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D9CD0" w14:textId="77777777" w:rsidR="00221396" w:rsidRDefault="00221396" w:rsidP="0074180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FFFE16" w14:textId="77777777" w:rsidR="00903DEB" w:rsidRPr="00903DEB" w:rsidRDefault="00903DEB" w:rsidP="007418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3DEB">
        <w:rPr>
          <w:rFonts w:ascii="Arial" w:hAnsi="Arial" w:cs="Arial"/>
          <w:b/>
          <w:sz w:val="24"/>
          <w:szCs w:val="24"/>
        </w:rPr>
        <w:t xml:space="preserve">Memorandum of Understanding (MOU) </w:t>
      </w:r>
    </w:p>
    <w:p w14:paraId="1C89E12E" w14:textId="28D9A79D" w:rsidR="009945BE" w:rsidRPr="00491564" w:rsidRDefault="00556DD6" w:rsidP="0074180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91564">
        <w:rPr>
          <w:rFonts w:ascii="Arial" w:hAnsi="Arial" w:cs="Arial"/>
          <w:sz w:val="24"/>
          <w:szCs w:val="24"/>
        </w:rPr>
        <w:t>B</w:t>
      </w:r>
      <w:r w:rsidR="009945BE" w:rsidRPr="00491564">
        <w:rPr>
          <w:rFonts w:ascii="Arial" w:hAnsi="Arial" w:cs="Arial"/>
          <w:sz w:val="24"/>
          <w:szCs w:val="24"/>
        </w:rPr>
        <w:t>etween</w:t>
      </w:r>
    </w:p>
    <w:p w14:paraId="3A94E393" w14:textId="5D4A3D1C" w:rsidR="009945BE" w:rsidRPr="00C4183B" w:rsidRDefault="00C4183B" w:rsidP="0074180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21396">
        <w:rPr>
          <w:rFonts w:ascii="Arial" w:hAnsi="Arial" w:cs="Arial"/>
          <w:i/>
          <w:sz w:val="24"/>
          <w:szCs w:val="24"/>
          <w:highlight w:val="yellow"/>
        </w:rPr>
        <w:t>[</w:t>
      </w:r>
      <w:r w:rsidR="009945BE" w:rsidRPr="00221396">
        <w:rPr>
          <w:rFonts w:ascii="Arial" w:hAnsi="Arial" w:cs="Arial"/>
          <w:i/>
          <w:sz w:val="24"/>
          <w:szCs w:val="24"/>
          <w:highlight w:val="yellow"/>
        </w:rPr>
        <w:t>Insert name of</w:t>
      </w:r>
      <w:r w:rsidR="00191A8D" w:rsidRPr="00221396">
        <w:rPr>
          <w:rFonts w:ascii="Arial" w:hAnsi="Arial" w:cs="Arial"/>
          <w:i/>
          <w:sz w:val="24"/>
          <w:szCs w:val="24"/>
          <w:highlight w:val="yellow"/>
        </w:rPr>
        <w:t xml:space="preserve"> potential CAPP </w:t>
      </w:r>
      <w:r w:rsidR="009945BE" w:rsidRPr="00221396">
        <w:rPr>
          <w:rFonts w:ascii="Arial" w:hAnsi="Arial" w:cs="Arial"/>
          <w:i/>
          <w:sz w:val="24"/>
          <w:szCs w:val="24"/>
          <w:highlight w:val="yellow"/>
        </w:rPr>
        <w:t>Contractor</w:t>
      </w:r>
      <w:r w:rsidR="00F83FF9">
        <w:rPr>
          <w:rFonts w:ascii="Arial" w:hAnsi="Arial" w:cs="Arial"/>
          <w:i/>
          <w:sz w:val="24"/>
          <w:szCs w:val="24"/>
          <w:highlight w:val="yellow"/>
        </w:rPr>
        <w:t xml:space="preserve"> (Partner)</w:t>
      </w:r>
      <w:r w:rsidRPr="00221396">
        <w:rPr>
          <w:rFonts w:ascii="Arial" w:hAnsi="Arial" w:cs="Arial"/>
          <w:i/>
          <w:sz w:val="24"/>
          <w:szCs w:val="24"/>
          <w:highlight w:val="yellow"/>
        </w:rPr>
        <w:t>]</w:t>
      </w:r>
    </w:p>
    <w:p w14:paraId="7927278E" w14:textId="10E353DB" w:rsidR="009945BE" w:rsidRPr="00491564" w:rsidRDefault="009945BE" w:rsidP="00741803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491564">
        <w:rPr>
          <w:rFonts w:ascii="Arial" w:hAnsi="Arial" w:cs="Arial"/>
          <w:sz w:val="24"/>
          <w:szCs w:val="24"/>
        </w:rPr>
        <w:t>and</w:t>
      </w:r>
      <w:proofErr w:type="gramEnd"/>
    </w:p>
    <w:p w14:paraId="31C7E520" w14:textId="7E8AFFB4" w:rsidR="009945BE" w:rsidRPr="00C4183B" w:rsidRDefault="00C4183B" w:rsidP="008D0068">
      <w:pPr>
        <w:jc w:val="center"/>
        <w:rPr>
          <w:rFonts w:ascii="Arial" w:hAnsi="Arial" w:cs="Arial"/>
          <w:i/>
          <w:sz w:val="24"/>
          <w:szCs w:val="24"/>
        </w:rPr>
      </w:pPr>
      <w:r w:rsidRPr="00221396">
        <w:rPr>
          <w:rFonts w:ascii="Arial" w:hAnsi="Arial" w:cs="Arial"/>
          <w:i/>
          <w:sz w:val="24"/>
          <w:szCs w:val="24"/>
          <w:highlight w:val="yellow"/>
        </w:rPr>
        <w:t>[</w:t>
      </w:r>
      <w:r w:rsidR="009945BE" w:rsidRPr="00221396">
        <w:rPr>
          <w:rFonts w:ascii="Arial" w:hAnsi="Arial" w:cs="Arial"/>
          <w:i/>
          <w:sz w:val="24"/>
          <w:szCs w:val="24"/>
          <w:highlight w:val="yellow"/>
        </w:rPr>
        <w:t>Insert name of School</w:t>
      </w:r>
      <w:r w:rsidR="0003619E" w:rsidRPr="00221396">
        <w:rPr>
          <w:rFonts w:ascii="Arial" w:hAnsi="Arial" w:cs="Arial"/>
          <w:i/>
          <w:sz w:val="24"/>
          <w:szCs w:val="24"/>
          <w:highlight w:val="yellow"/>
        </w:rPr>
        <w:t>,</w:t>
      </w:r>
      <w:r w:rsidR="009945BE" w:rsidRPr="00221396">
        <w:rPr>
          <w:rFonts w:ascii="Arial" w:hAnsi="Arial" w:cs="Arial"/>
          <w:i/>
          <w:sz w:val="24"/>
          <w:szCs w:val="24"/>
          <w:highlight w:val="yellow"/>
        </w:rPr>
        <w:t xml:space="preserve"> School District</w:t>
      </w:r>
      <w:r w:rsidR="0003619E" w:rsidRPr="00221396">
        <w:rPr>
          <w:rFonts w:ascii="Arial" w:hAnsi="Arial" w:cs="Arial"/>
          <w:i/>
          <w:sz w:val="24"/>
          <w:szCs w:val="24"/>
          <w:highlight w:val="yellow"/>
        </w:rPr>
        <w:t>, or Agency</w:t>
      </w:r>
      <w:r w:rsidR="009945BE" w:rsidRPr="00221396">
        <w:rPr>
          <w:rFonts w:ascii="Arial" w:hAnsi="Arial" w:cs="Arial"/>
          <w:i/>
          <w:sz w:val="24"/>
          <w:szCs w:val="24"/>
          <w:highlight w:val="yellow"/>
        </w:rPr>
        <w:t xml:space="preserve"> </w:t>
      </w:r>
      <w:r w:rsidR="0003619E" w:rsidRPr="00221396">
        <w:rPr>
          <w:rFonts w:ascii="Arial" w:hAnsi="Arial" w:cs="Arial"/>
          <w:i/>
          <w:sz w:val="24"/>
          <w:szCs w:val="24"/>
          <w:highlight w:val="yellow"/>
        </w:rPr>
        <w:t>(Partner)</w:t>
      </w:r>
      <w:r w:rsidRPr="00221396">
        <w:rPr>
          <w:rFonts w:ascii="Arial" w:hAnsi="Arial" w:cs="Arial"/>
          <w:i/>
          <w:sz w:val="24"/>
          <w:szCs w:val="24"/>
          <w:highlight w:val="yellow"/>
        </w:rPr>
        <w:t>]</w:t>
      </w:r>
    </w:p>
    <w:p w14:paraId="76A1ABD0" w14:textId="48031690" w:rsidR="009945BE" w:rsidRPr="00491564" w:rsidRDefault="009945BE" w:rsidP="008D0068">
      <w:pPr>
        <w:jc w:val="center"/>
        <w:rPr>
          <w:rFonts w:ascii="Arial" w:hAnsi="Arial" w:cs="Arial"/>
          <w:sz w:val="24"/>
          <w:szCs w:val="24"/>
        </w:rPr>
      </w:pPr>
    </w:p>
    <w:p w14:paraId="4AE0AC5E" w14:textId="344BC0D2" w:rsidR="0092276E" w:rsidRPr="00491564" w:rsidRDefault="0092276E" w:rsidP="00BB081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91564">
        <w:rPr>
          <w:rFonts w:ascii="Arial" w:hAnsi="Arial" w:cs="Arial"/>
          <w:b/>
          <w:sz w:val="24"/>
          <w:szCs w:val="24"/>
        </w:rPr>
        <w:t>Background</w:t>
      </w:r>
    </w:p>
    <w:p w14:paraId="593114D3" w14:textId="523804FA" w:rsidR="0092276E" w:rsidRPr="00491564" w:rsidRDefault="0092276E" w:rsidP="00503BAD">
      <w:pPr>
        <w:spacing w:line="276" w:lineRule="auto"/>
        <w:rPr>
          <w:rFonts w:ascii="Arial" w:hAnsi="Arial" w:cs="Arial"/>
          <w:sz w:val="24"/>
          <w:szCs w:val="24"/>
        </w:rPr>
      </w:pPr>
      <w:r w:rsidRPr="00491564">
        <w:rPr>
          <w:rFonts w:ascii="Arial" w:hAnsi="Arial" w:cs="Arial"/>
          <w:sz w:val="24"/>
          <w:szCs w:val="24"/>
        </w:rPr>
        <w:t>The Community Adolescent Pregnancy Prevention (CAPP) Program is an initiative of the State of Iowa aimed at reducing the number of birth</w:t>
      </w:r>
      <w:r w:rsidR="00C4183B">
        <w:rPr>
          <w:rFonts w:ascii="Arial" w:hAnsi="Arial" w:cs="Arial"/>
          <w:sz w:val="24"/>
          <w:szCs w:val="24"/>
        </w:rPr>
        <w:t>s to adolescents in Iowa and decreasing</w:t>
      </w:r>
      <w:r w:rsidRPr="00491564">
        <w:rPr>
          <w:rFonts w:ascii="Arial" w:hAnsi="Arial" w:cs="Arial"/>
          <w:sz w:val="24"/>
          <w:szCs w:val="24"/>
        </w:rPr>
        <w:t xml:space="preserve"> risk factors associated with adolescent pregnancy.  </w:t>
      </w:r>
    </w:p>
    <w:p w14:paraId="5429A426" w14:textId="77777777" w:rsidR="00FC17B0" w:rsidRPr="00491564" w:rsidRDefault="00FC17B0" w:rsidP="00503BA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91564">
        <w:rPr>
          <w:rFonts w:ascii="Arial" w:hAnsi="Arial" w:cs="Arial"/>
          <w:b/>
          <w:sz w:val="24"/>
          <w:szCs w:val="24"/>
        </w:rPr>
        <w:t>Purpose</w:t>
      </w:r>
    </w:p>
    <w:p w14:paraId="1A3CD901" w14:textId="13FC9E1B" w:rsidR="00ED402D" w:rsidRDefault="00975C51" w:rsidP="00503BAD">
      <w:pPr>
        <w:spacing w:line="276" w:lineRule="auto"/>
        <w:rPr>
          <w:rFonts w:ascii="Arial" w:hAnsi="Arial" w:cs="Arial"/>
          <w:sz w:val="24"/>
          <w:szCs w:val="24"/>
        </w:rPr>
      </w:pPr>
      <w:r w:rsidRPr="00491564">
        <w:rPr>
          <w:rFonts w:ascii="Arial" w:hAnsi="Arial" w:cs="Arial"/>
          <w:sz w:val="24"/>
          <w:szCs w:val="24"/>
        </w:rPr>
        <w:t xml:space="preserve">As a </w:t>
      </w:r>
      <w:r w:rsidR="0017154A" w:rsidRPr="00C4183B">
        <w:rPr>
          <w:rFonts w:ascii="Arial" w:hAnsi="Arial" w:cs="Arial"/>
          <w:i/>
          <w:sz w:val="24"/>
          <w:szCs w:val="24"/>
        </w:rPr>
        <w:t>potential</w:t>
      </w:r>
      <w:r w:rsidR="0017154A" w:rsidRPr="00C4183B">
        <w:rPr>
          <w:rFonts w:ascii="Arial" w:hAnsi="Arial" w:cs="Arial"/>
          <w:sz w:val="24"/>
          <w:szCs w:val="24"/>
        </w:rPr>
        <w:t xml:space="preserve"> </w:t>
      </w:r>
      <w:r w:rsidRPr="00491564">
        <w:rPr>
          <w:rFonts w:ascii="Arial" w:hAnsi="Arial" w:cs="Arial"/>
          <w:sz w:val="24"/>
          <w:szCs w:val="24"/>
        </w:rPr>
        <w:t>recipient of CAPP grant funding</w:t>
      </w:r>
      <w:r w:rsidR="00503BAD">
        <w:rPr>
          <w:rFonts w:ascii="Arial" w:hAnsi="Arial" w:cs="Arial"/>
          <w:sz w:val="24"/>
          <w:szCs w:val="24"/>
        </w:rPr>
        <w:t xml:space="preserve">, </w:t>
      </w:r>
      <w:r w:rsidRPr="00491564">
        <w:rPr>
          <w:rFonts w:ascii="Arial" w:hAnsi="Arial" w:cs="Arial"/>
          <w:sz w:val="24"/>
          <w:szCs w:val="24"/>
        </w:rPr>
        <w:t>awarded</w:t>
      </w:r>
      <w:r w:rsidR="00221396">
        <w:rPr>
          <w:rFonts w:ascii="Arial" w:hAnsi="Arial" w:cs="Arial"/>
          <w:sz w:val="24"/>
          <w:szCs w:val="24"/>
        </w:rPr>
        <w:t xml:space="preserve"> by</w:t>
      </w:r>
      <w:r w:rsidR="00503BAD">
        <w:rPr>
          <w:rFonts w:ascii="Arial" w:hAnsi="Arial" w:cs="Arial"/>
          <w:sz w:val="24"/>
          <w:szCs w:val="24"/>
        </w:rPr>
        <w:t xml:space="preserve"> July 1, 2019</w:t>
      </w:r>
      <w:r w:rsidR="00503BAD" w:rsidRPr="00491564">
        <w:rPr>
          <w:rFonts w:ascii="Arial" w:hAnsi="Arial" w:cs="Arial"/>
          <w:sz w:val="24"/>
          <w:szCs w:val="24"/>
        </w:rPr>
        <w:t xml:space="preserve"> </w:t>
      </w:r>
      <w:r w:rsidRPr="00491564">
        <w:rPr>
          <w:rFonts w:ascii="Arial" w:hAnsi="Arial" w:cs="Arial"/>
          <w:sz w:val="24"/>
          <w:szCs w:val="24"/>
        </w:rPr>
        <w:t xml:space="preserve">through the Iowa Department of Human Services, </w:t>
      </w:r>
      <w:r w:rsidR="009A47AA" w:rsidRPr="009A47AA">
        <w:rPr>
          <w:rFonts w:ascii="Arial" w:hAnsi="Arial" w:cs="Arial"/>
          <w:b/>
          <w:i/>
          <w:sz w:val="24"/>
          <w:szCs w:val="24"/>
          <w:highlight w:val="yellow"/>
        </w:rPr>
        <w:t>[</w:t>
      </w:r>
      <w:r w:rsidR="005A7C11" w:rsidRPr="009A47AA">
        <w:rPr>
          <w:rFonts w:ascii="Arial" w:hAnsi="Arial" w:cs="Arial"/>
          <w:b/>
          <w:i/>
          <w:sz w:val="24"/>
          <w:szCs w:val="24"/>
          <w:highlight w:val="yellow"/>
        </w:rPr>
        <w:t xml:space="preserve">Name of </w:t>
      </w:r>
      <w:r w:rsidR="00903DEB" w:rsidRPr="009A47AA">
        <w:rPr>
          <w:rFonts w:ascii="Arial" w:hAnsi="Arial" w:cs="Arial"/>
          <w:b/>
          <w:i/>
          <w:sz w:val="24"/>
          <w:szCs w:val="24"/>
          <w:highlight w:val="yellow"/>
        </w:rPr>
        <w:t xml:space="preserve">Potential </w:t>
      </w:r>
      <w:r w:rsidR="00491564" w:rsidRPr="009A47AA">
        <w:rPr>
          <w:rFonts w:ascii="Arial" w:hAnsi="Arial" w:cs="Arial"/>
          <w:b/>
          <w:i/>
          <w:sz w:val="24"/>
          <w:szCs w:val="24"/>
          <w:highlight w:val="yellow"/>
        </w:rPr>
        <w:t>CAPP Provider</w:t>
      </w:r>
      <w:r w:rsidR="00F83FF9">
        <w:rPr>
          <w:rFonts w:ascii="Arial" w:hAnsi="Arial" w:cs="Arial"/>
          <w:b/>
          <w:i/>
          <w:sz w:val="24"/>
          <w:szCs w:val="24"/>
          <w:highlight w:val="yellow"/>
        </w:rPr>
        <w:t xml:space="preserve"> (Partner)</w:t>
      </w:r>
      <w:r w:rsidR="009A47AA" w:rsidRPr="009A47AA">
        <w:rPr>
          <w:rFonts w:ascii="Arial" w:hAnsi="Arial" w:cs="Arial"/>
          <w:b/>
          <w:i/>
          <w:sz w:val="24"/>
          <w:szCs w:val="24"/>
          <w:highlight w:val="yellow"/>
        </w:rPr>
        <w:t>]</w:t>
      </w:r>
      <w:r w:rsidRPr="00491564">
        <w:rPr>
          <w:rFonts w:ascii="Arial" w:hAnsi="Arial" w:cs="Arial"/>
          <w:sz w:val="24"/>
          <w:szCs w:val="24"/>
        </w:rPr>
        <w:t xml:space="preserve"> </w:t>
      </w:r>
      <w:r w:rsidR="0017154A" w:rsidRPr="00C4183B">
        <w:rPr>
          <w:rFonts w:ascii="Arial" w:hAnsi="Arial" w:cs="Arial"/>
          <w:i/>
          <w:sz w:val="24"/>
          <w:szCs w:val="24"/>
        </w:rPr>
        <w:t>may</w:t>
      </w:r>
      <w:r w:rsidR="0017154A" w:rsidRPr="00491564">
        <w:rPr>
          <w:rFonts w:ascii="Arial" w:hAnsi="Arial" w:cs="Arial"/>
          <w:sz w:val="24"/>
          <w:szCs w:val="24"/>
        </w:rPr>
        <w:t xml:space="preserve"> </w:t>
      </w:r>
      <w:r w:rsidR="00C4183B">
        <w:rPr>
          <w:rFonts w:ascii="Arial" w:hAnsi="Arial" w:cs="Arial"/>
          <w:sz w:val="24"/>
          <w:szCs w:val="24"/>
        </w:rPr>
        <w:t xml:space="preserve">be </w:t>
      </w:r>
      <w:r w:rsidRPr="00491564">
        <w:rPr>
          <w:rFonts w:ascii="Arial" w:hAnsi="Arial" w:cs="Arial"/>
          <w:sz w:val="24"/>
          <w:szCs w:val="24"/>
        </w:rPr>
        <w:t>positioned to provide</w:t>
      </w:r>
      <w:r w:rsidR="00503BAD">
        <w:rPr>
          <w:rFonts w:ascii="Arial" w:hAnsi="Arial" w:cs="Arial"/>
          <w:sz w:val="24"/>
          <w:szCs w:val="24"/>
        </w:rPr>
        <w:t xml:space="preserve"> at</w:t>
      </w:r>
      <w:r w:rsidR="003045EF" w:rsidRPr="00491564">
        <w:rPr>
          <w:rFonts w:ascii="Arial" w:hAnsi="Arial" w:cs="Arial"/>
          <w:sz w:val="24"/>
          <w:szCs w:val="24"/>
        </w:rPr>
        <w:t xml:space="preserve"> </w:t>
      </w:r>
      <w:r w:rsidR="0017154A" w:rsidRPr="00491564">
        <w:rPr>
          <w:rFonts w:ascii="Arial" w:hAnsi="Arial" w:cs="Arial"/>
          <w:sz w:val="24"/>
          <w:szCs w:val="24"/>
        </w:rPr>
        <w:t>no-cost</w:t>
      </w:r>
      <w:r w:rsidR="00503BAD">
        <w:rPr>
          <w:rFonts w:ascii="Arial" w:hAnsi="Arial" w:cs="Arial"/>
          <w:sz w:val="24"/>
          <w:szCs w:val="24"/>
        </w:rPr>
        <w:t>,</w:t>
      </w:r>
      <w:r w:rsidR="0017154A" w:rsidRPr="00491564">
        <w:rPr>
          <w:rFonts w:ascii="Arial" w:hAnsi="Arial" w:cs="Arial"/>
          <w:sz w:val="24"/>
          <w:szCs w:val="24"/>
        </w:rPr>
        <w:t xml:space="preserve"> </w:t>
      </w:r>
      <w:r w:rsidR="003045EF" w:rsidRPr="00491564">
        <w:rPr>
          <w:rFonts w:ascii="Arial" w:hAnsi="Arial" w:cs="Arial"/>
          <w:sz w:val="24"/>
          <w:szCs w:val="24"/>
        </w:rPr>
        <w:t>pregnancy prevention and risk reduction educational opportunities</w:t>
      </w:r>
      <w:r w:rsidR="0003619E" w:rsidRPr="00491564">
        <w:rPr>
          <w:rFonts w:ascii="Arial" w:hAnsi="Arial" w:cs="Arial"/>
          <w:sz w:val="24"/>
          <w:szCs w:val="24"/>
        </w:rPr>
        <w:t xml:space="preserve"> </w:t>
      </w:r>
      <w:r w:rsidRPr="00491564">
        <w:rPr>
          <w:rFonts w:ascii="Arial" w:hAnsi="Arial" w:cs="Arial"/>
          <w:sz w:val="24"/>
          <w:szCs w:val="24"/>
        </w:rPr>
        <w:t>to</w:t>
      </w:r>
      <w:r w:rsidR="003045EF" w:rsidRPr="00491564">
        <w:rPr>
          <w:rFonts w:ascii="Arial" w:hAnsi="Arial" w:cs="Arial"/>
          <w:sz w:val="24"/>
          <w:szCs w:val="24"/>
        </w:rPr>
        <w:t xml:space="preserve"> adolescents, parents/caregivers of adolescents, and youth-serving adults</w:t>
      </w:r>
      <w:r w:rsidR="00C4183B">
        <w:rPr>
          <w:rFonts w:ascii="Arial" w:hAnsi="Arial" w:cs="Arial"/>
          <w:sz w:val="24"/>
          <w:szCs w:val="24"/>
        </w:rPr>
        <w:t xml:space="preserve">.  In partnership with </w:t>
      </w:r>
      <w:r w:rsidR="009A47AA" w:rsidRPr="009A47AA">
        <w:rPr>
          <w:rFonts w:ascii="Arial" w:hAnsi="Arial" w:cs="Arial"/>
          <w:b/>
          <w:i/>
          <w:sz w:val="24"/>
          <w:szCs w:val="24"/>
          <w:highlight w:val="yellow"/>
        </w:rPr>
        <w:t>[</w:t>
      </w:r>
      <w:r w:rsidR="00C4183B" w:rsidRPr="009A47AA">
        <w:rPr>
          <w:rFonts w:ascii="Arial" w:hAnsi="Arial" w:cs="Arial"/>
          <w:b/>
          <w:i/>
          <w:sz w:val="24"/>
          <w:szCs w:val="24"/>
          <w:highlight w:val="yellow"/>
        </w:rPr>
        <w:t>Name of School, School District, or Agency (Partner)</w:t>
      </w:r>
      <w:r w:rsidR="009A47AA" w:rsidRPr="009A47AA">
        <w:rPr>
          <w:rFonts w:ascii="Arial" w:hAnsi="Arial" w:cs="Arial"/>
          <w:b/>
          <w:i/>
          <w:sz w:val="24"/>
          <w:szCs w:val="24"/>
          <w:highlight w:val="yellow"/>
        </w:rPr>
        <w:t>]</w:t>
      </w:r>
      <w:r w:rsidR="00C4183B">
        <w:rPr>
          <w:rFonts w:ascii="Arial" w:hAnsi="Arial" w:cs="Arial"/>
          <w:i/>
          <w:sz w:val="24"/>
          <w:szCs w:val="24"/>
        </w:rPr>
        <w:t xml:space="preserve"> </w:t>
      </w:r>
      <w:r w:rsidRPr="00491564">
        <w:rPr>
          <w:rFonts w:ascii="Arial" w:hAnsi="Arial" w:cs="Arial"/>
          <w:sz w:val="24"/>
          <w:szCs w:val="24"/>
        </w:rPr>
        <w:t xml:space="preserve">this MOU allows for the </w:t>
      </w:r>
      <w:r w:rsidR="003045EF" w:rsidRPr="00491564">
        <w:rPr>
          <w:rFonts w:ascii="Arial" w:hAnsi="Arial" w:cs="Arial"/>
          <w:sz w:val="24"/>
          <w:szCs w:val="24"/>
        </w:rPr>
        <w:t xml:space="preserve">provision </w:t>
      </w:r>
      <w:r w:rsidR="003045EF" w:rsidRPr="00903DEB">
        <w:rPr>
          <w:rFonts w:ascii="Arial" w:hAnsi="Arial" w:cs="Arial"/>
          <w:sz w:val="24"/>
          <w:szCs w:val="24"/>
          <w:u w:val="single"/>
        </w:rPr>
        <w:t xml:space="preserve">of </w:t>
      </w:r>
      <w:r w:rsidR="00491564" w:rsidRPr="00903DEB">
        <w:rPr>
          <w:rFonts w:ascii="Arial" w:hAnsi="Arial" w:cs="Arial"/>
          <w:sz w:val="24"/>
          <w:szCs w:val="24"/>
          <w:u w:val="single"/>
        </w:rPr>
        <w:t>at least one curriculum listed below</w:t>
      </w:r>
      <w:r w:rsidR="00F83FF9">
        <w:rPr>
          <w:rFonts w:ascii="Arial" w:hAnsi="Arial" w:cs="Arial"/>
          <w:sz w:val="24"/>
          <w:szCs w:val="24"/>
        </w:rPr>
        <w:t>.</w:t>
      </w:r>
      <w:r w:rsidR="00491564">
        <w:rPr>
          <w:rFonts w:ascii="Arial" w:hAnsi="Arial" w:cs="Arial"/>
          <w:sz w:val="24"/>
          <w:szCs w:val="24"/>
        </w:rPr>
        <w:t xml:space="preserve"> </w:t>
      </w:r>
      <w:r w:rsidR="00327D8B">
        <w:rPr>
          <w:rFonts w:ascii="Arial" w:hAnsi="Arial" w:cs="Arial"/>
          <w:sz w:val="24"/>
          <w:szCs w:val="24"/>
        </w:rPr>
        <w:t>It is acknowledged and understood that to reach established fidelity standards, multiple class sessions may be required.</w:t>
      </w:r>
      <w:r w:rsidR="00327D8B" w:rsidRPr="00327D8B">
        <w:rPr>
          <w:rFonts w:ascii="Arial" w:hAnsi="Arial" w:cs="Arial"/>
          <w:sz w:val="24"/>
          <w:szCs w:val="24"/>
        </w:rPr>
        <w:t xml:space="preserve"> </w:t>
      </w:r>
    </w:p>
    <w:p w14:paraId="3605BC58" w14:textId="1923FEC9" w:rsidR="00221396" w:rsidRDefault="00903DEB" w:rsidP="0022139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the potential CAPP provider may need </w:t>
      </w:r>
      <w:r w:rsidR="00BB0812">
        <w:rPr>
          <w:rFonts w:ascii="Arial" w:hAnsi="Arial" w:cs="Arial"/>
          <w:sz w:val="24"/>
          <w:szCs w:val="24"/>
        </w:rPr>
        <w:t>additional</w:t>
      </w:r>
      <w:r>
        <w:rPr>
          <w:rFonts w:ascii="Arial" w:hAnsi="Arial" w:cs="Arial"/>
          <w:sz w:val="24"/>
          <w:szCs w:val="24"/>
        </w:rPr>
        <w:t xml:space="preserve"> training before some of th</w:t>
      </w:r>
      <w:r w:rsidR="00221396">
        <w:rPr>
          <w:rFonts w:ascii="Arial" w:hAnsi="Arial" w:cs="Arial"/>
          <w:sz w:val="24"/>
          <w:szCs w:val="24"/>
        </w:rPr>
        <w:t>ese curricula can be delivered.  Specific curricula may be negotia</w:t>
      </w:r>
      <w:r w:rsidR="009A47AA">
        <w:rPr>
          <w:rFonts w:ascii="Arial" w:hAnsi="Arial" w:cs="Arial"/>
          <w:sz w:val="24"/>
          <w:szCs w:val="24"/>
        </w:rPr>
        <w:t>ted over the course o</w:t>
      </w:r>
      <w:r w:rsidR="00BB0812">
        <w:rPr>
          <w:rFonts w:ascii="Arial" w:hAnsi="Arial" w:cs="Arial"/>
          <w:sz w:val="24"/>
          <w:szCs w:val="24"/>
        </w:rPr>
        <w:t>f the year.  T</w:t>
      </w:r>
      <w:r w:rsidR="009A47AA">
        <w:rPr>
          <w:rFonts w:ascii="Arial" w:hAnsi="Arial" w:cs="Arial"/>
          <w:sz w:val="24"/>
          <w:szCs w:val="24"/>
        </w:rPr>
        <w:t xml:space="preserve">his MOU agrees to a general willingness to partner. </w:t>
      </w:r>
      <w:r w:rsidR="00221396">
        <w:rPr>
          <w:rFonts w:ascii="Arial" w:hAnsi="Arial" w:cs="Arial"/>
          <w:sz w:val="24"/>
          <w:szCs w:val="24"/>
        </w:rPr>
        <w:t xml:space="preserve">  </w:t>
      </w:r>
    </w:p>
    <w:p w14:paraId="700735FC" w14:textId="77777777" w:rsidR="009A47AA" w:rsidRDefault="009A47AA" w:rsidP="009A47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654C49" w14:textId="77777777" w:rsidR="00F83FF9" w:rsidRDefault="00ED402D" w:rsidP="00F83FF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47AA">
        <w:rPr>
          <w:rFonts w:ascii="Arial" w:hAnsi="Arial" w:cs="Arial"/>
          <w:b/>
          <w:sz w:val="24"/>
          <w:szCs w:val="24"/>
          <w:u w:val="single"/>
        </w:rPr>
        <w:t>E</w:t>
      </w:r>
      <w:r w:rsidR="00221396" w:rsidRPr="009A47AA">
        <w:rPr>
          <w:rFonts w:ascii="Arial" w:hAnsi="Arial" w:cs="Arial"/>
          <w:b/>
          <w:sz w:val="24"/>
          <w:szCs w:val="24"/>
          <w:u w:val="single"/>
        </w:rPr>
        <w:t>vidence-based and Evidence-</w:t>
      </w:r>
      <w:r w:rsidR="003045EF" w:rsidRPr="009A47AA">
        <w:rPr>
          <w:rFonts w:ascii="Arial" w:hAnsi="Arial" w:cs="Arial"/>
          <w:b/>
          <w:sz w:val="24"/>
          <w:szCs w:val="24"/>
          <w:u w:val="single"/>
        </w:rPr>
        <w:t>informed curricula</w:t>
      </w:r>
      <w:r w:rsidRPr="009A47AA">
        <w:rPr>
          <w:rFonts w:ascii="Arial" w:hAnsi="Arial" w:cs="Arial"/>
          <w:b/>
          <w:sz w:val="24"/>
          <w:szCs w:val="24"/>
          <w:u w:val="single"/>
        </w:rPr>
        <w:t>:</w:t>
      </w:r>
    </w:p>
    <w:p w14:paraId="46DABF9E" w14:textId="33BABF1C" w:rsidR="00F83FF9" w:rsidRPr="00F83FF9" w:rsidRDefault="00F83FF9" w:rsidP="00F83FF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(Identified by the</w:t>
      </w:r>
      <w:r w:rsidRPr="00491564">
        <w:rPr>
          <w:rFonts w:ascii="Arial" w:hAnsi="Arial" w:cs="Arial"/>
          <w:sz w:val="24"/>
          <w:szCs w:val="24"/>
        </w:rPr>
        <w:t xml:space="preserve"> U. S. Department of Health and Human Services, Office of Adolescent Health, to be evidence</w:t>
      </w:r>
      <w:r>
        <w:rPr>
          <w:rFonts w:ascii="Arial" w:hAnsi="Arial" w:cs="Arial"/>
          <w:sz w:val="24"/>
          <w:szCs w:val="24"/>
        </w:rPr>
        <w:t>-based or evidence-</w:t>
      </w:r>
      <w:r w:rsidRPr="00491564">
        <w:rPr>
          <w:rFonts w:ascii="Arial" w:hAnsi="Arial" w:cs="Arial"/>
          <w:sz w:val="24"/>
          <w:szCs w:val="24"/>
        </w:rPr>
        <w:t>informed when provided with fidelity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60"/>
      </w:tblGrid>
      <w:tr w:rsidR="0017154A" w:rsidRPr="00221396" w14:paraId="7317436B" w14:textId="6C02722D" w:rsidTr="00221396">
        <w:tc>
          <w:tcPr>
            <w:tcW w:w="4680" w:type="dxa"/>
          </w:tcPr>
          <w:p w14:paraId="2A93F110" w14:textId="0E2AC4C9" w:rsidR="0017154A" w:rsidRPr="00221396" w:rsidRDefault="0017154A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Becoming a Responsible Teen</w:t>
            </w:r>
          </w:p>
          <w:p w14:paraId="19CBFEA1" w14:textId="237107A2" w:rsidR="00327D8B" w:rsidRPr="00221396" w:rsidRDefault="00327D8B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Be Proud! Be Responsible</w:t>
            </w:r>
          </w:p>
          <w:p w14:paraId="3328D157" w14:textId="77777777" w:rsidR="00327D8B" w:rsidRPr="00221396" w:rsidRDefault="00327D8B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Be Proud! Be Responsible! Be Protective!</w:t>
            </w:r>
          </w:p>
          <w:p w14:paraId="423E90B7" w14:textId="64A0D8E0" w:rsidR="00327D8B" w:rsidRPr="00221396" w:rsidRDefault="00327D8B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¡</w:t>
            </w:r>
            <w:proofErr w:type="spellStart"/>
            <w:r w:rsidRPr="00221396">
              <w:rPr>
                <w:rFonts w:ascii="Arial" w:hAnsi="Arial" w:cs="Arial"/>
                <w:szCs w:val="24"/>
              </w:rPr>
              <w:t>Cuidate</w:t>
            </w:r>
            <w:proofErr w:type="spellEnd"/>
            <w:r w:rsidRPr="00221396">
              <w:rPr>
                <w:rFonts w:ascii="Arial" w:hAnsi="Arial" w:cs="Arial"/>
                <w:szCs w:val="24"/>
              </w:rPr>
              <w:t>!</w:t>
            </w:r>
          </w:p>
          <w:p w14:paraId="49AD55D6" w14:textId="77777777" w:rsidR="00503BAD" w:rsidRPr="00221396" w:rsidRDefault="00503BAD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Draw the Line Respect the Line</w:t>
            </w:r>
          </w:p>
          <w:p w14:paraId="09ACEFF5" w14:textId="1C81F85D" w:rsidR="00327D8B" w:rsidRPr="00221396" w:rsidRDefault="00503BAD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FLASH</w:t>
            </w:r>
          </w:p>
          <w:p w14:paraId="4121C7C6" w14:textId="76FB4C15" w:rsidR="00503BAD" w:rsidRPr="00221396" w:rsidRDefault="00503BAD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Love Notes</w:t>
            </w:r>
          </w:p>
          <w:p w14:paraId="02DDA1DC" w14:textId="77777777" w:rsidR="00327D8B" w:rsidRDefault="00503BAD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Making a Difference</w:t>
            </w:r>
          </w:p>
          <w:p w14:paraId="1EF333CF" w14:textId="6571D09E" w:rsidR="00221396" w:rsidRPr="00221396" w:rsidRDefault="00221396" w:rsidP="0022139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 xml:space="preserve">Making Proud Choices  </w:t>
            </w:r>
          </w:p>
        </w:tc>
        <w:tc>
          <w:tcPr>
            <w:tcW w:w="5760" w:type="dxa"/>
          </w:tcPr>
          <w:p w14:paraId="2BF1BF59" w14:textId="77777777" w:rsidR="00327D8B" w:rsidRPr="00221396" w:rsidRDefault="00327D8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Power Through Choices</w:t>
            </w:r>
          </w:p>
          <w:p w14:paraId="37D4A62F" w14:textId="77777777" w:rsidR="00327D8B" w:rsidRPr="00221396" w:rsidRDefault="00327D8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 xml:space="preserve">Promoting Health Among Teens – Abstinence Only </w:t>
            </w:r>
          </w:p>
          <w:p w14:paraId="162ECB11" w14:textId="77777777" w:rsidR="00327D8B" w:rsidRPr="00221396" w:rsidRDefault="00327D8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 xml:space="preserve">Promoting Health </w:t>
            </w:r>
            <w:proofErr w:type="gramStart"/>
            <w:r w:rsidRPr="00221396">
              <w:rPr>
                <w:rFonts w:ascii="Arial" w:hAnsi="Arial" w:cs="Arial"/>
                <w:szCs w:val="24"/>
              </w:rPr>
              <w:t>Among</w:t>
            </w:r>
            <w:proofErr w:type="gramEnd"/>
            <w:r w:rsidRPr="00221396">
              <w:rPr>
                <w:rFonts w:ascii="Arial" w:hAnsi="Arial" w:cs="Arial"/>
                <w:szCs w:val="24"/>
              </w:rPr>
              <w:t xml:space="preserve"> Teens! – Safer Sex</w:t>
            </w:r>
          </w:p>
          <w:p w14:paraId="339A2F6C" w14:textId="2B1CE27C" w:rsidR="00327D8B" w:rsidRPr="00221396" w:rsidRDefault="00327D8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Rights, Respect, Responsibility (3Rs)</w:t>
            </w:r>
          </w:p>
          <w:p w14:paraId="0E298298" w14:textId="4E38EFEC" w:rsidR="00903DEB" w:rsidRPr="00221396" w:rsidRDefault="00903DE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Safer Choices</w:t>
            </w:r>
          </w:p>
          <w:p w14:paraId="76257D52" w14:textId="77777777" w:rsidR="00327D8B" w:rsidRPr="00221396" w:rsidRDefault="00327D8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proofErr w:type="spellStart"/>
            <w:r w:rsidRPr="00221396">
              <w:rPr>
                <w:rFonts w:ascii="Arial" w:hAnsi="Arial" w:cs="Arial"/>
                <w:szCs w:val="24"/>
              </w:rPr>
              <w:t>SiHLE</w:t>
            </w:r>
            <w:proofErr w:type="spellEnd"/>
          </w:p>
          <w:p w14:paraId="103334A1" w14:textId="77777777" w:rsidR="00327D8B" w:rsidRDefault="00327D8B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szCs w:val="24"/>
              </w:rPr>
            </w:pPr>
            <w:r w:rsidRPr="00221396">
              <w:rPr>
                <w:rFonts w:ascii="Arial" w:hAnsi="Arial" w:cs="Arial"/>
                <w:szCs w:val="24"/>
              </w:rPr>
              <w:t>Teen Outreach Project (TOP)</w:t>
            </w:r>
          </w:p>
          <w:p w14:paraId="34E32A33" w14:textId="5B6B8B58" w:rsidR="00221396" w:rsidRPr="00221396" w:rsidRDefault="00221396" w:rsidP="00503B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ascii="Arial" w:hAnsi="Arial" w:cs="Arial"/>
                <w:i/>
                <w:szCs w:val="24"/>
              </w:rPr>
            </w:pPr>
            <w:r w:rsidRPr="00221396">
              <w:rPr>
                <w:rFonts w:ascii="Arial" w:hAnsi="Arial" w:cs="Arial"/>
                <w:i/>
                <w:szCs w:val="24"/>
              </w:rPr>
              <w:t xml:space="preserve">Topical Programming (MOU required for </w:t>
            </w:r>
            <w:r>
              <w:rPr>
                <w:rFonts w:ascii="Arial" w:hAnsi="Arial" w:cs="Arial"/>
                <w:i/>
                <w:szCs w:val="24"/>
              </w:rPr>
              <w:t xml:space="preserve">these </w:t>
            </w:r>
            <w:r w:rsidRPr="00221396">
              <w:rPr>
                <w:rFonts w:ascii="Arial" w:hAnsi="Arial" w:cs="Arial"/>
                <w:i/>
                <w:szCs w:val="24"/>
              </w:rPr>
              <w:t>services to youth in Out-of-Home Placement facilities)</w:t>
            </w:r>
          </w:p>
        </w:tc>
      </w:tr>
    </w:tbl>
    <w:p w14:paraId="374745C8" w14:textId="77777777" w:rsidR="00221396" w:rsidRDefault="00221396" w:rsidP="00BB081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1AE44F97" w14:textId="0383CB7C" w:rsidR="0003619E" w:rsidRPr="00491564" w:rsidRDefault="00903DEB" w:rsidP="00221396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Potential CAPP </w:t>
      </w:r>
      <w:r w:rsidR="00ED402D" w:rsidRPr="00491564">
        <w:rPr>
          <w:rFonts w:ascii="Arial" w:hAnsi="Arial" w:cs="Arial"/>
          <w:b/>
        </w:rPr>
        <w:t>Partner</w:t>
      </w:r>
      <w:r w:rsidR="00D210B5" w:rsidRPr="00491564">
        <w:rPr>
          <w:rFonts w:ascii="Arial" w:hAnsi="Arial" w:cs="Arial"/>
          <w:b/>
        </w:rPr>
        <w:t xml:space="preserve"> </w:t>
      </w:r>
      <w:r w:rsidR="005A7C11">
        <w:rPr>
          <w:rFonts w:ascii="Arial" w:hAnsi="Arial" w:cs="Arial"/>
          <w:b/>
        </w:rPr>
        <w:t>Information: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6593"/>
      </w:tblGrid>
      <w:tr w:rsidR="00D210B5" w:rsidRPr="00491564" w14:paraId="7A99EDAE" w14:textId="270CE1C4" w:rsidTr="009A47AA">
        <w:tc>
          <w:tcPr>
            <w:tcW w:w="3487" w:type="dxa"/>
          </w:tcPr>
          <w:p w14:paraId="08107660" w14:textId="3729345C" w:rsidR="00D210B5" w:rsidRPr="005A7C11" w:rsidRDefault="00503BAD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 w:rsidRPr="005A7C11">
              <w:rPr>
                <w:rFonts w:ascii="Arial" w:hAnsi="Arial" w:cs="Arial"/>
                <w:b/>
              </w:rPr>
              <w:t xml:space="preserve">CAPP </w:t>
            </w:r>
            <w:r w:rsidR="00D210B5" w:rsidRPr="005A7C11">
              <w:rPr>
                <w:rFonts w:ascii="Arial" w:hAnsi="Arial" w:cs="Arial"/>
                <w:b/>
              </w:rPr>
              <w:t xml:space="preserve">Partner </w:t>
            </w:r>
            <w:r w:rsidRPr="005A7C11">
              <w:rPr>
                <w:rFonts w:ascii="Arial" w:hAnsi="Arial" w:cs="Arial"/>
                <w:b/>
              </w:rPr>
              <w:t>N</w:t>
            </w:r>
            <w:r w:rsidR="00D210B5" w:rsidRPr="005A7C11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6593" w:type="dxa"/>
          </w:tcPr>
          <w:p w14:paraId="343DEE40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7CC70957" w14:textId="46E9EE9F" w:rsidTr="009A47AA">
        <w:tc>
          <w:tcPr>
            <w:tcW w:w="3487" w:type="dxa"/>
          </w:tcPr>
          <w:p w14:paraId="7E401DE0" w14:textId="6AD433A0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 xml:space="preserve">Partner </w:t>
            </w:r>
            <w:r w:rsidR="00503BAD">
              <w:rPr>
                <w:rFonts w:ascii="Arial" w:hAnsi="Arial" w:cs="Arial"/>
              </w:rPr>
              <w:t>R</w:t>
            </w:r>
            <w:r w:rsidRPr="00491564">
              <w:rPr>
                <w:rFonts w:ascii="Arial" w:hAnsi="Arial" w:cs="Arial"/>
              </w:rPr>
              <w:t>epresentative:</w:t>
            </w:r>
          </w:p>
        </w:tc>
        <w:tc>
          <w:tcPr>
            <w:tcW w:w="6593" w:type="dxa"/>
          </w:tcPr>
          <w:p w14:paraId="17741208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71F36C2B" w14:textId="5AE48AFB" w:rsidTr="009A47AA">
        <w:tc>
          <w:tcPr>
            <w:tcW w:w="3487" w:type="dxa"/>
          </w:tcPr>
          <w:p w14:paraId="7ABE4F41" w14:textId="449CCDC4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Position:</w:t>
            </w:r>
          </w:p>
        </w:tc>
        <w:tc>
          <w:tcPr>
            <w:tcW w:w="6593" w:type="dxa"/>
          </w:tcPr>
          <w:p w14:paraId="0CB4A35E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1426A8B3" w14:textId="08EBFB02" w:rsidTr="009A47AA">
        <w:tc>
          <w:tcPr>
            <w:tcW w:w="3487" w:type="dxa"/>
          </w:tcPr>
          <w:p w14:paraId="22899BB1" w14:textId="4E8EB424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Address:</w:t>
            </w:r>
          </w:p>
        </w:tc>
        <w:tc>
          <w:tcPr>
            <w:tcW w:w="6593" w:type="dxa"/>
          </w:tcPr>
          <w:p w14:paraId="6009357F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0BB6118C" w14:textId="5C5624B3" w:rsidTr="009A47AA">
        <w:tc>
          <w:tcPr>
            <w:tcW w:w="3487" w:type="dxa"/>
          </w:tcPr>
          <w:p w14:paraId="2A2294E0" w14:textId="53A19E0C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Telephone:</w:t>
            </w:r>
          </w:p>
        </w:tc>
        <w:tc>
          <w:tcPr>
            <w:tcW w:w="6593" w:type="dxa"/>
          </w:tcPr>
          <w:p w14:paraId="6FCABF84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40D86D5B" w14:textId="502218A6" w:rsidTr="009A47AA">
        <w:tc>
          <w:tcPr>
            <w:tcW w:w="3487" w:type="dxa"/>
          </w:tcPr>
          <w:p w14:paraId="62CBD5DD" w14:textId="7A390B72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E-mail:</w:t>
            </w:r>
          </w:p>
        </w:tc>
        <w:tc>
          <w:tcPr>
            <w:tcW w:w="6593" w:type="dxa"/>
          </w:tcPr>
          <w:p w14:paraId="47186F25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66A2D57A" w14:textId="0F6CCC4A" w:rsidTr="009A47AA">
        <w:tc>
          <w:tcPr>
            <w:tcW w:w="3487" w:type="dxa"/>
          </w:tcPr>
          <w:p w14:paraId="49E80F61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6593" w:type="dxa"/>
          </w:tcPr>
          <w:p w14:paraId="5BE5F14C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4E741773" w14:textId="1F66D637" w:rsidTr="009A47AA">
        <w:tc>
          <w:tcPr>
            <w:tcW w:w="3487" w:type="dxa"/>
          </w:tcPr>
          <w:p w14:paraId="0FE48FFA" w14:textId="1B666A90" w:rsidR="00D210B5" w:rsidRPr="005A7C11" w:rsidRDefault="00503BAD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 w:rsidRPr="005A7C11">
              <w:rPr>
                <w:rFonts w:ascii="Arial" w:hAnsi="Arial" w:cs="Arial"/>
                <w:b/>
              </w:rPr>
              <w:t xml:space="preserve">Agency </w:t>
            </w:r>
            <w:r w:rsidR="00D210B5" w:rsidRPr="005A7C11">
              <w:rPr>
                <w:rFonts w:ascii="Arial" w:hAnsi="Arial" w:cs="Arial"/>
                <w:b/>
              </w:rPr>
              <w:t xml:space="preserve">Partner </w:t>
            </w:r>
            <w:r w:rsidRPr="005A7C11">
              <w:rPr>
                <w:rFonts w:ascii="Arial" w:hAnsi="Arial" w:cs="Arial"/>
                <w:b/>
              </w:rPr>
              <w:t>N</w:t>
            </w:r>
            <w:r w:rsidR="00D210B5" w:rsidRPr="005A7C11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6593" w:type="dxa"/>
          </w:tcPr>
          <w:p w14:paraId="4734BB25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66E06612" w14:textId="4CFC5900" w:rsidTr="009A47AA">
        <w:tc>
          <w:tcPr>
            <w:tcW w:w="3487" w:type="dxa"/>
          </w:tcPr>
          <w:p w14:paraId="56B4885E" w14:textId="433E7745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 xml:space="preserve">Partner </w:t>
            </w:r>
            <w:r w:rsidR="00503BAD">
              <w:rPr>
                <w:rFonts w:ascii="Arial" w:hAnsi="Arial" w:cs="Arial"/>
              </w:rPr>
              <w:t>R</w:t>
            </w:r>
            <w:r w:rsidRPr="00491564">
              <w:rPr>
                <w:rFonts w:ascii="Arial" w:hAnsi="Arial" w:cs="Arial"/>
              </w:rPr>
              <w:t>epresentative:</w:t>
            </w:r>
          </w:p>
        </w:tc>
        <w:tc>
          <w:tcPr>
            <w:tcW w:w="6593" w:type="dxa"/>
          </w:tcPr>
          <w:p w14:paraId="07EF37AF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4F682EF6" w14:textId="7F37F083" w:rsidTr="009A47AA">
        <w:tc>
          <w:tcPr>
            <w:tcW w:w="3487" w:type="dxa"/>
          </w:tcPr>
          <w:p w14:paraId="49B8BE45" w14:textId="4113810C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Position:</w:t>
            </w:r>
          </w:p>
        </w:tc>
        <w:tc>
          <w:tcPr>
            <w:tcW w:w="6593" w:type="dxa"/>
          </w:tcPr>
          <w:p w14:paraId="2012DDC8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7521189E" w14:textId="0ED315CE" w:rsidTr="009A47AA">
        <w:tc>
          <w:tcPr>
            <w:tcW w:w="3487" w:type="dxa"/>
          </w:tcPr>
          <w:p w14:paraId="6ADE81A9" w14:textId="244A77E3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Address:</w:t>
            </w:r>
          </w:p>
        </w:tc>
        <w:tc>
          <w:tcPr>
            <w:tcW w:w="6593" w:type="dxa"/>
          </w:tcPr>
          <w:p w14:paraId="52F832A3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34EA2CF0" w14:textId="16BB76E7" w:rsidTr="009A47AA">
        <w:tc>
          <w:tcPr>
            <w:tcW w:w="3487" w:type="dxa"/>
          </w:tcPr>
          <w:p w14:paraId="11BA58B7" w14:textId="57E617BB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Telephone:</w:t>
            </w:r>
          </w:p>
        </w:tc>
        <w:tc>
          <w:tcPr>
            <w:tcW w:w="6593" w:type="dxa"/>
          </w:tcPr>
          <w:p w14:paraId="30CD2DAC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D210B5" w:rsidRPr="00491564" w14:paraId="7B200E9F" w14:textId="4A5DEA56" w:rsidTr="009A47AA">
        <w:tc>
          <w:tcPr>
            <w:tcW w:w="3487" w:type="dxa"/>
          </w:tcPr>
          <w:p w14:paraId="16CABF78" w14:textId="1999A4BA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491564">
              <w:rPr>
                <w:rFonts w:ascii="Arial" w:hAnsi="Arial" w:cs="Arial"/>
              </w:rPr>
              <w:t>E-mail:</w:t>
            </w:r>
          </w:p>
        </w:tc>
        <w:tc>
          <w:tcPr>
            <w:tcW w:w="6593" w:type="dxa"/>
          </w:tcPr>
          <w:p w14:paraId="0FF3D0B1" w14:textId="77777777" w:rsidR="00D210B5" w:rsidRPr="00491564" w:rsidRDefault="00D210B5" w:rsidP="00503BA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</w:tbl>
    <w:p w14:paraId="40F8C5CD" w14:textId="77777777" w:rsidR="00ED402D" w:rsidRPr="00491564" w:rsidRDefault="00ED402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6F9D6738" w14:textId="77777777" w:rsidR="00D210B5" w:rsidRPr="00491564" w:rsidRDefault="00D210B5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491564">
        <w:rPr>
          <w:rFonts w:ascii="Arial" w:hAnsi="Arial" w:cs="Arial"/>
          <w:b/>
        </w:rPr>
        <w:t>Duration</w:t>
      </w:r>
    </w:p>
    <w:p w14:paraId="048DD16C" w14:textId="18FCD233" w:rsidR="00D210B5" w:rsidRDefault="00D210B5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491564">
        <w:rPr>
          <w:rFonts w:ascii="Arial" w:hAnsi="Arial" w:cs="Arial"/>
        </w:rPr>
        <w:t xml:space="preserve">This MOU is at-will and may be modified by mutual consent of authorized officials </w:t>
      </w:r>
      <w:r w:rsidR="004A55B7">
        <w:rPr>
          <w:rFonts w:ascii="Arial" w:hAnsi="Arial" w:cs="Arial"/>
        </w:rPr>
        <w:t>from</w:t>
      </w:r>
      <w:r w:rsidR="00503BAD">
        <w:rPr>
          <w:rFonts w:ascii="Arial" w:hAnsi="Arial" w:cs="Arial"/>
        </w:rPr>
        <w:t xml:space="preserve"> </w:t>
      </w:r>
      <w:r w:rsidR="004A55B7">
        <w:rPr>
          <w:rFonts w:ascii="Arial" w:hAnsi="Arial" w:cs="Arial"/>
        </w:rPr>
        <w:t>either partner identified</w:t>
      </w:r>
      <w:r w:rsidRPr="00491564">
        <w:rPr>
          <w:rFonts w:ascii="Arial" w:hAnsi="Arial" w:cs="Arial"/>
        </w:rPr>
        <w:t xml:space="preserve">. This MOU shall become effective upon signature by the authorized officials </w:t>
      </w:r>
      <w:r w:rsidR="004A55B7">
        <w:rPr>
          <w:rFonts w:ascii="Arial" w:hAnsi="Arial" w:cs="Arial"/>
        </w:rPr>
        <w:t>identified above</w:t>
      </w:r>
      <w:r w:rsidRPr="00491564">
        <w:rPr>
          <w:rFonts w:ascii="Arial" w:hAnsi="Arial" w:cs="Arial"/>
        </w:rPr>
        <w:t xml:space="preserve"> and will remain in effect unt</w:t>
      </w:r>
      <w:r w:rsidR="00F83FF9">
        <w:rPr>
          <w:rFonts w:ascii="Arial" w:hAnsi="Arial" w:cs="Arial"/>
        </w:rPr>
        <w:t xml:space="preserve">il modified or terminated by </w:t>
      </w:r>
      <w:r w:rsidR="004A55B7">
        <w:rPr>
          <w:rFonts w:ascii="Arial" w:hAnsi="Arial" w:cs="Arial"/>
        </w:rPr>
        <w:t xml:space="preserve">either party or </w:t>
      </w:r>
      <w:r w:rsidRPr="00491564">
        <w:rPr>
          <w:rFonts w:ascii="Arial" w:hAnsi="Arial" w:cs="Arial"/>
        </w:rPr>
        <w:t xml:space="preserve">by mutual consent. </w:t>
      </w:r>
      <w:r w:rsidR="006F5F2D">
        <w:rPr>
          <w:rFonts w:ascii="Arial" w:hAnsi="Arial" w:cs="Arial"/>
        </w:rPr>
        <w:t xml:space="preserve">Unless renewed </w:t>
      </w:r>
      <w:r w:rsidR="00F83FF9">
        <w:rPr>
          <w:rFonts w:ascii="Arial" w:hAnsi="Arial" w:cs="Arial"/>
        </w:rPr>
        <w:t xml:space="preserve">through mutual </w:t>
      </w:r>
      <w:r w:rsidR="006F5F2D">
        <w:rPr>
          <w:rFonts w:ascii="Arial" w:hAnsi="Arial" w:cs="Arial"/>
        </w:rPr>
        <w:t>a</w:t>
      </w:r>
      <w:r w:rsidRPr="00491564">
        <w:rPr>
          <w:rFonts w:ascii="Arial" w:hAnsi="Arial" w:cs="Arial"/>
        </w:rPr>
        <w:t xml:space="preserve">greement by the authorized officials from </w:t>
      </w:r>
      <w:r w:rsidR="004A55B7">
        <w:rPr>
          <w:rFonts w:ascii="Arial" w:hAnsi="Arial" w:cs="Arial"/>
        </w:rPr>
        <w:t>the identified p</w:t>
      </w:r>
      <w:r w:rsidR="00503BAD">
        <w:rPr>
          <w:rFonts w:ascii="Arial" w:hAnsi="Arial" w:cs="Arial"/>
        </w:rPr>
        <w:t>artner</w:t>
      </w:r>
      <w:r w:rsidR="004A55B7">
        <w:rPr>
          <w:rFonts w:ascii="Arial" w:hAnsi="Arial" w:cs="Arial"/>
        </w:rPr>
        <w:t>s,</w:t>
      </w:r>
      <w:r w:rsidRPr="00491564">
        <w:rPr>
          <w:rFonts w:ascii="Arial" w:hAnsi="Arial" w:cs="Arial"/>
        </w:rPr>
        <w:t xml:space="preserve"> this MOU shall end on </w:t>
      </w:r>
      <w:r w:rsidRPr="00491564">
        <w:rPr>
          <w:rFonts w:ascii="Arial" w:hAnsi="Arial" w:cs="Arial"/>
          <w:highlight w:val="yellow"/>
        </w:rPr>
        <w:t>MM/DD/YYYY</w:t>
      </w:r>
      <w:r w:rsidRPr="00491564">
        <w:rPr>
          <w:rFonts w:ascii="Arial" w:hAnsi="Arial" w:cs="Arial"/>
        </w:rPr>
        <w:t xml:space="preserve">. </w:t>
      </w:r>
    </w:p>
    <w:p w14:paraId="27D3514B" w14:textId="70E26C68" w:rsidR="00903DEB" w:rsidRDefault="00903DEB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3965BA88" w14:textId="6F5FD166" w:rsidR="00903DEB" w:rsidRPr="00491564" w:rsidRDefault="004A55B7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903DEB">
        <w:rPr>
          <w:rFonts w:ascii="Arial" w:hAnsi="Arial" w:cs="Arial"/>
        </w:rPr>
        <w:t xml:space="preserve"> CAPP funds are not awarded to the potential </w:t>
      </w:r>
      <w:r>
        <w:rPr>
          <w:rFonts w:ascii="Arial" w:hAnsi="Arial" w:cs="Arial"/>
        </w:rPr>
        <w:t>CAPP Contractor</w:t>
      </w:r>
      <w:r w:rsidR="00FF6195">
        <w:rPr>
          <w:rFonts w:ascii="Arial" w:hAnsi="Arial" w:cs="Arial"/>
        </w:rPr>
        <w:t xml:space="preserve"> this MOU is no longer valid. </w:t>
      </w:r>
    </w:p>
    <w:p w14:paraId="1745DDCB" w14:textId="77777777" w:rsidR="00ED402D" w:rsidRDefault="00ED402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14F228FC" w14:textId="77777777" w:rsidR="00BB0812" w:rsidRPr="00491564" w:rsidRDefault="00BB0812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6E5A6705" w14:textId="77777777" w:rsidR="00ED402D" w:rsidRPr="00491564" w:rsidRDefault="00ED402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bookmarkStart w:id="0" w:name="_GoBack"/>
      <w:bookmarkEnd w:id="0"/>
    </w:p>
    <w:p w14:paraId="1D2F2673" w14:textId="03605584" w:rsidR="00ED402D" w:rsidRPr="00491564" w:rsidRDefault="008A28ED" w:rsidP="00503BAD">
      <w:pPr>
        <w:pStyle w:val="NormalWeb"/>
        <w:tabs>
          <w:tab w:val="left" w:leader="underscore" w:pos="2880"/>
          <w:tab w:val="left" w:pos="4410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491564">
        <w:rPr>
          <w:rFonts w:ascii="Arial" w:hAnsi="Arial" w:cs="Arial"/>
        </w:rPr>
        <w:t>_________________________________</w:t>
      </w:r>
      <w:r w:rsidRPr="00491564">
        <w:rPr>
          <w:rFonts w:ascii="Arial" w:hAnsi="Arial" w:cs="Arial"/>
        </w:rPr>
        <w:softHyphen/>
      </w:r>
      <w:r w:rsidRPr="00491564">
        <w:rPr>
          <w:rFonts w:ascii="Arial" w:hAnsi="Arial" w:cs="Arial"/>
        </w:rPr>
        <w:softHyphen/>
      </w:r>
      <w:r w:rsidRPr="00491564">
        <w:rPr>
          <w:rFonts w:ascii="Arial" w:hAnsi="Arial" w:cs="Arial"/>
        </w:rPr>
        <w:softHyphen/>
      </w:r>
      <w:r w:rsidRPr="00491564">
        <w:rPr>
          <w:rFonts w:ascii="Arial" w:hAnsi="Arial" w:cs="Arial"/>
        </w:rPr>
        <w:softHyphen/>
      </w:r>
      <w:r w:rsidRPr="00491564">
        <w:rPr>
          <w:rFonts w:ascii="Arial" w:hAnsi="Arial" w:cs="Arial"/>
        </w:rPr>
        <w:softHyphen/>
      </w:r>
      <w:r w:rsidRPr="00491564">
        <w:rPr>
          <w:rFonts w:ascii="Arial" w:hAnsi="Arial" w:cs="Arial"/>
        </w:rPr>
        <w:softHyphen/>
      </w:r>
      <w:r w:rsidRPr="00491564">
        <w:rPr>
          <w:rFonts w:ascii="Arial" w:hAnsi="Arial" w:cs="Arial"/>
        </w:rPr>
        <w:softHyphen/>
      </w:r>
      <w:r w:rsidR="00ED402D" w:rsidRPr="00491564">
        <w:rPr>
          <w:rFonts w:ascii="Arial" w:hAnsi="Arial" w:cs="Arial"/>
        </w:rPr>
        <w:t>Date:</w:t>
      </w:r>
    </w:p>
    <w:p w14:paraId="4488F2C0" w14:textId="24174987" w:rsidR="008A28ED" w:rsidRPr="00491564" w:rsidRDefault="00ED402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491564">
        <w:rPr>
          <w:rFonts w:ascii="Arial" w:hAnsi="Arial" w:cs="Arial"/>
        </w:rPr>
        <w:t>(Partner signature)</w:t>
      </w:r>
    </w:p>
    <w:p w14:paraId="7D998935" w14:textId="64F18419" w:rsidR="00ED402D" w:rsidRPr="00491564" w:rsidRDefault="00BB0812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BB0812">
        <w:rPr>
          <w:rFonts w:ascii="Arial" w:hAnsi="Arial" w:cs="Arial"/>
          <w:highlight w:val="yellow"/>
        </w:rPr>
        <w:t>[Printed Name, Position Title]</w:t>
      </w:r>
    </w:p>
    <w:p w14:paraId="0631B21D" w14:textId="62DB73F0" w:rsidR="00ED402D" w:rsidRPr="00491564" w:rsidRDefault="00ED402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17FBB999" w14:textId="218C6E42" w:rsidR="008A28ED" w:rsidRPr="00491564" w:rsidRDefault="008A28E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236E8D28" w14:textId="6329ED54" w:rsidR="008A28ED" w:rsidRPr="00491564" w:rsidRDefault="008A28E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34BF22B9" w14:textId="77777777" w:rsidR="008A28ED" w:rsidRPr="00491564" w:rsidRDefault="008A28ED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3B8ABFC1" w14:textId="78EAB665" w:rsidR="00ED402D" w:rsidRPr="00491564" w:rsidRDefault="008A28ED" w:rsidP="00503BAD">
      <w:pPr>
        <w:pStyle w:val="NormalWeb"/>
        <w:tabs>
          <w:tab w:val="left" w:leader="underscore" w:pos="2880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491564">
        <w:rPr>
          <w:rFonts w:ascii="Arial" w:hAnsi="Arial" w:cs="Arial"/>
        </w:rPr>
        <w:t>_________________________________</w:t>
      </w:r>
      <w:r w:rsidR="00ED402D" w:rsidRPr="00491564">
        <w:rPr>
          <w:rFonts w:ascii="Arial" w:hAnsi="Arial" w:cs="Arial"/>
        </w:rPr>
        <w:t>Date:</w:t>
      </w:r>
    </w:p>
    <w:p w14:paraId="20FB46E5" w14:textId="2C6C84E7" w:rsidR="008A28ED" w:rsidRPr="00491564" w:rsidRDefault="00ED402D" w:rsidP="009A47A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491564">
        <w:rPr>
          <w:rFonts w:ascii="Arial" w:hAnsi="Arial" w:cs="Arial"/>
        </w:rPr>
        <w:t>(Partner signature)</w:t>
      </w:r>
    </w:p>
    <w:p w14:paraId="736C6C87" w14:textId="05CB3D0F" w:rsidR="008A28ED" w:rsidRPr="00491564" w:rsidRDefault="00BB0812" w:rsidP="00503BA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BB0812">
        <w:rPr>
          <w:rFonts w:ascii="Arial" w:hAnsi="Arial" w:cs="Arial"/>
          <w:highlight w:val="yellow"/>
        </w:rPr>
        <w:t>[Printed Name, Position Title]</w:t>
      </w:r>
    </w:p>
    <w:p w14:paraId="2BC84672" w14:textId="77777777" w:rsidR="008D0068" w:rsidRPr="00B77B11" w:rsidRDefault="008D0068" w:rsidP="00503BAD">
      <w:pPr>
        <w:spacing w:after="0" w:line="276" w:lineRule="auto"/>
        <w:rPr>
          <w:rFonts w:ascii="Times New Roman" w:hAnsi="Times New Roman" w:cs="Times New Roman"/>
        </w:rPr>
      </w:pPr>
    </w:p>
    <w:sectPr w:rsidR="008D0068" w:rsidRPr="00B77B11" w:rsidSect="00221396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360D6" w14:textId="77777777" w:rsidR="004E5A55" w:rsidRDefault="004E5A55" w:rsidP="008A28ED">
      <w:pPr>
        <w:spacing w:after="0" w:line="240" w:lineRule="auto"/>
      </w:pPr>
      <w:r>
        <w:separator/>
      </w:r>
    </w:p>
  </w:endnote>
  <w:endnote w:type="continuationSeparator" w:id="0">
    <w:p w14:paraId="25E1BC57" w14:textId="77777777" w:rsidR="004E5A55" w:rsidRDefault="004E5A55" w:rsidP="008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A10AD" w14:textId="77777777" w:rsidR="004E5A55" w:rsidRDefault="004E5A55" w:rsidP="008A28ED">
      <w:pPr>
        <w:spacing w:after="0" w:line="240" w:lineRule="auto"/>
      </w:pPr>
      <w:r>
        <w:separator/>
      </w:r>
    </w:p>
  </w:footnote>
  <w:footnote w:type="continuationSeparator" w:id="0">
    <w:p w14:paraId="1F150BCE" w14:textId="77777777" w:rsidR="004E5A55" w:rsidRDefault="004E5A55" w:rsidP="008A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BD2A9" w14:textId="77777777" w:rsidR="00C4183B" w:rsidRPr="00C4183B" w:rsidRDefault="00C4183B" w:rsidP="00C4183B">
    <w:pPr>
      <w:pStyle w:val="Header"/>
      <w:jc w:val="right"/>
      <w:rPr>
        <w:rFonts w:ascii="Arial" w:hAnsi="Arial" w:cs="Arial"/>
        <w:sz w:val="20"/>
        <w:szCs w:val="20"/>
      </w:rPr>
    </w:pPr>
    <w:r w:rsidRPr="00C4183B">
      <w:rPr>
        <w:rFonts w:ascii="Arial" w:hAnsi="Arial" w:cs="Arial"/>
        <w:sz w:val="20"/>
        <w:szCs w:val="20"/>
      </w:rPr>
      <w:t>ACFS 20-004</w:t>
    </w:r>
  </w:p>
  <w:p w14:paraId="250D652E" w14:textId="77777777" w:rsidR="00C4183B" w:rsidRPr="00C4183B" w:rsidRDefault="00C4183B" w:rsidP="00C4183B">
    <w:pPr>
      <w:pStyle w:val="Header"/>
      <w:jc w:val="right"/>
      <w:rPr>
        <w:rFonts w:ascii="Arial" w:hAnsi="Arial" w:cs="Arial"/>
        <w:sz w:val="20"/>
        <w:szCs w:val="20"/>
      </w:rPr>
    </w:pPr>
    <w:r w:rsidRPr="00C4183B">
      <w:rPr>
        <w:rFonts w:ascii="Arial" w:hAnsi="Arial" w:cs="Arial"/>
        <w:sz w:val="20"/>
        <w:szCs w:val="20"/>
      </w:rPr>
      <w:t>Community Adolescent Pregnancy Prevention (CAPP) Program Local Service Project Contracts</w:t>
    </w:r>
  </w:p>
  <w:p w14:paraId="0DEF60A5" w14:textId="77777777" w:rsidR="00C4183B" w:rsidRPr="00C4183B" w:rsidRDefault="00C4183B" w:rsidP="00C4183B">
    <w:pPr>
      <w:pStyle w:val="Header"/>
      <w:jc w:val="center"/>
      <w:rPr>
        <w:rFonts w:ascii="Arial" w:hAnsi="Arial" w:cs="Arial"/>
        <w:b/>
      </w:rPr>
    </w:pPr>
  </w:p>
  <w:p w14:paraId="66EEDBB3" w14:textId="1416A7A3" w:rsidR="00191A8D" w:rsidRPr="00C4183B" w:rsidRDefault="00D17CB5" w:rsidP="00C4183B">
    <w:pPr>
      <w:pStyle w:val="Header"/>
      <w:jc w:val="center"/>
      <w:rPr>
        <w:rFonts w:ascii="Arial" w:hAnsi="Arial" w:cs="Arial"/>
      </w:rPr>
    </w:pPr>
    <w:r w:rsidRPr="00C4183B">
      <w:rPr>
        <w:rFonts w:ascii="Arial" w:hAnsi="Arial" w:cs="Arial"/>
        <w:b/>
      </w:rPr>
      <w:t>Attachment R</w:t>
    </w:r>
    <w:r w:rsidR="00C4183B" w:rsidRPr="00C4183B">
      <w:rPr>
        <w:rFonts w:ascii="Arial" w:hAnsi="Arial" w:cs="Arial"/>
        <w:b/>
      </w:rPr>
      <w:t>:</w:t>
    </w:r>
    <w:r w:rsidRPr="00C4183B">
      <w:rPr>
        <w:rFonts w:ascii="Arial" w:hAnsi="Arial" w:cs="Arial"/>
      </w:rPr>
      <w:t xml:space="preserve"> </w:t>
    </w:r>
    <w:r w:rsidR="00191A8D" w:rsidRPr="00C4183B">
      <w:rPr>
        <w:rFonts w:ascii="Arial" w:hAnsi="Arial" w:cs="Arial"/>
      </w:rPr>
      <w:t>School Letter Agreement</w:t>
    </w:r>
    <w:r w:rsidR="00F83FF9">
      <w:rPr>
        <w:rFonts w:ascii="Arial" w:hAnsi="Arial" w:cs="Arial"/>
      </w:rPr>
      <w:t xml:space="preserve"> </w:t>
    </w:r>
    <w:r w:rsidR="00191A8D" w:rsidRPr="00C4183B">
      <w:rPr>
        <w:rFonts w:ascii="Arial" w:hAnsi="Arial" w:cs="Arial"/>
      </w:rPr>
      <w:t>/ M</w:t>
    </w:r>
    <w:r w:rsidR="00F83FF9">
      <w:rPr>
        <w:rFonts w:ascii="Arial" w:hAnsi="Arial" w:cs="Arial"/>
      </w:rPr>
      <w:t>emorandum of Understanding (M</w:t>
    </w:r>
    <w:r w:rsidR="00191A8D" w:rsidRPr="00C4183B">
      <w:rPr>
        <w:rFonts w:ascii="Arial" w:hAnsi="Arial" w:cs="Arial"/>
      </w:rPr>
      <w:t>OU</w:t>
    </w:r>
    <w:r w:rsidR="00F83FF9">
      <w:rPr>
        <w:rFonts w:ascii="Arial" w:hAnsi="Arial" w:cs="Arial"/>
      </w:rPr>
      <w:t>)</w:t>
    </w:r>
  </w:p>
  <w:p w14:paraId="005E2945" w14:textId="636CFB3A" w:rsidR="008A28ED" w:rsidRPr="00491564" w:rsidRDefault="008A28ED" w:rsidP="008A28ED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34B1"/>
    <w:multiLevelType w:val="hybridMultilevel"/>
    <w:tmpl w:val="3B500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E5401"/>
    <w:multiLevelType w:val="hybridMultilevel"/>
    <w:tmpl w:val="4F9A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31E8D"/>
    <w:multiLevelType w:val="hybridMultilevel"/>
    <w:tmpl w:val="8C1C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B03F9"/>
    <w:multiLevelType w:val="hybridMultilevel"/>
    <w:tmpl w:val="C112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847E8"/>
    <w:multiLevelType w:val="hybridMultilevel"/>
    <w:tmpl w:val="C66A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68"/>
    <w:rsid w:val="0003619E"/>
    <w:rsid w:val="000E38D0"/>
    <w:rsid w:val="0017154A"/>
    <w:rsid w:val="00191A8D"/>
    <w:rsid w:val="001D306B"/>
    <w:rsid w:val="00221396"/>
    <w:rsid w:val="003045EF"/>
    <w:rsid w:val="00304D55"/>
    <w:rsid w:val="00327D8B"/>
    <w:rsid w:val="00342B15"/>
    <w:rsid w:val="003A6CB7"/>
    <w:rsid w:val="0040736A"/>
    <w:rsid w:val="00491564"/>
    <w:rsid w:val="004A55B7"/>
    <w:rsid w:val="004E5A55"/>
    <w:rsid w:val="00503BAD"/>
    <w:rsid w:val="00556DD6"/>
    <w:rsid w:val="005A7C11"/>
    <w:rsid w:val="00613B6A"/>
    <w:rsid w:val="00697C99"/>
    <w:rsid w:val="006F5F2D"/>
    <w:rsid w:val="00705EA7"/>
    <w:rsid w:val="00741803"/>
    <w:rsid w:val="007F5303"/>
    <w:rsid w:val="00863F12"/>
    <w:rsid w:val="008A28ED"/>
    <w:rsid w:val="008C4C1A"/>
    <w:rsid w:val="008D0068"/>
    <w:rsid w:val="00903DEB"/>
    <w:rsid w:val="0092276E"/>
    <w:rsid w:val="00931BCF"/>
    <w:rsid w:val="00975C51"/>
    <w:rsid w:val="009945BE"/>
    <w:rsid w:val="009A47AA"/>
    <w:rsid w:val="00A101E4"/>
    <w:rsid w:val="00A82222"/>
    <w:rsid w:val="00B77B11"/>
    <w:rsid w:val="00BB0812"/>
    <w:rsid w:val="00BF0217"/>
    <w:rsid w:val="00C4183B"/>
    <w:rsid w:val="00C55302"/>
    <w:rsid w:val="00C874AA"/>
    <w:rsid w:val="00CF0654"/>
    <w:rsid w:val="00D17CB5"/>
    <w:rsid w:val="00D210B5"/>
    <w:rsid w:val="00D329CA"/>
    <w:rsid w:val="00ED402D"/>
    <w:rsid w:val="00F04489"/>
    <w:rsid w:val="00F83FF9"/>
    <w:rsid w:val="00F909EB"/>
    <w:rsid w:val="00FC17B0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71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68"/>
    <w:pPr>
      <w:ind w:left="720"/>
      <w:contextualSpacing/>
    </w:pPr>
  </w:style>
  <w:style w:type="table" w:styleId="TableGrid">
    <w:name w:val="Table Grid"/>
    <w:basedOn w:val="TableNormal"/>
    <w:uiPriority w:val="39"/>
    <w:rsid w:val="008D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ED"/>
  </w:style>
  <w:style w:type="paragraph" w:styleId="Footer">
    <w:name w:val="footer"/>
    <w:basedOn w:val="Normal"/>
    <w:link w:val="FooterChar"/>
    <w:uiPriority w:val="99"/>
    <w:unhideWhenUsed/>
    <w:rsid w:val="008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68"/>
    <w:pPr>
      <w:ind w:left="720"/>
      <w:contextualSpacing/>
    </w:pPr>
  </w:style>
  <w:style w:type="table" w:styleId="TableGrid">
    <w:name w:val="Table Grid"/>
    <w:basedOn w:val="TableNormal"/>
    <w:uiPriority w:val="39"/>
    <w:rsid w:val="008D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ED"/>
  </w:style>
  <w:style w:type="paragraph" w:styleId="Footer">
    <w:name w:val="footer"/>
    <w:basedOn w:val="Normal"/>
    <w:link w:val="FooterChar"/>
    <w:uiPriority w:val="99"/>
    <w:unhideWhenUsed/>
    <w:rsid w:val="008A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AD92-CC32-4B8E-A141-357D4C3F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Kracht</dc:creator>
  <cp:lastModifiedBy>Muir, Michelle</cp:lastModifiedBy>
  <cp:revision>2</cp:revision>
  <dcterms:created xsi:type="dcterms:W3CDTF">2019-01-29T19:43:00Z</dcterms:created>
  <dcterms:modified xsi:type="dcterms:W3CDTF">2019-01-29T19:43:00Z</dcterms:modified>
</cp:coreProperties>
</file>