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D1EDD" w14:textId="7D5AE426" w:rsidR="00D25C48" w:rsidRDefault="002B6832" w:rsidP="00D25C48">
      <w:r>
        <w:t>Iowa Central Community College</w:t>
      </w:r>
      <w:r w:rsidR="00D25C48">
        <w:t xml:space="preserve"> intends to </w:t>
      </w:r>
      <w:r w:rsidR="00DF1BFD">
        <w:t>enter</w:t>
      </w:r>
      <w:r w:rsidR="00D25C48">
        <w:t xml:space="preserve"> a guaranteed maximum price contract for the </w:t>
      </w:r>
      <w:r>
        <w:t>renovation</w:t>
      </w:r>
      <w:r w:rsidR="00BD16CA" w:rsidRPr="00362163">
        <w:t xml:space="preserve"> of a</w:t>
      </w:r>
      <w:r>
        <w:t>n existing campus building</w:t>
      </w:r>
      <w:r w:rsidR="00DF1BFD">
        <w:t xml:space="preserve"> located at their East Campus and re-roofing of an existing building on their main campus.</w:t>
      </w:r>
      <w:r>
        <w:t xml:space="preserve"> </w:t>
      </w:r>
      <w:r w:rsidR="00DF1BFD">
        <w:t>The East Campus renovation is to</w:t>
      </w:r>
      <w:r>
        <w:t xml:space="preserve"> include interior renovations of a portion of the </w:t>
      </w:r>
      <w:r w:rsidR="00897214">
        <w:t xml:space="preserve">main </w:t>
      </w:r>
      <w:r>
        <w:t xml:space="preserve">building and exterior renovations of another portion. The East Campus is located at </w:t>
      </w:r>
      <w:r w:rsidR="00DF1BFD">
        <w:t>2031 Quail Ave, Fort Dodge, Iowa 50501 The interior renovation will include the renovation of approximately 4,000 SF of the SE end of the existing building. The exterior renovations will include removal and install of new siding and roofing around the garage on the west end of the facility, the siding will be</w:t>
      </w:r>
      <w:r w:rsidR="00206EAA">
        <w:t xml:space="preserve"> the perimeter of the building which is</w:t>
      </w:r>
      <w:r w:rsidR="00DF1BFD">
        <w:t xml:space="preserve"> approximately 215 LF and the roof approximately 4,712 SF. </w:t>
      </w:r>
      <w:r w:rsidR="00BD16CA">
        <w:t xml:space="preserve"> </w:t>
      </w:r>
      <w:r w:rsidR="00D25C48">
        <w:t xml:space="preserve">The project construction drawings are in </w:t>
      </w:r>
      <w:r w:rsidR="00E547AB">
        <w:t>S</w:t>
      </w:r>
      <w:r w:rsidR="00BD16CA">
        <w:t xml:space="preserve">chematic </w:t>
      </w:r>
      <w:r w:rsidR="00E547AB">
        <w:t>D</w:t>
      </w:r>
      <w:r w:rsidR="00BD16CA">
        <w:t>esign</w:t>
      </w:r>
      <w:r w:rsidR="00D25C48">
        <w:t xml:space="preserve"> </w:t>
      </w:r>
      <w:r w:rsidR="00E547AB">
        <w:t>P</w:t>
      </w:r>
      <w:r w:rsidR="00D25C48">
        <w:t xml:space="preserve">hase. </w:t>
      </w:r>
      <w:r w:rsidR="00BD16CA">
        <w:t xml:space="preserve">The </w:t>
      </w:r>
      <w:r w:rsidR="00E547AB">
        <w:t>D</w:t>
      </w:r>
      <w:r w:rsidR="00BD16CA">
        <w:t xml:space="preserve">esign </w:t>
      </w:r>
      <w:r w:rsidR="00E547AB">
        <w:t>D</w:t>
      </w:r>
      <w:r w:rsidR="00BD16CA">
        <w:t>evelopment</w:t>
      </w:r>
      <w:r w:rsidR="00D25C48">
        <w:t xml:space="preserve"> </w:t>
      </w:r>
      <w:r w:rsidR="00E547AB">
        <w:t>P</w:t>
      </w:r>
      <w:r w:rsidR="00D25C48">
        <w:t>hase</w:t>
      </w:r>
      <w:r w:rsidR="00BD16CA">
        <w:t xml:space="preserve"> </w:t>
      </w:r>
      <w:r w:rsidR="00D25C48">
        <w:t xml:space="preserve">will </w:t>
      </w:r>
      <w:r w:rsidR="00BD16CA">
        <w:t>commence 4-5 weeks</w:t>
      </w:r>
      <w:r w:rsidR="00D25C48">
        <w:t xml:space="preserve"> after </w:t>
      </w:r>
      <w:r w:rsidR="00BD16CA">
        <w:t xml:space="preserve">a </w:t>
      </w:r>
      <w:r w:rsidR="00D25C48">
        <w:t xml:space="preserve">Construction Manager at Risk is awarded. Construction is anticipated to commence in </w:t>
      </w:r>
      <w:r w:rsidR="00BD16CA">
        <w:t>A</w:t>
      </w:r>
      <w:r w:rsidR="00DF1BFD">
        <w:t>ugust</w:t>
      </w:r>
      <w:r w:rsidR="00BD16CA">
        <w:t xml:space="preserve"> 202</w:t>
      </w:r>
      <w:r w:rsidR="00DF1BFD">
        <w:t>4</w:t>
      </w:r>
      <w:r w:rsidR="00D25C48">
        <w:t xml:space="preserve"> and </w:t>
      </w:r>
      <w:r w:rsidR="008E292A">
        <w:t xml:space="preserve">tentatively scheduled </w:t>
      </w:r>
      <w:r w:rsidR="00D25C48">
        <w:t>to be substantially complete by</w:t>
      </w:r>
      <w:r w:rsidR="00BD16CA">
        <w:t xml:space="preserve"> </w:t>
      </w:r>
      <w:r w:rsidR="00DF1BFD">
        <w:t>November</w:t>
      </w:r>
      <w:r w:rsidR="00BD16CA">
        <w:t xml:space="preserve"> 202</w:t>
      </w:r>
      <w:r w:rsidR="00DF1BFD">
        <w:t>4</w:t>
      </w:r>
      <w:r w:rsidR="00D25C48">
        <w:t xml:space="preserve">. </w:t>
      </w:r>
    </w:p>
    <w:p w14:paraId="10B5F86D" w14:textId="362B0C9D" w:rsidR="00D25C48" w:rsidRDefault="00DF1BFD" w:rsidP="00D25C48">
      <w:r>
        <w:t>Iowa Central Community College</w:t>
      </w:r>
      <w:r w:rsidR="00D25C48">
        <w:t xml:space="preserve"> will publish a request for qualifications (RFQ) for Construction Manager </w:t>
      </w:r>
      <w:proofErr w:type="gramStart"/>
      <w:r w:rsidR="00D25C48">
        <w:t>at-Risk</w:t>
      </w:r>
      <w:proofErr w:type="gramEnd"/>
      <w:r w:rsidR="00D25C48">
        <w:t xml:space="preserve"> (CMaR) services for the project on </w:t>
      </w:r>
      <w:r>
        <w:t xml:space="preserve">March </w:t>
      </w:r>
      <w:r w:rsidR="008E5D95">
        <w:t>1</w:t>
      </w:r>
      <w:r w:rsidR="008E5D95" w:rsidRPr="008E5D95">
        <w:rPr>
          <w:vertAlign w:val="superscript"/>
        </w:rPr>
        <w:t>st</w:t>
      </w:r>
      <w:r w:rsidR="00BD16CA">
        <w:t>, 2024</w:t>
      </w:r>
      <w:r w:rsidR="00D25C48">
        <w:t>. The CMaR will be chosen using a two-step solicitation process and chosen on “best value”. All CMaR submittals who have demonstrated sufficient qualifications based on the following criteria will be offered the opportunity to submit a request for proposal (RFP) to serve as CMaR for the project:</w:t>
      </w:r>
    </w:p>
    <w:p w14:paraId="300835E8" w14:textId="77777777" w:rsidR="00D25C48" w:rsidRDefault="00D25C48" w:rsidP="00D25C48">
      <w:pPr>
        <w:pStyle w:val="ListParagraph"/>
        <w:numPr>
          <w:ilvl w:val="0"/>
          <w:numId w:val="18"/>
        </w:numPr>
        <w:spacing w:after="160" w:line="259" w:lineRule="auto"/>
      </w:pPr>
      <w:r>
        <w:t xml:space="preserve">Projects of similar size and scope in either the public or private sector </w:t>
      </w:r>
    </w:p>
    <w:p w14:paraId="4608C39F" w14:textId="77777777" w:rsidR="00D25C48" w:rsidRDefault="00D25C48" w:rsidP="00D25C48">
      <w:pPr>
        <w:pStyle w:val="ListParagraph"/>
        <w:numPr>
          <w:ilvl w:val="0"/>
          <w:numId w:val="18"/>
        </w:numPr>
        <w:spacing w:after="160" w:line="259" w:lineRule="auto"/>
      </w:pPr>
      <w:r>
        <w:t>Past Performance</w:t>
      </w:r>
    </w:p>
    <w:p w14:paraId="59458965" w14:textId="77777777" w:rsidR="00D25C48" w:rsidRDefault="00D25C48" w:rsidP="00D25C48">
      <w:pPr>
        <w:pStyle w:val="ListParagraph"/>
        <w:numPr>
          <w:ilvl w:val="0"/>
          <w:numId w:val="18"/>
        </w:numPr>
        <w:spacing w:after="160" w:line="259" w:lineRule="auto"/>
      </w:pPr>
      <w:r>
        <w:t>Safety Record</w:t>
      </w:r>
    </w:p>
    <w:p w14:paraId="5BB4D157" w14:textId="77777777" w:rsidR="00D25C48" w:rsidRDefault="00D25C48" w:rsidP="00D25C48">
      <w:pPr>
        <w:pStyle w:val="ListParagraph"/>
        <w:numPr>
          <w:ilvl w:val="0"/>
          <w:numId w:val="18"/>
        </w:numPr>
        <w:spacing w:after="160" w:line="259" w:lineRule="auto"/>
      </w:pPr>
      <w:r>
        <w:t>Proposed Personnel</w:t>
      </w:r>
    </w:p>
    <w:p w14:paraId="42CFD4CA" w14:textId="77777777" w:rsidR="00D25C48" w:rsidRDefault="00D25C48" w:rsidP="00D25C48">
      <w:pPr>
        <w:pStyle w:val="ListParagraph"/>
        <w:numPr>
          <w:ilvl w:val="0"/>
          <w:numId w:val="18"/>
        </w:numPr>
        <w:spacing w:after="160" w:line="259" w:lineRule="auto"/>
      </w:pPr>
      <w:r>
        <w:t>Proposed Methodology</w:t>
      </w:r>
    </w:p>
    <w:p w14:paraId="070AE6A1" w14:textId="6D35EF26" w:rsidR="000B1D77" w:rsidRDefault="000B1D77" w:rsidP="00D25C48">
      <w:pPr>
        <w:pStyle w:val="ListParagraph"/>
        <w:numPr>
          <w:ilvl w:val="0"/>
          <w:numId w:val="18"/>
        </w:numPr>
        <w:spacing w:after="160" w:line="259" w:lineRule="auto"/>
      </w:pPr>
      <w:r>
        <w:t>Responsiveness to Owner</w:t>
      </w:r>
    </w:p>
    <w:p w14:paraId="1D794D7D" w14:textId="4B837A2E" w:rsidR="007A281A" w:rsidRDefault="00D25C48" w:rsidP="00D25C48">
      <w:r>
        <w:t xml:space="preserve">During the proposal stage, qualified respondents shall be asked to submit their proposed fees for the project. </w:t>
      </w:r>
      <w:r w:rsidR="00206EAA">
        <w:t>Iowa Central Community College</w:t>
      </w:r>
      <w:r w:rsidR="00BD16CA">
        <w:t xml:space="preserve"> </w:t>
      </w:r>
      <w:r>
        <w:t xml:space="preserve">will select the proposal that offers the best value based on the published selection criteria and on its ranking evaluation. </w:t>
      </w:r>
    </w:p>
    <w:p w14:paraId="006B4AC5" w14:textId="05A829A7" w:rsidR="0038742B" w:rsidRPr="002E6CA1" w:rsidRDefault="0038742B" w:rsidP="0038742B">
      <w:r w:rsidRPr="002E6CA1">
        <w:rPr>
          <w:noProof/>
        </w:rPr>
        <mc:AlternateContent>
          <mc:Choice Requires="wps">
            <w:drawing>
              <wp:anchor distT="0" distB="0" distL="114300" distR="114300" simplePos="0" relativeHeight="251661312" behindDoc="0" locked="0" layoutInCell="1" allowOverlap="1" wp14:anchorId="2F200863" wp14:editId="7AEE86DE">
                <wp:simplePos x="0" y="0"/>
                <wp:positionH relativeFrom="column">
                  <wp:posOffset>8890</wp:posOffset>
                </wp:positionH>
                <wp:positionV relativeFrom="paragraph">
                  <wp:posOffset>101600</wp:posOffset>
                </wp:positionV>
                <wp:extent cx="6858000" cy="0"/>
                <wp:effectExtent l="0" t="0" r="19050" b="19050"/>
                <wp:wrapNone/>
                <wp:docPr id="1949098619" name="Straight Connector 1949098619"/>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accent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F9F903" id="Straight Connector 194909861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8pt" to="540.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" strokecolor="#818387 [3204]" strokeweight=".5pt">
                <v:stroke joinstyle="miter"/>
              </v:line>
            </w:pict>
          </mc:Fallback>
        </mc:AlternateContent>
      </w:r>
    </w:p>
    <w:p w14:paraId="3725F759" w14:textId="75A52216" w:rsidR="002A2753" w:rsidRDefault="00D25C48" w:rsidP="00D25C48">
      <w:pPr>
        <w:pStyle w:val="AHead"/>
      </w:pPr>
      <w:r>
        <w:t>Questions</w:t>
      </w:r>
    </w:p>
    <w:p w14:paraId="4F03EC1B" w14:textId="77777777" w:rsidR="00D25C48" w:rsidRDefault="00D25C48" w:rsidP="00D25C48">
      <w:r>
        <w:t xml:space="preserve">Please direct all questions to: </w:t>
      </w:r>
    </w:p>
    <w:p w14:paraId="6485ACE3" w14:textId="77777777" w:rsidR="00D25C48" w:rsidRDefault="00D25C48" w:rsidP="00D25C48">
      <w:pPr>
        <w:pStyle w:val="BHead"/>
      </w:pPr>
      <w:r w:rsidRPr="006E648E">
        <w:t>Owner</w:t>
      </w:r>
      <w:r>
        <w:tab/>
      </w:r>
      <w:r>
        <w:tab/>
      </w:r>
      <w:r>
        <w:tab/>
      </w:r>
      <w:r>
        <w:tab/>
      </w:r>
      <w:r>
        <w:tab/>
      </w:r>
      <w:r>
        <w:tab/>
      </w:r>
      <w:r>
        <w:tab/>
      </w:r>
      <w:r>
        <w:tab/>
      </w:r>
      <w:r w:rsidRPr="006E648E">
        <w:t>Architect</w:t>
      </w:r>
    </w:p>
    <w:p w14:paraId="24D07D9B" w14:textId="1C9B62F5" w:rsidR="00BD16CA" w:rsidRPr="006B3CD7" w:rsidRDefault="00897214" w:rsidP="00BD16CA">
      <w:pPr>
        <w:spacing w:after="0"/>
      </w:pPr>
      <w:r>
        <w:t>Ryan Gruenberg</w:t>
      </w:r>
      <w:r w:rsidR="00BD16CA" w:rsidRPr="006B3CD7">
        <w:tab/>
      </w:r>
      <w:r w:rsidR="00BD16CA" w:rsidRPr="006B3CD7">
        <w:tab/>
      </w:r>
      <w:r w:rsidR="00BD16CA" w:rsidRPr="006B3CD7">
        <w:tab/>
      </w:r>
      <w:r w:rsidR="00BD16CA" w:rsidRPr="006B3CD7">
        <w:tab/>
      </w:r>
      <w:r w:rsidR="00BD16CA" w:rsidRPr="006B3CD7">
        <w:tab/>
      </w:r>
      <w:r w:rsidR="00BD16CA" w:rsidRPr="006B3CD7">
        <w:tab/>
      </w:r>
      <w:r w:rsidR="00BD16CA" w:rsidRPr="006B3CD7">
        <w:tab/>
      </w:r>
      <w:r>
        <w:t>Kalob Hays</w:t>
      </w:r>
    </w:p>
    <w:p w14:paraId="6D6F5BE1" w14:textId="6F5E493A" w:rsidR="00BD16CA" w:rsidRPr="006B3CD7" w:rsidRDefault="00897214" w:rsidP="00BD16CA">
      <w:pPr>
        <w:spacing w:after="0"/>
      </w:pPr>
      <w:r>
        <w:t xml:space="preserve">Vice President of Operations </w:t>
      </w:r>
      <w:r w:rsidR="00BD16CA" w:rsidRPr="006B3CD7">
        <w:tab/>
      </w:r>
      <w:r w:rsidR="00BD16CA" w:rsidRPr="006B3CD7">
        <w:tab/>
      </w:r>
      <w:r w:rsidR="00BD16CA" w:rsidRPr="006B3CD7">
        <w:tab/>
      </w:r>
      <w:r w:rsidR="00BD16CA" w:rsidRPr="006B3CD7">
        <w:tab/>
      </w:r>
      <w:r w:rsidR="00BD16CA" w:rsidRPr="006B3CD7">
        <w:tab/>
      </w:r>
      <w:r>
        <w:t xml:space="preserve">Assistant </w:t>
      </w:r>
      <w:r w:rsidR="00BD16CA" w:rsidRPr="006B3CD7">
        <w:t>Project Manager</w:t>
      </w:r>
    </w:p>
    <w:p w14:paraId="6424A5E5" w14:textId="73D07474" w:rsidR="00BD16CA" w:rsidRPr="006B3CD7" w:rsidRDefault="00897214" w:rsidP="00BD16CA">
      <w:pPr>
        <w:spacing w:after="0"/>
      </w:pPr>
      <w:r>
        <w:t xml:space="preserve">Iowa Central Community College </w:t>
      </w:r>
      <w:r w:rsidR="00BD16CA" w:rsidRPr="006B3CD7">
        <w:tab/>
      </w:r>
      <w:r w:rsidR="00BD16CA" w:rsidRPr="006B3CD7">
        <w:tab/>
      </w:r>
      <w:r w:rsidR="00BD16CA" w:rsidRPr="006B3CD7">
        <w:tab/>
      </w:r>
      <w:r w:rsidR="00BD16CA" w:rsidRPr="006B3CD7">
        <w:tab/>
      </w:r>
      <w:r w:rsidR="00BD16CA" w:rsidRPr="006B3CD7">
        <w:tab/>
        <w:t xml:space="preserve">ISG </w:t>
      </w:r>
    </w:p>
    <w:p w14:paraId="6CFD3667" w14:textId="2D3F37C8" w:rsidR="00BD16CA" w:rsidRDefault="00897214" w:rsidP="00BD16CA">
      <w:pPr>
        <w:spacing w:after="0"/>
      </w:pPr>
      <w:r>
        <w:t>One Triton Circle</w:t>
      </w:r>
      <w:r w:rsidR="00BD16CA" w:rsidRPr="006B3CD7">
        <w:tab/>
      </w:r>
      <w:r w:rsidR="00BD16CA" w:rsidRPr="006B3CD7">
        <w:tab/>
      </w:r>
      <w:r w:rsidR="00BD16CA" w:rsidRPr="006B3CD7">
        <w:tab/>
      </w:r>
      <w:r w:rsidR="00BD16CA" w:rsidRPr="006B3CD7">
        <w:tab/>
      </w:r>
      <w:r w:rsidR="00BD16CA" w:rsidRPr="006B3CD7">
        <w:tab/>
      </w:r>
      <w:r>
        <w:tab/>
      </w:r>
      <w:r>
        <w:tab/>
      </w:r>
      <w:r w:rsidR="00BD16CA" w:rsidRPr="006B3CD7">
        <w:t>115 E Hickory Street, Suite 300</w:t>
      </w:r>
    </w:p>
    <w:p w14:paraId="491D030E" w14:textId="0B1A948C" w:rsidR="00BD16CA" w:rsidRPr="006B3CD7" w:rsidRDefault="00897214" w:rsidP="00BD16CA">
      <w:pPr>
        <w:spacing w:after="0"/>
      </w:pPr>
      <w:r>
        <w:t>Fort Dodge, Iowa 50501</w:t>
      </w:r>
      <w:r w:rsidR="00BD16CA" w:rsidRPr="006B3CD7">
        <w:tab/>
      </w:r>
      <w:r w:rsidR="00BD16CA" w:rsidRPr="006B3CD7">
        <w:tab/>
      </w:r>
      <w:r w:rsidR="00BD16CA" w:rsidRPr="006B3CD7">
        <w:tab/>
      </w:r>
      <w:r w:rsidR="00BD16CA" w:rsidRPr="006B3CD7">
        <w:tab/>
      </w:r>
      <w:r w:rsidR="00BD16CA" w:rsidRPr="006B3CD7">
        <w:tab/>
      </w:r>
      <w:r w:rsidR="00BD16CA" w:rsidRPr="006B3CD7">
        <w:tab/>
        <w:t>Mankato, MN 56001</w:t>
      </w:r>
    </w:p>
    <w:p w14:paraId="790B10D1" w14:textId="602A164C" w:rsidR="00BD16CA" w:rsidRDefault="00A976C9" w:rsidP="00BD16CA">
      <w:pPr>
        <w:spacing w:after="0"/>
      </w:pPr>
      <w:hyperlink r:id="rId8" w:history="1">
        <w:r w:rsidR="00897214" w:rsidRPr="00FA0AB7">
          <w:rPr>
            <w:rStyle w:val="Hyperlink"/>
          </w:rPr>
          <w:t>gruenberg@iowacentral.edu</w:t>
        </w:r>
      </w:hyperlink>
      <w:r w:rsidR="00897214">
        <w:t xml:space="preserve"> </w:t>
      </w:r>
      <w:r w:rsidR="00BD16CA">
        <w:tab/>
      </w:r>
      <w:r w:rsidR="00BD16CA">
        <w:tab/>
      </w:r>
      <w:r w:rsidR="00BD16CA">
        <w:tab/>
      </w:r>
      <w:r w:rsidR="00BD16CA">
        <w:tab/>
      </w:r>
      <w:r w:rsidR="00BD16CA">
        <w:tab/>
      </w:r>
      <w:hyperlink r:id="rId9" w:history="1">
        <w:r w:rsidRPr="00C74C4B">
          <w:rPr>
            <w:rStyle w:val="Hyperlink"/>
          </w:rPr>
          <w:t>kalob.hays@isginc.com</w:t>
        </w:r>
      </w:hyperlink>
      <w:r>
        <w:t xml:space="preserve"> </w:t>
      </w:r>
    </w:p>
    <w:p w14:paraId="03C16A5F" w14:textId="4334AA8D" w:rsidR="00D25C48" w:rsidRPr="00D25C48" w:rsidRDefault="00BD16CA" w:rsidP="00BD16CA">
      <w:r>
        <w:t xml:space="preserve">Office: </w:t>
      </w:r>
      <w:r w:rsidR="00897214">
        <w:t>(</w:t>
      </w:r>
      <w:r>
        <w:t>515</w:t>
      </w:r>
      <w:r w:rsidR="00897214">
        <w:t>) 574-1053</w:t>
      </w:r>
      <w:r>
        <w:tab/>
      </w:r>
      <w:r>
        <w:tab/>
      </w:r>
      <w:r>
        <w:tab/>
      </w:r>
      <w:r>
        <w:tab/>
      </w:r>
      <w:r>
        <w:tab/>
      </w:r>
      <w:r>
        <w:tab/>
        <w:t xml:space="preserve">Office: </w:t>
      </w:r>
      <w:r w:rsidR="00897214">
        <w:t>(</w:t>
      </w:r>
      <w:r>
        <w:t>507</w:t>
      </w:r>
      <w:r w:rsidR="00897214">
        <w:t>) 469-0750</w:t>
      </w:r>
    </w:p>
    <w:p w14:paraId="45488BD5" w14:textId="28237604" w:rsidR="002A2753" w:rsidRPr="002A2753" w:rsidRDefault="002A2753" w:rsidP="00D25C48">
      <w:r w:rsidRPr="002E6CA1">
        <w:rPr>
          <w:noProof/>
        </w:rPr>
        <mc:AlternateContent>
          <mc:Choice Requires="wps">
            <w:drawing>
              <wp:anchor distT="0" distB="0" distL="114300" distR="114300" simplePos="0" relativeHeight="251659264" behindDoc="0" locked="0" layoutInCell="1" allowOverlap="1" wp14:anchorId="44288A4D" wp14:editId="624E91CC">
                <wp:simplePos x="0" y="0"/>
                <wp:positionH relativeFrom="column">
                  <wp:posOffset>8890</wp:posOffset>
                </wp:positionH>
                <wp:positionV relativeFrom="paragraph">
                  <wp:posOffset>101600</wp:posOffset>
                </wp:positionV>
                <wp:extent cx="6858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accent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16C77F"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8pt" to="540.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" strokecolor="#818387 [3204]" strokeweight=".5pt">
                <v:stroke joinstyle="miter"/>
              </v:line>
            </w:pict>
          </mc:Fallback>
        </mc:AlternateContent>
      </w:r>
    </w:p>
    <w:sectPr w:rsidR="002A2753" w:rsidRPr="002A2753" w:rsidSect="002A2753">
      <w:headerReference w:type="default" r:id="rId10"/>
      <w:footerReference w:type="default" r:id="rId11"/>
      <w:headerReference w:type="first" r:id="rId12"/>
      <w:footerReference w:type="first" r:id="rId13"/>
      <w:pgSz w:w="12240" w:h="15840"/>
      <w:pgMar w:top="2160" w:right="720" w:bottom="144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23768" w14:textId="77777777" w:rsidR="00684378" w:rsidRDefault="00684378" w:rsidP="00861D47">
      <w:pPr>
        <w:spacing w:after="0" w:line="240" w:lineRule="auto"/>
      </w:pPr>
      <w:r>
        <w:separator/>
      </w:r>
    </w:p>
  </w:endnote>
  <w:endnote w:type="continuationSeparator" w:id="0">
    <w:p w14:paraId="3D39A7E5" w14:textId="77777777" w:rsidR="00684378" w:rsidRDefault="00684378" w:rsidP="00861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B973F" w14:textId="570B1F37" w:rsidR="004D12F4" w:rsidRPr="002A2753" w:rsidRDefault="00333C54" w:rsidP="002A2753">
    <w:pPr>
      <w:pStyle w:val="FooterBar"/>
      <w:jc w:val="left"/>
      <w:rPr>
        <w:szCs w:val="16"/>
      </w:rPr>
    </w:pPr>
    <w:r w:rsidRPr="006C6D04">
      <w:rPr>
        <w:noProof/>
      </w:rPr>
      <mc:AlternateContent>
        <mc:Choice Requires="wps">
          <w:drawing>
            <wp:anchor distT="0" distB="0" distL="114300" distR="114300" simplePos="0" relativeHeight="251666432" behindDoc="0" locked="0" layoutInCell="1" allowOverlap="1" wp14:anchorId="3BF70261" wp14:editId="0E2315BD">
              <wp:simplePos x="0" y="0"/>
              <wp:positionH relativeFrom="margin">
                <wp:posOffset>-19050</wp:posOffset>
              </wp:positionH>
              <wp:positionV relativeFrom="page">
                <wp:posOffset>9244330</wp:posOffset>
              </wp:positionV>
              <wp:extent cx="68580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H="1">
                        <a:off x="0" y="0"/>
                        <a:ext cx="685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CDB6CD" id="Straight Connector 1" o:spid="_x0000_s1026" style="position:absolute;flip:x;z-index:25166643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1.5pt,727.9pt" to="538.5pt,7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" strokecolor="#818387 [3204]" strokeweight="1pt">
              <v:stroke joinstyle="miter"/>
              <w10:wrap anchorx="margin" anchory="page"/>
            </v:line>
          </w:pict>
        </mc:Fallback>
      </mc:AlternateContent>
    </w:r>
    <w:r w:rsidR="002A2753">
      <w:rPr>
        <w:szCs w:val="16"/>
      </w:rPr>
      <w:t>Architecture + Engineering + Environmental + Planning | ISGInc.com</w:t>
    </w:r>
    <w:r w:rsidR="002A2753">
      <w:rPr>
        <w:szCs w:val="16"/>
      </w:rPr>
      <w:tab/>
    </w:r>
    <w:r w:rsidR="002A2753">
      <w:rPr>
        <w:szCs w:val="16"/>
      </w:rPr>
      <w:tab/>
    </w:r>
    <w:r w:rsidR="002A2753">
      <w:rPr>
        <w:szCs w:val="16"/>
      </w:rPr>
      <w:tab/>
    </w:r>
    <w:r w:rsidR="002A2753">
      <w:rPr>
        <w:szCs w:val="16"/>
      </w:rPr>
      <w:tab/>
    </w:r>
    <w:r w:rsidR="002A2753">
      <w:rPr>
        <w:szCs w:val="16"/>
      </w:rPr>
      <w:tab/>
    </w:r>
    <w:r w:rsidR="002A2753">
      <w:rPr>
        <w:szCs w:val="16"/>
      </w:rPr>
      <w:tab/>
    </w:r>
    <w:r w:rsidR="002A2753">
      <w:rPr>
        <w:szCs w:val="16"/>
      </w:rPr>
      <w:tab/>
    </w:r>
    <w:r w:rsidR="002A2753">
      <w:rPr>
        <w:szCs w:val="16"/>
      </w:rPr>
      <w:tab/>
    </w:r>
    <w:r w:rsidR="002A2753">
      <w:rPr>
        <w:szCs w:val="16"/>
      </w:rPr>
      <w:tab/>
    </w:r>
    <w:r w:rsidR="00E86817">
      <w:rPr>
        <w:szCs w:val="16"/>
      </w:rPr>
      <w:t xml:space="preserve">Page </w:t>
    </w:r>
    <w:r w:rsidR="00E86817">
      <w:rPr>
        <w:b/>
        <w:bCs/>
        <w:szCs w:val="16"/>
      </w:rPr>
      <w:fldChar w:fldCharType="begin"/>
    </w:r>
    <w:r w:rsidR="00E86817">
      <w:rPr>
        <w:b/>
        <w:bCs/>
        <w:szCs w:val="16"/>
      </w:rPr>
      <w:instrText xml:space="preserve"> PAGE </w:instrText>
    </w:r>
    <w:r w:rsidR="00E86817">
      <w:rPr>
        <w:b/>
        <w:bCs/>
        <w:szCs w:val="16"/>
      </w:rPr>
      <w:fldChar w:fldCharType="separate"/>
    </w:r>
    <w:r w:rsidR="00E86817">
      <w:rPr>
        <w:b/>
        <w:bCs/>
        <w:noProof/>
        <w:szCs w:val="16"/>
      </w:rPr>
      <w:t>2</w:t>
    </w:r>
    <w:r w:rsidR="00E86817">
      <w:rPr>
        <w:b/>
        <w:bCs/>
        <w:szCs w:val="16"/>
      </w:rPr>
      <w:fldChar w:fldCharType="end"/>
    </w:r>
    <w:r w:rsidR="00E86817">
      <w:rPr>
        <w:szCs w:val="16"/>
      </w:rPr>
      <w:t xml:space="preserve"> of </w:t>
    </w:r>
    <w:r w:rsidR="00E86817">
      <w:rPr>
        <w:b/>
        <w:bCs/>
        <w:szCs w:val="16"/>
      </w:rPr>
      <w:fldChar w:fldCharType="begin"/>
    </w:r>
    <w:r w:rsidR="00E86817">
      <w:rPr>
        <w:b/>
        <w:bCs/>
        <w:szCs w:val="16"/>
      </w:rPr>
      <w:instrText xml:space="preserve"> NUMPAGES  </w:instrText>
    </w:r>
    <w:r w:rsidR="00E86817">
      <w:rPr>
        <w:b/>
        <w:bCs/>
        <w:szCs w:val="16"/>
      </w:rPr>
      <w:fldChar w:fldCharType="separate"/>
    </w:r>
    <w:r w:rsidR="00E86817">
      <w:rPr>
        <w:b/>
        <w:bCs/>
        <w:noProof/>
        <w:szCs w:val="16"/>
      </w:rPr>
      <w:t>2</w:t>
    </w:r>
    <w:r w:rsidR="00E86817">
      <w:rPr>
        <w:b/>
        <w:bCs/>
        <w:szCs w:val="16"/>
      </w:rPr>
      <w:fldChar w:fldCharType="end"/>
    </w:r>
  </w:p>
  <w:p w14:paraId="1A6618FE" w14:textId="77777777" w:rsidR="00333C54" w:rsidRPr="006C6D04" w:rsidRDefault="00333C54" w:rsidP="00333C54">
    <w:pPr>
      <w:pStyle w:val="FooterBa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3D27" w14:textId="77777777" w:rsidR="00333C54" w:rsidRPr="006C6D04" w:rsidRDefault="00333C54" w:rsidP="00333C54">
    <w:pPr>
      <w:pStyle w:val="FooterBar"/>
    </w:pPr>
    <w:r w:rsidRPr="006C6D04">
      <w:rPr>
        <w:noProof/>
      </w:rPr>
      <mc:AlternateContent>
        <mc:Choice Requires="wps">
          <w:drawing>
            <wp:anchor distT="0" distB="0" distL="114300" distR="114300" simplePos="0" relativeHeight="251664384" behindDoc="0" locked="0" layoutInCell="1" allowOverlap="1" wp14:anchorId="2FD9B932" wp14:editId="4EA285BC">
              <wp:simplePos x="0" y="0"/>
              <wp:positionH relativeFrom="margin">
                <wp:posOffset>-19050</wp:posOffset>
              </wp:positionH>
              <wp:positionV relativeFrom="page">
                <wp:posOffset>9233535</wp:posOffset>
              </wp:positionV>
              <wp:extent cx="6858000" cy="0"/>
              <wp:effectExtent l="0" t="0" r="19050" b="19050"/>
              <wp:wrapNone/>
              <wp:docPr id="19" name="Straight Connector 19"/>
              <wp:cNvGraphicFramePr/>
              <a:graphic xmlns:a="http://schemas.openxmlformats.org/drawingml/2006/main">
                <a:graphicData uri="http://schemas.microsoft.com/office/word/2010/wordprocessingShape">
                  <wps:wsp>
                    <wps:cNvCnPr/>
                    <wps:spPr>
                      <a:xfrm flipH="1">
                        <a:off x="0" y="0"/>
                        <a:ext cx="685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AEE01E" id="Straight Connector 19" o:spid="_x0000_s1026" style="position:absolute;flip:x;z-index:25166438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1.5pt,727.05pt" to="538.5pt,7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" strokecolor="#818387 [3204]" strokeweight="1pt">
              <v:stroke joinstyle="miter"/>
              <w10:wrap anchorx="margin" anchory="page"/>
            </v:line>
          </w:pict>
        </mc:Fallback>
      </mc:AlternateContent>
    </w:r>
    <w:r w:rsidR="005E5BFA">
      <w:t>7900 International Drive</w:t>
    </w:r>
    <w:r w:rsidRPr="006C6D04">
      <w:t xml:space="preserve"> +</w:t>
    </w:r>
    <w:r w:rsidR="005E5BFA">
      <w:t xml:space="preserve"> Suite 55</w:t>
    </w:r>
    <w:r w:rsidRPr="006C6D04">
      <w:t>0 +</w:t>
    </w:r>
    <w:r w:rsidR="005E5BFA">
      <w:t xml:space="preserve"> Minneapolis, MN 55425</w:t>
    </w:r>
  </w:p>
  <w:p w14:paraId="588CD6BC" w14:textId="77777777" w:rsidR="00333C54" w:rsidRPr="006C6D04" w:rsidRDefault="005E5BFA" w:rsidP="00333C54">
    <w:pPr>
      <w:pStyle w:val="FooterBar"/>
    </w:pPr>
    <w:r>
      <w:t>952.426.0699</w:t>
    </w:r>
    <w:r w:rsidR="00333C54" w:rsidRPr="006C6D04">
      <w:t xml:space="preserve"> +</w:t>
    </w:r>
    <w:r w:rsidR="002E6CA1">
      <w:t xml:space="preserve"> ISGInc</w:t>
    </w:r>
    <w:r w:rsidR="00333C54" w:rsidRPr="006C6D04">
      <w:t>.com</w:t>
    </w:r>
  </w:p>
  <w:p w14:paraId="2E16D4C5" w14:textId="77777777" w:rsidR="00333C54" w:rsidRDefault="006429D1" w:rsidP="00333C54">
    <w:pPr>
      <w:pStyle w:val="FooterBar"/>
    </w:pPr>
    <w:r w:rsidRPr="006C6D04">
      <w:t>Architecture + Engineering + Environmental + Planning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8622E" w14:textId="77777777" w:rsidR="00684378" w:rsidRDefault="00684378" w:rsidP="00861D47">
      <w:pPr>
        <w:spacing w:after="0" w:line="240" w:lineRule="auto"/>
      </w:pPr>
      <w:r>
        <w:separator/>
      </w:r>
    </w:p>
  </w:footnote>
  <w:footnote w:type="continuationSeparator" w:id="0">
    <w:p w14:paraId="2705EDF2" w14:textId="77777777" w:rsidR="00684378" w:rsidRDefault="00684378" w:rsidP="00861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3DA6D" w14:textId="3D0A2DE3" w:rsidR="002B6832" w:rsidRDefault="00861D47" w:rsidP="002B6832">
    <w:pPr>
      <w:pStyle w:val="Heading1"/>
    </w:pPr>
    <w:r w:rsidRPr="003D50BC">
      <w:drawing>
        <wp:anchor distT="0" distB="0" distL="114300" distR="114300" simplePos="0" relativeHeight="251659264" behindDoc="0" locked="0" layoutInCell="1" allowOverlap="1" wp14:anchorId="2EE0F54D" wp14:editId="072F4858">
          <wp:simplePos x="0" y="0"/>
          <wp:positionH relativeFrom="page">
            <wp:posOffset>6583680</wp:posOffset>
          </wp:positionH>
          <wp:positionV relativeFrom="page">
            <wp:posOffset>457200</wp:posOffset>
          </wp:positionV>
          <wp:extent cx="685800" cy="68580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SG gray iconRGB.jpg"/>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D25C48">
      <w:t>Notice of Intent</w:t>
    </w:r>
    <w:r w:rsidR="00036827">
      <w:t xml:space="preserve"> to Enter into a </w:t>
    </w:r>
    <w:r w:rsidR="00036827">
      <w:br/>
      <w:t>Guaranteed Maximum Price Contract</w:t>
    </w:r>
    <w:r w:rsidR="002B6832">
      <w:drawing>
        <wp:inline distT="0" distB="0" distL="0" distR="0" wp14:anchorId="242DC38F" wp14:editId="4495AC92">
          <wp:extent cx="2019300" cy="523875"/>
          <wp:effectExtent l="0" t="0" r="0" b="9525"/>
          <wp:docPr id="1888355642"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55642" name="Picture 2" descr="Blue text on a black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9300" cy="523875"/>
                  </a:xfrm>
                  <a:prstGeom prst="rect">
                    <a:avLst/>
                  </a:prstGeom>
                  <a:noFill/>
                  <a:ln>
                    <a:noFill/>
                  </a:ln>
                </pic:spPr>
              </pic:pic>
            </a:graphicData>
          </a:graphic>
        </wp:inline>
      </w:drawing>
    </w:r>
  </w:p>
  <w:p w14:paraId="059F3D0C" w14:textId="760A2851" w:rsidR="003F4821" w:rsidRPr="003F4821" w:rsidRDefault="003F4821" w:rsidP="00036827">
    <w:pPr>
      <w:pStyle w:val="Heading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7ECD1" w14:textId="0A605B95" w:rsidR="00333C54" w:rsidRDefault="00333C54" w:rsidP="002A2753">
    <w:pPr>
      <w:pStyle w:val="Heading1"/>
    </w:pPr>
    <w:r w:rsidRPr="00CA4AC1">
      <w:drawing>
        <wp:anchor distT="0" distB="0" distL="114300" distR="114300" simplePos="0" relativeHeight="251662336" behindDoc="0" locked="1" layoutInCell="1" allowOverlap="1" wp14:anchorId="7305A69C" wp14:editId="3AD59C4B">
          <wp:simplePos x="0" y="0"/>
          <wp:positionH relativeFrom="page">
            <wp:posOffset>6583680</wp:posOffset>
          </wp:positionH>
          <wp:positionV relativeFrom="page">
            <wp:posOffset>457200</wp:posOffset>
          </wp:positionV>
          <wp:extent cx="685800" cy="68580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SG gray iconRGB.jpg"/>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2A2753">
      <w:t>Addendum No.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10F1B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D34E74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0A4B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3D656F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42244A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04EC16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18491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FE9BB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2820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5083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0E5F61"/>
    <w:multiLevelType w:val="hybridMultilevel"/>
    <w:tmpl w:val="BD2CF4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494A7041"/>
    <w:multiLevelType w:val="hybridMultilevel"/>
    <w:tmpl w:val="E7207204"/>
    <w:lvl w:ilvl="0" w:tplc="E462257A">
      <w:start w:val="1"/>
      <w:numFmt w:val="decimal"/>
      <w:pStyle w:val="Level1list"/>
      <w:lvlText w:val="%1."/>
      <w:lvlJc w:val="left"/>
      <w:pPr>
        <w:ind w:left="720" w:hanging="360"/>
      </w:pPr>
    </w:lvl>
    <w:lvl w:ilvl="1" w:tplc="63923B2E">
      <w:start w:val="1"/>
      <w:numFmt w:val="lowerLetter"/>
      <w:pStyle w:val="Level2lis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BE2782"/>
    <w:multiLevelType w:val="hybridMultilevel"/>
    <w:tmpl w:val="A06CF1C2"/>
    <w:lvl w:ilvl="0" w:tplc="49A8FEBA">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0B2E2F"/>
    <w:multiLevelType w:val="hybridMultilevel"/>
    <w:tmpl w:val="3DCC0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3147301">
    <w:abstractNumId w:val="12"/>
  </w:num>
  <w:num w:numId="2" w16cid:durableId="1796101925">
    <w:abstractNumId w:val="9"/>
  </w:num>
  <w:num w:numId="3" w16cid:durableId="833642145">
    <w:abstractNumId w:val="8"/>
  </w:num>
  <w:num w:numId="4" w16cid:durableId="1233200931">
    <w:abstractNumId w:val="7"/>
  </w:num>
  <w:num w:numId="5" w16cid:durableId="976225622">
    <w:abstractNumId w:val="6"/>
  </w:num>
  <w:num w:numId="6" w16cid:durableId="375930367">
    <w:abstractNumId w:val="5"/>
  </w:num>
  <w:num w:numId="7" w16cid:durableId="1058820589">
    <w:abstractNumId w:val="4"/>
  </w:num>
  <w:num w:numId="8" w16cid:durableId="416369750">
    <w:abstractNumId w:val="3"/>
  </w:num>
  <w:num w:numId="9" w16cid:durableId="1943033261">
    <w:abstractNumId w:val="2"/>
  </w:num>
  <w:num w:numId="10" w16cid:durableId="2134320136">
    <w:abstractNumId w:val="1"/>
  </w:num>
  <w:num w:numId="11" w16cid:durableId="688530858">
    <w:abstractNumId w:val="0"/>
  </w:num>
  <w:num w:numId="12" w16cid:durableId="481654150">
    <w:abstractNumId w:val="11"/>
  </w:num>
  <w:num w:numId="13" w16cid:durableId="2021809006">
    <w:abstractNumId w:val="11"/>
    <w:lvlOverride w:ilvl="0">
      <w:startOverride w:val="1"/>
    </w:lvlOverride>
  </w:num>
  <w:num w:numId="14" w16cid:durableId="1223952840">
    <w:abstractNumId w:val="11"/>
    <w:lvlOverride w:ilvl="0">
      <w:startOverride w:val="1"/>
    </w:lvlOverride>
  </w:num>
  <w:num w:numId="15" w16cid:durableId="1912736961">
    <w:abstractNumId w:val="11"/>
    <w:lvlOverride w:ilvl="0">
      <w:startOverride w:val="1"/>
    </w:lvlOverride>
  </w:num>
  <w:num w:numId="16" w16cid:durableId="2063365046">
    <w:abstractNumId w:val="11"/>
    <w:lvlOverride w:ilvl="0">
      <w:startOverride w:val="1"/>
    </w:lvlOverride>
  </w:num>
  <w:num w:numId="17" w16cid:durableId="1021207625">
    <w:abstractNumId w:val="13"/>
  </w:num>
  <w:num w:numId="18" w16cid:durableId="1995169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AFD"/>
    <w:rsid w:val="00036827"/>
    <w:rsid w:val="000B1D77"/>
    <w:rsid w:val="000D013E"/>
    <w:rsid w:val="00107B98"/>
    <w:rsid w:val="001114B1"/>
    <w:rsid w:val="00136D8A"/>
    <w:rsid w:val="00206EAA"/>
    <w:rsid w:val="002634AA"/>
    <w:rsid w:val="002A2753"/>
    <w:rsid w:val="002B6832"/>
    <w:rsid w:val="002E6CA1"/>
    <w:rsid w:val="00333C54"/>
    <w:rsid w:val="00354EC9"/>
    <w:rsid w:val="0038742B"/>
    <w:rsid w:val="00392115"/>
    <w:rsid w:val="00397CF0"/>
    <w:rsid w:val="003B4B48"/>
    <w:rsid w:val="003D50BC"/>
    <w:rsid w:val="003F4821"/>
    <w:rsid w:val="00403E10"/>
    <w:rsid w:val="004403A0"/>
    <w:rsid w:val="00450A23"/>
    <w:rsid w:val="00462A0A"/>
    <w:rsid w:val="00481441"/>
    <w:rsid w:val="0048709A"/>
    <w:rsid w:val="004C71ED"/>
    <w:rsid w:val="004D12F4"/>
    <w:rsid w:val="0050757E"/>
    <w:rsid w:val="00511C7C"/>
    <w:rsid w:val="0056020F"/>
    <w:rsid w:val="005E5BFA"/>
    <w:rsid w:val="00632E07"/>
    <w:rsid w:val="006429D1"/>
    <w:rsid w:val="00644DB7"/>
    <w:rsid w:val="0066729F"/>
    <w:rsid w:val="00684378"/>
    <w:rsid w:val="006C6D04"/>
    <w:rsid w:val="00703F4C"/>
    <w:rsid w:val="007A281A"/>
    <w:rsid w:val="007E7919"/>
    <w:rsid w:val="0085063D"/>
    <w:rsid w:val="00861D47"/>
    <w:rsid w:val="00897214"/>
    <w:rsid w:val="008E292A"/>
    <w:rsid w:val="008E5D95"/>
    <w:rsid w:val="009137B8"/>
    <w:rsid w:val="00997EB5"/>
    <w:rsid w:val="009A38F9"/>
    <w:rsid w:val="00A209AE"/>
    <w:rsid w:val="00A370B3"/>
    <w:rsid w:val="00A46EB9"/>
    <w:rsid w:val="00A57992"/>
    <w:rsid w:val="00A87720"/>
    <w:rsid w:val="00A976C9"/>
    <w:rsid w:val="00AD0AB3"/>
    <w:rsid w:val="00AF2AE4"/>
    <w:rsid w:val="00AF6371"/>
    <w:rsid w:val="00B178B5"/>
    <w:rsid w:val="00B4679F"/>
    <w:rsid w:val="00BD16CA"/>
    <w:rsid w:val="00C720EE"/>
    <w:rsid w:val="00CA020B"/>
    <w:rsid w:val="00CA4AC1"/>
    <w:rsid w:val="00CB79BC"/>
    <w:rsid w:val="00CE4A9E"/>
    <w:rsid w:val="00D25C48"/>
    <w:rsid w:val="00DA724D"/>
    <w:rsid w:val="00DF1BFD"/>
    <w:rsid w:val="00E547AB"/>
    <w:rsid w:val="00E57D76"/>
    <w:rsid w:val="00E86817"/>
    <w:rsid w:val="00EA5541"/>
    <w:rsid w:val="00EA7AFD"/>
    <w:rsid w:val="00ED64FE"/>
    <w:rsid w:val="00F1659F"/>
    <w:rsid w:val="00F27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FE045"/>
  <w15:chartTrackingRefBased/>
  <w15:docId w15:val="{109582C0-0366-2748-9C2F-A6AF07D2F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CA1"/>
    <w:pPr>
      <w:spacing w:after="240" w:line="270" w:lineRule="exact"/>
    </w:pPr>
    <w:rPr>
      <w:rFonts w:ascii="Franklin Gothic Book" w:hAnsi="Franklin Gothic Book"/>
      <w:sz w:val="20"/>
    </w:rPr>
  </w:style>
  <w:style w:type="paragraph" w:styleId="Heading1">
    <w:name w:val="heading 1"/>
    <w:aliases w:val="Page Header"/>
    <w:next w:val="Normal"/>
    <w:link w:val="Heading1Char"/>
    <w:uiPriority w:val="9"/>
    <w:qFormat/>
    <w:rsid w:val="00CA4AC1"/>
    <w:pPr>
      <w:keepNext/>
      <w:keepLines/>
      <w:tabs>
        <w:tab w:val="left" w:pos="8548"/>
      </w:tabs>
      <w:spacing w:after="0" w:line="456" w:lineRule="exact"/>
      <w:outlineLvl w:val="0"/>
    </w:pPr>
    <w:rPr>
      <w:rFonts w:ascii="Franklin Gothic Book" w:eastAsiaTheme="majorEastAsia" w:hAnsi="Franklin Gothic Book" w:cstheme="majorBidi"/>
      <w:noProof/>
      <w:color w:val="003A70" w:themeColor="accent3"/>
      <w:sz w:val="38"/>
      <w:szCs w:val="32"/>
    </w:rPr>
  </w:style>
  <w:style w:type="paragraph" w:styleId="Heading2">
    <w:name w:val="heading 2"/>
    <w:aliases w:val="Subheader"/>
    <w:next w:val="Normal"/>
    <w:link w:val="Heading2Char"/>
    <w:uiPriority w:val="9"/>
    <w:unhideWhenUsed/>
    <w:qFormat/>
    <w:rsid w:val="00511C7C"/>
    <w:pPr>
      <w:keepNext/>
      <w:keepLines/>
      <w:spacing w:after="480" w:line="280" w:lineRule="exact"/>
      <w:outlineLvl w:val="1"/>
    </w:pPr>
    <w:rPr>
      <w:rFonts w:ascii="Franklin Gothic Book" w:eastAsiaTheme="majorEastAsia" w:hAnsi="Franklin Gothic Book" w:cstheme="majorBidi"/>
      <w:color w:val="818387" w:themeColor="accent1"/>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Bar">
    <w:name w:val="Footer Bar"/>
    <w:basedOn w:val="Normal"/>
    <w:qFormat/>
    <w:rsid w:val="004D12F4"/>
    <w:pPr>
      <w:spacing w:after="60" w:line="240" w:lineRule="auto"/>
      <w:jc w:val="right"/>
    </w:pPr>
    <w:rPr>
      <w:color w:val="818387" w:themeColor="accent1"/>
      <w:sz w:val="14"/>
    </w:rPr>
  </w:style>
  <w:style w:type="character" w:styleId="Hyperlink">
    <w:name w:val="Hyperlink"/>
    <w:basedOn w:val="DefaultParagraphFont"/>
    <w:uiPriority w:val="99"/>
    <w:unhideWhenUsed/>
    <w:rsid w:val="004D12F4"/>
    <w:rPr>
      <w:color w:val="0563C1" w:themeColor="hyperlink"/>
      <w:u w:val="single"/>
    </w:rPr>
  </w:style>
  <w:style w:type="paragraph" w:styleId="Header">
    <w:name w:val="header"/>
    <w:basedOn w:val="Normal"/>
    <w:link w:val="HeaderChar"/>
    <w:uiPriority w:val="99"/>
    <w:unhideWhenUsed/>
    <w:rsid w:val="004D12F4"/>
    <w:pPr>
      <w:tabs>
        <w:tab w:val="center" w:pos="4680"/>
        <w:tab w:val="right" w:pos="9360"/>
      </w:tabs>
      <w:spacing w:after="0" w:line="240" w:lineRule="auto"/>
    </w:pPr>
  </w:style>
  <w:style w:type="table" w:styleId="TableGrid">
    <w:name w:val="Table Grid"/>
    <w:basedOn w:val="TableNormal"/>
    <w:uiPriority w:val="39"/>
    <w:rsid w:val="00861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A5541"/>
    <w:rPr>
      <w:color w:val="808080"/>
    </w:rPr>
  </w:style>
  <w:style w:type="character" w:customStyle="1" w:styleId="Heading1Char">
    <w:name w:val="Heading 1 Char"/>
    <w:aliases w:val="Page Header Char"/>
    <w:basedOn w:val="DefaultParagraphFont"/>
    <w:link w:val="Heading1"/>
    <w:uiPriority w:val="9"/>
    <w:rsid w:val="00CA4AC1"/>
    <w:rPr>
      <w:rFonts w:ascii="Franklin Gothic Book" w:eastAsiaTheme="majorEastAsia" w:hAnsi="Franklin Gothic Book" w:cstheme="majorBidi"/>
      <w:noProof/>
      <w:color w:val="003A70" w:themeColor="accent3"/>
      <w:sz w:val="38"/>
      <w:szCs w:val="32"/>
    </w:rPr>
  </w:style>
  <w:style w:type="character" w:customStyle="1" w:styleId="Heading2Char">
    <w:name w:val="Heading 2 Char"/>
    <w:aliases w:val="Subheader Char"/>
    <w:basedOn w:val="DefaultParagraphFont"/>
    <w:link w:val="Heading2"/>
    <w:uiPriority w:val="9"/>
    <w:rsid w:val="00511C7C"/>
    <w:rPr>
      <w:rFonts w:ascii="Franklin Gothic Book" w:eastAsiaTheme="majorEastAsia" w:hAnsi="Franklin Gothic Book" w:cstheme="majorBidi"/>
      <w:color w:val="818387" w:themeColor="accent1"/>
      <w:sz w:val="18"/>
      <w:szCs w:val="26"/>
    </w:rPr>
  </w:style>
  <w:style w:type="paragraph" w:customStyle="1" w:styleId="AHead">
    <w:name w:val="A Head"/>
    <w:basedOn w:val="Normal"/>
    <w:qFormat/>
    <w:rsid w:val="00CA4AC1"/>
    <w:pPr>
      <w:tabs>
        <w:tab w:val="left" w:pos="1980"/>
      </w:tabs>
      <w:spacing w:after="180" w:line="312" w:lineRule="exact"/>
    </w:pPr>
    <w:rPr>
      <w:rFonts w:ascii="Franklin Gothic Demi" w:hAnsi="Franklin Gothic Demi"/>
      <w:caps/>
      <w:color w:val="003A70" w:themeColor="accent3"/>
      <w:spacing w:val="30"/>
      <w:sz w:val="26"/>
    </w:rPr>
  </w:style>
  <w:style w:type="paragraph" w:customStyle="1" w:styleId="BHead">
    <w:name w:val="B Head"/>
    <w:qFormat/>
    <w:rsid w:val="00CA4AC1"/>
    <w:pPr>
      <w:spacing w:before="60" w:after="0" w:line="264" w:lineRule="exact"/>
    </w:pPr>
    <w:rPr>
      <w:rFonts w:ascii="Franklin Gothic Book" w:hAnsi="Franklin Gothic Book"/>
      <w:b/>
      <w:bCs/>
    </w:rPr>
  </w:style>
  <w:style w:type="paragraph" w:customStyle="1" w:styleId="CHead">
    <w:name w:val="C Head"/>
    <w:next w:val="Normal"/>
    <w:qFormat/>
    <w:rsid w:val="004C71ED"/>
    <w:pPr>
      <w:spacing w:after="0" w:line="240" w:lineRule="auto"/>
    </w:pPr>
    <w:rPr>
      <w:rFonts w:ascii="Franklin Gothic Book" w:hAnsi="Franklin Gothic Book"/>
      <w:caps/>
      <w:color w:val="818387" w:themeColor="accent1"/>
      <w:spacing w:val="30"/>
      <w:sz w:val="18"/>
      <w:szCs w:val="18"/>
    </w:rPr>
  </w:style>
  <w:style w:type="paragraph" w:customStyle="1" w:styleId="DHead">
    <w:name w:val="D Head"/>
    <w:basedOn w:val="Normal"/>
    <w:qFormat/>
    <w:rsid w:val="00D25C48"/>
    <w:pPr>
      <w:spacing w:after="0" w:line="240" w:lineRule="auto"/>
    </w:pPr>
    <w:rPr>
      <w:i/>
      <w:color w:val="262626" w:themeColor="text1"/>
    </w:rPr>
  </w:style>
  <w:style w:type="paragraph" w:customStyle="1" w:styleId="Bullets">
    <w:name w:val="Bullets"/>
    <w:basedOn w:val="Normal"/>
    <w:qFormat/>
    <w:rsid w:val="00354EC9"/>
    <w:pPr>
      <w:numPr>
        <w:numId w:val="1"/>
      </w:numPr>
      <w:spacing w:before="120" w:after="120" w:line="240" w:lineRule="exact"/>
    </w:pPr>
  </w:style>
  <w:style w:type="character" w:customStyle="1" w:styleId="HeaderChar">
    <w:name w:val="Header Char"/>
    <w:basedOn w:val="DefaultParagraphFont"/>
    <w:link w:val="Header"/>
    <w:uiPriority w:val="99"/>
    <w:rsid w:val="004D12F4"/>
    <w:rPr>
      <w:sz w:val="20"/>
    </w:rPr>
  </w:style>
  <w:style w:type="paragraph" w:styleId="Footer">
    <w:name w:val="footer"/>
    <w:basedOn w:val="Normal"/>
    <w:link w:val="FooterChar"/>
    <w:uiPriority w:val="99"/>
    <w:unhideWhenUsed/>
    <w:rsid w:val="004D1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2F4"/>
    <w:rPr>
      <w:sz w:val="20"/>
    </w:rPr>
  </w:style>
  <w:style w:type="paragraph" w:customStyle="1" w:styleId="MemorandumBox">
    <w:name w:val="Memorandum Box"/>
    <w:basedOn w:val="Normal"/>
    <w:rsid w:val="002E6CA1"/>
    <w:pPr>
      <w:tabs>
        <w:tab w:val="left" w:pos="1980"/>
      </w:tabs>
      <w:spacing w:after="120" w:line="240" w:lineRule="auto"/>
    </w:pPr>
    <w:rPr>
      <w:color w:val="818387"/>
    </w:rPr>
  </w:style>
  <w:style w:type="paragraph" w:customStyle="1" w:styleId="Level1list">
    <w:name w:val="Level 1 list"/>
    <w:basedOn w:val="ListParagraph"/>
    <w:qFormat/>
    <w:rsid w:val="002A2753"/>
    <w:pPr>
      <w:numPr>
        <w:numId w:val="12"/>
      </w:numPr>
      <w:tabs>
        <w:tab w:val="num" w:pos="360"/>
      </w:tabs>
      <w:spacing w:before="120" w:after="120" w:line="240" w:lineRule="auto"/>
      <w:ind w:firstLine="0"/>
      <w:contextualSpacing w:val="0"/>
    </w:pPr>
    <w:rPr>
      <w:rFonts w:ascii="Verdana" w:eastAsia="Times New Roman" w:hAnsi="Verdana" w:cs="Times New Roman"/>
      <w:sz w:val="18"/>
      <w:szCs w:val="24"/>
    </w:rPr>
  </w:style>
  <w:style w:type="paragraph" w:customStyle="1" w:styleId="Level2list">
    <w:name w:val="Level 2 list"/>
    <w:basedOn w:val="ListParagraph"/>
    <w:qFormat/>
    <w:rsid w:val="002A2753"/>
    <w:pPr>
      <w:numPr>
        <w:ilvl w:val="1"/>
        <w:numId w:val="12"/>
      </w:numPr>
      <w:tabs>
        <w:tab w:val="num" w:pos="360"/>
      </w:tabs>
      <w:spacing w:after="0" w:line="240" w:lineRule="auto"/>
      <w:ind w:left="720" w:firstLine="0"/>
    </w:pPr>
    <w:rPr>
      <w:rFonts w:ascii="Verdana" w:eastAsia="Times New Roman" w:hAnsi="Verdana" w:cs="Times New Roman"/>
      <w:sz w:val="18"/>
      <w:szCs w:val="24"/>
    </w:rPr>
  </w:style>
  <w:style w:type="paragraph" w:styleId="ListParagraph">
    <w:name w:val="List Paragraph"/>
    <w:basedOn w:val="Normal"/>
    <w:uiPriority w:val="34"/>
    <w:qFormat/>
    <w:rsid w:val="002A2753"/>
    <w:pPr>
      <w:ind w:left="720"/>
      <w:contextualSpacing/>
    </w:pPr>
  </w:style>
  <w:style w:type="table" w:customStyle="1" w:styleId="TableGrid1">
    <w:name w:val="Table Grid1"/>
    <w:basedOn w:val="TableNormal"/>
    <w:next w:val="TableGrid"/>
    <w:uiPriority w:val="39"/>
    <w:rsid w:val="0038742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A87720"/>
    <w:rPr>
      <w:color w:val="605E5C"/>
      <w:shd w:val="clear" w:color="auto" w:fill="E1DFDD"/>
    </w:rPr>
  </w:style>
  <w:style w:type="character" w:styleId="FollowedHyperlink">
    <w:name w:val="FollowedHyperlink"/>
    <w:basedOn w:val="DefaultParagraphFont"/>
    <w:uiPriority w:val="99"/>
    <w:semiHidden/>
    <w:unhideWhenUsed/>
    <w:rsid w:val="007E79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uenberg@iowacentral.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lob.hays@isginc.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ISG - Brand">
      <a:dk1>
        <a:srgbClr val="262626"/>
      </a:dk1>
      <a:lt1>
        <a:sysClr val="window" lastClr="FFFFFF"/>
      </a:lt1>
      <a:dk2>
        <a:srgbClr val="3F3F3F"/>
      </a:dk2>
      <a:lt2>
        <a:srgbClr val="E7E6E6"/>
      </a:lt2>
      <a:accent1>
        <a:srgbClr val="818387"/>
      </a:accent1>
      <a:accent2>
        <a:srgbClr val="D69A2D"/>
      </a:accent2>
      <a:accent3>
        <a:srgbClr val="003A70"/>
      </a:accent3>
      <a:accent4>
        <a:srgbClr val="4A7729"/>
      </a:accent4>
      <a:accent5>
        <a:srgbClr val="9D4815"/>
      </a:accent5>
      <a:accent6>
        <a:srgbClr val="612C51"/>
      </a:accent6>
      <a:hlink>
        <a:srgbClr val="0563C1"/>
      </a:hlink>
      <a:folHlink>
        <a:srgbClr val="954F72"/>
      </a:folHlink>
    </a:clrScheme>
    <a:fontScheme name="ISG - Bran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7FDD2-4D25-41BB-BBB3-1C0F23438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Kalob Hays</cp:lastModifiedBy>
  <cp:revision>6</cp:revision>
  <cp:lastPrinted>2024-02-12T15:45:00Z</cp:lastPrinted>
  <dcterms:created xsi:type="dcterms:W3CDTF">2024-02-12T15:15:00Z</dcterms:created>
  <dcterms:modified xsi:type="dcterms:W3CDTF">2024-02-14T14:26:00Z</dcterms:modified>
</cp:coreProperties>
</file>