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9C" w:rsidRDefault="00DD3986" w:rsidP="00D1199C">
      <w:pPr>
        <w:pStyle w:val="Heading1"/>
        <w:spacing w:before="37"/>
        <w:ind w:right="807" w:firstLine="806"/>
        <w:jc w:val="center"/>
      </w:pPr>
      <w:bookmarkStart w:id="0" w:name="Bid_Information_for_2019_Inspector_and_V"/>
      <w:bookmarkEnd w:id="0"/>
      <w:r w:rsidRPr="00D1199C">
        <w:rPr>
          <w:sz w:val="24"/>
        </w:rPr>
        <w:t>Bid Information for 2019 Inspector and Veterinary Supervisor Replacement</w:t>
      </w:r>
      <w:r w:rsidR="008829D7">
        <w:rPr>
          <w:sz w:val="24"/>
        </w:rPr>
        <w:t xml:space="preserve"> Uniforms</w:t>
      </w:r>
    </w:p>
    <w:p w:rsidR="00D1199C" w:rsidRDefault="00D1199C">
      <w:pPr>
        <w:pStyle w:val="Heading1"/>
        <w:spacing w:before="37"/>
        <w:ind w:right="807" w:firstLine="806"/>
      </w:pPr>
    </w:p>
    <w:p w:rsidR="00C95765" w:rsidRDefault="00F07A4F" w:rsidP="00D1199C">
      <w:pPr>
        <w:pStyle w:val="Heading1"/>
        <w:spacing w:before="37"/>
        <w:ind w:left="0" w:right="807"/>
      </w:pPr>
      <w:r>
        <w:t>Uniforms Summary</w:t>
      </w:r>
      <w:r w:rsidR="00DD3986">
        <w:t>:</w:t>
      </w:r>
    </w:p>
    <w:p w:rsidR="00C95765" w:rsidRDefault="00DD3986" w:rsidP="00D1199C">
      <w:pPr>
        <w:pStyle w:val="BodyText"/>
        <w:ind w:right="101" w:firstLine="0"/>
      </w:pPr>
      <w:r>
        <w:t xml:space="preserve">The Iowa Department of Agriculture and Land Stewardship Meat &amp; Poultry Inspection Bureau </w:t>
      </w:r>
      <w:proofErr w:type="gramStart"/>
      <w:r>
        <w:t>is</w:t>
      </w:r>
      <w:proofErr w:type="gramEnd"/>
      <w:r>
        <w:t xml:space="preserve"> seeking a quote to replace uniforms for the State of Iowa Meat Inspectors (and Veterinary Supervisors). When first hired, all inspectors and supervisors receive 6 of each item however through constant </w:t>
      </w:r>
      <w:r w:rsidR="00837DB0">
        <w:t>wear;</w:t>
      </w:r>
      <w:r>
        <w:t xml:space="preserve"> the uniforms have become stained, torn, or see-through. We recently held Area Staff Meetings and took inventory of the amount of clothing needed to replace items that can’t be worn anymore.</w:t>
      </w:r>
    </w:p>
    <w:p w:rsidR="00C95765" w:rsidRDefault="00C95765" w:rsidP="00D1199C">
      <w:pPr>
        <w:pStyle w:val="BodyText"/>
        <w:ind w:firstLine="0"/>
      </w:pPr>
    </w:p>
    <w:p w:rsidR="00C95765" w:rsidRDefault="00D1199C" w:rsidP="00D1199C">
      <w:pPr>
        <w:pStyle w:val="Heading1"/>
        <w:ind w:left="0"/>
      </w:pPr>
      <w:r>
        <w:t>Ship to</w:t>
      </w:r>
      <w:r w:rsidR="00DD3986">
        <w:t>:</w:t>
      </w:r>
    </w:p>
    <w:p w:rsidR="00F07A4F" w:rsidRDefault="00DD3986" w:rsidP="00D1199C">
      <w:pPr>
        <w:pStyle w:val="BodyText"/>
        <w:spacing w:before="17" w:line="220" w:lineRule="auto"/>
        <w:ind w:right="4810" w:firstLine="0"/>
      </w:pPr>
      <w:r>
        <w:t xml:space="preserve">Iowa Meat &amp; Poultry Inspection Bureau </w:t>
      </w:r>
    </w:p>
    <w:p w:rsidR="00C95765" w:rsidRDefault="00DD3986" w:rsidP="00D1199C">
      <w:pPr>
        <w:pStyle w:val="BodyText"/>
        <w:spacing w:before="17" w:line="220" w:lineRule="auto"/>
        <w:ind w:right="4810" w:firstLine="0"/>
      </w:pPr>
      <w:r>
        <w:t>502 E 9</w:t>
      </w:r>
      <w:proofErr w:type="spellStart"/>
      <w:r>
        <w:rPr>
          <w:position w:val="10"/>
          <w:sz w:val="14"/>
        </w:rPr>
        <w:t>th</w:t>
      </w:r>
      <w:proofErr w:type="spellEnd"/>
      <w:r>
        <w:rPr>
          <w:position w:val="10"/>
          <w:sz w:val="14"/>
        </w:rPr>
        <w:t xml:space="preserve"> </w:t>
      </w:r>
      <w:r>
        <w:t>Street</w:t>
      </w:r>
    </w:p>
    <w:p w:rsidR="00C95765" w:rsidRDefault="00DD3986" w:rsidP="00D1199C">
      <w:pPr>
        <w:pStyle w:val="BodyText"/>
        <w:spacing w:before="5"/>
        <w:ind w:firstLine="0"/>
      </w:pPr>
      <w:r>
        <w:t>Des Moines, IA 50319</w:t>
      </w:r>
    </w:p>
    <w:p w:rsidR="00C95765" w:rsidRDefault="00C95765" w:rsidP="00D1199C">
      <w:pPr>
        <w:pStyle w:val="BodyText"/>
        <w:spacing w:before="10"/>
        <w:ind w:firstLine="0"/>
        <w:rPr>
          <w:sz w:val="21"/>
        </w:rPr>
      </w:pPr>
    </w:p>
    <w:p w:rsidR="008D5DF4" w:rsidRDefault="008D5DF4" w:rsidP="00D1199C">
      <w:r>
        <w:rPr>
          <w:b/>
        </w:rPr>
        <w:t xml:space="preserve">Submit quote </w:t>
      </w:r>
      <w:r w:rsidR="00F2680F">
        <w:rPr>
          <w:b/>
        </w:rPr>
        <w:t xml:space="preserve">by 4:30 pm April 23, 2019 </w:t>
      </w:r>
      <w:r>
        <w:rPr>
          <w:b/>
        </w:rPr>
        <w:t>to</w:t>
      </w:r>
      <w:r>
        <w:t>:</w:t>
      </w:r>
    </w:p>
    <w:p w:rsidR="008D5DF4" w:rsidRDefault="008D5DF4" w:rsidP="00D1199C">
      <w:r>
        <w:t>Jonathan Koele, Accountant 2</w:t>
      </w:r>
    </w:p>
    <w:p w:rsidR="008D5DF4" w:rsidRDefault="008D5DF4" w:rsidP="00D1199C">
      <w:r>
        <w:t>Wallace State Office Building / 502 E. 9</w:t>
      </w:r>
      <w:r>
        <w:rPr>
          <w:vertAlign w:val="superscript"/>
        </w:rPr>
        <w:t>th</w:t>
      </w:r>
      <w:r>
        <w:t xml:space="preserve"> St. Des Moines, IA 50319</w:t>
      </w:r>
    </w:p>
    <w:p w:rsidR="008D5DF4" w:rsidRDefault="008D5DF4" w:rsidP="00D1199C">
      <w:proofErr w:type="gramStart"/>
      <w:r>
        <w:t>Phone:</w:t>
      </w:r>
      <w:proofErr w:type="gramEnd"/>
      <w:r>
        <w:t>(515) 281.6877 / Fax: (515) 281.8503</w:t>
      </w:r>
    </w:p>
    <w:p w:rsidR="00C95765" w:rsidRDefault="00466A16">
      <w:hyperlink r:id="rId9" w:history="1">
        <w:r w:rsidR="008D5DF4">
          <w:rPr>
            <w:rStyle w:val="Hyperlink"/>
          </w:rPr>
          <w:t>Jonathan.Koele@IowaAgriculture.gov</w:t>
        </w:r>
      </w:hyperlink>
      <w:r w:rsidR="008D5DF4">
        <w:t xml:space="preserve"> </w:t>
      </w:r>
    </w:p>
    <w:p w:rsidR="00D1199C" w:rsidRDefault="00D1199C"/>
    <w:p w:rsidR="00D1199C" w:rsidRDefault="00D1199C">
      <w:pPr>
        <w:rPr>
          <w:b/>
        </w:rPr>
      </w:pPr>
      <w:r>
        <w:rPr>
          <w:b/>
        </w:rPr>
        <w:t>Requested Items:</w:t>
      </w:r>
    </w:p>
    <w:p w:rsidR="00FF329B" w:rsidRPr="001C686A" w:rsidRDefault="00D1199C" w:rsidP="001C686A">
      <w:pPr>
        <w:pStyle w:val="Heading2"/>
        <w:shd w:val="clear" w:color="auto" w:fill="FFFFFF"/>
        <w:spacing w:before="0"/>
        <w:textAlignment w:val="baseline"/>
        <w:rPr>
          <w:rFonts w:asciiTheme="minorHAnsi" w:hAnsiTheme="minorHAnsi"/>
          <w:b w:val="0"/>
          <w:color w:val="auto"/>
          <w:sz w:val="22"/>
          <w:szCs w:val="22"/>
        </w:rPr>
      </w:pPr>
      <w:r w:rsidRPr="001C686A">
        <w:rPr>
          <w:rFonts w:asciiTheme="minorHAnsi" w:hAnsiTheme="minorHAnsi"/>
          <w:b w:val="0"/>
          <w:color w:val="auto"/>
          <w:sz w:val="22"/>
          <w:szCs w:val="22"/>
        </w:rPr>
        <w:t>The listed examples of clothing items are for informational purposes and do not imply a mandatory brand use.  These items reflect the current items that our inspectors and supervisors wear.</w:t>
      </w:r>
      <w:r w:rsidR="00F07A4F" w:rsidRPr="001C686A">
        <w:rPr>
          <w:rFonts w:asciiTheme="minorHAnsi" w:hAnsiTheme="minorHAnsi"/>
          <w:b w:val="0"/>
          <w:color w:val="auto"/>
          <w:sz w:val="22"/>
          <w:szCs w:val="22"/>
        </w:rPr>
        <w:t xml:space="preserve">  </w:t>
      </w:r>
      <w:r w:rsidR="00710352" w:rsidRPr="001C686A">
        <w:rPr>
          <w:rFonts w:asciiTheme="minorHAnsi" w:hAnsiTheme="minorHAnsi"/>
          <w:b w:val="0"/>
          <w:color w:val="auto"/>
          <w:sz w:val="22"/>
          <w:szCs w:val="22"/>
        </w:rPr>
        <w:t xml:space="preserve"> </w:t>
      </w:r>
      <w:r w:rsidR="00FF329B" w:rsidRPr="001C686A">
        <w:rPr>
          <w:rFonts w:asciiTheme="minorHAnsi" w:hAnsiTheme="minorHAnsi"/>
          <w:b w:val="0"/>
          <w:color w:val="auto"/>
          <w:sz w:val="22"/>
          <w:szCs w:val="22"/>
        </w:rPr>
        <w:t>A</w:t>
      </w:r>
      <w:r w:rsidR="00710352" w:rsidRPr="001C686A">
        <w:rPr>
          <w:rFonts w:asciiTheme="minorHAnsi" w:hAnsiTheme="minorHAnsi"/>
          <w:b w:val="0"/>
          <w:color w:val="auto"/>
          <w:sz w:val="22"/>
          <w:szCs w:val="22"/>
        </w:rPr>
        <w:t xml:space="preserve">ll uniform </w:t>
      </w:r>
      <w:r w:rsidR="00FF329B" w:rsidRPr="001C686A">
        <w:rPr>
          <w:rFonts w:asciiTheme="minorHAnsi" w:hAnsiTheme="minorHAnsi"/>
          <w:b w:val="0"/>
          <w:color w:val="auto"/>
          <w:sz w:val="22"/>
          <w:szCs w:val="22"/>
        </w:rPr>
        <w:t>items must</w:t>
      </w:r>
      <w:r w:rsidR="00F07A4F" w:rsidRPr="001C686A">
        <w:rPr>
          <w:rFonts w:asciiTheme="minorHAnsi" w:hAnsiTheme="minorHAnsi"/>
          <w:b w:val="0"/>
          <w:color w:val="auto"/>
          <w:sz w:val="22"/>
          <w:szCs w:val="22"/>
        </w:rPr>
        <w:t xml:space="preserve"> be white, heavy duty, and of food service quality.  These items will be worn in and around meat processing plants.</w:t>
      </w:r>
      <w:r w:rsidR="00710352" w:rsidRPr="001C686A">
        <w:rPr>
          <w:rFonts w:asciiTheme="minorHAnsi" w:hAnsiTheme="minorHAnsi"/>
          <w:b w:val="0"/>
          <w:color w:val="auto"/>
          <w:sz w:val="22"/>
          <w:szCs w:val="22"/>
        </w:rPr>
        <w:t xml:space="preserve"> </w:t>
      </w:r>
      <w:r w:rsidR="00FF329B" w:rsidRPr="001C686A">
        <w:rPr>
          <w:rFonts w:asciiTheme="minorHAnsi" w:hAnsiTheme="minorHAnsi"/>
          <w:b w:val="0"/>
          <w:color w:val="auto"/>
          <w:sz w:val="22"/>
          <w:szCs w:val="22"/>
        </w:rPr>
        <w:t xml:space="preserve"> Food Service quality references </w:t>
      </w:r>
      <w:r w:rsidR="00FF329B" w:rsidRPr="001C686A">
        <w:rPr>
          <w:rFonts w:asciiTheme="minorHAnsi" w:hAnsiTheme="minorHAnsi"/>
          <w:b w:val="0"/>
          <w:color w:val="auto"/>
          <w:sz w:val="22"/>
          <w:szCs w:val="22"/>
          <w:bdr w:val="none" w:sz="0" w:space="0" w:color="auto" w:frame="1"/>
        </w:rPr>
        <w:t xml:space="preserve">cleanliness that meets FDA, USDA, and HACCP (Hazard Analysis Critical Control Points) standards </w:t>
      </w:r>
    </w:p>
    <w:p w:rsidR="008829D7" w:rsidRPr="001C686A" w:rsidRDefault="008829D7" w:rsidP="001C686A">
      <w:pPr>
        <w:rPr>
          <w:rFonts w:asciiTheme="minorHAnsi" w:hAnsiTheme="minorHAnsi"/>
        </w:rPr>
      </w:pPr>
    </w:p>
    <w:p w:rsidR="008829D7" w:rsidRPr="001C686A" w:rsidRDefault="001C686A" w:rsidP="001C686A">
      <w:pPr>
        <w:pStyle w:val="NoSpacing"/>
        <w:numPr>
          <w:ilvl w:val="1"/>
          <w:numId w:val="5"/>
        </w:numPr>
        <w:ind w:left="720" w:hanging="720"/>
        <w:jc w:val="both"/>
        <w:rPr>
          <w:rFonts w:asciiTheme="minorHAnsi" w:hAnsiTheme="minorHAnsi" w:cs="Arial"/>
          <w:b/>
          <w:color w:val="000000"/>
          <w:sz w:val="22"/>
          <w:szCs w:val="22"/>
        </w:rPr>
      </w:pPr>
      <w:r>
        <w:rPr>
          <w:rFonts w:asciiTheme="minorHAnsi" w:hAnsiTheme="minorHAnsi" w:cs="Arial"/>
          <w:b/>
          <w:color w:val="000000"/>
          <w:sz w:val="22"/>
          <w:szCs w:val="22"/>
        </w:rPr>
        <w:t>Uniform</w:t>
      </w:r>
      <w:r w:rsidR="00FF329B" w:rsidRPr="001C686A">
        <w:rPr>
          <w:rFonts w:asciiTheme="minorHAnsi" w:hAnsiTheme="minorHAnsi" w:cs="Arial"/>
          <w:b/>
          <w:color w:val="000000"/>
          <w:sz w:val="22"/>
          <w:szCs w:val="22"/>
        </w:rPr>
        <w:t xml:space="preserve"> </w:t>
      </w:r>
      <w:r w:rsidR="008829D7" w:rsidRPr="001C686A">
        <w:rPr>
          <w:rFonts w:asciiTheme="minorHAnsi" w:hAnsiTheme="minorHAnsi" w:cs="Arial"/>
          <w:b/>
          <w:color w:val="000000"/>
          <w:sz w:val="22"/>
          <w:szCs w:val="22"/>
        </w:rPr>
        <w:t>Requirements</w:t>
      </w:r>
    </w:p>
    <w:p w:rsidR="008829D7" w:rsidRPr="00002B00" w:rsidRDefault="008829D7" w:rsidP="00002B00">
      <w:pPr>
        <w:pStyle w:val="NoSpacing"/>
        <w:ind w:left="720"/>
        <w:jc w:val="both"/>
        <w:rPr>
          <w:rFonts w:asciiTheme="minorHAnsi" w:hAnsiTheme="minorHAnsi" w:cs="Arial"/>
          <w:b/>
          <w:color w:val="000000"/>
          <w:sz w:val="22"/>
          <w:szCs w:val="22"/>
        </w:rPr>
      </w:pPr>
    </w:p>
    <w:p w:rsidR="008829D7" w:rsidRPr="00002B00" w:rsidRDefault="008829D7" w:rsidP="00CA47EB">
      <w:pPr>
        <w:pStyle w:val="NoSpacing"/>
        <w:numPr>
          <w:ilvl w:val="2"/>
          <w:numId w:val="3"/>
        </w:numPr>
        <w:ind w:left="1440"/>
        <w:jc w:val="both"/>
        <w:rPr>
          <w:rFonts w:asciiTheme="minorHAnsi" w:hAnsiTheme="minorHAnsi"/>
          <w:sz w:val="22"/>
          <w:szCs w:val="22"/>
        </w:rPr>
      </w:pPr>
      <w:r w:rsidRPr="00002B00">
        <w:rPr>
          <w:rFonts w:asciiTheme="minorHAnsi" w:hAnsiTheme="minorHAnsi"/>
          <w:sz w:val="22"/>
          <w:szCs w:val="22"/>
        </w:rPr>
        <w:t xml:space="preserve">All </w:t>
      </w:r>
      <w:r w:rsidRPr="00002B00">
        <w:rPr>
          <w:rFonts w:asciiTheme="minorHAnsi" w:hAnsiTheme="minorHAnsi" w:cs="Arial"/>
          <w:color w:val="000000"/>
          <w:sz w:val="22"/>
          <w:szCs w:val="22"/>
        </w:rPr>
        <w:t>apparel i</w:t>
      </w:r>
      <w:r w:rsidRPr="00002B00">
        <w:rPr>
          <w:rFonts w:asciiTheme="minorHAnsi" w:hAnsiTheme="minorHAnsi"/>
          <w:sz w:val="22"/>
          <w:szCs w:val="22"/>
        </w:rPr>
        <w:t xml:space="preserve">tems must be fully warranted against defects for a minimum of ninety (90) days. </w:t>
      </w:r>
    </w:p>
    <w:p w:rsidR="008829D7" w:rsidRPr="00002B00" w:rsidRDefault="008829D7" w:rsidP="00002B00">
      <w:pPr>
        <w:pStyle w:val="NoSpacing"/>
        <w:ind w:left="1440"/>
        <w:jc w:val="both"/>
        <w:rPr>
          <w:rFonts w:asciiTheme="minorHAnsi" w:hAnsiTheme="minorHAnsi"/>
          <w:sz w:val="22"/>
          <w:szCs w:val="22"/>
        </w:rPr>
      </w:pPr>
    </w:p>
    <w:p w:rsidR="008829D7" w:rsidRPr="00002B00" w:rsidRDefault="008829D7" w:rsidP="00002B00">
      <w:pPr>
        <w:pStyle w:val="NoSpacing"/>
        <w:numPr>
          <w:ilvl w:val="2"/>
          <w:numId w:val="3"/>
        </w:numPr>
        <w:ind w:left="1440"/>
        <w:jc w:val="both"/>
        <w:rPr>
          <w:rFonts w:asciiTheme="minorHAnsi" w:hAnsiTheme="minorHAnsi"/>
          <w:sz w:val="22"/>
          <w:szCs w:val="22"/>
        </w:rPr>
      </w:pPr>
      <w:r w:rsidRPr="00002B00">
        <w:rPr>
          <w:rFonts w:asciiTheme="minorHAnsi" w:hAnsiTheme="minorHAnsi"/>
          <w:sz w:val="22"/>
          <w:szCs w:val="22"/>
        </w:rPr>
        <w:t xml:space="preserve">All </w:t>
      </w:r>
      <w:r w:rsidRPr="00002B00">
        <w:rPr>
          <w:rFonts w:asciiTheme="minorHAnsi" w:hAnsiTheme="minorHAnsi" w:cs="Arial"/>
          <w:color w:val="000000"/>
          <w:sz w:val="22"/>
          <w:szCs w:val="22"/>
        </w:rPr>
        <w:t xml:space="preserve">apparel </w:t>
      </w:r>
      <w:r w:rsidRPr="00002B00">
        <w:rPr>
          <w:rFonts w:asciiTheme="minorHAnsi" w:hAnsiTheme="minorHAnsi"/>
          <w:sz w:val="22"/>
          <w:szCs w:val="22"/>
        </w:rPr>
        <w:t xml:space="preserve">items must be machine washable and color fast.  </w:t>
      </w:r>
    </w:p>
    <w:p w:rsidR="008829D7" w:rsidRPr="00002B00" w:rsidRDefault="008829D7" w:rsidP="00002B00">
      <w:pPr>
        <w:pStyle w:val="NoSpacing"/>
        <w:jc w:val="both"/>
        <w:rPr>
          <w:rFonts w:asciiTheme="minorHAnsi" w:hAnsiTheme="minorHAnsi"/>
          <w:sz w:val="22"/>
          <w:szCs w:val="22"/>
        </w:rPr>
      </w:pPr>
    </w:p>
    <w:p w:rsidR="008829D7" w:rsidRPr="00002B00" w:rsidRDefault="008829D7" w:rsidP="00002B00">
      <w:pPr>
        <w:pStyle w:val="NoSpacing"/>
        <w:numPr>
          <w:ilvl w:val="2"/>
          <w:numId w:val="3"/>
        </w:numPr>
        <w:ind w:left="1440"/>
        <w:jc w:val="both"/>
        <w:rPr>
          <w:rFonts w:asciiTheme="minorHAnsi" w:hAnsiTheme="minorHAnsi" w:cs="Arial"/>
          <w:sz w:val="22"/>
          <w:szCs w:val="22"/>
        </w:rPr>
      </w:pPr>
      <w:r w:rsidRPr="00002B00">
        <w:rPr>
          <w:rFonts w:asciiTheme="minorHAnsi" w:hAnsiTheme="minorHAnsi" w:cs="Arial"/>
          <w:sz w:val="22"/>
          <w:szCs w:val="22"/>
        </w:rPr>
        <w:t>Bidder must insure that all colors offered by the manufacturer for all apparel items listed in Section 3.4 are available for order by the Agency.  Delivered items must be the colors stated on the purchase order, substitute colors will be returned at the Bidder's expense.</w:t>
      </w:r>
    </w:p>
    <w:p w:rsidR="008829D7" w:rsidRPr="00002B00" w:rsidRDefault="008829D7" w:rsidP="00002B00">
      <w:pPr>
        <w:pStyle w:val="NoSpacing"/>
        <w:jc w:val="both"/>
        <w:rPr>
          <w:rFonts w:asciiTheme="minorHAnsi" w:hAnsiTheme="minorHAnsi" w:cs="Arial"/>
          <w:sz w:val="22"/>
          <w:szCs w:val="22"/>
        </w:rPr>
      </w:pPr>
    </w:p>
    <w:p w:rsidR="008829D7" w:rsidRPr="00002B00" w:rsidRDefault="008829D7" w:rsidP="00002B00">
      <w:pPr>
        <w:pStyle w:val="NoSpacing"/>
        <w:numPr>
          <w:ilvl w:val="2"/>
          <w:numId w:val="3"/>
        </w:numPr>
        <w:ind w:left="1440"/>
        <w:jc w:val="both"/>
        <w:rPr>
          <w:rFonts w:asciiTheme="minorHAnsi" w:hAnsiTheme="minorHAnsi" w:cs="Arial"/>
          <w:b/>
          <w:color w:val="000000"/>
          <w:sz w:val="22"/>
          <w:szCs w:val="22"/>
        </w:rPr>
      </w:pPr>
      <w:r w:rsidRPr="00002B00">
        <w:rPr>
          <w:rFonts w:asciiTheme="minorHAnsi" w:hAnsiTheme="minorHAnsi"/>
          <w:sz w:val="22"/>
          <w:szCs w:val="22"/>
        </w:rPr>
        <w:t xml:space="preserve">Bidder must insure that all apparel items have care label permanently affixed giving the care instructions and must show the lot number, size, fabric contents, care instructions, WPL, number of the garment and brand name. </w:t>
      </w:r>
    </w:p>
    <w:p w:rsidR="008829D7" w:rsidRPr="00002B00" w:rsidRDefault="008829D7" w:rsidP="00002B00">
      <w:pPr>
        <w:pStyle w:val="NoSpacing"/>
        <w:jc w:val="both"/>
        <w:rPr>
          <w:rFonts w:asciiTheme="minorHAnsi" w:hAnsiTheme="minorHAnsi" w:cs="Arial"/>
          <w:b/>
          <w:color w:val="000000"/>
          <w:sz w:val="22"/>
          <w:szCs w:val="22"/>
        </w:rPr>
      </w:pPr>
    </w:p>
    <w:p w:rsidR="008829D7" w:rsidRPr="00002B00" w:rsidRDefault="008829D7" w:rsidP="00002B00">
      <w:pPr>
        <w:pStyle w:val="NoSpacing"/>
        <w:numPr>
          <w:ilvl w:val="2"/>
          <w:numId w:val="3"/>
        </w:numPr>
        <w:ind w:left="1440"/>
        <w:jc w:val="both"/>
        <w:rPr>
          <w:rFonts w:asciiTheme="minorHAnsi" w:hAnsiTheme="minorHAnsi" w:cs="Arial"/>
          <w:b/>
          <w:color w:val="000000"/>
          <w:sz w:val="22"/>
          <w:szCs w:val="22"/>
        </w:rPr>
      </w:pPr>
      <w:r w:rsidRPr="00002B00">
        <w:rPr>
          <w:rFonts w:asciiTheme="minorHAnsi" w:hAnsiTheme="minorHAnsi"/>
          <w:sz w:val="22"/>
          <w:szCs w:val="22"/>
        </w:rPr>
        <w:t xml:space="preserve"> Bidder must insure that all apparel item sizes must be industry standard and meet criteria according to the Federal Commercial Standard.  Bidder must not deviate from sizes ordered.  All sizes must be standard and run true to size.</w:t>
      </w:r>
    </w:p>
    <w:p w:rsidR="008829D7" w:rsidRPr="00002B00" w:rsidRDefault="008829D7" w:rsidP="00002B00">
      <w:pPr>
        <w:pStyle w:val="NoSpacing"/>
        <w:jc w:val="both"/>
        <w:rPr>
          <w:rFonts w:asciiTheme="minorHAnsi" w:hAnsiTheme="minorHAnsi" w:cs="Arial"/>
          <w:b/>
          <w:color w:val="000000"/>
          <w:sz w:val="22"/>
          <w:szCs w:val="22"/>
        </w:rPr>
      </w:pPr>
    </w:p>
    <w:p w:rsidR="008829D7" w:rsidRPr="00002B00" w:rsidRDefault="008829D7" w:rsidP="00002B00">
      <w:pPr>
        <w:pStyle w:val="NoSpacing"/>
        <w:numPr>
          <w:ilvl w:val="2"/>
          <w:numId w:val="3"/>
        </w:numPr>
        <w:ind w:left="1440"/>
        <w:jc w:val="both"/>
        <w:rPr>
          <w:rFonts w:asciiTheme="minorHAnsi" w:hAnsiTheme="minorHAnsi" w:cs="Arial"/>
          <w:sz w:val="22"/>
          <w:szCs w:val="22"/>
        </w:rPr>
      </w:pPr>
      <w:r w:rsidRPr="00002B00">
        <w:rPr>
          <w:rFonts w:asciiTheme="minorHAnsi" w:hAnsiTheme="minorHAnsi" w:cs="Arial"/>
          <w:sz w:val="22"/>
          <w:szCs w:val="22"/>
        </w:rPr>
        <w:t>These requirements apply unless prohibited by the manufacturer. Bidder must provide an explanation if prohibited.</w:t>
      </w:r>
    </w:p>
    <w:p w:rsidR="008829D7" w:rsidRPr="00002B00" w:rsidRDefault="008829D7" w:rsidP="00993B38">
      <w:pPr>
        <w:pStyle w:val="NoSpacing"/>
        <w:numPr>
          <w:ilvl w:val="1"/>
          <w:numId w:val="26"/>
        </w:numPr>
        <w:jc w:val="both"/>
        <w:rPr>
          <w:rFonts w:asciiTheme="minorHAnsi" w:hAnsiTheme="minorHAnsi"/>
          <w:b/>
          <w:sz w:val="22"/>
          <w:szCs w:val="22"/>
        </w:rPr>
      </w:pPr>
      <w:r w:rsidRPr="00002B00">
        <w:rPr>
          <w:rFonts w:asciiTheme="minorHAnsi" w:hAnsiTheme="minorHAnsi"/>
          <w:b/>
          <w:sz w:val="22"/>
          <w:szCs w:val="22"/>
        </w:rPr>
        <w:lastRenderedPageBreak/>
        <w:t>Uniforms Pricing</w:t>
      </w:r>
    </w:p>
    <w:p w:rsidR="008829D7" w:rsidRPr="00002B00" w:rsidRDefault="008829D7" w:rsidP="00002B00">
      <w:pPr>
        <w:pStyle w:val="NoSpacing"/>
        <w:ind w:left="720"/>
        <w:jc w:val="both"/>
        <w:rPr>
          <w:rFonts w:asciiTheme="minorHAnsi" w:hAnsiTheme="minorHAnsi"/>
          <w:b/>
          <w:sz w:val="22"/>
          <w:szCs w:val="22"/>
        </w:rPr>
      </w:pPr>
    </w:p>
    <w:p w:rsidR="008829D7" w:rsidRPr="00002B00" w:rsidRDefault="008829D7" w:rsidP="00466A16">
      <w:pPr>
        <w:pStyle w:val="ListParagraph"/>
        <w:widowControl/>
        <w:numPr>
          <w:ilvl w:val="2"/>
          <w:numId w:val="27"/>
        </w:numPr>
        <w:autoSpaceDE/>
        <w:autoSpaceDN/>
        <w:spacing w:line="240" w:lineRule="auto"/>
        <w:ind w:left="1440"/>
        <w:jc w:val="both"/>
        <w:rPr>
          <w:rFonts w:asciiTheme="minorHAnsi" w:hAnsiTheme="minorHAnsi" w:cs="Arial"/>
        </w:rPr>
      </w:pPr>
      <w:r w:rsidRPr="00002B00">
        <w:rPr>
          <w:rFonts w:asciiTheme="minorHAnsi" w:hAnsiTheme="minorHAnsi" w:cs="Arial"/>
        </w:rPr>
        <w:t>Bidder must</w:t>
      </w:r>
      <w:r w:rsidRPr="00002B00">
        <w:rPr>
          <w:rFonts w:asciiTheme="minorHAnsi" w:hAnsiTheme="minorHAnsi"/>
        </w:rPr>
        <w:t xml:space="preserve"> have the necessary production facility or inventory to</w:t>
      </w:r>
      <w:r w:rsidRPr="00002B00">
        <w:rPr>
          <w:rFonts w:asciiTheme="minorHAnsi" w:hAnsiTheme="minorHAnsi" w:cs="Arial"/>
        </w:rPr>
        <w:t xml:space="preserve"> be able to provide below list of items to Agency </w:t>
      </w:r>
      <w:r w:rsidRPr="00002B00">
        <w:rPr>
          <w:rFonts w:asciiTheme="minorHAnsi" w:hAnsiTheme="minorHAnsi"/>
        </w:rPr>
        <w:t>in a timely manner and in full accordance with the materi</w:t>
      </w:r>
      <w:r w:rsidR="00993B38">
        <w:rPr>
          <w:rFonts w:asciiTheme="minorHAnsi" w:hAnsiTheme="minorHAnsi"/>
        </w:rPr>
        <w:t>al specifications in Section 3.1</w:t>
      </w:r>
      <w:r w:rsidRPr="00002B00">
        <w:rPr>
          <w:rFonts w:asciiTheme="minorHAnsi" w:hAnsiTheme="minorHAnsi"/>
        </w:rPr>
        <w:t>, 3.</w:t>
      </w:r>
      <w:r w:rsidR="002A5542">
        <w:rPr>
          <w:rFonts w:asciiTheme="minorHAnsi" w:hAnsiTheme="minorHAnsi"/>
        </w:rPr>
        <w:t>3, and 3.4</w:t>
      </w:r>
      <w:r w:rsidRPr="00002B00">
        <w:rPr>
          <w:rFonts w:asciiTheme="minorHAnsi" w:hAnsiTheme="minorHAnsi"/>
        </w:rPr>
        <w:t xml:space="preserve">.  </w:t>
      </w:r>
    </w:p>
    <w:p w:rsidR="008829D7" w:rsidRPr="00002B00" w:rsidRDefault="008829D7" w:rsidP="00002B00">
      <w:pPr>
        <w:pStyle w:val="ListParagraph"/>
        <w:spacing w:line="240" w:lineRule="auto"/>
        <w:ind w:left="1440"/>
        <w:jc w:val="both"/>
        <w:rPr>
          <w:rFonts w:asciiTheme="minorHAnsi" w:hAnsiTheme="minorHAnsi" w:cs="Arial"/>
        </w:rPr>
      </w:pPr>
    </w:p>
    <w:p w:rsidR="008829D7" w:rsidRPr="00002B00" w:rsidRDefault="008829D7" w:rsidP="00002B00">
      <w:pPr>
        <w:pStyle w:val="ListParagraph"/>
        <w:spacing w:line="240" w:lineRule="auto"/>
        <w:rPr>
          <w:rFonts w:asciiTheme="minorHAnsi" w:hAnsiTheme="minorHAnsi"/>
          <w:color w:val="000000"/>
        </w:rPr>
      </w:pPr>
    </w:p>
    <w:p w:rsidR="008829D7" w:rsidRPr="00002B00" w:rsidRDefault="008829D7" w:rsidP="00126FD8">
      <w:pPr>
        <w:pStyle w:val="ListParagraph"/>
        <w:widowControl/>
        <w:numPr>
          <w:ilvl w:val="2"/>
          <w:numId w:val="27"/>
        </w:numPr>
        <w:autoSpaceDE/>
        <w:autoSpaceDN/>
        <w:spacing w:line="240" w:lineRule="auto"/>
        <w:ind w:left="1440"/>
        <w:jc w:val="both"/>
        <w:rPr>
          <w:rFonts w:asciiTheme="minorHAnsi" w:hAnsiTheme="minorHAnsi" w:cs="Arial"/>
          <w:b/>
          <w:color w:val="000000"/>
        </w:rPr>
      </w:pPr>
      <w:r w:rsidRPr="00002B00">
        <w:rPr>
          <w:rFonts w:asciiTheme="minorHAnsi" w:hAnsiTheme="minorHAnsi"/>
        </w:rPr>
        <w:t>Bidder must provide supporting documentation for each apparel item bid.</w:t>
      </w:r>
      <w:r w:rsidRPr="00002B00">
        <w:rPr>
          <w:rFonts w:asciiTheme="minorHAnsi" w:hAnsiTheme="minorHAnsi" w:cs="Arial"/>
          <w:b/>
          <w:color w:val="000000"/>
        </w:rPr>
        <w:t xml:space="preserve"> </w:t>
      </w:r>
    </w:p>
    <w:p w:rsidR="008829D7" w:rsidRPr="00002B00" w:rsidRDefault="008829D7" w:rsidP="00002B00">
      <w:pPr>
        <w:jc w:val="both"/>
        <w:rPr>
          <w:rFonts w:asciiTheme="minorHAnsi" w:hAnsiTheme="minorHAnsi" w:cs="Arial"/>
          <w:b/>
          <w:color w:val="000000"/>
        </w:rPr>
      </w:pPr>
    </w:p>
    <w:p w:rsidR="008829D7" w:rsidRPr="001C686A" w:rsidRDefault="008829D7" w:rsidP="00002B00">
      <w:pPr>
        <w:pStyle w:val="NoSpacing"/>
        <w:ind w:left="2160" w:hanging="720"/>
        <w:jc w:val="both"/>
        <w:rPr>
          <w:rFonts w:asciiTheme="minorHAnsi" w:hAnsiTheme="minorHAnsi" w:cs="Arial"/>
          <w:b/>
          <w:color w:val="000000"/>
          <w:sz w:val="22"/>
          <w:szCs w:val="22"/>
        </w:rPr>
      </w:pPr>
      <w:r w:rsidRPr="001C686A">
        <w:rPr>
          <w:rFonts w:asciiTheme="minorHAnsi" w:hAnsiTheme="minorHAnsi" w:cs="Arial"/>
          <w:b/>
          <w:color w:val="000000"/>
          <w:sz w:val="22"/>
          <w:szCs w:val="22"/>
        </w:rPr>
        <w:t>Information must include:</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Brand:</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Fabric:</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Weight:</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Colors:</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Style No:</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SKU:</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Sizes:</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Packaging:</w:t>
      </w:r>
    </w:p>
    <w:p w:rsidR="008829D7" w:rsidRPr="00002B00" w:rsidRDefault="008829D7" w:rsidP="00002B00">
      <w:pPr>
        <w:pStyle w:val="ListParagraph"/>
        <w:widowControl/>
        <w:numPr>
          <w:ilvl w:val="0"/>
          <w:numId w:val="4"/>
        </w:numPr>
        <w:adjustRightInd w:val="0"/>
        <w:spacing w:line="240" w:lineRule="auto"/>
        <w:ind w:left="2160" w:hanging="720"/>
        <w:jc w:val="both"/>
        <w:rPr>
          <w:rFonts w:asciiTheme="minorHAnsi" w:hAnsiTheme="minorHAnsi"/>
        </w:rPr>
      </w:pPr>
      <w:r w:rsidRPr="00002B00">
        <w:rPr>
          <w:rFonts w:asciiTheme="minorHAnsi" w:hAnsiTheme="minorHAnsi"/>
        </w:rPr>
        <w:t>Number in each Package:</w:t>
      </w:r>
    </w:p>
    <w:p w:rsidR="008829D7" w:rsidRPr="00002B00" w:rsidRDefault="008829D7" w:rsidP="00002B00">
      <w:pPr>
        <w:pStyle w:val="ListParagraph"/>
        <w:adjustRightInd w:val="0"/>
        <w:spacing w:line="240" w:lineRule="auto"/>
        <w:ind w:left="2160"/>
        <w:jc w:val="both"/>
        <w:rPr>
          <w:rFonts w:asciiTheme="minorHAnsi" w:hAnsiTheme="minorHAnsi"/>
        </w:rPr>
      </w:pPr>
    </w:p>
    <w:p w:rsidR="008829D7" w:rsidRPr="00002B00" w:rsidRDefault="008829D7" w:rsidP="00126FD8">
      <w:pPr>
        <w:pStyle w:val="ListParagraph"/>
        <w:widowControl/>
        <w:numPr>
          <w:ilvl w:val="1"/>
          <w:numId w:val="27"/>
        </w:numPr>
        <w:adjustRightInd w:val="0"/>
        <w:spacing w:line="240" w:lineRule="auto"/>
        <w:jc w:val="both"/>
        <w:rPr>
          <w:rFonts w:asciiTheme="minorHAnsi" w:hAnsiTheme="minorHAnsi"/>
          <w:b/>
        </w:rPr>
      </w:pPr>
      <w:r w:rsidRPr="00002B00">
        <w:rPr>
          <w:rFonts w:asciiTheme="minorHAnsi" w:hAnsiTheme="minorHAnsi"/>
          <w:b/>
        </w:rPr>
        <w:t xml:space="preserve">Uniforms </w:t>
      </w:r>
      <w:r w:rsidRPr="00002B00">
        <w:rPr>
          <w:rFonts w:asciiTheme="minorHAnsi" w:hAnsiTheme="minorHAnsi" w:cs="Arial"/>
          <w:b/>
        </w:rPr>
        <w:t>Specifications</w:t>
      </w:r>
    </w:p>
    <w:p w:rsidR="008829D7" w:rsidRPr="00002B00" w:rsidRDefault="00FF329B" w:rsidP="00466A16">
      <w:pPr>
        <w:pStyle w:val="ListParagraph"/>
        <w:widowControl/>
        <w:adjustRightInd w:val="0"/>
        <w:spacing w:line="240" w:lineRule="auto"/>
        <w:ind w:left="1440" w:hanging="720"/>
        <w:jc w:val="both"/>
        <w:rPr>
          <w:rFonts w:asciiTheme="minorHAnsi" w:hAnsiTheme="minorHAnsi"/>
          <w:b/>
        </w:rPr>
      </w:pPr>
      <w:bookmarkStart w:id="1" w:name="_GoBack"/>
      <w:bookmarkEnd w:id="1"/>
      <w:r w:rsidRPr="00002B00">
        <w:rPr>
          <w:rFonts w:asciiTheme="minorHAnsi" w:eastAsiaTheme="minorHAnsi" w:hAnsiTheme="minorHAnsi"/>
        </w:rPr>
        <w:t xml:space="preserve">Bidder must </w:t>
      </w:r>
      <w:r w:rsidR="000257DF" w:rsidRPr="00002B00">
        <w:rPr>
          <w:rFonts w:asciiTheme="minorHAnsi" w:eastAsiaTheme="minorHAnsi" w:hAnsiTheme="minorHAnsi"/>
        </w:rPr>
        <w:t>provide Uniforms</w:t>
      </w:r>
      <w:r w:rsidRPr="00002B00">
        <w:rPr>
          <w:rFonts w:asciiTheme="minorHAnsi" w:eastAsiaTheme="minorHAnsi" w:hAnsiTheme="minorHAnsi"/>
        </w:rPr>
        <w:t xml:space="preserve"> listed below or the e</w:t>
      </w:r>
      <w:r w:rsidR="008829D7" w:rsidRPr="00002B00">
        <w:rPr>
          <w:rFonts w:asciiTheme="minorHAnsi" w:eastAsiaTheme="minorHAnsi" w:hAnsiTheme="minorHAnsi"/>
        </w:rPr>
        <w:t>quivalent or better</w:t>
      </w:r>
      <w:r w:rsidRPr="00002B00">
        <w:rPr>
          <w:rFonts w:asciiTheme="minorHAnsi" w:eastAsiaTheme="minorHAnsi" w:hAnsiTheme="minorHAnsi"/>
        </w:rPr>
        <w:t>.</w:t>
      </w:r>
    </w:p>
    <w:p w:rsidR="008829D7" w:rsidRPr="001C686A" w:rsidRDefault="008829D7" w:rsidP="00993B38">
      <w:pPr>
        <w:rPr>
          <w:rFonts w:asciiTheme="minorHAnsi" w:hAnsiTheme="minorHAnsi" w:cs="Arial"/>
        </w:rPr>
      </w:pPr>
    </w:p>
    <w:p w:rsidR="008829D7" w:rsidRPr="00002B00" w:rsidRDefault="008829D7" w:rsidP="002A5542">
      <w:pPr>
        <w:pStyle w:val="ListParagraph"/>
        <w:widowControl/>
        <w:numPr>
          <w:ilvl w:val="1"/>
          <w:numId w:val="6"/>
        </w:numPr>
        <w:autoSpaceDE/>
        <w:autoSpaceDN/>
        <w:spacing w:line="240" w:lineRule="auto"/>
        <w:jc w:val="both"/>
        <w:rPr>
          <w:rFonts w:asciiTheme="minorHAnsi" w:hAnsiTheme="minorHAnsi"/>
          <w:b/>
          <w:bCs/>
        </w:rPr>
      </w:pPr>
      <w:r w:rsidRPr="00002B00">
        <w:rPr>
          <w:rFonts w:asciiTheme="minorHAnsi" w:hAnsiTheme="minorHAnsi"/>
          <w:b/>
          <w:bCs/>
        </w:rPr>
        <w:t>Delivery and Cancellation</w:t>
      </w:r>
    </w:p>
    <w:p w:rsidR="008829D7" w:rsidRPr="00002B00" w:rsidRDefault="008829D7" w:rsidP="00002B00">
      <w:pPr>
        <w:pStyle w:val="ListParagraph"/>
        <w:spacing w:line="240" w:lineRule="auto"/>
        <w:ind w:left="360"/>
        <w:jc w:val="both"/>
        <w:rPr>
          <w:rFonts w:asciiTheme="minorHAnsi" w:hAnsiTheme="minorHAnsi"/>
          <w:b/>
          <w:bCs/>
        </w:rPr>
      </w:pPr>
    </w:p>
    <w:p w:rsidR="008829D7" w:rsidRPr="00002B00" w:rsidRDefault="008829D7" w:rsidP="002A5542">
      <w:pPr>
        <w:pStyle w:val="ListParagraph"/>
        <w:numPr>
          <w:ilvl w:val="2"/>
          <w:numId w:val="6"/>
        </w:numPr>
        <w:kinsoku w:val="0"/>
        <w:overflowPunct w:val="0"/>
        <w:adjustRightInd w:val="0"/>
        <w:spacing w:line="240" w:lineRule="auto"/>
        <w:ind w:left="1440" w:right="141"/>
        <w:jc w:val="both"/>
        <w:rPr>
          <w:rFonts w:asciiTheme="minorHAnsi" w:hAnsiTheme="minorHAnsi"/>
          <w:color w:val="000000"/>
        </w:rPr>
      </w:pPr>
      <w:r w:rsidRPr="00002B00">
        <w:rPr>
          <w:rFonts w:asciiTheme="minorHAnsi" w:hAnsiTheme="minorHAnsi" w:cs="Arial"/>
        </w:rPr>
        <w:t xml:space="preserve">Delivery of apparel items must be within twenty (20) business days. </w:t>
      </w:r>
      <w:r w:rsidRPr="00002B00">
        <w:rPr>
          <w:rFonts w:asciiTheme="minorHAnsi" w:hAnsiTheme="minorHAnsi"/>
          <w:color w:val="000000"/>
        </w:rPr>
        <w:t xml:space="preserve">Failure to deliver within 20 business days after receipt of order may result in the State purchasing the embellished clothing and accessories on the open market and charging the difference in the open market price and the Contract price back to the Bidder. </w:t>
      </w:r>
    </w:p>
    <w:p w:rsidR="008829D7" w:rsidRPr="00002B00" w:rsidRDefault="008829D7" w:rsidP="002A5542">
      <w:pPr>
        <w:pStyle w:val="ListParagraph"/>
        <w:kinsoku w:val="0"/>
        <w:overflowPunct w:val="0"/>
        <w:adjustRightInd w:val="0"/>
        <w:spacing w:line="240" w:lineRule="auto"/>
        <w:ind w:left="720" w:right="141" w:hanging="720"/>
        <w:jc w:val="both"/>
        <w:rPr>
          <w:rFonts w:asciiTheme="minorHAnsi" w:hAnsiTheme="minorHAnsi" w:cs="Arial"/>
        </w:rPr>
      </w:pPr>
    </w:p>
    <w:p w:rsidR="008829D7" w:rsidRPr="00002B00" w:rsidRDefault="008829D7" w:rsidP="002A5542">
      <w:pPr>
        <w:pStyle w:val="ListParagraph"/>
        <w:numPr>
          <w:ilvl w:val="2"/>
          <w:numId w:val="6"/>
        </w:numPr>
        <w:kinsoku w:val="0"/>
        <w:overflowPunct w:val="0"/>
        <w:adjustRightInd w:val="0"/>
        <w:spacing w:line="240" w:lineRule="auto"/>
        <w:ind w:left="1440" w:right="141"/>
        <w:jc w:val="both"/>
        <w:rPr>
          <w:rFonts w:asciiTheme="minorHAnsi" w:hAnsiTheme="minorHAnsi" w:cs="Arial"/>
        </w:rPr>
      </w:pPr>
      <w:r w:rsidRPr="00002B00">
        <w:rPr>
          <w:rFonts w:asciiTheme="minorHAnsi" w:hAnsiTheme="minorHAnsi" w:cs="Arial"/>
        </w:rPr>
        <w:t xml:space="preserve">Over shipments and substitutions of apparel items are prohibited and will be returned at the Bidder’s expense. </w:t>
      </w:r>
    </w:p>
    <w:p w:rsidR="008829D7" w:rsidRPr="00002B00" w:rsidRDefault="008829D7" w:rsidP="002A5542">
      <w:pPr>
        <w:pStyle w:val="ListParagraph"/>
        <w:kinsoku w:val="0"/>
        <w:overflowPunct w:val="0"/>
        <w:adjustRightInd w:val="0"/>
        <w:spacing w:line="240" w:lineRule="auto"/>
        <w:ind w:left="720" w:right="141" w:hanging="720"/>
        <w:jc w:val="both"/>
        <w:rPr>
          <w:rFonts w:asciiTheme="minorHAnsi" w:hAnsiTheme="minorHAnsi" w:cs="Arial"/>
        </w:rPr>
      </w:pPr>
    </w:p>
    <w:p w:rsidR="008829D7" w:rsidRPr="00002B00" w:rsidRDefault="008829D7" w:rsidP="002A5542">
      <w:pPr>
        <w:pStyle w:val="ListParagraph"/>
        <w:numPr>
          <w:ilvl w:val="2"/>
          <w:numId w:val="6"/>
        </w:numPr>
        <w:kinsoku w:val="0"/>
        <w:overflowPunct w:val="0"/>
        <w:adjustRightInd w:val="0"/>
        <w:spacing w:line="240" w:lineRule="auto"/>
        <w:ind w:left="1440" w:right="141"/>
        <w:jc w:val="both"/>
        <w:rPr>
          <w:rFonts w:asciiTheme="minorHAnsi" w:hAnsiTheme="minorHAnsi" w:cs="Arial"/>
        </w:rPr>
      </w:pPr>
      <w:r w:rsidRPr="00002B00">
        <w:rPr>
          <w:rFonts w:asciiTheme="minorHAnsi" w:hAnsiTheme="minorHAnsi" w:cs="Arial"/>
        </w:rPr>
        <w:t xml:space="preserve">All deliveries must be made to the proper address. If delivery is incorrect, the Bidder will have the order picked up and delivered to the correct location at the Bidder’s expense. </w:t>
      </w:r>
    </w:p>
    <w:p w:rsidR="008829D7" w:rsidRPr="00002B00" w:rsidRDefault="008829D7" w:rsidP="002A5542">
      <w:pPr>
        <w:pStyle w:val="ListParagraph"/>
        <w:kinsoku w:val="0"/>
        <w:overflowPunct w:val="0"/>
        <w:adjustRightInd w:val="0"/>
        <w:spacing w:line="240" w:lineRule="auto"/>
        <w:ind w:left="720" w:right="141" w:hanging="720"/>
        <w:jc w:val="both"/>
        <w:rPr>
          <w:rFonts w:asciiTheme="minorHAnsi" w:hAnsiTheme="minorHAnsi" w:cs="Arial"/>
        </w:rPr>
      </w:pPr>
    </w:p>
    <w:p w:rsidR="008829D7" w:rsidRPr="002A5542" w:rsidRDefault="008829D7" w:rsidP="002A5542">
      <w:pPr>
        <w:pStyle w:val="ListParagraph"/>
        <w:numPr>
          <w:ilvl w:val="2"/>
          <w:numId w:val="6"/>
        </w:numPr>
        <w:kinsoku w:val="0"/>
        <w:overflowPunct w:val="0"/>
        <w:adjustRightInd w:val="0"/>
        <w:ind w:left="1440" w:right="141"/>
        <w:jc w:val="both"/>
        <w:rPr>
          <w:rFonts w:asciiTheme="minorHAnsi" w:eastAsiaTheme="minorHAnsi" w:hAnsiTheme="minorHAnsi"/>
          <w:color w:val="000000"/>
        </w:rPr>
      </w:pPr>
      <w:r w:rsidRPr="002A5542">
        <w:rPr>
          <w:rFonts w:asciiTheme="minorHAnsi" w:eastAsiaTheme="minorHAnsi" w:hAnsiTheme="minorHAnsi"/>
          <w:color w:val="000000"/>
        </w:rPr>
        <w:t>Shipped package must be labeled with the ship-to address, and contact person. The package must include a packing slip with the purchase order number, ship to information, product description, item number and quantity. The packing slip may also include the invoiced price.</w:t>
      </w:r>
    </w:p>
    <w:p w:rsidR="008829D7" w:rsidRPr="00002B00" w:rsidRDefault="008829D7" w:rsidP="002A5542">
      <w:pPr>
        <w:kinsoku w:val="0"/>
        <w:overflowPunct w:val="0"/>
        <w:adjustRightInd w:val="0"/>
        <w:ind w:left="720" w:right="141" w:hanging="720"/>
        <w:jc w:val="both"/>
        <w:rPr>
          <w:rFonts w:asciiTheme="minorHAnsi" w:eastAsiaTheme="minorHAnsi" w:hAnsiTheme="minorHAnsi"/>
          <w:color w:val="000000"/>
        </w:rPr>
      </w:pPr>
    </w:p>
    <w:p w:rsidR="008829D7" w:rsidRPr="002A5542" w:rsidRDefault="008829D7" w:rsidP="002A5542">
      <w:pPr>
        <w:pStyle w:val="ListParagraph"/>
        <w:numPr>
          <w:ilvl w:val="2"/>
          <w:numId w:val="6"/>
        </w:numPr>
        <w:adjustRightInd w:val="0"/>
        <w:ind w:left="1440"/>
        <w:jc w:val="both"/>
        <w:rPr>
          <w:rFonts w:asciiTheme="minorHAnsi" w:eastAsiaTheme="minorHAnsi" w:hAnsiTheme="minorHAnsi"/>
          <w:color w:val="000000"/>
        </w:rPr>
      </w:pPr>
      <w:r w:rsidRPr="002A5542">
        <w:rPr>
          <w:rFonts w:asciiTheme="minorHAnsi" w:eastAsiaTheme="minorHAnsi" w:hAnsiTheme="minorHAnsi"/>
          <w:color w:val="000000"/>
        </w:rPr>
        <w:t xml:space="preserve">All garments must be delivered trimmed of loose threads, and wrinkle free. </w:t>
      </w:r>
    </w:p>
    <w:p w:rsidR="008829D7" w:rsidRPr="00002B00" w:rsidRDefault="008829D7" w:rsidP="00002B00">
      <w:pPr>
        <w:adjustRightInd w:val="0"/>
        <w:ind w:left="1440" w:hanging="720"/>
        <w:jc w:val="both"/>
        <w:rPr>
          <w:rFonts w:asciiTheme="minorHAnsi" w:eastAsiaTheme="minorHAnsi" w:hAnsiTheme="minorHAnsi"/>
          <w:color w:val="000000"/>
        </w:rPr>
      </w:pPr>
    </w:p>
    <w:p w:rsidR="008829D7" w:rsidRPr="00002B00" w:rsidRDefault="008829D7" w:rsidP="00002B00">
      <w:pPr>
        <w:pStyle w:val="ListParagraph"/>
        <w:widowControl/>
        <w:numPr>
          <w:ilvl w:val="1"/>
          <w:numId w:val="6"/>
        </w:numPr>
        <w:autoSpaceDE/>
        <w:autoSpaceDN/>
        <w:spacing w:line="240" w:lineRule="auto"/>
        <w:jc w:val="both"/>
        <w:rPr>
          <w:rFonts w:asciiTheme="minorHAnsi" w:hAnsiTheme="minorHAnsi"/>
          <w:b/>
          <w:bCs/>
        </w:rPr>
      </w:pPr>
      <w:r w:rsidRPr="00002B00">
        <w:rPr>
          <w:rFonts w:asciiTheme="minorHAnsi" w:hAnsiTheme="minorHAnsi"/>
          <w:b/>
          <w:bCs/>
        </w:rPr>
        <w:t>Acceptance and Returns</w:t>
      </w:r>
    </w:p>
    <w:p w:rsidR="008829D7" w:rsidRPr="00002B00" w:rsidRDefault="008829D7" w:rsidP="002A5542">
      <w:pPr>
        <w:pStyle w:val="NoSpacing"/>
        <w:ind w:left="720"/>
        <w:jc w:val="both"/>
        <w:rPr>
          <w:rFonts w:asciiTheme="minorHAnsi" w:hAnsiTheme="minorHAnsi" w:cs="Arial"/>
          <w:sz w:val="22"/>
          <w:szCs w:val="22"/>
        </w:rPr>
      </w:pPr>
      <w:r w:rsidRPr="001C686A">
        <w:rPr>
          <w:rFonts w:asciiTheme="minorHAnsi" w:hAnsiTheme="minorHAnsi" w:cs="Arial"/>
          <w:sz w:val="22"/>
          <w:szCs w:val="22"/>
        </w:rPr>
        <w:t xml:space="preserve">All apparel items found to be defective </w:t>
      </w:r>
      <w:r w:rsidRPr="001C686A">
        <w:rPr>
          <w:rFonts w:asciiTheme="minorHAnsi" w:hAnsiTheme="minorHAnsi" w:cstheme="minorHAnsi"/>
          <w:sz w:val="22"/>
          <w:szCs w:val="22"/>
        </w:rPr>
        <w:t xml:space="preserve">or not in accordance with specifications </w:t>
      </w:r>
      <w:r w:rsidR="00667D5E" w:rsidRPr="001C686A">
        <w:rPr>
          <w:rFonts w:asciiTheme="minorHAnsi" w:hAnsiTheme="minorHAnsi" w:cs="Arial"/>
          <w:sz w:val="22"/>
          <w:szCs w:val="22"/>
        </w:rPr>
        <w:t>related to this RF</w:t>
      </w:r>
      <w:r w:rsidR="00667D5E" w:rsidRPr="00002B00">
        <w:rPr>
          <w:rFonts w:asciiTheme="minorHAnsi" w:hAnsiTheme="minorHAnsi" w:cs="Arial"/>
          <w:sz w:val="22"/>
          <w:szCs w:val="22"/>
        </w:rPr>
        <w:t>Q</w:t>
      </w:r>
      <w:r w:rsidRPr="00002B00">
        <w:rPr>
          <w:rFonts w:asciiTheme="minorHAnsi" w:hAnsiTheme="minorHAnsi" w:cstheme="minorHAnsi"/>
          <w:sz w:val="22"/>
          <w:szCs w:val="22"/>
        </w:rPr>
        <w:t xml:space="preserve">, although accepted through oversight or otherwise, </w:t>
      </w:r>
      <w:r w:rsidRPr="00002B00">
        <w:rPr>
          <w:rFonts w:asciiTheme="minorHAnsi" w:hAnsiTheme="minorHAnsi" w:cs="Arial"/>
          <w:sz w:val="22"/>
          <w:szCs w:val="22"/>
        </w:rPr>
        <w:t>within thirty (30) days of receipt must be returned and replaced free of charge at the Bidders expense including all transportation and restocking costs.</w:t>
      </w:r>
    </w:p>
    <w:p w:rsidR="008829D7" w:rsidRPr="00002B00" w:rsidRDefault="008829D7" w:rsidP="00002B00">
      <w:pPr>
        <w:ind w:left="720" w:hanging="720"/>
        <w:jc w:val="both"/>
        <w:rPr>
          <w:rFonts w:asciiTheme="minorHAnsi" w:hAnsiTheme="minorHAnsi" w:cs="Arial"/>
        </w:rPr>
      </w:pPr>
    </w:p>
    <w:p w:rsidR="008829D7" w:rsidRPr="00D1199C" w:rsidRDefault="008829D7">
      <w:pPr>
        <w:sectPr w:rsidR="008829D7" w:rsidRPr="00D1199C">
          <w:pgSz w:w="12240" w:h="15840"/>
          <w:pgMar w:top="1500" w:right="1720" w:bottom="280" w:left="1720" w:header="720" w:footer="720" w:gutter="0"/>
          <w:cols w:space="720"/>
        </w:sect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55"/>
        <w:gridCol w:w="2009"/>
        <w:gridCol w:w="856"/>
        <w:gridCol w:w="1859"/>
        <w:gridCol w:w="855"/>
        <w:gridCol w:w="1848"/>
        <w:gridCol w:w="855"/>
        <w:gridCol w:w="1795"/>
        <w:gridCol w:w="856"/>
        <w:gridCol w:w="1859"/>
      </w:tblGrid>
      <w:tr w:rsidR="00C95765">
        <w:trPr>
          <w:trHeight w:hRule="exact" w:val="348"/>
        </w:trPr>
        <w:tc>
          <w:tcPr>
            <w:tcW w:w="13646" w:type="dxa"/>
            <w:gridSpan w:val="10"/>
            <w:tcBorders>
              <w:top w:val="single" w:sz="12" w:space="0" w:color="000000"/>
              <w:left w:val="single" w:sz="12" w:space="0" w:color="000000"/>
              <w:bottom w:val="single" w:sz="12" w:space="0" w:color="000000"/>
              <w:right w:val="single" w:sz="12" w:space="0" w:color="000000"/>
            </w:tcBorders>
          </w:tcPr>
          <w:p w:rsidR="00C95765" w:rsidRDefault="00DD3986">
            <w:pPr>
              <w:pStyle w:val="TableParagraph"/>
              <w:spacing w:line="300" w:lineRule="exact"/>
              <w:ind w:left="6264" w:right="6249"/>
              <w:jc w:val="center"/>
              <w:rPr>
                <w:b/>
                <w:sz w:val="26"/>
              </w:rPr>
            </w:pPr>
            <w:bookmarkStart w:id="2" w:name="uniform_orders"/>
            <w:bookmarkEnd w:id="2"/>
            <w:r>
              <w:rPr>
                <w:b/>
                <w:color w:val="FF0000"/>
                <w:sz w:val="26"/>
              </w:rPr>
              <w:lastRenderedPageBreak/>
              <w:t>MENS</w:t>
            </w:r>
          </w:p>
        </w:tc>
      </w:tr>
      <w:tr w:rsidR="00C95765">
        <w:trPr>
          <w:trHeight w:hRule="exact" w:val="459"/>
        </w:trPr>
        <w:tc>
          <w:tcPr>
            <w:tcW w:w="2864" w:type="dxa"/>
            <w:gridSpan w:val="2"/>
            <w:tcBorders>
              <w:top w:val="single" w:sz="12" w:space="0" w:color="000000"/>
              <w:left w:val="single" w:sz="12" w:space="0" w:color="000000"/>
              <w:bottom w:val="single" w:sz="7" w:space="0" w:color="000000"/>
              <w:right w:val="single" w:sz="7" w:space="0" w:color="000000"/>
            </w:tcBorders>
          </w:tcPr>
          <w:p w:rsidR="00C95765" w:rsidRDefault="00DD3986">
            <w:pPr>
              <w:pStyle w:val="TableParagraph"/>
              <w:spacing w:line="426" w:lineRule="exact"/>
              <w:ind w:left="919"/>
              <w:rPr>
                <w:b/>
                <w:sz w:val="36"/>
              </w:rPr>
            </w:pPr>
            <w:r>
              <w:rPr>
                <w:b/>
                <w:sz w:val="36"/>
              </w:rPr>
              <w:t>PANTS</w:t>
            </w:r>
          </w:p>
        </w:tc>
        <w:tc>
          <w:tcPr>
            <w:tcW w:w="2715" w:type="dxa"/>
            <w:gridSpan w:val="2"/>
            <w:tcBorders>
              <w:top w:val="single" w:sz="12" w:space="0" w:color="000000"/>
              <w:left w:val="single" w:sz="7" w:space="0" w:color="000000"/>
              <w:bottom w:val="single" w:sz="7" w:space="0" w:color="000000"/>
              <w:right w:val="single" w:sz="7" w:space="0" w:color="000000"/>
            </w:tcBorders>
          </w:tcPr>
          <w:p w:rsidR="00C95765" w:rsidRDefault="00DD3986">
            <w:pPr>
              <w:pStyle w:val="TableParagraph"/>
              <w:spacing w:line="426" w:lineRule="exact"/>
              <w:ind w:left="763"/>
              <w:rPr>
                <w:b/>
                <w:sz w:val="36"/>
              </w:rPr>
            </w:pPr>
            <w:r>
              <w:rPr>
                <w:b/>
                <w:sz w:val="36"/>
              </w:rPr>
              <w:t>FROCKS</w:t>
            </w:r>
          </w:p>
        </w:tc>
        <w:tc>
          <w:tcPr>
            <w:tcW w:w="2703" w:type="dxa"/>
            <w:gridSpan w:val="2"/>
            <w:tcBorders>
              <w:top w:val="single" w:sz="12" w:space="0" w:color="000000"/>
              <w:left w:val="single" w:sz="7" w:space="0" w:color="000000"/>
              <w:bottom w:val="single" w:sz="7" w:space="0" w:color="000000"/>
              <w:right w:val="single" w:sz="7" w:space="0" w:color="000000"/>
            </w:tcBorders>
          </w:tcPr>
          <w:p w:rsidR="00C95765" w:rsidRDefault="00DD3986">
            <w:pPr>
              <w:pStyle w:val="TableParagraph"/>
              <w:spacing w:line="426" w:lineRule="exact"/>
              <w:ind w:left="837"/>
              <w:rPr>
                <w:b/>
                <w:sz w:val="36"/>
              </w:rPr>
            </w:pPr>
            <w:r>
              <w:rPr>
                <w:b/>
                <w:sz w:val="36"/>
              </w:rPr>
              <w:t>SS B/U</w:t>
            </w:r>
          </w:p>
        </w:tc>
        <w:tc>
          <w:tcPr>
            <w:tcW w:w="2650" w:type="dxa"/>
            <w:gridSpan w:val="2"/>
            <w:tcBorders>
              <w:top w:val="single" w:sz="12" w:space="0" w:color="000000"/>
              <w:left w:val="single" w:sz="7" w:space="0" w:color="000000"/>
              <w:bottom w:val="single" w:sz="7" w:space="0" w:color="000000"/>
              <w:right w:val="single" w:sz="7" w:space="0" w:color="000000"/>
            </w:tcBorders>
          </w:tcPr>
          <w:p w:rsidR="00C95765" w:rsidRDefault="00DD3986">
            <w:pPr>
              <w:pStyle w:val="TableParagraph"/>
              <w:spacing w:line="426" w:lineRule="exact"/>
              <w:ind w:left="820"/>
              <w:rPr>
                <w:b/>
                <w:sz w:val="36"/>
              </w:rPr>
            </w:pPr>
            <w:r>
              <w:rPr>
                <w:b/>
                <w:sz w:val="36"/>
              </w:rPr>
              <w:t>LS B/U</w:t>
            </w:r>
          </w:p>
        </w:tc>
        <w:tc>
          <w:tcPr>
            <w:tcW w:w="2715" w:type="dxa"/>
            <w:gridSpan w:val="2"/>
            <w:tcBorders>
              <w:top w:val="single" w:sz="12" w:space="0" w:color="000000"/>
              <w:left w:val="single" w:sz="7" w:space="0" w:color="000000"/>
              <w:bottom w:val="single" w:sz="7" w:space="0" w:color="000000"/>
              <w:right w:val="single" w:sz="12" w:space="0" w:color="000000"/>
            </w:tcBorders>
          </w:tcPr>
          <w:p w:rsidR="00C95765" w:rsidRDefault="00DD3986">
            <w:pPr>
              <w:pStyle w:val="TableParagraph"/>
              <w:spacing w:line="426" w:lineRule="exact"/>
              <w:ind w:left="921" w:right="899"/>
              <w:jc w:val="center"/>
              <w:rPr>
                <w:b/>
                <w:sz w:val="36"/>
              </w:rPr>
            </w:pPr>
            <w:r>
              <w:rPr>
                <w:b/>
                <w:sz w:val="36"/>
              </w:rPr>
              <w:t>POLO</w:t>
            </w:r>
          </w:p>
        </w:tc>
      </w:tr>
      <w:tr w:rsidR="00C95765" w:rsidTr="00553723">
        <w:trPr>
          <w:trHeight w:hRule="exact" w:val="6408"/>
        </w:trPr>
        <w:tc>
          <w:tcPr>
            <w:tcW w:w="2864" w:type="dxa"/>
            <w:gridSpan w:val="2"/>
            <w:tcBorders>
              <w:top w:val="single" w:sz="7" w:space="0" w:color="000000"/>
              <w:left w:val="single" w:sz="12" w:space="0" w:color="000000"/>
              <w:right w:val="single" w:sz="7" w:space="0" w:color="000000"/>
            </w:tcBorders>
            <w:vAlign w:val="center"/>
          </w:tcPr>
          <w:p w:rsidR="00667D5E" w:rsidRPr="00553723" w:rsidRDefault="00667D5E"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Red </w:t>
            </w:r>
            <w:proofErr w:type="spellStart"/>
            <w:r w:rsidRPr="00553723">
              <w:rPr>
                <w:rFonts w:asciiTheme="minorHAnsi" w:hAnsiTheme="minorHAnsi"/>
                <w:bCs w:val="0"/>
                <w:color w:val="333333"/>
              </w:rPr>
              <w:t>Kap</w:t>
            </w:r>
            <w:proofErr w:type="spellEnd"/>
            <w:r w:rsidRPr="00553723">
              <w:rPr>
                <w:rFonts w:asciiTheme="minorHAnsi" w:hAnsiTheme="minorHAnsi"/>
                <w:bCs w:val="0"/>
                <w:color w:val="333333"/>
              </w:rPr>
              <w:t xml:space="preserve"> Dura-</w:t>
            </w:r>
            <w:proofErr w:type="spellStart"/>
            <w:r w:rsidRPr="00553723">
              <w:rPr>
                <w:rFonts w:asciiTheme="minorHAnsi" w:hAnsiTheme="minorHAnsi"/>
                <w:bCs w:val="0"/>
                <w:color w:val="333333"/>
              </w:rPr>
              <w:t>Kap</w:t>
            </w:r>
            <w:proofErr w:type="spellEnd"/>
            <w:r w:rsidRPr="00553723">
              <w:rPr>
                <w:rFonts w:asciiTheme="minorHAnsi" w:hAnsiTheme="minorHAnsi"/>
                <w:bCs w:val="0"/>
                <w:color w:val="333333"/>
              </w:rPr>
              <w:t xml:space="preserve"> Industrial Pant</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7.5 oz. twill</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65% polyester / 35% combed cotton</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Durable press finish</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Synthetic blend pocketing and waistband trim</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Soft-hand twill</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Traditional easy fit</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Heavy duty brass ratcheting zipper, button closures</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Two slack style front pockets</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Two set-in hip pockets, left has button closure</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Darts over hip pockets</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proofErr w:type="spellStart"/>
            <w:r w:rsidRPr="00710352">
              <w:rPr>
                <w:rFonts w:asciiTheme="minorHAnsi" w:eastAsia="Times New Roman" w:hAnsiTheme="minorHAnsi" w:cs="Arial"/>
                <w:color w:val="333333"/>
                <w:sz w:val="18"/>
                <w:szCs w:val="18"/>
              </w:rPr>
              <w:t>Innerlined</w:t>
            </w:r>
            <w:proofErr w:type="spellEnd"/>
            <w:r w:rsidRPr="00710352">
              <w:rPr>
                <w:rFonts w:asciiTheme="minorHAnsi" w:eastAsia="Times New Roman" w:hAnsiTheme="minorHAnsi" w:cs="Arial"/>
                <w:color w:val="333333"/>
                <w:sz w:val="18"/>
                <w:szCs w:val="18"/>
              </w:rPr>
              <w:t xml:space="preserve"> for body and shape, folder-set band with outlet waistband</w:t>
            </w:r>
          </w:p>
          <w:p w:rsidR="00667D5E" w:rsidRPr="00710352" w:rsidRDefault="00667D5E" w:rsidP="00553723">
            <w:pPr>
              <w:pStyle w:val="ListParagraph"/>
              <w:widowControl/>
              <w:numPr>
                <w:ilvl w:val="0"/>
                <w:numId w:val="17"/>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C95765" w:rsidRDefault="00DD3986" w:rsidP="00553723">
            <w:pPr>
              <w:pStyle w:val="TableParagraph"/>
              <w:spacing w:line="240" w:lineRule="auto"/>
              <w:ind w:left="7" w:right="12"/>
              <w:jc w:val="center"/>
              <w:rPr>
                <w:sz w:val="20"/>
              </w:rPr>
            </w:pPr>
            <w:r>
              <w:rPr>
                <w:sz w:val="20"/>
              </w:rPr>
              <w:t>RCPT20</w:t>
            </w:r>
          </w:p>
          <w:p w:rsidR="00C95765" w:rsidRDefault="00C95765" w:rsidP="00553723">
            <w:pPr>
              <w:pStyle w:val="TableParagraph"/>
              <w:spacing w:before="14" w:line="254" w:lineRule="auto"/>
              <w:ind w:left="21" w:right="-30" w:hanging="60"/>
              <w:jc w:val="center"/>
              <w:rPr>
                <w:sz w:val="20"/>
              </w:rPr>
            </w:pPr>
          </w:p>
        </w:tc>
        <w:tc>
          <w:tcPr>
            <w:tcW w:w="2715" w:type="dxa"/>
            <w:gridSpan w:val="2"/>
            <w:tcBorders>
              <w:top w:val="single" w:sz="7" w:space="0" w:color="000000"/>
              <w:left w:val="single" w:sz="7" w:space="0" w:color="000000"/>
              <w:right w:val="single" w:sz="7" w:space="0" w:color="000000"/>
            </w:tcBorders>
            <w:vAlign w:val="center"/>
          </w:tcPr>
          <w:p w:rsidR="00667D5E" w:rsidRPr="00553723" w:rsidRDefault="00553723" w:rsidP="00553723">
            <w:pPr>
              <w:pStyle w:val="Heading1"/>
              <w:shd w:val="clear" w:color="auto" w:fill="FFFFFF"/>
              <w:spacing w:line="300" w:lineRule="atLeast"/>
              <w:jc w:val="center"/>
              <w:rPr>
                <w:rFonts w:asciiTheme="minorHAnsi" w:hAnsiTheme="minorHAnsi"/>
                <w:bCs w:val="0"/>
                <w:color w:val="333333"/>
              </w:rPr>
            </w:pPr>
            <w:r>
              <w:rPr>
                <w:rFonts w:asciiTheme="minorHAnsi" w:hAnsiTheme="minorHAnsi"/>
                <w:bCs w:val="0"/>
                <w:color w:val="333333"/>
              </w:rPr>
              <w:t xml:space="preserve">Red </w:t>
            </w:r>
            <w:proofErr w:type="spellStart"/>
            <w:r>
              <w:rPr>
                <w:rFonts w:asciiTheme="minorHAnsi" w:hAnsiTheme="minorHAnsi"/>
                <w:bCs w:val="0"/>
                <w:color w:val="333333"/>
              </w:rPr>
              <w:t>Kap</w:t>
            </w:r>
            <w:proofErr w:type="spellEnd"/>
            <w:r>
              <w:rPr>
                <w:rFonts w:asciiTheme="minorHAnsi" w:hAnsiTheme="minorHAnsi"/>
                <w:bCs w:val="0"/>
                <w:color w:val="333333"/>
              </w:rPr>
              <w:t xml:space="preserve"> Men's Lab Coat</w:t>
            </w:r>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5.0 oz. performance blend cotton</w:t>
            </w:r>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80% polyester / 20% Cotton</w:t>
            </w:r>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41½" length (based on size medium)</w:t>
            </w:r>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Left chest pocket, two lower pockets</w:t>
            </w:r>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One-piece, notched lapel collar</w:t>
            </w:r>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 xml:space="preserve">Pre-cure durable </w:t>
            </w:r>
            <w:proofErr w:type="spellStart"/>
            <w:r w:rsidRPr="00710352">
              <w:rPr>
                <w:rFonts w:asciiTheme="minorHAnsi" w:eastAsia="Times New Roman" w:hAnsiTheme="minorHAnsi" w:cs="Arial"/>
                <w:color w:val="333333"/>
                <w:sz w:val="18"/>
                <w:szCs w:val="18"/>
              </w:rPr>
              <w:t>pressfinish</w:t>
            </w:r>
            <w:proofErr w:type="spellEnd"/>
          </w:p>
          <w:p w:rsidR="00667D5E" w:rsidRPr="00710352" w:rsidRDefault="00667D5E" w:rsidP="00553723">
            <w:pPr>
              <w:pStyle w:val="ListParagraph"/>
              <w:widowControl/>
              <w:numPr>
                <w:ilvl w:val="0"/>
                <w:numId w:val="18"/>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667D5E" w:rsidRPr="00710352" w:rsidRDefault="00667D5E" w:rsidP="00553723">
            <w:pPr>
              <w:pStyle w:val="Heading1"/>
              <w:shd w:val="clear" w:color="auto" w:fill="FFFFFF"/>
              <w:spacing w:line="300" w:lineRule="atLeast"/>
              <w:jc w:val="center"/>
              <w:rPr>
                <w:rFonts w:asciiTheme="minorHAnsi" w:hAnsiTheme="minorHAnsi"/>
                <w:b w:val="0"/>
                <w:bCs w:val="0"/>
                <w:color w:val="333333"/>
              </w:rPr>
            </w:pPr>
          </w:p>
          <w:p w:rsidR="00F07A4F" w:rsidRDefault="00DD3986" w:rsidP="00553723">
            <w:pPr>
              <w:pStyle w:val="TableParagraph"/>
              <w:spacing w:line="240" w:lineRule="auto"/>
              <w:ind w:left="1019" w:right="1017"/>
              <w:jc w:val="center"/>
              <w:rPr>
                <w:sz w:val="20"/>
              </w:rPr>
            </w:pPr>
            <w:r>
              <w:rPr>
                <w:sz w:val="20"/>
              </w:rPr>
              <w:t>RC5700</w:t>
            </w:r>
          </w:p>
          <w:p w:rsidR="00F07A4F" w:rsidRPr="00134373" w:rsidRDefault="00553723" w:rsidP="00553723">
            <w:pPr>
              <w:pStyle w:val="TableParagraph"/>
              <w:spacing w:before="14" w:line="254" w:lineRule="auto"/>
              <w:ind w:left="52" w:right="-7" w:hanging="61"/>
              <w:jc w:val="center"/>
              <w:rPr>
                <w:b/>
                <w:i/>
                <w:sz w:val="20"/>
              </w:rPr>
            </w:pPr>
            <w:r>
              <w:rPr>
                <w:b/>
                <w:i/>
                <w:sz w:val="20"/>
              </w:rPr>
              <w:t>-</w:t>
            </w:r>
            <w:r w:rsidRPr="00134373">
              <w:rPr>
                <w:b/>
                <w:i/>
                <w:sz w:val="20"/>
              </w:rPr>
              <w:t xml:space="preserve"> Heavy Duty Snaps</w:t>
            </w:r>
          </w:p>
        </w:tc>
        <w:tc>
          <w:tcPr>
            <w:tcW w:w="2703" w:type="dxa"/>
            <w:gridSpan w:val="2"/>
            <w:tcBorders>
              <w:top w:val="single" w:sz="7" w:space="0" w:color="000000"/>
              <w:left w:val="single" w:sz="7" w:space="0" w:color="000000"/>
              <w:right w:val="single" w:sz="7" w:space="0" w:color="000000"/>
            </w:tcBorders>
            <w:vAlign w:val="center"/>
          </w:tcPr>
          <w:p w:rsidR="008829D7" w:rsidRPr="00553723" w:rsidRDefault="008829D7"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Button Front Sh</w:t>
            </w:r>
            <w:r w:rsidR="00FF329B" w:rsidRPr="00553723">
              <w:rPr>
                <w:rFonts w:asciiTheme="minorHAnsi" w:hAnsiTheme="minorHAnsi"/>
                <w:bCs w:val="0"/>
                <w:color w:val="333333"/>
              </w:rPr>
              <w:t>ort</w:t>
            </w:r>
            <w:r w:rsidRPr="00553723">
              <w:rPr>
                <w:rFonts w:asciiTheme="minorHAnsi" w:hAnsiTheme="minorHAnsi"/>
                <w:bCs w:val="0"/>
                <w:color w:val="333333"/>
              </w:rPr>
              <w:t xml:space="preserve"> Sl</w:t>
            </w:r>
            <w:r w:rsidR="00FF329B" w:rsidRPr="00553723">
              <w:rPr>
                <w:rFonts w:asciiTheme="minorHAnsi" w:hAnsiTheme="minorHAnsi"/>
                <w:bCs w:val="0"/>
                <w:color w:val="333333"/>
              </w:rPr>
              <w:t>ee</w:t>
            </w:r>
            <w:r w:rsidRPr="00553723">
              <w:rPr>
                <w:rFonts w:asciiTheme="minorHAnsi" w:hAnsiTheme="minorHAnsi"/>
                <w:bCs w:val="0"/>
                <w:color w:val="333333"/>
              </w:rPr>
              <w:t>v</w:t>
            </w:r>
            <w:r w:rsidR="00FF329B" w:rsidRPr="00553723">
              <w:rPr>
                <w:rFonts w:asciiTheme="minorHAnsi" w:hAnsiTheme="minorHAnsi"/>
                <w:bCs w:val="0"/>
                <w:color w:val="333333"/>
              </w:rPr>
              <w:t>e</w:t>
            </w:r>
            <w:r w:rsidRPr="00553723">
              <w:rPr>
                <w:rFonts w:asciiTheme="minorHAnsi" w:hAnsiTheme="minorHAnsi"/>
                <w:bCs w:val="0"/>
                <w:color w:val="333333"/>
              </w:rPr>
              <w:t xml:space="preserve"> Cook/Utility Shirt</w:t>
            </w:r>
          </w:p>
          <w:p w:rsidR="008829D7" w:rsidRPr="00710352" w:rsidRDefault="008829D7" w:rsidP="00553723">
            <w:pPr>
              <w:pStyle w:val="ListParagraph"/>
              <w:widowControl/>
              <w:numPr>
                <w:ilvl w:val="0"/>
                <w:numId w:val="19"/>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65% polyester/35% cotton; 4.3 oz. wt.</w:t>
            </w:r>
          </w:p>
          <w:p w:rsidR="008829D7" w:rsidRPr="00710352" w:rsidRDefault="008829D7" w:rsidP="00553723">
            <w:pPr>
              <w:pStyle w:val="ListParagraph"/>
              <w:widowControl/>
              <w:numPr>
                <w:ilvl w:val="0"/>
                <w:numId w:val="19"/>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Traditional cook shirt and collar</w:t>
            </w:r>
          </w:p>
          <w:p w:rsidR="008829D7" w:rsidRPr="00710352" w:rsidRDefault="008829D7" w:rsidP="00553723">
            <w:pPr>
              <w:pStyle w:val="ListParagraph"/>
              <w:widowControl/>
              <w:numPr>
                <w:ilvl w:val="0"/>
                <w:numId w:val="19"/>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Matching button placket</w:t>
            </w:r>
          </w:p>
          <w:p w:rsidR="008829D7" w:rsidRPr="00710352" w:rsidRDefault="008829D7" w:rsidP="00553723">
            <w:pPr>
              <w:pStyle w:val="ListParagraph"/>
              <w:widowControl/>
              <w:numPr>
                <w:ilvl w:val="0"/>
                <w:numId w:val="19"/>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Short sleeve with left chest pocket</w:t>
            </w:r>
          </w:p>
          <w:p w:rsidR="008829D7" w:rsidRPr="00710352" w:rsidRDefault="008829D7" w:rsidP="00553723">
            <w:pPr>
              <w:pStyle w:val="ListParagraph"/>
              <w:widowControl/>
              <w:numPr>
                <w:ilvl w:val="0"/>
                <w:numId w:val="19"/>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Laundry friendly</w:t>
            </w:r>
          </w:p>
          <w:p w:rsidR="00F07A4F" w:rsidRDefault="00DD3986" w:rsidP="00553723">
            <w:pPr>
              <w:pStyle w:val="TableParagraph"/>
              <w:spacing w:line="240" w:lineRule="auto"/>
              <w:ind w:left="30" w:right="28"/>
              <w:jc w:val="center"/>
              <w:rPr>
                <w:sz w:val="20"/>
              </w:rPr>
            </w:pPr>
            <w:r>
              <w:rPr>
                <w:sz w:val="20"/>
              </w:rPr>
              <w:t>ED1303</w:t>
            </w:r>
          </w:p>
          <w:p w:rsidR="00F07A4F" w:rsidRPr="00134373" w:rsidRDefault="00134373" w:rsidP="00553723">
            <w:pPr>
              <w:pStyle w:val="TableParagraph"/>
              <w:spacing w:before="15" w:line="254" w:lineRule="auto"/>
              <w:ind w:left="32" w:right="28"/>
              <w:jc w:val="center"/>
              <w:rPr>
                <w:b/>
                <w:i/>
                <w:sz w:val="20"/>
              </w:rPr>
            </w:pPr>
            <w:r>
              <w:rPr>
                <w:b/>
                <w:i/>
                <w:sz w:val="20"/>
              </w:rPr>
              <w:t>-</w:t>
            </w:r>
            <w:r w:rsidR="00F07A4F" w:rsidRPr="00134373">
              <w:rPr>
                <w:b/>
                <w:i/>
                <w:sz w:val="20"/>
              </w:rPr>
              <w:t>Buttons or Heavy Duty Snaps</w:t>
            </w:r>
          </w:p>
        </w:tc>
        <w:tc>
          <w:tcPr>
            <w:tcW w:w="2650" w:type="dxa"/>
            <w:gridSpan w:val="2"/>
            <w:tcBorders>
              <w:top w:val="single" w:sz="7" w:space="0" w:color="000000"/>
              <w:left w:val="single" w:sz="7" w:space="0" w:color="000000"/>
              <w:right w:val="single" w:sz="7" w:space="0" w:color="000000"/>
            </w:tcBorders>
            <w:vAlign w:val="center"/>
          </w:tcPr>
          <w:p w:rsidR="008829D7" w:rsidRPr="00553723" w:rsidRDefault="008829D7"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Men's Long Sleeve Button </w:t>
            </w:r>
            <w:proofErr w:type="gramStart"/>
            <w:r w:rsidRPr="00553723">
              <w:rPr>
                <w:rFonts w:asciiTheme="minorHAnsi" w:hAnsiTheme="minorHAnsi"/>
                <w:bCs w:val="0"/>
                <w:color w:val="333333"/>
              </w:rPr>
              <w:t>Down</w:t>
            </w:r>
            <w:proofErr w:type="gramEnd"/>
            <w:r w:rsidRPr="00553723">
              <w:rPr>
                <w:rFonts w:asciiTheme="minorHAnsi" w:hAnsiTheme="minorHAnsi"/>
                <w:bCs w:val="0"/>
                <w:color w:val="333333"/>
              </w:rPr>
              <w:t xml:space="preserve"> Collar Poplin Shirt</w:t>
            </w:r>
          </w:p>
          <w:p w:rsidR="008829D7" w:rsidRPr="00710352" w:rsidRDefault="008829D7" w:rsidP="00553723">
            <w:pPr>
              <w:pStyle w:val="ListParagraph"/>
              <w:widowControl/>
              <w:numPr>
                <w:ilvl w:val="0"/>
                <w:numId w:val="20"/>
              </w:numPr>
              <w:shd w:val="clear" w:color="auto" w:fill="FFFFFF"/>
              <w:autoSpaceDE/>
              <w:autoSpaceDN/>
              <w:jc w:val="center"/>
              <w:rPr>
                <w:rFonts w:ascii="Arial" w:eastAsia="Times New Roman" w:hAnsi="Arial" w:cs="Arial"/>
                <w:color w:val="333333"/>
                <w:sz w:val="18"/>
                <w:szCs w:val="18"/>
              </w:rPr>
            </w:pPr>
            <w:r w:rsidRPr="00710352">
              <w:rPr>
                <w:rFonts w:ascii="Arial" w:eastAsia="Times New Roman" w:hAnsi="Arial" w:cs="Arial"/>
                <w:color w:val="333333"/>
                <w:sz w:val="18"/>
                <w:szCs w:val="18"/>
              </w:rPr>
              <w:t>65% polyester/35% cotton; 3.5/3.75 oz. wt.</w:t>
            </w:r>
          </w:p>
          <w:p w:rsidR="008829D7" w:rsidRPr="00710352" w:rsidRDefault="008829D7" w:rsidP="00553723">
            <w:pPr>
              <w:pStyle w:val="ListParagraph"/>
              <w:widowControl/>
              <w:numPr>
                <w:ilvl w:val="0"/>
                <w:numId w:val="20"/>
              </w:numPr>
              <w:shd w:val="clear" w:color="auto" w:fill="FFFFFF"/>
              <w:autoSpaceDE/>
              <w:autoSpaceDN/>
              <w:jc w:val="center"/>
              <w:rPr>
                <w:rFonts w:ascii="Arial" w:eastAsia="Times New Roman" w:hAnsi="Arial" w:cs="Arial"/>
                <w:color w:val="333333"/>
                <w:sz w:val="18"/>
                <w:szCs w:val="18"/>
              </w:rPr>
            </w:pPr>
            <w:r w:rsidRPr="00710352">
              <w:rPr>
                <w:rFonts w:ascii="Arial" w:eastAsia="Times New Roman" w:hAnsi="Arial" w:cs="Arial"/>
                <w:color w:val="333333"/>
                <w:sz w:val="18"/>
                <w:szCs w:val="18"/>
              </w:rPr>
              <w:t>Long sleeve shirt with button down collar</w:t>
            </w:r>
          </w:p>
          <w:p w:rsidR="008829D7" w:rsidRPr="00710352" w:rsidRDefault="008829D7" w:rsidP="00553723">
            <w:pPr>
              <w:pStyle w:val="ListParagraph"/>
              <w:widowControl/>
              <w:numPr>
                <w:ilvl w:val="0"/>
                <w:numId w:val="20"/>
              </w:numPr>
              <w:shd w:val="clear" w:color="auto" w:fill="FFFFFF"/>
              <w:autoSpaceDE/>
              <w:autoSpaceDN/>
              <w:jc w:val="center"/>
              <w:rPr>
                <w:rFonts w:ascii="Arial" w:eastAsia="Times New Roman" w:hAnsi="Arial" w:cs="Arial"/>
                <w:color w:val="333333"/>
                <w:sz w:val="18"/>
                <w:szCs w:val="18"/>
              </w:rPr>
            </w:pPr>
            <w:r w:rsidRPr="00710352">
              <w:rPr>
                <w:rFonts w:ascii="Arial" w:eastAsia="Times New Roman" w:hAnsi="Arial" w:cs="Arial"/>
                <w:color w:val="333333"/>
                <w:sz w:val="18"/>
                <w:szCs w:val="18"/>
              </w:rPr>
              <w:t>Left chest pocket and matching buttons</w:t>
            </w:r>
          </w:p>
          <w:p w:rsidR="008829D7" w:rsidRPr="00710352" w:rsidRDefault="008829D7" w:rsidP="00553723">
            <w:pPr>
              <w:pStyle w:val="ListParagraph"/>
              <w:widowControl/>
              <w:numPr>
                <w:ilvl w:val="0"/>
                <w:numId w:val="20"/>
              </w:numPr>
              <w:shd w:val="clear" w:color="auto" w:fill="FFFFFF"/>
              <w:autoSpaceDE/>
              <w:autoSpaceDN/>
              <w:jc w:val="center"/>
              <w:rPr>
                <w:rFonts w:ascii="Arial" w:eastAsia="Times New Roman" w:hAnsi="Arial" w:cs="Arial"/>
                <w:color w:val="333333"/>
                <w:sz w:val="18"/>
                <w:szCs w:val="18"/>
              </w:rPr>
            </w:pPr>
            <w:r w:rsidRPr="00710352">
              <w:rPr>
                <w:rFonts w:ascii="Arial" w:eastAsia="Times New Roman" w:hAnsi="Arial" w:cs="Arial"/>
                <w:color w:val="333333"/>
                <w:sz w:val="18"/>
                <w:szCs w:val="18"/>
              </w:rPr>
              <w:t>Back box pleat</w:t>
            </w:r>
          </w:p>
          <w:p w:rsidR="008829D7" w:rsidRPr="00710352" w:rsidRDefault="008829D7" w:rsidP="00553723">
            <w:pPr>
              <w:pStyle w:val="ListParagraph"/>
              <w:widowControl/>
              <w:numPr>
                <w:ilvl w:val="0"/>
                <w:numId w:val="20"/>
              </w:numPr>
              <w:shd w:val="clear" w:color="auto" w:fill="FFFFFF"/>
              <w:autoSpaceDE/>
              <w:autoSpaceDN/>
              <w:jc w:val="center"/>
              <w:rPr>
                <w:rFonts w:ascii="Arial" w:eastAsia="Times New Roman" w:hAnsi="Arial" w:cs="Arial"/>
                <w:color w:val="333333"/>
                <w:sz w:val="18"/>
                <w:szCs w:val="18"/>
              </w:rPr>
            </w:pPr>
            <w:r w:rsidRPr="00710352">
              <w:rPr>
                <w:rFonts w:ascii="Arial" w:eastAsia="Times New Roman" w:hAnsi="Arial" w:cs="Arial"/>
                <w:color w:val="333333"/>
                <w:sz w:val="18"/>
                <w:szCs w:val="18"/>
              </w:rPr>
              <w:t>Machine washable and wrinkle resistant</w:t>
            </w:r>
          </w:p>
          <w:p w:rsidR="008829D7" w:rsidRPr="00710352" w:rsidRDefault="008829D7" w:rsidP="00553723">
            <w:pPr>
              <w:pStyle w:val="Heading1"/>
              <w:shd w:val="clear" w:color="auto" w:fill="FFFFFF"/>
              <w:spacing w:line="300" w:lineRule="atLeast"/>
              <w:jc w:val="center"/>
              <w:rPr>
                <w:rFonts w:asciiTheme="minorHAnsi" w:hAnsiTheme="minorHAnsi"/>
                <w:b w:val="0"/>
                <w:bCs w:val="0"/>
                <w:color w:val="333333"/>
              </w:rPr>
            </w:pPr>
          </w:p>
          <w:p w:rsidR="00F07A4F" w:rsidRDefault="00DD3986" w:rsidP="00553723">
            <w:pPr>
              <w:pStyle w:val="TableParagraph"/>
              <w:spacing w:line="240" w:lineRule="auto"/>
              <w:ind w:left="984" w:right="983"/>
              <w:jc w:val="center"/>
              <w:rPr>
                <w:sz w:val="20"/>
              </w:rPr>
            </w:pPr>
            <w:r>
              <w:rPr>
                <w:sz w:val="20"/>
              </w:rPr>
              <w:t>ED1295</w:t>
            </w:r>
          </w:p>
          <w:p w:rsidR="00C95765" w:rsidRPr="00134373" w:rsidRDefault="00134373" w:rsidP="00553723">
            <w:pPr>
              <w:pStyle w:val="TableParagraph"/>
              <w:spacing w:before="15" w:line="254" w:lineRule="auto"/>
              <w:ind w:left="26" w:right="25" w:firstLine="2"/>
              <w:jc w:val="center"/>
              <w:rPr>
                <w:b/>
                <w:i/>
                <w:sz w:val="20"/>
              </w:rPr>
            </w:pPr>
            <w:r>
              <w:rPr>
                <w:b/>
                <w:i/>
                <w:sz w:val="20"/>
              </w:rPr>
              <w:t>-</w:t>
            </w:r>
            <w:r w:rsidR="00F07A4F" w:rsidRPr="00134373">
              <w:rPr>
                <w:b/>
                <w:i/>
                <w:sz w:val="20"/>
              </w:rPr>
              <w:t>Buttons or Heavy Duty Snaps</w:t>
            </w:r>
          </w:p>
        </w:tc>
        <w:tc>
          <w:tcPr>
            <w:tcW w:w="2715" w:type="dxa"/>
            <w:gridSpan w:val="2"/>
            <w:tcBorders>
              <w:top w:val="single" w:sz="7" w:space="0" w:color="000000"/>
              <w:left w:val="single" w:sz="7" w:space="0" w:color="000000"/>
              <w:right w:val="single" w:sz="12" w:space="0" w:color="000000"/>
            </w:tcBorders>
            <w:vAlign w:val="center"/>
          </w:tcPr>
          <w:p w:rsidR="00667D5E" w:rsidRPr="00553723" w:rsidRDefault="00667D5E"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Red </w:t>
            </w:r>
            <w:proofErr w:type="spellStart"/>
            <w:r w:rsidRPr="00553723">
              <w:rPr>
                <w:rFonts w:asciiTheme="minorHAnsi" w:hAnsiTheme="minorHAnsi"/>
                <w:bCs w:val="0"/>
                <w:color w:val="333333"/>
              </w:rPr>
              <w:t>Kap</w:t>
            </w:r>
            <w:proofErr w:type="spellEnd"/>
            <w:r w:rsidRPr="00553723">
              <w:rPr>
                <w:rFonts w:asciiTheme="minorHAnsi" w:hAnsiTheme="minorHAnsi"/>
                <w:bCs w:val="0"/>
                <w:color w:val="333333"/>
              </w:rPr>
              <w:t xml:space="preserve"> Performance Knit Flex Series Men's Pro Polo</w:t>
            </w:r>
          </w:p>
          <w:p w:rsidR="00667D5E" w:rsidRPr="00710352" w:rsidRDefault="00667D5E" w:rsidP="00553723">
            <w:pPr>
              <w:pStyle w:val="ListParagraph"/>
              <w:widowControl/>
              <w:numPr>
                <w:ilvl w:val="0"/>
                <w:numId w:val="21"/>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100% Polyester 5.3 oz. Performance Knit</w:t>
            </w:r>
          </w:p>
          <w:p w:rsidR="00667D5E" w:rsidRPr="00710352" w:rsidRDefault="00667D5E" w:rsidP="00553723">
            <w:pPr>
              <w:pStyle w:val="ListParagraph"/>
              <w:widowControl/>
              <w:numPr>
                <w:ilvl w:val="0"/>
                <w:numId w:val="21"/>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Self-fabric banded collar</w:t>
            </w:r>
          </w:p>
          <w:p w:rsidR="00667D5E" w:rsidRPr="00710352" w:rsidRDefault="00667D5E" w:rsidP="00553723">
            <w:pPr>
              <w:pStyle w:val="ListParagraph"/>
              <w:widowControl/>
              <w:numPr>
                <w:ilvl w:val="0"/>
                <w:numId w:val="21"/>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Superior color retention, snag resistance, and wicking</w:t>
            </w:r>
          </w:p>
          <w:p w:rsidR="00667D5E" w:rsidRPr="00710352" w:rsidRDefault="00667D5E" w:rsidP="00553723">
            <w:pPr>
              <w:pStyle w:val="ListParagraph"/>
              <w:widowControl/>
              <w:numPr>
                <w:ilvl w:val="0"/>
                <w:numId w:val="21"/>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C95765" w:rsidRDefault="00DD3986" w:rsidP="00553723">
            <w:pPr>
              <w:pStyle w:val="TableParagraph"/>
              <w:spacing w:line="240" w:lineRule="auto"/>
              <w:ind w:left="910" w:right="899"/>
              <w:jc w:val="center"/>
              <w:rPr>
                <w:sz w:val="20"/>
              </w:rPr>
            </w:pPr>
            <w:r>
              <w:rPr>
                <w:sz w:val="20"/>
              </w:rPr>
              <w:t>RCSK90</w:t>
            </w:r>
          </w:p>
          <w:p w:rsidR="00C95765" w:rsidRDefault="00C95765" w:rsidP="00553723">
            <w:pPr>
              <w:pStyle w:val="TableParagraph"/>
              <w:spacing w:before="15" w:line="254" w:lineRule="auto"/>
              <w:ind w:left="40" w:right="29" w:firstLine="1"/>
              <w:jc w:val="center"/>
              <w:rPr>
                <w:sz w:val="20"/>
              </w:rPr>
            </w:pPr>
          </w:p>
        </w:tc>
      </w:tr>
      <w:tr w:rsidR="00C95765">
        <w:trPr>
          <w:trHeight w:hRule="exact" w:val="523"/>
        </w:trPr>
        <w:tc>
          <w:tcPr>
            <w:tcW w:w="13646" w:type="dxa"/>
            <w:gridSpan w:val="10"/>
            <w:shd w:val="clear" w:color="auto" w:fill="000000"/>
          </w:tcPr>
          <w:p w:rsidR="00C95765" w:rsidRDefault="00DD3986">
            <w:pPr>
              <w:pStyle w:val="TableParagraph"/>
              <w:tabs>
                <w:tab w:val="left" w:pos="7017"/>
              </w:tabs>
              <w:spacing w:line="516" w:lineRule="exact"/>
              <w:ind w:left="2478"/>
              <w:rPr>
                <w:b/>
                <w:sz w:val="43"/>
              </w:rPr>
            </w:pPr>
            <w:r>
              <w:rPr>
                <w:b/>
                <w:color w:val="FFFFFF"/>
                <w:sz w:val="43"/>
              </w:rPr>
              <w:t>ORDER IN</w:t>
            </w:r>
            <w:r>
              <w:rPr>
                <w:b/>
                <w:color w:val="FFFFFF"/>
                <w:spacing w:val="5"/>
                <w:sz w:val="43"/>
              </w:rPr>
              <w:t xml:space="preserve"> </w:t>
            </w:r>
            <w:r>
              <w:rPr>
                <w:b/>
                <w:color w:val="FFFFFF"/>
                <w:sz w:val="43"/>
              </w:rPr>
              <w:t>WHITE</w:t>
            </w:r>
            <w:r>
              <w:rPr>
                <w:b/>
                <w:color w:val="FFFFFF"/>
                <w:spacing w:val="1"/>
                <w:sz w:val="43"/>
              </w:rPr>
              <w:t xml:space="preserve"> </w:t>
            </w:r>
            <w:r>
              <w:rPr>
                <w:b/>
                <w:color w:val="FFFFFF"/>
                <w:sz w:val="43"/>
              </w:rPr>
              <w:t>ONLY</w:t>
            </w:r>
            <w:r>
              <w:rPr>
                <w:b/>
                <w:color w:val="FFFFFF"/>
                <w:sz w:val="43"/>
              </w:rPr>
              <w:tab/>
              <w:t>ORDER IN WHITE</w:t>
            </w:r>
            <w:r>
              <w:rPr>
                <w:b/>
                <w:color w:val="FFFFFF"/>
                <w:spacing w:val="13"/>
                <w:sz w:val="43"/>
              </w:rPr>
              <w:t xml:space="preserve"> </w:t>
            </w:r>
            <w:r>
              <w:rPr>
                <w:b/>
                <w:color w:val="FFFFFF"/>
                <w:sz w:val="43"/>
              </w:rPr>
              <w:t>ONLY</w:t>
            </w:r>
          </w:p>
        </w:tc>
      </w:tr>
      <w:tr w:rsidR="00C95765">
        <w:trPr>
          <w:trHeight w:hRule="exact" w:val="244"/>
        </w:trPr>
        <w:tc>
          <w:tcPr>
            <w:tcW w:w="855" w:type="dxa"/>
            <w:tcBorders>
              <w:left w:val="single" w:sz="12" w:space="0" w:color="000000"/>
              <w:bottom w:val="single" w:sz="12" w:space="0" w:color="000000"/>
            </w:tcBorders>
          </w:tcPr>
          <w:p w:rsidR="00C95765" w:rsidRDefault="00DD3986">
            <w:pPr>
              <w:pStyle w:val="TableParagraph"/>
              <w:spacing w:line="217" w:lineRule="exact"/>
              <w:ind w:left="16"/>
              <w:rPr>
                <w:sz w:val="18"/>
              </w:rPr>
            </w:pPr>
            <w:r>
              <w:rPr>
                <w:w w:val="101"/>
                <w:sz w:val="18"/>
              </w:rPr>
              <w:t>#</w:t>
            </w:r>
          </w:p>
        </w:tc>
        <w:tc>
          <w:tcPr>
            <w:tcW w:w="2009" w:type="dxa"/>
            <w:tcBorders>
              <w:bottom w:val="single" w:sz="12" w:space="0" w:color="000000"/>
              <w:right w:val="single" w:sz="7" w:space="0" w:color="000000"/>
            </w:tcBorders>
          </w:tcPr>
          <w:p w:rsidR="00C95765" w:rsidRDefault="00DD3986">
            <w:pPr>
              <w:pStyle w:val="TableParagraph"/>
              <w:spacing w:line="217" w:lineRule="exact"/>
              <w:ind w:left="34"/>
              <w:rPr>
                <w:sz w:val="18"/>
              </w:rPr>
            </w:pPr>
            <w:r>
              <w:rPr>
                <w:sz w:val="18"/>
              </w:rPr>
              <w:t>Size</w:t>
            </w:r>
          </w:p>
        </w:tc>
        <w:tc>
          <w:tcPr>
            <w:tcW w:w="856" w:type="dxa"/>
            <w:tcBorders>
              <w:left w:val="single" w:sz="7" w:space="0" w:color="000000"/>
              <w:bottom w:val="single" w:sz="12" w:space="0" w:color="000000"/>
            </w:tcBorders>
          </w:tcPr>
          <w:p w:rsidR="00C95765" w:rsidRDefault="00DD3986">
            <w:pPr>
              <w:pStyle w:val="TableParagraph"/>
              <w:spacing w:line="217" w:lineRule="exact"/>
              <w:ind w:left="23"/>
              <w:rPr>
                <w:sz w:val="18"/>
              </w:rPr>
            </w:pPr>
            <w:r>
              <w:rPr>
                <w:w w:val="101"/>
                <w:sz w:val="18"/>
              </w:rPr>
              <w:t>#</w:t>
            </w:r>
          </w:p>
        </w:tc>
        <w:tc>
          <w:tcPr>
            <w:tcW w:w="1859" w:type="dxa"/>
            <w:tcBorders>
              <w:bottom w:val="single" w:sz="12" w:space="0" w:color="000000"/>
              <w:right w:val="single" w:sz="7" w:space="0" w:color="000000"/>
            </w:tcBorders>
          </w:tcPr>
          <w:p w:rsidR="00C95765" w:rsidRDefault="00DD3986">
            <w:pPr>
              <w:pStyle w:val="TableParagraph"/>
              <w:spacing w:line="217" w:lineRule="exact"/>
              <w:ind w:left="33"/>
              <w:rPr>
                <w:sz w:val="18"/>
              </w:rPr>
            </w:pPr>
            <w:r>
              <w:rPr>
                <w:sz w:val="18"/>
              </w:rPr>
              <w:t>Size</w:t>
            </w:r>
          </w:p>
        </w:tc>
        <w:tc>
          <w:tcPr>
            <w:tcW w:w="855" w:type="dxa"/>
            <w:tcBorders>
              <w:left w:val="single" w:sz="7" w:space="0" w:color="000000"/>
              <w:bottom w:val="single" w:sz="12" w:space="0" w:color="000000"/>
            </w:tcBorders>
          </w:tcPr>
          <w:p w:rsidR="00C95765" w:rsidRDefault="00DD3986">
            <w:pPr>
              <w:pStyle w:val="TableParagraph"/>
              <w:spacing w:line="217" w:lineRule="exact"/>
              <w:ind w:left="24"/>
              <w:rPr>
                <w:sz w:val="18"/>
              </w:rPr>
            </w:pPr>
            <w:r>
              <w:rPr>
                <w:w w:val="101"/>
                <w:sz w:val="18"/>
              </w:rPr>
              <w:t>#</w:t>
            </w:r>
          </w:p>
        </w:tc>
        <w:tc>
          <w:tcPr>
            <w:tcW w:w="1848" w:type="dxa"/>
            <w:tcBorders>
              <w:bottom w:val="single" w:sz="12" w:space="0" w:color="000000"/>
              <w:right w:val="single" w:sz="7" w:space="0" w:color="000000"/>
            </w:tcBorders>
          </w:tcPr>
          <w:p w:rsidR="00C95765" w:rsidRDefault="00DD3986">
            <w:pPr>
              <w:pStyle w:val="TableParagraph"/>
              <w:spacing w:line="217" w:lineRule="exact"/>
              <w:ind w:left="34"/>
              <w:rPr>
                <w:sz w:val="18"/>
              </w:rPr>
            </w:pPr>
            <w:r>
              <w:rPr>
                <w:sz w:val="18"/>
              </w:rPr>
              <w:t>Size</w:t>
            </w:r>
          </w:p>
        </w:tc>
        <w:tc>
          <w:tcPr>
            <w:tcW w:w="855" w:type="dxa"/>
            <w:tcBorders>
              <w:left w:val="single" w:sz="7" w:space="0" w:color="000000"/>
              <w:bottom w:val="single" w:sz="12" w:space="0" w:color="000000"/>
            </w:tcBorders>
          </w:tcPr>
          <w:p w:rsidR="00C95765" w:rsidRDefault="00DD3986">
            <w:pPr>
              <w:pStyle w:val="TableParagraph"/>
              <w:spacing w:line="217" w:lineRule="exact"/>
              <w:ind w:left="24"/>
              <w:rPr>
                <w:sz w:val="18"/>
              </w:rPr>
            </w:pPr>
            <w:r>
              <w:rPr>
                <w:w w:val="101"/>
                <w:sz w:val="18"/>
              </w:rPr>
              <w:t>#</w:t>
            </w:r>
          </w:p>
        </w:tc>
        <w:tc>
          <w:tcPr>
            <w:tcW w:w="1795" w:type="dxa"/>
            <w:tcBorders>
              <w:bottom w:val="single" w:sz="12" w:space="0" w:color="000000"/>
              <w:right w:val="single" w:sz="7" w:space="0" w:color="000000"/>
            </w:tcBorders>
          </w:tcPr>
          <w:p w:rsidR="00C95765" w:rsidRDefault="00DD3986">
            <w:pPr>
              <w:pStyle w:val="TableParagraph"/>
              <w:spacing w:line="217" w:lineRule="exact"/>
              <w:ind w:left="34"/>
              <w:rPr>
                <w:sz w:val="18"/>
              </w:rPr>
            </w:pPr>
            <w:r>
              <w:rPr>
                <w:sz w:val="18"/>
              </w:rPr>
              <w:t>Size</w:t>
            </w:r>
          </w:p>
        </w:tc>
        <w:tc>
          <w:tcPr>
            <w:tcW w:w="856" w:type="dxa"/>
            <w:tcBorders>
              <w:left w:val="single" w:sz="7" w:space="0" w:color="000000"/>
              <w:bottom w:val="single" w:sz="12" w:space="0" w:color="000000"/>
            </w:tcBorders>
          </w:tcPr>
          <w:p w:rsidR="00C95765" w:rsidRDefault="00DD3986">
            <w:pPr>
              <w:pStyle w:val="TableParagraph"/>
              <w:spacing w:line="217" w:lineRule="exact"/>
              <w:ind w:left="23"/>
              <w:rPr>
                <w:sz w:val="18"/>
              </w:rPr>
            </w:pPr>
            <w:r>
              <w:rPr>
                <w:w w:val="101"/>
                <w:sz w:val="18"/>
              </w:rPr>
              <w:t>#</w:t>
            </w:r>
          </w:p>
        </w:tc>
        <w:tc>
          <w:tcPr>
            <w:tcW w:w="1859" w:type="dxa"/>
            <w:tcBorders>
              <w:bottom w:val="single" w:sz="12" w:space="0" w:color="000000"/>
              <w:right w:val="single" w:sz="12" w:space="0" w:color="000000"/>
            </w:tcBorders>
          </w:tcPr>
          <w:p w:rsidR="00C95765" w:rsidRDefault="00DD3986">
            <w:pPr>
              <w:pStyle w:val="TableParagraph"/>
              <w:spacing w:line="217" w:lineRule="exact"/>
              <w:ind w:left="33"/>
              <w:rPr>
                <w:sz w:val="18"/>
              </w:rPr>
            </w:pPr>
            <w:r>
              <w:rPr>
                <w:sz w:val="18"/>
              </w:rPr>
              <w:t>Size</w:t>
            </w:r>
          </w:p>
        </w:tc>
      </w:tr>
      <w:tr w:rsidR="00C95765">
        <w:trPr>
          <w:trHeight w:hRule="exact" w:val="256"/>
        </w:trPr>
        <w:tc>
          <w:tcPr>
            <w:tcW w:w="855" w:type="dxa"/>
            <w:tcBorders>
              <w:top w:val="single" w:sz="12" w:space="0" w:color="000000"/>
              <w:left w:val="single" w:sz="12" w:space="0" w:color="000000"/>
            </w:tcBorders>
          </w:tcPr>
          <w:p w:rsidR="00C95765" w:rsidRDefault="00DD3986" w:rsidP="00553723">
            <w:pPr>
              <w:pStyle w:val="TableParagraph"/>
              <w:ind w:right="32"/>
              <w:jc w:val="center"/>
              <w:rPr>
                <w:sz w:val="18"/>
              </w:rPr>
            </w:pPr>
            <w:r>
              <w:rPr>
                <w:w w:val="101"/>
                <w:sz w:val="18"/>
              </w:rPr>
              <w:t>2</w:t>
            </w:r>
          </w:p>
        </w:tc>
        <w:tc>
          <w:tcPr>
            <w:tcW w:w="2009" w:type="dxa"/>
            <w:tcBorders>
              <w:top w:val="single" w:sz="12" w:space="0" w:color="000000"/>
              <w:right w:val="single" w:sz="7" w:space="0" w:color="000000"/>
            </w:tcBorders>
          </w:tcPr>
          <w:p w:rsidR="00C95765" w:rsidRDefault="00DD3986" w:rsidP="00553723">
            <w:pPr>
              <w:pStyle w:val="TableParagraph"/>
              <w:ind w:left="34"/>
              <w:jc w:val="center"/>
              <w:rPr>
                <w:sz w:val="18"/>
              </w:rPr>
            </w:pPr>
            <w:r>
              <w:rPr>
                <w:sz w:val="18"/>
              </w:rPr>
              <w:t>34x30</w:t>
            </w:r>
          </w:p>
        </w:tc>
        <w:tc>
          <w:tcPr>
            <w:tcW w:w="856" w:type="dxa"/>
            <w:tcBorders>
              <w:top w:val="single" w:sz="12" w:space="0" w:color="000000"/>
              <w:left w:val="single" w:sz="7" w:space="0" w:color="000000"/>
            </w:tcBorders>
          </w:tcPr>
          <w:p w:rsidR="00C95765" w:rsidRDefault="00DD3986" w:rsidP="00553723">
            <w:pPr>
              <w:pStyle w:val="TableParagraph"/>
              <w:ind w:right="31"/>
              <w:jc w:val="center"/>
              <w:rPr>
                <w:sz w:val="18"/>
              </w:rPr>
            </w:pPr>
            <w:r>
              <w:rPr>
                <w:sz w:val="18"/>
              </w:rPr>
              <w:t>11</w:t>
            </w:r>
          </w:p>
        </w:tc>
        <w:tc>
          <w:tcPr>
            <w:tcW w:w="1859" w:type="dxa"/>
            <w:tcBorders>
              <w:top w:val="single" w:sz="12" w:space="0" w:color="000000"/>
              <w:right w:val="single" w:sz="7" w:space="0" w:color="000000"/>
            </w:tcBorders>
          </w:tcPr>
          <w:p w:rsidR="00C95765" w:rsidRDefault="00553723" w:rsidP="00553723">
            <w:pPr>
              <w:pStyle w:val="TableParagraph"/>
              <w:ind w:left="33"/>
              <w:jc w:val="center"/>
              <w:rPr>
                <w:sz w:val="18"/>
              </w:rPr>
            </w:pPr>
            <w:r>
              <w:rPr>
                <w:sz w:val="18"/>
              </w:rPr>
              <w:t>XXL</w:t>
            </w:r>
          </w:p>
        </w:tc>
        <w:tc>
          <w:tcPr>
            <w:tcW w:w="855" w:type="dxa"/>
            <w:tcBorders>
              <w:top w:val="single" w:sz="12" w:space="0" w:color="000000"/>
              <w:left w:val="single" w:sz="7" w:space="0" w:color="000000"/>
            </w:tcBorders>
          </w:tcPr>
          <w:p w:rsidR="00C95765" w:rsidRDefault="00DD3986" w:rsidP="00553723">
            <w:pPr>
              <w:pStyle w:val="TableParagraph"/>
              <w:ind w:right="32"/>
              <w:jc w:val="center"/>
              <w:rPr>
                <w:sz w:val="18"/>
              </w:rPr>
            </w:pPr>
            <w:r>
              <w:rPr>
                <w:w w:val="101"/>
                <w:sz w:val="18"/>
              </w:rPr>
              <w:t>2</w:t>
            </w:r>
          </w:p>
        </w:tc>
        <w:tc>
          <w:tcPr>
            <w:tcW w:w="1848" w:type="dxa"/>
            <w:tcBorders>
              <w:top w:val="single" w:sz="12" w:space="0" w:color="000000"/>
              <w:right w:val="single" w:sz="7" w:space="0" w:color="000000"/>
            </w:tcBorders>
          </w:tcPr>
          <w:p w:rsidR="00C95765" w:rsidRDefault="00553723" w:rsidP="00553723">
            <w:pPr>
              <w:pStyle w:val="TableParagraph"/>
              <w:ind w:left="34"/>
              <w:jc w:val="center"/>
              <w:rPr>
                <w:sz w:val="18"/>
              </w:rPr>
            </w:pPr>
            <w:r>
              <w:rPr>
                <w:sz w:val="18"/>
              </w:rPr>
              <w:t>LG</w:t>
            </w:r>
          </w:p>
        </w:tc>
        <w:tc>
          <w:tcPr>
            <w:tcW w:w="855" w:type="dxa"/>
            <w:tcBorders>
              <w:top w:val="single" w:sz="12" w:space="0" w:color="000000"/>
              <w:left w:val="single" w:sz="7" w:space="0" w:color="000000"/>
            </w:tcBorders>
          </w:tcPr>
          <w:p w:rsidR="00C95765" w:rsidRDefault="00DD3986" w:rsidP="00553723">
            <w:pPr>
              <w:pStyle w:val="TableParagraph"/>
              <w:ind w:right="32"/>
              <w:jc w:val="center"/>
              <w:rPr>
                <w:sz w:val="18"/>
              </w:rPr>
            </w:pPr>
            <w:r>
              <w:rPr>
                <w:w w:val="101"/>
                <w:sz w:val="18"/>
              </w:rPr>
              <w:t>3</w:t>
            </w:r>
          </w:p>
        </w:tc>
        <w:tc>
          <w:tcPr>
            <w:tcW w:w="1795" w:type="dxa"/>
            <w:tcBorders>
              <w:top w:val="single" w:sz="12" w:space="0" w:color="000000"/>
              <w:right w:val="single" w:sz="7" w:space="0" w:color="000000"/>
            </w:tcBorders>
          </w:tcPr>
          <w:p w:rsidR="00C95765" w:rsidRDefault="00553723" w:rsidP="00553723">
            <w:pPr>
              <w:pStyle w:val="TableParagraph"/>
              <w:ind w:left="34"/>
              <w:jc w:val="center"/>
              <w:rPr>
                <w:sz w:val="18"/>
              </w:rPr>
            </w:pPr>
            <w:r>
              <w:rPr>
                <w:sz w:val="18"/>
              </w:rPr>
              <w:t>XL</w:t>
            </w:r>
            <w:r w:rsidR="00DD3986">
              <w:rPr>
                <w:sz w:val="18"/>
              </w:rPr>
              <w:t xml:space="preserve"> tall</w:t>
            </w:r>
          </w:p>
        </w:tc>
        <w:tc>
          <w:tcPr>
            <w:tcW w:w="856" w:type="dxa"/>
            <w:tcBorders>
              <w:top w:val="single" w:sz="12" w:space="0" w:color="000000"/>
              <w:left w:val="single" w:sz="7" w:space="0" w:color="000000"/>
            </w:tcBorders>
          </w:tcPr>
          <w:p w:rsidR="00C95765" w:rsidRDefault="00DD3986" w:rsidP="00553723">
            <w:pPr>
              <w:pStyle w:val="TableParagraph"/>
              <w:ind w:right="32"/>
              <w:jc w:val="center"/>
              <w:rPr>
                <w:sz w:val="18"/>
              </w:rPr>
            </w:pPr>
            <w:r>
              <w:rPr>
                <w:w w:val="101"/>
                <w:sz w:val="18"/>
              </w:rPr>
              <w:t>3</w:t>
            </w:r>
          </w:p>
        </w:tc>
        <w:tc>
          <w:tcPr>
            <w:tcW w:w="1859" w:type="dxa"/>
            <w:tcBorders>
              <w:top w:val="single" w:sz="12" w:space="0" w:color="000000"/>
              <w:right w:val="single" w:sz="12" w:space="0" w:color="000000"/>
            </w:tcBorders>
          </w:tcPr>
          <w:p w:rsidR="00C95765" w:rsidRDefault="00DD3986" w:rsidP="00553723">
            <w:pPr>
              <w:pStyle w:val="TableParagraph"/>
              <w:ind w:left="33"/>
              <w:jc w:val="center"/>
              <w:rPr>
                <w:sz w:val="18"/>
              </w:rPr>
            </w:pPr>
            <w:r>
              <w:rPr>
                <w:w w:val="101"/>
                <w:sz w:val="18"/>
              </w:rPr>
              <w:t>M</w:t>
            </w:r>
          </w:p>
        </w:tc>
      </w:tr>
      <w:tr w:rsidR="00C95765">
        <w:trPr>
          <w:trHeight w:hRule="exact" w:val="240"/>
        </w:trPr>
        <w:tc>
          <w:tcPr>
            <w:tcW w:w="855" w:type="dxa"/>
            <w:tcBorders>
              <w:left w:val="single" w:sz="12" w:space="0" w:color="000000"/>
            </w:tcBorders>
          </w:tcPr>
          <w:p w:rsidR="00C95765" w:rsidRDefault="00DD3986" w:rsidP="00553723">
            <w:pPr>
              <w:pStyle w:val="TableParagraph"/>
              <w:ind w:right="32"/>
              <w:jc w:val="center"/>
              <w:rPr>
                <w:sz w:val="18"/>
              </w:rPr>
            </w:pPr>
            <w:r>
              <w:rPr>
                <w:w w:val="101"/>
                <w:sz w:val="18"/>
              </w:rPr>
              <w:t>3</w:t>
            </w:r>
          </w:p>
        </w:tc>
        <w:tc>
          <w:tcPr>
            <w:tcW w:w="2009" w:type="dxa"/>
            <w:tcBorders>
              <w:right w:val="single" w:sz="7" w:space="0" w:color="000000"/>
            </w:tcBorders>
          </w:tcPr>
          <w:p w:rsidR="00C95765" w:rsidRDefault="00DD3986" w:rsidP="00553723">
            <w:pPr>
              <w:pStyle w:val="TableParagraph"/>
              <w:ind w:left="34"/>
              <w:jc w:val="center"/>
              <w:rPr>
                <w:sz w:val="18"/>
              </w:rPr>
            </w:pPr>
            <w:r>
              <w:rPr>
                <w:sz w:val="18"/>
              </w:rPr>
              <w:t>34x32</w:t>
            </w:r>
          </w:p>
        </w:tc>
        <w:tc>
          <w:tcPr>
            <w:tcW w:w="856" w:type="dxa"/>
            <w:tcBorders>
              <w:left w:val="single" w:sz="7" w:space="0" w:color="000000"/>
            </w:tcBorders>
          </w:tcPr>
          <w:p w:rsidR="00C95765" w:rsidRDefault="00DD3986" w:rsidP="00553723">
            <w:pPr>
              <w:pStyle w:val="TableParagraph"/>
              <w:ind w:right="32"/>
              <w:jc w:val="center"/>
              <w:rPr>
                <w:sz w:val="18"/>
              </w:rPr>
            </w:pPr>
            <w:r>
              <w:rPr>
                <w:w w:val="101"/>
                <w:sz w:val="18"/>
              </w:rPr>
              <w:t>9</w:t>
            </w:r>
          </w:p>
        </w:tc>
        <w:tc>
          <w:tcPr>
            <w:tcW w:w="1859" w:type="dxa"/>
            <w:tcBorders>
              <w:right w:val="single" w:sz="7" w:space="0" w:color="000000"/>
            </w:tcBorders>
          </w:tcPr>
          <w:p w:rsidR="00C95765" w:rsidRDefault="00553723" w:rsidP="00553723">
            <w:pPr>
              <w:pStyle w:val="TableParagraph"/>
              <w:ind w:left="33"/>
              <w:jc w:val="center"/>
              <w:rPr>
                <w:sz w:val="18"/>
              </w:rPr>
            </w:pPr>
            <w:r>
              <w:rPr>
                <w:sz w:val="18"/>
              </w:rPr>
              <w:t>XL</w:t>
            </w:r>
          </w:p>
        </w:tc>
        <w:tc>
          <w:tcPr>
            <w:tcW w:w="855" w:type="dxa"/>
            <w:tcBorders>
              <w:left w:val="single" w:sz="7" w:space="0" w:color="000000"/>
            </w:tcBorders>
          </w:tcPr>
          <w:p w:rsidR="00C95765" w:rsidRDefault="00DD3986" w:rsidP="00553723">
            <w:pPr>
              <w:pStyle w:val="TableParagraph"/>
              <w:ind w:right="32"/>
              <w:jc w:val="center"/>
              <w:rPr>
                <w:sz w:val="18"/>
              </w:rPr>
            </w:pPr>
            <w:r>
              <w:rPr>
                <w:w w:val="101"/>
                <w:sz w:val="18"/>
              </w:rPr>
              <w:t>3</w:t>
            </w:r>
          </w:p>
        </w:tc>
        <w:tc>
          <w:tcPr>
            <w:tcW w:w="1848" w:type="dxa"/>
            <w:tcBorders>
              <w:right w:val="single" w:sz="7" w:space="0" w:color="000000"/>
            </w:tcBorders>
          </w:tcPr>
          <w:p w:rsidR="00C95765" w:rsidRDefault="00553723" w:rsidP="00553723">
            <w:pPr>
              <w:pStyle w:val="TableParagraph"/>
              <w:ind w:left="34"/>
              <w:jc w:val="center"/>
              <w:rPr>
                <w:sz w:val="18"/>
              </w:rPr>
            </w:pPr>
            <w:r>
              <w:rPr>
                <w:sz w:val="18"/>
              </w:rPr>
              <w:t>XL</w:t>
            </w:r>
          </w:p>
        </w:tc>
        <w:tc>
          <w:tcPr>
            <w:tcW w:w="855" w:type="dxa"/>
            <w:tcBorders>
              <w:left w:val="single" w:sz="7" w:space="0" w:color="000000"/>
            </w:tcBorders>
          </w:tcPr>
          <w:p w:rsidR="00C95765" w:rsidRDefault="00C95765" w:rsidP="00553723">
            <w:pPr>
              <w:jc w:val="center"/>
            </w:pPr>
          </w:p>
        </w:tc>
        <w:tc>
          <w:tcPr>
            <w:tcW w:w="1795" w:type="dxa"/>
            <w:tcBorders>
              <w:right w:val="single" w:sz="7" w:space="0" w:color="000000"/>
            </w:tcBorders>
          </w:tcPr>
          <w:p w:rsidR="00C95765" w:rsidRDefault="00C95765" w:rsidP="00553723">
            <w:pPr>
              <w:jc w:val="center"/>
            </w:pPr>
          </w:p>
        </w:tc>
        <w:tc>
          <w:tcPr>
            <w:tcW w:w="856" w:type="dxa"/>
            <w:tcBorders>
              <w:left w:val="single" w:sz="7" w:space="0" w:color="000000"/>
            </w:tcBorders>
          </w:tcPr>
          <w:p w:rsidR="00C95765" w:rsidRDefault="00DD3986" w:rsidP="00553723">
            <w:pPr>
              <w:pStyle w:val="TableParagraph"/>
              <w:ind w:right="32"/>
              <w:jc w:val="center"/>
              <w:rPr>
                <w:sz w:val="18"/>
              </w:rPr>
            </w:pPr>
            <w:r>
              <w:rPr>
                <w:w w:val="101"/>
                <w:sz w:val="18"/>
              </w:rPr>
              <w:t>5</w:t>
            </w:r>
          </w:p>
        </w:tc>
        <w:tc>
          <w:tcPr>
            <w:tcW w:w="1859" w:type="dxa"/>
            <w:tcBorders>
              <w:right w:val="single" w:sz="12" w:space="0" w:color="000000"/>
            </w:tcBorders>
          </w:tcPr>
          <w:p w:rsidR="00C95765" w:rsidRDefault="00DD3986" w:rsidP="00553723">
            <w:pPr>
              <w:pStyle w:val="TableParagraph"/>
              <w:ind w:left="33"/>
              <w:jc w:val="center"/>
              <w:rPr>
                <w:sz w:val="18"/>
              </w:rPr>
            </w:pPr>
            <w:r>
              <w:rPr>
                <w:sz w:val="18"/>
              </w:rPr>
              <w:t>LG</w:t>
            </w:r>
          </w:p>
        </w:tc>
      </w:tr>
      <w:tr w:rsidR="00C95765">
        <w:trPr>
          <w:trHeight w:hRule="exact" w:val="240"/>
        </w:trPr>
        <w:tc>
          <w:tcPr>
            <w:tcW w:w="855" w:type="dxa"/>
            <w:tcBorders>
              <w:left w:val="single" w:sz="12" w:space="0" w:color="000000"/>
            </w:tcBorders>
          </w:tcPr>
          <w:p w:rsidR="00C95765" w:rsidRDefault="00DD3986" w:rsidP="00553723">
            <w:pPr>
              <w:pStyle w:val="TableParagraph"/>
              <w:ind w:right="32"/>
              <w:jc w:val="center"/>
              <w:rPr>
                <w:sz w:val="18"/>
              </w:rPr>
            </w:pPr>
            <w:r>
              <w:rPr>
                <w:w w:val="101"/>
                <w:sz w:val="18"/>
              </w:rPr>
              <w:t>4</w:t>
            </w:r>
          </w:p>
        </w:tc>
        <w:tc>
          <w:tcPr>
            <w:tcW w:w="2009" w:type="dxa"/>
            <w:tcBorders>
              <w:right w:val="single" w:sz="7" w:space="0" w:color="000000"/>
            </w:tcBorders>
          </w:tcPr>
          <w:p w:rsidR="00C95765" w:rsidRDefault="00DD3986" w:rsidP="00553723">
            <w:pPr>
              <w:pStyle w:val="TableParagraph"/>
              <w:ind w:left="34"/>
              <w:jc w:val="center"/>
              <w:rPr>
                <w:sz w:val="18"/>
              </w:rPr>
            </w:pPr>
            <w:r>
              <w:rPr>
                <w:sz w:val="18"/>
              </w:rPr>
              <w:t>37x32</w:t>
            </w:r>
          </w:p>
        </w:tc>
        <w:tc>
          <w:tcPr>
            <w:tcW w:w="856" w:type="dxa"/>
            <w:tcBorders>
              <w:left w:val="single" w:sz="7" w:space="0" w:color="000000"/>
            </w:tcBorders>
          </w:tcPr>
          <w:p w:rsidR="00C95765" w:rsidRDefault="00DD3986" w:rsidP="00553723">
            <w:pPr>
              <w:pStyle w:val="TableParagraph"/>
              <w:ind w:right="32"/>
              <w:jc w:val="center"/>
              <w:rPr>
                <w:sz w:val="18"/>
              </w:rPr>
            </w:pPr>
            <w:r>
              <w:rPr>
                <w:w w:val="101"/>
                <w:sz w:val="18"/>
              </w:rPr>
              <w:t>4</w:t>
            </w:r>
          </w:p>
        </w:tc>
        <w:tc>
          <w:tcPr>
            <w:tcW w:w="1859" w:type="dxa"/>
            <w:tcBorders>
              <w:right w:val="single" w:sz="7" w:space="0" w:color="000000"/>
            </w:tcBorders>
          </w:tcPr>
          <w:p w:rsidR="00C95765" w:rsidRDefault="00553723" w:rsidP="00553723">
            <w:pPr>
              <w:pStyle w:val="TableParagraph"/>
              <w:ind w:left="33"/>
              <w:jc w:val="center"/>
              <w:rPr>
                <w:sz w:val="18"/>
              </w:rPr>
            </w:pPr>
            <w:r>
              <w:rPr>
                <w:w w:val="101"/>
                <w:sz w:val="18"/>
              </w:rPr>
              <w:t>L</w:t>
            </w:r>
          </w:p>
        </w:tc>
        <w:tc>
          <w:tcPr>
            <w:tcW w:w="855" w:type="dxa"/>
            <w:tcBorders>
              <w:left w:val="single" w:sz="7" w:space="0" w:color="000000"/>
            </w:tcBorders>
          </w:tcPr>
          <w:p w:rsidR="00C95765" w:rsidRDefault="00DD3986" w:rsidP="00553723">
            <w:pPr>
              <w:pStyle w:val="TableParagraph"/>
              <w:ind w:right="32"/>
              <w:jc w:val="center"/>
              <w:rPr>
                <w:sz w:val="18"/>
              </w:rPr>
            </w:pPr>
            <w:r>
              <w:rPr>
                <w:w w:val="101"/>
                <w:sz w:val="18"/>
              </w:rPr>
              <w:t>3</w:t>
            </w:r>
          </w:p>
        </w:tc>
        <w:tc>
          <w:tcPr>
            <w:tcW w:w="1848" w:type="dxa"/>
            <w:tcBorders>
              <w:right w:val="single" w:sz="7" w:space="0" w:color="000000"/>
            </w:tcBorders>
          </w:tcPr>
          <w:p w:rsidR="00C95765" w:rsidRDefault="00553723" w:rsidP="00553723">
            <w:pPr>
              <w:pStyle w:val="TableParagraph"/>
              <w:ind w:left="34"/>
              <w:jc w:val="center"/>
              <w:rPr>
                <w:sz w:val="18"/>
              </w:rPr>
            </w:pPr>
            <w:r>
              <w:rPr>
                <w:sz w:val="18"/>
              </w:rPr>
              <w:t>XXXL</w:t>
            </w:r>
          </w:p>
        </w:tc>
        <w:tc>
          <w:tcPr>
            <w:tcW w:w="855" w:type="dxa"/>
            <w:tcBorders>
              <w:left w:val="single" w:sz="7" w:space="0" w:color="000000"/>
            </w:tcBorders>
          </w:tcPr>
          <w:p w:rsidR="00C95765" w:rsidRDefault="00C95765" w:rsidP="00553723">
            <w:pPr>
              <w:jc w:val="center"/>
            </w:pPr>
          </w:p>
        </w:tc>
        <w:tc>
          <w:tcPr>
            <w:tcW w:w="1795" w:type="dxa"/>
            <w:tcBorders>
              <w:right w:val="single" w:sz="7" w:space="0" w:color="000000"/>
            </w:tcBorders>
          </w:tcPr>
          <w:p w:rsidR="00C95765" w:rsidRDefault="00C95765" w:rsidP="00553723">
            <w:pPr>
              <w:jc w:val="center"/>
            </w:pPr>
          </w:p>
        </w:tc>
        <w:tc>
          <w:tcPr>
            <w:tcW w:w="856" w:type="dxa"/>
            <w:tcBorders>
              <w:left w:val="single" w:sz="7" w:space="0" w:color="000000"/>
            </w:tcBorders>
          </w:tcPr>
          <w:p w:rsidR="00C95765" w:rsidRDefault="00DD3986" w:rsidP="00553723">
            <w:pPr>
              <w:pStyle w:val="TableParagraph"/>
              <w:ind w:right="31"/>
              <w:jc w:val="center"/>
              <w:rPr>
                <w:sz w:val="18"/>
              </w:rPr>
            </w:pPr>
            <w:r>
              <w:rPr>
                <w:sz w:val="18"/>
              </w:rPr>
              <w:t>14</w:t>
            </w:r>
          </w:p>
        </w:tc>
        <w:tc>
          <w:tcPr>
            <w:tcW w:w="1859" w:type="dxa"/>
            <w:tcBorders>
              <w:right w:val="single" w:sz="12" w:space="0" w:color="000000"/>
            </w:tcBorders>
          </w:tcPr>
          <w:p w:rsidR="00C95765" w:rsidRDefault="00DD3986" w:rsidP="00553723">
            <w:pPr>
              <w:pStyle w:val="TableParagraph"/>
              <w:ind w:left="33"/>
              <w:jc w:val="center"/>
              <w:rPr>
                <w:sz w:val="18"/>
              </w:rPr>
            </w:pPr>
            <w:r>
              <w:rPr>
                <w:sz w:val="18"/>
              </w:rPr>
              <w:t>Xl</w:t>
            </w:r>
          </w:p>
        </w:tc>
      </w:tr>
      <w:tr w:rsidR="00C95765">
        <w:trPr>
          <w:trHeight w:hRule="exact" w:val="240"/>
        </w:trPr>
        <w:tc>
          <w:tcPr>
            <w:tcW w:w="855" w:type="dxa"/>
            <w:tcBorders>
              <w:left w:val="single" w:sz="12" w:space="0" w:color="000000"/>
            </w:tcBorders>
          </w:tcPr>
          <w:p w:rsidR="00C95765" w:rsidRDefault="00DD3986" w:rsidP="00553723">
            <w:pPr>
              <w:pStyle w:val="TableParagraph"/>
              <w:ind w:right="32"/>
              <w:jc w:val="center"/>
              <w:rPr>
                <w:sz w:val="18"/>
              </w:rPr>
            </w:pPr>
            <w:r>
              <w:rPr>
                <w:w w:val="101"/>
                <w:sz w:val="18"/>
              </w:rPr>
              <w:t>2</w:t>
            </w:r>
          </w:p>
        </w:tc>
        <w:tc>
          <w:tcPr>
            <w:tcW w:w="2009" w:type="dxa"/>
            <w:tcBorders>
              <w:right w:val="single" w:sz="7" w:space="0" w:color="000000"/>
            </w:tcBorders>
          </w:tcPr>
          <w:p w:rsidR="00C95765" w:rsidRDefault="00DD3986" w:rsidP="00553723">
            <w:pPr>
              <w:pStyle w:val="TableParagraph"/>
              <w:ind w:left="34"/>
              <w:jc w:val="center"/>
              <w:rPr>
                <w:sz w:val="18"/>
              </w:rPr>
            </w:pPr>
            <w:r>
              <w:rPr>
                <w:sz w:val="18"/>
              </w:rPr>
              <w:t>38x30</w:t>
            </w:r>
          </w:p>
        </w:tc>
        <w:tc>
          <w:tcPr>
            <w:tcW w:w="856" w:type="dxa"/>
            <w:tcBorders>
              <w:left w:val="single" w:sz="7" w:space="0" w:color="000000"/>
            </w:tcBorders>
          </w:tcPr>
          <w:p w:rsidR="00C95765" w:rsidRDefault="00DD3986" w:rsidP="00553723">
            <w:pPr>
              <w:pStyle w:val="TableParagraph"/>
              <w:ind w:right="32"/>
              <w:jc w:val="center"/>
              <w:rPr>
                <w:sz w:val="18"/>
              </w:rPr>
            </w:pPr>
            <w:r>
              <w:rPr>
                <w:w w:val="101"/>
                <w:sz w:val="18"/>
              </w:rPr>
              <w:t>2</w:t>
            </w:r>
          </w:p>
        </w:tc>
        <w:tc>
          <w:tcPr>
            <w:tcW w:w="1859" w:type="dxa"/>
            <w:tcBorders>
              <w:right w:val="single" w:sz="7" w:space="0" w:color="000000"/>
            </w:tcBorders>
          </w:tcPr>
          <w:p w:rsidR="00C95765" w:rsidRDefault="00553723" w:rsidP="00553723">
            <w:pPr>
              <w:pStyle w:val="TableParagraph"/>
              <w:ind w:left="33"/>
              <w:jc w:val="center"/>
              <w:rPr>
                <w:sz w:val="18"/>
              </w:rPr>
            </w:pPr>
            <w:r>
              <w:rPr>
                <w:w w:val="101"/>
                <w:sz w:val="18"/>
              </w:rPr>
              <w:t>M</w:t>
            </w:r>
          </w:p>
        </w:tc>
        <w:tc>
          <w:tcPr>
            <w:tcW w:w="855" w:type="dxa"/>
            <w:tcBorders>
              <w:left w:val="single" w:sz="7" w:space="0" w:color="000000"/>
            </w:tcBorders>
          </w:tcPr>
          <w:p w:rsidR="00C95765" w:rsidRDefault="00C95765" w:rsidP="00553723">
            <w:pPr>
              <w:jc w:val="center"/>
            </w:pPr>
          </w:p>
        </w:tc>
        <w:tc>
          <w:tcPr>
            <w:tcW w:w="1848" w:type="dxa"/>
            <w:tcBorders>
              <w:right w:val="single" w:sz="7" w:space="0" w:color="000000"/>
            </w:tcBorders>
          </w:tcPr>
          <w:p w:rsidR="00C95765" w:rsidRDefault="00C95765" w:rsidP="00553723">
            <w:pPr>
              <w:jc w:val="center"/>
            </w:pPr>
          </w:p>
        </w:tc>
        <w:tc>
          <w:tcPr>
            <w:tcW w:w="855" w:type="dxa"/>
            <w:tcBorders>
              <w:left w:val="single" w:sz="7" w:space="0" w:color="000000"/>
            </w:tcBorders>
          </w:tcPr>
          <w:p w:rsidR="00C95765" w:rsidRDefault="00C95765" w:rsidP="00553723">
            <w:pPr>
              <w:jc w:val="center"/>
            </w:pPr>
          </w:p>
        </w:tc>
        <w:tc>
          <w:tcPr>
            <w:tcW w:w="1795" w:type="dxa"/>
            <w:tcBorders>
              <w:right w:val="single" w:sz="7" w:space="0" w:color="000000"/>
            </w:tcBorders>
          </w:tcPr>
          <w:p w:rsidR="00C95765" w:rsidRDefault="00C95765" w:rsidP="00553723">
            <w:pPr>
              <w:jc w:val="center"/>
            </w:pPr>
          </w:p>
        </w:tc>
        <w:tc>
          <w:tcPr>
            <w:tcW w:w="856" w:type="dxa"/>
            <w:tcBorders>
              <w:left w:val="single" w:sz="7" w:space="0" w:color="000000"/>
            </w:tcBorders>
          </w:tcPr>
          <w:p w:rsidR="00C95765" w:rsidRDefault="00DD3986" w:rsidP="00553723">
            <w:pPr>
              <w:pStyle w:val="TableParagraph"/>
              <w:ind w:right="31"/>
              <w:jc w:val="center"/>
              <w:rPr>
                <w:sz w:val="18"/>
              </w:rPr>
            </w:pPr>
            <w:r>
              <w:rPr>
                <w:sz w:val="18"/>
              </w:rPr>
              <w:t>16</w:t>
            </w:r>
          </w:p>
        </w:tc>
        <w:tc>
          <w:tcPr>
            <w:tcW w:w="1859" w:type="dxa"/>
            <w:tcBorders>
              <w:right w:val="single" w:sz="12" w:space="0" w:color="000000"/>
            </w:tcBorders>
          </w:tcPr>
          <w:p w:rsidR="00C95765" w:rsidRDefault="00DD3986" w:rsidP="00553723">
            <w:pPr>
              <w:pStyle w:val="TableParagraph"/>
              <w:ind w:left="33"/>
              <w:jc w:val="center"/>
              <w:rPr>
                <w:sz w:val="18"/>
              </w:rPr>
            </w:pPr>
            <w:r>
              <w:rPr>
                <w:sz w:val="18"/>
              </w:rPr>
              <w:t>XXL</w:t>
            </w:r>
          </w:p>
        </w:tc>
      </w:tr>
      <w:tr w:rsidR="00C95765">
        <w:trPr>
          <w:trHeight w:hRule="exact" w:val="240"/>
        </w:trPr>
        <w:tc>
          <w:tcPr>
            <w:tcW w:w="855" w:type="dxa"/>
            <w:tcBorders>
              <w:left w:val="single" w:sz="12" w:space="0" w:color="000000"/>
            </w:tcBorders>
          </w:tcPr>
          <w:p w:rsidR="00C95765" w:rsidRDefault="00DD3986" w:rsidP="00553723">
            <w:pPr>
              <w:pStyle w:val="TableParagraph"/>
              <w:ind w:right="32"/>
              <w:jc w:val="center"/>
              <w:rPr>
                <w:sz w:val="18"/>
              </w:rPr>
            </w:pPr>
            <w:r>
              <w:rPr>
                <w:w w:val="101"/>
                <w:sz w:val="18"/>
              </w:rPr>
              <w:t>2</w:t>
            </w:r>
          </w:p>
        </w:tc>
        <w:tc>
          <w:tcPr>
            <w:tcW w:w="2009" w:type="dxa"/>
            <w:tcBorders>
              <w:right w:val="single" w:sz="7" w:space="0" w:color="000000"/>
            </w:tcBorders>
          </w:tcPr>
          <w:p w:rsidR="00C95765" w:rsidRDefault="00DD3986" w:rsidP="00553723">
            <w:pPr>
              <w:pStyle w:val="TableParagraph"/>
              <w:ind w:left="34"/>
              <w:jc w:val="center"/>
              <w:rPr>
                <w:sz w:val="18"/>
              </w:rPr>
            </w:pPr>
            <w:r>
              <w:rPr>
                <w:sz w:val="18"/>
              </w:rPr>
              <w:t>38x32</w:t>
            </w:r>
          </w:p>
        </w:tc>
        <w:tc>
          <w:tcPr>
            <w:tcW w:w="856" w:type="dxa"/>
            <w:tcBorders>
              <w:left w:val="single" w:sz="7" w:space="0" w:color="000000"/>
            </w:tcBorders>
          </w:tcPr>
          <w:p w:rsidR="00C95765" w:rsidRDefault="00C95765" w:rsidP="00553723">
            <w:pPr>
              <w:jc w:val="center"/>
            </w:pPr>
          </w:p>
        </w:tc>
        <w:tc>
          <w:tcPr>
            <w:tcW w:w="1859" w:type="dxa"/>
            <w:tcBorders>
              <w:right w:val="single" w:sz="7" w:space="0" w:color="000000"/>
            </w:tcBorders>
          </w:tcPr>
          <w:p w:rsidR="00C95765" w:rsidRDefault="00C95765" w:rsidP="00553723">
            <w:pPr>
              <w:jc w:val="center"/>
            </w:pPr>
          </w:p>
        </w:tc>
        <w:tc>
          <w:tcPr>
            <w:tcW w:w="855" w:type="dxa"/>
            <w:tcBorders>
              <w:left w:val="single" w:sz="7" w:space="0" w:color="000000"/>
            </w:tcBorders>
          </w:tcPr>
          <w:p w:rsidR="00C95765" w:rsidRDefault="00C95765" w:rsidP="00553723">
            <w:pPr>
              <w:jc w:val="center"/>
            </w:pPr>
          </w:p>
        </w:tc>
        <w:tc>
          <w:tcPr>
            <w:tcW w:w="1848" w:type="dxa"/>
            <w:tcBorders>
              <w:right w:val="single" w:sz="7" w:space="0" w:color="000000"/>
            </w:tcBorders>
          </w:tcPr>
          <w:p w:rsidR="00C95765" w:rsidRDefault="00C95765" w:rsidP="00553723">
            <w:pPr>
              <w:jc w:val="center"/>
            </w:pPr>
          </w:p>
        </w:tc>
        <w:tc>
          <w:tcPr>
            <w:tcW w:w="855" w:type="dxa"/>
            <w:tcBorders>
              <w:left w:val="single" w:sz="7" w:space="0" w:color="000000"/>
            </w:tcBorders>
          </w:tcPr>
          <w:p w:rsidR="00C95765" w:rsidRDefault="00C95765" w:rsidP="00553723">
            <w:pPr>
              <w:jc w:val="center"/>
            </w:pPr>
          </w:p>
        </w:tc>
        <w:tc>
          <w:tcPr>
            <w:tcW w:w="1795" w:type="dxa"/>
            <w:tcBorders>
              <w:right w:val="single" w:sz="7" w:space="0" w:color="000000"/>
            </w:tcBorders>
          </w:tcPr>
          <w:p w:rsidR="00C95765" w:rsidRDefault="00C95765" w:rsidP="00553723">
            <w:pPr>
              <w:jc w:val="center"/>
            </w:pPr>
          </w:p>
        </w:tc>
        <w:tc>
          <w:tcPr>
            <w:tcW w:w="856" w:type="dxa"/>
            <w:tcBorders>
              <w:left w:val="single" w:sz="7" w:space="0" w:color="000000"/>
            </w:tcBorders>
          </w:tcPr>
          <w:p w:rsidR="00C95765" w:rsidRDefault="00DD3986" w:rsidP="00553723">
            <w:pPr>
              <w:pStyle w:val="TableParagraph"/>
              <w:ind w:right="32"/>
              <w:jc w:val="center"/>
              <w:rPr>
                <w:sz w:val="18"/>
              </w:rPr>
            </w:pPr>
            <w:r>
              <w:rPr>
                <w:w w:val="101"/>
                <w:sz w:val="18"/>
              </w:rPr>
              <w:t>6</w:t>
            </w:r>
          </w:p>
        </w:tc>
        <w:tc>
          <w:tcPr>
            <w:tcW w:w="1859" w:type="dxa"/>
            <w:tcBorders>
              <w:right w:val="single" w:sz="12" w:space="0" w:color="000000"/>
            </w:tcBorders>
          </w:tcPr>
          <w:p w:rsidR="00C95765" w:rsidRDefault="00DD3986" w:rsidP="00553723">
            <w:pPr>
              <w:pStyle w:val="TableParagraph"/>
              <w:ind w:left="33"/>
              <w:jc w:val="center"/>
              <w:rPr>
                <w:sz w:val="18"/>
              </w:rPr>
            </w:pPr>
            <w:r>
              <w:rPr>
                <w:sz w:val="18"/>
              </w:rPr>
              <w:t>XXXL</w:t>
            </w:r>
          </w:p>
        </w:tc>
      </w:tr>
      <w:tr w:rsidR="00C95765">
        <w:trPr>
          <w:trHeight w:hRule="exact" w:val="240"/>
        </w:trPr>
        <w:tc>
          <w:tcPr>
            <w:tcW w:w="855" w:type="dxa"/>
            <w:tcBorders>
              <w:left w:val="single" w:sz="12" w:space="0" w:color="000000"/>
            </w:tcBorders>
          </w:tcPr>
          <w:p w:rsidR="00C95765" w:rsidRDefault="00DD3986" w:rsidP="00553723">
            <w:pPr>
              <w:pStyle w:val="TableParagraph"/>
              <w:ind w:right="32"/>
              <w:jc w:val="center"/>
              <w:rPr>
                <w:sz w:val="18"/>
              </w:rPr>
            </w:pPr>
            <w:r>
              <w:rPr>
                <w:w w:val="101"/>
                <w:sz w:val="18"/>
              </w:rPr>
              <w:t>1</w:t>
            </w:r>
          </w:p>
        </w:tc>
        <w:tc>
          <w:tcPr>
            <w:tcW w:w="2009" w:type="dxa"/>
            <w:tcBorders>
              <w:right w:val="single" w:sz="7" w:space="0" w:color="000000"/>
            </w:tcBorders>
          </w:tcPr>
          <w:p w:rsidR="00C95765" w:rsidRDefault="00DD3986" w:rsidP="00553723">
            <w:pPr>
              <w:pStyle w:val="TableParagraph"/>
              <w:ind w:left="34"/>
              <w:jc w:val="center"/>
              <w:rPr>
                <w:sz w:val="18"/>
              </w:rPr>
            </w:pPr>
            <w:r>
              <w:rPr>
                <w:sz w:val="18"/>
              </w:rPr>
              <w:t>40x32</w:t>
            </w:r>
          </w:p>
        </w:tc>
        <w:tc>
          <w:tcPr>
            <w:tcW w:w="856" w:type="dxa"/>
            <w:tcBorders>
              <w:left w:val="single" w:sz="7" w:space="0" w:color="000000"/>
            </w:tcBorders>
          </w:tcPr>
          <w:p w:rsidR="00C95765" w:rsidRDefault="00C95765" w:rsidP="00553723">
            <w:pPr>
              <w:jc w:val="center"/>
            </w:pPr>
          </w:p>
        </w:tc>
        <w:tc>
          <w:tcPr>
            <w:tcW w:w="1859" w:type="dxa"/>
            <w:tcBorders>
              <w:right w:val="single" w:sz="7" w:space="0" w:color="000000"/>
            </w:tcBorders>
          </w:tcPr>
          <w:p w:rsidR="00C95765" w:rsidRDefault="00C95765" w:rsidP="00553723">
            <w:pPr>
              <w:jc w:val="center"/>
            </w:pPr>
          </w:p>
        </w:tc>
        <w:tc>
          <w:tcPr>
            <w:tcW w:w="855" w:type="dxa"/>
            <w:tcBorders>
              <w:left w:val="single" w:sz="7" w:space="0" w:color="000000"/>
            </w:tcBorders>
          </w:tcPr>
          <w:p w:rsidR="00C95765" w:rsidRDefault="00C95765" w:rsidP="00553723">
            <w:pPr>
              <w:jc w:val="center"/>
            </w:pPr>
          </w:p>
        </w:tc>
        <w:tc>
          <w:tcPr>
            <w:tcW w:w="1848" w:type="dxa"/>
            <w:tcBorders>
              <w:right w:val="single" w:sz="7" w:space="0" w:color="000000"/>
            </w:tcBorders>
          </w:tcPr>
          <w:p w:rsidR="00C95765" w:rsidRDefault="00C95765" w:rsidP="00553723">
            <w:pPr>
              <w:jc w:val="center"/>
            </w:pPr>
          </w:p>
        </w:tc>
        <w:tc>
          <w:tcPr>
            <w:tcW w:w="855" w:type="dxa"/>
            <w:tcBorders>
              <w:left w:val="single" w:sz="7" w:space="0" w:color="000000"/>
            </w:tcBorders>
          </w:tcPr>
          <w:p w:rsidR="00C95765" w:rsidRDefault="00C95765" w:rsidP="00553723">
            <w:pPr>
              <w:jc w:val="center"/>
            </w:pPr>
          </w:p>
        </w:tc>
        <w:tc>
          <w:tcPr>
            <w:tcW w:w="1795" w:type="dxa"/>
            <w:tcBorders>
              <w:right w:val="single" w:sz="7" w:space="0" w:color="000000"/>
            </w:tcBorders>
          </w:tcPr>
          <w:p w:rsidR="00C95765" w:rsidRDefault="00C95765" w:rsidP="00553723">
            <w:pPr>
              <w:jc w:val="center"/>
            </w:pPr>
          </w:p>
        </w:tc>
        <w:tc>
          <w:tcPr>
            <w:tcW w:w="856" w:type="dxa"/>
            <w:tcBorders>
              <w:left w:val="single" w:sz="7" w:space="0" w:color="000000"/>
            </w:tcBorders>
          </w:tcPr>
          <w:p w:rsidR="00C95765" w:rsidRDefault="00C95765" w:rsidP="00553723">
            <w:pPr>
              <w:jc w:val="center"/>
            </w:pPr>
          </w:p>
        </w:tc>
        <w:tc>
          <w:tcPr>
            <w:tcW w:w="1859" w:type="dxa"/>
            <w:tcBorders>
              <w:right w:val="single" w:sz="12" w:space="0" w:color="000000"/>
            </w:tcBorders>
          </w:tcPr>
          <w:p w:rsidR="00C95765" w:rsidRDefault="00C95765" w:rsidP="00553723">
            <w:pPr>
              <w:jc w:val="center"/>
            </w:pPr>
          </w:p>
        </w:tc>
      </w:tr>
      <w:tr w:rsidR="00C95765" w:rsidTr="00710352">
        <w:trPr>
          <w:trHeight w:hRule="exact" w:val="181"/>
        </w:trPr>
        <w:tc>
          <w:tcPr>
            <w:tcW w:w="855" w:type="dxa"/>
            <w:tcBorders>
              <w:left w:val="single" w:sz="12" w:space="0" w:color="000000"/>
              <w:bottom w:val="single" w:sz="12" w:space="0" w:color="000000"/>
            </w:tcBorders>
          </w:tcPr>
          <w:p w:rsidR="00C95765" w:rsidRDefault="00DD3986" w:rsidP="00553723">
            <w:pPr>
              <w:pStyle w:val="TableParagraph"/>
              <w:ind w:right="32"/>
              <w:jc w:val="center"/>
              <w:rPr>
                <w:sz w:val="18"/>
              </w:rPr>
            </w:pPr>
            <w:r>
              <w:rPr>
                <w:w w:val="101"/>
                <w:sz w:val="18"/>
              </w:rPr>
              <w:t>5</w:t>
            </w:r>
          </w:p>
        </w:tc>
        <w:tc>
          <w:tcPr>
            <w:tcW w:w="2009" w:type="dxa"/>
            <w:tcBorders>
              <w:bottom w:val="single" w:sz="12" w:space="0" w:color="000000"/>
              <w:right w:val="single" w:sz="7" w:space="0" w:color="000000"/>
            </w:tcBorders>
          </w:tcPr>
          <w:p w:rsidR="00C95765" w:rsidRDefault="00DD3986" w:rsidP="00553723">
            <w:pPr>
              <w:pStyle w:val="TableParagraph"/>
              <w:ind w:left="34"/>
              <w:jc w:val="center"/>
              <w:rPr>
                <w:sz w:val="18"/>
              </w:rPr>
            </w:pPr>
            <w:r>
              <w:rPr>
                <w:sz w:val="18"/>
              </w:rPr>
              <w:t>42x32</w:t>
            </w:r>
          </w:p>
        </w:tc>
        <w:tc>
          <w:tcPr>
            <w:tcW w:w="856" w:type="dxa"/>
            <w:tcBorders>
              <w:left w:val="single" w:sz="7" w:space="0" w:color="000000"/>
              <w:bottom w:val="single" w:sz="12" w:space="0" w:color="000000"/>
            </w:tcBorders>
          </w:tcPr>
          <w:p w:rsidR="00C95765" w:rsidRDefault="00C95765" w:rsidP="00553723">
            <w:pPr>
              <w:jc w:val="center"/>
            </w:pPr>
          </w:p>
        </w:tc>
        <w:tc>
          <w:tcPr>
            <w:tcW w:w="1859" w:type="dxa"/>
            <w:tcBorders>
              <w:bottom w:val="single" w:sz="12" w:space="0" w:color="000000"/>
              <w:right w:val="single" w:sz="7" w:space="0" w:color="000000"/>
            </w:tcBorders>
          </w:tcPr>
          <w:p w:rsidR="00C95765" w:rsidRDefault="00C95765" w:rsidP="00553723">
            <w:pPr>
              <w:jc w:val="center"/>
            </w:pPr>
          </w:p>
        </w:tc>
        <w:tc>
          <w:tcPr>
            <w:tcW w:w="855" w:type="dxa"/>
            <w:tcBorders>
              <w:left w:val="single" w:sz="7" w:space="0" w:color="000000"/>
              <w:bottom w:val="single" w:sz="12" w:space="0" w:color="000000"/>
            </w:tcBorders>
          </w:tcPr>
          <w:p w:rsidR="00C95765" w:rsidRDefault="00C95765" w:rsidP="00553723">
            <w:pPr>
              <w:jc w:val="center"/>
            </w:pPr>
          </w:p>
        </w:tc>
        <w:tc>
          <w:tcPr>
            <w:tcW w:w="1848" w:type="dxa"/>
            <w:tcBorders>
              <w:bottom w:val="single" w:sz="12" w:space="0" w:color="000000"/>
              <w:right w:val="single" w:sz="7" w:space="0" w:color="000000"/>
            </w:tcBorders>
          </w:tcPr>
          <w:p w:rsidR="00C95765" w:rsidRDefault="00C95765" w:rsidP="00553723">
            <w:pPr>
              <w:jc w:val="center"/>
            </w:pPr>
          </w:p>
        </w:tc>
        <w:tc>
          <w:tcPr>
            <w:tcW w:w="855" w:type="dxa"/>
            <w:tcBorders>
              <w:left w:val="single" w:sz="7" w:space="0" w:color="000000"/>
              <w:bottom w:val="single" w:sz="12" w:space="0" w:color="000000"/>
            </w:tcBorders>
          </w:tcPr>
          <w:p w:rsidR="00C95765" w:rsidRDefault="00C95765" w:rsidP="00553723">
            <w:pPr>
              <w:jc w:val="center"/>
            </w:pPr>
          </w:p>
        </w:tc>
        <w:tc>
          <w:tcPr>
            <w:tcW w:w="1795" w:type="dxa"/>
            <w:tcBorders>
              <w:bottom w:val="single" w:sz="12" w:space="0" w:color="000000"/>
              <w:right w:val="single" w:sz="7" w:space="0" w:color="000000"/>
            </w:tcBorders>
          </w:tcPr>
          <w:p w:rsidR="00C95765" w:rsidRDefault="00C95765" w:rsidP="00553723">
            <w:pPr>
              <w:jc w:val="center"/>
            </w:pPr>
          </w:p>
        </w:tc>
        <w:tc>
          <w:tcPr>
            <w:tcW w:w="856" w:type="dxa"/>
            <w:tcBorders>
              <w:left w:val="single" w:sz="7" w:space="0" w:color="000000"/>
              <w:bottom w:val="single" w:sz="12" w:space="0" w:color="000000"/>
            </w:tcBorders>
          </w:tcPr>
          <w:p w:rsidR="00C95765" w:rsidRDefault="00C95765" w:rsidP="00553723">
            <w:pPr>
              <w:jc w:val="center"/>
            </w:pPr>
          </w:p>
        </w:tc>
        <w:tc>
          <w:tcPr>
            <w:tcW w:w="1859" w:type="dxa"/>
            <w:tcBorders>
              <w:bottom w:val="single" w:sz="12" w:space="0" w:color="000000"/>
              <w:right w:val="single" w:sz="12" w:space="0" w:color="000000"/>
            </w:tcBorders>
          </w:tcPr>
          <w:p w:rsidR="00C95765" w:rsidRDefault="00C95765" w:rsidP="00553723">
            <w:pPr>
              <w:jc w:val="center"/>
            </w:pPr>
          </w:p>
        </w:tc>
      </w:tr>
    </w:tbl>
    <w:p w:rsidR="00C95765" w:rsidRDefault="00DD3986">
      <w:pPr>
        <w:tabs>
          <w:tab w:val="left" w:pos="3617"/>
          <w:tab w:val="left" w:pos="6425"/>
          <w:tab w:val="left" w:pos="9128"/>
          <w:tab w:val="left" w:pos="11685"/>
        </w:tabs>
        <w:spacing w:before="16"/>
        <w:ind w:left="753"/>
        <w:rPr>
          <w:sz w:val="18"/>
        </w:rPr>
      </w:pPr>
      <w:r>
        <w:rPr>
          <w:sz w:val="18"/>
        </w:rPr>
        <w:t>19</w:t>
      </w:r>
      <w:r>
        <w:rPr>
          <w:sz w:val="18"/>
        </w:rPr>
        <w:tab/>
        <w:t>26</w:t>
      </w:r>
      <w:r>
        <w:rPr>
          <w:sz w:val="18"/>
        </w:rPr>
        <w:tab/>
        <w:t>8</w:t>
      </w:r>
      <w:r>
        <w:rPr>
          <w:sz w:val="18"/>
        </w:rPr>
        <w:tab/>
        <w:t>3</w:t>
      </w:r>
      <w:r>
        <w:rPr>
          <w:sz w:val="18"/>
        </w:rPr>
        <w:tab/>
        <w:t>44</w:t>
      </w:r>
    </w:p>
    <w:p w:rsidR="00C95765" w:rsidRDefault="00C95765">
      <w:pPr>
        <w:pStyle w:val="BodyText"/>
        <w:spacing w:before="4"/>
        <w:ind w:firstLine="0"/>
        <w:rPr>
          <w:sz w:val="21"/>
        </w:rPr>
      </w:pPr>
    </w:p>
    <w:p w:rsidR="00C95765" w:rsidRDefault="00DD3986">
      <w:pPr>
        <w:ind w:left="5366" w:right="8219"/>
        <w:jc w:val="center"/>
        <w:rPr>
          <w:sz w:val="18"/>
        </w:rPr>
      </w:pPr>
      <w:r>
        <w:rPr>
          <w:sz w:val="18"/>
        </w:rPr>
        <w:t>100</w:t>
      </w:r>
    </w:p>
    <w:p w:rsidR="00C95765" w:rsidRDefault="00C95765">
      <w:pPr>
        <w:jc w:val="center"/>
        <w:rPr>
          <w:sz w:val="18"/>
        </w:rPr>
        <w:sectPr w:rsidR="00C95765">
          <w:headerReference w:type="default" r:id="rId10"/>
          <w:pgSz w:w="15840" w:h="12240" w:orient="landscape"/>
          <w:pgMar w:top="1520" w:right="1040" w:bottom="280" w:left="900" w:header="1159" w:footer="0" w:gutter="0"/>
          <w:cols w:space="720"/>
        </w:sectPr>
      </w:pPr>
    </w:p>
    <w:tbl>
      <w:tblPr>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5"/>
        <w:gridCol w:w="2009"/>
        <w:gridCol w:w="855"/>
        <w:gridCol w:w="1860"/>
        <w:gridCol w:w="506"/>
        <w:gridCol w:w="2197"/>
        <w:gridCol w:w="506"/>
        <w:gridCol w:w="2144"/>
        <w:gridCol w:w="855"/>
        <w:gridCol w:w="1860"/>
      </w:tblGrid>
      <w:tr w:rsidR="00C95765">
        <w:trPr>
          <w:trHeight w:hRule="exact" w:val="348"/>
        </w:trPr>
        <w:tc>
          <w:tcPr>
            <w:tcW w:w="13646" w:type="dxa"/>
            <w:gridSpan w:val="10"/>
          </w:tcPr>
          <w:p w:rsidR="00C95765" w:rsidRDefault="00DD3986">
            <w:pPr>
              <w:pStyle w:val="TableParagraph"/>
              <w:spacing w:line="300" w:lineRule="exact"/>
              <w:ind w:left="6264" w:right="6250"/>
              <w:jc w:val="center"/>
              <w:rPr>
                <w:b/>
                <w:sz w:val="26"/>
              </w:rPr>
            </w:pPr>
            <w:r>
              <w:rPr>
                <w:b/>
                <w:color w:val="FF0000"/>
                <w:sz w:val="26"/>
              </w:rPr>
              <w:lastRenderedPageBreak/>
              <w:t>WOMENS</w:t>
            </w:r>
          </w:p>
        </w:tc>
      </w:tr>
      <w:tr w:rsidR="00C95765">
        <w:trPr>
          <w:trHeight w:hRule="exact" w:val="459"/>
        </w:trPr>
        <w:tc>
          <w:tcPr>
            <w:tcW w:w="2864" w:type="dxa"/>
            <w:gridSpan w:val="2"/>
            <w:tcBorders>
              <w:bottom w:val="single" w:sz="7" w:space="0" w:color="000000"/>
              <w:right w:val="single" w:sz="7" w:space="0" w:color="000000"/>
            </w:tcBorders>
          </w:tcPr>
          <w:p w:rsidR="00C95765" w:rsidRDefault="00DD3986">
            <w:pPr>
              <w:pStyle w:val="TableParagraph"/>
              <w:spacing w:line="426" w:lineRule="exact"/>
              <w:ind w:left="919"/>
              <w:rPr>
                <w:b/>
                <w:sz w:val="36"/>
              </w:rPr>
            </w:pPr>
            <w:r>
              <w:rPr>
                <w:b/>
                <w:sz w:val="36"/>
              </w:rPr>
              <w:t>PANTS</w:t>
            </w:r>
          </w:p>
        </w:tc>
        <w:tc>
          <w:tcPr>
            <w:tcW w:w="2715" w:type="dxa"/>
            <w:gridSpan w:val="2"/>
            <w:tcBorders>
              <w:left w:val="single" w:sz="7" w:space="0" w:color="000000"/>
              <w:bottom w:val="single" w:sz="7" w:space="0" w:color="000000"/>
              <w:right w:val="single" w:sz="7" w:space="0" w:color="000000"/>
            </w:tcBorders>
          </w:tcPr>
          <w:p w:rsidR="00C95765" w:rsidRDefault="00DD3986">
            <w:pPr>
              <w:pStyle w:val="TableParagraph"/>
              <w:spacing w:line="426" w:lineRule="exact"/>
              <w:ind w:left="763"/>
              <w:rPr>
                <w:b/>
                <w:sz w:val="36"/>
              </w:rPr>
            </w:pPr>
            <w:r>
              <w:rPr>
                <w:b/>
                <w:sz w:val="36"/>
              </w:rPr>
              <w:t>FROCKS</w:t>
            </w:r>
          </w:p>
        </w:tc>
        <w:tc>
          <w:tcPr>
            <w:tcW w:w="2703" w:type="dxa"/>
            <w:gridSpan w:val="2"/>
            <w:tcBorders>
              <w:left w:val="single" w:sz="7" w:space="0" w:color="000000"/>
              <w:bottom w:val="single" w:sz="7" w:space="0" w:color="000000"/>
              <w:right w:val="single" w:sz="7" w:space="0" w:color="000000"/>
            </w:tcBorders>
          </w:tcPr>
          <w:p w:rsidR="00C95765" w:rsidRDefault="00DD3986">
            <w:pPr>
              <w:pStyle w:val="TableParagraph"/>
              <w:spacing w:line="426" w:lineRule="exact"/>
              <w:ind w:left="837"/>
              <w:rPr>
                <w:b/>
                <w:sz w:val="36"/>
              </w:rPr>
            </w:pPr>
            <w:r>
              <w:rPr>
                <w:b/>
                <w:sz w:val="36"/>
              </w:rPr>
              <w:t>SS B/U</w:t>
            </w:r>
          </w:p>
        </w:tc>
        <w:tc>
          <w:tcPr>
            <w:tcW w:w="2650" w:type="dxa"/>
            <w:gridSpan w:val="2"/>
            <w:tcBorders>
              <w:left w:val="single" w:sz="7" w:space="0" w:color="000000"/>
              <w:bottom w:val="single" w:sz="7" w:space="0" w:color="000000"/>
              <w:right w:val="single" w:sz="7" w:space="0" w:color="000000"/>
            </w:tcBorders>
          </w:tcPr>
          <w:p w:rsidR="00C95765" w:rsidRDefault="00DD3986">
            <w:pPr>
              <w:pStyle w:val="TableParagraph"/>
              <w:spacing w:line="426" w:lineRule="exact"/>
              <w:ind w:left="820"/>
              <w:rPr>
                <w:b/>
                <w:sz w:val="36"/>
              </w:rPr>
            </w:pPr>
            <w:r>
              <w:rPr>
                <w:b/>
                <w:sz w:val="36"/>
              </w:rPr>
              <w:t>LS B/U</w:t>
            </w:r>
          </w:p>
        </w:tc>
        <w:tc>
          <w:tcPr>
            <w:tcW w:w="2715" w:type="dxa"/>
            <w:gridSpan w:val="2"/>
            <w:tcBorders>
              <w:left w:val="single" w:sz="7" w:space="0" w:color="000000"/>
              <w:bottom w:val="single" w:sz="7" w:space="0" w:color="000000"/>
            </w:tcBorders>
          </w:tcPr>
          <w:p w:rsidR="00C95765" w:rsidRDefault="00DD3986">
            <w:pPr>
              <w:pStyle w:val="TableParagraph"/>
              <w:spacing w:line="426" w:lineRule="exact"/>
              <w:ind w:left="921" w:right="899"/>
              <w:jc w:val="center"/>
              <w:rPr>
                <w:b/>
                <w:sz w:val="36"/>
              </w:rPr>
            </w:pPr>
            <w:r>
              <w:rPr>
                <w:b/>
                <w:sz w:val="36"/>
              </w:rPr>
              <w:t>POLO</w:t>
            </w:r>
          </w:p>
        </w:tc>
      </w:tr>
      <w:tr w:rsidR="00C95765" w:rsidTr="00553723">
        <w:trPr>
          <w:trHeight w:hRule="exact" w:val="7398"/>
        </w:trPr>
        <w:tc>
          <w:tcPr>
            <w:tcW w:w="2864" w:type="dxa"/>
            <w:gridSpan w:val="2"/>
            <w:tcBorders>
              <w:top w:val="single" w:sz="7" w:space="0" w:color="000000"/>
              <w:bottom w:val="nil"/>
              <w:right w:val="single" w:sz="7" w:space="0" w:color="000000"/>
            </w:tcBorders>
            <w:vAlign w:val="center"/>
          </w:tcPr>
          <w:p w:rsidR="00667D5E" w:rsidRPr="00710352" w:rsidRDefault="00667D5E" w:rsidP="00553723">
            <w:pPr>
              <w:widowControl/>
              <w:numPr>
                <w:ilvl w:val="0"/>
                <w:numId w:val="12"/>
              </w:numPr>
              <w:shd w:val="clear" w:color="auto" w:fill="FFFFFF"/>
              <w:autoSpaceDE/>
              <w:autoSpaceDN/>
              <w:ind w:left="0"/>
              <w:jc w:val="center"/>
              <w:rPr>
                <w:rFonts w:asciiTheme="minorHAnsi" w:eastAsia="Times New Roman" w:hAnsiTheme="minorHAnsi" w:cs="Arial"/>
                <w:color w:val="333333"/>
              </w:rPr>
            </w:pPr>
            <w:r w:rsidRPr="00710352">
              <w:rPr>
                <w:rFonts w:asciiTheme="minorHAnsi" w:hAnsiTheme="minorHAnsi"/>
                <w:b/>
                <w:bCs/>
                <w:color w:val="333333"/>
              </w:rPr>
              <w:t xml:space="preserve">Red </w:t>
            </w:r>
            <w:proofErr w:type="spellStart"/>
            <w:r w:rsidRPr="00710352">
              <w:rPr>
                <w:rFonts w:asciiTheme="minorHAnsi" w:hAnsiTheme="minorHAnsi"/>
                <w:b/>
                <w:bCs/>
                <w:color w:val="333333"/>
              </w:rPr>
              <w:t>Kap</w:t>
            </w:r>
            <w:proofErr w:type="spellEnd"/>
            <w:r w:rsidRPr="00710352">
              <w:rPr>
                <w:rFonts w:asciiTheme="minorHAnsi" w:hAnsiTheme="minorHAnsi"/>
                <w:b/>
                <w:bCs/>
                <w:color w:val="333333"/>
              </w:rPr>
              <w:t xml:space="preserve"> Women's Half-Elastic Waist Work Pant</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7.5 oz. twill</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65% polyester / 35% combed cotton</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Durable press finish</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Soft hand twill</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No hip pockets</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Heavy duty brass ratcheting zipper, single hook &amp; eye waistband closure</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Straight leg</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proofErr w:type="spellStart"/>
            <w:r w:rsidRPr="00710352">
              <w:rPr>
                <w:rFonts w:asciiTheme="minorHAnsi" w:eastAsia="Times New Roman" w:hAnsiTheme="minorHAnsi" w:cs="Arial"/>
                <w:color w:val="333333"/>
                <w:sz w:val="18"/>
                <w:szCs w:val="18"/>
              </w:rPr>
              <w:t>Innerlined</w:t>
            </w:r>
            <w:proofErr w:type="spellEnd"/>
            <w:r w:rsidRPr="00710352">
              <w:rPr>
                <w:rFonts w:asciiTheme="minorHAnsi" w:eastAsia="Times New Roman" w:hAnsiTheme="minorHAnsi" w:cs="Arial"/>
                <w:color w:val="333333"/>
                <w:sz w:val="18"/>
                <w:szCs w:val="18"/>
              </w:rPr>
              <w:t xml:space="preserve"> waistband for body and shape, half elastic back</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Two slack style front pockets</w:t>
            </w:r>
          </w:p>
          <w:p w:rsidR="00667D5E" w:rsidRPr="00710352" w:rsidRDefault="00667D5E" w:rsidP="00553723">
            <w:pPr>
              <w:pStyle w:val="ListParagraph"/>
              <w:widowControl/>
              <w:numPr>
                <w:ilvl w:val="0"/>
                <w:numId w:val="1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C95765" w:rsidRDefault="00DD3986" w:rsidP="00553723">
            <w:pPr>
              <w:pStyle w:val="TableParagraph"/>
              <w:spacing w:before="134" w:line="240" w:lineRule="auto"/>
              <w:ind w:left="7" w:right="12"/>
              <w:jc w:val="center"/>
              <w:rPr>
                <w:sz w:val="20"/>
              </w:rPr>
            </w:pPr>
            <w:r>
              <w:rPr>
                <w:sz w:val="20"/>
              </w:rPr>
              <w:t>RCPT59</w:t>
            </w:r>
          </w:p>
          <w:p w:rsidR="0030677E" w:rsidRPr="0030677E" w:rsidRDefault="0030677E" w:rsidP="00553723">
            <w:pPr>
              <w:pStyle w:val="TableParagraph"/>
              <w:spacing w:before="15" w:line="254" w:lineRule="auto"/>
              <w:ind w:left="7" w:right="14"/>
              <w:jc w:val="center"/>
              <w:rPr>
                <w:b/>
                <w:i/>
                <w:sz w:val="20"/>
              </w:rPr>
            </w:pPr>
            <w:r>
              <w:rPr>
                <w:b/>
                <w:i/>
                <w:sz w:val="20"/>
              </w:rPr>
              <w:t>-Waist must be half elastic</w:t>
            </w:r>
          </w:p>
        </w:tc>
        <w:tc>
          <w:tcPr>
            <w:tcW w:w="2715" w:type="dxa"/>
            <w:gridSpan w:val="2"/>
            <w:tcBorders>
              <w:top w:val="single" w:sz="7" w:space="0" w:color="000000"/>
              <w:left w:val="single" w:sz="7" w:space="0" w:color="000000"/>
              <w:bottom w:val="nil"/>
              <w:right w:val="single" w:sz="7" w:space="0" w:color="000000"/>
            </w:tcBorders>
            <w:vAlign w:val="center"/>
          </w:tcPr>
          <w:p w:rsidR="00710352" w:rsidRPr="00553723" w:rsidRDefault="00710352"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Red </w:t>
            </w:r>
            <w:proofErr w:type="spellStart"/>
            <w:r w:rsidRPr="00553723">
              <w:rPr>
                <w:rFonts w:asciiTheme="minorHAnsi" w:hAnsiTheme="minorHAnsi"/>
                <w:bCs w:val="0"/>
                <w:color w:val="333333"/>
              </w:rPr>
              <w:t>K</w:t>
            </w:r>
            <w:r w:rsidR="00553723">
              <w:rPr>
                <w:rFonts w:asciiTheme="minorHAnsi" w:hAnsiTheme="minorHAnsi"/>
                <w:bCs w:val="0"/>
                <w:color w:val="333333"/>
              </w:rPr>
              <w:t>ap</w:t>
            </w:r>
            <w:proofErr w:type="spellEnd"/>
            <w:r w:rsidR="00553723">
              <w:rPr>
                <w:rFonts w:asciiTheme="minorHAnsi" w:hAnsiTheme="minorHAnsi"/>
                <w:bCs w:val="0"/>
                <w:color w:val="333333"/>
              </w:rPr>
              <w:t xml:space="preserve"> Men's Lab Coat</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5.0 oz. performance blend cotton</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80% polyester / 20% Cotton</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41½" length (based on size medium)</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Left chest pocket, two lower pockets</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White offers non-yellowing UV buttons</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One-piece, notched lapel collar</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Pre-cure durable press finish</w:t>
            </w:r>
          </w:p>
          <w:p w:rsidR="00710352" w:rsidRPr="00710352" w:rsidRDefault="00710352" w:rsidP="00553723">
            <w:pPr>
              <w:pStyle w:val="ListParagraph"/>
              <w:widowControl/>
              <w:numPr>
                <w:ilvl w:val="0"/>
                <w:numId w:val="22"/>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C95765" w:rsidRDefault="00DD3986" w:rsidP="00553723">
            <w:pPr>
              <w:pStyle w:val="TableParagraph"/>
              <w:spacing w:line="240" w:lineRule="auto"/>
              <w:ind w:left="1019" w:right="1017"/>
              <w:jc w:val="center"/>
              <w:rPr>
                <w:sz w:val="20"/>
              </w:rPr>
            </w:pPr>
            <w:r>
              <w:rPr>
                <w:sz w:val="20"/>
              </w:rPr>
              <w:t>RC5700</w:t>
            </w:r>
          </w:p>
          <w:p w:rsidR="00F07A4F" w:rsidRPr="00134373" w:rsidRDefault="00553723" w:rsidP="00553723">
            <w:pPr>
              <w:pStyle w:val="TableParagraph"/>
              <w:spacing w:before="14" w:line="254" w:lineRule="auto"/>
              <w:ind w:left="52" w:right="-7" w:hanging="61"/>
              <w:jc w:val="center"/>
              <w:rPr>
                <w:b/>
                <w:i/>
                <w:sz w:val="20"/>
              </w:rPr>
            </w:pPr>
            <w:r>
              <w:rPr>
                <w:b/>
                <w:i/>
                <w:sz w:val="20"/>
              </w:rPr>
              <w:t>-</w:t>
            </w:r>
            <w:r w:rsidRPr="00134373">
              <w:rPr>
                <w:b/>
                <w:i/>
                <w:sz w:val="20"/>
              </w:rPr>
              <w:t xml:space="preserve"> Heavy Duty Snaps</w:t>
            </w:r>
          </w:p>
        </w:tc>
        <w:tc>
          <w:tcPr>
            <w:tcW w:w="2703" w:type="dxa"/>
            <w:gridSpan w:val="2"/>
            <w:tcBorders>
              <w:top w:val="single" w:sz="7" w:space="0" w:color="000000"/>
              <w:left w:val="single" w:sz="7" w:space="0" w:color="000000"/>
              <w:bottom w:val="nil"/>
              <w:right w:val="single" w:sz="7" w:space="0" w:color="000000"/>
            </w:tcBorders>
            <w:vAlign w:val="center"/>
          </w:tcPr>
          <w:p w:rsidR="00710352" w:rsidRPr="00553723" w:rsidRDefault="00710352"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Red </w:t>
            </w:r>
            <w:proofErr w:type="spellStart"/>
            <w:r w:rsidRPr="00553723">
              <w:rPr>
                <w:rFonts w:asciiTheme="minorHAnsi" w:hAnsiTheme="minorHAnsi"/>
                <w:bCs w:val="0"/>
                <w:color w:val="333333"/>
              </w:rPr>
              <w:t>Kap</w:t>
            </w:r>
            <w:proofErr w:type="spellEnd"/>
            <w:r w:rsidRPr="00553723">
              <w:rPr>
                <w:rFonts w:asciiTheme="minorHAnsi" w:hAnsiTheme="minorHAnsi"/>
                <w:bCs w:val="0"/>
                <w:color w:val="333333"/>
              </w:rPr>
              <w:t xml:space="preserve"> Women's Industrial Poplin Short Sleeve Shirts</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4.25 oz. 65% polyester / 35% cotton poplin</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 xml:space="preserve">Pre-cure durable press with soil release &amp; </w:t>
            </w:r>
            <w:proofErr w:type="spellStart"/>
            <w:r w:rsidRPr="00710352">
              <w:rPr>
                <w:rFonts w:asciiTheme="minorHAnsi" w:eastAsia="Times New Roman" w:hAnsiTheme="minorHAnsi" w:cs="Arial"/>
                <w:color w:val="333333"/>
                <w:sz w:val="18"/>
                <w:szCs w:val="18"/>
              </w:rPr>
              <w:t>wickable</w:t>
            </w:r>
            <w:proofErr w:type="spellEnd"/>
            <w:r w:rsidRPr="00710352">
              <w:rPr>
                <w:rFonts w:asciiTheme="minorHAnsi" w:eastAsia="Times New Roman" w:hAnsiTheme="minorHAnsi" w:cs="Arial"/>
                <w:color w:val="333333"/>
                <w:sz w:val="18"/>
                <w:szCs w:val="18"/>
              </w:rPr>
              <w:t xml:space="preserve"> finish</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Color retention</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Two piece lined collar with sewn-in stays</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Five buttons plus gripper at neck</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 xml:space="preserve">Two button thru hex-style pockets with angled </w:t>
            </w:r>
            <w:proofErr w:type="spellStart"/>
            <w:r w:rsidRPr="00710352">
              <w:rPr>
                <w:rFonts w:asciiTheme="minorHAnsi" w:eastAsia="Times New Roman" w:hAnsiTheme="minorHAnsi" w:cs="Arial"/>
                <w:color w:val="333333"/>
                <w:sz w:val="18"/>
                <w:szCs w:val="18"/>
              </w:rPr>
              <w:t>bartacks</w:t>
            </w:r>
            <w:proofErr w:type="spellEnd"/>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proofErr w:type="spellStart"/>
            <w:r w:rsidRPr="00710352">
              <w:rPr>
                <w:rFonts w:asciiTheme="minorHAnsi" w:eastAsia="Times New Roman" w:hAnsiTheme="minorHAnsi" w:cs="Arial"/>
                <w:color w:val="333333"/>
                <w:sz w:val="18"/>
                <w:szCs w:val="18"/>
              </w:rPr>
              <w:t>Bartacked</w:t>
            </w:r>
            <w:proofErr w:type="spellEnd"/>
            <w:r w:rsidRPr="00710352">
              <w:rPr>
                <w:rFonts w:asciiTheme="minorHAnsi" w:eastAsia="Times New Roman" w:hAnsiTheme="minorHAnsi" w:cs="Arial"/>
                <w:color w:val="333333"/>
                <w:sz w:val="18"/>
                <w:szCs w:val="18"/>
              </w:rPr>
              <w:t xml:space="preserve"> pencil stall on left pocket</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Stitched down front facings</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Separate two-piece yoke</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 xml:space="preserve">Squared bottom for wearing </w:t>
            </w:r>
            <w:r w:rsidR="00FF329B" w:rsidRPr="00710352">
              <w:rPr>
                <w:rFonts w:asciiTheme="minorHAnsi" w:eastAsia="Times New Roman" w:hAnsiTheme="minorHAnsi" w:cs="Arial"/>
                <w:color w:val="333333"/>
                <w:sz w:val="18"/>
                <w:szCs w:val="18"/>
              </w:rPr>
              <w:t>tucked</w:t>
            </w:r>
            <w:r w:rsidRPr="00710352">
              <w:rPr>
                <w:rFonts w:asciiTheme="minorHAnsi" w:eastAsia="Times New Roman" w:hAnsiTheme="minorHAnsi" w:cs="Arial"/>
                <w:color w:val="333333"/>
                <w:sz w:val="18"/>
                <w:szCs w:val="18"/>
              </w:rPr>
              <w:t xml:space="preserve"> in or out</w:t>
            </w:r>
          </w:p>
          <w:p w:rsidR="00710352" w:rsidRPr="00710352" w:rsidRDefault="00710352" w:rsidP="00553723">
            <w:pPr>
              <w:pStyle w:val="ListParagraph"/>
              <w:widowControl/>
              <w:numPr>
                <w:ilvl w:val="0"/>
                <w:numId w:val="23"/>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C95765" w:rsidRDefault="00DD3986" w:rsidP="00553723">
            <w:pPr>
              <w:pStyle w:val="TableParagraph"/>
              <w:spacing w:line="240" w:lineRule="auto"/>
              <w:ind w:left="29" w:right="28"/>
              <w:jc w:val="center"/>
              <w:rPr>
                <w:sz w:val="20"/>
              </w:rPr>
            </w:pPr>
            <w:r>
              <w:rPr>
                <w:sz w:val="20"/>
              </w:rPr>
              <w:t>RCSP23</w:t>
            </w:r>
          </w:p>
          <w:p w:rsidR="00F07A4F" w:rsidRPr="00134373" w:rsidRDefault="00134373" w:rsidP="00553723">
            <w:pPr>
              <w:pStyle w:val="TableParagraph"/>
              <w:spacing w:before="14" w:line="254" w:lineRule="auto"/>
              <w:ind w:left="26" w:right="25" w:firstLine="2"/>
              <w:jc w:val="center"/>
              <w:rPr>
                <w:b/>
                <w:i/>
                <w:sz w:val="20"/>
              </w:rPr>
            </w:pPr>
            <w:r>
              <w:rPr>
                <w:b/>
                <w:i/>
                <w:sz w:val="20"/>
              </w:rPr>
              <w:t>-</w:t>
            </w:r>
            <w:r w:rsidR="00F07A4F" w:rsidRPr="00134373">
              <w:rPr>
                <w:b/>
                <w:i/>
                <w:sz w:val="20"/>
              </w:rPr>
              <w:t>Buttons or Heavy Duty Snaps</w:t>
            </w:r>
          </w:p>
        </w:tc>
        <w:tc>
          <w:tcPr>
            <w:tcW w:w="2650" w:type="dxa"/>
            <w:gridSpan w:val="2"/>
            <w:tcBorders>
              <w:top w:val="single" w:sz="7" w:space="0" w:color="000000"/>
              <w:left w:val="single" w:sz="7" w:space="0" w:color="000000"/>
              <w:bottom w:val="nil"/>
              <w:right w:val="single" w:sz="7" w:space="0" w:color="000000"/>
            </w:tcBorders>
            <w:vAlign w:val="center"/>
          </w:tcPr>
          <w:p w:rsidR="00710352" w:rsidRPr="00553723" w:rsidRDefault="00710352"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Red </w:t>
            </w:r>
            <w:proofErr w:type="spellStart"/>
            <w:r w:rsidRPr="00553723">
              <w:rPr>
                <w:rFonts w:asciiTheme="minorHAnsi" w:hAnsiTheme="minorHAnsi"/>
                <w:bCs w:val="0"/>
                <w:color w:val="333333"/>
              </w:rPr>
              <w:t>Kap</w:t>
            </w:r>
            <w:proofErr w:type="spellEnd"/>
            <w:r w:rsidRPr="00553723">
              <w:rPr>
                <w:rFonts w:asciiTheme="minorHAnsi" w:hAnsiTheme="minorHAnsi"/>
                <w:bCs w:val="0"/>
                <w:color w:val="333333"/>
              </w:rPr>
              <w:t xml:space="preserve"> Women's Industrial Poplin Long Sleeve Work Shirt</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4.25 oz. 65% polyester / 35% cotton poplin</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Pre-cure durable press with soil release</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proofErr w:type="spellStart"/>
            <w:r w:rsidRPr="00710352">
              <w:rPr>
                <w:rFonts w:asciiTheme="minorHAnsi" w:eastAsia="Times New Roman" w:hAnsiTheme="minorHAnsi" w:cs="Arial"/>
                <w:color w:val="333333"/>
                <w:sz w:val="18"/>
                <w:szCs w:val="18"/>
              </w:rPr>
              <w:t>Wickable</w:t>
            </w:r>
            <w:proofErr w:type="spellEnd"/>
            <w:r w:rsidRPr="00710352">
              <w:rPr>
                <w:rFonts w:asciiTheme="minorHAnsi" w:eastAsia="Times New Roman" w:hAnsiTheme="minorHAnsi" w:cs="Arial"/>
                <w:color w:val="333333"/>
                <w:sz w:val="18"/>
                <w:szCs w:val="18"/>
              </w:rPr>
              <w:t xml:space="preserve"> finish and color retention</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Two piece lined collar with sewn-in stays</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Five buttons plus gripper at neck</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 xml:space="preserve">Two button thru hex-style pockets with angled </w:t>
            </w:r>
            <w:proofErr w:type="spellStart"/>
            <w:r w:rsidRPr="00710352">
              <w:rPr>
                <w:rFonts w:asciiTheme="minorHAnsi" w:eastAsia="Times New Roman" w:hAnsiTheme="minorHAnsi" w:cs="Arial"/>
                <w:color w:val="333333"/>
                <w:sz w:val="18"/>
                <w:szCs w:val="18"/>
              </w:rPr>
              <w:t>bartacks</w:t>
            </w:r>
            <w:proofErr w:type="spellEnd"/>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proofErr w:type="spellStart"/>
            <w:r w:rsidRPr="00710352">
              <w:rPr>
                <w:rFonts w:asciiTheme="minorHAnsi" w:eastAsia="Times New Roman" w:hAnsiTheme="minorHAnsi" w:cs="Arial"/>
                <w:color w:val="333333"/>
                <w:sz w:val="18"/>
                <w:szCs w:val="18"/>
              </w:rPr>
              <w:t>Bartacked</w:t>
            </w:r>
            <w:proofErr w:type="spellEnd"/>
            <w:r w:rsidRPr="00710352">
              <w:rPr>
                <w:rFonts w:asciiTheme="minorHAnsi" w:eastAsia="Times New Roman" w:hAnsiTheme="minorHAnsi" w:cs="Arial"/>
                <w:color w:val="333333"/>
                <w:sz w:val="18"/>
                <w:szCs w:val="18"/>
              </w:rPr>
              <w:t xml:space="preserve"> pencil stall on left pocket</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Stitched down front facings</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Separate two-piece yoke</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 xml:space="preserve">Squared bottom for wearing </w:t>
            </w:r>
            <w:r w:rsidR="00FF329B" w:rsidRPr="00710352">
              <w:rPr>
                <w:rFonts w:asciiTheme="minorHAnsi" w:eastAsia="Times New Roman" w:hAnsiTheme="minorHAnsi" w:cs="Arial"/>
                <w:color w:val="333333"/>
                <w:sz w:val="18"/>
                <w:szCs w:val="18"/>
              </w:rPr>
              <w:t>tucked</w:t>
            </w:r>
            <w:r w:rsidRPr="00710352">
              <w:rPr>
                <w:rFonts w:asciiTheme="minorHAnsi" w:eastAsia="Times New Roman" w:hAnsiTheme="minorHAnsi" w:cs="Arial"/>
                <w:color w:val="333333"/>
                <w:sz w:val="18"/>
                <w:szCs w:val="18"/>
              </w:rPr>
              <w:t xml:space="preserve"> in or out</w:t>
            </w:r>
          </w:p>
          <w:p w:rsidR="00710352" w:rsidRPr="00710352" w:rsidRDefault="00710352" w:rsidP="00553723">
            <w:pPr>
              <w:pStyle w:val="ListParagraph"/>
              <w:widowControl/>
              <w:numPr>
                <w:ilvl w:val="0"/>
                <w:numId w:val="24"/>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or Home Wash</w:t>
            </w:r>
          </w:p>
          <w:p w:rsidR="00C95765" w:rsidRDefault="00DD3986" w:rsidP="00553723">
            <w:pPr>
              <w:pStyle w:val="TableParagraph"/>
              <w:spacing w:line="240" w:lineRule="auto"/>
              <w:ind w:left="984" w:right="983"/>
              <w:jc w:val="center"/>
              <w:rPr>
                <w:sz w:val="20"/>
              </w:rPr>
            </w:pPr>
            <w:r>
              <w:rPr>
                <w:sz w:val="20"/>
              </w:rPr>
              <w:t>RCSP13</w:t>
            </w:r>
          </w:p>
          <w:p w:rsidR="00F07A4F" w:rsidRPr="00134373" w:rsidRDefault="00134373" w:rsidP="00553723">
            <w:pPr>
              <w:pStyle w:val="TableParagraph"/>
              <w:spacing w:before="14" w:line="254" w:lineRule="auto"/>
              <w:ind w:left="28" w:right="-31" w:hanging="58"/>
              <w:jc w:val="center"/>
              <w:rPr>
                <w:b/>
                <w:i/>
                <w:sz w:val="20"/>
              </w:rPr>
            </w:pPr>
            <w:r>
              <w:rPr>
                <w:b/>
                <w:i/>
                <w:sz w:val="20"/>
              </w:rPr>
              <w:t>-</w:t>
            </w:r>
            <w:r w:rsidR="00F07A4F" w:rsidRPr="00134373">
              <w:rPr>
                <w:b/>
                <w:i/>
                <w:sz w:val="20"/>
              </w:rPr>
              <w:t>Buttons or Heavy Duty Snaps</w:t>
            </w:r>
          </w:p>
        </w:tc>
        <w:tc>
          <w:tcPr>
            <w:tcW w:w="2715" w:type="dxa"/>
            <w:gridSpan w:val="2"/>
            <w:tcBorders>
              <w:top w:val="single" w:sz="7" w:space="0" w:color="000000"/>
              <w:left w:val="single" w:sz="7" w:space="0" w:color="000000"/>
              <w:bottom w:val="nil"/>
            </w:tcBorders>
            <w:vAlign w:val="center"/>
          </w:tcPr>
          <w:p w:rsidR="00710352" w:rsidRPr="00553723" w:rsidRDefault="00710352" w:rsidP="00553723">
            <w:pPr>
              <w:pStyle w:val="Heading1"/>
              <w:shd w:val="clear" w:color="auto" w:fill="FFFFFF"/>
              <w:spacing w:line="300" w:lineRule="atLeast"/>
              <w:jc w:val="center"/>
              <w:rPr>
                <w:rFonts w:asciiTheme="minorHAnsi" w:hAnsiTheme="minorHAnsi"/>
                <w:bCs w:val="0"/>
                <w:color w:val="333333"/>
              </w:rPr>
            </w:pPr>
            <w:r w:rsidRPr="00553723">
              <w:rPr>
                <w:rFonts w:asciiTheme="minorHAnsi" w:hAnsiTheme="minorHAnsi"/>
                <w:bCs w:val="0"/>
                <w:color w:val="333333"/>
              </w:rPr>
              <w:t xml:space="preserve">Red </w:t>
            </w:r>
            <w:proofErr w:type="spellStart"/>
            <w:r w:rsidRPr="00553723">
              <w:rPr>
                <w:rFonts w:asciiTheme="minorHAnsi" w:hAnsiTheme="minorHAnsi"/>
                <w:bCs w:val="0"/>
                <w:color w:val="333333"/>
              </w:rPr>
              <w:t>Kap</w:t>
            </w:r>
            <w:proofErr w:type="spellEnd"/>
            <w:r w:rsidRPr="00553723">
              <w:rPr>
                <w:rFonts w:asciiTheme="minorHAnsi" w:hAnsiTheme="minorHAnsi"/>
                <w:bCs w:val="0"/>
                <w:color w:val="333333"/>
              </w:rPr>
              <w:t xml:space="preserve"> Performance Knit Flex Series Women's Pro Polo</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100% Polyester 5.3 oz. Performance Knit</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Self-fabric banded collar</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Performance fabric includes superior color retention, snag resistance and wicking</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proofErr w:type="spellStart"/>
            <w:r w:rsidRPr="00710352">
              <w:rPr>
                <w:rFonts w:asciiTheme="minorHAnsi" w:eastAsia="Times New Roman" w:hAnsiTheme="minorHAnsi" w:cs="Arial"/>
                <w:color w:val="333333"/>
                <w:sz w:val="18"/>
                <w:szCs w:val="18"/>
              </w:rPr>
              <w:t>Ruching</w:t>
            </w:r>
            <w:proofErr w:type="spellEnd"/>
            <w:r w:rsidRPr="00710352">
              <w:rPr>
                <w:rFonts w:asciiTheme="minorHAnsi" w:eastAsia="Times New Roman" w:hAnsiTheme="minorHAnsi" w:cs="Arial"/>
                <w:color w:val="333333"/>
                <w:sz w:val="18"/>
                <w:szCs w:val="18"/>
              </w:rPr>
              <w:t xml:space="preserve"> included across back yoke for additional feminine detail</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Full underarm gusset for ease of movement</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Updated feminine silhouette with V-neck and a single button for modesty</w:t>
            </w:r>
          </w:p>
          <w:p w:rsidR="00710352" w:rsidRPr="00710352" w:rsidRDefault="00710352" w:rsidP="00553723">
            <w:pPr>
              <w:pStyle w:val="ListParagraph"/>
              <w:widowControl/>
              <w:numPr>
                <w:ilvl w:val="0"/>
                <w:numId w:val="25"/>
              </w:numPr>
              <w:shd w:val="clear" w:color="auto" w:fill="FFFFFF"/>
              <w:autoSpaceDE/>
              <w:autoSpaceDN/>
              <w:jc w:val="center"/>
              <w:rPr>
                <w:rFonts w:asciiTheme="minorHAnsi" w:eastAsia="Times New Roman" w:hAnsiTheme="minorHAnsi" w:cs="Arial"/>
                <w:color w:val="333333"/>
                <w:sz w:val="18"/>
                <w:szCs w:val="18"/>
              </w:rPr>
            </w:pPr>
            <w:r w:rsidRPr="00710352">
              <w:rPr>
                <w:rFonts w:asciiTheme="minorHAnsi" w:eastAsia="Times New Roman" w:hAnsiTheme="minorHAnsi" w:cs="Arial"/>
                <w:color w:val="333333"/>
                <w:sz w:val="18"/>
                <w:szCs w:val="18"/>
              </w:rPr>
              <w:t>Industrial Wash, Light Soil, Home wash</w:t>
            </w:r>
          </w:p>
          <w:p w:rsidR="00710352" w:rsidRPr="00710352" w:rsidRDefault="00710352" w:rsidP="00553723">
            <w:pPr>
              <w:pStyle w:val="Heading1"/>
              <w:shd w:val="clear" w:color="auto" w:fill="FFFFFF"/>
              <w:spacing w:line="300" w:lineRule="atLeast"/>
              <w:jc w:val="center"/>
              <w:rPr>
                <w:rFonts w:asciiTheme="minorHAnsi" w:hAnsiTheme="minorHAnsi"/>
                <w:b w:val="0"/>
                <w:bCs w:val="0"/>
                <w:color w:val="333333"/>
              </w:rPr>
            </w:pPr>
          </w:p>
          <w:p w:rsidR="00C95765" w:rsidRDefault="00DD3986" w:rsidP="00553723">
            <w:pPr>
              <w:pStyle w:val="TableParagraph"/>
              <w:spacing w:line="240" w:lineRule="auto"/>
              <w:ind w:left="910" w:right="899"/>
              <w:jc w:val="center"/>
              <w:rPr>
                <w:sz w:val="20"/>
              </w:rPr>
            </w:pPr>
            <w:r>
              <w:rPr>
                <w:sz w:val="20"/>
              </w:rPr>
              <w:t>RCSK91</w:t>
            </w:r>
          </w:p>
          <w:p w:rsidR="00C95765" w:rsidRDefault="00C95765" w:rsidP="00553723">
            <w:pPr>
              <w:pStyle w:val="TableParagraph"/>
              <w:spacing w:before="14" w:line="254" w:lineRule="auto"/>
              <w:ind w:left="40" w:right="29" w:firstLine="1"/>
              <w:jc w:val="center"/>
              <w:rPr>
                <w:sz w:val="20"/>
              </w:rPr>
            </w:pPr>
          </w:p>
        </w:tc>
      </w:tr>
      <w:tr w:rsidR="00C95765">
        <w:trPr>
          <w:trHeight w:hRule="exact" w:val="559"/>
        </w:trPr>
        <w:tc>
          <w:tcPr>
            <w:tcW w:w="13646" w:type="dxa"/>
            <w:gridSpan w:val="10"/>
            <w:tcBorders>
              <w:top w:val="nil"/>
              <w:left w:val="nil"/>
              <w:bottom w:val="nil"/>
              <w:right w:val="nil"/>
            </w:tcBorders>
            <w:shd w:val="clear" w:color="auto" w:fill="000000"/>
          </w:tcPr>
          <w:p w:rsidR="00C95765" w:rsidRDefault="00DD3986">
            <w:pPr>
              <w:pStyle w:val="TableParagraph"/>
              <w:tabs>
                <w:tab w:val="left" w:pos="7017"/>
              </w:tabs>
              <w:spacing w:before="10" w:line="240" w:lineRule="auto"/>
              <w:ind w:left="2478"/>
              <w:rPr>
                <w:b/>
                <w:sz w:val="43"/>
              </w:rPr>
            </w:pPr>
            <w:r>
              <w:rPr>
                <w:b/>
                <w:color w:val="FFFFFF"/>
                <w:sz w:val="43"/>
              </w:rPr>
              <w:t>ORDER IN</w:t>
            </w:r>
            <w:r>
              <w:rPr>
                <w:b/>
                <w:color w:val="FFFFFF"/>
                <w:spacing w:val="5"/>
                <w:sz w:val="43"/>
              </w:rPr>
              <w:t xml:space="preserve"> </w:t>
            </w:r>
            <w:r>
              <w:rPr>
                <w:b/>
                <w:color w:val="FFFFFF"/>
                <w:sz w:val="43"/>
              </w:rPr>
              <w:t>WHITE</w:t>
            </w:r>
            <w:r>
              <w:rPr>
                <w:b/>
                <w:color w:val="FFFFFF"/>
                <w:spacing w:val="1"/>
                <w:sz w:val="43"/>
              </w:rPr>
              <w:t xml:space="preserve"> </w:t>
            </w:r>
            <w:r>
              <w:rPr>
                <w:b/>
                <w:color w:val="FFFFFF"/>
                <w:sz w:val="43"/>
              </w:rPr>
              <w:t>ONLY</w:t>
            </w:r>
            <w:r>
              <w:rPr>
                <w:b/>
                <w:color w:val="FFFFFF"/>
                <w:sz w:val="43"/>
              </w:rPr>
              <w:tab/>
              <w:t>ORDER IN WHITE</w:t>
            </w:r>
            <w:r>
              <w:rPr>
                <w:b/>
                <w:color w:val="FFFFFF"/>
                <w:spacing w:val="13"/>
                <w:sz w:val="43"/>
              </w:rPr>
              <w:t xml:space="preserve"> </w:t>
            </w:r>
            <w:r>
              <w:rPr>
                <w:b/>
                <w:color w:val="FFFFFF"/>
                <w:sz w:val="43"/>
              </w:rPr>
              <w:t>ONLY</w:t>
            </w:r>
          </w:p>
        </w:tc>
      </w:tr>
      <w:tr w:rsidR="00C95765">
        <w:trPr>
          <w:trHeight w:hRule="exact" w:val="244"/>
        </w:trPr>
        <w:tc>
          <w:tcPr>
            <w:tcW w:w="855" w:type="dxa"/>
            <w:tcBorders>
              <w:top w:val="nil"/>
              <w:right w:val="nil"/>
            </w:tcBorders>
          </w:tcPr>
          <w:p w:rsidR="00C95765" w:rsidRDefault="00DD3986">
            <w:pPr>
              <w:pStyle w:val="TableParagraph"/>
              <w:spacing w:line="216" w:lineRule="exact"/>
              <w:ind w:left="16"/>
              <w:rPr>
                <w:sz w:val="18"/>
              </w:rPr>
            </w:pPr>
            <w:r>
              <w:rPr>
                <w:w w:val="101"/>
                <w:sz w:val="18"/>
              </w:rPr>
              <w:t>#</w:t>
            </w:r>
          </w:p>
        </w:tc>
        <w:tc>
          <w:tcPr>
            <w:tcW w:w="2009" w:type="dxa"/>
            <w:tcBorders>
              <w:top w:val="nil"/>
              <w:left w:val="nil"/>
              <w:right w:val="single" w:sz="7" w:space="0" w:color="000000"/>
            </w:tcBorders>
          </w:tcPr>
          <w:p w:rsidR="00C95765" w:rsidRDefault="00DD3986">
            <w:pPr>
              <w:pStyle w:val="TableParagraph"/>
              <w:spacing w:line="216" w:lineRule="exact"/>
              <w:ind w:left="34"/>
              <w:rPr>
                <w:sz w:val="18"/>
              </w:rPr>
            </w:pPr>
            <w:r>
              <w:rPr>
                <w:sz w:val="18"/>
              </w:rPr>
              <w:t>Size</w:t>
            </w:r>
          </w:p>
        </w:tc>
        <w:tc>
          <w:tcPr>
            <w:tcW w:w="855" w:type="dxa"/>
            <w:tcBorders>
              <w:top w:val="nil"/>
              <w:left w:val="single" w:sz="7" w:space="0" w:color="000000"/>
              <w:right w:val="nil"/>
            </w:tcBorders>
          </w:tcPr>
          <w:p w:rsidR="00C95765" w:rsidRDefault="00DD3986">
            <w:pPr>
              <w:pStyle w:val="TableParagraph"/>
              <w:spacing w:line="216" w:lineRule="exact"/>
              <w:ind w:left="23"/>
              <w:rPr>
                <w:sz w:val="18"/>
              </w:rPr>
            </w:pPr>
            <w:r>
              <w:rPr>
                <w:w w:val="101"/>
                <w:sz w:val="18"/>
              </w:rPr>
              <w:t>#</w:t>
            </w:r>
          </w:p>
        </w:tc>
        <w:tc>
          <w:tcPr>
            <w:tcW w:w="1860" w:type="dxa"/>
            <w:tcBorders>
              <w:top w:val="nil"/>
              <w:left w:val="nil"/>
              <w:right w:val="single" w:sz="7" w:space="0" w:color="000000"/>
            </w:tcBorders>
          </w:tcPr>
          <w:p w:rsidR="00C95765" w:rsidRDefault="00DD3986">
            <w:pPr>
              <w:pStyle w:val="TableParagraph"/>
              <w:spacing w:line="216" w:lineRule="exact"/>
              <w:ind w:left="34"/>
              <w:rPr>
                <w:sz w:val="18"/>
              </w:rPr>
            </w:pPr>
            <w:r>
              <w:rPr>
                <w:sz w:val="18"/>
              </w:rPr>
              <w:t>Size</w:t>
            </w:r>
          </w:p>
        </w:tc>
        <w:tc>
          <w:tcPr>
            <w:tcW w:w="506" w:type="dxa"/>
            <w:tcBorders>
              <w:top w:val="nil"/>
              <w:left w:val="single" w:sz="7" w:space="0" w:color="000000"/>
              <w:right w:val="nil"/>
            </w:tcBorders>
          </w:tcPr>
          <w:p w:rsidR="00C95765" w:rsidRDefault="00DD3986">
            <w:pPr>
              <w:pStyle w:val="TableParagraph"/>
              <w:spacing w:line="216" w:lineRule="exact"/>
              <w:ind w:left="24"/>
              <w:rPr>
                <w:sz w:val="18"/>
              </w:rPr>
            </w:pPr>
            <w:r>
              <w:rPr>
                <w:w w:val="101"/>
                <w:sz w:val="18"/>
              </w:rPr>
              <w:t>#</w:t>
            </w:r>
          </w:p>
        </w:tc>
        <w:tc>
          <w:tcPr>
            <w:tcW w:w="2197" w:type="dxa"/>
            <w:tcBorders>
              <w:top w:val="nil"/>
              <w:left w:val="nil"/>
              <w:right w:val="single" w:sz="7" w:space="0" w:color="000000"/>
            </w:tcBorders>
          </w:tcPr>
          <w:p w:rsidR="00C95765" w:rsidRDefault="00DD3986">
            <w:pPr>
              <w:pStyle w:val="TableParagraph"/>
              <w:spacing w:line="216" w:lineRule="exact"/>
              <w:ind w:left="382"/>
              <w:rPr>
                <w:sz w:val="18"/>
              </w:rPr>
            </w:pPr>
            <w:r>
              <w:rPr>
                <w:sz w:val="18"/>
              </w:rPr>
              <w:t>Size</w:t>
            </w:r>
          </w:p>
        </w:tc>
        <w:tc>
          <w:tcPr>
            <w:tcW w:w="506" w:type="dxa"/>
            <w:tcBorders>
              <w:top w:val="nil"/>
              <w:left w:val="single" w:sz="7" w:space="0" w:color="000000"/>
              <w:right w:val="nil"/>
            </w:tcBorders>
          </w:tcPr>
          <w:p w:rsidR="00C95765" w:rsidRDefault="00DD3986">
            <w:pPr>
              <w:pStyle w:val="TableParagraph"/>
              <w:spacing w:line="216" w:lineRule="exact"/>
              <w:ind w:left="24"/>
              <w:rPr>
                <w:sz w:val="18"/>
              </w:rPr>
            </w:pPr>
            <w:r>
              <w:rPr>
                <w:w w:val="101"/>
                <w:sz w:val="18"/>
              </w:rPr>
              <w:t>#</w:t>
            </w:r>
          </w:p>
        </w:tc>
        <w:tc>
          <w:tcPr>
            <w:tcW w:w="2144" w:type="dxa"/>
            <w:tcBorders>
              <w:top w:val="nil"/>
              <w:left w:val="nil"/>
              <w:right w:val="single" w:sz="7" w:space="0" w:color="000000"/>
            </w:tcBorders>
          </w:tcPr>
          <w:p w:rsidR="00C95765" w:rsidRDefault="00DD3986">
            <w:pPr>
              <w:pStyle w:val="TableParagraph"/>
              <w:spacing w:line="216" w:lineRule="exact"/>
              <w:ind w:left="382"/>
              <w:rPr>
                <w:sz w:val="18"/>
              </w:rPr>
            </w:pPr>
            <w:r>
              <w:rPr>
                <w:sz w:val="18"/>
              </w:rPr>
              <w:t>Size</w:t>
            </w:r>
          </w:p>
        </w:tc>
        <w:tc>
          <w:tcPr>
            <w:tcW w:w="855" w:type="dxa"/>
            <w:tcBorders>
              <w:top w:val="nil"/>
              <w:left w:val="single" w:sz="7" w:space="0" w:color="000000"/>
              <w:right w:val="nil"/>
            </w:tcBorders>
          </w:tcPr>
          <w:p w:rsidR="00C95765" w:rsidRDefault="00DD3986">
            <w:pPr>
              <w:pStyle w:val="TableParagraph"/>
              <w:spacing w:line="216" w:lineRule="exact"/>
              <w:ind w:left="23"/>
              <w:rPr>
                <w:sz w:val="18"/>
              </w:rPr>
            </w:pPr>
            <w:r>
              <w:rPr>
                <w:w w:val="101"/>
                <w:sz w:val="18"/>
              </w:rPr>
              <w:t>#</w:t>
            </w:r>
          </w:p>
        </w:tc>
        <w:tc>
          <w:tcPr>
            <w:tcW w:w="1860" w:type="dxa"/>
            <w:tcBorders>
              <w:top w:val="nil"/>
              <w:left w:val="nil"/>
            </w:tcBorders>
          </w:tcPr>
          <w:p w:rsidR="00C95765" w:rsidRDefault="00DD3986">
            <w:pPr>
              <w:pStyle w:val="TableParagraph"/>
              <w:spacing w:line="216" w:lineRule="exact"/>
              <w:ind w:left="34"/>
              <w:rPr>
                <w:sz w:val="18"/>
              </w:rPr>
            </w:pPr>
            <w:r>
              <w:rPr>
                <w:sz w:val="18"/>
              </w:rPr>
              <w:t>Size</w:t>
            </w:r>
          </w:p>
        </w:tc>
      </w:tr>
      <w:tr w:rsidR="00C95765">
        <w:trPr>
          <w:trHeight w:hRule="exact" w:val="256"/>
        </w:trPr>
        <w:tc>
          <w:tcPr>
            <w:tcW w:w="855" w:type="dxa"/>
            <w:tcBorders>
              <w:bottom w:val="nil"/>
              <w:right w:val="nil"/>
            </w:tcBorders>
          </w:tcPr>
          <w:p w:rsidR="00C95765" w:rsidRDefault="00DD3986" w:rsidP="00553723">
            <w:pPr>
              <w:pStyle w:val="TableParagraph"/>
              <w:ind w:right="32"/>
              <w:jc w:val="center"/>
              <w:rPr>
                <w:sz w:val="18"/>
              </w:rPr>
            </w:pPr>
            <w:r>
              <w:rPr>
                <w:w w:val="101"/>
                <w:sz w:val="18"/>
              </w:rPr>
              <w:t>1</w:t>
            </w:r>
          </w:p>
        </w:tc>
        <w:tc>
          <w:tcPr>
            <w:tcW w:w="2009" w:type="dxa"/>
            <w:tcBorders>
              <w:left w:val="nil"/>
              <w:bottom w:val="nil"/>
              <w:right w:val="single" w:sz="7" w:space="0" w:color="000000"/>
            </w:tcBorders>
          </w:tcPr>
          <w:p w:rsidR="00C95765" w:rsidRDefault="00DD3986" w:rsidP="00553723">
            <w:pPr>
              <w:pStyle w:val="TableParagraph"/>
              <w:ind w:left="34"/>
              <w:jc w:val="center"/>
              <w:rPr>
                <w:sz w:val="18"/>
              </w:rPr>
            </w:pPr>
            <w:proofErr w:type="spellStart"/>
            <w:r>
              <w:rPr>
                <w:sz w:val="18"/>
              </w:rPr>
              <w:t>sz</w:t>
            </w:r>
            <w:proofErr w:type="spellEnd"/>
            <w:r>
              <w:rPr>
                <w:sz w:val="18"/>
              </w:rPr>
              <w:t xml:space="preserve"> 8</w:t>
            </w:r>
          </w:p>
        </w:tc>
        <w:tc>
          <w:tcPr>
            <w:tcW w:w="855" w:type="dxa"/>
            <w:tcBorders>
              <w:left w:val="single" w:sz="7" w:space="0" w:color="000000"/>
              <w:bottom w:val="nil"/>
              <w:right w:val="nil"/>
            </w:tcBorders>
          </w:tcPr>
          <w:p w:rsidR="00C95765" w:rsidRDefault="00DD3986" w:rsidP="00553723">
            <w:pPr>
              <w:pStyle w:val="TableParagraph"/>
              <w:ind w:right="32"/>
              <w:jc w:val="center"/>
              <w:rPr>
                <w:sz w:val="18"/>
              </w:rPr>
            </w:pPr>
            <w:r>
              <w:rPr>
                <w:w w:val="101"/>
                <w:sz w:val="18"/>
              </w:rPr>
              <w:t>3</w:t>
            </w:r>
          </w:p>
        </w:tc>
        <w:tc>
          <w:tcPr>
            <w:tcW w:w="1860" w:type="dxa"/>
            <w:tcBorders>
              <w:left w:val="nil"/>
              <w:bottom w:val="nil"/>
              <w:right w:val="single" w:sz="7" w:space="0" w:color="000000"/>
            </w:tcBorders>
          </w:tcPr>
          <w:p w:rsidR="00C95765" w:rsidRDefault="00553723" w:rsidP="00553723">
            <w:pPr>
              <w:pStyle w:val="TableParagraph"/>
              <w:ind w:left="34"/>
              <w:jc w:val="center"/>
              <w:rPr>
                <w:sz w:val="18"/>
              </w:rPr>
            </w:pPr>
            <w:r>
              <w:rPr>
                <w:sz w:val="18"/>
              </w:rPr>
              <w:t>XXL</w:t>
            </w:r>
          </w:p>
        </w:tc>
        <w:tc>
          <w:tcPr>
            <w:tcW w:w="2703" w:type="dxa"/>
            <w:gridSpan w:val="2"/>
            <w:vMerge w:val="restart"/>
            <w:tcBorders>
              <w:left w:val="single" w:sz="7" w:space="0" w:color="000000"/>
              <w:right w:val="single" w:sz="7" w:space="0" w:color="000000"/>
            </w:tcBorders>
          </w:tcPr>
          <w:p w:rsidR="00C95765" w:rsidRDefault="00C95765" w:rsidP="00553723">
            <w:pPr>
              <w:jc w:val="center"/>
            </w:pPr>
          </w:p>
        </w:tc>
        <w:tc>
          <w:tcPr>
            <w:tcW w:w="2650" w:type="dxa"/>
            <w:gridSpan w:val="2"/>
            <w:vMerge w:val="restart"/>
            <w:tcBorders>
              <w:left w:val="single" w:sz="7" w:space="0" w:color="000000"/>
              <w:right w:val="single" w:sz="7" w:space="0" w:color="000000"/>
            </w:tcBorders>
          </w:tcPr>
          <w:p w:rsidR="00C95765" w:rsidRDefault="00C95765" w:rsidP="00553723">
            <w:pPr>
              <w:jc w:val="center"/>
            </w:pPr>
          </w:p>
        </w:tc>
        <w:tc>
          <w:tcPr>
            <w:tcW w:w="855" w:type="dxa"/>
            <w:tcBorders>
              <w:left w:val="single" w:sz="7" w:space="0" w:color="000000"/>
              <w:bottom w:val="nil"/>
              <w:right w:val="nil"/>
            </w:tcBorders>
          </w:tcPr>
          <w:p w:rsidR="00C95765" w:rsidRDefault="00DD3986" w:rsidP="00553723">
            <w:pPr>
              <w:pStyle w:val="TableParagraph"/>
              <w:ind w:right="32"/>
              <w:jc w:val="center"/>
              <w:rPr>
                <w:sz w:val="18"/>
              </w:rPr>
            </w:pPr>
            <w:r>
              <w:rPr>
                <w:w w:val="101"/>
                <w:sz w:val="18"/>
              </w:rPr>
              <w:t>3</w:t>
            </w:r>
          </w:p>
        </w:tc>
        <w:tc>
          <w:tcPr>
            <w:tcW w:w="1860" w:type="dxa"/>
            <w:tcBorders>
              <w:left w:val="nil"/>
              <w:bottom w:val="nil"/>
            </w:tcBorders>
          </w:tcPr>
          <w:p w:rsidR="00C95765" w:rsidRDefault="00DD3986" w:rsidP="00553723">
            <w:pPr>
              <w:pStyle w:val="TableParagraph"/>
              <w:ind w:left="34"/>
              <w:jc w:val="center"/>
              <w:rPr>
                <w:sz w:val="18"/>
              </w:rPr>
            </w:pPr>
            <w:r>
              <w:rPr>
                <w:w w:val="101"/>
                <w:sz w:val="18"/>
              </w:rPr>
              <w:t>M</w:t>
            </w:r>
          </w:p>
        </w:tc>
      </w:tr>
      <w:tr w:rsidR="00C95765">
        <w:trPr>
          <w:trHeight w:hRule="exact" w:val="240"/>
        </w:trPr>
        <w:tc>
          <w:tcPr>
            <w:tcW w:w="855" w:type="dxa"/>
            <w:tcBorders>
              <w:top w:val="nil"/>
              <w:bottom w:val="nil"/>
              <w:right w:val="nil"/>
            </w:tcBorders>
          </w:tcPr>
          <w:p w:rsidR="00C95765" w:rsidRDefault="00DD3986" w:rsidP="00553723">
            <w:pPr>
              <w:pStyle w:val="TableParagraph"/>
              <w:ind w:right="32"/>
              <w:jc w:val="center"/>
              <w:rPr>
                <w:sz w:val="18"/>
              </w:rPr>
            </w:pPr>
            <w:r>
              <w:rPr>
                <w:w w:val="101"/>
                <w:sz w:val="18"/>
              </w:rPr>
              <w:t>2</w:t>
            </w:r>
          </w:p>
        </w:tc>
        <w:tc>
          <w:tcPr>
            <w:tcW w:w="2009" w:type="dxa"/>
            <w:tcBorders>
              <w:top w:val="nil"/>
              <w:left w:val="nil"/>
              <w:bottom w:val="nil"/>
              <w:right w:val="single" w:sz="7" w:space="0" w:color="000000"/>
            </w:tcBorders>
          </w:tcPr>
          <w:p w:rsidR="00C95765" w:rsidRDefault="00DD3986" w:rsidP="00553723">
            <w:pPr>
              <w:pStyle w:val="TableParagraph"/>
              <w:ind w:left="34"/>
              <w:jc w:val="center"/>
              <w:rPr>
                <w:sz w:val="18"/>
              </w:rPr>
            </w:pPr>
            <w:proofErr w:type="spellStart"/>
            <w:r>
              <w:rPr>
                <w:sz w:val="18"/>
              </w:rPr>
              <w:t>sz</w:t>
            </w:r>
            <w:proofErr w:type="spellEnd"/>
            <w:r>
              <w:rPr>
                <w:sz w:val="18"/>
              </w:rPr>
              <w:t xml:space="preserve"> 14</w:t>
            </w:r>
          </w:p>
        </w:tc>
        <w:tc>
          <w:tcPr>
            <w:tcW w:w="855" w:type="dxa"/>
            <w:tcBorders>
              <w:top w:val="nil"/>
              <w:left w:val="single" w:sz="7" w:space="0" w:color="000000"/>
              <w:bottom w:val="nil"/>
              <w:right w:val="nil"/>
            </w:tcBorders>
          </w:tcPr>
          <w:p w:rsidR="00C95765" w:rsidRDefault="00DD3986" w:rsidP="00553723">
            <w:pPr>
              <w:pStyle w:val="TableParagraph"/>
              <w:ind w:right="32"/>
              <w:jc w:val="center"/>
              <w:rPr>
                <w:sz w:val="18"/>
              </w:rPr>
            </w:pPr>
            <w:r>
              <w:rPr>
                <w:w w:val="101"/>
                <w:sz w:val="18"/>
              </w:rPr>
              <w:t>6</w:t>
            </w:r>
          </w:p>
        </w:tc>
        <w:tc>
          <w:tcPr>
            <w:tcW w:w="1860" w:type="dxa"/>
            <w:tcBorders>
              <w:top w:val="nil"/>
              <w:left w:val="nil"/>
              <w:bottom w:val="nil"/>
              <w:right w:val="single" w:sz="7" w:space="0" w:color="000000"/>
            </w:tcBorders>
          </w:tcPr>
          <w:p w:rsidR="00C95765" w:rsidRDefault="00553723" w:rsidP="00553723">
            <w:pPr>
              <w:pStyle w:val="TableParagraph"/>
              <w:ind w:left="34"/>
              <w:jc w:val="center"/>
              <w:rPr>
                <w:sz w:val="18"/>
              </w:rPr>
            </w:pPr>
            <w:r>
              <w:rPr>
                <w:sz w:val="18"/>
              </w:rPr>
              <w:t>LG</w:t>
            </w:r>
          </w:p>
        </w:tc>
        <w:tc>
          <w:tcPr>
            <w:tcW w:w="2703" w:type="dxa"/>
            <w:gridSpan w:val="2"/>
            <w:vMerge/>
            <w:tcBorders>
              <w:left w:val="single" w:sz="7" w:space="0" w:color="000000"/>
              <w:right w:val="single" w:sz="7" w:space="0" w:color="000000"/>
            </w:tcBorders>
          </w:tcPr>
          <w:p w:rsidR="00C95765" w:rsidRDefault="00C95765" w:rsidP="00553723">
            <w:pPr>
              <w:jc w:val="center"/>
            </w:pPr>
          </w:p>
        </w:tc>
        <w:tc>
          <w:tcPr>
            <w:tcW w:w="2650" w:type="dxa"/>
            <w:gridSpan w:val="2"/>
            <w:vMerge/>
            <w:tcBorders>
              <w:left w:val="single" w:sz="7" w:space="0" w:color="000000"/>
              <w:right w:val="single" w:sz="7" w:space="0" w:color="000000"/>
            </w:tcBorders>
          </w:tcPr>
          <w:p w:rsidR="00C95765" w:rsidRDefault="00C95765" w:rsidP="00553723">
            <w:pPr>
              <w:jc w:val="center"/>
            </w:pPr>
          </w:p>
        </w:tc>
        <w:tc>
          <w:tcPr>
            <w:tcW w:w="855" w:type="dxa"/>
            <w:tcBorders>
              <w:top w:val="nil"/>
              <w:left w:val="single" w:sz="7" w:space="0" w:color="000000"/>
              <w:bottom w:val="nil"/>
              <w:right w:val="nil"/>
            </w:tcBorders>
          </w:tcPr>
          <w:p w:rsidR="00C95765" w:rsidRDefault="00DD3986" w:rsidP="00553723">
            <w:pPr>
              <w:pStyle w:val="TableParagraph"/>
              <w:ind w:right="32"/>
              <w:jc w:val="center"/>
              <w:rPr>
                <w:sz w:val="18"/>
              </w:rPr>
            </w:pPr>
            <w:r>
              <w:rPr>
                <w:w w:val="101"/>
                <w:sz w:val="18"/>
              </w:rPr>
              <w:t>5</w:t>
            </w:r>
          </w:p>
        </w:tc>
        <w:tc>
          <w:tcPr>
            <w:tcW w:w="1860" w:type="dxa"/>
            <w:tcBorders>
              <w:top w:val="nil"/>
              <w:left w:val="nil"/>
              <w:bottom w:val="nil"/>
            </w:tcBorders>
          </w:tcPr>
          <w:p w:rsidR="00C95765" w:rsidRDefault="00DD3986" w:rsidP="00553723">
            <w:pPr>
              <w:pStyle w:val="TableParagraph"/>
              <w:ind w:left="34"/>
              <w:jc w:val="center"/>
              <w:rPr>
                <w:sz w:val="18"/>
              </w:rPr>
            </w:pPr>
            <w:r>
              <w:rPr>
                <w:sz w:val="18"/>
              </w:rPr>
              <w:t>LG</w:t>
            </w:r>
          </w:p>
        </w:tc>
      </w:tr>
      <w:tr w:rsidR="00C95765" w:rsidTr="001C686A">
        <w:trPr>
          <w:trHeight w:hRule="exact" w:val="238"/>
        </w:trPr>
        <w:tc>
          <w:tcPr>
            <w:tcW w:w="855" w:type="dxa"/>
            <w:tcBorders>
              <w:top w:val="nil"/>
              <w:right w:val="nil"/>
            </w:tcBorders>
          </w:tcPr>
          <w:p w:rsidR="00C95765" w:rsidRDefault="00C95765" w:rsidP="00553723">
            <w:pPr>
              <w:jc w:val="center"/>
            </w:pPr>
          </w:p>
        </w:tc>
        <w:tc>
          <w:tcPr>
            <w:tcW w:w="2009" w:type="dxa"/>
            <w:tcBorders>
              <w:top w:val="nil"/>
              <w:left w:val="nil"/>
              <w:right w:val="single" w:sz="7" w:space="0" w:color="000000"/>
            </w:tcBorders>
          </w:tcPr>
          <w:p w:rsidR="00C95765" w:rsidRDefault="00C95765" w:rsidP="00553723">
            <w:pPr>
              <w:jc w:val="center"/>
            </w:pPr>
          </w:p>
        </w:tc>
        <w:tc>
          <w:tcPr>
            <w:tcW w:w="855" w:type="dxa"/>
            <w:tcBorders>
              <w:top w:val="nil"/>
              <w:left w:val="single" w:sz="7" w:space="0" w:color="000000"/>
              <w:right w:val="nil"/>
            </w:tcBorders>
          </w:tcPr>
          <w:p w:rsidR="00C95765" w:rsidRDefault="00DD3986" w:rsidP="00553723">
            <w:pPr>
              <w:pStyle w:val="TableParagraph"/>
              <w:ind w:right="32"/>
              <w:jc w:val="center"/>
              <w:rPr>
                <w:sz w:val="18"/>
              </w:rPr>
            </w:pPr>
            <w:r>
              <w:rPr>
                <w:w w:val="101"/>
                <w:sz w:val="18"/>
              </w:rPr>
              <w:t>6</w:t>
            </w:r>
          </w:p>
        </w:tc>
        <w:tc>
          <w:tcPr>
            <w:tcW w:w="1860" w:type="dxa"/>
            <w:tcBorders>
              <w:top w:val="nil"/>
              <w:left w:val="nil"/>
              <w:right w:val="single" w:sz="7" w:space="0" w:color="000000"/>
            </w:tcBorders>
          </w:tcPr>
          <w:p w:rsidR="00C95765" w:rsidRDefault="00553723" w:rsidP="00553723">
            <w:pPr>
              <w:pStyle w:val="TableParagraph"/>
              <w:ind w:left="34"/>
              <w:jc w:val="center"/>
              <w:rPr>
                <w:sz w:val="18"/>
              </w:rPr>
            </w:pPr>
            <w:r>
              <w:rPr>
                <w:w w:val="101"/>
                <w:sz w:val="18"/>
              </w:rPr>
              <w:t>M</w:t>
            </w:r>
          </w:p>
        </w:tc>
        <w:tc>
          <w:tcPr>
            <w:tcW w:w="2703" w:type="dxa"/>
            <w:gridSpan w:val="2"/>
            <w:vMerge/>
            <w:tcBorders>
              <w:left w:val="single" w:sz="7" w:space="0" w:color="000000"/>
              <w:right w:val="single" w:sz="7" w:space="0" w:color="000000"/>
            </w:tcBorders>
          </w:tcPr>
          <w:p w:rsidR="00C95765" w:rsidRDefault="00C95765" w:rsidP="00553723">
            <w:pPr>
              <w:jc w:val="center"/>
            </w:pPr>
          </w:p>
        </w:tc>
        <w:tc>
          <w:tcPr>
            <w:tcW w:w="2650" w:type="dxa"/>
            <w:gridSpan w:val="2"/>
            <w:vMerge/>
            <w:tcBorders>
              <w:left w:val="single" w:sz="7" w:space="0" w:color="000000"/>
              <w:right w:val="single" w:sz="7" w:space="0" w:color="000000"/>
            </w:tcBorders>
          </w:tcPr>
          <w:p w:rsidR="00C95765" w:rsidRDefault="00C95765" w:rsidP="00553723">
            <w:pPr>
              <w:jc w:val="center"/>
            </w:pPr>
          </w:p>
        </w:tc>
        <w:tc>
          <w:tcPr>
            <w:tcW w:w="855" w:type="dxa"/>
            <w:tcBorders>
              <w:top w:val="nil"/>
              <w:left w:val="single" w:sz="7" w:space="0" w:color="000000"/>
              <w:right w:val="nil"/>
            </w:tcBorders>
          </w:tcPr>
          <w:p w:rsidR="00C95765" w:rsidRDefault="00C95765" w:rsidP="00553723">
            <w:pPr>
              <w:jc w:val="center"/>
            </w:pPr>
          </w:p>
        </w:tc>
        <w:tc>
          <w:tcPr>
            <w:tcW w:w="1860" w:type="dxa"/>
            <w:tcBorders>
              <w:top w:val="nil"/>
              <w:left w:val="nil"/>
            </w:tcBorders>
          </w:tcPr>
          <w:p w:rsidR="00C95765" w:rsidRDefault="00C95765" w:rsidP="00553723">
            <w:pPr>
              <w:jc w:val="center"/>
            </w:pPr>
          </w:p>
        </w:tc>
      </w:tr>
    </w:tbl>
    <w:p w:rsidR="00C95765" w:rsidRDefault="00DD3986">
      <w:pPr>
        <w:tabs>
          <w:tab w:val="left" w:pos="3617"/>
          <w:tab w:val="left" w:pos="6425"/>
          <w:tab w:val="left" w:pos="9128"/>
          <w:tab w:val="left" w:pos="11778"/>
        </w:tabs>
        <w:spacing w:before="16"/>
        <w:ind w:left="847"/>
        <w:rPr>
          <w:sz w:val="18"/>
        </w:rPr>
      </w:pPr>
      <w:r>
        <w:rPr>
          <w:sz w:val="18"/>
        </w:rPr>
        <w:t>3</w:t>
      </w:r>
      <w:r>
        <w:rPr>
          <w:sz w:val="18"/>
        </w:rPr>
        <w:tab/>
        <w:t>15</w:t>
      </w:r>
      <w:r>
        <w:rPr>
          <w:sz w:val="18"/>
        </w:rPr>
        <w:tab/>
        <w:t>0</w:t>
      </w:r>
      <w:r>
        <w:rPr>
          <w:sz w:val="18"/>
        </w:rPr>
        <w:tab/>
        <w:t>0</w:t>
      </w:r>
      <w:r>
        <w:rPr>
          <w:sz w:val="18"/>
        </w:rPr>
        <w:tab/>
        <w:t>8</w:t>
      </w:r>
    </w:p>
    <w:p w:rsidR="00C95765" w:rsidRDefault="00DD3986">
      <w:pPr>
        <w:ind w:left="5366" w:right="8127"/>
        <w:jc w:val="center"/>
        <w:rPr>
          <w:sz w:val="18"/>
        </w:rPr>
      </w:pPr>
      <w:r>
        <w:rPr>
          <w:sz w:val="18"/>
        </w:rPr>
        <w:t>26</w:t>
      </w:r>
    </w:p>
    <w:sectPr w:rsidR="00C95765">
      <w:pgSz w:w="15840" w:h="12240" w:orient="landscape"/>
      <w:pgMar w:top="1520" w:right="1040" w:bottom="280" w:left="900" w:header="11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99" w:rsidRDefault="00E64A99">
      <w:r>
        <w:separator/>
      </w:r>
    </w:p>
  </w:endnote>
  <w:endnote w:type="continuationSeparator" w:id="0">
    <w:p w:rsidR="00E64A99" w:rsidRDefault="00E6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99" w:rsidRDefault="00E64A99">
      <w:r>
        <w:separator/>
      </w:r>
    </w:p>
  </w:footnote>
  <w:footnote w:type="continuationSeparator" w:id="0">
    <w:p w:rsidR="00E64A99" w:rsidRDefault="00E6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65" w:rsidRDefault="008D5DF4">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14:anchorId="58A63FC9" wp14:editId="7CE9EC6A">
              <wp:simplePos x="0" y="0"/>
              <wp:positionH relativeFrom="page">
                <wp:posOffset>1844703</wp:posOffset>
              </wp:positionH>
              <wp:positionV relativeFrom="page">
                <wp:posOffset>612250</wp:posOffset>
              </wp:positionV>
              <wp:extent cx="6269355" cy="357561"/>
              <wp:effectExtent l="0" t="0" r="171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357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65" w:rsidRPr="00692AA0" w:rsidRDefault="00002B00" w:rsidP="00692AA0">
                          <w:pPr>
                            <w:widowControl/>
                            <w:adjustRightInd w:val="0"/>
                            <w:ind w:left="-700"/>
                            <w:jc w:val="center"/>
                            <w:rPr>
                              <w:b/>
                              <w:sz w:val="36"/>
                            </w:rPr>
                          </w:pPr>
                          <w:r w:rsidRPr="00692AA0">
                            <w:rPr>
                              <w:rFonts w:asciiTheme="minorHAnsi" w:hAnsiTheme="minorHAnsi"/>
                              <w:b/>
                            </w:rPr>
                            <w:t xml:space="preserve">Uniforms </w:t>
                          </w:r>
                          <w:r w:rsidRPr="00692AA0">
                            <w:rPr>
                              <w:rFonts w:asciiTheme="minorHAnsi" w:hAnsiTheme="minorHAnsi" w:cs="Arial"/>
                              <w:b/>
                            </w:rPr>
                            <w:t xml:space="preserve">Specifications </w:t>
                          </w:r>
                          <w:r w:rsidRPr="00692AA0">
                            <w:rPr>
                              <w:rFonts w:asciiTheme="minorHAnsi" w:eastAsiaTheme="minorHAnsi" w:hAnsiTheme="minorHAnsi"/>
                            </w:rPr>
                            <w:t xml:space="preserve">Bidder must </w:t>
                          </w:r>
                          <w:r w:rsidR="00692AA0" w:rsidRPr="00692AA0">
                            <w:rPr>
                              <w:rFonts w:asciiTheme="minorHAnsi" w:eastAsiaTheme="minorHAnsi" w:hAnsiTheme="minorHAnsi"/>
                            </w:rPr>
                            <w:t>provide Uniforms</w:t>
                          </w:r>
                          <w:r w:rsidRPr="00692AA0">
                            <w:rPr>
                              <w:rFonts w:asciiTheme="minorHAnsi" w:eastAsiaTheme="minorHAnsi" w:hAnsiTheme="minorHAnsi"/>
                            </w:rPr>
                            <w:t xml:space="preserve"> listed below or the equivalent or better</w:t>
                          </w:r>
                        </w:p>
                        <w:p w:rsidR="00692AA0" w:rsidRPr="00692AA0" w:rsidRDefault="00692AA0" w:rsidP="00692AA0">
                          <w:pPr>
                            <w:widowControl/>
                            <w:adjustRightInd w:val="0"/>
                            <w:ind w:left="-700"/>
                            <w:jc w:val="center"/>
                            <w:rPr>
                              <w:sz w:val="20"/>
                            </w:rPr>
                          </w:pPr>
                          <w:r w:rsidRPr="00692AA0">
                            <w:rPr>
                              <w:sz w:val="20"/>
                            </w:rPr>
                            <w:t>allseasonsuniforms.com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5.25pt;margin-top:48.2pt;width:493.65pt;height:2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jL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" filled="f" stroked="f">
              <v:textbox inset="0,0,0,0">
                <w:txbxContent>
                  <w:p w:rsidR="00C95765" w:rsidRPr="00692AA0" w:rsidRDefault="00002B00" w:rsidP="00692AA0">
                    <w:pPr>
                      <w:widowControl/>
                      <w:adjustRightInd w:val="0"/>
                      <w:ind w:left="-700"/>
                      <w:jc w:val="center"/>
                      <w:rPr>
                        <w:b/>
                        <w:sz w:val="36"/>
                      </w:rPr>
                    </w:pPr>
                    <w:r w:rsidRPr="00692AA0">
                      <w:rPr>
                        <w:rFonts w:asciiTheme="minorHAnsi" w:hAnsiTheme="minorHAnsi"/>
                        <w:b/>
                      </w:rPr>
                      <w:t xml:space="preserve">Uniforms </w:t>
                    </w:r>
                    <w:r w:rsidRPr="00692AA0">
                      <w:rPr>
                        <w:rFonts w:asciiTheme="minorHAnsi" w:hAnsiTheme="minorHAnsi" w:cs="Arial"/>
                        <w:b/>
                      </w:rPr>
                      <w:t xml:space="preserve">Specifications </w:t>
                    </w:r>
                    <w:r w:rsidRPr="00692AA0">
                      <w:rPr>
                        <w:rFonts w:asciiTheme="minorHAnsi" w:eastAsiaTheme="minorHAnsi" w:hAnsiTheme="minorHAnsi"/>
                      </w:rPr>
                      <w:t xml:space="preserve">Bidder must </w:t>
                    </w:r>
                    <w:r w:rsidR="00692AA0" w:rsidRPr="00692AA0">
                      <w:rPr>
                        <w:rFonts w:asciiTheme="minorHAnsi" w:eastAsiaTheme="minorHAnsi" w:hAnsiTheme="minorHAnsi"/>
                      </w:rPr>
                      <w:t>provide Uniforms</w:t>
                    </w:r>
                    <w:r w:rsidRPr="00692AA0">
                      <w:rPr>
                        <w:rFonts w:asciiTheme="minorHAnsi" w:eastAsiaTheme="minorHAnsi" w:hAnsiTheme="minorHAnsi"/>
                      </w:rPr>
                      <w:t xml:space="preserve"> listed below or the equivalent or better</w:t>
                    </w:r>
                  </w:p>
                  <w:p w:rsidR="00692AA0" w:rsidRPr="00692AA0" w:rsidRDefault="00692AA0" w:rsidP="00692AA0">
                    <w:pPr>
                      <w:widowControl/>
                      <w:adjustRightInd w:val="0"/>
                      <w:ind w:left="-700"/>
                      <w:jc w:val="center"/>
                      <w:rPr>
                        <w:sz w:val="20"/>
                      </w:rPr>
                    </w:pPr>
                    <w:r w:rsidRPr="00692AA0">
                      <w:rPr>
                        <w:sz w:val="20"/>
                      </w:rPr>
                      <w:t>allseasonsuniforms.com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38E"/>
    <w:multiLevelType w:val="multilevel"/>
    <w:tmpl w:val="A67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834E5"/>
    <w:multiLevelType w:val="multilevel"/>
    <w:tmpl w:val="EF9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6099C"/>
    <w:multiLevelType w:val="multilevel"/>
    <w:tmpl w:val="894231A8"/>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
    <w:nsid w:val="1F0E06E2"/>
    <w:multiLevelType w:val="multilevel"/>
    <w:tmpl w:val="A67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A5E09"/>
    <w:multiLevelType w:val="hybridMultilevel"/>
    <w:tmpl w:val="B06E02D4"/>
    <w:lvl w:ilvl="0" w:tplc="E8267F72">
      <w:numFmt w:val="bullet"/>
      <w:lvlText w:val=""/>
      <w:lvlJc w:val="left"/>
      <w:pPr>
        <w:ind w:left="820" w:hanging="361"/>
      </w:pPr>
      <w:rPr>
        <w:rFonts w:ascii="Symbol" w:eastAsia="Symbol" w:hAnsi="Symbol" w:cs="Symbol" w:hint="default"/>
        <w:w w:val="100"/>
        <w:sz w:val="22"/>
        <w:szCs w:val="22"/>
      </w:rPr>
    </w:lvl>
    <w:lvl w:ilvl="1" w:tplc="BB02C49C">
      <w:numFmt w:val="bullet"/>
      <w:lvlText w:val="o"/>
      <w:lvlJc w:val="left"/>
      <w:pPr>
        <w:ind w:left="1540" w:hanging="361"/>
      </w:pPr>
      <w:rPr>
        <w:rFonts w:ascii="Courier New" w:eastAsia="Courier New" w:hAnsi="Courier New" w:cs="Courier New" w:hint="default"/>
        <w:w w:val="100"/>
        <w:sz w:val="22"/>
        <w:szCs w:val="22"/>
      </w:rPr>
    </w:lvl>
    <w:lvl w:ilvl="2" w:tplc="2D00E5EC">
      <w:numFmt w:val="bullet"/>
      <w:lvlText w:val=""/>
      <w:lvlJc w:val="left"/>
      <w:pPr>
        <w:ind w:left="2260" w:hanging="361"/>
      </w:pPr>
      <w:rPr>
        <w:rFonts w:ascii="Wingdings" w:eastAsia="Wingdings" w:hAnsi="Wingdings" w:cs="Wingdings" w:hint="default"/>
        <w:w w:val="100"/>
        <w:sz w:val="22"/>
        <w:szCs w:val="22"/>
      </w:rPr>
    </w:lvl>
    <w:lvl w:ilvl="3" w:tplc="227A09EE">
      <w:numFmt w:val="bullet"/>
      <w:lvlText w:val="•"/>
      <w:lvlJc w:val="left"/>
      <w:pPr>
        <w:ind w:left="3162" w:hanging="361"/>
      </w:pPr>
      <w:rPr>
        <w:rFonts w:hint="default"/>
      </w:rPr>
    </w:lvl>
    <w:lvl w:ilvl="4" w:tplc="6FF0D166">
      <w:numFmt w:val="bullet"/>
      <w:lvlText w:val="•"/>
      <w:lvlJc w:val="left"/>
      <w:pPr>
        <w:ind w:left="4065" w:hanging="361"/>
      </w:pPr>
      <w:rPr>
        <w:rFonts w:hint="default"/>
      </w:rPr>
    </w:lvl>
    <w:lvl w:ilvl="5" w:tplc="EDA0DC48">
      <w:numFmt w:val="bullet"/>
      <w:lvlText w:val="•"/>
      <w:lvlJc w:val="left"/>
      <w:pPr>
        <w:ind w:left="4967" w:hanging="361"/>
      </w:pPr>
      <w:rPr>
        <w:rFonts w:hint="default"/>
      </w:rPr>
    </w:lvl>
    <w:lvl w:ilvl="6" w:tplc="4B08C0A8">
      <w:numFmt w:val="bullet"/>
      <w:lvlText w:val="•"/>
      <w:lvlJc w:val="left"/>
      <w:pPr>
        <w:ind w:left="5870" w:hanging="361"/>
      </w:pPr>
      <w:rPr>
        <w:rFonts w:hint="default"/>
      </w:rPr>
    </w:lvl>
    <w:lvl w:ilvl="7" w:tplc="5D644AFC">
      <w:numFmt w:val="bullet"/>
      <w:lvlText w:val="•"/>
      <w:lvlJc w:val="left"/>
      <w:pPr>
        <w:ind w:left="6772" w:hanging="361"/>
      </w:pPr>
      <w:rPr>
        <w:rFonts w:hint="default"/>
      </w:rPr>
    </w:lvl>
    <w:lvl w:ilvl="8" w:tplc="249E03DC">
      <w:numFmt w:val="bullet"/>
      <w:lvlText w:val="•"/>
      <w:lvlJc w:val="left"/>
      <w:pPr>
        <w:ind w:left="7675" w:hanging="361"/>
      </w:pPr>
      <w:rPr>
        <w:rFonts w:hint="default"/>
      </w:rPr>
    </w:lvl>
  </w:abstractNum>
  <w:abstractNum w:abstractNumId="5">
    <w:nsid w:val="242006F4"/>
    <w:multiLevelType w:val="multilevel"/>
    <w:tmpl w:val="E6B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A7F21"/>
    <w:multiLevelType w:val="multilevel"/>
    <w:tmpl w:val="AD3A1A5C"/>
    <w:lvl w:ilvl="0">
      <w:start w:val="1"/>
      <w:numFmt w:val="bullet"/>
      <w:lvlText w:val=""/>
      <w:lvlJc w:val="left"/>
      <w:pPr>
        <w:ind w:left="1770" w:hanging="435"/>
      </w:pPr>
      <w:rPr>
        <w:rFonts w:ascii="Symbol" w:hAnsi="Symbol" w:hint="default"/>
        <w:b w:val="0"/>
        <w:color w:val="auto"/>
      </w:rPr>
    </w:lvl>
    <w:lvl w:ilvl="1">
      <w:start w:val="3"/>
      <w:numFmt w:val="decimal"/>
      <w:lvlText w:val="%1.%2"/>
      <w:lvlJc w:val="left"/>
      <w:pPr>
        <w:ind w:left="1770" w:hanging="435"/>
      </w:pPr>
      <w:rPr>
        <w:rFonts w:cs="Times New Roman"/>
        <w:b/>
        <w:color w:val="auto"/>
      </w:rPr>
    </w:lvl>
    <w:lvl w:ilvl="2">
      <w:start w:val="3"/>
      <w:numFmt w:val="decimal"/>
      <w:lvlText w:val="%1.%2.%3"/>
      <w:lvlJc w:val="left"/>
      <w:pPr>
        <w:ind w:left="2055" w:hanging="720"/>
      </w:pPr>
      <w:rPr>
        <w:rFonts w:cs="Times New Roman"/>
        <w:b/>
        <w:color w:val="auto"/>
      </w:rPr>
    </w:lvl>
    <w:lvl w:ilvl="3">
      <w:start w:val="1"/>
      <w:numFmt w:val="decimal"/>
      <w:lvlText w:val="%1.%2.%3.%4"/>
      <w:lvlJc w:val="left"/>
      <w:pPr>
        <w:ind w:left="2055" w:hanging="720"/>
      </w:pPr>
      <w:rPr>
        <w:rFonts w:cs="Times New Roman"/>
        <w:b w:val="0"/>
        <w:color w:val="auto"/>
      </w:rPr>
    </w:lvl>
    <w:lvl w:ilvl="4">
      <w:start w:val="1"/>
      <w:numFmt w:val="decimal"/>
      <w:lvlText w:val="%1.%2.%3.%4.%5"/>
      <w:lvlJc w:val="left"/>
      <w:pPr>
        <w:ind w:left="2415" w:hanging="1080"/>
      </w:pPr>
      <w:rPr>
        <w:rFonts w:cs="Times New Roman"/>
        <w:b w:val="0"/>
        <w:color w:val="auto"/>
      </w:rPr>
    </w:lvl>
    <w:lvl w:ilvl="5">
      <w:start w:val="1"/>
      <w:numFmt w:val="decimal"/>
      <w:lvlText w:val="%1.%2.%3.%4.%5.%6"/>
      <w:lvlJc w:val="left"/>
      <w:pPr>
        <w:ind w:left="2415" w:hanging="1080"/>
      </w:pPr>
      <w:rPr>
        <w:rFonts w:cs="Times New Roman"/>
        <w:b w:val="0"/>
        <w:color w:val="auto"/>
      </w:rPr>
    </w:lvl>
    <w:lvl w:ilvl="6">
      <w:start w:val="1"/>
      <w:numFmt w:val="decimal"/>
      <w:lvlText w:val="%1.%2.%3.%4.%5.%6.%7"/>
      <w:lvlJc w:val="left"/>
      <w:pPr>
        <w:ind w:left="2775" w:hanging="1440"/>
      </w:pPr>
      <w:rPr>
        <w:rFonts w:cs="Times New Roman"/>
        <w:b w:val="0"/>
        <w:color w:val="auto"/>
      </w:rPr>
    </w:lvl>
    <w:lvl w:ilvl="7">
      <w:start w:val="1"/>
      <w:numFmt w:val="decimal"/>
      <w:lvlText w:val="%1.%2.%3.%4.%5.%6.%7.%8"/>
      <w:lvlJc w:val="left"/>
      <w:pPr>
        <w:ind w:left="2775" w:hanging="1440"/>
      </w:pPr>
      <w:rPr>
        <w:rFonts w:cs="Times New Roman"/>
        <w:b w:val="0"/>
        <w:color w:val="auto"/>
      </w:rPr>
    </w:lvl>
    <w:lvl w:ilvl="8">
      <w:start w:val="1"/>
      <w:numFmt w:val="decimal"/>
      <w:lvlText w:val="%1.%2.%3.%4.%5.%6.%7.%8.%9"/>
      <w:lvlJc w:val="left"/>
      <w:pPr>
        <w:ind w:left="3135" w:hanging="1800"/>
      </w:pPr>
      <w:rPr>
        <w:rFonts w:cs="Times New Roman"/>
        <w:b w:val="0"/>
        <w:color w:val="auto"/>
      </w:rPr>
    </w:lvl>
  </w:abstractNum>
  <w:abstractNum w:abstractNumId="7">
    <w:nsid w:val="2F271CA8"/>
    <w:multiLevelType w:val="multilevel"/>
    <w:tmpl w:val="1BC6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F6FCB"/>
    <w:multiLevelType w:val="multilevel"/>
    <w:tmpl w:val="3C3E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94861"/>
    <w:multiLevelType w:val="multilevel"/>
    <w:tmpl w:val="E5E8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2380E"/>
    <w:multiLevelType w:val="hybridMultilevel"/>
    <w:tmpl w:val="66B80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0C3FE0"/>
    <w:multiLevelType w:val="multilevel"/>
    <w:tmpl w:val="A67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04B79"/>
    <w:multiLevelType w:val="multilevel"/>
    <w:tmpl w:val="4ECEB6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89253A"/>
    <w:multiLevelType w:val="multilevel"/>
    <w:tmpl w:val="05A2572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99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0A53C52"/>
    <w:multiLevelType w:val="multilevel"/>
    <w:tmpl w:val="A67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9B5B59"/>
    <w:multiLevelType w:val="multilevel"/>
    <w:tmpl w:val="3FDC296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99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8CB5256"/>
    <w:multiLevelType w:val="hybridMultilevel"/>
    <w:tmpl w:val="D20EF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C2203D"/>
    <w:multiLevelType w:val="hybridMultilevel"/>
    <w:tmpl w:val="E408B334"/>
    <w:lvl w:ilvl="0" w:tplc="5F40B562">
      <w:numFmt w:val="bullet"/>
      <w:lvlText w:val="o"/>
      <w:lvlJc w:val="left"/>
      <w:pPr>
        <w:ind w:left="1160" w:hanging="361"/>
      </w:pPr>
      <w:rPr>
        <w:rFonts w:ascii="Courier New" w:eastAsia="Courier New" w:hAnsi="Courier New" w:cs="Courier New" w:hint="default"/>
        <w:w w:val="100"/>
        <w:sz w:val="22"/>
        <w:szCs w:val="22"/>
      </w:rPr>
    </w:lvl>
    <w:lvl w:ilvl="1" w:tplc="15D04902">
      <w:numFmt w:val="bullet"/>
      <w:lvlText w:val=""/>
      <w:lvlJc w:val="left"/>
      <w:pPr>
        <w:ind w:left="1880" w:hanging="361"/>
      </w:pPr>
      <w:rPr>
        <w:rFonts w:ascii="Wingdings" w:eastAsia="Wingdings" w:hAnsi="Wingdings" w:cs="Wingdings" w:hint="default"/>
        <w:w w:val="100"/>
        <w:sz w:val="22"/>
        <w:szCs w:val="22"/>
      </w:rPr>
    </w:lvl>
    <w:lvl w:ilvl="2" w:tplc="286E91B6">
      <w:numFmt w:val="bullet"/>
      <w:lvlText w:val="•"/>
      <w:lvlJc w:val="left"/>
      <w:pPr>
        <w:ind w:left="2648" w:hanging="361"/>
      </w:pPr>
      <w:rPr>
        <w:rFonts w:hint="default"/>
      </w:rPr>
    </w:lvl>
    <w:lvl w:ilvl="3" w:tplc="8DEAE264">
      <w:numFmt w:val="bullet"/>
      <w:lvlText w:val="•"/>
      <w:lvlJc w:val="left"/>
      <w:pPr>
        <w:ind w:left="3417" w:hanging="361"/>
      </w:pPr>
      <w:rPr>
        <w:rFonts w:hint="default"/>
      </w:rPr>
    </w:lvl>
    <w:lvl w:ilvl="4" w:tplc="9CD8AC90">
      <w:numFmt w:val="bullet"/>
      <w:lvlText w:val="•"/>
      <w:lvlJc w:val="left"/>
      <w:pPr>
        <w:ind w:left="4186" w:hanging="361"/>
      </w:pPr>
      <w:rPr>
        <w:rFonts w:hint="default"/>
      </w:rPr>
    </w:lvl>
    <w:lvl w:ilvl="5" w:tplc="A760A3BE">
      <w:numFmt w:val="bullet"/>
      <w:lvlText w:val="•"/>
      <w:lvlJc w:val="left"/>
      <w:pPr>
        <w:ind w:left="4955" w:hanging="361"/>
      </w:pPr>
      <w:rPr>
        <w:rFonts w:hint="default"/>
      </w:rPr>
    </w:lvl>
    <w:lvl w:ilvl="6" w:tplc="33466A9C">
      <w:numFmt w:val="bullet"/>
      <w:lvlText w:val="•"/>
      <w:lvlJc w:val="left"/>
      <w:pPr>
        <w:ind w:left="5724" w:hanging="361"/>
      </w:pPr>
      <w:rPr>
        <w:rFonts w:hint="default"/>
      </w:rPr>
    </w:lvl>
    <w:lvl w:ilvl="7" w:tplc="61D819FC">
      <w:numFmt w:val="bullet"/>
      <w:lvlText w:val="•"/>
      <w:lvlJc w:val="left"/>
      <w:pPr>
        <w:ind w:left="6493" w:hanging="361"/>
      </w:pPr>
      <w:rPr>
        <w:rFonts w:hint="default"/>
      </w:rPr>
    </w:lvl>
    <w:lvl w:ilvl="8" w:tplc="1836375C">
      <w:numFmt w:val="bullet"/>
      <w:lvlText w:val="•"/>
      <w:lvlJc w:val="left"/>
      <w:pPr>
        <w:ind w:left="7262" w:hanging="361"/>
      </w:pPr>
      <w:rPr>
        <w:rFonts w:hint="default"/>
      </w:rPr>
    </w:lvl>
  </w:abstractNum>
  <w:abstractNum w:abstractNumId="18">
    <w:nsid w:val="5E397227"/>
    <w:multiLevelType w:val="hybridMultilevel"/>
    <w:tmpl w:val="1DE41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9E3446"/>
    <w:multiLevelType w:val="hybridMultilevel"/>
    <w:tmpl w:val="2626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AA7E6D"/>
    <w:multiLevelType w:val="multilevel"/>
    <w:tmpl w:val="F2E4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D60C2F"/>
    <w:multiLevelType w:val="multilevel"/>
    <w:tmpl w:val="F34C730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99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D82306"/>
    <w:multiLevelType w:val="multilevel"/>
    <w:tmpl w:val="A67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319E7"/>
    <w:multiLevelType w:val="multilevel"/>
    <w:tmpl w:val="C89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1A7BF7"/>
    <w:multiLevelType w:val="multilevel"/>
    <w:tmpl w:val="FBE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9D199E"/>
    <w:multiLevelType w:val="multilevel"/>
    <w:tmpl w:val="F5F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DC7075"/>
    <w:multiLevelType w:val="hybridMultilevel"/>
    <w:tmpl w:val="20721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6"/>
    <w:lvlOverride w:ilvl="0"/>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
  </w:num>
  <w:num w:numId="8">
    <w:abstractNumId w:val="7"/>
  </w:num>
  <w:num w:numId="9">
    <w:abstractNumId w:val="24"/>
  </w:num>
  <w:num w:numId="10">
    <w:abstractNumId w:val="8"/>
  </w:num>
  <w:num w:numId="11">
    <w:abstractNumId w:val="20"/>
  </w:num>
  <w:num w:numId="12">
    <w:abstractNumId w:val="14"/>
  </w:num>
  <w:num w:numId="13">
    <w:abstractNumId w:val="25"/>
  </w:num>
  <w:num w:numId="14">
    <w:abstractNumId w:val="23"/>
  </w:num>
  <w:num w:numId="15">
    <w:abstractNumId w:val="9"/>
  </w:num>
  <w:num w:numId="16">
    <w:abstractNumId w:val="5"/>
  </w:num>
  <w:num w:numId="17">
    <w:abstractNumId w:val="18"/>
  </w:num>
  <w:num w:numId="18">
    <w:abstractNumId w:val="16"/>
  </w:num>
  <w:num w:numId="19">
    <w:abstractNumId w:val="26"/>
  </w:num>
  <w:num w:numId="20">
    <w:abstractNumId w:val="10"/>
  </w:num>
  <w:num w:numId="21">
    <w:abstractNumId w:val="19"/>
  </w:num>
  <w:num w:numId="22">
    <w:abstractNumId w:val="3"/>
  </w:num>
  <w:num w:numId="23">
    <w:abstractNumId w:val="0"/>
  </w:num>
  <w:num w:numId="24">
    <w:abstractNumId w:val="11"/>
  </w:num>
  <w:num w:numId="25">
    <w:abstractNumId w:val="22"/>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65"/>
    <w:rsid w:val="00002B00"/>
    <w:rsid w:val="000257DF"/>
    <w:rsid w:val="000D291C"/>
    <w:rsid w:val="00126FD8"/>
    <w:rsid w:val="00134373"/>
    <w:rsid w:val="001652C6"/>
    <w:rsid w:val="001C686A"/>
    <w:rsid w:val="00240087"/>
    <w:rsid w:val="002A5542"/>
    <w:rsid w:val="0030677E"/>
    <w:rsid w:val="00351CCE"/>
    <w:rsid w:val="003A2B1A"/>
    <w:rsid w:val="00466A16"/>
    <w:rsid w:val="00553723"/>
    <w:rsid w:val="00565E82"/>
    <w:rsid w:val="00596551"/>
    <w:rsid w:val="00667D5E"/>
    <w:rsid w:val="00692AA0"/>
    <w:rsid w:val="006A09D6"/>
    <w:rsid w:val="006D5AE0"/>
    <w:rsid w:val="00710352"/>
    <w:rsid w:val="00720680"/>
    <w:rsid w:val="00782C20"/>
    <w:rsid w:val="00837DB0"/>
    <w:rsid w:val="008829D7"/>
    <w:rsid w:val="008D5DF4"/>
    <w:rsid w:val="008E49C4"/>
    <w:rsid w:val="00993B38"/>
    <w:rsid w:val="00A112A0"/>
    <w:rsid w:val="00AE3456"/>
    <w:rsid w:val="00B779A2"/>
    <w:rsid w:val="00C166EF"/>
    <w:rsid w:val="00C76BCD"/>
    <w:rsid w:val="00C95765"/>
    <w:rsid w:val="00CA47EB"/>
    <w:rsid w:val="00D1199C"/>
    <w:rsid w:val="00DD3986"/>
    <w:rsid w:val="00E64A99"/>
    <w:rsid w:val="00F07A4F"/>
    <w:rsid w:val="00F2680F"/>
    <w:rsid w:val="00FF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paragraph" w:styleId="Heading2">
    <w:name w:val="heading 2"/>
    <w:basedOn w:val="Normal"/>
    <w:next w:val="Normal"/>
    <w:link w:val="Heading2Char"/>
    <w:uiPriority w:val="9"/>
    <w:unhideWhenUsed/>
    <w:qFormat/>
    <w:rsid w:val="008829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34"/>
    <w:qFormat/>
    <w:pPr>
      <w:spacing w:line="272" w:lineRule="exact"/>
      <w:ind w:left="2261" w:hanging="360"/>
    </w:pPr>
  </w:style>
  <w:style w:type="paragraph" w:customStyle="1" w:styleId="TableParagraph">
    <w:name w:val="Table Paragraph"/>
    <w:basedOn w:val="Normal"/>
    <w:uiPriority w:val="1"/>
    <w:qFormat/>
    <w:pPr>
      <w:spacing w:line="214" w:lineRule="exact"/>
    </w:pPr>
  </w:style>
  <w:style w:type="character" w:styleId="Hyperlink">
    <w:name w:val="Hyperlink"/>
    <w:basedOn w:val="DefaultParagraphFont"/>
    <w:uiPriority w:val="99"/>
    <w:semiHidden/>
    <w:unhideWhenUsed/>
    <w:rsid w:val="008D5DF4"/>
    <w:rPr>
      <w:color w:val="0000FF" w:themeColor="hyperlink"/>
      <w:u w:val="single"/>
    </w:rPr>
  </w:style>
  <w:style w:type="paragraph" w:styleId="NoSpacing">
    <w:name w:val="No Spacing"/>
    <w:uiPriority w:val="1"/>
    <w:qFormat/>
    <w:rsid w:val="008829D7"/>
    <w:pPr>
      <w:widowControl/>
      <w:autoSpaceDE/>
      <w:autoSpaceDN/>
    </w:pPr>
    <w:rPr>
      <w:rFonts w:ascii="Arial" w:eastAsia="Times New Roman" w:hAnsi="Arial" w:cs="Times New Roman"/>
      <w:sz w:val="24"/>
      <w:szCs w:val="20"/>
    </w:rPr>
  </w:style>
  <w:style w:type="paragraph" w:customStyle="1" w:styleId="Default">
    <w:name w:val="Default"/>
    <w:rsid w:val="008829D7"/>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29D7"/>
    <w:rPr>
      <w:rFonts w:ascii="Tahoma" w:hAnsi="Tahoma" w:cs="Tahoma"/>
      <w:sz w:val="16"/>
      <w:szCs w:val="16"/>
    </w:rPr>
  </w:style>
  <w:style w:type="character" w:customStyle="1" w:styleId="BalloonTextChar">
    <w:name w:val="Balloon Text Char"/>
    <w:basedOn w:val="DefaultParagraphFont"/>
    <w:link w:val="BalloonText"/>
    <w:uiPriority w:val="99"/>
    <w:semiHidden/>
    <w:rsid w:val="008829D7"/>
    <w:rPr>
      <w:rFonts w:ascii="Tahoma" w:eastAsia="Calibri" w:hAnsi="Tahoma" w:cs="Tahoma"/>
      <w:sz w:val="16"/>
      <w:szCs w:val="16"/>
    </w:rPr>
  </w:style>
  <w:style w:type="paragraph" w:styleId="Header">
    <w:name w:val="header"/>
    <w:basedOn w:val="Normal"/>
    <w:link w:val="HeaderChar"/>
    <w:uiPriority w:val="99"/>
    <w:unhideWhenUsed/>
    <w:rsid w:val="008829D7"/>
    <w:pPr>
      <w:tabs>
        <w:tab w:val="center" w:pos="4680"/>
        <w:tab w:val="right" w:pos="9360"/>
      </w:tabs>
    </w:pPr>
  </w:style>
  <w:style w:type="character" w:customStyle="1" w:styleId="HeaderChar">
    <w:name w:val="Header Char"/>
    <w:basedOn w:val="DefaultParagraphFont"/>
    <w:link w:val="Header"/>
    <w:uiPriority w:val="99"/>
    <w:rsid w:val="008829D7"/>
    <w:rPr>
      <w:rFonts w:ascii="Calibri" w:eastAsia="Calibri" w:hAnsi="Calibri" w:cs="Calibri"/>
    </w:rPr>
  </w:style>
  <w:style w:type="paragraph" w:styleId="Footer">
    <w:name w:val="footer"/>
    <w:basedOn w:val="Normal"/>
    <w:link w:val="FooterChar"/>
    <w:uiPriority w:val="99"/>
    <w:unhideWhenUsed/>
    <w:rsid w:val="008829D7"/>
    <w:pPr>
      <w:tabs>
        <w:tab w:val="center" w:pos="4680"/>
        <w:tab w:val="right" w:pos="9360"/>
      </w:tabs>
    </w:pPr>
  </w:style>
  <w:style w:type="character" w:customStyle="1" w:styleId="FooterChar">
    <w:name w:val="Footer Char"/>
    <w:basedOn w:val="DefaultParagraphFont"/>
    <w:link w:val="Footer"/>
    <w:uiPriority w:val="99"/>
    <w:rsid w:val="008829D7"/>
    <w:rPr>
      <w:rFonts w:ascii="Calibri" w:eastAsia="Calibri" w:hAnsi="Calibri" w:cs="Calibri"/>
    </w:rPr>
  </w:style>
  <w:style w:type="character" w:customStyle="1" w:styleId="Heading2Char">
    <w:name w:val="Heading 2 Char"/>
    <w:basedOn w:val="DefaultParagraphFont"/>
    <w:link w:val="Heading2"/>
    <w:uiPriority w:val="9"/>
    <w:rsid w:val="008829D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A09D6"/>
    <w:rPr>
      <w:sz w:val="16"/>
      <w:szCs w:val="16"/>
    </w:rPr>
  </w:style>
  <w:style w:type="paragraph" w:styleId="CommentText">
    <w:name w:val="annotation text"/>
    <w:basedOn w:val="Normal"/>
    <w:link w:val="CommentTextChar"/>
    <w:uiPriority w:val="99"/>
    <w:semiHidden/>
    <w:unhideWhenUsed/>
    <w:rsid w:val="006A09D6"/>
    <w:rPr>
      <w:sz w:val="20"/>
      <w:szCs w:val="20"/>
    </w:rPr>
  </w:style>
  <w:style w:type="character" w:customStyle="1" w:styleId="CommentTextChar">
    <w:name w:val="Comment Text Char"/>
    <w:basedOn w:val="DefaultParagraphFont"/>
    <w:link w:val="CommentText"/>
    <w:uiPriority w:val="99"/>
    <w:semiHidden/>
    <w:rsid w:val="006A09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09D6"/>
    <w:rPr>
      <w:b/>
      <w:bCs/>
    </w:rPr>
  </w:style>
  <w:style w:type="character" w:customStyle="1" w:styleId="CommentSubjectChar">
    <w:name w:val="Comment Subject Char"/>
    <w:basedOn w:val="CommentTextChar"/>
    <w:link w:val="CommentSubject"/>
    <w:uiPriority w:val="99"/>
    <w:semiHidden/>
    <w:rsid w:val="006A09D6"/>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paragraph" w:styleId="Heading2">
    <w:name w:val="heading 2"/>
    <w:basedOn w:val="Normal"/>
    <w:next w:val="Normal"/>
    <w:link w:val="Heading2Char"/>
    <w:uiPriority w:val="9"/>
    <w:unhideWhenUsed/>
    <w:qFormat/>
    <w:rsid w:val="008829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34"/>
    <w:qFormat/>
    <w:pPr>
      <w:spacing w:line="272" w:lineRule="exact"/>
      <w:ind w:left="2261" w:hanging="360"/>
    </w:pPr>
  </w:style>
  <w:style w:type="paragraph" w:customStyle="1" w:styleId="TableParagraph">
    <w:name w:val="Table Paragraph"/>
    <w:basedOn w:val="Normal"/>
    <w:uiPriority w:val="1"/>
    <w:qFormat/>
    <w:pPr>
      <w:spacing w:line="214" w:lineRule="exact"/>
    </w:pPr>
  </w:style>
  <w:style w:type="character" w:styleId="Hyperlink">
    <w:name w:val="Hyperlink"/>
    <w:basedOn w:val="DefaultParagraphFont"/>
    <w:uiPriority w:val="99"/>
    <w:semiHidden/>
    <w:unhideWhenUsed/>
    <w:rsid w:val="008D5DF4"/>
    <w:rPr>
      <w:color w:val="0000FF" w:themeColor="hyperlink"/>
      <w:u w:val="single"/>
    </w:rPr>
  </w:style>
  <w:style w:type="paragraph" w:styleId="NoSpacing">
    <w:name w:val="No Spacing"/>
    <w:uiPriority w:val="1"/>
    <w:qFormat/>
    <w:rsid w:val="008829D7"/>
    <w:pPr>
      <w:widowControl/>
      <w:autoSpaceDE/>
      <w:autoSpaceDN/>
    </w:pPr>
    <w:rPr>
      <w:rFonts w:ascii="Arial" w:eastAsia="Times New Roman" w:hAnsi="Arial" w:cs="Times New Roman"/>
      <w:sz w:val="24"/>
      <w:szCs w:val="20"/>
    </w:rPr>
  </w:style>
  <w:style w:type="paragraph" w:customStyle="1" w:styleId="Default">
    <w:name w:val="Default"/>
    <w:rsid w:val="008829D7"/>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29D7"/>
    <w:rPr>
      <w:rFonts w:ascii="Tahoma" w:hAnsi="Tahoma" w:cs="Tahoma"/>
      <w:sz w:val="16"/>
      <w:szCs w:val="16"/>
    </w:rPr>
  </w:style>
  <w:style w:type="character" w:customStyle="1" w:styleId="BalloonTextChar">
    <w:name w:val="Balloon Text Char"/>
    <w:basedOn w:val="DefaultParagraphFont"/>
    <w:link w:val="BalloonText"/>
    <w:uiPriority w:val="99"/>
    <w:semiHidden/>
    <w:rsid w:val="008829D7"/>
    <w:rPr>
      <w:rFonts w:ascii="Tahoma" w:eastAsia="Calibri" w:hAnsi="Tahoma" w:cs="Tahoma"/>
      <w:sz w:val="16"/>
      <w:szCs w:val="16"/>
    </w:rPr>
  </w:style>
  <w:style w:type="paragraph" w:styleId="Header">
    <w:name w:val="header"/>
    <w:basedOn w:val="Normal"/>
    <w:link w:val="HeaderChar"/>
    <w:uiPriority w:val="99"/>
    <w:unhideWhenUsed/>
    <w:rsid w:val="008829D7"/>
    <w:pPr>
      <w:tabs>
        <w:tab w:val="center" w:pos="4680"/>
        <w:tab w:val="right" w:pos="9360"/>
      </w:tabs>
    </w:pPr>
  </w:style>
  <w:style w:type="character" w:customStyle="1" w:styleId="HeaderChar">
    <w:name w:val="Header Char"/>
    <w:basedOn w:val="DefaultParagraphFont"/>
    <w:link w:val="Header"/>
    <w:uiPriority w:val="99"/>
    <w:rsid w:val="008829D7"/>
    <w:rPr>
      <w:rFonts w:ascii="Calibri" w:eastAsia="Calibri" w:hAnsi="Calibri" w:cs="Calibri"/>
    </w:rPr>
  </w:style>
  <w:style w:type="paragraph" w:styleId="Footer">
    <w:name w:val="footer"/>
    <w:basedOn w:val="Normal"/>
    <w:link w:val="FooterChar"/>
    <w:uiPriority w:val="99"/>
    <w:unhideWhenUsed/>
    <w:rsid w:val="008829D7"/>
    <w:pPr>
      <w:tabs>
        <w:tab w:val="center" w:pos="4680"/>
        <w:tab w:val="right" w:pos="9360"/>
      </w:tabs>
    </w:pPr>
  </w:style>
  <w:style w:type="character" w:customStyle="1" w:styleId="FooterChar">
    <w:name w:val="Footer Char"/>
    <w:basedOn w:val="DefaultParagraphFont"/>
    <w:link w:val="Footer"/>
    <w:uiPriority w:val="99"/>
    <w:rsid w:val="008829D7"/>
    <w:rPr>
      <w:rFonts w:ascii="Calibri" w:eastAsia="Calibri" w:hAnsi="Calibri" w:cs="Calibri"/>
    </w:rPr>
  </w:style>
  <w:style w:type="character" w:customStyle="1" w:styleId="Heading2Char">
    <w:name w:val="Heading 2 Char"/>
    <w:basedOn w:val="DefaultParagraphFont"/>
    <w:link w:val="Heading2"/>
    <w:uiPriority w:val="9"/>
    <w:rsid w:val="008829D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A09D6"/>
    <w:rPr>
      <w:sz w:val="16"/>
      <w:szCs w:val="16"/>
    </w:rPr>
  </w:style>
  <w:style w:type="paragraph" w:styleId="CommentText">
    <w:name w:val="annotation text"/>
    <w:basedOn w:val="Normal"/>
    <w:link w:val="CommentTextChar"/>
    <w:uiPriority w:val="99"/>
    <w:semiHidden/>
    <w:unhideWhenUsed/>
    <w:rsid w:val="006A09D6"/>
    <w:rPr>
      <w:sz w:val="20"/>
      <w:szCs w:val="20"/>
    </w:rPr>
  </w:style>
  <w:style w:type="character" w:customStyle="1" w:styleId="CommentTextChar">
    <w:name w:val="Comment Text Char"/>
    <w:basedOn w:val="DefaultParagraphFont"/>
    <w:link w:val="CommentText"/>
    <w:uiPriority w:val="99"/>
    <w:semiHidden/>
    <w:rsid w:val="006A09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09D6"/>
    <w:rPr>
      <w:b/>
      <w:bCs/>
    </w:rPr>
  </w:style>
  <w:style w:type="character" w:customStyle="1" w:styleId="CommentSubjectChar">
    <w:name w:val="Comment Subject Char"/>
    <w:basedOn w:val="CommentTextChar"/>
    <w:link w:val="CommentSubject"/>
    <w:uiPriority w:val="99"/>
    <w:semiHidden/>
    <w:rsid w:val="006A09D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667">
      <w:bodyDiv w:val="1"/>
      <w:marLeft w:val="0"/>
      <w:marRight w:val="0"/>
      <w:marTop w:val="0"/>
      <w:marBottom w:val="0"/>
      <w:divBdr>
        <w:top w:val="none" w:sz="0" w:space="0" w:color="auto"/>
        <w:left w:val="none" w:sz="0" w:space="0" w:color="auto"/>
        <w:bottom w:val="none" w:sz="0" w:space="0" w:color="auto"/>
        <w:right w:val="none" w:sz="0" w:space="0" w:color="auto"/>
      </w:divBdr>
    </w:div>
    <w:div w:id="152651195">
      <w:bodyDiv w:val="1"/>
      <w:marLeft w:val="0"/>
      <w:marRight w:val="0"/>
      <w:marTop w:val="0"/>
      <w:marBottom w:val="0"/>
      <w:divBdr>
        <w:top w:val="none" w:sz="0" w:space="0" w:color="auto"/>
        <w:left w:val="none" w:sz="0" w:space="0" w:color="auto"/>
        <w:bottom w:val="none" w:sz="0" w:space="0" w:color="auto"/>
        <w:right w:val="none" w:sz="0" w:space="0" w:color="auto"/>
      </w:divBdr>
    </w:div>
    <w:div w:id="160043751">
      <w:bodyDiv w:val="1"/>
      <w:marLeft w:val="0"/>
      <w:marRight w:val="0"/>
      <w:marTop w:val="0"/>
      <w:marBottom w:val="0"/>
      <w:divBdr>
        <w:top w:val="none" w:sz="0" w:space="0" w:color="auto"/>
        <w:left w:val="none" w:sz="0" w:space="0" w:color="auto"/>
        <w:bottom w:val="none" w:sz="0" w:space="0" w:color="auto"/>
        <w:right w:val="none" w:sz="0" w:space="0" w:color="auto"/>
      </w:divBdr>
    </w:div>
    <w:div w:id="189687569">
      <w:bodyDiv w:val="1"/>
      <w:marLeft w:val="0"/>
      <w:marRight w:val="0"/>
      <w:marTop w:val="0"/>
      <w:marBottom w:val="0"/>
      <w:divBdr>
        <w:top w:val="none" w:sz="0" w:space="0" w:color="auto"/>
        <w:left w:val="none" w:sz="0" w:space="0" w:color="auto"/>
        <w:bottom w:val="none" w:sz="0" w:space="0" w:color="auto"/>
        <w:right w:val="none" w:sz="0" w:space="0" w:color="auto"/>
      </w:divBdr>
    </w:div>
    <w:div w:id="367411135">
      <w:bodyDiv w:val="1"/>
      <w:marLeft w:val="0"/>
      <w:marRight w:val="0"/>
      <w:marTop w:val="0"/>
      <w:marBottom w:val="0"/>
      <w:divBdr>
        <w:top w:val="none" w:sz="0" w:space="0" w:color="auto"/>
        <w:left w:val="none" w:sz="0" w:space="0" w:color="auto"/>
        <w:bottom w:val="none" w:sz="0" w:space="0" w:color="auto"/>
        <w:right w:val="none" w:sz="0" w:space="0" w:color="auto"/>
      </w:divBdr>
    </w:div>
    <w:div w:id="376585528">
      <w:bodyDiv w:val="1"/>
      <w:marLeft w:val="0"/>
      <w:marRight w:val="0"/>
      <w:marTop w:val="0"/>
      <w:marBottom w:val="0"/>
      <w:divBdr>
        <w:top w:val="none" w:sz="0" w:space="0" w:color="auto"/>
        <w:left w:val="none" w:sz="0" w:space="0" w:color="auto"/>
        <w:bottom w:val="none" w:sz="0" w:space="0" w:color="auto"/>
        <w:right w:val="none" w:sz="0" w:space="0" w:color="auto"/>
      </w:divBdr>
    </w:div>
    <w:div w:id="423842412">
      <w:bodyDiv w:val="1"/>
      <w:marLeft w:val="0"/>
      <w:marRight w:val="0"/>
      <w:marTop w:val="0"/>
      <w:marBottom w:val="0"/>
      <w:divBdr>
        <w:top w:val="none" w:sz="0" w:space="0" w:color="auto"/>
        <w:left w:val="none" w:sz="0" w:space="0" w:color="auto"/>
        <w:bottom w:val="none" w:sz="0" w:space="0" w:color="auto"/>
        <w:right w:val="none" w:sz="0" w:space="0" w:color="auto"/>
      </w:divBdr>
    </w:div>
    <w:div w:id="488642709">
      <w:bodyDiv w:val="1"/>
      <w:marLeft w:val="0"/>
      <w:marRight w:val="0"/>
      <w:marTop w:val="0"/>
      <w:marBottom w:val="0"/>
      <w:divBdr>
        <w:top w:val="none" w:sz="0" w:space="0" w:color="auto"/>
        <w:left w:val="none" w:sz="0" w:space="0" w:color="auto"/>
        <w:bottom w:val="none" w:sz="0" w:space="0" w:color="auto"/>
        <w:right w:val="none" w:sz="0" w:space="0" w:color="auto"/>
      </w:divBdr>
    </w:div>
    <w:div w:id="522549844">
      <w:bodyDiv w:val="1"/>
      <w:marLeft w:val="0"/>
      <w:marRight w:val="0"/>
      <w:marTop w:val="0"/>
      <w:marBottom w:val="0"/>
      <w:divBdr>
        <w:top w:val="none" w:sz="0" w:space="0" w:color="auto"/>
        <w:left w:val="none" w:sz="0" w:space="0" w:color="auto"/>
        <w:bottom w:val="none" w:sz="0" w:space="0" w:color="auto"/>
        <w:right w:val="none" w:sz="0" w:space="0" w:color="auto"/>
      </w:divBdr>
    </w:div>
    <w:div w:id="611203964">
      <w:bodyDiv w:val="1"/>
      <w:marLeft w:val="0"/>
      <w:marRight w:val="0"/>
      <w:marTop w:val="0"/>
      <w:marBottom w:val="0"/>
      <w:divBdr>
        <w:top w:val="none" w:sz="0" w:space="0" w:color="auto"/>
        <w:left w:val="none" w:sz="0" w:space="0" w:color="auto"/>
        <w:bottom w:val="none" w:sz="0" w:space="0" w:color="auto"/>
        <w:right w:val="none" w:sz="0" w:space="0" w:color="auto"/>
      </w:divBdr>
    </w:div>
    <w:div w:id="728967263">
      <w:bodyDiv w:val="1"/>
      <w:marLeft w:val="0"/>
      <w:marRight w:val="0"/>
      <w:marTop w:val="0"/>
      <w:marBottom w:val="0"/>
      <w:divBdr>
        <w:top w:val="none" w:sz="0" w:space="0" w:color="auto"/>
        <w:left w:val="none" w:sz="0" w:space="0" w:color="auto"/>
        <w:bottom w:val="none" w:sz="0" w:space="0" w:color="auto"/>
        <w:right w:val="none" w:sz="0" w:space="0" w:color="auto"/>
      </w:divBdr>
    </w:div>
    <w:div w:id="730883892">
      <w:bodyDiv w:val="1"/>
      <w:marLeft w:val="0"/>
      <w:marRight w:val="0"/>
      <w:marTop w:val="0"/>
      <w:marBottom w:val="0"/>
      <w:divBdr>
        <w:top w:val="none" w:sz="0" w:space="0" w:color="auto"/>
        <w:left w:val="none" w:sz="0" w:space="0" w:color="auto"/>
        <w:bottom w:val="none" w:sz="0" w:space="0" w:color="auto"/>
        <w:right w:val="none" w:sz="0" w:space="0" w:color="auto"/>
      </w:divBdr>
    </w:div>
    <w:div w:id="825633190">
      <w:bodyDiv w:val="1"/>
      <w:marLeft w:val="0"/>
      <w:marRight w:val="0"/>
      <w:marTop w:val="0"/>
      <w:marBottom w:val="0"/>
      <w:divBdr>
        <w:top w:val="none" w:sz="0" w:space="0" w:color="auto"/>
        <w:left w:val="none" w:sz="0" w:space="0" w:color="auto"/>
        <w:bottom w:val="none" w:sz="0" w:space="0" w:color="auto"/>
        <w:right w:val="none" w:sz="0" w:space="0" w:color="auto"/>
      </w:divBdr>
    </w:div>
    <w:div w:id="879786415">
      <w:bodyDiv w:val="1"/>
      <w:marLeft w:val="0"/>
      <w:marRight w:val="0"/>
      <w:marTop w:val="0"/>
      <w:marBottom w:val="0"/>
      <w:divBdr>
        <w:top w:val="none" w:sz="0" w:space="0" w:color="auto"/>
        <w:left w:val="none" w:sz="0" w:space="0" w:color="auto"/>
        <w:bottom w:val="none" w:sz="0" w:space="0" w:color="auto"/>
        <w:right w:val="none" w:sz="0" w:space="0" w:color="auto"/>
      </w:divBdr>
    </w:div>
    <w:div w:id="1034161747">
      <w:bodyDiv w:val="1"/>
      <w:marLeft w:val="0"/>
      <w:marRight w:val="0"/>
      <w:marTop w:val="0"/>
      <w:marBottom w:val="0"/>
      <w:divBdr>
        <w:top w:val="none" w:sz="0" w:space="0" w:color="auto"/>
        <w:left w:val="none" w:sz="0" w:space="0" w:color="auto"/>
        <w:bottom w:val="none" w:sz="0" w:space="0" w:color="auto"/>
        <w:right w:val="none" w:sz="0" w:space="0" w:color="auto"/>
      </w:divBdr>
    </w:div>
    <w:div w:id="1052270185">
      <w:bodyDiv w:val="1"/>
      <w:marLeft w:val="0"/>
      <w:marRight w:val="0"/>
      <w:marTop w:val="0"/>
      <w:marBottom w:val="0"/>
      <w:divBdr>
        <w:top w:val="none" w:sz="0" w:space="0" w:color="auto"/>
        <w:left w:val="none" w:sz="0" w:space="0" w:color="auto"/>
        <w:bottom w:val="none" w:sz="0" w:space="0" w:color="auto"/>
        <w:right w:val="none" w:sz="0" w:space="0" w:color="auto"/>
      </w:divBdr>
    </w:div>
    <w:div w:id="1069185163">
      <w:bodyDiv w:val="1"/>
      <w:marLeft w:val="0"/>
      <w:marRight w:val="0"/>
      <w:marTop w:val="0"/>
      <w:marBottom w:val="0"/>
      <w:divBdr>
        <w:top w:val="none" w:sz="0" w:space="0" w:color="auto"/>
        <w:left w:val="none" w:sz="0" w:space="0" w:color="auto"/>
        <w:bottom w:val="none" w:sz="0" w:space="0" w:color="auto"/>
        <w:right w:val="none" w:sz="0" w:space="0" w:color="auto"/>
      </w:divBdr>
    </w:div>
    <w:div w:id="1150823880">
      <w:bodyDiv w:val="1"/>
      <w:marLeft w:val="0"/>
      <w:marRight w:val="0"/>
      <w:marTop w:val="0"/>
      <w:marBottom w:val="0"/>
      <w:divBdr>
        <w:top w:val="none" w:sz="0" w:space="0" w:color="auto"/>
        <w:left w:val="none" w:sz="0" w:space="0" w:color="auto"/>
        <w:bottom w:val="none" w:sz="0" w:space="0" w:color="auto"/>
        <w:right w:val="none" w:sz="0" w:space="0" w:color="auto"/>
      </w:divBdr>
    </w:div>
    <w:div w:id="1169098104">
      <w:bodyDiv w:val="1"/>
      <w:marLeft w:val="0"/>
      <w:marRight w:val="0"/>
      <w:marTop w:val="0"/>
      <w:marBottom w:val="0"/>
      <w:divBdr>
        <w:top w:val="none" w:sz="0" w:space="0" w:color="auto"/>
        <w:left w:val="none" w:sz="0" w:space="0" w:color="auto"/>
        <w:bottom w:val="none" w:sz="0" w:space="0" w:color="auto"/>
        <w:right w:val="none" w:sz="0" w:space="0" w:color="auto"/>
      </w:divBdr>
    </w:div>
    <w:div w:id="1235353745">
      <w:bodyDiv w:val="1"/>
      <w:marLeft w:val="0"/>
      <w:marRight w:val="0"/>
      <w:marTop w:val="0"/>
      <w:marBottom w:val="0"/>
      <w:divBdr>
        <w:top w:val="none" w:sz="0" w:space="0" w:color="auto"/>
        <w:left w:val="none" w:sz="0" w:space="0" w:color="auto"/>
        <w:bottom w:val="none" w:sz="0" w:space="0" w:color="auto"/>
        <w:right w:val="none" w:sz="0" w:space="0" w:color="auto"/>
      </w:divBdr>
    </w:div>
    <w:div w:id="1255671747">
      <w:bodyDiv w:val="1"/>
      <w:marLeft w:val="0"/>
      <w:marRight w:val="0"/>
      <w:marTop w:val="0"/>
      <w:marBottom w:val="0"/>
      <w:divBdr>
        <w:top w:val="none" w:sz="0" w:space="0" w:color="auto"/>
        <w:left w:val="none" w:sz="0" w:space="0" w:color="auto"/>
        <w:bottom w:val="none" w:sz="0" w:space="0" w:color="auto"/>
        <w:right w:val="none" w:sz="0" w:space="0" w:color="auto"/>
      </w:divBdr>
    </w:div>
    <w:div w:id="1312634390">
      <w:bodyDiv w:val="1"/>
      <w:marLeft w:val="0"/>
      <w:marRight w:val="0"/>
      <w:marTop w:val="0"/>
      <w:marBottom w:val="0"/>
      <w:divBdr>
        <w:top w:val="none" w:sz="0" w:space="0" w:color="auto"/>
        <w:left w:val="none" w:sz="0" w:space="0" w:color="auto"/>
        <w:bottom w:val="none" w:sz="0" w:space="0" w:color="auto"/>
        <w:right w:val="none" w:sz="0" w:space="0" w:color="auto"/>
      </w:divBdr>
    </w:div>
    <w:div w:id="1412240222">
      <w:bodyDiv w:val="1"/>
      <w:marLeft w:val="0"/>
      <w:marRight w:val="0"/>
      <w:marTop w:val="0"/>
      <w:marBottom w:val="0"/>
      <w:divBdr>
        <w:top w:val="none" w:sz="0" w:space="0" w:color="auto"/>
        <w:left w:val="none" w:sz="0" w:space="0" w:color="auto"/>
        <w:bottom w:val="none" w:sz="0" w:space="0" w:color="auto"/>
        <w:right w:val="none" w:sz="0" w:space="0" w:color="auto"/>
      </w:divBdr>
    </w:div>
    <w:div w:id="1649741955">
      <w:bodyDiv w:val="1"/>
      <w:marLeft w:val="0"/>
      <w:marRight w:val="0"/>
      <w:marTop w:val="0"/>
      <w:marBottom w:val="0"/>
      <w:divBdr>
        <w:top w:val="none" w:sz="0" w:space="0" w:color="auto"/>
        <w:left w:val="none" w:sz="0" w:space="0" w:color="auto"/>
        <w:bottom w:val="none" w:sz="0" w:space="0" w:color="auto"/>
        <w:right w:val="none" w:sz="0" w:space="0" w:color="auto"/>
      </w:divBdr>
    </w:div>
    <w:div w:id="1652515229">
      <w:bodyDiv w:val="1"/>
      <w:marLeft w:val="0"/>
      <w:marRight w:val="0"/>
      <w:marTop w:val="0"/>
      <w:marBottom w:val="0"/>
      <w:divBdr>
        <w:top w:val="none" w:sz="0" w:space="0" w:color="auto"/>
        <w:left w:val="none" w:sz="0" w:space="0" w:color="auto"/>
        <w:bottom w:val="none" w:sz="0" w:space="0" w:color="auto"/>
        <w:right w:val="none" w:sz="0" w:space="0" w:color="auto"/>
      </w:divBdr>
    </w:div>
    <w:div w:id="1652784788">
      <w:bodyDiv w:val="1"/>
      <w:marLeft w:val="0"/>
      <w:marRight w:val="0"/>
      <w:marTop w:val="0"/>
      <w:marBottom w:val="0"/>
      <w:divBdr>
        <w:top w:val="none" w:sz="0" w:space="0" w:color="auto"/>
        <w:left w:val="none" w:sz="0" w:space="0" w:color="auto"/>
        <w:bottom w:val="none" w:sz="0" w:space="0" w:color="auto"/>
        <w:right w:val="none" w:sz="0" w:space="0" w:color="auto"/>
      </w:divBdr>
    </w:div>
    <w:div w:id="1680230716">
      <w:bodyDiv w:val="1"/>
      <w:marLeft w:val="0"/>
      <w:marRight w:val="0"/>
      <w:marTop w:val="0"/>
      <w:marBottom w:val="0"/>
      <w:divBdr>
        <w:top w:val="none" w:sz="0" w:space="0" w:color="auto"/>
        <w:left w:val="none" w:sz="0" w:space="0" w:color="auto"/>
        <w:bottom w:val="none" w:sz="0" w:space="0" w:color="auto"/>
        <w:right w:val="none" w:sz="0" w:space="0" w:color="auto"/>
      </w:divBdr>
    </w:div>
    <w:div w:id="1689212071">
      <w:bodyDiv w:val="1"/>
      <w:marLeft w:val="0"/>
      <w:marRight w:val="0"/>
      <w:marTop w:val="0"/>
      <w:marBottom w:val="0"/>
      <w:divBdr>
        <w:top w:val="none" w:sz="0" w:space="0" w:color="auto"/>
        <w:left w:val="none" w:sz="0" w:space="0" w:color="auto"/>
        <w:bottom w:val="none" w:sz="0" w:space="0" w:color="auto"/>
        <w:right w:val="none" w:sz="0" w:space="0" w:color="auto"/>
      </w:divBdr>
    </w:div>
    <w:div w:id="186478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nathan.Koele@IowaAgricultu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177A-74A5-47DF-9041-0C6268E2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 Emmy</dc:creator>
  <cp:lastModifiedBy>Koele, Jonathan</cp:lastModifiedBy>
  <cp:revision>6</cp:revision>
  <dcterms:created xsi:type="dcterms:W3CDTF">2019-04-02T17:13:00Z</dcterms:created>
  <dcterms:modified xsi:type="dcterms:W3CDTF">2019-04-02T17:25:00Z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Adobe Acrobat Pro DC 15.6.30482</vt:lpwstr>
  </property>
  <property fmtid="{D5CDD505-2E9C-101B-9397-08002B2CF9AE}" pid="4" name="LastSaved">
    <vt:filetime>2019-03-11T00:00:00Z</vt:filetime>
  </property>
</Properties>
</file>