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9A" w:rsidRDefault="003F7F9A">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bookmarkStart w:id="8" w:name="_GoBack"/>
      <w:bookmarkEnd w:id="8"/>
    </w:p>
    <w:p w:rsidR="003F7F9A" w:rsidRDefault="003F7F9A"/>
    <w:p w:rsidR="003F7F9A" w:rsidRDefault="003F7F9A">
      <w:pPr>
        <w:jc w:val="center"/>
      </w:pPr>
    </w:p>
    <w:p w:rsidR="003F7F9A" w:rsidRDefault="003F7F9A">
      <w:pPr>
        <w:jc w:val="center"/>
      </w:pPr>
      <w:r>
        <w:rPr>
          <w:rFonts w:ascii="Arial" w:hAnsi="Arial" w:cs="Arial"/>
          <w:b/>
          <w:noProof/>
          <w:color w:val="3A4189"/>
          <w:sz w:val="72"/>
          <w:szCs w:val="72"/>
        </w:rPr>
        <w:drawing>
          <wp:inline distT="0" distB="0" distL="0" distR="0">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3F7F9A" w:rsidRDefault="003F7F9A">
      <w:pPr>
        <w:jc w:val="center"/>
        <w:rPr>
          <w:sz w:val="18"/>
          <w:szCs w:val="18"/>
        </w:rPr>
      </w:pPr>
    </w:p>
    <w:p w:rsidR="003F7F9A" w:rsidRDefault="003F7F9A">
      <w:pPr>
        <w:jc w:val="center"/>
        <w:rPr>
          <w:sz w:val="18"/>
          <w:szCs w:val="18"/>
        </w:rPr>
      </w:pPr>
    </w:p>
    <w:p w:rsidR="003F7F9A" w:rsidRDefault="003F7F9A">
      <w:pPr>
        <w:rPr>
          <w:sz w:val="18"/>
          <w:szCs w:val="18"/>
        </w:rPr>
      </w:pPr>
    </w:p>
    <w:p w:rsidR="003F7F9A" w:rsidRDefault="003F7F9A">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rsidR="003F7F9A" w:rsidRDefault="003F7F9A"/>
    <w:p w:rsidR="003F7F9A" w:rsidRDefault="003F7F9A">
      <w:pPr>
        <w:ind w:left="-540" w:right="-615"/>
        <w:jc w:val="left"/>
        <w:rPr>
          <w:b/>
          <w:bCs/>
          <w:u w:val="single"/>
        </w:rPr>
      </w:pPr>
    </w:p>
    <w:p w:rsidR="003F7F9A" w:rsidRDefault="003F7F9A">
      <w:pPr>
        <w:pStyle w:val="Header"/>
        <w:tabs>
          <w:tab w:val="clear" w:pos="4320"/>
          <w:tab w:val="clear" w:pos="8640"/>
        </w:tabs>
        <w:jc w:val="center"/>
        <w:rPr>
          <w:sz w:val="36"/>
          <w:szCs w:val="36"/>
        </w:rPr>
      </w:pPr>
      <w:r>
        <w:rPr>
          <w:sz w:val="36"/>
          <w:szCs w:val="36"/>
        </w:rPr>
        <w:t>Juvenile Sex Offender Community Based Treatment Services</w:t>
      </w:r>
    </w:p>
    <w:p w:rsidR="003F7F9A" w:rsidRDefault="003F7F9A">
      <w:pPr>
        <w:jc w:val="center"/>
        <w:rPr>
          <w:sz w:val="36"/>
          <w:szCs w:val="36"/>
        </w:rPr>
      </w:pPr>
      <w:r>
        <w:rPr>
          <w:sz w:val="36"/>
          <w:szCs w:val="36"/>
        </w:rPr>
        <w:t>DCAT5-22-001</w:t>
      </w:r>
    </w:p>
    <w:p w:rsidR="003F7F9A" w:rsidRDefault="003F7F9A">
      <w:pPr>
        <w:jc w:val="center"/>
        <w:rPr>
          <w:sz w:val="36"/>
          <w:szCs w:val="36"/>
        </w:rPr>
      </w:pPr>
    </w:p>
    <w:p w:rsidR="003F7F9A" w:rsidRDefault="003F7F9A">
      <w:pPr>
        <w:jc w:val="left"/>
        <w:rPr>
          <w:b/>
          <w:bCs/>
          <w:sz w:val="28"/>
          <w:szCs w:val="28"/>
        </w:rPr>
      </w:pPr>
    </w:p>
    <w:p w:rsidR="003F7F9A" w:rsidRDefault="003F7F9A">
      <w:pPr>
        <w:jc w:val="left"/>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jc w:val="left"/>
        <w:rPr>
          <w:bCs/>
          <w:sz w:val="24"/>
          <w:szCs w:val="24"/>
        </w:rPr>
      </w:pPr>
    </w:p>
    <w:p w:rsidR="003F7F9A" w:rsidRDefault="003F7F9A">
      <w:pPr>
        <w:ind w:left="5760"/>
        <w:jc w:val="left"/>
        <w:rPr>
          <w:sz w:val="24"/>
          <w:szCs w:val="24"/>
        </w:rPr>
      </w:pPr>
      <w:r>
        <w:rPr>
          <w:sz w:val="24"/>
          <w:szCs w:val="24"/>
        </w:rPr>
        <w:t>Teresa K.D. Burke</w:t>
      </w:r>
    </w:p>
    <w:p w:rsidR="003F7F9A" w:rsidRDefault="003F7F9A">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rsidR="003F7F9A" w:rsidRDefault="003F7F9A">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3"/>
      <w:bookmarkEnd w:id="14"/>
      <w:bookmarkEnd w:id="15"/>
      <w:bookmarkEnd w:id="16"/>
    </w:p>
    <w:p w:rsidR="003F7F9A" w:rsidRDefault="003F7F9A">
      <w:pPr>
        <w:ind w:left="5760"/>
        <w:jc w:val="left"/>
        <w:rPr>
          <w:bCs/>
          <w:sz w:val="24"/>
          <w:szCs w:val="24"/>
        </w:rPr>
      </w:pPr>
      <w:r>
        <w:rPr>
          <w:bCs/>
          <w:sz w:val="24"/>
          <w:szCs w:val="24"/>
        </w:rPr>
        <w:t>tburke@dhs.state.ia.us</w:t>
      </w:r>
    </w:p>
    <w:p w:rsidR="003F7F9A" w:rsidRDefault="003F7F9A">
      <w:pPr>
        <w:spacing w:after="200" w:line="276" w:lineRule="auto"/>
        <w:jc w:val="left"/>
        <w:rPr>
          <w:bCs/>
          <w:sz w:val="24"/>
          <w:szCs w:val="24"/>
        </w:rPr>
      </w:pPr>
      <w:r>
        <w:rPr>
          <w:bCs/>
          <w:sz w:val="24"/>
          <w:szCs w:val="24"/>
        </w:rPr>
        <w:br w:type="page"/>
      </w:r>
    </w:p>
    <w:p w:rsidR="003F7F9A" w:rsidRDefault="003F7F9A">
      <w:pPr>
        <w:pStyle w:val="Heading1"/>
        <w:rPr>
          <w:i/>
        </w:rPr>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r>
        <w:rPr>
          <w:i/>
        </w:rPr>
        <w:lastRenderedPageBreak/>
        <w:t>RFP Purpose</w:t>
      </w:r>
      <w:bookmarkEnd w:id="17"/>
      <w:bookmarkEnd w:id="18"/>
      <w:bookmarkEnd w:id="19"/>
      <w:bookmarkEnd w:id="20"/>
      <w:bookmarkEnd w:id="21"/>
      <w:bookmarkEnd w:id="22"/>
      <w:bookmarkEnd w:id="23"/>
      <w:r>
        <w:rPr>
          <w:i/>
        </w:rPr>
        <w:t>.</w:t>
      </w:r>
    </w:p>
    <w:p w:rsidR="003F7F9A" w:rsidRDefault="003F7F9A">
      <w:pPr>
        <w:jc w:val="left"/>
      </w:pPr>
      <w:r>
        <w:t xml:space="preserve">The purpose of this RFP is to solicit proposals from qualified service providers for the provision of retaining a Contractor to provide Community-based Sex Offender treatment services for Offenders in the 5th Judicial District. </w:t>
      </w:r>
    </w:p>
    <w:p w:rsidR="003F7F9A" w:rsidRDefault="003F7F9A">
      <w:pPr>
        <w:jc w:val="left"/>
        <w:rPr>
          <w:b/>
        </w:rPr>
      </w:pPr>
    </w:p>
    <w:p w:rsidR="003F7F9A" w:rsidRDefault="003F7F9A">
      <w:pPr>
        <w:pStyle w:val="Heading1"/>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Pr>
          <w:i/>
        </w:rPr>
        <w:t>Duration of Contract</w:t>
      </w:r>
      <w:bookmarkEnd w:id="24"/>
      <w:bookmarkEnd w:id="25"/>
      <w:bookmarkEnd w:id="26"/>
      <w:bookmarkEnd w:id="27"/>
      <w:bookmarkEnd w:id="28"/>
      <w:bookmarkEnd w:id="29"/>
      <w:bookmarkEnd w:id="30"/>
      <w:r>
        <w:rPr>
          <w:i/>
        </w:rPr>
        <w:t>.</w:t>
      </w:r>
    </w:p>
    <w:p w:rsidR="003F7F9A" w:rsidRDefault="003F7F9A">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3F7F9A" w:rsidRDefault="003F7F9A">
      <w:pPr>
        <w:jc w:val="left"/>
      </w:pPr>
    </w:p>
    <w:p w:rsidR="003F7F9A" w:rsidRDefault="003F7F9A">
      <w:pPr>
        <w:pStyle w:val="Heading1"/>
        <w:jc w:val="left"/>
        <w:rPr>
          <w:bCs w:val="0"/>
          <w:i/>
        </w:rPr>
      </w:pPr>
      <w:bookmarkStart w:id="31" w:name="_Toc265506269"/>
      <w:bookmarkStart w:id="32" w:name="_Toc265506375"/>
      <w:bookmarkStart w:id="33" w:name="_Toc265506428"/>
      <w:bookmarkStart w:id="34" w:name="_Toc265506678"/>
      <w:bookmarkStart w:id="35" w:name="_Toc265507112"/>
      <w:bookmarkStart w:id="36" w:name="_Toc265564568"/>
      <w:bookmarkStart w:id="37" w:name="_Toc265580859"/>
      <w:r>
        <w:rPr>
          <w:bCs w:val="0"/>
          <w:i/>
        </w:rPr>
        <w:t>Bidder Eligibility Requirements</w:t>
      </w:r>
      <w:bookmarkEnd w:id="31"/>
      <w:bookmarkEnd w:id="32"/>
      <w:bookmarkEnd w:id="33"/>
      <w:bookmarkEnd w:id="34"/>
      <w:bookmarkEnd w:id="35"/>
      <w:bookmarkEnd w:id="36"/>
      <w:bookmarkEnd w:id="37"/>
      <w:r>
        <w:rPr>
          <w:bCs w:val="0"/>
          <w:i/>
        </w:rPr>
        <w:t>.</w:t>
      </w:r>
    </w:p>
    <w:p w:rsidR="003F7F9A" w:rsidRDefault="003F7F9A">
      <w:pPr>
        <w:jc w:val="left"/>
      </w:pPr>
      <w:r>
        <w:t>The Polk (Des Moines Cluster) Decategorization Board will only consider proposals for contract award from bidders who currently:</w:t>
      </w:r>
    </w:p>
    <w:p w:rsidR="003F7F9A" w:rsidRDefault="003F7F9A" w:rsidP="003F7F9A">
      <w:pPr>
        <w:pStyle w:val="ListParagraph"/>
        <w:numPr>
          <w:ilvl w:val="0"/>
          <w:numId w:val="21"/>
        </w:numPr>
      </w:pPr>
      <w:r>
        <w:t>Have a Master's Level therapist or Psychologist on staff who can supervise the therapeutic portion of programming.</w:t>
      </w:r>
    </w:p>
    <w:p w:rsidR="003F7F9A" w:rsidRDefault="003F7F9A" w:rsidP="003F7F9A">
      <w:pPr>
        <w:pStyle w:val="ListParagraph"/>
        <w:numPr>
          <w:ilvl w:val="0"/>
          <w:numId w:val="21"/>
        </w:numPr>
      </w:pPr>
      <w:r>
        <w:t>Have a Master's Level therapist or Psychologist and staff working with clients who have been certified by ASTA or IBTSA to work with sex offenders.</w:t>
      </w:r>
      <w:r>
        <w:br/>
      </w:r>
    </w:p>
    <w:p w:rsidR="003F7F9A" w:rsidRDefault="003F7F9A">
      <w:pPr>
        <w:jc w:val="left"/>
      </w:pPr>
    </w:p>
    <w:p w:rsidR="003F7F9A" w:rsidRDefault="003F7F9A">
      <w:pPr>
        <w:pStyle w:val="ContractLevel1"/>
        <w:shd w:val="clear" w:color="auto" w:fill="DDDDDD"/>
        <w:outlineLvl w:val="0"/>
      </w:pPr>
      <w:bookmarkStart w:id="38" w:name="_Toc265580860"/>
      <w:r>
        <w:t>Procurement Timetable</w:t>
      </w:r>
      <w:bookmarkEnd w:id="38"/>
      <w:r>
        <w:tab/>
      </w:r>
    </w:p>
    <w:p w:rsidR="003F7F9A" w:rsidRDefault="003F7F9A">
      <w:pPr>
        <w:ind w:right="-187"/>
        <w:jc w:val="left"/>
        <w:rPr>
          <w:bCs/>
        </w:rPr>
      </w:pPr>
      <w:r>
        <w:rPr>
          <w:bCs/>
        </w:rPr>
        <w:t>There are no exceptions to any deadlines for the Bidder; however, the Agency reserves the right to change the dates.  Times provided are in Central Time.</w:t>
      </w:r>
    </w:p>
    <w:p w:rsidR="003F7F9A" w:rsidRDefault="003F7F9A">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F7F9A">
        <w:tc>
          <w:tcPr>
            <w:tcW w:w="6930" w:type="dxa"/>
          </w:tcPr>
          <w:p w:rsidR="003F7F9A" w:rsidRDefault="003F7F9A">
            <w:pPr>
              <w:pStyle w:val="Header"/>
              <w:tabs>
                <w:tab w:val="clear" w:pos="4320"/>
                <w:tab w:val="clear" w:pos="8640"/>
              </w:tabs>
              <w:jc w:val="left"/>
              <w:rPr>
                <w:b/>
                <w:bCs/>
                <w:sz w:val="24"/>
                <w:szCs w:val="24"/>
              </w:rPr>
            </w:pPr>
            <w:r>
              <w:rPr>
                <w:b/>
                <w:bCs/>
                <w:sz w:val="24"/>
                <w:szCs w:val="24"/>
              </w:rPr>
              <w:t>Event</w:t>
            </w:r>
          </w:p>
        </w:tc>
        <w:tc>
          <w:tcPr>
            <w:tcW w:w="3330" w:type="dxa"/>
          </w:tcPr>
          <w:p w:rsidR="003F7F9A" w:rsidRDefault="003F7F9A">
            <w:pPr>
              <w:pStyle w:val="Header"/>
              <w:tabs>
                <w:tab w:val="clear" w:pos="4320"/>
                <w:tab w:val="clear" w:pos="8640"/>
              </w:tabs>
              <w:jc w:val="left"/>
              <w:rPr>
                <w:b/>
                <w:bCs/>
                <w:sz w:val="24"/>
                <w:szCs w:val="24"/>
              </w:rPr>
            </w:pPr>
            <w:r>
              <w:rPr>
                <w:b/>
                <w:bCs/>
                <w:sz w:val="24"/>
                <w:szCs w:val="24"/>
              </w:rPr>
              <w:t>Date</w:t>
            </w:r>
          </w:p>
        </w:tc>
      </w:tr>
      <w:tr w:rsidR="003F7F9A">
        <w:tc>
          <w:tcPr>
            <w:tcW w:w="6930" w:type="dxa"/>
          </w:tcPr>
          <w:p w:rsidR="003F7F9A" w:rsidRDefault="003F7F9A">
            <w:pPr>
              <w:jc w:val="left"/>
              <w:rPr>
                <w:b/>
                <w:bCs/>
              </w:rPr>
            </w:pPr>
            <w:r>
              <w:t>Agency Issues RFP Notice to Targeted Small Business Website (48 hours):</w:t>
            </w:r>
          </w:p>
        </w:tc>
        <w:tc>
          <w:tcPr>
            <w:tcW w:w="3330" w:type="dxa"/>
          </w:tcPr>
          <w:p w:rsidR="003F7F9A" w:rsidRDefault="003F7F9A">
            <w:pPr>
              <w:pStyle w:val="Header"/>
              <w:tabs>
                <w:tab w:val="clear" w:pos="4320"/>
                <w:tab w:val="clear" w:pos="8640"/>
              </w:tabs>
              <w:ind w:right="6"/>
              <w:jc w:val="left"/>
            </w:pPr>
            <w:r>
              <w:rPr>
                <w:b/>
                <w:bCs/>
              </w:rPr>
              <w:t>December 17, 2020</w:t>
            </w:r>
          </w:p>
        </w:tc>
      </w:tr>
      <w:tr w:rsidR="003F7F9A">
        <w:trPr>
          <w:trHeight w:val="287"/>
        </w:trPr>
        <w:tc>
          <w:tcPr>
            <w:tcW w:w="6930" w:type="dxa"/>
          </w:tcPr>
          <w:p w:rsidR="003F7F9A" w:rsidRDefault="003F7F9A">
            <w:pPr>
              <w:jc w:val="left"/>
              <w:rPr>
                <w:b/>
                <w:bCs/>
              </w:rPr>
            </w:pPr>
            <w:r>
              <w:t>Agency Issues RFP to Bid Opportunities Website</w:t>
            </w:r>
          </w:p>
        </w:tc>
        <w:tc>
          <w:tcPr>
            <w:tcW w:w="3330" w:type="dxa"/>
          </w:tcPr>
          <w:p w:rsidR="003F7F9A" w:rsidRDefault="003F7F9A">
            <w:pPr>
              <w:pStyle w:val="Header"/>
              <w:tabs>
                <w:tab w:val="clear" w:pos="4320"/>
                <w:tab w:val="clear" w:pos="8640"/>
              </w:tabs>
              <w:jc w:val="left"/>
              <w:rPr>
                <w:b/>
              </w:rPr>
            </w:pPr>
            <w:r>
              <w:rPr>
                <w:b/>
              </w:rPr>
              <w:t>December 21, 2020</w:t>
            </w:r>
          </w:p>
        </w:tc>
      </w:tr>
      <w:tr w:rsidR="003F7F9A">
        <w:tc>
          <w:tcPr>
            <w:tcW w:w="6930" w:type="dxa"/>
          </w:tcPr>
          <w:p w:rsidR="003F7F9A" w:rsidRDefault="003F7F9A">
            <w:pPr>
              <w:pStyle w:val="Header"/>
              <w:tabs>
                <w:tab w:val="clear" w:pos="4320"/>
                <w:tab w:val="clear" w:pos="8640"/>
              </w:tabs>
              <w:jc w:val="left"/>
              <w:rPr>
                <w:b/>
                <w:bCs/>
              </w:rPr>
            </w:pPr>
            <w:r>
              <w:t xml:space="preserve">Bidder Letter of Intent to Bid Due By </w:t>
            </w:r>
          </w:p>
        </w:tc>
        <w:tc>
          <w:tcPr>
            <w:tcW w:w="3330" w:type="dxa"/>
          </w:tcPr>
          <w:p w:rsidR="003F7F9A" w:rsidRDefault="003F7F9A">
            <w:pPr>
              <w:pStyle w:val="Header"/>
              <w:tabs>
                <w:tab w:val="clear" w:pos="4320"/>
                <w:tab w:val="clear" w:pos="8640"/>
              </w:tabs>
              <w:jc w:val="left"/>
              <w:rPr>
                <w:b/>
                <w:bCs/>
              </w:rPr>
            </w:pPr>
            <w:r>
              <w:rPr>
                <w:b/>
                <w:bCs/>
              </w:rPr>
              <w:t>January 7, 2021</w:t>
            </w:r>
          </w:p>
          <w:p w:rsidR="003F7F9A" w:rsidRDefault="003F7F9A">
            <w:pPr>
              <w:pStyle w:val="Header"/>
              <w:tabs>
                <w:tab w:val="clear" w:pos="4320"/>
                <w:tab w:val="clear" w:pos="8640"/>
              </w:tabs>
              <w:jc w:val="left"/>
              <w:rPr>
                <w:b/>
              </w:rPr>
            </w:pPr>
            <w:r>
              <w:rPr>
                <w:b/>
              </w:rPr>
              <w:t>10:00 a.m.</w:t>
            </w:r>
          </w:p>
        </w:tc>
      </w:tr>
      <w:tr w:rsidR="003F7F9A">
        <w:tc>
          <w:tcPr>
            <w:tcW w:w="6930" w:type="dxa"/>
          </w:tcPr>
          <w:p w:rsidR="003F7F9A" w:rsidRDefault="003F7F9A">
            <w:pPr>
              <w:pStyle w:val="Header"/>
              <w:tabs>
                <w:tab w:val="clear" w:pos="4320"/>
                <w:tab w:val="clear" w:pos="8640"/>
              </w:tabs>
              <w:jc w:val="left"/>
              <w:rPr>
                <w:b/>
                <w:bCs/>
              </w:rPr>
            </w:pPr>
            <w:r>
              <w:t xml:space="preserve">Bidders’ Conference Will Be Held on the Following Date and Time </w:t>
            </w:r>
          </w:p>
        </w:tc>
        <w:tc>
          <w:tcPr>
            <w:tcW w:w="3330" w:type="dxa"/>
          </w:tcPr>
          <w:p w:rsidR="003F7F9A" w:rsidRDefault="003F7F9A">
            <w:pPr>
              <w:pStyle w:val="Header"/>
              <w:tabs>
                <w:tab w:val="clear" w:pos="4320"/>
                <w:tab w:val="clear" w:pos="8640"/>
              </w:tabs>
              <w:jc w:val="left"/>
              <w:rPr>
                <w:b/>
                <w:bCs/>
              </w:rPr>
            </w:pPr>
            <w:r>
              <w:rPr>
                <w:b/>
                <w:bCs/>
              </w:rPr>
              <w:t>January 28, 2021</w:t>
            </w:r>
          </w:p>
          <w:p w:rsidR="003F7F9A" w:rsidRDefault="003F7F9A">
            <w:pPr>
              <w:pStyle w:val="Header"/>
              <w:tabs>
                <w:tab w:val="clear" w:pos="4320"/>
                <w:tab w:val="clear" w:pos="8640"/>
              </w:tabs>
              <w:jc w:val="left"/>
              <w:rPr>
                <w:b/>
              </w:rPr>
            </w:pPr>
            <w:r>
              <w:rPr>
                <w:b/>
              </w:rPr>
              <w:t>10:00 a.m.</w:t>
            </w:r>
          </w:p>
        </w:tc>
      </w:tr>
      <w:tr w:rsidR="003F7F9A">
        <w:trPr>
          <w:trHeight w:val="568"/>
        </w:trPr>
        <w:tc>
          <w:tcPr>
            <w:tcW w:w="6930" w:type="dxa"/>
          </w:tcPr>
          <w:p w:rsidR="003F7F9A" w:rsidRDefault="003F7F9A">
            <w:pPr>
              <w:pStyle w:val="Header"/>
              <w:tabs>
                <w:tab w:val="clear" w:pos="4320"/>
                <w:tab w:val="clear" w:pos="8640"/>
              </w:tabs>
              <w:jc w:val="left"/>
              <w:rPr>
                <w:b/>
                <w:bCs/>
              </w:rPr>
            </w:pPr>
            <w:r>
              <w:t>Bidder Written Questions Due By</w:t>
            </w:r>
          </w:p>
        </w:tc>
        <w:tc>
          <w:tcPr>
            <w:tcW w:w="3330" w:type="dxa"/>
          </w:tcPr>
          <w:p w:rsidR="003F7F9A" w:rsidRDefault="003F7F9A">
            <w:pPr>
              <w:pStyle w:val="Header"/>
              <w:tabs>
                <w:tab w:val="clear" w:pos="4320"/>
                <w:tab w:val="clear" w:pos="8640"/>
              </w:tabs>
              <w:jc w:val="left"/>
              <w:rPr>
                <w:b/>
                <w:bCs/>
              </w:rPr>
            </w:pPr>
            <w:r>
              <w:rPr>
                <w:b/>
                <w:bCs/>
              </w:rPr>
              <w:t>January 19, 2021</w:t>
            </w:r>
          </w:p>
          <w:p w:rsidR="003F7F9A" w:rsidRDefault="003F7F9A">
            <w:pPr>
              <w:pStyle w:val="Header"/>
              <w:tabs>
                <w:tab w:val="clear" w:pos="4320"/>
                <w:tab w:val="clear" w:pos="8640"/>
              </w:tabs>
              <w:jc w:val="left"/>
              <w:rPr>
                <w:b/>
              </w:rPr>
            </w:pPr>
            <w:r>
              <w:rPr>
                <w:b/>
                <w:bCs/>
              </w:rPr>
              <w:t>10:00 a.m.</w:t>
            </w:r>
          </w:p>
        </w:tc>
      </w:tr>
      <w:tr w:rsidR="003F7F9A">
        <w:tc>
          <w:tcPr>
            <w:tcW w:w="6930" w:type="dxa"/>
          </w:tcPr>
          <w:p w:rsidR="003F7F9A" w:rsidRDefault="003F7F9A">
            <w:pPr>
              <w:pStyle w:val="Header"/>
              <w:tabs>
                <w:tab w:val="clear" w:pos="4320"/>
                <w:tab w:val="clear" w:pos="8640"/>
              </w:tabs>
              <w:jc w:val="left"/>
            </w:pPr>
            <w:r>
              <w:t>Agency Responses to Questions Issued By</w:t>
            </w:r>
          </w:p>
        </w:tc>
        <w:tc>
          <w:tcPr>
            <w:tcW w:w="3330" w:type="dxa"/>
          </w:tcPr>
          <w:p w:rsidR="003F7F9A" w:rsidRDefault="003F7F9A">
            <w:pPr>
              <w:pStyle w:val="Header"/>
              <w:tabs>
                <w:tab w:val="clear" w:pos="4320"/>
                <w:tab w:val="clear" w:pos="8640"/>
              </w:tabs>
              <w:jc w:val="left"/>
              <w:rPr>
                <w:b/>
                <w:bCs/>
              </w:rPr>
            </w:pPr>
            <w:r>
              <w:rPr>
                <w:b/>
                <w:bCs/>
              </w:rPr>
              <w:t>February 3, 2021</w:t>
            </w:r>
          </w:p>
        </w:tc>
      </w:tr>
      <w:tr w:rsidR="003F7F9A">
        <w:tc>
          <w:tcPr>
            <w:tcW w:w="6930" w:type="dxa"/>
          </w:tcPr>
          <w:p w:rsidR="003F7F9A" w:rsidRDefault="003F7F9A">
            <w:pPr>
              <w:pStyle w:val="Header"/>
              <w:tabs>
                <w:tab w:val="clear" w:pos="4320"/>
                <w:tab w:val="clear" w:pos="8640"/>
              </w:tabs>
              <w:jc w:val="left"/>
              <w:rPr>
                <w:b/>
                <w:bCs/>
              </w:rPr>
            </w:pPr>
            <w:r>
              <w:rPr>
                <w:b/>
              </w:rPr>
              <w:t>Bidder Proposals and any Amendments to Proposals Due By</w:t>
            </w:r>
          </w:p>
        </w:tc>
        <w:tc>
          <w:tcPr>
            <w:tcW w:w="3330" w:type="dxa"/>
          </w:tcPr>
          <w:p w:rsidR="003F7F9A" w:rsidRDefault="003F7F9A">
            <w:pPr>
              <w:pStyle w:val="Header"/>
              <w:tabs>
                <w:tab w:val="clear" w:pos="4320"/>
                <w:tab w:val="clear" w:pos="8640"/>
              </w:tabs>
              <w:jc w:val="left"/>
              <w:rPr>
                <w:b/>
                <w:bCs/>
              </w:rPr>
            </w:pPr>
            <w:r>
              <w:rPr>
                <w:b/>
                <w:bCs/>
              </w:rPr>
              <w:t>February 17, 2021</w:t>
            </w:r>
          </w:p>
          <w:p w:rsidR="003F7F9A" w:rsidRDefault="003F7F9A">
            <w:pPr>
              <w:pStyle w:val="Header"/>
              <w:tabs>
                <w:tab w:val="clear" w:pos="4320"/>
                <w:tab w:val="clear" w:pos="8640"/>
              </w:tabs>
              <w:jc w:val="left"/>
            </w:pPr>
            <w:r>
              <w:rPr>
                <w:b/>
              </w:rPr>
              <w:t>10:00 a.m.</w:t>
            </w:r>
          </w:p>
        </w:tc>
      </w:tr>
      <w:tr w:rsidR="003F7F9A">
        <w:trPr>
          <w:trHeight w:val="273"/>
        </w:trPr>
        <w:tc>
          <w:tcPr>
            <w:tcW w:w="6930" w:type="dxa"/>
          </w:tcPr>
          <w:p w:rsidR="003F7F9A" w:rsidRDefault="003F7F9A">
            <w:pPr>
              <w:jc w:val="left"/>
              <w:rPr>
                <w:b/>
                <w:bCs/>
              </w:rPr>
            </w:pPr>
            <w:r>
              <w:t xml:space="preserve">Agency Announces Apparent Successful Bidder/Notice of Intent to Award </w:t>
            </w:r>
          </w:p>
        </w:tc>
        <w:tc>
          <w:tcPr>
            <w:tcW w:w="3330" w:type="dxa"/>
          </w:tcPr>
          <w:p w:rsidR="003F7F9A" w:rsidRDefault="003F7F9A">
            <w:pPr>
              <w:pStyle w:val="Header"/>
              <w:tabs>
                <w:tab w:val="clear" w:pos="4320"/>
                <w:tab w:val="clear" w:pos="8640"/>
              </w:tabs>
              <w:jc w:val="left"/>
              <w:rPr>
                <w:b/>
              </w:rPr>
            </w:pPr>
            <w:r>
              <w:rPr>
                <w:b/>
              </w:rPr>
              <w:t>April 12, 2021</w:t>
            </w:r>
          </w:p>
        </w:tc>
      </w:tr>
      <w:tr w:rsidR="003F7F9A">
        <w:trPr>
          <w:trHeight w:val="516"/>
        </w:trPr>
        <w:tc>
          <w:tcPr>
            <w:tcW w:w="6930" w:type="dxa"/>
          </w:tcPr>
          <w:p w:rsidR="003F7F9A" w:rsidRDefault="003F7F9A">
            <w:pPr>
              <w:jc w:val="left"/>
              <w:rPr>
                <w:b/>
                <w:bCs/>
              </w:rPr>
            </w:pPr>
            <w:r>
              <w:t xml:space="preserve">Contract Negotiations and Execution of the Contract Completed </w:t>
            </w:r>
          </w:p>
        </w:tc>
        <w:tc>
          <w:tcPr>
            <w:tcW w:w="3330" w:type="dxa"/>
          </w:tcPr>
          <w:p w:rsidR="003F7F9A" w:rsidRDefault="003F7F9A">
            <w:pPr>
              <w:pStyle w:val="Header"/>
              <w:tabs>
                <w:tab w:val="clear" w:pos="4320"/>
                <w:tab w:val="clear" w:pos="8640"/>
              </w:tabs>
              <w:jc w:val="left"/>
            </w:pPr>
            <w:r>
              <w:rPr>
                <w:b/>
                <w:bCs/>
              </w:rPr>
              <w:t>May 11, 2021</w:t>
            </w:r>
          </w:p>
        </w:tc>
      </w:tr>
      <w:tr w:rsidR="003F7F9A">
        <w:trPr>
          <w:trHeight w:val="516"/>
        </w:trPr>
        <w:tc>
          <w:tcPr>
            <w:tcW w:w="6930" w:type="dxa"/>
          </w:tcPr>
          <w:p w:rsidR="003F7F9A" w:rsidRDefault="003F7F9A">
            <w:pPr>
              <w:jc w:val="left"/>
            </w:pPr>
            <w:r>
              <w:t>Anticipated Start Date for the Provision of Services</w:t>
            </w:r>
          </w:p>
        </w:tc>
        <w:tc>
          <w:tcPr>
            <w:tcW w:w="3330" w:type="dxa"/>
          </w:tcPr>
          <w:p w:rsidR="003F7F9A" w:rsidRDefault="003F7F9A">
            <w:pPr>
              <w:pStyle w:val="Header"/>
              <w:tabs>
                <w:tab w:val="clear" w:pos="4320"/>
                <w:tab w:val="clear" w:pos="8640"/>
              </w:tabs>
              <w:jc w:val="left"/>
              <w:rPr>
                <w:b/>
                <w:bCs/>
              </w:rPr>
            </w:pPr>
            <w:r>
              <w:rPr>
                <w:b/>
                <w:bCs/>
              </w:rPr>
              <w:t>July 1, 2021</w:t>
            </w:r>
          </w:p>
        </w:tc>
      </w:tr>
    </w:tbl>
    <w:p w:rsidR="003F7F9A" w:rsidRDefault="003F7F9A">
      <w:pPr>
        <w:spacing w:after="200" w:line="276" w:lineRule="auto"/>
        <w:jc w:val="left"/>
        <w:rPr>
          <w:b/>
          <w:bCs/>
        </w:rPr>
      </w:pPr>
      <w:bookmarkStart w:id="39" w:name="_Toc265506271"/>
      <w:bookmarkStart w:id="40" w:name="_Toc265506377"/>
      <w:bookmarkStart w:id="41" w:name="_Toc265506430"/>
      <w:bookmarkStart w:id="42" w:name="_Toc265506680"/>
      <w:bookmarkStart w:id="43" w:name="_Toc265507114"/>
      <w:bookmarkStart w:id="44" w:name="_Toc265564570"/>
      <w:bookmarkStart w:id="45" w:name="_Toc265580862"/>
      <w:r>
        <w:br w:type="page"/>
      </w:r>
    </w:p>
    <w:p w:rsidR="003F7F9A" w:rsidRDefault="003F7F9A">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9"/>
      <w:bookmarkEnd w:id="40"/>
      <w:bookmarkEnd w:id="41"/>
      <w:bookmarkEnd w:id="42"/>
      <w:bookmarkEnd w:id="43"/>
      <w:bookmarkEnd w:id="44"/>
      <w:bookmarkEnd w:id="45"/>
      <w:r>
        <w:tab/>
      </w:r>
    </w:p>
    <w:p w:rsidR="003F7F9A" w:rsidRDefault="003F7F9A">
      <w:pPr>
        <w:keepNext/>
        <w:keepLines/>
        <w:jc w:val="left"/>
        <w:rPr>
          <w:b/>
          <w:bCs/>
        </w:rPr>
      </w:pPr>
    </w:p>
    <w:p w:rsidR="003F7F9A" w:rsidRDefault="003F7F9A">
      <w:pPr>
        <w:pStyle w:val="ContractLevel2"/>
        <w:keepLines/>
        <w:outlineLvl w:val="1"/>
      </w:pPr>
      <w:bookmarkStart w:id="46" w:name="_Toc265580863"/>
      <w:r>
        <w:t>1.1  Background</w:t>
      </w:r>
      <w:bookmarkEnd w:id="46"/>
      <w:r>
        <w:t>.</w:t>
      </w:r>
    </w:p>
    <w:p w:rsidR="003F7F9A" w:rsidRPr="003D47BB" w:rsidRDefault="003F7F9A" w:rsidP="003F7F9A">
      <w:r w:rsidRPr="003D47BB">
        <w:t xml:space="preserve">Polk County Decategorization is a collaborative partnership between the Department of Human Services, Juvenile Court Services and Polk County, and serves as the local planning body for the delivery of preventive and community-based child welfare and juvenile justice services in Polk County.  </w:t>
      </w:r>
    </w:p>
    <w:p w:rsidR="003F7F9A" w:rsidRPr="003D47BB" w:rsidRDefault="003F7F9A" w:rsidP="003F7F9A"/>
    <w:p w:rsidR="003F7F9A" w:rsidRPr="003D47BB" w:rsidRDefault="003F7F9A" w:rsidP="003F7F9A">
      <w:r w:rsidRPr="003D47BB">
        <w:t>The population that will be served will be made up of youth referred to Juvenile Court Services by law enforcement for sexually inappropriate behavior resulting in delinquency charges, including charges which could result in placement on the sex Offender registry.  The population will include youth who have been placed on the sex Offender registry and are required to comply with electronic monitoring.</w:t>
      </w:r>
    </w:p>
    <w:p w:rsidR="003F7F9A" w:rsidRPr="003D47BB" w:rsidRDefault="003F7F9A" w:rsidP="003F7F9A"/>
    <w:p w:rsidR="003F7F9A" w:rsidRPr="003D47BB" w:rsidRDefault="003F7F9A" w:rsidP="003F7F9A">
      <w:r w:rsidRPr="003D47BB">
        <w:t>Treatment of these Offenders requires a high degree of cooperation between the criminal justice and mental health systems.  Since sexual Offenders are not consistently reliable informants regarding their own behavior, the cooperation of a collateral network is necessary to destroy the secrecy related to the commission of sexual aggression.  Assessments of the cognitive, behavioral, biological and sociocultural features of the individual are required in order to assist in the management of juvenile sexual Offenders.  Since a variety of factors influence whether or not a sexual Offender will avoid committing another abusive act, evaluations and assessments should be varied.  Extensive training in the current knowledge and thinking in the area of sexual assault is mandatory for clinicians and treatment personnel delivering services under this program.  Participation in or affiliation with any organization and/or association related to treatment of sex Offenders is recommended, such as the ASTA, NAPN or IBTSA.</w:t>
      </w:r>
    </w:p>
    <w:p w:rsidR="003F7F9A" w:rsidRPr="003D47BB" w:rsidRDefault="003F7F9A" w:rsidP="003F7F9A"/>
    <w:p w:rsidR="003F7F9A" w:rsidRPr="003D47BB" w:rsidRDefault="003F7F9A" w:rsidP="003F7F9A">
      <w:r w:rsidRPr="003D47BB">
        <w:t xml:space="preserve">The philosophy of treatment of this Offender arises from the nature of the offense.  It is a traumatizing act of aggression, coercion and control.  It victimizes not only the individual, but also his/her family, the community and society.  Therefore, priorities for intervention services under this program should include safety of the community and the victim and prevention of further victimization.  </w:t>
      </w:r>
    </w:p>
    <w:p w:rsidR="003F7F9A" w:rsidRPr="003D47BB" w:rsidRDefault="003F7F9A" w:rsidP="003F7F9A"/>
    <w:p w:rsidR="003F7F9A" w:rsidRPr="003D47BB" w:rsidRDefault="003F7F9A" w:rsidP="003F7F9A">
      <w:r w:rsidRPr="003D47BB">
        <w:t xml:space="preserve">Successful bidders shall recognize that therapy for these Offenders is often coerced; i.e., the Offender may not have any internal motivation for change.  External motivation must therefore be provided as these Offenders cannot be treated unless their behavior is controlled.  Community-based treatment services for the Offenders should provide programming that will help the Offenders be held accountable for their behavior by discouraging risky behaviors and by careful, sustained supervision and monitoring at the direction of Juvenile Court Services.  </w:t>
      </w:r>
    </w:p>
    <w:p w:rsidR="003F7F9A" w:rsidRPr="003D47BB" w:rsidRDefault="003F7F9A" w:rsidP="003F7F9A"/>
    <w:p w:rsidR="003F7F9A" w:rsidRPr="003D47BB" w:rsidRDefault="003F7F9A" w:rsidP="003F7F9A">
      <w:r w:rsidRPr="003D47BB">
        <w:t>Community-based Sex Offender treatment services have been provided in the past and are still being provided, although they have been provided for mostly Polk County clients.  Following are the number of Offenders who have been referred and treated under the current contract, including referrals for Psycho Sexual assessments:</w:t>
      </w:r>
    </w:p>
    <w:p w:rsidR="003F7F9A" w:rsidRPr="003D47BB" w:rsidRDefault="003F7F9A" w:rsidP="003F7F9A">
      <w:r w:rsidRPr="003D47BB">
        <w:t>SFY16 – 26</w:t>
      </w:r>
    </w:p>
    <w:p w:rsidR="003F7F9A" w:rsidRPr="003D47BB" w:rsidRDefault="003F7F9A" w:rsidP="003F7F9A">
      <w:r w:rsidRPr="003D47BB">
        <w:t>SFY17 – 30</w:t>
      </w:r>
    </w:p>
    <w:p w:rsidR="003F7F9A" w:rsidRPr="003D47BB" w:rsidRDefault="003F7F9A" w:rsidP="003F7F9A">
      <w:r w:rsidRPr="003D47BB">
        <w:t>SFY18 – 49</w:t>
      </w:r>
    </w:p>
    <w:p w:rsidR="003F7F9A" w:rsidRPr="003D47BB" w:rsidRDefault="003F7F9A" w:rsidP="003F7F9A">
      <w:r w:rsidRPr="003D47BB">
        <w:t>SFY19 – 34</w:t>
      </w:r>
    </w:p>
    <w:p w:rsidR="003F7F9A" w:rsidRPr="003D47BB" w:rsidRDefault="003F7F9A" w:rsidP="003F7F9A">
      <w:r w:rsidRPr="003D47BB">
        <w:t>SFY20 – 52</w:t>
      </w:r>
    </w:p>
    <w:p w:rsidR="003F7F9A" w:rsidRPr="003D47BB" w:rsidRDefault="003F7F9A" w:rsidP="003F7F9A"/>
    <w:p w:rsidR="003F7F9A" w:rsidRPr="003D47BB" w:rsidRDefault="003F7F9A" w:rsidP="003F7F9A">
      <w:r w:rsidRPr="003D47BB">
        <w:t>The breakdown of JCS Sex Offenders for the Fifth Judicial District for the past two years are:</w:t>
      </w:r>
    </w:p>
    <w:p w:rsidR="003F7F9A" w:rsidRPr="003D47BB" w:rsidRDefault="003F7F9A" w:rsidP="003F7F9A"/>
    <w:tbl>
      <w:tblPr>
        <w:tblW w:w="4180" w:type="dxa"/>
        <w:tblLook w:val="04A0" w:firstRow="1" w:lastRow="0" w:firstColumn="1" w:lastColumn="0" w:noHBand="0" w:noVBand="1"/>
      </w:tblPr>
      <w:tblGrid>
        <w:gridCol w:w="1300"/>
        <w:gridCol w:w="960"/>
        <w:gridCol w:w="960"/>
        <w:gridCol w:w="960"/>
      </w:tblGrid>
      <w:tr w:rsidR="003F7F9A" w:rsidRPr="003D47BB" w:rsidTr="003F7F9A">
        <w:trPr>
          <w:trHeight w:val="29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b/>
                <w:bCs/>
                <w:color w:val="000000"/>
              </w:rPr>
            </w:pPr>
            <w:r w:rsidRPr="00C95246">
              <w:rPr>
                <w:rFonts w:eastAsia="Times New Roman"/>
                <w:b/>
                <w:bCs/>
                <w:color w:val="000000"/>
              </w:rPr>
              <w:t>County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2020*</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Adair</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Adams</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Clarke</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Dallas</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Decatur</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lastRenderedPageBreak/>
              <w:t>Guthrie</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Jasper</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Madison</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Marion</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Ringgold</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 xml:space="preserve">Union </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Warren</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1</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Polk</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color w:val="000000"/>
              </w:rPr>
            </w:pPr>
            <w:r w:rsidRPr="00C95246">
              <w:rPr>
                <w:rFonts w:eastAsia="Times New Roman"/>
                <w:color w:val="000000"/>
              </w:rPr>
              <w:t>20</w:t>
            </w:r>
          </w:p>
        </w:tc>
      </w:tr>
      <w:tr w:rsidR="003F7F9A" w:rsidRPr="003D47BB" w:rsidTr="003F7F9A">
        <w:trPr>
          <w:trHeight w:val="29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F7F9A" w:rsidRPr="00C95246" w:rsidRDefault="003F7F9A" w:rsidP="003F7F9A">
            <w:pPr>
              <w:rPr>
                <w:rFonts w:eastAsia="Times New Roman"/>
                <w:b/>
                <w:bCs/>
                <w:color w:val="000000"/>
              </w:rPr>
            </w:pPr>
            <w:r w:rsidRPr="00C95246">
              <w:rPr>
                <w:rFonts w:eastAsia="Times New Roman"/>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rsidR="003F7F9A" w:rsidRPr="00C95246" w:rsidRDefault="003F7F9A" w:rsidP="003F7F9A">
            <w:pPr>
              <w:jc w:val="center"/>
              <w:rPr>
                <w:rFonts w:eastAsia="Times New Roman"/>
                <w:b/>
                <w:bCs/>
                <w:color w:val="000000"/>
              </w:rPr>
            </w:pPr>
            <w:r w:rsidRPr="00C95246">
              <w:rPr>
                <w:rFonts w:eastAsia="Times New Roman"/>
                <w:b/>
                <w:bCs/>
                <w:color w:val="000000"/>
              </w:rPr>
              <w:t>35</w:t>
            </w:r>
          </w:p>
        </w:tc>
      </w:tr>
      <w:tr w:rsidR="003F7F9A" w:rsidRPr="003D47BB" w:rsidTr="003F7F9A">
        <w:trPr>
          <w:trHeight w:val="290"/>
        </w:trPr>
        <w:tc>
          <w:tcPr>
            <w:tcW w:w="1300" w:type="dxa"/>
            <w:tcBorders>
              <w:top w:val="nil"/>
              <w:left w:val="nil"/>
              <w:bottom w:val="nil"/>
              <w:right w:val="nil"/>
            </w:tcBorders>
            <w:shd w:val="clear" w:color="auto" w:fill="auto"/>
            <w:noWrap/>
            <w:vAlign w:val="bottom"/>
            <w:hideMark/>
          </w:tcPr>
          <w:p w:rsidR="003F7F9A" w:rsidRPr="003D47BB" w:rsidRDefault="003F7F9A" w:rsidP="003F7F9A">
            <w:pPr>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3F7F9A" w:rsidRPr="003D47BB" w:rsidRDefault="003F7F9A" w:rsidP="003F7F9A">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F7F9A" w:rsidRPr="003D47BB" w:rsidRDefault="003F7F9A" w:rsidP="003F7F9A">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3F7F9A" w:rsidRPr="003D47BB" w:rsidRDefault="003F7F9A" w:rsidP="003F7F9A">
            <w:pPr>
              <w:rPr>
                <w:rFonts w:eastAsia="Times New Roman"/>
                <w:sz w:val="20"/>
                <w:szCs w:val="20"/>
              </w:rPr>
            </w:pPr>
          </w:p>
        </w:tc>
      </w:tr>
      <w:tr w:rsidR="003F7F9A" w:rsidRPr="003D47BB" w:rsidTr="003F7F9A">
        <w:trPr>
          <w:trHeight w:val="290"/>
        </w:trPr>
        <w:tc>
          <w:tcPr>
            <w:tcW w:w="4180" w:type="dxa"/>
            <w:gridSpan w:val="4"/>
            <w:tcBorders>
              <w:top w:val="nil"/>
              <w:left w:val="nil"/>
              <w:bottom w:val="nil"/>
              <w:right w:val="nil"/>
            </w:tcBorders>
            <w:shd w:val="clear" w:color="auto" w:fill="auto"/>
            <w:noWrap/>
            <w:vAlign w:val="bottom"/>
            <w:hideMark/>
          </w:tcPr>
          <w:p w:rsidR="003F7F9A" w:rsidRPr="00C95246" w:rsidRDefault="003F7F9A" w:rsidP="003F7F9A">
            <w:pPr>
              <w:rPr>
                <w:rFonts w:eastAsia="Times New Roman"/>
                <w:color w:val="000000"/>
              </w:rPr>
            </w:pPr>
            <w:r w:rsidRPr="00C95246">
              <w:rPr>
                <w:rFonts w:eastAsia="Times New Roman"/>
                <w:color w:val="000000"/>
              </w:rPr>
              <w:t>* January 1 through October 31, 2020</w:t>
            </w:r>
          </w:p>
          <w:p w:rsidR="003F7F9A" w:rsidRPr="003D47BB" w:rsidRDefault="003F7F9A" w:rsidP="003F7F9A">
            <w:pPr>
              <w:rPr>
                <w:rFonts w:ascii="Calibri" w:eastAsia="Times New Roman" w:hAnsi="Calibri" w:cs="Calibri"/>
                <w:color w:val="000000"/>
              </w:rPr>
            </w:pPr>
            <w:r w:rsidRPr="00C95246">
              <w:rPr>
                <w:rFonts w:eastAsia="Times New Roman"/>
                <w:color w:val="000000"/>
              </w:rPr>
              <w:t>No reported cases for Lucas, Taylor or Wayne counties</w:t>
            </w:r>
          </w:p>
        </w:tc>
      </w:tr>
    </w:tbl>
    <w:p w:rsidR="003F7F9A" w:rsidRPr="003D47BB" w:rsidRDefault="003F7F9A" w:rsidP="003F7F9A"/>
    <w:p w:rsidR="003F7F9A" w:rsidRPr="003D47BB" w:rsidRDefault="003F7F9A" w:rsidP="003F7F9A"/>
    <w:p w:rsidR="003F7F9A" w:rsidRPr="003D47BB" w:rsidRDefault="003F7F9A" w:rsidP="003F7F9A">
      <w:r w:rsidRPr="003D47BB">
        <w:t>The successful bidder will be required to, on occasion, facilitate the administration of Polygraph Testing and GPS Monitoring of clients.  In addition, the successful bidder will be required to administer Psycho Sexual Assessments for clients are referred by JCS, some of whom may not be involved in the Sex Offender Treatment services.  Following are the numbers of these services encountered under the current contract.</w:t>
      </w:r>
    </w:p>
    <w:p w:rsidR="003F7F9A" w:rsidRPr="003D47BB" w:rsidRDefault="003F7F9A" w:rsidP="003F7F9A">
      <w:r w:rsidRPr="003D47BB">
        <w:t xml:space="preserve"> </w:t>
      </w:r>
    </w:p>
    <w:tbl>
      <w:tblPr>
        <w:tblStyle w:val="TableGrid"/>
        <w:tblW w:w="0" w:type="auto"/>
        <w:tblLook w:val="04A0" w:firstRow="1" w:lastRow="0" w:firstColumn="1" w:lastColumn="0" w:noHBand="0" w:noVBand="1"/>
      </w:tblPr>
      <w:tblGrid>
        <w:gridCol w:w="1435"/>
        <w:gridCol w:w="2610"/>
        <w:gridCol w:w="2790"/>
        <w:gridCol w:w="2515"/>
      </w:tblGrid>
      <w:tr w:rsidR="003F7F9A" w:rsidRPr="003D47BB" w:rsidTr="003F7F9A">
        <w:tc>
          <w:tcPr>
            <w:tcW w:w="1435" w:type="dxa"/>
          </w:tcPr>
          <w:p w:rsidR="003F7F9A" w:rsidRPr="003D47BB" w:rsidRDefault="003F7F9A" w:rsidP="003F7F9A">
            <w:pPr>
              <w:jc w:val="center"/>
              <w:rPr>
                <w:b/>
              </w:rPr>
            </w:pPr>
            <w:r w:rsidRPr="003D47BB">
              <w:rPr>
                <w:b/>
              </w:rPr>
              <w:t>State Fiscal Year</w:t>
            </w:r>
          </w:p>
        </w:tc>
        <w:tc>
          <w:tcPr>
            <w:tcW w:w="2610" w:type="dxa"/>
          </w:tcPr>
          <w:p w:rsidR="003F7F9A" w:rsidRPr="003D47BB" w:rsidRDefault="003F7F9A" w:rsidP="003F7F9A">
            <w:pPr>
              <w:jc w:val="center"/>
              <w:rPr>
                <w:b/>
              </w:rPr>
            </w:pPr>
            <w:r w:rsidRPr="003D47BB">
              <w:rPr>
                <w:b/>
              </w:rPr>
              <w:t>GPS Monitoring</w:t>
            </w:r>
          </w:p>
        </w:tc>
        <w:tc>
          <w:tcPr>
            <w:tcW w:w="2790" w:type="dxa"/>
          </w:tcPr>
          <w:p w:rsidR="003F7F9A" w:rsidRPr="003D47BB" w:rsidRDefault="003F7F9A" w:rsidP="003F7F9A">
            <w:pPr>
              <w:jc w:val="center"/>
              <w:rPr>
                <w:b/>
              </w:rPr>
            </w:pPr>
            <w:r w:rsidRPr="003D47BB">
              <w:rPr>
                <w:b/>
              </w:rPr>
              <w:t>Polygraph Testing</w:t>
            </w:r>
          </w:p>
        </w:tc>
        <w:tc>
          <w:tcPr>
            <w:tcW w:w="2515" w:type="dxa"/>
          </w:tcPr>
          <w:p w:rsidR="003F7F9A" w:rsidRPr="003D47BB" w:rsidRDefault="003F7F9A" w:rsidP="003F7F9A">
            <w:pPr>
              <w:jc w:val="center"/>
              <w:rPr>
                <w:b/>
              </w:rPr>
            </w:pPr>
            <w:r w:rsidRPr="003D47BB">
              <w:rPr>
                <w:b/>
              </w:rPr>
              <w:t>Psycho Sexual Assessments</w:t>
            </w:r>
          </w:p>
        </w:tc>
      </w:tr>
      <w:tr w:rsidR="003F7F9A" w:rsidRPr="003D47BB" w:rsidTr="003F7F9A">
        <w:tc>
          <w:tcPr>
            <w:tcW w:w="1435" w:type="dxa"/>
          </w:tcPr>
          <w:p w:rsidR="003F7F9A" w:rsidRPr="003D47BB" w:rsidRDefault="003F7F9A" w:rsidP="003F7F9A">
            <w:pPr>
              <w:jc w:val="center"/>
              <w:rPr>
                <w:b/>
              </w:rPr>
            </w:pPr>
            <w:r w:rsidRPr="003D47BB">
              <w:rPr>
                <w:b/>
              </w:rPr>
              <w:t>16</w:t>
            </w:r>
          </w:p>
        </w:tc>
        <w:tc>
          <w:tcPr>
            <w:tcW w:w="2610" w:type="dxa"/>
          </w:tcPr>
          <w:p w:rsidR="003F7F9A" w:rsidRPr="003D47BB" w:rsidRDefault="003F7F9A" w:rsidP="003F7F9A">
            <w:pPr>
              <w:jc w:val="center"/>
            </w:pPr>
            <w:r w:rsidRPr="003D47BB">
              <w:t>5</w:t>
            </w:r>
          </w:p>
        </w:tc>
        <w:tc>
          <w:tcPr>
            <w:tcW w:w="2790" w:type="dxa"/>
          </w:tcPr>
          <w:p w:rsidR="003F7F9A" w:rsidRPr="003D47BB" w:rsidRDefault="003F7F9A" w:rsidP="003F7F9A">
            <w:pPr>
              <w:jc w:val="center"/>
            </w:pPr>
            <w:r w:rsidRPr="003D47BB">
              <w:t>6</w:t>
            </w:r>
          </w:p>
        </w:tc>
        <w:tc>
          <w:tcPr>
            <w:tcW w:w="2515" w:type="dxa"/>
          </w:tcPr>
          <w:p w:rsidR="003F7F9A" w:rsidRPr="003D47BB" w:rsidRDefault="003F7F9A" w:rsidP="003F7F9A">
            <w:pPr>
              <w:jc w:val="center"/>
            </w:pPr>
            <w:r w:rsidRPr="003D47BB">
              <w:t>7</w:t>
            </w:r>
          </w:p>
        </w:tc>
      </w:tr>
      <w:tr w:rsidR="003F7F9A" w:rsidRPr="003D47BB" w:rsidTr="003F7F9A">
        <w:tc>
          <w:tcPr>
            <w:tcW w:w="1435" w:type="dxa"/>
          </w:tcPr>
          <w:p w:rsidR="003F7F9A" w:rsidRPr="003D47BB" w:rsidRDefault="003F7F9A" w:rsidP="003F7F9A">
            <w:pPr>
              <w:jc w:val="center"/>
              <w:rPr>
                <w:b/>
              </w:rPr>
            </w:pPr>
            <w:r w:rsidRPr="003D47BB">
              <w:rPr>
                <w:b/>
              </w:rPr>
              <w:t>17</w:t>
            </w:r>
          </w:p>
        </w:tc>
        <w:tc>
          <w:tcPr>
            <w:tcW w:w="2610" w:type="dxa"/>
          </w:tcPr>
          <w:p w:rsidR="003F7F9A" w:rsidRPr="003D47BB" w:rsidRDefault="003F7F9A" w:rsidP="003F7F9A">
            <w:pPr>
              <w:jc w:val="center"/>
            </w:pPr>
            <w:r w:rsidRPr="003D47BB">
              <w:t>21</w:t>
            </w:r>
          </w:p>
        </w:tc>
        <w:tc>
          <w:tcPr>
            <w:tcW w:w="2790" w:type="dxa"/>
          </w:tcPr>
          <w:p w:rsidR="003F7F9A" w:rsidRPr="003D47BB" w:rsidRDefault="003F7F9A" w:rsidP="003F7F9A">
            <w:pPr>
              <w:jc w:val="center"/>
            </w:pPr>
            <w:r w:rsidRPr="003D47BB">
              <w:t>11</w:t>
            </w:r>
          </w:p>
        </w:tc>
        <w:tc>
          <w:tcPr>
            <w:tcW w:w="2515" w:type="dxa"/>
          </w:tcPr>
          <w:p w:rsidR="003F7F9A" w:rsidRPr="003D47BB" w:rsidRDefault="003F7F9A" w:rsidP="003F7F9A">
            <w:pPr>
              <w:jc w:val="center"/>
            </w:pPr>
            <w:r w:rsidRPr="003D47BB">
              <w:t>15</w:t>
            </w:r>
          </w:p>
        </w:tc>
      </w:tr>
      <w:tr w:rsidR="003F7F9A" w:rsidRPr="003D47BB" w:rsidTr="003F7F9A">
        <w:tc>
          <w:tcPr>
            <w:tcW w:w="1435" w:type="dxa"/>
          </w:tcPr>
          <w:p w:rsidR="003F7F9A" w:rsidRPr="003D47BB" w:rsidRDefault="003F7F9A" w:rsidP="003F7F9A">
            <w:pPr>
              <w:jc w:val="center"/>
              <w:rPr>
                <w:b/>
              </w:rPr>
            </w:pPr>
            <w:r w:rsidRPr="003D47BB">
              <w:rPr>
                <w:b/>
              </w:rPr>
              <w:t>18</w:t>
            </w:r>
          </w:p>
        </w:tc>
        <w:tc>
          <w:tcPr>
            <w:tcW w:w="2610" w:type="dxa"/>
          </w:tcPr>
          <w:p w:rsidR="003F7F9A" w:rsidRPr="003D47BB" w:rsidRDefault="003F7F9A" w:rsidP="003F7F9A">
            <w:pPr>
              <w:jc w:val="center"/>
            </w:pPr>
            <w:r w:rsidRPr="003D47BB">
              <w:t>29</w:t>
            </w:r>
          </w:p>
        </w:tc>
        <w:tc>
          <w:tcPr>
            <w:tcW w:w="2790" w:type="dxa"/>
          </w:tcPr>
          <w:p w:rsidR="003F7F9A" w:rsidRPr="003D47BB" w:rsidRDefault="003F7F9A" w:rsidP="003F7F9A">
            <w:pPr>
              <w:jc w:val="center"/>
            </w:pPr>
            <w:r w:rsidRPr="003D47BB">
              <w:t>3</w:t>
            </w:r>
          </w:p>
        </w:tc>
        <w:tc>
          <w:tcPr>
            <w:tcW w:w="2515" w:type="dxa"/>
          </w:tcPr>
          <w:p w:rsidR="003F7F9A" w:rsidRPr="003D47BB" w:rsidRDefault="003F7F9A" w:rsidP="003F7F9A">
            <w:pPr>
              <w:jc w:val="center"/>
            </w:pPr>
            <w:r w:rsidRPr="003D47BB">
              <w:t>19</w:t>
            </w:r>
          </w:p>
        </w:tc>
      </w:tr>
      <w:tr w:rsidR="003F7F9A" w:rsidRPr="003D47BB" w:rsidTr="003F7F9A">
        <w:tc>
          <w:tcPr>
            <w:tcW w:w="1435" w:type="dxa"/>
          </w:tcPr>
          <w:p w:rsidR="003F7F9A" w:rsidRPr="003D47BB" w:rsidRDefault="003F7F9A" w:rsidP="003F7F9A">
            <w:pPr>
              <w:jc w:val="center"/>
              <w:rPr>
                <w:b/>
              </w:rPr>
            </w:pPr>
            <w:r w:rsidRPr="003D47BB">
              <w:rPr>
                <w:b/>
              </w:rPr>
              <w:t>19</w:t>
            </w:r>
          </w:p>
        </w:tc>
        <w:tc>
          <w:tcPr>
            <w:tcW w:w="2610" w:type="dxa"/>
          </w:tcPr>
          <w:p w:rsidR="003F7F9A" w:rsidRPr="003D47BB" w:rsidRDefault="003F7F9A" w:rsidP="003F7F9A">
            <w:pPr>
              <w:jc w:val="center"/>
            </w:pPr>
            <w:r w:rsidRPr="003D47BB">
              <w:t>16</w:t>
            </w:r>
          </w:p>
        </w:tc>
        <w:tc>
          <w:tcPr>
            <w:tcW w:w="2790" w:type="dxa"/>
          </w:tcPr>
          <w:p w:rsidR="003F7F9A" w:rsidRPr="003D47BB" w:rsidRDefault="003F7F9A" w:rsidP="003F7F9A">
            <w:pPr>
              <w:jc w:val="center"/>
            </w:pPr>
            <w:r w:rsidRPr="003D47BB">
              <w:t>2</w:t>
            </w:r>
          </w:p>
        </w:tc>
        <w:tc>
          <w:tcPr>
            <w:tcW w:w="2515" w:type="dxa"/>
          </w:tcPr>
          <w:p w:rsidR="003F7F9A" w:rsidRPr="003D47BB" w:rsidRDefault="003F7F9A" w:rsidP="003F7F9A">
            <w:pPr>
              <w:jc w:val="center"/>
            </w:pPr>
            <w:r w:rsidRPr="003D47BB">
              <w:t>17</w:t>
            </w:r>
          </w:p>
        </w:tc>
      </w:tr>
      <w:tr w:rsidR="003F7F9A" w:rsidRPr="003D47BB" w:rsidTr="003F7F9A">
        <w:tc>
          <w:tcPr>
            <w:tcW w:w="1435" w:type="dxa"/>
          </w:tcPr>
          <w:p w:rsidR="003F7F9A" w:rsidRPr="003D47BB" w:rsidRDefault="003F7F9A" w:rsidP="003F7F9A">
            <w:pPr>
              <w:jc w:val="center"/>
              <w:rPr>
                <w:b/>
              </w:rPr>
            </w:pPr>
            <w:r w:rsidRPr="003D47BB">
              <w:rPr>
                <w:b/>
              </w:rPr>
              <w:t>20</w:t>
            </w:r>
          </w:p>
        </w:tc>
        <w:tc>
          <w:tcPr>
            <w:tcW w:w="2610" w:type="dxa"/>
          </w:tcPr>
          <w:p w:rsidR="003F7F9A" w:rsidRPr="003D47BB" w:rsidRDefault="003F7F9A" w:rsidP="003F7F9A">
            <w:pPr>
              <w:jc w:val="center"/>
            </w:pPr>
            <w:r w:rsidRPr="003D47BB">
              <w:t>9</w:t>
            </w:r>
          </w:p>
        </w:tc>
        <w:tc>
          <w:tcPr>
            <w:tcW w:w="2790" w:type="dxa"/>
          </w:tcPr>
          <w:p w:rsidR="003F7F9A" w:rsidRPr="003D47BB" w:rsidRDefault="003F7F9A" w:rsidP="003F7F9A">
            <w:pPr>
              <w:jc w:val="center"/>
            </w:pPr>
            <w:r w:rsidRPr="003D47BB">
              <w:t>2</w:t>
            </w:r>
          </w:p>
        </w:tc>
        <w:tc>
          <w:tcPr>
            <w:tcW w:w="2515" w:type="dxa"/>
          </w:tcPr>
          <w:p w:rsidR="003F7F9A" w:rsidRPr="003D47BB" w:rsidRDefault="003F7F9A" w:rsidP="003F7F9A">
            <w:pPr>
              <w:jc w:val="center"/>
            </w:pPr>
            <w:r w:rsidRPr="003D47BB">
              <w:t>14</w:t>
            </w:r>
          </w:p>
        </w:tc>
      </w:tr>
    </w:tbl>
    <w:p w:rsidR="003F7F9A" w:rsidRPr="003D47BB" w:rsidRDefault="003F7F9A" w:rsidP="003F7F9A"/>
    <w:p w:rsidR="003F7F9A" w:rsidRDefault="003F7F9A">
      <w:pPr>
        <w:pStyle w:val="ContractLevel2"/>
        <w:keepLines/>
        <w:rPr>
          <w:b w:val="0"/>
          <w:bCs/>
          <w:i w:val="0"/>
        </w:rPr>
      </w:pPr>
    </w:p>
    <w:p w:rsidR="003F7F9A" w:rsidRDefault="003F7F9A">
      <w:pPr>
        <w:keepNext/>
        <w:keepLines/>
        <w:jc w:val="left"/>
        <w:rPr>
          <w:b/>
          <w:bCs/>
          <w:i/>
        </w:rPr>
      </w:pPr>
    </w:p>
    <w:p w:rsidR="003F7F9A" w:rsidRDefault="003F7F9A">
      <w:pPr>
        <w:pStyle w:val="ContractLevel2"/>
        <w:keepLines/>
        <w:outlineLvl w:val="1"/>
      </w:pPr>
      <w:bookmarkStart w:id="47" w:name="_Toc265507115"/>
      <w:bookmarkStart w:id="48" w:name="_Toc265564571"/>
      <w:bookmarkStart w:id="49" w:name="_Toc265580864"/>
      <w:r>
        <w:t>1.2  RFP General Definitions</w:t>
      </w:r>
      <w:bookmarkEnd w:id="47"/>
      <w:bookmarkEnd w:id="48"/>
      <w:bookmarkEnd w:id="49"/>
      <w:r>
        <w:t xml:space="preserve">.  </w:t>
      </w:r>
    </w:p>
    <w:p w:rsidR="003F7F9A" w:rsidRDefault="003F7F9A">
      <w:pPr>
        <w:keepNext/>
        <w:keepLines/>
        <w:jc w:val="left"/>
      </w:pPr>
      <w:r>
        <w:t>When appearing as capitalized terms in this RFP, including attachments, the following quoted terms (and the plural thereof, when appropriate) have the meanings set forth in this section.</w:t>
      </w:r>
    </w:p>
    <w:p w:rsidR="003F7F9A" w:rsidRDefault="003F7F9A">
      <w:pPr>
        <w:keepNext/>
        <w:keepLines/>
        <w:jc w:val="left"/>
        <w:rPr>
          <w:b/>
        </w:rPr>
      </w:pPr>
    </w:p>
    <w:p w:rsidR="003F7F9A" w:rsidRDefault="003F7F9A">
      <w:pPr>
        <w:keepNext/>
        <w:keepLines/>
        <w:jc w:val="left"/>
      </w:pPr>
      <w:r>
        <w:rPr>
          <w:b/>
          <w:i/>
        </w:rPr>
        <w:t xml:space="preserve">“Agency” </w:t>
      </w:r>
      <w:r>
        <w:t xml:space="preserve">means the Iowa Department of Human Services.  </w:t>
      </w:r>
    </w:p>
    <w:p w:rsidR="003F7F9A" w:rsidRDefault="003F7F9A">
      <w:pPr>
        <w:keepNext/>
        <w:keepLines/>
        <w:jc w:val="left"/>
      </w:pPr>
    </w:p>
    <w:p w:rsidR="003F7F9A" w:rsidRDefault="003F7F9A">
      <w:pPr>
        <w:keepNext/>
        <w:keepLines/>
        <w:jc w:val="left"/>
      </w:pPr>
      <w:r>
        <w:rPr>
          <w:b/>
          <w:i/>
          <w:iCs/>
        </w:rPr>
        <w:t>“Bid Proposal”</w:t>
      </w:r>
      <w:r>
        <w:t xml:space="preserve"> or </w:t>
      </w:r>
      <w:r>
        <w:rPr>
          <w:b/>
          <w:i/>
          <w:iCs/>
        </w:rPr>
        <w:t>“Proposal”</w:t>
      </w:r>
      <w:r>
        <w:t xml:space="preserve"> means the Bidder’s proposal submitted in response to the RFP.  </w:t>
      </w:r>
    </w:p>
    <w:p w:rsidR="003F7F9A" w:rsidRDefault="003F7F9A">
      <w:pPr>
        <w:keepNext/>
        <w:keepLines/>
        <w:jc w:val="left"/>
      </w:pPr>
    </w:p>
    <w:p w:rsidR="003F7F9A" w:rsidRDefault="003F7F9A">
      <w:pPr>
        <w:keepNext/>
        <w:keepLines/>
        <w:jc w:val="left"/>
      </w:pPr>
      <w:r>
        <w:rPr>
          <w:b/>
          <w:i/>
        </w:rPr>
        <w:t xml:space="preserve">“Bidder” </w:t>
      </w:r>
      <w:r>
        <w:t>means the entity that submits a Bid Proposal in response to this RFP.</w:t>
      </w:r>
    </w:p>
    <w:p w:rsidR="003F7F9A" w:rsidRDefault="003F7F9A">
      <w:pPr>
        <w:keepNext/>
        <w:keepLines/>
        <w:jc w:val="left"/>
        <w:rPr>
          <w:b/>
          <w:i/>
        </w:rPr>
      </w:pPr>
    </w:p>
    <w:p w:rsidR="003F7F9A" w:rsidRDefault="003F7F9A">
      <w:pPr>
        <w:keepNext/>
        <w:keepLines/>
        <w:jc w:val="left"/>
      </w:pPr>
      <w:r>
        <w:rPr>
          <w:b/>
          <w:i/>
        </w:rPr>
        <w:t>“Contractor”</w:t>
      </w:r>
      <w:r>
        <w:rPr>
          <w:b/>
        </w:rPr>
        <w:t xml:space="preserve"> </w:t>
      </w:r>
      <w:r>
        <w:t>means the Bidder who enters into a Contract as a result of this Solicitation.</w:t>
      </w:r>
    </w:p>
    <w:p w:rsidR="003F7F9A" w:rsidRDefault="003F7F9A">
      <w:pPr>
        <w:keepNext/>
        <w:keepLines/>
        <w:jc w:val="left"/>
      </w:pPr>
    </w:p>
    <w:p w:rsidR="003F7F9A" w:rsidRDefault="003F7F9A">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3F7F9A" w:rsidRDefault="003F7F9A">
      <w:pPr>
        <w:pStyle w:val="NoSpacing"/>
        <w:jc w:val="left"/>
        <w:rPr>
          <w:bCs/>
        </w:rPr>
      </w:pPr>
    </w:p>
    <w:p w:rsidR="003F7F9A" w:rsidRDefault="003F7F9A">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3F7F9A" w:rsidRDefault="003F7F9A">
      <w:pPr>
        <w:pStyle w:val="NoSpacing"/>
        <w:jc w:val="left"/>
      </w:pPr>
    </w:p>
    <w:p w:rsidR="003F7F9A" w:rsidRDefault="003F7F9A">
      <w:pPr>
        <w:pStyle w:val="NoSpacing"/>
        <w:jc w:val="left"/>
        <w:rPr>
          <w:bCs/>
        </w:rPr>
      </w:pPr>
      <w:r>
        <w:rPr>
          <w:b/>
          <w:bCs/>
          <w:i/>
        </w:rPr>
        <w:t>Definitions Specific to this RFP.</w:t>
      </w:r>
      <w:r>
        <w:rPr>
          <w:bCs/>
        </w:rPr>
        <w:t xml:space="preserve"> </w:t>
      </w:r>
    </w:p>
    <w:p w:rsidR="003F7F9A" w:rsidRDefault="003F7F9A">
      <w:pPr>
        <w:pStyle w:val="NoSpacing"/>
        <w:jc w:val="left"/>
        <w:rPr>
          <w:bCs/>
        </w:rPr>
      </w:pPr>
      <w:r>
        <w:rPr>
          <w:bCs/>
        </w:rPr>
        <w:t>When appearing as capitalized terms in this RFP, including attachments, the following quoted terms (and the plural thereof, when appropriate) have the meanings set forth in this section.</w:t>
      </w:r>
    </w:p>
    <w:p w:rsidR="003F7F9A" w:rsidRDefault="003F7F9A">
      <w:pPr>
        <w:pStyle w:val="NoSpacing"/>
        <w:jc w:val="left"/>
        <w:rPr>
          <w:bCs/>
        </w:rPr>
      </w:pPr>
    </w:p>
    <w:p w:rsidR="009D460F" w:rsidRPr="003D47BB" w:rsidRDefault="009D460F" w:rsidP="009D460F">
      <w:pPr>
        <w:rPr>
          <w:rFonts w:eastAsia="Times New Roman"/>
        </w:rPr>
      </w:pPr>
      <w:r w:rsidRPr="003D47BB">
        <w:rPr>
          <w:rFonts w:eastAsia="Times New Roman"/>
          <w:b/>
          <w:i/>
        </w:rPr>
        <w:t>“ASTA” or “Association for Treatment of Sexual Abusers”</w:t>
      </w:r>
      <w:r w:rsidRPr="003D47BB">
        <w:rPr>
          <w:rFonts w:eastAsia="Times New Roman"/>
        </w:rPr>
        <w:t xml:space="preserve"> means the international, multi-disciplinary organization that promotes evidence-based practice, public policy and community strategies that lead to the effective assessment, treatment and management of individuals who have sexually abused or are at risk to abuse.</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 xml:space="preserve">"Contract Monitor" </w:t>
      </w:r>
      <w:r w:rsidRPr="003D47BB">
        <w:rPr>
          <w:rFonts w:eastAsia="Times New Roman"/>
        </w:rPr>
        <w:t>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“ERASOR” or “Estimate of Risk of Adolescent Sexual Offense Recidivism”</w:t>
      </w:r>
      <w:r w:rsidRPr="003D47BB">
        <w:rPr>
          <w:rFonts w:eastAsia="Times New Roman"/>
        </w:rPr>
        <w:t xml:space="preserve"> means the checklist which measures 25 risk factors to assist evaluators in estimating the short-term risk of a sexual re-offense for youth ages 12 to 18.</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"Executive Committee</w:t>
      </w:r>
      <w:r w:rsidRPr="003D47BB">
        <w:rPr>
          <w:rFonts w:eastAsia="Times New Roman"/>
        </w:rPr>
        <w:t>" means the entity responsible for the approval of all Decategorization Contracts and Amendments and is the decision-making governance body for any and all actions taken or requested under Committee approved contracts.</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“IBTSA” or “Iowa Board for the Treatment of Sexual Abusers”</w:t>
      </w:r>
      <w:r w:rsidRPr="003D47BB">
        <w:rPr>
          <w:rFonts w:eastAsia="Times New Roman"/>
        </w:rPr>
        <w:t xml:space="preserve"> means the public benefit corporation as defined in Chapter 504A of the Iowa code that provides expertise, training and professional certification in the field of sexual abuse assessment and treatment.</w:t>
      </w:r>
    </w:p>
    <w:p w:rsidR="009D460F" w:rsidRPr="003D47BB" w:rsidRDefault="009D460F" w:rsidP="009D460F">
      <w:pPr>
        <w:rPr>
          <w:rFonts w:eastAsia="Times New Roman"/>
        </w:rPr>
      </w:pPr>
    </w:p>
    <w:p w:rsidR="009D460F" w:rsidRPr="003D47BB" w:rsidRDefault="009D460F" w:rsidP="009D460F">
      <w:pPr>
        <w:tabs>
          <w:tab w:val="left" w:pos="1245"/>
        </w:tabs>
        <w:rPr>
          <w:rFonts w:eastAsia="Times New Roman"/>
        </w:rPr>
      </w:pPr>
      <w:r w:rsidRPr="003D47BB">
        <w:rPr>
          <w:rFonts w:eastAsia="Times New Roman"/>
          <w:b/>
          <w:i/>
        </w:rPr>
        <w:t xml:space="preserve">“Juvenile Court Officer” </w:t>
      </w:r>
      <w:r w:rsidRPr="003D47BB">
        <w:rPr>
          <w:rFonts w:eastAsia="Times New Roman"/>
        </w:rPr>
        <w:t>or</w:t>
      </w:r>
      <w:r w:rsidRPr="003D47BB">
        <w:rPr>
          <w:rFonts w:eastAsia="Times New Roman"/>
          <w:b/>
          <w:i/>
        </w:rPr>
        <w:t xml:space="preserve"> “JCO”</w:t>
      </w:r>
      <w:r w:rsidRPr="003D47BB">
        <w:rPr>
          <w:rFonts w:eastAsia="Times New Roman"/>
        </w:rPr>
        <w:t xml:space="preserve"> means the </w:t>
      </w:r>
      <w:r>
        <w:rPr>
          <w:rFonts w:eastAsia="Times New Roman"/>
        </w:rPr>
        <w:t>5</w:t>
      </w:r>
      <w:r w:rsidRPr="00EA3446">
        <w:rPr>
          <w:rFonts w:eastAsia="Times New Roman"/>
          <w:vertAlign w:val="superscript"/>
        </w:rPr>
        <w:t>th</w:t>
      </w:r>
      <w:r>
        <w:rPr>
          <w:rFonts w:eastAsia="Times New Roman"/>
        </w:rPr>
        <w:t xml:space="preserve"> District</w:t>
      </w:r>
      <w:r w:rsidRPr="003D47BB">
        <w:rPr>
          <w:rFonts w:eastAsia="Times New Roman"/>
        </w:rPr>
        <w:t xml:space="preserve"> Juvenile Court Services staff with primary supervision responsibility over a referred case.</w:t>
      </w:r>
    </w:p>
    <w:p w:rsidR="009D460F" w:rsidRPr="003D47BB" w:rsidRDefault="009D460F" w:rsidP="009D460F">
      <w:pPr>
        <w:rPr>
          <w:rFonts w:eastAsia="Times New Roman"/>
        </w:rPr>
      </w:pPr>
    </w:p>
    <w:p w:rsidR="009D460F" w:rsidRPr="003D47BB" w:rsidRDefault="009D460F" w:rsidP="009D460F">
      <w:pPr>
        <w:tabs>
          <w:tab w:val="left" w:pos="1245"/>
        </w:tabs>
        <w:rPr>
          <w:rFonts w:eastAsia="Times New Roman"/>
        </w:rPr>
      </w:pPr>
      <w:r w:rsidRPr="003D47BB">
        <w:rPr>
          <w:rFonts w:eastAsia="Times New Roman"/>
          <w:b/>
          <w:i/>
        </w:rPr>
        <w:t xml:space="preserve">“Juvenile Court Services” </w:t>
      </w:r>
      <w:r w:rsidRPr="003D47BB">
        <w:rPr>
          <w:rFonts w:eastAsia="Times New Roman"/>
        </w:rPr>
        <w:t>or</w:t>
      </w:r>
      <w:r w:rsidRPr="003D47BB">
        <w:rPr>
          <w:rFonts w:eastAsia="Times New Roman"/>
          <w:b/>
          <w:i/>
        </w:rPr>
        <w:t xml:space="preserve"> “JCS”</w:t>
      </w:r>
      <w:r w:rsidRPr="003D47BB">
        <w:rPr>
          <w:rFonts w:eastAsia="Times New Roman"/>
        </w:rPr>
        <w:t xml:space="preserve"> means </w:t>
      </w:r>
      <w:r w:rsidRPr="00EA3446">
        <w:rPr>
          <w:rFonts w:eastAsia="Times New Roman"/>
        </w:rPr>
        <w:t>a division of the Iowa Judicial Branch in which juveniles are referred by law enforcement.  Juvenile Court Services provides intake and supervision services for youth at-risk to entering the court system as well as to youth who are involved with the court system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Department, and the Judicial Branch, represented by the State Court Administrator and the Chief Juvenile Court Officers, are each charged with specific responsibilities for funding, administering, and providing services such as those described in this RFP.</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“J-SOAP-II” or “Juvenile Sex Offender Assessment Protocol-II”</w:t>
      </w:r>
      <w:r w:rsidRPr="003D47BB">
        <w:rPr>
          <w:rFonts w:eastAsia="Times New Roman"/>
        </w:rPr>
        <w:t xml:space="preserve"> means the checklist whose purpose is to aid in the systematic review of risk factors that have been identified in the professional literature as being associated with sexual and criminal offending, designed to be used with boys in the age range of 12 to 18 who have been adjudicated for sexual offenses as well as non-adjudicated youths with a history of sexually coercive behavior.</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“JSORRAT-II” or “Juvenile Sex Offender Risk Assessment”</w:t>
      </w:r>
      <w:r w:rsidRPr="003D47BB">
        <w:rPr>
          <w:rFonts w:eastAsia="Times New Roman"/>
        </w:rPr>
        <w:t xml:space="preserve"> means the actuarial risk assessment tool developed for male juveniles in the juvenile justice system for prior sexual offenses to provide estimates of risk for future juvenile sexual offending.</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“NAPN” or “National Adolescent Perpetration Network”</w:t>
      </w:r>
      <w:r w:rsidRPr="003D47BB">
        <w:rPr>
          <w:rFonts w:eastAsia="Times New Roman"/>
        </w:rPr>
        <w:t xml:space="preserve"> means the cooperative network of multidisciplinary professionals working with sexually abuse youth in the US and abroad to help prevent future perpetration.</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t>“Offender”</w:t>
      </w:r>
      <w:r w:rsidRPr="003D47BB">
        <w:rPr>
          <w:rFonts w:eastAsia="Times New Roman"/>
        </w:rPr>
        <w:t xml:space="preserve"> means, for the purposes of this RFP, any youth who has been referred to JCS for an allegation under Iowa Code section 709, or who has otherwise been identified as having sexual offending related behaviors.</w:t>
      </w:r>
    </w:p>
    <w:p w:rsidR="009D460F" w:rsidRPr="003D47BB" w:rsidRDefault="009D460F" w:rsidP="009D460F">
      <w:pPr>
        <w:rPr>
          <w:rFonts w:eastAsia="Times New Roman"/>
        </w:rPr>
      </w:pPr>
    </w:p>
    <w:p w:rsidR="009D460F" w:rsidRPr="003D47BB" w:rsidRDefault="009D460F" w:rsidP="009D460F">
      <w:pPr>
        <w:rPr>
          <w:rFonts w:eastAsia="Times New Roman"/>
        </w:rPr>
      </w:pPr>
      <w:r w:rsidRPr="003D47BB">
        <w:rPr>
          <w:rFonts w:eastAsia="Times New Roman"/>
          <w:b/>
          <w:i/>
        </w:rPr>
        <w:lastRenderedPageBreak/>
        <w:t>“Psycho Sexual Assessment”</w:t>
      </w:r>
      <w:r w:rsidRPr="003D47BB">
        <w:rPr>
          <w:rFonts w:eastAsia="Times New Roman"/>
        </w:rPr>
        <w:t xml:space="preserve"> means a Psycho Social Assessment administered to clients who have had sexual charges or inappropriate sexual behavior to determine the mental status and risk level of the offender.</w:t>
      </w:r>
    </w:p>
    <w:p w:rsidR="009D460F" w:rsidRPr="003D47BB" w:rsidRDefault="009D460F" w:rsidP="009D460F">
      <w:pPr>
        <w:rPr>
          <w:rFonts w:eastAsia="Times New Roman"/>
        </w:rPr>
      </w:pPr>
    </w:p>
    <w:p w:rsidR="009D460F" w:rsidRDefault="009D460F" w:rsidP="009D460F">
      <w:pPr>
        <w:rPr>
          <w:rFonts w:eastAsia="Times New Roman"/>
        </w:rPr>
      </w:pPr>
      <w:r w:rsidRPr="003D47BB">
        <w:rPr>
          <w:rFonts w:eastAsia="Times New Roman"/>
          <w:b/>
          <w:i/>
        </w:rPr>
        <w:t>“SOTP” or “Sex Offender Treatment Professional”</w:t>
      </w:r>
      <w:r w:rsidRPr="003D47BB">
        <w:rPr>
          <w:rFonts w:eastAsia="Times New Roman"/>
        </w:rPr>
        <w:t xml:space="preserve"> means the IBTSA certification process and levels for Sex Offender treatment professionals in the state of Iowa. </w:t>
      </w:r>
    </w:p>
    <w:p w:rsidR="009D460F" w:rsidRDefault="009D460F" w:rsidP="009D460F">
      <w:pPr>
        <w:rPr>
          <w:rFonts w:eastAsia="Times New Roman"/>
        </w:rPr>
      </w:pPr>
    </w:p>
    <w:p w:rsidR="009D460F" w:rsidRPr="00EA3446" w:rsidRDefault="009D460F" w:rsidP="009D460F">
      <w:pPr>
        <w:rPr>
          <w:rFonts w:eastAsia="Times New Roman"/>
        </w:rPr>
      </w:pPr>
      <w:r>
        <w:rPr>
          <w:rFonts w:eastAsia="Times New Roman"/>
          <w:b/>
          <w:i/>
        </w:rPr>
        <w:t>“Treatment Outcome Package”</w:t>
      </w:r>
      <w:r>
        <w:rPr>
          <w:rFonts w:eastAsia="Times New Roman"/>
        </w:rPr>
        <w:t xml:space="preserve"> or </w:t>
      </w:r>
      <w:r>
        <w:rPr>
          <w:rFonts w:eastAsia="Times New Roman"/>
          <w:b/>
          <w:i/>
        </w:rPr>
        <w:t xml:space="preserve">“TOP” </w:t>
      </w:r>
      <w:r>
        <w:rPr>
          <w:rFonts w:eastAsia="Times New Roman"/>
        </w:rPr>
        <w:t>means the behavioral assessment tool designed to assist the understanding and improved child outcomes by measuring their social and emotional well-being over time, helping the Agency, JCS, and provider staff determine which services and interventions best meet a child’s specific needs. The TOP assessment complements the information that DHS, JCS and providers already collect, enhancing both understanding and collaborative decision making on cases.</w:t>
      </w:r>
    </w:p>
    <w:p w:rsidR="003F7F9A" w:rsidRDefault="003F7F9A">
      <w:pPr>
        <w:pStyle w:val="NoSpacing"/>
        <w:jc w:val="left"/>
        <w:rPr>
          <w:bCs/>
        </w:rPr>
      </w:pPr>
      <w:r>
        <w:rPr>
          <w:bCs/>
        </w:rPr>
        <w:br/>
      </w:r>
    </w:p>
    <w:p w:rsidR="003F7F9A" w:rsidRDefault="003F7F9A">
      <w:pPr>
        <w:pStyle w:val="NoSpacing"/>
        <w:jc w:val="left"/>
      </w:pPr>
    </w:p>
    <w:p w:rsidR="003F7F9A" w:rsidRDefault="003F7F9A">
      <w:pPr>
        <w:pStyle w:val="NoSpacing"/>
        <w:jc w:val="left"/>
        <w:rPr>
          <w:b/>
          <w:i/>
        </w:rPr>
      </w:pPr>
      <w:r>
        <w:rPr>
          <w:b/>
          <w:i/>
        </w:rPr>
        <w:t xml:space="preserve">1.3 Scope of Work. </w:t>
      </w:r>
    </w:p>
    <w:p w:rsidR="003F7F9A" w:rsidRDefault="003F7F9A">
      <w:pPr>
        <w:pStyle w:val="NoSpacing"/>
        <w:jc w:val="left"/>
        <w:rPr>
          <w:b/>
        </w:rPr>
      </w:pPr>
      <w:r>
        <w:rPr>
          <w:b/>
        </w:rPr>
        <w:t>1.3.1 Deliverables.</w:t>
      </w:r>
    </w:p>
    <w:p w:rsidR="003F7F9A" w:rsidRDefault="003F7F9A">
      <w:pPr>
        <w:pStyle w:val="NoSpacing"/>
        <w:jc w:val="left"/>
      </w:pPr>
      <w:r>
        <w:t xml:space="preserve">The Contractor shall provide the following:  </w:t>
      </w:r>
    </w:p>
    <w:p w:rsidR="009D460F" w:rsidRPr="003D47BB" w:rsidRDefault="009D460F" w:rsidP="009D460F">
      <w:pPr>
        <w:pStyle w:val="ListParagraph"/>
        <w:numPr>
          <w:ilvl w:val="0"/>
          <w:numId w:val="23"/>
        </w:numPr>
      </w:pPr>
      <w:r w:rsidRPr="003D47BB">
        <w:t>Accept referrals from Juvenile Court Services, Fifth Judicial District, for the Offender community based treatment.</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 xml:space="preserve">Maintain a Master's Level therapist to provide clinical oversight and direct provision of </w:t>
      </w:r>
      <w:r w:rsidRPr="008B3B1F">
        <w:t>therapeutic services</w:t>
      </w:r>
      <w:r w:rsidRPr="003D47BB">
        <w:t>.  The Master's Level therapist must be competent and experienced in providing sexual offender services.</w:t>
      </w:r>
    </w:p>
    <w:p w:rsidR="009D460F" w:rsidRPr="003D47BB" w:rsidRDefault="009D460F" w:rsidP="009D460F"/>
    <w:p w:rsidR="009D460F" w:rsidRPr="003D47BB" w:rsidRDefault="009D460F" w:rsidP="009D460F">
      <w:pPr>
        <w:pStyle w:val="ListParagraph"/>
        <w:numPr>
          <w:ilvl w:val="0"/>
          <w:numId w:val="23"/>
        </w:numPr>
      </w:pPr>
      <w:r w:rsidRPr="003D47BB">
        <w:t xml:space="preserve">Provide a referral and case initiation process that puts emphasis on ease of contact for the referring officer, timely response and service initiation, adequate information collection and evaluation, development of a safety plan, and engagement with the referral source, client, and client’s family.   </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Provide a client/family survey tool, administered within 10 days of initial contact with all referred youth and their families, and immediately prior to discharge from services.  The survey will measure the perceived effectiveness of the services provided and will be developed in collaboration with JCS in an agreed-upon format.</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Provide a psycho-sexual and risk assessment component using trained and qualified staff to guide treatment, supervision and safety decisions when previous independent evaluations have not been completed.  Acceptable assessments can include, but are not limited to, the "Estimate of Risk of Adolescent Sexual Offense Recidivism" (ERASOR), or "Juvenile Sex Offender Assessment Protocol II" (J-SOAP-II) or "Juvenile Sex Offender Risk Assessment (JSORRAT-II).  Any assessment that is used must be validated or otherwise based in research and able to be defended as part of established sex offender evaluation protocol.</w:t>
      </w:r>
    </w:p>
    <w:p w:rsidR="009D460F" w:rsidRPr="003D47BB" w:rsidRDefault="009D460F" w:rsidP="009D460F"/>
    <w:p w:rsidR="009D460F" w:rsidRPr="003D47BB" w:rsidRDefault="009D460F" w:rsidP="009D460F">
      <w:pPr>
        <w:pStyle w:val="ListParagraph"/>
        <w:numPr>
          <w:ilvl w:val="0"/>
          <w:numId w:val="23"/>
        </w:numPr>
      </w:pPr>
      <w:r w:rsidRPr="003D47BB">
        <w:t xml:space="preserve">Create a plan to effectively transfer youth who will enter the program services under this contract from another provider in a way that minimizes community safety risk and unintentional delays to the clients’ progress.    </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 xml:space="preserve">Provide evidence-based, individual and group outpatient education, treatment and supervision by qualified staff that is individualized in terms of offending profile, risk level, age, level of development, length, and other individual characteristics that affect the ability of an Offender to be successful and therefore to keep the community safe.  </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Provide a HIPAA-compliant telehealth platform for virtual individual and group meetings with referred clients and with JCS personnel.</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 xml:space="preserve">Provide a safe, confidential environment for the provision of group and individual assessment and treatment services that is separate from services being provided to other clients who are not part of the Community-based Sex Offender Treatment program.  Separation of programming for offenders in Community-based Sex Offender program should also be considered, including consideration of age and risk level. </w:t>
      </w:r>
    </w:p>
    <w:p w:rsidR="009D460F" w:rsidRPr="003D47BB" w:rsidRDefault="009D460F" w:rsidP="009D460F"/>
    <w:p w:rsidR="009D460F" w:rsidRPr="003D47BB" w:rsidRDefault="009D460F" w:rsidP="009D460F">
      <w:pPr>
        <w:pStyle w:val="ListParagraph"/>
        <w:numPr>
          <w:ilvl w:val="0"/>
          <w:numId w:val="23"/>
        </w:numPr>
      </w:pPr>
      <w:r w:rsidRPr="003D47BB">
        <w:t>Provide collaboration, information, assessment, and recommendations to JCS and to the Juvenile Court as requested, through regular and as-needed case progress reports, staffings, discharge summaries, other meetings and court appearances/testimony as needed, including providing information regarding risk level and recommendations regarding placement on the Sex Offender Registry.</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 xml:space="preserve">Ensure that staff is qualified to provide case staffings and services to the target population, are experienced and knowledgeable in Sex Offender treatment, and are certified by the appropriate associations, such as Association for the Treatment of Sexual Abusers (ATSA), or Iowa Board for the Treatment of Sexual Abusers (IBTSA).  Acceptable certifications can include one of the Sex Offender Treatment Professional (SOTP) levels.  </w:t>
      </w:r>
      <w:r w:rsidRPr="003D47BB">
        <w:br/>
      </w:r>
    </w:p>
    <w:p w:rsidR="009D460F" w:rsidRPr="003D47BB" w:rsidRDefault="009D460F" w:rsidP="009D460F">
      <w:pPr>
        <w:pStyle w:val="ListParagraph"/>
        <w:numPr>
          <w:ilvl w:val="0"/>
          <w:numId w:val="23"/>
        </w:numPr>
      </w:pPr>
      <w:r w:rsidRPr="003D47BB">
        <w:t>Provide monthly case staffings and consultation services to JCS:</w:t>
      </w:r>
    </w:p>
    <w:p w:rsidR="009D460F" w:rsidRPr="003D47BB" w:rsidRDefault="009D460F" w:rsidP="009D460F">
      <w:pPr>
        <w:pStyle w:val="ListParagraph"/>
        <w:numPr>
          <w:ilvl w:val="1"/>
          <w:numId w:val="23"/>
        </w:numPr>
      </w:pPr>
      <w:r w:rsidRPr="003D47BB">
        <w:t xml:space="preserve">Schedule and lead monthly case staffings with JCOs and other appropriate personnel to provide updates on clients, to deliberate the most appropriate treatment options, to discuss safety plans, and to strategize on discharge plans.  </w:t>
      </w:r>
    </w:p>
    <w:p w:rsidR="009D460F" w:rsidRPr="003D47BB" w:rsidRDefault="009D460F" w:rsidP="009D460F">
      <w:pPr>
        <w:pStyle w:val="ListParagraph"/>
        <w:numPr>
          <w:ilvl w:val="1"/>
          <w:numId w:val="23"/>
        </w:numPr>
      </w:pPr>
      <w:r w:rsidRPr="003D47BB">
        <w:t>Provide consultation, technical assistance and training to JCOs on safety planning, polygraph, risk assessment, sex offender challenges and treatment in the context of individual case staffings or group meetings with Juvenile Court Officers and other professionals.  Consultation will also include practicing JSORRAT scoring, training on testifying in court, and other trainings as requested by JCS or considered as pertinent by the Contractor.</w:t>
      </w:r>
    </w:p>
    <w:p w:rsidR="009D460F" w:rsidRDefault="009D460F" w:rsidP="009D460F"/>
    <w:p w:rsidR="009D460F" w:rsidRPr="008B3B1F" w:rsidRDefault="009D460F" w:rsidP="009D460F">
      <w:pPr>
        <w:pStyle w:val="ListParagraph"/>
        <w:numPr>
          <w:ilvl w:val="0"/>
          <w:numId w:val="23"/>
        </w:numPr>
      </w:pPr>
      <w:r w:rsidRPr="008B3B1F">
        <w:t>Participate in TOP assessments for referred clients by the Sex Offender Services Master’s Level therapist when requested by a JCO.</w:t>
      </w:r>
    </w:p>
    <w:p w:rsidR="009D460F" w:rsidRPr="00047717" w:rsidRDefault="009D460F" w:rsidP="009D460F"/>
    <w:p w:rsidR="009D460F" w:rsidRPr="003D47BB" w:rsidRDefault="009D460F" w:rsidP="009D460F">
      <w:pPr>
        <w:pStyle w:val="ListParagraph"/>
        <w:numPr>
          <w:ilvl w:val="0"/>
          <w:numId w:val="23"/>
        </w:numPr>
      </w:pPr>
      <w:r w:rsidRPr="003D47BB">
        <w:t>Provide testimony at court by qualified, competent and credible personnel, as requested by JCS or Juvenile Court.</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rsidRPr="003D47BB">
        <w:t xml:space="preserve">Manage, supervise and report on the electronic monitoring of youth on the Sex Offender Registry, with capacity to provide passive electronic monitoring or real-time G.P.S. monitoring for up to ten youth, with the capacity to increase numbers at a later time if necessary.  </w:t>
      </w:r>
    </w:p>
    <w:p w:rsidR="009D460F" w:rsidRPr="003D47BB" w:rsidRDefault="009D460F" w:rsidP="009D460F"/>
    <w:p w:rsidR="009D460F" w:rsidRPr="003D47BB" w:rsidRDefault="009D460F" w:rsidP="009D460F">
      <w:pPr>
        <w:pStyle w:val="ListParagraph"/>
        <w:numPr>
          <w:ilvl w:val="0"/>
          <w:numId w:val="23"/>
        </w:numPr>
      </w:pPr>
      <w:r w:rsidRPr="003D47BB">
        <w:t>When requested by JCS, administer and interpret polygraph testing.</w:t>
      </w:r>
    </w:p>
    <w:p w:rsidR="009D460F" w:rsidRPr="003D47BB" w:rsidRDefault="009D460F" w:rsidP="009D460F"/>
    <w:p w:rsidR="009D460F" w:rsidRPr="003D47BB" w:rsidRDefault="009D460F" w:rsidP="009D460F">
      <w:pPr>
        <w:pStyle w:val="ListParagraph"/>
        <w:numPr>
          <w:ilvl w:val="0"/>
          <w:numId w:val="23"/>
        </w:numPr>
      </w:pPr>
      <w:r w:rsidRPr="003D47BB">
        <w:t xml:space="preserve">Provide in-home and community contact and activities designed to monitor and enforce compliance with the safety plan and to measure the use and success of pro-social skills in the community.  </w:t>
      </w:r>
    </w:p>
    <w:p w:rsidR="009D460F" w:rsidRDefault="009D460F" w:rsidP="009D460F">
      <w:pPr>
        <w:pStyle w:val="ListParagraph"/>
        <w:numPr>
          <w:ilvl w:val="0"/>
          <w:numId w:val="0"/>
        </w:numPr>
        <w:ind w:left="720"/>
      </w:pPr>
    </w:p>
    <w:p w:rsidR="009D460F" w:rsidRPr="003D47BB" w:rsidRDefault="009D460F" w:rsidP="009D460F">
      <w:pPr>
        <w:pStyle w:val="ListParagraph"/>
        <w:numPr>
          <w:ilvl w:val="0"/>
          <w:numId w:val="23"/>
        </w:numPr>
      </w:pPr>
      <w:r>
        <w:t>Dev</w:t>
      </w:r>
      <w:r w:rsidRPr="003D47BB">
        <w:t>elop an exit (discharge) and aftercare plan with youth that includes a relapse prevention plan and so they are aware of resources if they need assistance or relapse prevention support including connections to pro-social adults who can provide positive guidance.  The plan should also address and resolve challenges of transition to adulthood including those specific to restrictions and requirements of the sex offender registry.</w:t>
      </w:r>
    </w:p>
    <w:p w:rsidR="009D460F" w:rsidRPr="003D47BB" w:rsidRDefault="009D460F" w:rsidP="009D460F">
      <w:pPr>
        <w:pStyle w:val="ListParagraph"/>
        <w:numPr>
          <w:ilvl w:val="0"/>
          <w:numId w:val="0"/>
        </w:numPr>
        <w:ind w:left="720"/>
      </w:pPr>
    </w:p>
    <w:p w:rsidR="009D460F" w:rsidRDefault="009D460F" w:rsidP="009D460F">
      <w:pPr>
        <w:pStyle w:val="ListParagraph"/>
        <w:numPr>
          <w:ilvl w:val="0"/>
          <w:numId w:val="23"/>
        </w:numPr>
      </w:pPr>
      <w:r w:rsidRPr="003D47BB">
        <w:t>The Contractor shall provide Quarterly Reports to the Contract Monitor with the following information on all Community-based Sex Offender Treatment services within that quarter</w:t>
      </w:r>
      <w:r>
        <w:t xml:space="preserve"> and in the following timeframes</w:t>
      </w:r>
      <w:r w:rsidRPr="003D47BB">
        <w:t>:</w:t>
      </w:r>
    </w:p>
    <w:p w:rsidR="009D460F" w:rsidRPr="003D47BB" w:rsidRDefault="009D460F" w:rsidP="009D460F">
      <w:pPr>
        <w:pStyle w:val="NoSpacing"/>
        <w:numPr>
          <w:ilvl w:val="0"/>
          <w:numId w:val="22"/>
        </w:numPr>
        <w:jc w:val="left"/>
        <w:rPr>
          <w:rFonts w:eastAsiaTheme="minorHAnsi"/>
        </w:rPr>
      </w:pPr>
      <w:r w:rsidRPr="003D47BB">
        <w:rPr>
          <w:rFonts w:eastAsiaTheme="minorHAnsi"/>
        </w:rPr>
        <w:lastRenderedPageBreak/>
        <w:t>July, August, September - Due October 31</w:t>
      </w:r>
    </w:p>
    <w:p w:rsidR="009D460F" w:rsidRPr="003D47BB" w:rsidRDefault="009D460F" w:rsidP="009D460F">
      <w:pPr>
        <w:pStyle w:val="NoSpacing"/>
        <w:numPr>
          <w:ilvl w:val="0"/>
          <w:numId w:val="22"/>
        </w:numPr>
        <w:jc w:val="left"/>
        <w:rPr>
          <w:rFonts w:eastAsiaTheme="minorHAnsi"/>
        </w:rPr>
      </w:pPr>
      <w:r w:rsidRPr="003D47BB">
        <w:rPr>
          <w:rFonts w:eastAsiaTheme="minorHAnsi"/>
        </w:rPr>
        <w:t>October, November, December - Due January 31</w:t>
      </w:r>
    </w:p>
    <w:p w:rsidR="009D460F" w:rsidRPr="003D47BB" w:rsidRDefault="009D460F" w:rsidP="009D460F">
      <w:pPr>
        <w:pStyle w:val="NoSpacing"/>
        <w:numPr>
          <w:ilvl w:val="0"/>
          <w:numId w:val="22"/>
        </w:numPr>
        <w:jc w:val="left"/>
        <w:rPr>
          <w:rFonts w:eastAsiaTheme="minorHAnsi"/>
        </w:rPr>
      </w:pPr>
      <w:r w:rsidRPr="003D47BB">
        <w:rPr>
          <w:rFonts w:eastAsiaTheme="minorHAnsi"/>
        </w:rPr>
        <w:t>January, February, March - Due April 30</w:t>
      </w:r>
    </w:p>
    <w:p w:rsidR="009D460F" w:rsidRPr="003D47BB" w:rsidRDefault="009D460F" w:rsidP="009D460F">
      <w:pPr>
        <w:pStyle w:val="NoSpacing"/>
        <w:numPr>
          <w:ilvl w:val="0"/>
          <w:numId w:val="22"/>
        </w:numPr>
        <w:jc w:val="left"/>
        <w:rPr>
          <w:rFonts w:eastAsiaTheme="minorHAnsi"/>
        </w:rPr>
      </w:pPr>
      <w:r w:rsidRPr="003D47BB">
        <w:rPr>
          <w:rFonts w:eastAsiaTheme="minorHAnsi"/>
        </w:rPr>
        <w:t>April, May, June - Due July 31</w:t>
      </w:r>
    </w:p>
    <w:p w:rsidR="009D460F" w:rsidRPr="003D47BB" w:rsidRDefault="009D460F" w:rsidP="009D460F">
      <w:pPr>
        <w:pStyle w:val="ListParagraph"/>
        <w:numPr>
          <w:ilvl w:val="1"/>
          <w:numId w:val="23"/>
        </w:numPr>
      </w:pPr>
      <w:r w:rsidRPr="003D47BB">
        <w:t>Number of youth served</w:t>
      </w:r>
    </w:p>
    <w:p w:rsidR="009D460F" w:rsidRPr="003D47BB" w:rsidRDefault="009D460F" w:rsidP="009D460F">
      <w:pPr>
        <w:pStyle w:val="ListParagraph"/>
        <w:numPr>
          <w:ilvl w:val="1"/>
          <w:numId w:val="23"/>
        </w:numPr>
      </w:pPr>
      <w:r w:rsidRPr="003D47BB">
        <w:t>Number of Psycho Sexual Assessments provided, and Polygraph tests and GPS monitoring cases administered</w:t>
      </w:r>
    </w:p>
    <w:p w:rsidR="009D460F" w:rsidRPr="003D47BB" w:rsidRDefault="009D460F" w:rsidP="009D460F">
      <w:pPr>
        <w:pStyle w:val="ListParagraph"/>
        <w:numPr>
          <w:ilvl w:val="1"/>
          <w:numId w:val="23"/>
        </w:numPr>
      </w:pPr>
      <w:r w:rsidRPr="003D47BB">
        <w:t>The results of surveys administered for the quarter: Number of pre- and post-surveys provided to clients and families, Number collected, types of responses.</w:t>
      </w:r>
    </w:p>
    <w:p w:rsidR="009D460F" w:rsidRPr="003D47BB" w:rsidRDefault="009D460F" w:rsidP="009D460F">
      <w:pPr>
        <w:pStyle w:val="ListParagraph"/>
        <w:numPr>
          <w:ilvl w:val="1"/>
          <w:numId w:val="23"/>
        </w:numPr>
        <w:spacing w:after="200"/>
      </w:pPr>
      <w:r w:rsidRPr="003D47BB">
        <w:t xml:space="preserve">Number of new youth served broken down by: </w:t>
      </w:r>
      <w:r w:rsidRPr="00047717">
        <w:t>Those who identify as New African-American, New Hispanic, New Asian/Pacific Islander, New Native American, New Caucasian, New “Other”.  Also new youth served broken down by: Those who identify</w:t>
      </w:r>
      <w:r>
        <w:t xml:space="preserve"> as “Male”, “Female”, and “Other”.</w:t>
      </w:r>
    </w:p>
    <w:p w:rsidR="009D460F" w:rsidRPr="003D47BB" w:rsidRDefault="009D460F" w:rsidP="009D460F">
      <w:pPr>
        <w:pStyle w:val="ListParagraph"/>
        <w:numPr>
          <w:ilvl w:val="1"/>
          <w:numId w:val="23"/>
        </w:numPr>
      </w:pPr>
      <w:r w:rsidRPr="003D47BB">
        <w:t>The Contractor’s level of performance for each Performance Measure</w:t>
      </w:r>
    </w:p>
    <w:p w:rsidR="009D460F" w:rsidRPr="003D47BB" w:rsidRDefault="009D460F" w:rsidP="009D460F">
      <w:pPr>
        <w:pStyle w:val="ListParagraph"/>
        <w:numPr>
          <w:ilvl w:val="1"/>
          <w:numId w:val="23"/>
        </w:numPr>
      </w:pPr>
      <w:r w:rsidRPr="003D47BB">
        <w:t>Areas of opportunity to improve process and collaboration</w:t>
      </w:r>
    </w:p>
    <w:p w:rsidR="003F7F9A" w:rsidRDefault="009D460F" w:rsidP="009D460F">
      <w:pPr>
        <w:pStyle w:val="NoSpacing"/>
        <w:numPr>
          <w:ilvl w:val="1"/>
          <w:numId w:val="23"/>
        </w:numPr>
        <w:jc w:val="left"/>
      </w:pPr>
      <w:r w:rsidRPr="003D47BB">
        <w:t>Areas of hurdles that may prevent success of any part of the Scope of Work</w:t>
      </w:r>
      <w:r w:rsidR="003F7F9A">
        <w:br/>
      </w:r>
    </w:p>
    <w:p w:rsidR="003F7F9A" w:rsidRDefault="003F7F9A">
      <w:pPr>
        <w:pStyle w:val="ContractLevel2"/>
        <w:keepNext w:val="0"/>
        <w:keepLines/>
        <w:outlineLvl w:val="1"/>
        <w:rPr>
          <w:b w:val="0"/>
        </w:rPr>
      </w:pPr>
      <w:bookmarkStart w:id="50" w:name="_Toc265507116"/>
      <w:bookmarkStart w:id="51" w:name="_Toc265580865"/>
    </w:p>
    <w:bookmarkEnd w:id="50"/>
    <w:bookmarkEnd w:id="51"/>
    <w:p w:rsidR="003F7F9A" w:rsidRDefault="003F7F9A">
      <w:pPr>
        <w:pStyle w:val="NoSpacing"/>
        <w:jc w:val="left"/>
        <w:rPr>
          <w:rStyle w:val="ContractLevel2Char"/>
          <w:i w:val="0"/>
        </w:rPr>
      </w:pPr>
      <w:r>
        <w:rPr>
          <w:rStyle w:val="ContractLevel2Char"/>
          <w:i w:val="0"/>
        </w:rPr>
        <w:t xml:space="preserve">1.3.2 Performance Measures.  </w:t>
      </w:r>
    </w:p>
    <w:p w:rsidR="009D460F" w:rsidRPr="003D47BB" w:rsidRDefault="009D460F" w:rsidP="009D460F">
      <w:pPr>
        <w:pStyle w:val="ListParagraph"/>
        <w:numPr>
          <w:ilvl w:val="0"/>
          <w:numId w:val="24"/>
        </w:numPr>
      </w:pPr>
      <w:r w:rsidRPr="003D47BB">
        <w:t>95% of all referrals from the JCS Fifth Judicial District for evaluation or treatment shall be accepted.</w:t>
      </w:r>
    </w:p>
    <w:p w:rsidR="009D460F" w:rsidRPr="003D47BB" w:rsidRDefault="009D460F" w:rsidP="009D460F"/>
    <w:p w:rsidR="009D460F" w:rsidRPr="003D47BB" w:rsidRDefault="009D460F" w:rsidP="009D460F">
      <w:pPr>
        <w:pStyle w:val="ListParagraph"/>
        <w:numPr>
          <w:ilvl w:val="0"/>
          <w:numId w:val="24"/>
        </w:numPr>
      </w:pPr>
      <w:r w:rsidRPr="003D47BB">
        <w:t>100% of programming by the Contractor will be supervised by a Masters level therapist and provided by personnel who are certified by the appropriate associations, such as Association for the Treatment of Sexual Abusers (ATSA), or Iowa Board for the Treatment of Sexual Abusers (IBTSA).</w:t>
      </w:r>
    </w:p>
    <w:p w:rsidR="009D460F" w:rsidRPr="003D47BB" w:rsidRDefault="009D460F" w:rsidP="009D460F"/>
    <w:p w:rsidR="009D460F" w:rsidRPr="003D47BB" w:rsidRDefault="009D460F" w:rsidP="009D460F">
      <w:pPr>
        <w:pStyle w:val="ListParagraph"/>
        <w:numPr>
          <w:ilvl w:val="0"/>
          <w:numId w:val="24"/>
        </w:numPr>
      </w:pPr>
      <w:r w:rsidRPr="003D47BB">
        <w:t>90% of referred youth, the youth’s family and the referring JCO will have first contact within three working days of the referral.</w:t>
      </w:r>
    </w:p>
    <w:p w:rsidR="009D460F" w:rsidRPr="003D47BB" w:rsidRDefault="009D460F" w:rsidP="009D460F"/>
    <w:p w:rsidR="009D460F" w:rsidRPr="003D47BB" w:rsidRDefault="009D460F" w:rsidP="009D460F">
      <w:pPr>
        <w:pStyle w:val="ListParagraph"/>
        <w:numPr>
          <w:ilvl w:val="0"/>
          <w:numId w:val="24"/>
        </w:numPr>
      </w:pPr>
      <w:r w:rsidRPr="003D47BB">
        <w:t>90% of psycho-social evaluations/assessments will be completed, in writing, and submitted within 30 days of the request by the referring JCO.  Psychological testing shall be available and completed if indicated by the initial psycho-social assessment and approved by the JCO.</w:t>
      </w:r>
    </w:p>
    <w:p w:rsidR="009D460F" w:rsidRPr="003D47BB" w:rsidRDefault="009D460F" w:rsidP="009D460F"/>
    <w:p w:rsidR="009D460F" w:rsidRPr="003D47BB" w:rsidRDefault="009D460F" w:rsidP="009D460F">
      <w:pPr>
        <w:pStyle w:val="ListParagraph"/>
        <w:numPr>
          <w:ilvl w:val="0"/>
          <w:numId w:val="24"/>
        </w:numPr>
      </w:pPr>
      <w:r w:rsidRPr="003D47BB">
        <w:t>100% of youth will have a preliminary safety plan within two weeks of service initiation, if one does not already exist.</w:t>
      </w:r>
    </w:p>
    <w:p w:rsidR="009D460F" w:rsidRPr="003D47BB" w:rsidRDefault="009D460F" w:rsidP="009D460F"/>
    <w:p w:rsidR="009D460F" w:rsidRPr="003D47BB" w:rsidRDefault="009D460F" w:rsidP="009D460F">
      <w:pPr>
        <w:pStyle w:val="ListParagraph"/>
        <w:numPr>
          <w:ilvl w:val="0"/>
          <w:numId w:val="24"/>
        </w:numPr>
      </w:pPr>
      <w:r w:rsidRPr="003D47BB">
        <w:t>Provision of evidence based, outpatient education, treatment and supervision by qualified staff:</w:t>
      </w:r>
    </w:p>
    <w:p w:rsidR="009D460F" w:rsidRPr="003D47BB" w:rsidRDefault="009D460F" w:rsidP="009D460F">
      <w:pPr>
        <w:pStyle w:val="ListParagraph"/>
        <w:numPr>
          <w:ilvl w:val="1"/>
          <w:numId w:val="24"/>
        </w:numPr>
      </w:pPr>
      <w:r w:rsidRPr="003D47BB">
        <w:t>100% of youth will have an individualized case-treatment plan within 30 days of case initiation.</w:t>
      </w:r>
    </w:p>
    <w:p w:rsidR="009D460F" w:rsidRPr="003D47BB" w:rsidRDefault="009D460F" w:rsidP="009D460F">
      <w:pPr>
        <w:pStyle w:val="ListParagraph"/>
        <w:numPr>
          <w:ilvl w:val="1"/>
          <w:numId w:val="24"/>
        </w:numPr>
      </w:pPr>
      <w:r w:rsidRPr="003D47BB">
        <w:t>100% of clients participating in group treatment and other collective activities shall be grouped and treated according to their respective risk levels.</w:t>
      </w:r>
    </w:p>
    <w:p w:rsidR="009D460F" w:rsidRPr="003D47BB" w:rsidRDefault="009D460F" w:rsidP="009D460F">
      <w:pPr>
        <w:pStyle w:val="ListParagraph"/>
        <w:numPr>
          <w:ilvl w:val="1"/>
          <w:numId w:val="24"/>
        </w:numPr>
      </w:pPr>
      <w:r w:rsidRPr="003D47BB">
        <w:t xml:space="preserve">75% of youth will not escalate from outpatient treatment to a residential level of care </w:t>
      </w:r>
    </w:p>
    <w:p w:rsidR="009D460F" w:rsidRPr="003D47BB" w:rsidRDefault="009D460F" w:rsidP="009D460F">
      <w:pPr>
        <w:pStyle w:val="ListParagraph"/>
        <w:numPr>
          <w:ilvl w:val="1"/>
          <w:numId w:val="24"/>
        </w:numPr>
      </w:pPr>
      <w:r w:rsidRPr="003D47BB">
        <w:t>90% of youth will not be re-arrested for a sexual offense during their time in treatment</w:t>
      </w:r>
    </w:p>
    <w:p w:rsidR="009D460F" w:rsidRPr="003D47BB" w:rsidRDefault="009D460F" w:rsidP="009D460F"/>
    <w:p w:rsidR="009D460F" w:rsidRPr="003D47BB" w:rsidRDefault="009D460F" w:rsidP="009D460F">
      <w:pPr>
        <w:pStyle w:val="ListParagraph"/>
        <w:numPr>
          <w:ilvl w:val="0"/>
          <w:numId w:val="24"/>
        </w:numPr>
      </w:pPr>
      <w:r w:rsidRPr="003D47BB">
        <w:t>Provide collaboration, information, assessment, and recommendations to JCS and to the Juvenile Court as requested, through regular and as-needed case progress reports, staffings, discharge summaries, other meetings and court appearances/testimony as needed</w:t>
      </w:r>
    </w:p>
    <w:p w:rsidR="009D460F" w:rsidRPr="003D47BB" w:rsidRDefault="009D460F" w:rsidP="009D460F">
      <w:pPr>
        <w:pStyle w:val="ListParagraph"/>
        <w:numPr>
          <w:ilvl w:val="1"/>
          <w:numId w:val="24"/>
        </w:numPr>
      </w:pPr>
      <w:r w:rsidRPr="003D47BB">
        <w:t>100% of youth will have a case staffing scheduled a minimum of every two months.  Invitees should include youth, parents/guardians, JCO, treatment staff and other identified parties who are deemed important to the treatment and supervision of the youth.</w:t>
      </w:r>
    </w:p>
    <w:p w:rsidR="009D460F" w:rsidRPr="003D47BB" w:rsidRDefault="009D460F" w:rsidP="009D460F">
      <w:pPr>
        <w:pStyle w:val="ListParagraph"/>
        <w:numPr>
          <w:ilvl w:val="1"/>
          <w:numId w:val="24"/>
        </w:numPr>
      </w:pPr>
      <w:r w:rsidRPr="003D47BB">
        <w:t>100% of youth will have an updated treatment plan within 30 days of a change in goals, objectives or service activities.</w:t>
      </w:r>
    </w:p>
    <w:p w:rsidR="009D460F" w:rsidRPr="003D47BB" w:rsidRDefault="009D460F" w:rsidP="009D460F"/>
    <w:p w:rsidR="009D460F" w:rsidRPr="003D47BB" w:rsidRDefault="009D460F" w:rsidP="009D460F">
      <w:pPr>
        <w:pStyle w:val="ListParagraph"/>
        <w:numPr>
          <w:ilvl w:val="0"/>
          <w:numId w:val="24"/>
        </w:numPr>
      </w:pPr>
      <w:r w:rsidRPr="003D47BB">
        <w:lastRenderedPageBreak/>
        <w:t>100% of group and individual treatment sessions and psycho-sexual evaluations/assessments will be provided in a location that is separate from services provided to other clients who are not part of the Community-based Sex Offender treatment program.</w:t>
      </w:r>
    </w:p>
    <w:p w:rsidR="009D460F" w:rsidRPr="003D47BB" w:rsidRDefault="009D460F" w:rsidP="009D460F"/>
    <w:p w:rsidR="009D460F" w:rsidRPr="003D47BB" w:rsidRDefault="009D460F" w:rsidP="009D460F">
      <w:pPr>
        <w:pStyle w:val="ListParagraph"/>
        <w:numPr>
          <w:ilvl w:val="0"/>
          <w:numId w:val="24"/>
        </w:numPr>
      </w:pPr>
      <w:r w:rsidRPr="003D47BB">
        <w:t>100% of staff working with offenders will be certified at least by the first level of treatment certification by the appropriate associations such as the Association for the Treatment of Sexual Abusers (ATSA) or the Iowa Board for the Treatment of Sexual Abusers (IBTSA).</w:t>
      </w:r>
    </w:p>
    <w:p w:rsidR="009D460F" w:rsidRPr="003D47BB" w:rsidRDefault="009D460F" w:rsidP="009D460F">
      <w:pPr>
        <w:pStyle w:val="ListParagraph"/>
        <w:numPr>
          <w:ilvl w:val="0"/>
          <w:numId w:val="0"/>
        </w:numPr>
        <w:ind w:left="720"/>
      </w:pPr>
    </w:p>
    <w:p w:rsidR="009D460F" w:rsidRDefault="009D460F" w:rsidP="009D460F">
      <w:pPr>
        <w:pStyle w:val="ListParagraph"/>
        <w:numPr>
          <w:ilvl w:val="0"/>
          <w:numId w:val="24"/>
        </w:numPr>
      </w:pPr>
      <w:r w:rsidRPr="003D47BB">
        <w:t>100% of requests for consultation, technical assistance and training to JCOs on safety planning, polygraph, risk assessment, sex offender challenges and treatment, court testifying, JSORRAT scoring, or other trainings as requested will be provided by Contractor program staff in the monthly consultation meetings.</w:t>
      </w:r>
    </w:p>
    <w:p w:rsidR="009D460F" w:rsidRPr="00047717" w:rsidRDefault="009D460F" w:rsidP="009D460F">
      <w:pPr>
        <w:pStyle w:val="ListParagraph"/>
        <w:numPr>
          <w:ilvl w:val="0"/>
          <w:numId w:val="0"/>
        </w:numPr>
        <w:ind w:left="720"/>
      </w:pPr>
    </w:p>
    <w:p w:rsidR="009D460F" w:rsidRPr="008B3B1F" w:rsidRDefault="009D460F" w:rsidP="009D460F">
      <w:pPr>
        <w:pStyle w:val="ListParagraph"/>
        <w:numPr>
          <w:ilvl w:val="0"/>
          <w:numId w:val="24"/>
        </w:numPr>
      </w:pPr>
      <w:r w:rsidRPr="008B3B1F">
        <w:t>100% of requests by JCOs to participate in TOP assessments will be provided by the Master’s Level therapist.</w:t>
      </w:r>
    </w:p>
    <w:p w:rsidR="009D460F" w:rsidRPr="008B3B1F" w:rsidRDefault="009D460F" w:rsidP="009D460F">
      <w:pPr>
        <w:pStyle w:val="ListParagraph"/>
        <w:numPr>
          <w:ilvl w:val="0"/>
          <w:numId w:val="0"/>
        </w:numPr>
        <w:ind w:left="720"/>
      </w:pPr>
    </w:p>
    <w:p w:rsidR="009D460F" w:rsidRPr="008B3B1F" w:rsidRDefault="009D460F" w:rsidP="009D460F">
      <w:pPr>
        <w:pStyle w:val="ListParagraph"/>
        <w:numPr>
          <w:ilvl w:val="0"/>
          <w:numId w:val="24"/>
        </w:numPr>
      </w:pPr>
      <w:r w:rsidRPr="008B3B1F">
        <w:t>100% of requests by JCS or the Juvenile Court to provide expert testimony by credible and qualified personnel, including a Master's Level therapist, will be provided.</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4"/>
        </w:numPr>
      </w:pPr>
      <w:r w:rsidRPr="003D47BB">
        <w:t>100% of the time, JCS will receive monthly reports of all youth on Electronic Monitoring.</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4"/>
        </w:numPr>
      </w:pPr>
      <w:r w:rsidRPr="003D47BB">
        <w:t>100% of all requests by JCS for polygraph testing will be conducted and provided to JCS within 30 days of the request.</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4"/>
        </w:numPr>
      </w:pPr>
      <w:r w:rsidRPr="003D47BB">
        <w:t>100% of all pro-social group activities will be supervised and monitored for safety and behavioral progress by the Contractor.</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4"/>
        </w:numPr>
      </w:pPr>
      <w:r w:rsidRPr="003D47BB">
        <w:t>After care plan for resources and adult connections:</w:t>
      </w:r>
    </w:p>
    <w:p w:rsidR="009D460F" w:rsidRPr="003D47BB" w:rsidRDefault="009D460F" w:rsidP="009D460F">
      <w:pPr>
        <w:pStyle w:val="ListParagraph"/>
        <w:numPr>
          <w:ilvl w:val="1"/>
          <w:numId w:val="24"/>
        </w:numPr>
      </w:pPr>
      <w:r w:rsidRPr="003D47BB">
        <w:t>100% of youth will have a discharge summary provided to the JCO and youth upon exit from the program that summarizes the original referral situation, the offender/offending profile, relapse prevention plan, safety plan, progress summary, exit reason, exit risk-level, registry recommendation (when applicable), registry requirements and plan to meet those requirements, plans and supports for transitioning to adulthood (where applicable) and ongoing recommendations for the youth and the JCO.</w:t>
      </w:r>
    </w:p>
    <w:p w:rsidR="009D460F" w:rsidRPr="003D47BB" w:rsidRDefault="009D460F" w:rsidP="009D460F">
      <w:pPr>
        <w:pStyle w:val="ListParagraph"/>
        <w:numPr>
          <w:ilvl w:val="1"/>
          <w:numId w:val="24"/>
        </w:numPr>
      </w:pPr>
      <w:r w:rsidRPr="003D47BB">
        <w:t>75% of youth will be able to identify at least one positive, regularly involved and informed adult resource, beyond their immediate family, to help support and hold them accountable to positive behavior on an on-going basis.</w:t>
      </w:r>
    </w:p>
    <w:p w:rsidR="009D460F" w:rsidRPr="003D47BB" w:rsidRDefault="009D460F" w:rsidP="009D460F">
      <w:pPr>
        <w:pStyle w:val="ListParagraph"/>
        <w:numPr>
          <w:ilvl w:val="1"/>
          <w:numId w:val="24"/>
        </w:numPr>
      </w:pPr>
      <w:r w:rsidRPr="003D47BB">
        <w:t>90% of youth will not be re-arrested for a sexual offense within two years of completing the community-based treatment.</w:t>
      </w:r>
    </w:p>
    <w:p w:rsidR="009D460F" w:rsidRPr="003D47BB" w:rsidRDefault="009D460F" w:rsidP="009D460F">
      <w:pPr>
        <w:pStyle w:val="ListParagraph"/>
        <w:numPr>
          <w:ilvl w:val="0"/>
          <w:numId w:val="0"/>
        </w:numPr>
        <w:ind w:left="720"/>
      </w:pPr>
    </w:p>
    <w:p w:rsidR="009D460F" w:rsidRPr="003D47BB" w:rsidRDefault="009D460F" w:rsidP="009D460F">
      <w:pPr>
        <w:pStyle w:val="ListParagraph"/>
        <w:numPr>
          <w:ilvl w:val="0"/>
          <w:numId w:val="24"/>
        </w:numPr>
        <w:spacing w:line="276" w:lineRule="auto"/>
      </w:pPr>
      <w:r w:rsidRPr="003D47BB">
        <w:t xml:space="preserve">100% of Quarterly Reports shall be submitted to the Polk Decategorization Coordinator </w:t>
      </w:r>
      <w:r>
        <w:t>in the timeframe specified.</w:t>
      </w:r>
    </w:p>
    <w:p w:rsidR="003F7F9A" w:rsidRDefault="003F7F9A">
      <w:pPr>
        <w:pStyle w:val="NoSpacing"/>
        <w:jc w:val="left"/>
      </w:pPr>
    </w:p>
    <w:p w:rsidR="003F7F9A" w:rsidRDefault="003F7F9A">
      <w:pPr>
        <w:pStyle w:val="NoSpacing"/>
        <w:jc w:val="left"/>
        <w:rPr>
          <w:b/>
        </w:rPr>
      </w:pPr>
    </w:p>
    <w:p w:rsidR="003F7F9A" w:rsidRDefault="003F7F9A">
      <w:pPr>
        <w:pStyle w:val="NoSpacing"/>
        <w:jc w:val="left"/>
      </w:pPr>
      <w:r>
        <w:rPr>
          <w:b/>
        </w:rPr>
        <w:t xml:space="preserve">1.3.3 Agency Responsibilities.  </w:t>
      </w:r>
      <w:r>
        <w:t xml:space="preserve"> </w:t>
      </w:r>
    </w:p>
    <w:p w:rsidR="009D460F" w:rsidRPr="008B3B1F" w:rsidRDefault="009D460F" w:rsidP="009D460F">
      <w:pPr>
        <w:pStyle w:val="ListParagraph"/>
        <w:numPr>
          <w:ilvl w:val="0"/>
          <w:numId w:val="25"/>
        </w:numPr>
      </w:pPr>
      <w:r w:rsidRPr="008B3B1F">
        <w:t>Juvenile Court Services shall provide completed referrals for youth admitted to the Community-based Sex Offender Treatment program.</w:t>
      </w:r>
    </w:p>
    <w:p w:rsidR="009D460F" w:rsidRPr="008B3B1F" w:rsidRDefault="009D460F" w:rsidP="009D460F">
      <w:pPr>
        <w:pStyle w:val="ListParagraph"/>
        <w:numPr>
          <w:ilvl w:val="0"/>
          <w:numId w:val="25"/>
        </w:numPr>
      </w:pPr>
      <w:r w:rsidRPr="008B3B1F">
        <w:t>Juvenile Court Services shall provide recidivism or re-offense information to the Contractor for tracking purposes.</w:t>
      </w:r>
    </w:p>
    <w:p w:rsidR="003F7F9A" w:rsidRDefault="003F7F9A">
      <w:pPr>
        <w:pStyle w:val="NoSpacing"/>
        <w:jc w:val="left"/>
      </w:pPr>
      <w:r>
        <w:br/>
      </w:r>
    </w:p>
    <w:p w:rsidR="003F7F9A" w:rsidRDefault="003F7F9A">
      <w:pPr>
        <w:pStyle w:val="NoSpacing"/>
        <w:jc w:val="left"/>
      </w:pPr>
    </w:p>
    <w:p w:rsidR="003F7F9A" w:rsidRDefault="003F7F9A">
      <w:pPr>
        <w:pStyle w:val="NoSpacing"/>
        <w:jc w:val="left"/>
        <w:rPr>
          <w:sz w:val="18"/>
          <w:szCs w:val="18"/>
        </w:rPr>
      </w:pPr>
      <w:r>
        <w:rPr>
          <w:b/>
        </w:rPr>
        <w:lastRenderedPageBreak/>
        <w:t>1.3.4</w:t>
      </w:r>
      <w:r>
        <w:rPr>
          <w:b/>
          <w:i/>
        </w:rPr>
        <w:t xml:space="preserve"> </w:t>
      </w:r>
      <w:r>
        <w:rPr>
          <w:b/>
        </w:rPr>
        <w:t>Contract Payment Methodology.</w:t>
      </w:r>
    </w:p>
    <w:p w:rsidR="003F7F9A" w:rsidRDefault="003F7F9A">
      <w:pPr>
        <w:jc w:val="left"/>
        <w:rPr>
          <w:bCs/>
        </w:rPr>
      </w:pPr>
      <w:r>
        <w:rPr>
          <w:bCs/>
        </w:rPr>
        <w:t xml:space="preserve">The Contractor shall be paid based upon the actual costs incurred in the performance of this Scope of Work, upon receipt of detailed invoices of costs that are directly related to the performance of the Contract in accordance with Iowa law.  The maximum annual amount paid to the Contractor shall not exceed the annual amount as indicated in Section 1.3.4.1 Payment Table of </w:t>
      </w:r>
      <w:r w:rsidR="009D460F">
        <w:rPr>
          <w:bCs/>
        </w:rPr>
        <w:t>the Contract that results from this RFP</w:t>
      </w:r>
      <w:r>
        <w:rPr>
          <w:bCs/>
        </w:rPr>
        <w:t>.</w:t>
      </w:r>
    </w:p>
    <w:p w:rsidR="003F7F9A" w:rsidRDefault="003F7F9A">
      <w:pPr>
        <w:jc w:val="left"/>
        <w:rPr>
          <w:bCs/>
        </w:rPr>
      </w:pPr>
    </w:p>
    <w:p w:rsidR="003F7F9A" w:rsidRDefault="003F7F9A">
      <w:pPr>
        <w:pStyle w:val="ContractLevel1"/>
        <w:keepNext/>
        <w:keepLines/>
        <w:widowControl w:val="0"/>
        <w:shd w:val="clear" w:color="auto" w:fill="DDDDDD"/>
        <w:outlineLvl w:val="0"/>
      </w:pPr>
      <w:bookmarkStart w:id="52" w:name="_Toc265506681"/>
      <w:bookmarkStart w:id="53" w:name="_Toc265507117"/>
      <w:bookmarkStart w:id="54" w:name="_Toc265564572"/>
      <w:bookmarkStart w:id="55" w:name="_Toc265580866"/>
      <w:r>
        <w:t>Section 2  Basic Information About the RFP Process</w:t>
      </w:r>
      <w:bookmarkEnd w:id="52"/>
      <w:bookmarkEnd w:id="53"/>
      <w:bookmarkEnd w:id="54"/>
      <w:bookmarkEnd w:id="55"/>
      <w:r>
        <w:tab/>
      </w:r>
    </w:p>
    <w:p w:rsidR="003F7F9A" w:rsidRDefault="003F7F9A">
      <w:pPr>
        <w:keepNext/>
        <w:keepLines/>
        <w:widowControl w:val="0"/>
        <w:jc w:val="left"/>
        <w:rPr>
          <w:b/>
          <w:bCs/>
        </w:rPr>
      </w:pPr>
    </w:p>
    <w:p w:rsidR="003F7F9A" w:rsidRDefault="003F7F9A">
      <w:pPr>
        <w:pStyle w:val="ContractLevel2"/>
        <w:keepLines/>
        <w:widowControl w:val="0"/>
        <w:outlineLvl w:val="1"/>
      </w:pPr>
      <w:bookmarkStart w:id="56" w:name="_Toc265507118"/>
      <w:bookmarkStart w:id="57" w:name="_Toc265564573"/>
      <w:bookmarkStart w:id="58" w:name="_Toc265580867"/>
      <w:r>
        <w:t>2.1  Issuing Officer</w:t>
      </w:r>
      <w:bookmarkEnd w:id="56"/>
      <w:bookmarkEnd w:id="57"/>
      <w:bookmarkEnd w:id="58"/>
      <w:r>
        <w:t>.</w:t>
      </w:r>
    </w:p>
    <w:p w:rsidR="003F7F9A" w:rsidRDefault="003F7F9A">
      <w:pPr>
        <w:keepNext/>
        <w:keepLines/>
        <w:widowControl w:val="0"/>
        <w:jc w:val="left"/>
      </w:pPr>
      <w:r>
        <w:t>The Issuing Officer is the sole point of contact regarding the RFP from the date of issuance until selection of the successful Bidder.  The Issuing Officer for this RFP is:</w:t>
      </w:r>
    </w:p>
    <w:p w:rsidR="003F7F9A" w:rsidRDefault="003F7F9A">
      <w:pPr>
        <w:keepNext/>
        <w:keepLines/>
        <w:jc w:val="left"/>
        <w:rPr>
          <w:sz w:val="20"/>
          <w:szCs w:val="20"/>
        </w:rPr>
      </w:pPr>
      <w:r>
        <w:rPr>
          <w:sz w:val="20"/>
          <w:szCs w:val="20"/>
        </w:rPr>
        <w:t>Teresa K.D. Burke</w:t>
      </w:r>
    </w:p>
    <w:p w:rsidR="003F7F9A" w:rsidRDefault="003F7F9A">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rsidR="003F7F9A" w:rsidRDefault="003F7F9A">
      <w:pPr>
        <w:keepNext/>
        <w:keepLines/>
        <w:rPr>
          <w:sz w:val="20"/>
          <w:szCs w:val="20"/>
        </w:rPr>
      </w:pPr>
      <w:bookmarkStart w:id="59" w:name="_Toc263162489"/>
      <w:bookmarkStart w:id="60" w:name="_Toc265505504"/>
      <w:bookmarkStart w:id="61" w:name="_Toc265505529"/>
      <w:bookmarkStart w:id="62" w:name="_Toc265505661"/>
      <w:bookmarkStart w:id="63"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9"/>
      <w:bookmarkEnd w:id="60"/>
      <w:bookmarkEnd w:id="61"/>
      <w:bookmarkEnd w:id="62"/>
      <w:bookmarkEnd w:id="63"/>
    </w:p>
    <w:p w:rsidR="003F7F9A" w:rsidRDefault="003F7F9A">
      <w:pPr>
        <w:keepNext/>
        <w:keepLines/>
        <w:jc w:val="left"/>
        <w:rPr>
          <w:bCs/>
          <w:sz w:val="20"/>
          <w:szCs w:val="20"/>
        </w:rPr>
      </w:pPr>
      <w:r>
        <w:rPr>
          <w:bCs/>
          <w:sz w:val="20"/>
          <w:szCs w:val="20"/>
        </w:rPr>
        <w:t>tburke@dhs.state.ia.us</w:t>
      </w:r>
    </w:p>
    <w:p w:rsidR="003F7F9A" w:rsidRDefault="003F7F9A">
      <w:pPr>
        <w:keepNext/>
        <w:keepLines/>
        <w:jc w:val="left"/>
        <w:rPr>
          <w:bCs/>
          <w:sz w:val="24"/>
          <w:szCs w:val="24"/>
        </w:rPr>
      </w:pPr>
    </w:p>
    <w:p w:rsidR="003F7F9A" w:rsidRDefault="003F7F9A">
      <w:pPr>
        <w:pStyle w:val="ContractLevel2"/>
        <w:keepLines/>
        <w:outlineLvl w:val="1"/>
      </w:pPr>
      <w:bookmarkStart w:id="64" w:name="_Toc265564574"/>
      <w:bookmarkStart w:id="65" w:name="_Toc265580868"/>
      <w:r>
        <w:t>2.2  Restriction on Bidder Communication</w:t>
      </w:r>
      <w:bookmarkEnd w:id="64"/>
      <w:bookmarkEnd w:id="65"/>
      <w:r>
        <w:t xml:space="preserve">. </w:t>
      </w:r>
    </w:p>
    <w:p w:rsidR="003F7F9A" w:rsidRDefault="003F7F9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3F7F9A" w:rsidRDefault="003F7F9A">
      <w:pPr>
        <w:keepNext/>
        <w:keepLines/>
        <w:jc w:val="left"/>
      </w:pPr>
    </w:p>
    <w:p w:rsidR="003F7F9A" w:rsidRDefault="003F7F9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3F7F9A" w:rsidRDefault="003F7F9A">
      <w:pPr>
        <w:keepNext/>
        <w:keepLines/>
        <w:jc w:val="left"/>
      </w:pPr>
    </w:p>
    <w:p w:rsidR="003F7F9A" w:rsidRDefault="003F7F9A">
      <w:pPr>
        <w:pStyle w:val="ContractLevel2"/>
        <w:keepLines/>
        <w:outlineLvl w:val="1"/>
      </w:pPr>
      <w:bookmarkStart w:id="66" w:name="_Toc265564575"/>
      <w:bookmarkStart w:id="67" w:name="_Toc265580869"/>
      <w:r>
        <w:t>2.3  Downloading the RFP from the Internet</w:t>
      </w:r>
      <w:bookmarkEnd w:id="66"/>
      <w:bookmarkEnd w:id="67"/>
      <w:r>
        <w:t>.</w:t>
      </w:r>
    </w:p>
    <w:p w:rsidR="003F7F9A" w:rsidRDefault="003F7F9A">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3F7F9A" w:rsidRDefault="003F7F9A">
      <w:pPr>
        <w:jc w:val="left"/>
        <w:rPr>
          <w:b/>
        </w:rPr>
      </w:pPr>
    </w:p>
    <w:p w:rsidR="003F7F9A" w:rsidRDefault="003F7F9A">
      <w:pPr>
        <w:pStyle w:val="ContractLevel2"/>
        <w:outlineLvl w:val="1"/>
      </w:pPr>
      <w:bookmarkStart w:id="68" w:name="_Toc265580870"/>
      <w:bookmarkEnd w:id="68"/>
      <w:r>
        <w:t>2.4  Reserved.  (Online Resources)</w:t>
      </w:r>
    </w:p>
    <w:p w:rsidR="003F7F9A" w:rsidRDefault="003F7F9A">
      <w:pPr>
        <w:jc w:val="left"/>
      </w:pPr>
      <w:bookmarkStart w:id="69" w:name="_Toc265564576"/>
      <w:bookmarkStart w:id="70" w:name="_Toc265580871"/>
    </w:p>
    <w:p w:rsidR="003F7F9A" w:rsidRDefault="003F7F9A">
      <w:pPr>
        <w:jc w:val="left"/>
        <w:rPr>
          <w:i/>
        </w:rPr>
      </w:pPr>
      <w:r>
        <w:rPr>
          <w:b/>
          <w:i/>
        </w:rPr>
        <w:t>2.5  Intent to Bid</w:t>
      </w:r>
      <w:bookmarkEnd w:id="69"/>
      <w:bookmarkEnd w:id="70"/>
      <w:r>
        <w:rPr>
          <w:b/>
          <w:i/>
        </w:rPr>
        <w:t>.</w:t>
      </w:r>
    </w:p>
    <w:p w:rsidR="003F7F9A" w:rsidRDefault="003647D1">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r w:rsidR="003F7F9A">
        <w:t xml:space="preserve">    </w:t>
      </w:r>
    </w:p>
    <w:p w:rsidR="003F7F9A" w:rsidRDefault="003F7F9A">
      <w:pPr>
        <w:pStyle w:val="ContractLevel2"/>
        <w:outlineLvl w:val="1"/>
      </w:pPr>
    </w:p>
    <w:p w:rsidR="003F7F9A" w:rsidRDefault="003F7F9A">
      <w:pPr>
        <w:jc w:val="left"/>
        <w:rPr>
          <w:b/>
          <w:bCs/>
          <w:i/>
        </w:rPr>
      </w:pPr>
      <w:bookmarkStart w:id="71" w:name="_Toc265564577"/>
      <w:bookmarkStart w:id="72" w:name="_Toc265580872"/>
      <w:bookmarkEnd w:id="71"/>
      <w:bookmarkEnd w:id="72"/>
      <w:r>
        <w:rPr>
          <w:b/>
          <w:bCs/>
          <w:i/>
        </w:rPr>
        <w:t xml:space="preserve">2.6  Bidders’ Conference. </w:t>
      </w:r>
    </w:p>
    <w:p w:rsidR="003F7F9A" w:rsidRDefault="003F7F9A">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w:t>
      </w:r>
      <w:r>
        <w:lastRenderedPageBreak/>
        <w:t>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3F7F9A" w:rsidRDefault="003F7F9A">
      <w:pPr>
        <w:jc w:val="left"/>
        <w:rPr>
          <w:b/>
          <w:bCs/>
          <w:i/>
        </w:rPr>
      </w:pPr>
    </w:p>
    <w:p w:rsidR="003F7F9A" w:rsidRDefault="003F7F9A">
      <w:pPr>
        <w:jc w:val="left"/>
      </w:pPr>
      <w:r>
        <w:t xml:space="preserve">To join the call on the specified date and time, dial the following number </w:t>
      </w:r>
      <w:r w:rsidRPr="003647D1">
        <w:rPr>
          <w:b/>
        </w:rPr>
        <w:t xml:space="preserve">(866) 685-1580 </w:t>
      </w:r>
      <w:r>
        <w:t xml:space="preserve">number and use the following conference code when prompted by the system: </w:t>
      </w:r>
      <w:r w:rsidRPr="003647D1">
        <w:rPr>
          <w:b/>
        </w:rPr>
        <w:t>0009990270</w:t>
      </w:r>
      <w:r w:rsidRPr="003647D1">
        <w:t xml:space="preserve"> </w:t>
      </w:r>
      <w:r>
        <w:t>conference code.</w:t>
      </w:r>
    </w:p>
    <w:p w:rsidR="003F7F9A" w:rsidRDefault="003F7F9A">
      <w:pPr>
        <w:pStyle w:val="ContractLevel2"/>
        <w:outlineLvl w:val="1"/>
        <w:rPr>
          <w:b w:val="0"/>
        </w:rPr>
      </w:pPr>
    </w:p>
    <w:p w:rsidR="003F7F9A" w:rsidRDefault="003F7F9A">
      <w:pPr>
        <w:pStyle w:val="ContractLevel2"/>
        <w:outlineLvl w:val="1"/>
        <w:rPr>
          <w:b w:val="0"/>
          <w:bCs/>
          <w:i w:val="0"/>
        </w:rPr>
      </w:pPr>
      <w:bookmarkStart w:id="73" w:name="_Toc265564578"/>
      <w:bookmarkStart w:id="74" w:name="_Toc265580873"/>
      <w:r>
        <w:t>2.7  Questions, Requests for Clarification, and Suggested Changes</w:t>
      </w:r>
      <w:bookmarkEnd w:id="73"/>
      <w:bookmarkEnd w:id="74"/>
      <w:r>
        <w:t xml:space="preserve">. </w:t>
      </w:r>
    </w:p>
    <w:p w:rsidR="003647D1" w:rsidRPr="00544033" w:rsidRDefault="003647D1" w:rsidP="003647D1">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rsidR="003F7F9A" w:rsidRDefault="003F7F9A">
      <w:pPr>
        <w:jc w:val="left"/>
        <w:rPr>
          <w:bCs/>
        </w:rPr>
      </w:pPr>
    </w:p>
    <w:p w:rsidR="003F7F9A" w:rsidRDefault="003F7F9A">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3F7F9A" w:rsidRDefault="003F7F9A">
      <w:pPr>
        <w:jc w:val="left"/>
        <w:rPr>
          <w:bCs/>
        </w:rPr>
      </w:pPr>
    </w:p>
    <w:p w:rsidR="003F7F9A" w:rsidRDefault="003F7F9A">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3F7F9A" w:rsidRDefault="003F7F9A">
      <w:pPr>
        <w:pStyle w:val="ContractLevel2"/>
        <w:outlineLvl w:val="1"/>
      </w:pPr>
    </w:p>
    <w:p w:rsidR="003F7F9A" w:rsidRDefault="003F7F9A">
      <w:pPr>
        <w:pStyle w:val="ContractLevel2"/>
        <w:outlineLvl w:val="1"/>
      </w:pPr>
      <w:r>
        <w:t>2.8  Submission of Bid Proposal</w:t>
      </w:r>
      <w:bookmarkEnd w:id="0"/>
      <w:bookmarkEnd w:id="1"/>
      <w:r>
        <w:t>.</w:t>
      </w:r>
    </w:p>
    <w:p w:rsidR="003647D1" w:rsidRPr="00E852AE" w:rsidRDefault="003647D1" w:rsidP="003647D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rsidR="003647D1" w:rsidRPr="00E852AE" w:rsidRDefault="003647D1" w:rsidP="003647D1">
      <w:pPr>
        <w:jc w:val="left"/>
      </w:pPr>
    </w:p>
    <w:p w:rsidR="003F7F9A" w:rsidRDefault="003647D1" w:rsidP="003647D1">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w:t>
      </w:r>
      <w:r w:rsidR="003F7F9A">
        <w:t xml:space="preserve"> </w:t>
      </w:r>
    </w:p>
    <w:p w:rsidR="003F7F9A" w:rsidRDefault="003F7F9A">
      <w:pPr>
        <w:jc w:val="left"/>
        <w:rPr>
          <w:b/>
          <w:bCs/>
        </w:rPr>
      </w:pPr>
    </w:p>
    <w:p w:rsidR="003F7F9A" w:rsidRDefault="003F7F9A">
      <w:pPr>
        <w:pStyle w:val="ContractLevel2"/>
        <w:outlineLvl w:val="1"/>
      </w:pPr>
      <w:bookmarkStart w:id="75" w:name="_Toc265564580"/>
      <w:bookmarkStart w:id="76" w:name="_Toc265580875"/>
      <w:r>
        <w:t>2.9  Amendment to the RFP and Bid Proposal</w:t>
      </w:r>
      <w:bookmarkEnd w:id="75"/>
      <w:bookmarkEnd w:id="76"/>
      <w:r>
        <w:t xml:space="preserve">.    </w:t>
      </w:r>
    </w:p>
    <w:p w:rsidR="003647D1" w:rsidRDefault="003647D1" w:rsidP="003647D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rsidR="003647D1" w:rsidRDefault="003647D1" w:rsidP="003647D1">
      <w:pPr>
        <w:jc w:val="left"/>
      </w:pPr>
    </w:p>
    <w:p w:rsidR="003647D1" w:rsidRDefault="003647D1" w:rsidP="003647D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rsidR="003647D1" w:rsidRDefault="003647D1" w:rsidP="003647D1">
      <w:pPr>
        <w:jc w:val="left"/>
      </w:pPr>
    </w:p>
    <w:p w:rsidR="003F7F9A" w:rsidRDefault="003647D1" w:rsidP="003647D1">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11"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3F7F9A">
        <w:t xml:space="preserve">    </w:t>
      </w:r>
    </w:p>
    <w:p w:rsidR="003F7F9A" w:rsidRDefault="003F7F9A">
      <w:pPr>
        <w:jc w:val="left"/>
      </w:pPr>
    </w:p>
    <w:p w:rsidR="003F7F9A" w:rsidRDefault="003F7F9A">
      <w:pPr>
        <w:pStyle w:val="ContractLevel2"/>
        <w:outlineLvl w:val="1"/>
      </w:pPr>
      <w:bookmarkStart w:id="77" w:name="_Toc265564581"/>
      <w:bookmarkStart w:id="78" w:name="_Toc265580876"/>
      <w:r>
        <w:lastRenderedPageBreak/>
        <w:t>2.10  Withdrawal of Bid Proposal</w:t>
      </w:r>
      <w:bookmarkEnd w:id="77"/>
      <w:bookmarkEnd w:id="78"/>
      <w:r>
        <w:t>.</w:t>
      </w:r>
    </w:p>
    <w:p w:rsidR="003F7F9A" w:rsidRDefault="003647D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r w:rsidR="003F7F9A">
        <w:t xml:space="preserve">    </w:t>
      </w:r>
    </w:p>
    <w:p w:rsidR="003F7F9A" w:rsidRDefault="003F7F9A">
      <w:pPr>
        <w:jc w:val="left"/>
        <w:rPr>
          <w:b/>
          <w:bCs/>
        </w:rPr>
      </w:pPr>
    </w:p>
    <w:p w:rsidR="003F7F9A" w:rsidRDefault="003F7F9A">
      <w:pPr>
        <w:pStyle w:val="ContractLevel2"/>
        <w:outlineLvl w:val="1"/>
      </w:pPr>
      <w:bookmarkStart w:id="79" w:name="_Toc265564582"/>
      <w:bookmarkStart w:id="80" w:name="_Toc265580877"/>
      <w:r>
        <w:t>2.11  Costs of Preparing the Bid Proposal</w:t>
      </w:r>
      <w:bookmarkEnd w:id="79"/>
      <w:bookmarkEnd w:id="80"/>
      <w:r>
        <w:t>.</w:t>
      </w:r>
    </w:p>
    <w:p w:rsidR="003F7F9A" w:rsidRDefault="003F7F9A">
      <w:pPr>
        <w:jc w:val="left"/>
      </w:pPr>
      <w:r>
        <w:t xml:space="preserve">The costs of preparation and delivery of the Bid Proposal are solely the responsibility of the Bidder.      </w:t>
      </w:r>
    </w:p>
    <w:p w:rsidR="003F7F9A" w:rsidRDefault="003F7F9A">
      <w:pPr>
        <w:jc w:val="left"/>
      </w:pPr>
    </w:p>
    <w:p w:rsidR="003F7F9A" w:rsidRDefault="003F7F9A">
      <w:pPr>
        <w:pStyle w:val="ContractLevel2"/>
        <w:outlineLvl w:val="1"/>
      </w:pPr>
      <w:bookmarkStart w:id="81" w:name="_Toc265564583"/>
      <w:bookmarkStart w:id="82" w:name="_Toc265580878"/>
      <w:r>
        <w:t>2.12  Rejection of Bid Proposals</w:t>
      </w:r>
      <w:bookmarkEnd w:id="81"/>
      <w:bookmarkEnd w:id="82"/>
      <w:r>
        <w:t>.</w:t>
      </w:r>
    </w:p>
    <w:p w:rsidR="003F7F9A" w:rsidRDefault="003F7F9A">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3F7F9A" w:rsidRDefault="003F7F9A">
      <w:pPr>
        <w:jc w:val="left"/>
      </w:pPr>
    </w:p>
    <w:p w:rsidR="003F7F9A" w:rsidRDefault="003F7F9A">
      <w:pPr>
        <w:pStyle w:val="ContractLevel2"/>
        <w:outlineLvl w:val="1"/>
      </w:pPr>
      <w:bookmarkStart w:id="83" w:name="_Toc265564584"/>
      <w:bookmarkStart w:id="84" w:name="_Toc265580879"/>
      <w:r>
        <w:t xml:space="preserve">2.13  </w:t>
      </w:r>
      <w:bookmarkEnd w:id="83"/>
      <w:bookmarkEnd w:id="84"/>
      <w:r>
        <w:t>Review of Bid Proposals.</w:t>
      </w:r>
    </w:p>
    <w:p w:rsidR="003F7F9A" w:rsidRDefault="003F7F9A">
      <w:pPr>
        <w:jc w:val="left"/>
      </w:pPr>
      <w:r>
        <w:t xml:space="preserve">Only Bidders that meet the mandatory requirements and are not subject to disqualification will be considered for award of a contract.    </w:t>
      </w:r>
    </w:p>
    <w:p w:rsidR="003F7F9A" w:rsidRDefault="003F7F9A">
      <w:pPr>
        <w:pStyle w:val="Heading8"/>
        <w:jc w:val="left"/>
        <w:rPr>
          <w:b w:val="0"/>
          <w:bCs w:val="0"/>
          <w:u w:val="none"/>
        </w:rPr>
      </w:pPr>
    </w:p>
    <w:p w:rsidR="003F7F9A" w:rsidRDefault="003F7F9A">
      <w:pPr>
        <w:pStyle w:val="ContractLevel3"/>
        <w:outlineLvl w:val="2"/>
      </w:pPr>
      <w:bookmarkStart w:id="85" w:name="_Toc265564595"/>
      <w:bookmarkStart w:id="86" w:name="_Toc265580891"/>
      <w:r>
        <w:t>2.13.1  Mandatory Requirements</w:t>
      </w:r>
      <w:bookmarkEnd w:id="85"/>
      <w:bookmarkEnd w:id="86"/>
      <w:r>
        <w:t>.</w:t>
      </w:r>
    </w:p>
    <w:p w:rsidR="003F7F9A" w:rsidRDefault="003F7F9A">
      <w:pPr>
        <w:jc w:val="left"/>
      </w:pPr>
      <w:r>
        <w:t xml:space="preserve">Bidders must meet these mandatory requirements or will be disqualified and not considered for award of a contract: </w:t>
      </w:r>
    </w:p>
    <w:p w:rsidR="003F7F9A" w:rsidRDefault="003F7F9A">
      <w:pPr>
        <w:jc w:val="left"/>
        <w:rPr>
          <w:b/>
          <w:bCs/>
          <w:u w:val="single"/>
        </w:rPr>
      </w:pPr>
    </w:p>
    <w:p w:rsidR="003F7F9A" w:rsidRDefault="003F7F9A">
      <w:pPr>
        <w:pStyle w:val="ListParagraph"/>
      </w:pPr>
      <w:r>
        <w:t>The Issuing Officer must receive the Bid Proposal, and any amendments thereof, prior to or on the due date and time (See RFP Sections 2.8 and 2.9).</w:t>
      </w:r>
    </w:p>
    <w:p w:rsidR="003F7F9A" w:rsidRDefault="003F7F9A">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3F7F9A" w:rsidRDefault="003F7F9A">
      <w:pPr>
        <w:pStyle w:val="ListParagraph"/>
      </w:pPr>
      <w:r>
        <w:t xml:space="preserve">The Bidder is eligible to submit a bid in accordance with the Bidder Eligibility Requirements of this RFP (See RFP Bidder Eligibility Requirements Section).  </w:t>
      </w:r>
    </w:p>
    <w:p w:rsidR="003F7F9A" w:rsidRDefault="003F7F9A">
      <w:pPr>
        <w:pStyle w:val="ListParagraph"/>
      </w:pPr>
      <w:r>
        <w:t xml:space="preserve">The Bidder’s Cost Proposal adheres to any pricing restrictions regarding the project budget or administrative costs (See RFP Section 3.3). </w:t>
      </w:r>
    </w:p>
    <w:p w:rsidR="003F7F9A" w:rsidRDefault="003F7F9A">
      <w:pPr>
        <w:jc w:val="left"/>
        <w:rPr>
          <w:b/>
        </w:rPr>
      </w:pPr>
    </w:p>
    <w:p w:rsidR="003F7F9A" w:rsidRDefault="003F7F9A">
      <w:pPr>
        <w:pStyle w:val="ContractLevel3"/>
        <w:outlineLvl w:val="2"/>
      </w:pPr>
      <w:r>
        <w:t>2.13.2  Reasons Proposals May be Disqualified.</w:t>
      </w:r>
    </w:p>
    <w:p w:rsidR="003F7F9A" w:rsidRDefault="003F7F9A">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3F7F9A" w:rsidRDefault="003F7F9A">
      <w:pPr>
        <w:jc w:val="left"/>
      </w:pPr>
    </w:p>
    <w:p w:rsidR="003F7F9A" w:rsidRDefault="003F7F9A">
      <w:pPr>
        <w:pStyle w:val="ListParagraph"/>
      </w:pPr>
      <w:r>
        <w:t>Bidder initiates unauthorized contact regarding this RFP with employees other than the Issuing Officer (See RFP Section 2.2);</w:t>
      </w:r>
    </w:p>
    <w:p w:rsidR="003F7F9A" w:rsidRDefault="003F7F9A">
      <w:pPr>
        <w:pStyle w:val="ListParagraph"/>
      </w:pPr>
      <w:r>
        <w:t>Bidder fails to comply with the RFP’s formatting specifications so that the Bid Proposal cannot be fairly compared to other bids (See RFP Section 3.1);</w:t>
      </w:r>
    </w:p>
    <w:p w:rsidR="003F7F9A" w:rsidRDefault="003F7F9A">
      <w:pPr>
        <w:pStyle w:val="ListParagraph"/>
      </w:pPr>
      <w:r>
        <w:t>Bidder fails, in the Agency’s opinion, to include the content required for the RFP;</w:t>
      </w:r>
    </w:p>
    <w:p w:rsidR="003F7F9A" w:rsidRDefault="003F7F9A">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3F7F9A" w:rsidRDefault="003F7F9A">
      <w:pPr>
        <w:pStyle w:val="ListParagraph"/>
      </w:pPr>
      <w:r>
        <w:t>Bidder’s response materially changes Scope of Work specifications;</w:t>
      </w:r>
    </w:p>
    <w:p w:rsidR="003F7F9A" w:rsidRDefault="003F7F9A">
      <w:pPr>
        <w:pStyle w:val="ListParagraph"/>
      </w:pPr>
      <w:r>
        <w:t>Bidder fails to submit the RFP attachments containing all signatures (See RFP Section 3.2.6);</w:t>
      </w:r>
    </w:p>
    <w:p w:rsidR="003F7F9A" w:rsidRDefault="003F7F9A">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3F7F9A" w:rsidRDefault="003F7F9A">
      <w:pPr>
        <w:pStyle w:val="ListParagraph"/>
      </w:pPr>
      <w:r>
        <w:rPr>
          <w:bCs/>
        </w:rPr>
        <w:t>Bi</w:t>
      </w:r>
      <w:r>
        <w:t>dder includes assumptions in its Bid Proposal (See RFP Section 2.7);</w:t>
      </w:r>
      <w:r>
        <w:rPr>
          <w:bCs/>
        </w:rPr>
        <w:t xml:space="preserve"> or</w:t>
      </w:r>
    </w:p>
    <w:p w:rsidR="003F7F9A" w:rsidRDefault="003F7F9A">
      <w:pPr>
        <w:pStyle w:val="ListParagraph"/>
      </w:pPr>
      <w:r>
        <w:lastRenderedPageBreak/>
        <w:t>Bidder fails to respond to the Agency’s request for clarifications, information, documents, or references that the Agency may make at any point in the RFP process.</w:t>
      </w:r>
    </w:p>
    <w:p w:rsidR="003F7F9A" w:rsidRDefault="003F7F9A">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rsidR="003F7F9A" w:rsidRDefault="003F7F9A">
      <w:pPr>
        <w:jc w:val="left"/>
      </w:pPr>
    </w:p>
    <w:p w:rsidR="003F7F9A" w:rsidRDefault="003F7F9A">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3F7F9A" w:rsidRDefault="003F7F9A">
      <w:pPr>
        <w:jc w:val="left"/>
        <w:rPr>
          <w:b/>
          <w:bCs/>
        </w:rPr>
      </w:pPr>
    </w:p>
    <w:p w:rsidR="003F7F9A" w:rsidRDefault="003F7F9A">
      <w:pPr>
        <w:pStyle w:val="ContractLevel2"/>
        <w:outlineLvl w:val="1"/>
      </w:pPr>
      <w:bookmarkStart w:id="87" w:name="_Toc265564585"/>
      <w:bookmarkStart w:id="88" w:name="_Toc265580880"/>
      <w:r>
        <w:t>2.14  Bid Proposal Clarification Process</w:t>
      </w:r>
      <w:bookmarkEnd w:id="87"/>
      <w:bookmarkEnd w:id="88"/>
      <w:r>
        <w:t xml:space="preserve">.    </w:t>
      </w:r>
      <w:r>
        <w:tab/>
      </w:r>
    </w:p>
    <w:p w:rsidR="003F7F9A" w:rsidRDefault="003F7F9A">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3F7F9A" w:rsidRDefault="003F7F9A">
      <w:pPr>
        <w:jc w:val="left"/>
      </w:pPr>
    </w:p>
    <w:p w:rsidR="003F7F9A" w:rsidRDefault="003F7F9A">
      <w:pPr>
        <w:pStyle w:val="ContractLevel2"/>
        <w:outlineLvl w:val="1"/>
      </w:pPr>
      <w:bookmarkStart w:id="89" w:name="_Toc265564586"/>
      <w:bookmarkStart w:id="90" w:name="_Toc265580881"/>
      <w:r>
        <w:t>2.15  Verification of Bid Proposal Contents</w:t>
      </w:r>
      <w:bookmarkEnd w:id="89"/>
      <w:bookmarkEnd w:id="90"/>
      <w:r>
        <w:t xml:space="preserve">.    </w:t>
      </w:r>
    </w:p>
    <w:p w:rsidR="003F7F9A" w:rsidRDefault="003F7F9A">
      <w:pPr>
        <w:jc w:val="left"/>
      </w:pPr>
      <w:r>
        <w:t xml:space="preserve">The contents of a Bid Proposal submitted by a Bidder are subject to verification.  </w:t>
      </w:r>
    </w:p>
    <w:p w:rsidR="003F7F9A" w:rsidRDefault="003F7F9A">
      <w:pPr>
        <w:jc w:val="left"/>
      </w:pPr>
    </w:p>
    <w:p w:rsidR="003F7F9A" w:rsidRDefault="003F7F9A">
      <w:pPr>
        <w:pStyle w:val="ContractLevel2"/>
        <w:outlineLvl w:val="1"/>
      </w:pPr>
      <w:bookmarkStart w:id="91" w:name="_Toc265564587"/>
      <w:bookmarkStart w:id="92" w:name="_Toc265580882"/>
      <w:r>
        <w:t>2.16  Reference Checks</w:t>
      </w:r>
      <w:bookmarkEnd w:id="91"/>
      <w:bookmarkEnd w:id="92"/>
      <w:r>
        <w:t>.</w:t>
      </w:r>
    </w:p>
    <w:p w:rsidR="003F7F9A" w:rsidRDefault="003F7F9A">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3F7F9A" w:rsidRDefault="003F7F9A">
      <w:pPr>
        <w:jc w:val="left"/>
      </w:pPr>
    </w:p>
    <w:p w:rsidR="003F7F9A" w:rsidRDefault="003F7F9A">
      <w:pPr>
        <w:pStyle w:val="ContractLevel2"/>
        <w:outlineLvl w:val="1"/>
      </w:pPr>
      <w:bookmarkStart w:id="93" w:name="_Toc265564588"/>
      <w:bookmarkStart w:id="94" w:name="_Toc265580883"/>
      <w:r>
        <w:t>2.17  Information from Other Sources</w:t>
      </w:r>
      <w:bookmarkEnd w:id="93"/>
      <w:bookmarkEnd w:id="94"/>
      <w:r>
        <w:t>.</w:t>
      </w:r>
    </w:p>
    <w:p w:rsidR="003F7F9A" w:rsidRDefault="003F7F9A">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3F7F9A" w:rsidRDefault="003F7F9A">
      <w:pPr>
        <w:jc w:val="left"/>
      </w:pPr>
    </w:p>
    <w:p w:rsidR="003F7F9A" w:rsidRDefault="003F7F9A">
      <w:pPr>
        <w:pStyle w:val="ContractLevel2"/>
        <w:outlineLvl w:val="1"/>
      </w:pPr>
      <w:bookmarkStart w:id="95" w:name="_Toc265564589"/>
      <w:bookmarkStart w:id="96" w:name="_Toc265580884"/>
      <w:r>
        <w:t>2.18  Criminal History and Background Investigation</w:t>
      </w:r>
      <w:bookmarkEnd w:id="95"/>
      <w:bookmarkEnd w:id="96"/>
      <w:r>
        <w:t>.</w:t>
      </w:r>
    </w:p>
    <w:p w:rsidR="003F7F9A" w:rsidRDefault="003F7F9A">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3F7F9A" w:rsidRDefault="003F7F9A">
      <w:pPr>
        <w:jc w:val="left"/>
      </w:pPr>
    </w:p>
    <w:p w:rsidR="003F7F9A" w:rsidRDefault="003F7F9A">
      <w:pPr>
        <w:pStyle w:val="ContractLevel2"/>
        <w:outlineLvl w:val="1"/>
      </w:pPr>
      <w:bookmarkStart w:id="97" w:name="_Toc265564590"/>
      <w:bookmarkStart w:id="98" w:name="_Toc265580885"/>
      <w:r>
        <w:t>2.19  Disposition of Bid Proposals</w:t>
      </w:r>
      <w:bookmarkEnd w:id="97"/>
      <w:bookmarkEnd w:id="98"/>
      <w:r>
        <w:t xml:space="preserve">.    </w:t>
      </w:r>
    </w:p>
    <w:p w:rsidR="003F7F9A" w:rsidRDefault="003F7F9A">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3F7F9A" w:rsidRDefault="003F7F9A">
      <w:pPr>
        <w:keepNext/>
        <w:jc w:val="left"/>
      </w:pPr>
    </w:p>
    <w:p w:rsidR="003F7F9A" w:rsidRDefault="003F7F9A">
      <w:pPr>
        <w:pStyle w:val="ContractLevel2"/>
        <w:outlineLvl w:val="1"/>
      </w:pPr>
      <w:bookmarkStart w:id="99" w:name="_Toc265564591"/>
      <w:bookmarkStart w:id="100" w:name="_Toc265580886"/>
      <w:r>
        <w:t>2.20  Public Records and Request for Confidential Treatment</w:t>
      </w:r>
      <w:bookmarkEnd w:id="99"/>
      <w:bookmarkEnd w:id="100"/>
      <w:r>
        <w:t>.</w:t>
      </w:r>
    </w:p>
    <w:p w:rsidR="003F7F9A" w:rsidRDefault="003F7F9A">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3F7F9A" w:rsidRDefault="003F7F9A">
      <w:pPr>
        <w:jc w:val="left"/>
      </w:pPr>
    </w:p>
    <w:p w:rsidR="003F7F9A" w:rsidRDefault="003F7F9A">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3F7F9A" w:rsidRDefault="003F7F9A">
      <w:pPr>
        <w:jc w:val="left"/>
      </w:pPr>
    </w:p>
    <w:p w:rsidR="003F7F9A" w:rsidRDefault="003F7F9A">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3F7F9A" w:rsidRDefault="003F7F9A">
      <w:pPr>
        <w:jc w:val="left"/>
      </w:pPr>
    </w:p>
    <w:p w:rsidR="003F7F9A" w:rsidRDefault="003F7F9A">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3F7F9A" w:rsidRDefault="003F7F9A">
      <w:pPr>
        <w:jc w:val="left"/>
        <w:rPr>
          <w:b/>
          <w:bCs/>
        </w:rPr>
      </w:pPr>
    </w:p>
    <w:p w:rsidR="003F7F9A" w:rsidRDefault="003F7F9A">
      <w:pPr>
        <w:pStyle w:val="ContractLevel2"/>
        <w:outlineLvl w:val="1"/>
      </w:pPr>
      <w:bookmarkStart w:id="101" w:name="_Toc265564592"/>
      <w:bookmarkStart w:id="102" w:name="_Toc265580887"/>
      <w:r>
        <w:t>2.21  Copyrights</w:t>
      </w:r>
      <w:bookmarkEnd w:id="101"/>
      <w:bookmarkEnd w:id="102"/>
      <w:r>
        <w:t>.</w:t>
      </w:r>
    </w:p>
    <w:p w:rsidR="003F7F9A" w:rsidRDefault="003F7F9A">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3F7F9A" w:rsidRDefault="003F7F9A">
      <w:pPr>
        <w:jc w:val="left"/>
      </w:pPr>
    </w:p>
    <w:p w:rsidR="003F7F9A" w:rsidRDefault="003F7F9A">
      <w:pPr>
        <w:pStyle w:val="ContractLevel2"/>
        <w:outlineLvl w:val="1"/>
      </w:pPr>
      <w:bookmarkStart w:id="103" w:name="_Toc265564593"/>
      <w:bookmarkStart w:id="104" w:name="_Toc265580888"/>
      <w:r>
        <w:t>2.22  Release of Claims</w:t>
      </w:r>
      <w:bookmarkEnd w:id="103"/>
      <w:bookmarkEnd w:id="104"/>
      <w:r>
        <w:t>.</w:t>
      </w:r>
    </w:p>
    <w:p w:rsidR="003F7F9A" w:rsidRDefault="003F7F9A">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3F7F9A" w:rsidRDefault="003F7F9A">
      <w:pPr>
        <w:jc w:val="left"/>
      </w:pPr>
    </w:p>
    <w:p w:rsidR="003F7F9A" w:rsidRDefault="003F7F9A">
      <w:pPr>
        <w:pStyle w:val="ContractLevel2"/>
        <w:outlineLvl w:val="1"/>
      </w:pPr>
      <w:bookmarkStart w:id="105" w:name="_Toc265580889"/>
      <w:bookmarkEnd w:id="105"/>
      <w:r>
        <w:t xml:space="preserve">2.23  Reserved.  (Presentations)  </w:t>
      </w:r>
    </w:p>
    <w:p w:rsidR="003F7F9A" w:rsidRDefault="003F7F9A">
      <w:pPr>
        <w:jc w:val="left"/>
        <w:rPr>
          <w:b/>
          <w:bCs/>
        </w:rPr>
      </w:pPr>
    </w:p>
    <w:p w:rsidR="003F7F9A" w:rsidRDefault="003F7F9A">
      <w:pPr>
        <w:pStyle w:val="ContractLevel2"/>
        <w:outlineLvl w:val="1"/>
      </w:pPr>
      <w:bookmarkStart w:id="106" w:name="_Toc265564597"/>
      <w:bookmarkStart w:id="107" w:name="_Toc265580893"/>
      <w:r>
        <w:t>2.24</w:t>
      </w:r>
      <w:r>
        <w:rPr>
          <w:bCs/>
        </w:rPr>
        <w:t xml:space="preserve">  </w:t>
      </w:r>
      <w:r>
        <w:t>Notice of Intent to Award</w:t>
      </w:r>
      <w:bookmarkEnd w:id="106"/>
      <w:bookmarkEnd w:id="107"/>
      <w:r>
        <w:t>.</w:t>
      </w:r>
    </w:p>
    <w:p w:rsidR="003F7F9A" w:rsidRDefault="003F7F9A">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3F7F9A" w:rsidRDefault="003F7F9A">
      <w:pPr>
        <w:jc w:val="left"/>
      </w:pPr>
    </w:p>
    <w:p w:rsidR="003F7F9A" w:rsidRDefault="003F7F9A">
      <w:pPr>
        <w:pStyle w:val="ContractLevel2"/>
        <w:outlineLvl w:val="1"/>
      </w:pPr>
      <w:bookmarkStart w:id="108" w:name="_Toc265564598"/>
      <w:bookmarkStart w:id="109" w:name="_Toc265580894"/>
      <w:r>
        <w:t>2.25  Acceptance Period</w:t>
      </w:r>
      <w:bookmarkEnd w:id="108"/>
      <w:bookmarkEnd w:id="109"/>
      <w:r>
        <w:t>.</w:t>
      </w:r>
    </w:p>
    <w:p w:rsidR="003F7F9A" w:rsidRDefault="003F7F9A">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3F7F9A" w:rsidRDefault="003F7F9A">
      <w:pPr>
        <w:jc w:val="left"/>
      </w:pPr>
    </w:p>
    <w:p w:rsidR="003F7F9A" w:rsidRDefault="003F7F9A">
      <w:pPr>
        <w:pStyle w:val="ContractLevel2"/>
        <w:outlineLvl w:val="1"/>
      </w:pPr>
      <w:bookmarkStart w:id="110" w:name="_Toc265564599"/>
      <w:bookmarkStart w:id="111" w:name="_Toc265580895"/>
      <w:r>
        <w:t>2.26  Review of Notice of Disqualification or Notice of Intent to Award Decision</w:t>
      </w:r>
      <w:bookmarkEnd w:id="110"/>
      <w:bookmarkEnd w:id="111"/>
      <w:r>
        <w:t>.</w:t>
      </w:r>
    </w:p>
    <w:p w:rsidR="003647D1" w:rsidRPr="008220A3" w:rsidRDefault="003647D1" w:rsidP="003647D1">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rsidR="003647D1" w:rsidRDefault="003647D1" w:rsidP="003647D1">
      <w:pPr>
        <w:keepNext/>
        <w:keepLines/>
        <w:ind w:firstLine="720"/>
        <w:jc w:val="left"/>
        <w:rPr>
          <w:sz w:val="20"/>
          <w:szCs w:val="20"/>
        </w:rPr>
      </w:pPr>
    </w:p>
    <w:p w:rsidR="003647D1" w:rsidRDefault="003647D1" w:rsidP="003647D1">
      <w:pPr>
        <w:keepNext/>
        <w:keepLines/>
        <w:ind w:firstLine="720"/>
        <w:jc w:val="left"/>
        <w:rPr>
          <w:sz w:val="20"/>
          <w:szCs w:val="20"/>
        </w:rPr>
      </w:pPr>
      <w:r>
        <w:rPr>
          <w:sz w:val="20"/>
          <w:szCs w:val="20"/>
        </w:rPr>
        <w:t>Bureau Chief</w:t>
      </w:r>
    </w:p>
    <w:p w:rsidR="003647D1" w:rsidRPr="008220A3" w:rsidRDefault="003647D1" w:rsidP="003647D1">
      <w:pPr>
        <w:keepNext/>
        <w:keepLines/>
        <w:ind w:firstLine="720"/>
        <w:jc w:val="left"/>
        <w:rPr>
          <w:sz w:val="20"/>
          <w:szCs w:val="20"/>
        </w:rPr>
      </w:pPr>
      <w:r w:rsidRPr="008220A3">
        <w:rPr>
          <w:sz w:val="20"/>
          <w:szCs w:val="20"/>
        </w:rPr>
        <w:t xml:space="preserve">c/o </w:t>
      </w:r>
      <w:r>
        <w:rPr>
          <w:sz w:val="20"/>
          <w:szCs w:val="20"/>
        </w:rPr>
        <w:t>Bureau of Service Contract Support</w:t>
      </w:r>
    </w:p>
    <w:p w:rsidR="003647D1" w:rsidRPr="008220A3" w:rsidRDefault="003647D1" w:rsidP="003647D1">
      <w:pPr>
        <w:keepNext/>
        <w:keepLines/>
        <w:ind w:firstLine="720"/>
        <w:jc w:val="left"/>
        <w:rPr>
          <w:sz w:val="20"/>
          <w:szCs w:val="20"/>
        </w:rPr>
      </w:pPr>
      <w:r w:rsidRPr="008220A3">
        <w:rPr>
          <w:sz w:val="20"/>
          <w:szCs w:val="20"/>
        </w:rPr>
        <w:t xml:space="preserve">Department of Human Services </w:t>
      </w:r>
    </w:p>
    <w:p w:rsidR="003647D1" w:rsidRPr="008220A3" w:rsidRDefault="003647D1" w:rsidP="003647D1">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rsidR="003647D1" w:rsidRPr="008220A3" w:rsidRDefault="003647D1" w:rsidP="003647D1">
      <w:pPr>
        <w:keepNext/>
        <w:keepLines/>
        <w:ind w:firstLine="720"/>
        <w:jc w:val="left"/>
        <w:rPr>
          <w:sz w:val="20"/>
          <w:szCs w:val="20"/>
        </w:rPr>
      </w:pPr>
      <w:r w:rsidRPr="008220A3">
        <w:rPr>
          <w:sz w:val="20"/>
          <w:szCs w:val="20"/>
        </w:rPr>
        <w:t>1305 E. Walnut Street</w:t>
      </w:r>
    </w:p>
    <w:p w:rsidR="003647D1" w:rsidRPr="008220A3" w:rsidRDefault="003647D1" w:rsidP="003647D1">
      <w:pPr>
        <w:keepNext/>
        <w:keepLines/>
        <w:ind w:firstLine="720"/>
        <w:jc w:val="left"/>
        <w:rPr>
          <w:sz w:val="20"/>
          <w:szCs w:val="20"/>
        </w:rPr>
      </w:pPr>
      <w:r w:rsidRPr="008220A3">
        <w:rPr>
          <w:sz w:val="20"/>
          <w:szCs w:val="20"/>
        </w:rPr>
        <w:t>Des Moines, Iowa 50319-0114</w:t>
      </w:r>
    </w:p>
    <w:p w:rsidR="003647D1" w:rsidRDefault="003647D1" w:rsidP="003647D1">
      <w:pPr>
        <w:keepNext/>
        <w:keepLines/>
        <w:ind w:firstLine="720"/>
        <w:jc w:val="left"/>
      </w:pPr>
      <w:r w:rsidRPr="008220A3">
        <w:rPr>
          <w:sz w:val="20"/>
          <w:szCs w:val="20"/>
        </w:rPr>
        <w:t xml:space="preserve">email:  </w:t>
      </w:r>
      <w:hyperlink r:id="rId12" w:history="1">
        <w:r>
          <w:rPr>
            <w:rStyle w:val="Hyperlink"/>
          </w:rPr>
          <w:t>reconsiderationrequest@dhs.state.ia.us</w:t>
        </w:r>
      </w:hyperlink>
    </w:p>
    <w:p w:rsidR="003647D1" w:rsidRDefault="003647D1" w:rsidP="003647D1">
      <w:pPr>
        <w:keepNext/>
        <w:keepLines/>
        <w:ind w:firstLine="720"/>
        <w:jc w:val="left"/>
      </w:pPr>
    </w:p>
    <w:p w:rsidR="003647D1" w:rsidRDefault="003647D1" w:rsidP="003647D1">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w:t>
      </w:r>
      <w:r w:rsidRPr="00060829">
        <w:lastRenderedPageBreak/>
        <w:t xml:space="preserve">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rsidR="003647D1" w:rsidRDefault="003647D1" w:rsidP="003647D1">
      <w:pPr>
        <w:jc w:val="left"/>
      </w:pPr>
    </w:p>
    <w:p w:rsidR="003F7F9A" w:rsidRDefault="003647D1" w:rsidP="003647D1">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3F7F9A">
        <w:t xml:space="preserve">  </w:t>
      </w:r>
    </w:p>
    <w:p w:rsidR="003F7F9A" w:rsidRDefault="003F7F9A">
      <w:pPr>
        <w:jc w:val="left"/>
      </w:pPr>
    </w:p>
    <w:p w:rsidR="003F7F9A" w:rsidRDefault="003F7F9A">
      <w:pPr>
        <w:pStyle w:val="ContractLevel2"/>
        <w:outlineLvl w:val="1"/>
      </w:pPr>
      <w:bookmarkStart w:id="112" w:name="_Toc265564600"/>
      <w:bookmarkStart w:id="113" w:name="_Toc265580896"/>
      <w:r>
        <w:t>2.27  Definition of Contract</w:t>
      </w:r>
      <w:bookmarkEnd w:id="112"/>
      <w:bookmarkEnd w:id="113"/>
      <w:r>
        <w:t>.</w:t>
      </w:r>
    </w:p>
    <w:p w:rsidR="003F7F9A" w:rsidRDefault="003F7F9A">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3F7F9A" w:rsidRDefault="003F7F9A">
      <w:pPr>
        <w:jc w:val="left"/>
      </w:pPr>
    </w:p>
    <w:p w:rsidR="003F7F9A" w:rsidRDefault="003F7F9A">
      <w:pPr>
        <w:pStyle w:val="ContractLevel2"/>
        <w:outlineLvl w:val="1"/>
      </w:pPr>
      <w:bookmarkStart w:id="114" w:name="_Toc265564601"/>
      <w:bookmarkStart w:id="115" w:name="_Toc265580897"/>
      <w:r>
        <w:t>2.28  Choice of Law and Forum</w:t>
      </w:r>
      <w:bookmarkEnd w:id="114"/>
      <w:bookmarkEnd w:id="115"/>
      <w:r>
        <w:t>.</w:t>
      </w:r>
    </w:p>
    <w:p w:rsidR="003F7F9A" w:rsidRDefault="003F7F9A">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3F7F9A" w:rsidRDefault="003F7F9A">
      <w:pPr>
        <w:pStyle w:val="BodyText3"/>
        <w:jc w:val="left"/>
      </w:pPr>
    </w:p>
    <w:p w:rsidR="003F7F9A" w:rsidRDefault="003F7F9A">
      <w:pPr>
        <w:pStyle w:val="ContractLevel2"/>
        <w:outlineLvl w:val="1"/>
      </w:pPr>
      <w:bookmarkStart w:id="116" w:name="_Toc265564602"/>
      <w:bookmarkStart w:id="117" w:name="_Toc265580898"/>
      <w:r>
        <w:t>2.29  Restrictions on Gifts and Activities</w:t>
      </w:r>
      <w:bookmarkEnd w:id="116"/>
      <w:bookmarkEnd w:id="117"/>
      <w:r>
        <w:t xml:space="preserve">.    </w:t>
      </w:r>
      <w:r>
        <w:tab/>
      </w:r>
    </w:p>
    <w:p w:rsidR="003F7F9A" w:rsidRDefault="003F7F9A">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3F7F9A" w:rsidRDefault="003F7F9A">
      <w:pPr>
        <w:pStyle w:val="BodyText3"/>
        <w:jc w:val="left"/>
      </w:pPr>
    </w:p>
    <w:p w:rsidR="003F7F9A" w:rsidRDefault="003F7F9A">
      <w:pPr>
        <w:pStyle w:val="ContractLevel2"/>
        <w:outlineLvl w:val="1"/>
      </w:pPr>
      <w:bookmarkStart w:id="118" w:name="_Toc265564603"/>
      <w:bookmarkStart w:id="119" w:name="_Toc265580899"/>
      <w:r>
        <w:t>2.30  Exclusivity</w:t>
      </w:r>
      <w:bookmarkEnd w:id="118"/>
      <w:bookmarkEnd w:id="119"/>
      <w:r>
        <w:t>.</w:t>
      </w:r>
    </w:p>
    <w:p w:rsidR="003F7F9A" w:rsidRDefault="003F7F9A">
      <w:pPr>
        <w:pStyle w:val="BodyText3"/>
        <w:jc w:val="left"/>
      </w:pPr>
      <w:r>
        <w:t>Any contract resulting from this RFP shall not be an exclusive contract.</w:t>
      </w:r>
    </w:p>
    <w:p w:rsidR="003F7F9A" w:rsidRDefault="003F7F9A">
      <w:pPr>
        <w:pStyle w:val="BodyText3"/>
        <w:jc w:val="left"/>
      </w:pPr>
    </w:p>
    <w:p w:rsidR="003F7F9A" w:rsidRDefault="003F7F9A">
      <w:pPr>
        <w:pStyle w:val="ContractLevel2"/>
        <w:outlineLvl w:val="1"/>
      </w:pPr>
      <w:bookmarkStart w:id="120" w:name="_Toc265564604"/>
      <w:bookmarkStart w:id="121" w:name="_Toc265580900"/>
      <w:r>
        <w:t>2.31  No Minimum Guaranteed</w:t>
      </w:r>
      <w:bookmarkEnd w:id="120"/>
      <w:bookmarkEnd w:id="121"/>
      <w:r>
        <w:t>.</w:t>
      </w:r>
    </w:p>
    <w:p w:rsidR="003F7F9A" w:rsidRDefault="003F7F9A">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3F7F9A" w:rsidRDefault="003F7F9A">
      <w:pPr>
        <w:jc w:val="left"/>
        <w:rPr>
          <w:b/>
          <w:bCs/>
          <w:i/>
        </w:rPr>
      </w:pPr>
    </w:p>
    <w:p w:rsidR="003F7F9A" w:rsidRDefault="003F7F9A">
      <w:pPr>
        <w:pStyle w:val="ContractLevel2"/>
        <w:outlineLvl w:val="1"/>
      </w:pPr>
      <w:bookmarkStart w:id="122" w:name="_Toc265564605"/>
      <w:bookmarkStart w:id="123" w:name="_Toc265580901"/>
      <w:r>
        <w:t>2.32  Use of Subcontractors</w:t>
      </w:r>
      <w:bookmarkEnd w:id="122"/>
      <w:bookmarkEnd w:id="123"/>
      <w:r>
        <w:t>.</w:t>
      </w:r>
    </w:p>
    <w:p w:rsidR="003F7F9A" w:rsidRDefault="003F7F9A">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3F7F9A" w:rsidRDefault="003F7F9A">
      <w:pPr>
        <w:pStyle w:val="ContractLevel2"/>
      </w:pPr>
    </w:p>
    <w:p w:rsidR="003F7F9A" w:rsidRDefault="003F7F9A">
      <w:pPr>
        <w:pStyle w:val="ContractLevel2"/>
      </w:pPr>
      <w:r>
        <w:t>2.33 Bidder Continuing Disclosure Requirement.</w:t>
      </w:r>
    </w:p>
    <w:p w:rsidR="003F7F9A" w:rsidRDefault="003F7F9A">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3F7F9A" w:rsidRDefault="003F7F9A">
      <w:pPr>
        <w:jc w:val="left"/>
      </w:pPr>
    </w:p>
    <w:p w:rsidR="003F7F9A" w:rsidRDefault="003F7F9A">
      <w:pPr>
        <w:spacing w:after="200" w:line="276" w:lineRule="auto"/>
        <w:jc w:val="left"/>
      </w:pPr>
      <w:r>
        <w:lastRenderedPageBreak/>
        <w:br w:type="page"/>
      </w:r>
    </w:p>
    <w:p w:rsidR="003F7F9A" w:rsidRDefault="003F7F9A">
      <w:pPr>
        <w:jc w:val="left"/>
      </w:pPr>
    </w:p>
    <w:p w:rsidR="003F7F9A" w:rsidRDefault="003F7F9A">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rsidR="003F7F9A" w:rsidRDefault="003F7F9A">
      <w:pPr>
        <w:keepNext/>
        <w:keepLines/>
        <w:jc w:val="left"/>
      </w:pPr>
      <w:r>
        <w:t xml:space="preserve">These instructions provide the format and technical specifications of the Bid Proposal and are designed to facilitate the submission of a Bid Proposal that is easy to understand and evaluate.  </w:t>
      </w:r>
    </w:p>
    <w:p w:rsidR="003F7F9A" w:rsidRDefault="003F7F9A">
      <w:pPr>
        <w:jc w:val="left"/>
        <w:rPr>
          <w:b/>
        </w:rPr>
      </w:pPr>
    </w:p>
    <w:p w:rsidR="003F7F9A" w:rsidRDefault="003F7F9A">
      <w:pPr>
        <w:pStyle w:val="ContractLevel2"/>
        <w:outlineLvl w:val="1"/>
      </w:pPr>
      <w:bookmarkStart w:id="124" w:name="_Toc265564607"/>
      <w:bookmarkStart w:id="125" w:name="_Toc265580903"/>
      <w:r>
        <w:t>3.1  Bid Proposal Formatting</w:t>
      </w:r>
      <w:bookmarkEnd w:id="124"/>
      <w:bookmarkEnd w:id="125"/>
      <w:r>
        <w:t>.</w:t>
      </w:r>
    </w:p>
    <w:p w:rsidR="003F7F9A" w:rsidRDefault="003F7F9A">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F7F9A">
        <w:trPr>
          <w:gridBefore w:val="1"/>
          <w:wBefore w:w="7" w:type="dxa"/>
          <w:cantSplit/>
          <w:tblHeader/>
        </w:trPr>
        <w:tc>
          <w:tcPr>
            <w:tcW w:w="1548" w:type="dxa"/>
            <w:shd w:val="clear" w:color="auto" w:fill="DDDDDD"/>
          </w:tcPr>
          <w:p w:rsidR="003F7F9A" w:rsidRDefault="003F7F9A">
            <w:pPr>
              <w:tabs>
                <w:tab w:val="center" w:pos="3906"/>
              </w:tabs>
              <w:jc w:val="left"/>
              <w:rPr>
                <w:b/>
              </w:rPr>
            </w:pPr>
            <w:r>
              <w:rPr>
                <w:b/>
              </w:rPr>
              <w:t>Subject</w:t>
            </w:r>
            <w:r>
              <w:rPr>
                <w:b/>
                <w:sz w:val="20"/>
                <w:szCs w:val="20"/>
              </w:rPr>
              <w:tab/>
            </w:r>
          </w:p>
        </w:tc>
        <w:tc>
          <w:tcPr>
            <w:tcW w:w="8100" w:type="dxa"/>
            <w:gridSpan w:val="2"/>
            <w:shd w:val="clear" w:color="auto" w:fill="DDDDDD"/>
          </w:tcPr>
          <w:p w:rsidR="003F7F9A" w:rsidRDefault="003F7F9A">
            <w:pPr>
              <w:tabs>
                <w:tab w:val="center" w:pos="3906"/>
              </w:tabs>
              <w:jc w:val="left"/>
              <w:rPr>
                <w:b/>
              </w:rPr>
            </w:pPr>
            <w:r>
              <w:rPr>
                <w:b/>
              </w:rPr>
              <w:t>Specifications</w:t>
            </w:r>
          </w:p>
        </w:tc>
      </w:tr>
      <w:tr w:rsidR="003F7F9A">
        <w:trPr>
          <w:gridBefore w:val="1"/>
          <w:wBefore w:w="7" w:type="dxa"/>
          <w:trHeight w:val="242"/>
        </w:trPr>
        <w:tc>
          <w:tcPr>
            <w:tcW w:w="1548" w:type="dxa"/>
          </w:tcPr>
          <w:p w:rsidR="003F7F9A" w:rsidRDefault="003F7F9A">
            <w:pPr>
              <w:jc w:val="left"/>
              <w:rPr>
                <w:b/>
              </w:rPr>
            </w:pPr>
            <w:r>
              <w:rPr>
                <w:b/>
              </w:rPr>
              <w:t>Paper Size</w:t>
            </w:r>
          </w:p>
        </w:tc>
        <w:tc>
          <w:tcPr>
            <w:tcW w:w="8100" w:type="dxa"/>
            <w:gridSpan w:val="2"/>
          </w:tcPr>
          <w:p w:rsidR="003F7F9A" w:rsidRDefault="003F7F9A">
            <w:pPr>
              <w:jc w:val="left"/>
            </w:pPr>
            <w:r>
              <w:t>8.5" x 11" paper (one side only).  Charts or graphs may be provided on legal-sized paper.</w:t>
            </w:r>
          </w:p>
        </w:tc>
      </w:tr>
      <w:tr w:rsidR="003F7F9A">
        <w:trPr>
          <w:gridBefore w:val="1"/>
          <w:wBefore w:w="7" w:type="dxa"/>
          <w:trHeight w:val="494"/>
        </w:trPr>
        <w:tc>
          <w:tcPr>
            <w:tcW w:w="1548" w:type="dxa"/>
          </w:tcPr>
          <w:p w:rsidR="003F7F9A" w:rsidRDefault="003F7F9A">
            <w:pPr>
              <w:jc w:val="left"/>
              <w:rPr>
                <w:b/>
              </w:rPr>
            </w:pPr>
            <w:r>
              <w:rPr>
                <w:b/>
              </w:rPr>
              <w:t>Font</w:t>
            </w:r>
          </w:p>
        </w:tc>
        <w:tc>
          <w:tcPr>
            <w:tcW w:w="8100" w:type="dxa"/>
            <w:gridSpan w:val="2"/>
          </w:tcPr>
          <w:p w:rsidR="003F7F9A" w:rsidRDefault="003F7F9A">
            <w:pPr>
              <w:jc w:val="left"/>
            </w:pPr>
            <w:r>
              <w:t xml:space="preserve">Bid Proposals must be typewritten.  The font must be 11 point or larger (excluding charts, graphs, or diagrams).  Acceptable fonts include Times New Roman, Calibri and Arial. </w:t>
            </w:r>
          </w:p>
        </w:tc>
      </w:tr>
      <w:tr w:rsidR="003F7F9A">
        <w:trPr>
          <w:gridBefore w:val="1"/>
          <w:wBefore w:w="7" w:type="dxa"/>
        </w:trPr>
        <w:tc>
          <w:tcPr>
            <w:tcW w:w="1548" w:type="dxa"/>
          </w:tcPr>
          <w:p w:rsidR="003F7F9A" w:rsidRDefault="003F7F9A">
            <w:pPr>
              <w:jc w:val="left"/>
              <w:rPr>
                <w:b/>
              </w:rPr>
            </w:pPr>
          </w:p>
        </w:tc>
        <w:tc>
          <w:tcPr>
            <w:tcW w:w="8100" w:type="dxa"/>
            <w:gridSpan w:val="2"/>
          </w:tcPr>
          <w:p w:rsidR="003F7F9A" w:rsidRDefault="003F7F9A">
            <w:pPr>
              <w:jc w:val="left"/>
            </w:pPr>
            <w:r>
              <w:rPr>
                <w:sz w:val="20"/>
                <w:szCs w:val="20"/>
              </w:rPr>
              <w:t xml:space="preserve"> </w:t>
            </w:r>
            <w:r>
              <w:t>Reserved.  (Page Limits)</w:t>
            </w:r>
          </w:p>
        </w:tc>
      </w:tr>
      <w:tr w:rsidR="003F7F9A">
        <w:tblPrEx>
          <w:tblCellMar>
            <w:left w:w="115" w:type="dxa"/>
            <w:right w:w="115" w:type="dxa"/>
          </w:tblCellMar>
        </w:tblPrEx>
        <w:tc>
          <w:tcPr>
            <w:tcW w:w="1562" w:type="dxa"/>
            <w:gridSpan w:val="3"/>
          </w:tcPr>
          <w:p w:rsidR="003F7F9A" w:rsidRDefault="003F7F9A">
            <w:pPr>
              <w:jc w:val="left"/>
              <w:rPr>
                <w:b/>
              </w:rPr>
            </w:pPr>
            <w:r>
              <w:rPr>
                <w:b/>
              </w:rPr>
              <w:t>Pagination</w:t>
            </w:r>
          </w:p>
        </w:tc>
        <w:tc>
          <w:tcPr>
            <w:tcW w:w="8093" w:type="dxa"/>
          </w:tcPr>
          <w:p w:rsidR="003F7F9A" w:rsidRDefault="003F7F9A">
            <w:pPr>
              <w:jc w:val="left"/>
            </w:pPr>
            <w:r>
              <w:t>All pages in Proposal Tabs 1-5 are to be sequentially numbered from beginning to end (do not number these Proposal sections independently of each other).  The contents in Proposal Tab 6 may be numbered independently of other sections.</w:t>
            </w:r>
          </w:p>
        </w:tc>
      </w:tr>
      <w:tr w:rsidR="003F7F9A">
        <w:tblPrEx>
          <w:tblCellMar>
            <w:left w:w="115" w:type="dxa"/>
            <w:right w:w="115" w:type="dxa"/>
          </w:tblCellMar>
        </w:tblPrEx>
        <w:tc>
          <w:tcPr>
            <w:tcW w:w="1562" w:type="dxa"/>
            <w:gridSpan w:val="3"/>
          </w:tcPr>
          <w:p w:rsidR="003F7F9A" w:rsidRDefault="003F7F9A">
            <w:pPr>
              <w:jc w:val="left"/>
              <w:rPr>
                <w:b/>
              </w:rPr>
            </w:pPr>
            <w:r>
              <w:rPr>
                <w:b/>
              </w:rPr>
              <w:t>Bid Proposal General Composition</w:t>
            </w:r>
          </w:p>
          <w:p w:rsidR="003F7F9A" w:rsidRDefault="003F7F9A">
            <w:pPr>
              <w:jc w:val="left"/>
              <w:rPr>
                <w:b/>
              </w:rPr>
            </w:pPr>
          </w:p>
        </w:tc>
        <w:tc>
          <w:tcPr>
            <w:tcW w:w="8093" w:type="dxa"/>
          </w:tcPr>
          <w:p w:rsidR="003F7F9A" w:rsidRDefault="003F7F9A">
            <w:pPr>
              <w:pStyle w:val="ListParagraph"/>
              <w:ind w:left="162" w:hanging="180"/>
            </w:pPr>
            <w:r>
              <w:t xml:space="preserve">Bid Proposals shall be divided into two parts: Technical Proposal and Cost Proposal. </w:t>
            </w:r>
          </w:p>
          <w:p w:rsidR="003F7F9A" w:rsidRDefault="003F7F9A">
            <w:pPr>
              <w:pStyle w:val="ListParagraph"/>
              <w:ind w:left="162" w:hanging="180"/>
            </w:pPr>
            <w:r>
              <w:t>Technical Proposals submitted in multiple volumes shall be numbered in the following fashion: 1 of 4, 2 of 4, etc.</w:t>
            </w:r>
          </w:p>
          <w:p w:rsidR="003F7F9A" w:rsidRDefault="003F7F9A">
            <w:pPr>
              <w:pStyle w:val="ListParagraph"/>
              <w:ind w:left="162" w:hanging="180"/>
            </w:pPr>
            <w:r>
              <w:t>Bid Proposals must be bound and use tabs to label sections.</w:t>
            </w:r>
          </w:p>
        </w:tc>
      </w:tr>
      <w:tr w:rsidR="003F7F9A">
        <w:tblPrEx>
          <w:tblCellMar>
            <w:left w:w="115" w:type="dxa"/>
            <w:right w:w="115" w:type="dxa"/>
          </w:tblCellMar>
        </w:tblPrEx>
        <w:tc>
          <w:tcPr>
            <w:tcW w:w="1562" w:type="dxa"/>
            <w:gridSpan w:val="3"/>
          </w:tcPr>
          <w:p w:rsidR="003F7F9A" w:rsidRDefault="003F7F9A">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3F7F9A" w:rsidRDefault="003F7F9A">
            <w:pPr>
              <w:pStyle w:val="ListParagraph"/>
              <w:ind w:left="162" w:hanging="180"/>
            </w:pPr>
            <w:r>
              <w:t>Envelopes shall be addressed to the Issuing Officer.</w:t>
            </w:r>
          </w:p>
          <w:p w:rsidR="003F7F9A" w:rsidRDefault="003F7F9A">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3F7F9A" w:rsidRDefault="003F7F9A">
            <w:pPr>
              <w:pStyle w:val="ListParagraph"/>
              <w:ind w:left="162" w:hanging="180"/>
              <w:rPr>
                <w:sz w:val="20"/>
                <w:szCs w:val="20"/>
              </w:rPr>
            </w:pPr>
            <w:r>
              <w:t>The Technical and Cost Proposals must be packaged separately with each copy in its own envelope.  All envelopes may be included in the same box</w:t>
            </w:r>
          </w:p>
        </w:tc>
      </w:tr>
      <w:tr w:rsidR="003F7F9A">
        <w:tblPrEx>
          <w:tblCellMar>
            <w:left w:w="115" w:type="dxa"/>
            <w:right w:w="115" w:type="dxa"/>
          </w:tblCellMar>
        </w:tblPrEx>
        <w:tc>
          <w:tcPr>
            <w:tcW w:w="1562" w:type="dxa"/>
            <w:gridSpan w:val="3"/>
          </w:tcPr>
          <w:p w:rsidR="003F7F9A" w:rsidRDefault="003F7F9A">
            <w:pPr>
              <w:jc w:val="left"/>
              <w:rPr>
                <w:b/>
              </w:rPr>
            </w:pPr>
            <w:r>
              <w:rPr>
                <w:sz w:val="20"/>
                <w:szCs w:val="20"/>
              </w:rPr>
              <w:br w:type="page"/>
            </w:r>
            <w:r>
              <w:rPr>
                <w:b/>
              </w:rPr>
              <w:t>Number of Hard Copies</w:t>
            </w:r>
          </w:p>
        </w:tc>
        <w:tc>
          <w:tcPr>
            <w:tcW w:w="8093" w:type="dxa"/>
          </w:tcPr>
          <w:p w:rsidR="003F7F9A" w:rsidRDefault="003F7F9A">
            <w:pPr>
              <w:ind w:left="72"/>
              <w:jc w:val="left"/>
            </w:pPr>
            <w:r>
              <w:t xml:space="preserve">Submit one (1) original hard copy of the Proposal and 6 </w:t>
            </w:r>
            <w:r>
              <w:rPr>
                <w:bCs/>
              </w:rPr>
              <w:t xml:space="preserve">identical copies of the original.  The original hard copy must contain original signatures.  </w:t>
            </w:r>
          </w:p>
        </w:tc>
      </w:tr>
      <w:tr w:rsidR="003F7F9A">
        <w:tblPrEx>
          <w:tblCellMar>
            <w:left w:w="115" w:type="dxa"/>
            <w:right w:w="115" w:type="dxa"/>
          </w:tblCellMar>
        </w:tblPrEx>
        <w:tc>
          <w:tcPr>
            <w:tcW w:w="1562" w:type="dxa"/>
            <w:gridSpan w:val="3"/>
          </w:tcPr>
          <w:p w:rsidR="003F7F9A" w:rsidRDefault="003F7F9A">
            <w:pPr>
              <w:jc w:val="left"/>
              <w:rPr>
                <w:b/>
              </w:rPr>
            </w:pPr>
            <w:r>
              <w:rPr>
                <w:b/>
              </w:rPr>
              <w:t>USB Flash Drive</w:t>
            </w:r>
          </w:p>
        </w:tc>
        <w:tc>
          <w:tcPr>
            <w:tcW w:w="8093" w:type="dxa"/>
          </w:tcPr>
          <w:p w:rsidR="003647D1" w:rsidRPr="00E86159" w:rsidRDefault="003647D1" w:rsidP="003647D1">
            <w:pPr>
              <w:pStyle w:val="ListParagraph"/>
              <w:ind w:left="162" w:hanging="180"/>
              <w:rPr>
                <w:b/>
              </w:rPr>
            </w:pPr>
            <w:r w:rsidRPr="00E86159">
              <w:t xml:space="preserve">The Technical Proposal and Cost Proposal must be provided on separate USB flash drives.  Bidders shall submit </w:t>
            </w:r>
            <w:r>
              <w:t>6</w:t>
            </w:r>
            <w:r w:rsidRPr="00E86159">
              <w:t xml:space="preserve"> 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and </w:t>
            </w:r>
            <w:r>
              <w:t>6</w:t>
            </w:r>
            <w:r w:rsidRPr="00E86159">
              <w:t xml:space="preserve"> copies of the Cost</w:t>
            </w:r>
            <w:r>
              <w:t xml:space="preserve"> Proposal with a copy identical to the content of the original hard copy of the Cost Proposal</w:t>
            </w:r>
            <w:r w:rsidRPr="00E86159">
              <w:t xml:space="preserve">.  </w:t>
            </w:r>
          </w:p>
          <w:p w:rsidR="003F7F9A" w:rsidRDefault="003647D1" w:rsidP="003647D1">
            <w:pPr>
              <w:pStyle w:val="ListParagraph"/>
              <w:ind w:left="162" w:hanging="180"/>
              <w:rPr>
                <w:b/>
                <w:sz w:val="20"/>
                <w:szCs w:val="20"/>
              </w:rPr>
            </w:pPr>
            <w:r w:rsidRPr="00E8615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F7F9A">
        <w:tblPrEx>
          <w:tblCellMar>
            <w:left w:w="115" w:type="dxa"/>
            <w:right w:w="115" w:type="dxa"/>
          </w:tblCellMar>
        </w:tblPrEx>
        <w:tc>
          <w:tcPr>
            <w:tcW w:w="1562" w:type="dxa"/>
            <w:gridSpan w:val="3"/>
          </w:tcPr>
          <w:p w:rsidR="003F7F9A" w:rsidRDefault="003F7F9A">
            <w:pPr>
              <w:jc w:val="left"/>
              <w:rPr>
                <w:b/>
              </w:rPr>
            </w:pPr>
            <w:r>
              <w:rPr>
                <w:b/>
              </w:rPr>
              <w:t>Request for Confidential Treatment</w:t>
            </w:r>
          </w:p>
        </w:tc>
        <w:tc>
          <w:tcPr>
            <w:tcW w:w="8093" w:type="dxa"/>
          </w:tcPr>
          <w:p w:rsidR="003F7F9A" w:rsidRDefault="003F7F9A">
            <w:pPr>
              <w:jc w:val="left"/>
            </w:pPr>
            <w:r>
              <w:t>Requests for confidential treatment of any information in a Bid Proposal must meet these specifications:</w:t>
            </w:r>
          </w:p>
          <w:p w:rsidR="003F7F9A" w:rsidRDefault="003F7F9A">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rsidR="003F7F9A" w:rsidRDefault="003F7F9A">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lastRenderedPageBreak/>
              <w:t xml:space="preserve">confidential under the law.  The Bidder shall not identify the entire Bid Proposal as confidential.    </w:t>
            </w:r>
          </w:p>
          <w:p w:rsidR="003F7F9A" w:rsidRDefault="003F7F9A">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3F7F9A" w:rsidRDefault="003F7F9A">
            <w:pPr>
              <w:pStyle w:val="ListParagraph"/>
              <w:ind w:left="162" w:hanging="180"/>
            </w:pPr>
            <w:r>
              <w:t xml:space="preserve">The transmittal letter may not be marked confidential.   </w:t>
            </w:r>
          </w:p>
          <w:p w:rsidR="003F7F9A" w:rsidRDefault="003F7F9A">
            <w:pPr>
              <w:pStyle w:val="ListParagraph"/>
              <w:ind w:left="162" w:hanging="180"/>
            </w:pPr>
            <w:r>
              <w:t xml:space="preserve">The Bidder shall submit a USB flash drive containing an electronic copy of the Bid Proposal from which confidential information has been redacted.  This USB flash drive shall be clearly marked as a “public copy”.  </w:t>
            </w:r>
          </w:p>
          <w:p w:rsidR="003F7F9A" w:rsidRDefault="003F7F9A">
            <w:pPr>
              <w:pStyle w:val="ListParagraph"/>
              <w:ind w:left="162" w:hanging="180"/>
              <w:rPr>
                <w:sz w:val="20"/>
                <w:szCs w:val="20"/>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F7F9A">
        <w:tblPrEx>
          <w:tblCellMar>
            <w:left w:w="115" w:type="dxa"/>
            <w:right w:w="115" w:type="dxa"/>
          </w:tblCellMar>
        </w:tblPrEx>
        <w:tc>
          <w:tcPr>
            <w:tcW w:w="1562" w:type="dxa"/>
            <w:gridSpan w:val="3"/>
          </w:tcPr>
          <w:p w:rsidR="003F7F9A" w:rsidRDefault="003F7F9A">
            <w:pPr>
              <w:jc w:val="left"/>
              <w:rPr>
                <w:b/>
                <w:bCs/>
              </w:rPr>
            </w:pPr>
            <w:r>
              <w:rPr>
                <w:b/>
                <w:bCs/>
              </w:rPr>
              <w:lastRenderedPageBreak/>
              <w:t>Exceptions to RFP/Contract Language</w:t>
            </w:r>
          </w:p>
          <w:p w:rsidR="003F7F9A" w:rsidRDefault="003F7F9A">
            <w:pPr>
              <w:jc w:val="left"/>
              <w:rPr>
                <w:b/>
              </w:rPr>
            </w:pPr>
          </w:p>
        </w:tc>
        <w:tc>
          <w:tcPr>
            <w:tcW w:w="8093" w:type="dxa"/>
          </w:tcPr>
          <w:p w:rsidR="003F7F9A" w:rsidRDefault="003F7F9A">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3F7F9A" w:rsidRDefault="003F7F9A">
            <w:r>
              <w:t xml:space="preserve">The Agency reserves the right to either execute a contract without further negotiation with the successful Bidder or to negotiate contract terms with the selected Bidder if the best interests of the Agency would be served. </w:t>
            </w:r>
          </w:p>
        </w:tc>
      </w:tr>
    </w:tbl>
    <w:p w:rsidR="003F7F9A" w:rsidRDefault="003F7F9A">
      <w:pPr>
        <w:jc w:val="left"/>
        <w:rPr>
          <w:b/>
          <w:bCs/>
        </w:rPr>
      </w:pPr>
      <w:bookmarkStart w:id="126" w:name="_Toc265564608"/>
      <w:bookmarkStart w:id="127" w:name="_Toc265580904"/>
    </w:p>
    <w:p w:rsidR="003F7F9A" w:rsidRDefault="003F7F9A">
      <w:pPr>
        <w:pStyle w:val="ContractLevel2"/>
        <w:outlineLvl w:val="1"/>
      </w:pPr>
      <w:r>
        <w:t>3.2  Contents and Organization of Technical Proposal</w:t>
      </w:r>
      <w:bookmarkEnd w:id="126"/>
      <w:bookmarkEnd w:id="127"/>
      <w:r>
        <w:t>.</w:t>
      </w:r>
    </w:p>
    <w:p w:rsidR="003F7F9A" w:rsidRDefault="003F7F9A">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w:t>
      </w:r>
      <w:r w:rsidR="00376555">
        <w:t xml:space="preserve">If a Bidder chooses to provide </w:t>
      </w:r>
      <w:r>
        <w:t>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3F7F9A" w:rsidRDefault="003F7F9A">
      <w:pPr>
        <w:keepNext/>
        <w:keepLines/>
        <w:jc w:val="left"/>
      </w:pPr>
    </w:p>
    <w:p w:rsidR="003F7F9A" w:rsidRDefault="003F7F9A">
      <w:pPr>
        <w:pStyle w:val="ContractLevel3"/>
        <w:outlineLvl w:val="2"/>
      </w:pPr>
      <w:bookmarkStart w:id="128" w:name="_Toc265564609"/>
      <w:bookmarkStart w:id="129" w:name="_Toc265580905"/>
      <w:r>
        <w:t>3.2.1  Information to Include Behind Tab 1:</w:t>
      </w:r>
      <w:bookmarkEnd w:id="128"/>
      <w:bookmarkEnd w:id="129"/>
    </w:p>
    <w:p w:rsidR="003F7F9A" w:rsidRDefault="003F7F9A">
      <w:pPr>
        <w:keepNext/>
        <w:keepLines/>
        <w:jc w:val="left"/>
      </w:pPr>
      <w:r>
        <w:rPr>
          <w:b/>
        </w:rPr>
        <w:t>Transmittal Letter.</w:t>
      </w:r>
    </w:p>
    <w:p w:rsidR="003F7F9A" w:rsidRDefault="003F7F9A">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3F7F9A" w:rsidRDefault="003F7F9A">
      <w:pPr>
        <w:jc w:val="left"/>
      </w:pPr>
    </w:p>
    <w:p w:rsidR="003F7F9A" w:rsidRDefault="003F7F9A">
      <w:pPr>
        <w:pStyle w:val="Header"/>
        <w:tabs>
          <w:tab w:val="clear" w:pos="4320"/>
          <w:tab w:val="clear" w:pos="8640"/>
        </w:tabs>
        <w:jc w:val="left"/>
      </w:pPr>
      <w:bookmarkStart w:id="130" w:name="_Toc265564610"/>
      <w:bookmarkStart w:id="131" w:name="_Toc265580906"/>
      <w:r>
        <w:rPr>
          <w:b/>
        </w:rPr>
        <w:t>3.2.2  Information to Include Behind Tab 2: Proposal Table of Contents</w:t>
      </w:r>
      <w:bookmarkEnd w:id="130"/>
      <w:bookmarkEnd w:id="131"/>
      <w:r>
        <w:rPr>
          <w:b/>
        </w:rPr>
        <w:t>.</w:t>
      </w:r>
    </w:p>
    <w:p w:rsidR="003F7F9A" w:rsidRDefault="003F7F9A">
      <w:pPr>
        <w:jc w:val="left"/>
      </w:pPr>
      <w:r>
        <w:t>The Bid Proposal must contain a table of contents.</w:t>
      </w:r>
    </w:p>
    <w:p w:rsidR="003F7F9A" w:rsidRDefault="003F7F9A">
      <w:pPr>
        <w:jc w:val="left"/>
      </w:pPr>
    </w:p>
    <w:p w:rsidR="003F7F9A" w:rsidRDefault="003F7F9A">
      <w:pPr>
        <w:pStyle w:val="ContractLevel3"/>
        <w:outlineLvl w:val="2"/>
      </w:pPr>
      <w:bookmarkStart w:id="132" w:name="_Toc265564612"/>
      <w:bookmarkStart w:id="133" w:name="_Toc265580908"/>
      <w:r>
        <w:t>3.2.3  Information to Include Behind Tab 3: Bidder’s Approach to Meeting Deliverables</w:t>
      </w:r>
      <w:bookmarkEnd w:id="132"/>
      <w:bookmarkEnd w:id="133"/>
      <w:r>
        <w:t>.</w:t>
      </w:r>
    </w:p>
    <w:p w:rsidR="003F7F9A" w:rsidRDefault="003F7F9A">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3F7F9A" w:rsidRDefault="003F7F9A">
      <w:pPr>
        <w:jc w:val="left"/>
      </w:pPr>
    </w:p>
    <w:p w:rsidR="003F7F9A" w:rsidRDefault="003F7F9A">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3F7F9A" w:rsidRDefault="003F7F9A">
      <w:pPr>
        <w:jc w:val="left"/>
      </w:pPr>
    </w:p>
    <w:p w:rsidR="003F7F9A" w:rsidRDefault="003F7F9A">
      <w:pPr>
        <w:keepNext/>
        <w:jc w:val="left"/>
        <w:rPr>
          <w:b/>
        </w:rPr>
      </w:pPr>
      <w:r>
        <w:rPr>
          <w:b/>
        </w:rPr>
        <w:t>Note:</w:t>
      </w:r>
    </w:p>
    <w:p w:rsidR="003F7F9A" w:rsidRDefault="003F7F9A">
      <w:pPr>
        <w:pStyle w:val="ListParagraph"/>
        <w:keepNext/>
      </w:pPr>
      <w:r>
        <w:t xml:space="preserve">Responses to Deliverables shall be in the same sequence as presented in the RFP.  </w:t>
      </w:r>
    </w:p>
    <w:p w:rsidR="003F7F9A" w:rsidRDefault="003F7F9A">
      <w:pPr>
        <w:pStyle w:val="ListParagraph"/>
      </w:pPr>
      <w:r>
        <w:t xml:space="preserve">Bid Proposals shall identify any deviations from the specifications the Bidder cannot satisfy.  </w:t>
      </w:r>
    </w:p>
    <w:p w:rsidR="003F7F9A" w:rsidRDefault="003F7F9A">
      <w:pPr>
        <w:pStyle w:val="ListParagraph"/>
      </w:pPr>
      <w:r>
        <w:t>Bid Proposals shall not contain promotional or display materials unless specifically required.</w:t>
      </w:r>
    </w:p>
    <w:p w:rsidR="003F7F9A" w:rsidRDefault="003F7F9A">
      <w:pPr>
        <w:ind w:left="360"/>
      </w:pPr>
    </w:p>
    <w:p w:rsidR="003F7F9A" w:rsidRDefault="003F7F9A">
      <w:r>
        <w:t xml:space="preserve">If a Bidder proposes more than one method of meeting the RFP requirements, each method must be drafted and submitted as separate Bid Proposals.  Each will be evaluated separately.  </w:t>
      </w:r>
    </w:p>
    <w:p w:rsidR="00D56B31" w:rsidRDefault="00D56B31"/>
    <w:p w:rsidR="003F7F9A" w:rsidRDefault="00D56B31">
      <w:pPr>
        <w:jc w:val="left"/>
        <w:rPr>
          <w:bCs/>
        </w:rPr>
      </w:pPr>
      <w:r>
        <w:rPr>
          <w:bCs/>
        </w:rPr>
        <w:t>The Bidder will also include a timeline under this Section which details the implementation of the services and due dates for the implementation.</w:t>
      </w:r>
    </w:p>
    <w:p w:rsidR="003F7F9A" w:rsidRDefault="003F7F9A">
      <w:pPr>
        <w:pStyle w:val="ContractLevel3"/>
        <w:outlineLvl w:val="2"/>
      </w:pPr>
    </w:p>
    <w:p w:rsidR="003F7F9A" w:rsidRDefault="003F7F9A">
      <w:pPr>
        <w:pStyle w:val="ContractLevel3"/>
        <w:outlineLvl w:val="2"/>
      </w:pPr>
      <w:r>
        <w:t>3.2.4  Information to Include Behind Tab 4: Bidder’s Experience.</w:t>
      </w:r>
      <w:bookmarkEnd w:id="6"/>
      <w:bookmarkEnd w:id="7"/>
      <w:r>
        <w:t xml:space="preserve">  </w:t>
      </w:r>
    </w:p>
    <w:p w:rsidR="003F7F9A" w:rsidRDefault="003F7F9A">
      <w:pPr>
        <w:jc w:val="left"/>
      </w:pPr>
    </w:p>
    <w:p w:rsidR="003F7F9A" w:rsidRDefault="003F7F9A">
      <w:pPr>
        <w:pStyle w:val="ContractLevel3"/>
        <w:rPr>
          <w:b w:val="0"/>
        </w:rPr>
      </w:pPr>
      <w:r>
        <w:t xml:space="preserve">3.2.4.1  </w:t>
      </w:r>
      <w:r>
        <w:rPr>
          <w:b w:val="0"/>
        </w:rPr>
        <w:t>Level of technical experience in providing the type</w:t>
      </w:r>
      <w:r w:rsidR="00D56B31">
        <w:rPr>
          <w:b w:val="0"/>
        </w:rPr>
        <w:t>s of services sought by the RFP which shall include but not be limited to:</w:t>
      </w:r>
    </w:p>
    <w:p w:rsidR="00D56B31" w:rsidRDefault="00D56B31" w:rsidP="00D56B31">
      <w:pPr>
        <w:pStyle w:val="ContractLevel3"/>
        <w:numPr>
          <w:ilvl w:val="0"/>
          <w:numId w:val="20"/>
        </w:numPr>
        <w:rPr>
          <w:b w:val="0"/>
        </w:rPr>
      </w:pPr>
      <w:r>
        <w:rPr>
          <w:b w:val="0"/>
        </w:rPr>
        <w:t>Courses of treatment &amp; protocols for group and individual treatment</w:t>
      </w:r>
    </w:p>
    <w:p w:rsidR="00D56B31" w:rsidRDefault="00D56B31" w:rsidP="00D56B31">
      <w:pPr>
        <w:pStyle w:val="ContractLevel3"/>
        <w:numPr>
          <w:ilvl w:val="0"/>
          <w:numId w:val="20"/>
        </w:numPr>
        <w:rPr>
          <w:b w:val="0"/>
        </w:rPr>
      </w:pPr>
      <w:r>
        <w:rPr>
          <w:b w:val="0"/>
        </w:rPr>
        <w:t>Physical location where services will be provided</w:t>
      </w:r>
    </w:p>
    <w:p w:rsidR="00D56B31" w:rsidRDefault="00D56B31" w:rsidP="00D56B31">
      <w:pPr>
        <w:pStyle w:val="ContractLevel3"/>
        <w:numPr>
          <w:ilvl w:val="0"/>
          <w:numId w:val="20"/>
        </w:numPr>
        <w:rPr>
          <w:b w:val="0"/>
        </w:rPr>
      </w:pPr>
      <w:r>
        <w:rPr>
          <w:b w:val="0"/>
        </w:rPr>
        <w:t>Experience with polygraph testing</w:t>
      </w:r>
    </w:p>
    <w:p w:rsidR="00D56B31" w:rsidRDefault="00D56B31" w:rsidP="00D56B31">
      <w:pPr>
        <w:pStyle w:val="ContractLevel3"/>
        <w:numPr>
          <w:ilvl w:val="0"/>
          <w:numId w:val="20"/>
        </w:numPr>
        <w:rPr>
          <w:b w:val="0"/>
        </w:rPr>
      </w:pPr>
      <w:r>
        <w:rPr>
          <w:b w:val="0"/>
        </w:rPr>
        <w:t>General experience working with Sex Offenders</w:t>
      </w:r>
    </w:p>
    <w:p w:rsidR="00D56B31" w:rsidRDefault="00D56B31" w:rsidP="00D56B31">
      <w:pPr>
        <w:pStyle w:val="ContractLevel3"/>
        <w:numPr>
          <w:ilvl w:val="0"/>
          <w:numId w:val="20"/>
        </w:numPr>
      </w:pPr>
      <w:r>
        <w:rPr>
          <w:b w:val="0"/>
        </w:rPr>
        <w:t xml:space="preserve">Maintaining safety, confidentiality &amp; separation for </w:t>
      </w:r>
      <w:r w:rsidR="00376555">
        <w:rPr>
          <w:b w:val="0"/>
        </w:rPr>
        <w:t>Sex Offender</w:t>
      </w:r>
      <w:r>
        <w:rPr>
          <w:b w:val="0"/>
        </w:rPr>
        <w:t xml:space="preserve"> clients</w:t>
      </w:r>
    </w:p>
    <w:p w:rsidR="003F7F9A" w:rsidRDefault="003F7F9A">
      <w:pPr>
        <w:pStyle w:val="ListParagraph"/>
        <w:numPr>
          <w:ilvl w:val="0"/>
          <w:numId w:val="0"/>
        </w:numPr>
        <w:ind w:left="620"/>
      </w:pPr>
    </w:p>
    <w:p w:rsidR="003F7F9A" w:rsidRDefault="003F7F9A">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rsidR="003F7F9A" w:rsidRDefault="003F7F9A">
      <w:pPr>
        <w:ind w:left="1440" w:hanging="1080"/>
        <w:jc w:val="left"/>
      </w:pPr>
      <w:r>
        <w:t xml:space="preserve">For each similar service, provide a matrix detailing:    </w:t>
      </w:r>
    </w:p>
    <w:p w:rsidR="003F7F9A" w:rsidRDefault="003F7F9A">
      <w:pPr>
        <w:pStyle w:val="ListParagraph"/>
        <w:numPr>
          <w:ilvl w:val="0"/>
          <w:numId w:val="11"/>
        </w:numPr>
        <w:rPr>
          <w:b/>
        </w:rPr>
      </w:pPr>
      <w:r>
        <w:t xml:space="preserve">Project title; </w:t>
      </w:r>
    </w:p>
    <w:p w:rsidR="003F7F9A" w:rsidRDefault="003F7F9A">
      <w:pPr>
        <w:pStyle w:val="ListParagraph"/>
        <w:numPr>
          <w:ilvl w:val="0"/>
          <w:numId w:val="11"/>
        </w:numPr>
        <w:rPr>
          <w:b/>
        </w:rPr>
      </w:pPr>
      <w:r>
        <w:t xml:space="preserve">Project role (primary contractor or subcontractor); </w:t>
      </w:r>
    </w:p>
    <w:p w:rsidR="003F7F9A" w:rsidRDefault="003F7F9A">
      <w:pPr>
        <w:pStyle w:val="ListParagraph"/>
        <w:numPr>
          <w:ilvl w:val="0"/>
          <w:numId w:val="11"/>
        </w:numPr>
        <w:rPr>
          <w:b/>
        </w:rPr>
      </w:pPr>
      <w:r>
        <w:t xml:space="preserve">Name of client agency or business; </w:t>
      </w:r>
    </w:p>
    <w:p w:rsidR="003F7F9A" w:rsidRDefault="003F7F9A">
      <w:pPr>
        <w:pStyle w:val="ListParagraph"/>
        <w:numPr>
          <w:ilvl w:val="0"/>
          <w:numId w:val="11"/>
        </w:numPr>
        <w:rPr>
          <w:b/>
        </w:rPr>
      </w:pPr>
      <w:r>
        <w:t>General description of the scope of work;</w:t>
      </w:r>
    </w:p>
    <w:p w:rsidR="003F7F9A" w:rsidRDefault="003F7F9A">
      <w:pPr>
        <w:pStyle w:val="ListParagraph"/>
        <w:numPr>
          <w:ilvl w:val="0"/>
          <w:numId w:val="11"/>
        </w:numPr>
        <w:rPr>
          <w:b/>
        </w:rPr>
      </w:pPr>
      <w:r>
        <w:t xml:space="preserve">Start and end dates of contract for services as originally entered into between the parties;  </w:t>
      </w:r>
    </w:p>
    <w:p w:rsidR="003F7F9A" w:rsidRDefault="003F7F9A">
      <w:pPr>
        <w:pStyle w:val="ListParagraph"/>
        <w:numPr>
          <w:ilvl w:val="0"/>
          <w:numId w:val="11"/>
        </w:numPr>
        <w:rPr>
          <w:b/>
        </w:rPr>
      </w:pPr>
      <w:r>
        <w:t>If the contract was terminated for any reason before completion of all obligations under the contract provisions, detail the reason(s) for the termination;</w:t>
      </w:r>
    </w:p>
    <w:p w:rsidR="003F7F9A" w:rsidRDefault="003F7F9A">
      <w:pPr>
        <w:pStyle w:val="ListParagraph"/>
        <w:numPr>
          <w:ilvl w:val="0"/>
          <w:numId w:val="11"/>
        </w:numPr>
        <w:rPr>
          <w:b/>
        </w:rPr>
      </w:pPr>
      <w:r>
        <w:t>Contract value;</w:t>
      </w:r>
    </w:p>
    <w:p w:rsidR="003F7F9A" w:rsidRDefault="003F7F9A">
      <w:pPr>
        <w:pStyle w:val="ListParagraph"/>
        <w:numPr>
          <w:ilvl w:val="0"/>
          <w:numId w:val="11"/>
        </w:numPr>
        <w:rPr>
          <w:b/>
        </w:rPr>
      </w:pPr>
      <w:r>
        <w:t>Whether the services were provided timely and within budget;</w:t>
      </w:r>
    </w:p>
    <w:p w:rsidR="003F7F9A" w:rsidRDefault="003F7F9A">
      <w:pPr>
        <w:pStyle w:val="ListParagraph"/>
        <w:numPr>
          <w:ilvl w:val="0"/>
          <w:numId w:val="11"/>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3F7F9A" w:rsidRDefault="003F7F9A">
      <w:pPr>
        <w:pStyle w:val="ListParagraph"/>
        <w:numPr>
          <w:ilvl w:val="0"/>
          <w:numId w:val="11"/>
        </w:numPr>
      </w:pPr>
      <w:r>
        <w:t xml:space="preserve">List administrative or regulatory proceedings or adjudicated matters related to this service to which the Bidder has been a party; </w:t>
      </w:r>
    </w:p>
    <w:p w:rsidR="003F7F9A" w:rsidRDefault="003F7F9A">
      <w:pPr>
        <w:pStyle w:val="ListParagraph"/>
        <w:numPr>
          <w:ilvl w:val="0"/>
          <w:numId w:val="11"/>
        </w:numPr>
      </w:pPr>
      <w:r>
        <w:t>Whether the Bidder has been debarred or suspended from federally-funded healthcare programs by any state or the federal government; and</w:t>
      </w:r>
    </w:p>
    <w:p w:rsidR="003F7F9A" w:rsidRDefault="003F7F9A">
      <w:pPr>
        <w:pStyle w:val="ListParagraph"/>
        <w:numPr>
          <w:ilvl w:val="0"/>
          <w:numId w:val="11"/>
        </w:numPr>
        <w:rPr>
          <w:b/>
        </w:rPr>
      </w:pPr>
      <w:r>
        <w:t>Contact information for the client’s project manager including address, telephone number, and email address.</w:t>
      </w:r>
      <w:r>
        <w:rPr>
          <w:b/>
        </w:rPr>
        <w:t xml:space="preserve"> </w:t>
      </w:r>
    </w:p>
    <w:p w:rsidR="003F7F9A" w:rsidRDefault="003F7F9A">
      <w:pPr>
        <w:ind w:left="2340" w:hanging="180"/>
        <w:jc w:val="left"/>
      </w:pPr>
    </w:p>
    <w:p w:rsidR="003F7F9A" w:rsidRDefault="003F7F9A">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w:t>
      </w:r>
      <w:r>
        <w:rPr>
          <w:b w:val="0"/>
        </w:rPr>
        <w:lastRenderedPageBreak/>
        <w:t xml:space="preserve">performance under the specific relationships addressed in the reference letter may negatively impact the Bidder’s evaluation/score.  Persons who are currently employed by the Agency are not eligible to be references.  </w:t>
      </w:r>
    </w:p>
    <w:p w:rsidR="003F7F9A" w:rsidRDefault="003F7F9A">
      <w:pPr>
        <w:pStyle w:val="ListParagraph"/>
        <w:numPr>
          <w:ilvl w:val="0"/>
          <w:numId w:val="0"/>
        </w:numPr>
        <w:ind w:left="720"/>
      </w:pPr>
    </w:p>
    <w:p w:rsidR="003F7F9A" w:rsidRDefault="003F7F9A">
      <w:pPr>
        <w:pStyle w:val="ContractLevel3"/>
        <w:rPr>
          <w:b w:val="0"/>
        </w:rPr>
      </w:pPr>
      <w:r>
        <w:t xml:space="preserve">3.2.4.4  </w:t>
      </w:r>
      <w:r>
        <w:rPr>
          <w:b w:val="0"/>
        </w:rPr>
        <w:t>Description of experience managing subcontractors, if the Bidder proposes to use subcontractors.</w:t>
      </w:r>
    </w:p>
    <w:p w:rsidR="003F7F9A" w:rsidRDefault="003F7F9A">
      <w:pPr>
        <w:jc w:val="left"/>
        <w:rPr>
          <w:sz w:val="20"/>
          <w:szCs w:val="20"/>
        </w:rPr>
      </w:pPr>
    </w:p>
    <w:p w:rsidR="003F7F9A" w:rsidRDefault="003F7F9A">
      <w:pPr>
        <w:jc w:val="left"/>
        <w:rPr>
          <w:b/>
          <w:bCs/>
        </w:rPr>
      </w:pPr>
      <w:r>
        <w:rPr>
          <w:b/>
          <w:bCs/>
        </w:rPr>
        <w:t xml:space="preserve">3.2.5  Information to Include Behind Tab 5:  Personnel.  </w:t>
      </w:r>
    </w:p>
    <w:p w:rsidR="003F7F9A" w:rsidRDefault="003F7F9A">
      <w:pPr>
        <w:jc w:val="left"/>
      </w:pPr>
      <w:r>
        <w:t xml:space="preserve">The Bidder shall provide the following information regarding personnel:  </w:t>
      </w:r>
    </w:p>
    <w:p w:rsidR="003F7F9A" w:rsidRDefault="003F7F9A">
      <w:pPr>
        <w:jc w:val="left"/>
        <w:rPr>
          <w:b/>
          <w:bCs/>
        </w:rPr>
      </w:pPr>
    </w:p>
    <w:p w:rsidR="003F7F9A" w:rsidRDefault="003F7F9A">
      <w:pPr>
        <w:keepNext/>
        <w:jc w:val="left"/>
        <w:rPr>
          <w:b/>
        </w:rPr>
      </w:pPr>
      <w:r>
        <w:rPr>
          <w:b/>
          <w:bCs/>
        </w:rPr>
        <w:t>3.2.5.1  T</w:t>
      </w:r>
      <w:r>
        <w:rPr>
          <w:b/>
        </w:rPr>
        <w:t>ables of Organization.</w:t>
      </w:r>
    </w:p>
    <w:p w:rsidR="003F7F9A" w:rsidRDefault="003F7F9A">
      <w:pPr>
        <w:jc w:val="left"/>
      </w:pPr>
      <w:r>
        <w:t>Illustrate the lines of authority in two tables:</w:t>
      </w:r>
    </w:p>
    <w:p w:rsidR="003F7F9A" w:rsidRDefault="003F7F9A">
      <w:pPr>
        <w:pStyle w:val="ListParagraph"/>
      </w:pPr>
      <w:r>
        <w:t>One showing overall operations</w:t>
      </w:r>
    </w:p>
    <w:p w:rsidR="003F7F9A" w:rsidRDefault="003F7F9A">
      <w:pPr>
        <w:pStyle w:val="ListParagraph"/>
      </w:pPr>
      <w:r>
        <w:t>One</w:t>
      </w:r>
      <w:r>
        <w:rPr>
          <w:b/>
        </w:rPr>
        <w:t xml:space="preserve"> </w:t>
      </w:r>
      <w:r>
        <w:t xml:space="preserve">showing staff who will provide services under the RFP  </w:t>
      </w:r>
    </w:p>
    <w:p w:rsidR="003F7F9A" w:rsidRDefault="003F7F9A">
      <w:pPr>
        <w:jc w:val="left"/>
        <w:rPr>
          <w:b/>
          <w:bCs/>
        </w:rPr>
      </w:pPr>
    </w:p>
    <w:p w:rsidR="003F7F9A" w:rsidRDefault="003F7F9A">
      <w:pPr>
        <w:jc w:val="left"/>
        <w:rPr>
          <w:b/>
          <w:bCs/>
        </w:rPr>
      </w:pPr>
      <w:r>
        <w:rPr>
          <w:b/>
          <w:bCs/>
        </w:rPr>
        <w:t>3.2.5.2 Reserved.  (Names and Credentials of Key Corporate Personnel)</w:t>
      </w:r>
    </w:p>
    <w:p w:rsidR="003F7F9A" w:rsidRDefault="003F7F9A">
      <w:pPr>
        <w:pStyle w:val="ListParagraph"/>
        <w:numPr>
          <w:ilvl w:val="0"/>
          <w:numId w:val="0"/>
        </w:numPr>
      </w:pPr>
    </w:p>
    <w:p w:rsidR="003F7F9A" w:rsidRDefault="003F7F9A">
      <w:pPr>
        <w:jc w:val="left"/>
        <w:rPr>
          <w:b/>
          <w:bCs/>
        </w:rPr>
      </w:pPr>
      <w:r>
        <w:rPr>
          <w:b/>
          <w:bCs/>
        </w:rPr>
        <w:t>3.2.5.3  Information About Project Manager and Key Project Personnel.</w:t>
      </w:r>
    </w:p>
    <w:p w:rsidR="003F7F9A" w:rsidRDefault="003F7F9A">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rsidR="00D56B31" w:rsidRDefault="00D56B31">
      <w:pPr>
        <w:pStyle w:val="ListParagraph"/>
      </w:pPr>
      <w:r>
        <w:t>Copies of Licenses and Credentials shall be included, including ASTA and/or ISTBA certifications</w:t>
      </w:r>
    </w:p>
    <w:p w:rsidR="00D56B31" w:rsidRDefault="00D56B31">
      <w:pPr>
        <w:pStyle w:val="ListParagraph"/>
      </w:pPr>
      <w:r>
        <w:t>Job descriptions for the Project Manager and Key Project Personnel positions shall be included</w:t>
      </w:r>
    </w:p>
    <w:p w:rsidR="003F7F9A" w:rsidRDefault="003F7F9A">
      <w:pPr>
        <w:pStyle w:val="ListParagraph"/>
      </w:pPr>
      <w:r>
        <w:t>Include the project manager’s experience managing subcontractor staff if the Bidder proposes to use subcontractors.</w:t>
      </w:r>
    </w:p>
    <w:p w:rsidR="003F7F9A" w:rsidRDefault="003F7F9A"/>
    <w:p w:rsidR="003F7F9A" w:rsidRDefault="003F7F9A">
      <w:pPr>
        <w:jc w:val="left"/>
      </w:pPr>
      <w:r>
        <w:rPr>
          <w:b/>
          <w:bCs/>
        </w:rPr>
        <w:t>3.2.5.4  Disclosures.</w:t>
      </w:r>
    </w:p>
    <w:p w:rsidR="003F7F9A" w:rsidRDefault="003F7F9A">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3F7F9A" w:rsidRDefault="003F7F9A">
      <w:pPr>
        <w:jc w:val="left"/>
        <w:rPr>
          <w:b/>
          <w:bCs/>
        </w:rPr>
      </w:pPr>
    </w:p>
    <w:p w:rsidR="003F7F9A" w:rsidRDefault="003F7F9A">
      <w:pPr>
        <w:jc w:val="left"/>
        <w:rPr>
          <w:b/>
          <w:bCs/>
        </w:rPr>
      </w:pPr>
      <w:r>
        <w:rPr>
          <w:b/>
          <w:bCs/>
        </w:rPr>
        <w:t>3.2.6 Information to Include Behind Tab 6: RFP Forms.</w:t>
      </w:r>
    </w:p>
    <w:p w:rsidR="003F7F9A" w:rsidRDefault="003F7F9A">
      <w:r>
        <w:t>The forms listed below are attachments to this RFP.  Fully complete and return these forms behind Tab 6:</w:t>
      </w:r>
    </w:p>
    <w:p w:rsidR="003F7F9A" w:rsidRDefault="003F7F9A">
      <w:pPr>
        <w:pStyle w:val="ListParagraph"/>
      </w:pPr>
      <w:r>
        <w:t>Release of Information Form</w:t>
      </w:r>
    </w:p>
    <w:p w:rsidR="003F7F9A" w:rsidRDefault="003F7F9A">
      <w:pPr>
        <w:pStyle w:val="ListParagraph"/>
      </w:pPr>
      <w:r>
        <w:t>Primary Bidder Detail &amp; Certification Form</w:t>
      </w:r>
    </w:p>
    <w:p w:rsidR="003F7F9A" w:rsidRDefault="003F7F9A">
      <w:pPr>
        <w:pStyle w:val="ListParagraph"/>
      </w:pPr>
      <w:r>
        <w:t>Subcontractor Disclosure Form (one for each proposed subcontractor)</w:t>
      </w:r>
    </w:p>
    <w:p w:rsidR="003F7F9A" w:rsidRDefault="003F7F9A">
      <w:pPr>
        <w:jc w:val="left"/>
        <w:rPr>
          <w:bCs/>
        </w:rPr>
      </w:pPr>
    </w:p>
    <w:p w:rsidR="003F7F9A" w:rsidRDefault="003F7F9A">
      <w:pPr>
        <w:jc w:val="left"/>
        <w:rPr>
          <w:b/>
          <w:bCs/>
        </w:rPr>
      </w:pPr>
    </w:p>
    <w:p w:rsidR="003F7F9A" w:rsidRDefault="003F7F9A">
      <w:pPr>
        <w:jc w:val="left"/>
        <w:rPr>
          <w:b/>
          <w:bCs/>
        </w:rPr>
      </w:pPr>
      <w:r>
        <w:rPr>
          <w:b/>
          <w:bCs/>
        </w:rPr>
        <w:t>3.2.7  Reserved.  (Financial Statements)</w:t>
      </w:r>
    </w:p>
    <w:p w:rsidR="003F7F9A" w:rsidRDefault="003F7F9A">
      <w:pPr>
        <w:jc w:val="left"/>
      </w:pPr>
    </w:p>
    <w:p w:rsidR="003F7F9A" w:rsidRDefault="003F7F9A">
      <w:pPr>
        <w:pStyle w:val="ContractLevel2"/>
        <w:tabs>
          <w:tab w:val="left" w:pos="5940"/>
        </w:tabs>
        <w:outlineLvl w:val="1"/>
        <w:rPr>
          <w:i w:val="0"/>
        </w:rPr>
      </w:pPr>
      <w:bookmarkStart w:id="134" w:name="_Toc265564614"/>
      <w:bookmarkStart w:id="135" w:name="_Toc265580911"/>
      <w:r>
        <w:t>3.3  Cost Proposal</w:t>
      </w:r>
      <w:bookmarkEnd w:id="134"/>
      <w:bookmarkEnd w:id="135"/>
      <w:r>
        <w:t xml:space="preserve">. </w:t>
      </w:r>
    </w:p>
    <w:p w:rsidR="003F7F9A" w:rsidRDefault="003F7F9A">
      <w:pPr>
        <w:jc w:val="left"/>
        <w:rPr>
          <w:b/>
        </w:rPr>
      </w:pPr>
      <w:r>
        <w:rPr>
          <w:b/>
        </w:rPr>
        <w:t xml:space="preserve">Pricing Restrictions. </w:t>
      </w:r>
    </w:p>
    <w:p w:rsidR="003F7F9A" w:rsidRDefault="003F7F9A">
      <w:pPr>
        <w:pStyle w:val="ContractLevel2"/>
        <w:rPr>
          <w:i w:val="0"/>
        </w:rPr>
      </w:pPr>
      <w:r>
        <w:rPr>
          <w:i w:val="0"/>
        </w:rPr>
        <w:t>Contract Budget.</w:t>
      </w:r>
    </w:p>
    <w:p w:rsidR="003F7F9A" w:rsidRDefault="003F7F9A">
      <w:pPr>
        <w:pStyle w:val="ContractLevel2"/>
        <w:rPr>
          <w:b w:val="0"/>
          <w:i w:val="0"/>
        </w:rPr>
      </w:pPr>
      <w:r>
        <w:rPr>
          <w:b w:val="0"/>
          <w:i w:val="0"/>
        </w:rPr>
        <w:t>The Agency is limiting the funding that is available for these services.  Cost proposals many not exceed, $1,530,000.00, for the first 1-year term of the contract and including five extension years.</w:t>
      </w:r>
      <w:r>
        <w:rPr>
          <w:b w:val="0"/>
          <w:i w:val="0"/>
        </w:rPr>
        <w:br/>
        <w:t>The Annual value of the first term of the Contract shall be no greater than $255,000.00.</w:t>
      </w:r>
      <w:r>
        <w:rPr>
          <w:b w:val="0"/>
          <w:i w:val="0"/>
        </w:rPr>
        <w:br/>
      </w:r>
    </w:p>
    <w:p w:rsidR="003F7F9A" w:rsidRDefault="003F7F9A">
      <w:pPr>
        <w:jc w:val="left"/>
      </w:pPr>
      <w:r>
        <w:t xml:space="preserve">The Agency is placing a cap on the amount of funds that may be spent for Administrative Costs in any contract(s) resulting from this RFP.  Spending on Administrative Costs under each contract, for both the contractor and all their subcontractors, cannot exceed 13% of the total amount of expenditures, depending on the budget submitted.  </w:t>
      </w:r>
      <w:r>
        <w:lastRenderedPageBreak/>
        <w:t>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and other costs necessary to support the delivery of services.  A detailed listing and description of the items included in the “Administrative Costs” proposal shall be submitted with the cost proposal listed in the “Content and Format Section” under 3.3 Cost Proposal</w:t>
      </w:r>
    </w:p>
    <w:p w:rsidR="003F7F9A" w:rsidRDefault="003F7F9A">
      <w:pPr>
        <w:jc w:val="left"/>
        <w:rPr>
          <w:b/>
        </w:rPr>
      </w:pPr>
    </w:p>
    <w:p w:rsidR="003F7F9A" w:rsidRDefault="003F7F9A">
      <w:pPr>
        <w:jc w:val="left"/>
        <w:rPr>
          <w:b/>
        </w:rPr>
      </w:pPr>
      <w:r>
        <w:rPr>
          <w:b/>
        </w:rPr>
        <w:t>Content and Format.</w:t>
      </w:r>
    </w:p>
    <w:p w:rsidR="003F7F9A" w:rsidRDefault="003F7F9A">
      <w:pPr>
        <w:jc w:val="left"/>
      </w:pPr>
      <w:r>
        <w:t xml:space="preserve">The Bidder shall provide the following information in the Cost Proposal: </w:t>
      </w:r>
    </w:p>
    <w:p w:rsidR="003F7F9A" w:rsidRDefault="003F7F9A">
      <w:pPr>
        <w:jc w:val="left"/>
      </w:pPr>
    </w:p>
    <w:p w:rsidR="00376555" w:rsidRPr="003D47BB" w:rsidRDefault="003F7F9A" w:rsidP="00376555">
      <w:pPr>
        <w:jc w:val="left"/>
      </w:pPr>
      <w:r>
        <w:t>The bidder's Cost Proposal shall be submitted using the pricing worksheet set forth in Attachment V: Cost Proposal, of this RFP.</w:t>
      </w:r>
      <w:r>
        <w:br/>
      </w:r>
      <w:r>
        <w:br/>
      </w:r>
      <w:r w:rsidR="00376555" w:rsidRPr="003D47BB">
        <w:t>Allowable expenses may include but are not necessarily limited to:</w:t>
      </w:r>
    </w:p>
    <w:p w:rsidR="00376555" w:rsidRPr="003D47BB" w:rsidRDefault="00376555" w:rsidP="00376555">
      <w:pPr>
        <w:pStyle w:val="ListParagraph"/>
        <w:numPr>
          <w:ilvl w:val="0"/>
          <w:numId w:val="26"/>
        </w:numPr>
      </w:pPr>
      <w:r w:rsidRPr="003D47BB">
        <w:t>Wage, fringe and benefit costs associated with program delivery and coordination</w:t>
      </w:r>
    </w:p>
    <w:p w:rsidR="00376555" w:rsidRPr="003D47BB" w:rsidRDefault="00376555" w:rsidP="00376555">
      <w:pPr>
        <w:pStyle w:val="ListParagraph"/>
        <w:numPr>
          <w:ilvl w:val="0"/>
          <w:numId w:val="26"/>
        </w:numPr>
      </w:pPr>
      <w:r w:rsidRPr="003D47BB">
        <w:t>That portion of Rent and Utilities directly related to the provision of client services, such as group and individual therapy sessions</w:t>
      </w:r>
    </w:p>
    <w:p w:rsidR="00376555" w:rsidRPr="003D47BB" w:rsidRDefault="00376555" w:rsidP="00376555">
      <w:pPr>
        <w:pStyle w:val="ListParagraph"/>
        <w:numPr>
          <w:ilvl w:val="0"/>
          <w:numId w:val="26"/>
        </w:numPr>
      </w:pPr>
      <w:r w:rsidRPr="003D47BB">
        <w:t>Monitoring and tracking of client</w:t>
      </w:r>
    </w:p>
    <w:p w:rsidR="00376555" w:rsidRPr="003D47BB" w:rsidRDefault="00376555" w:rsidP="00376555">
      <w:pPr>
        <w:pStyle w:val="ListParagraph"/>
        <w:numPr>
          <w:ilvl w:val="0"/>
          <w:numId w:val="26"/>
        </w:numPr>
      </w:pPr>
      <w:r w:rsidRPr="003D47BB">
        <w:t>Polygraph testing</w:t>
      </w:r>
    </w:p>
    <w:p w:rsidR="00376555" w:rsidRPr="003D47BB" w:rsidRDefault="00376555" w:rsidP="00376555">
      <w:pPr>
        <w:pStyle w:val="NoSpacing"/>
        <w:numPr>
          <w:ilvl w:val="0"/>
          <w:numId w:val="26"/>
        </w:numPr>
        <w:jc w:val="left"/>
        <w:rPr>
          <w:rFonts w:eastAsiaTheme="minorHAnsi"/>
        </w:rPr>
      </w:pPr>
      <w:r w:rsidRPr="003D47BB">
        <w:rPr>
          <w:rFonts w:eastAsiaTheme="minorHAnsi"/>
        </w:rPr>
        <w:t>Mileage for client services</w:t>
      </w:r>
    </w:p>
    <w:p w:rsidR="00376555" w:rsidRPr="003D47BB" w:rsidRDefault="00376555" w:rsidP="00376555">
      <w:pPr>
        <w:pStyle w:val="NoSpacing"/>
        <w:numPr>
          <w:ilvl w:val="0"/>
          <w:numId w:val="26"/>
        </w:numPr>
        <w:jc w:val="left"/>
        <w:rPr>
          <w:rFonts w:eastAsiaTheme="minorHAnsi"/>
        </w:rPr>
      </w:pPr>
      <w:r w:rsidRPr="003D47BB">
        <w:rPr>
          <w:rFonts w:eastAsiaTheme="minorHAnsi"/>
        </w:rPr>
        <w:t>Provision of Psycho Sexual Assessments</w:t>
      </w:r>
    </w:p>
    <w:p w:rsidR="00376555" w:rsidRPr="003D47BB" w:rsidRDefault="00376555" w:rsidP="00376555">
      <w:pPr>
        <w:pStyle w:val="NoSpacing"/>
        <w:numPr>
          <w:ilvl w:val="0"/>
          <w:numId w:val="26"/>
        </w:numPr>
        <w:jc w:val="left"/>
        <w:rPr>
          <w:rFonts w:eastAsiaTheme="minorHAnsi"/>
        </w:rPr>
      </w:pPr>
      <w:r w:rsidRPr="003D47BB">
        <w:rPr>
          <w:rFonts w:eastAsiaTheme="minorHAnsi"/>
        </w:rPr>
        <w:t>Client incentives and activities</w:t>
      </w:r>
    </w:p>
    <w:p w:rsidR="003F7F9A" w:rsidRDefault="003F7F9A">
      <w:pPr>
        <w:jc w:val="left"/>
      </w:pPr>
    </w:p>
    <w:p w:rsidR="003F7F9A" w:rsidRDefault="003F7F9A">
      <w:pPr>
        <w:keepNext/>
        <w:keepLines/>
        <w:jc w:val="left"/>
        <w:rPr>
          <w:sz w:val="20"/>
          <w:szCs w:val="20"/>
        </w:rPr>
      </w:pPr>
    </w:p>
    <w:p w:rsidR="003F7F9A" w:rsidRDefault="003F7F9A">
      <w:pPr>
        <w:pStyle w:val="ContractLevel1"/>
        <w:keepNext/>
        <w:keepLines/>
        <w:shd w:val="clear" w:color="auto" w:fill="DDDDDD"/>
        <w:outlineLvl w:val="0"/>
      </w:pPr>
      <w:bookmarkStart w:id="136" w:name="_Toc265506683"/>
      <w:bookmarkStart w:id="137" w:name="_Toc265507120"/>
      <w:bookmarkStart w:id="138" w:name="_Toc265564615"/>
      <w:bookmarkStart w:id="139" w:name="_Toc265580912"/>
      <w:r>
        <w:t>Section 4 Evaluation Of Bid Proposals</w:t>
      </w:r>
      <w:bookmarkEnd w:id="136"/>
      <w:bookmarkEnd w:id="137"/>
      <w:bookmarkEnd w:id="138"/>
      <w:bookmarkEnd w:id="139"/>
    </w:p>
    <w:p w:rsidR="003F7F9A" w:rsidRDefault="003F7F9A">
      <w:pPr>
        <w:keepNext/>
        <w:keepLines/>
        <w:jc w:val="left"/>
        <w:rPr>
          <w:b/>
          <w:bCs/>
        </w:rPr>
      </w:pPr>
    </w:p>
    <w:p w:rsidR="003F7F9A" w:rsidRDefault="003F7F9A">
      <w:pPr>
        <w:pStyle w:val="ContractLevel2"/>
        <w:keepLines/>
        <w:outlineLvl w:val="1"/>
      </w:pPr>
      <w:bookmarkStart w:id="140" w:name="_Toc265564616"/>
      <w:bookmarkStart w:id="141" w:name="_Toc265580913"/>
      <w:r>
        <w:t>4.1  Introduction</w:t>
      </w:r>
      <w:bookmarkEnd w:id="140"/>
      <w:bookmarkEnd w:id="141"/>
      <w:r>
        <w:t>.</w:t>
      </w:r>
    </w:p>
    <w:p w:rsidR="003F7F9A" w:rsidRDefault="003F7F9A">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3F7F9A" w:rsidRDefault="003F7F9A">
      <w:pPr>
        <w:keepNext/>
        <w:keepLines/>
        <w:jc w:val="left"/>
      </w:pPr>
    </w:p>
    <w:p w:rsidR="003F7F9A" w:rsidRDefault="003F7F9A">
      <w:pPr>
        <w:pStyle w:val="ContractLevel2"/>
        <w:outlineLvl w:val="1"/>
      </w:pPr>
      <w:bookmarkStart w:id="142" w:name="_Toc265564617"/>
      <w:bookmarkStart w:id="143" w:name="_Toc265580914"/>
      <w:r>
        <w:t>4.2  Evaluation Committee</w:t>
      </w:r>
      <w:bookmarkEnd w:id="142"/>
      <w:bookmarkEnd w:id="143"/>
      <w:r>
        <w:t>.</w:t>
      </w:r>
    </w:p>
    <w:p w:rsidR="003F7F9A" w:rsidRDefault="003F7F9A">
      <w:pPr>
        <w:jc w:val="left"/>
      </w:pPr>
      <w:r>
        <w:t xml:space="preserve">The Agency intends to conduct a comprehensive, fair, and impartial evaluation of Bid Proposals received in response to this RFP.  In making this determination, the Agency will be represented by an evaluation committee.  </w:t>
      </w:r>
    </w:p>
    <w:p w:rsidR="003F7F9A" w:rsidRDefault="003F7F9A">
      <w:pPr>
        <w:pStyle w:val="ContractLevel2"/>
        <w:outlineLvl w:val="1"/>
      </w:pPr>
    </w:p>
    <w:p w:rsidR="003F7F9A" w:rsidRDefault="003F7F9A">
      <w:pPr>
        <w:pStyle w:val="ContractLevel2"/>
        <w:outlineLvl w:val="1"/>
      </w:pPr>
      <w:bookmarkStart w:id="144" w:name="_Toc265564620"/>
      <w:bookmarkStart w:id="145" w:name="_Toc265580916"/>
      <w:r>
        <w:t>4.3</w:t>
      </w:r>
      <w:r>
        <w:rPr>
          <w:i w:val="0"/>
        </w:rPr>
        <w:t xml:space="preserve">  </w:t>
      </w:r>
      <w:r>
        <w:t>Proposal Scoring</w:t>
      </w:r>
      <w:bookmarkEnd w:id="144"/>
      <w:bookmarkEnd w:id="145"/>
      <w:r>
        <w:t xml:space="preserve"> and Evaluation Criteria.</w:t>
      </w:r>
      <w:r>
        <w:rPr>
          <w:i w:val="0"/>
        </w:rPr>
        <w:t xml:space="preserve">  </w:t>
      </w:r>
    </w:p>
    <w:p w:rsidR="003F7F9A" w:rsidRDefault="003F7F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3F7F9A" w:rsidRDefault="003F7F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3F7F9A" w:rsidRDefault="003F7F9A">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3F7F9A" w:rsidRDefault="003F7F9A">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F7F9A">
        <w:trPr>
          <w:cantSplit/>
        </w:trPr>
        <w:tc>
          <w:tcPr>
            <w:tcW w:w="692" w:type="dxa"/>
          </w:tcPr>
          <w:p w:rsidR="003F7F9A" w:rsidRDefault="003F7F9A">
            <w:pPr>
              <w:keepNext/>
              <w:spacing w:after="120"/>
              <w:jc w:val="left"/>
            </w:pPr>
            <w:r>
              <w:t xml:space="preserve">4 </w:t>
            </w:r>
          </w:p>
        </w:tc>
        <w:tc>
          <w:tcPr>
            <w:tcW w:w="9586" w:type="dxa"/>
          </w:tcPr>
          <w:p w:rsidR="003F7F9A" w:rsidRDefault="003F7F9A">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F7F9A">
        <w:trPr>
          <w:cantSplit/>
        </w:trPr>
        <w:tc>
          <w:tcPr>
            <w:tcW w:w="692" w:type="dxa"/>
          </w:tcPr>
          <w:p w:rsidR="003F7F9A" w:rsidRDefault="003F7F9A">
            <w:pPr>
              <w:keepNext/>
              <w:spacing w:after="120"/>
              <w:jc w:val="left"/>
            </w:pPr>
            <w:r>
              <w:t>3</w:t>
            </w:r>
          </w:p>
        </w:tc>
        <w:tc>
          <w:tcPr>
            <w:tcW w:w="9586" w:type="dxa"/>
          </w:tcPr>
          <w:p w:rsidR="003F7F9A" w:rsidRDefault="003F7F9A">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F7F9A">
        <w:trPr>
          <w:cantSplit/>
        </w:trPr>
        <w:tc>
          <w:tcPr>
            <w:tcW w:w="692" w:type="dxa"/>
          </w:tcPr>
          <w:p w:rsidR="003F7F9A" w:rsidRDefault="003F7F9A">
            <w:pPr>
              <w:keepNext/>
              <w:spacing w:after="120"/>
              <w:jc w:val="left"/>
            </w:pPr>
            <w:r>
              <w:lastRenderedPageBreak/>
              <w:t>2</w:t>
            </w:r>
          </w:p>
        </w:tc>
        <w:tc>
          <w:tcPr>
            <w:tcW w:w="9586" w:type="dxa"/>
          </w:tcPr>
          <w:p w:rsidR="003F7F9A" w:rsidRDefault="003F7F9A">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F7F9A">
        <w:trPr>
          <w:cantSplit/>
        </w:trPr>
        <w:tc>
          <w:tcPr>
            <w:tcW w:w="692" w:type="dxa"/>
          </w:tcPr>
          <w:p w:rsidR="003F7F9A" w:rsidRDefault="003F7F9A">
            <w:pPr>
              <w:keepNext/>
              <w:spacing w:after="120"/>
              <w:jc w:val="left"/>
            </w:pPr>
            <w:r>
              <w:t>1</w:t>
            </w:r>
          </w:p>
        </w:tc>
        <w:tc>
          <w:tcPr>
            <w:tcW w:w="9586" w:type="dxa"/>
          </w:tcPr>
          <w:p w:rsidR="003F7F9A" w:rsidRDefault="003F7F9A">
            <w:pPr>
              <w:keepNext/>
              <w:spacing w:after="120"/>
              <w:jc w:val="left"/>
            </w:pPr>
            <w:r>
              <w:t>Bidder has agreed to comply with the requirements and provided some details on how the requirements would be met.  Response does not clearly indicate if all the needs of the Agency will be met.</w:t>
            </w:r>
          </w:p>
        </w:tc>
      </w:tr>
      <w:tr w:rsidR="003F7F9A">
        <w:trPr>
          <w:cantSplit/>
        </w:trPr>
        <w:tc>
          <w:tcPr>
            <w:tcW w:w="692" w:type="dxa"/>
          </w:tcPr>
          <w:p w:rsidR="003F7F9A" w:rsidRDefault="003F7F9A">
            <w:pPr>
              <w:keepNext/>
              <w:spacing w:after="120"/>
              <w:jc w:val="left"/>
            </w:pPr>
            <w:r>
              <w:t>0</w:t>
            </w:r>
          </w:p>
        </w:tc>
        <w:tc>
          <w:tcPr>
            <w:tcW w:w="9586" w:type="dxa"/>
          </w:tcPr>
          <w:p w:rsidR="003F7F9A" w:rsidRDefault="003F7F9A">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3F7F9A" w:rsidRDefault="003F7F9A">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3F7F9A" w:rsidRDefault="003F7F9A" w:rsidP="003F7F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3F7F9A" w:rsidRDefault="003F7F9A" w:rsidP="003F7F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3F7F9A" w:rsidRDefault="003F7F9A" w:rsidP="003F7F9A">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7"/>
        <w:gridCol w:w="2509"/>
        <w:gridCol w:w="2503"/>
        <w:gridCol w:w="2521"/>
      </w:tblGrid>
      <w:tr w:rsidR="003F7F9A" w:rsidTr="003F7F9A">
        <w:tc>
          <w:tcPr>
            <w:tcW w:w="2574" w:type="dxa"/>
            <w:shd w:val="clear" w:color="auto" w:fill="DDDDDD"/>
          </w:tcPr>
          <w:p w:rsidR="003F7F9A" w:rsidRDefault="003F7F9A" w:rsidP="003F7F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3F7F9A" w:rsidRDefault="003F7F9A" w:rsidP="003F7F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3F7F9A" w:rsidRDefault="003F7F9A" w:rsidP="003F7F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3F7F9A" w:rsidRDefault="003F7F9A" w:rsidP="003F7F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3F7F9A" w:rsidTr="003F7F9A">
        <w:tc>
          <w:tcPr>
            <w:tcW w:w="2574" w:type="dxa"/>
          </w:tcPr>
          <w:p w:rsidR="003F7F9A" w:rsidRP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3F7F9A">
              <w:rPr>
                <w:b/>
              </w:rPr>
              <w:t>Transmittal Letter (Section 3.2.1)</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3F7F9A" w:rsidTr="003F7F9A">
        <w:tc>
          <w:tcPr>
            <w:tcW w:w="2574" w:type="dxa"/>
          </w:tcPr>
          <w:p w:rsidR="003F7F9A" w:rsidRP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3F7F9A">
              <w:rPr>
                <w:b/>
              </w:rPr>
              <w:t>Bidder’s Approach to Meeting Deliverables (Sections 1.3 and 3.2.3)</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1 through 4</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5 through 6</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7 through 9</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10 through 13</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14 through 16</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Deliverables 17 through 18</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19</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Project Implementation Timeline</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3F7F9A" w:rsidTr="003F7F9A">
        <w:tc>
          <w:tcPr>
            <w:tcW w:w="2574" w:type="dxa"/>
          </w:tcPr>
          <w:p w:rsidR="003F7F9A" w:rsidRP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3F7F9A">
              <w:rPr>
                <w:b/>
              </w:rPr>
              <w:t>Experience &amp; Background</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Level of Technical experience: (Section 3.2.4.1)</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Description of similar services (Section 3.2.4.2)</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 (Section 3.2.4.4)</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3F7F9A" w:rsidTr="003F7F9A">
        <w:tc>
          <w:tcPr>
            <w:tcW w:w="2574" w:type="dxa"/>
          </w:tcPr>
          <w:p w:rsidR="003F7F9A" w:rsidRP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3F7F9A">
              <w:rPr>
                <w:b/>
              </w:rPr>
              <w:t>Personnel</w:t>
            </w:r>
          </w:p>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Organization chart (Section 3.2.5.1)</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Experience, and Availability of project manager and Key Project Personnel: (Section 3.2.5.3)</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3F7F9A" w:rsidTr="003F7F9A">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Background checks (Disclosures, Section 3.2.5.4)</w:t>
            </w:r>
          </w:p>
        </w:tc>
        <w:tc>
          <w:tcPr>
            <w:tcW w:w="2574" w:type="dxa"/>
          </w:tcPr>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rsidR="003F7F9A" w:rsidRDefault="003F7F9A" w:rsidP="003F7F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3F7F9A" w:rsidRDefault="003F7F9A" w:rsidP="003F7F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rsidR="003F7F9A" w:rsidRDefault="003F7F9A" w:rsidP="003F7F9A">
      <w:pPr>
        <w:keepNext/>
        <w:jc w:val="left"/>
        <w:rPr>
          <w:bCs/>
        </w:rPr>
      </w:pPr>
    </w:p>
    <w:p w:rsidR="003F7F9A" w:rsidRDefault="003F7F9A" w:rsidP="003F7F9A">
      <w:pPr>
        <w:keepNext/>
        <w:jc w:val="left"/>
      </w:pPr>
      <w:r>
        <w:rPr>
          <w:b/>
          <w:bCs/>
        </w:rPr>
        <w:t>Scoring of Cost Proposal Pricing.</w:t>
      </w:r>
    </w:p>
    <w:p w:rsidR="003F7F9A" w:rsidRDefault="003F7F9A" w:rsidP="003F7F9A">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3F7F9A" w:rsidRDefault="003F7F9A" w:rsidP="003F7F9A">
      <w:pPr>
        <w:pStyle w:val="Header"/>
        <w:jc w:val="left"/>
      </w:pPr>
    </w:p>
    <w:p w:rsidR="003F7F9A" w:rsidRDefault="003F7F9A" w:rsidP="003F7F9A">
      <w:pPr>
        <w:rPr>
          <w:b/>
        </w:rPr>
      </w:pPr>
      <w:r>
        <w:rPr>
          <w:b/>
        </w:rPr>
        <w:lastRenderedPageBreak/>
        <w:t>Weighted Cost Score = (price of lowest Cost Proposal/price of each higher priced Cost Proposal) X (points assigned to pricing)</w:t>
      </w:r>
    </w:p>
    <w:p w:rsidR="003F7F9A" w:rsidRDefault="003F7F9A" w:rsidP="003F7F9A"/>
    <w:p w:rsidR="003F7F9A" w:rsidRDefault="003F7F9A" w:rsidP="003F7F9A">
      <w:pPr>
        <w:rPr>
          <w:b/>
        </w:rPr>
      </w:pPr>
      <w:r>
        <w:rPr>
          <w:b/>
        </w:rPr>
        <w:t>Total Points Assigned to Pricing: 500.</w:t>
      </w:r>
    </w:p>
    <w:p w:rsidR="003F7F9A" w:rsidRDefault="003F7F9A" w:rsidP="003F7F9A"/>
    <w:p w:rsidR="003F7F9A" w:rsidRDefault="003F7F9A" w:rsidP="003F7F9A">
      <w:pPr>
        <w:jc w:val="left"/>
        <w:rPr>
          <w:b/>
        </w:rPr>
      </w:pPr>
      <w:r>
        <w:rPr>
          <w:b/>
        </w:rPr>
        <w:t xml:space="preserve">Total Points Possible for Technical and Cost Proposals:  5,860  </w:t>
      </w:r>
    </w:p>
    <w:p w:rsidR="003F7F9A" w:rsidRDefault="003F7F9A" w:rsidP="003F7F9A">
      <w:pPr>
        <w:jc w:val="left"/>
      </w:pPr>
    </w:p>
    <w:p w:rsidR="003F7F9A" w:rsidRDefault="003F7F9A" w:rsidP="003F7F9A">
      <w:pPr>
        <w:pStyle w:val="ContractLevel2"/>
      </w:pPr>
      <w:r>
        <w:t xml:space="preserve">4.4  Recommendation of the Evaluation Committee.  </w:t>
      </w:r>
    </w:p>
    <w:p w:rsidR="003F7F9A" w:rsidRDefault="003F7F9A" w:rsidP="003F7F9A">
      <w:pPr>
        <w:jc w:val="left"/>
      </w:pPr>
      <w:r>
        <w:t xml:space="preserve">The evaluation committee shall present a final ranking and recommendation(s) to the Polk (Des Moines Cluster) Decategorization Board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Polk Decategorization Board shall consider the committee’s recommendation when making the final decision, but is not bound by the recommendation. </w:t>
      </w:r>
    </w:p>
    <w:p w:rsidR="003F7F9A" w:rsidRDefault="003F7F9A">
      <w:pPr>
        <w:spacing w:after="200" w:line="276" w:lineRule="auto"/>
        <w:jc w:val="left"/>
        <w:rPr>
          <w:b/>
          <w:bCs/>
          <w:sz w:val="24"/>
          <w:szCs w:val="24"/>
        </w:rPr>
      </w:pPr>
      <w:bookmarkStart w:id="146" w:name="_Toc265506684"/>
      <w:bookmarkStart w:id="147" w:name="_Toc265507121"/>
      <w:bookmarkStart w:id="148" w:name="_Toc265564621"/>
      <w:bookmarkStart w:id="149" w:name="_Toc265580917"/>
      <w:r>
        <w:rPr>
          <w:sz w:val="24"/>
          <w:szCs w:val="24"/>
        </w:rPr>
        <w:br w:type="page"/>
      </w:r>
    </w:p>
    <w:p w:rsidR="003F7F9A" w:rsidRDefault="003F7F9A">
      <w:pPr>
        <w:pStyle w:val="Heading1"/>
        <w:jc w:val="center"/>
        <w:rPr>
          <w:sz w:val="24"/>
          <w:szCs w:val="24"/>
        </w:rPr>
      </w:pPr>
      <w:r>
        <w:rPr>
          <w:sz w:val="24"/>
          <w:szCs w:val="24"/>
        </w:rPr>
        <w:lastRenderedPageBreak/>
        <w:t>Attachment A: Release of Information</w:t>
      </w:r>
      <w:bookmarkEnd w:id="146"/>
      <w:bookmarkEnd w:id="147"/>
      <w:bookmarkEnd w:id="148"/>
      <w:bookmarkEnd w:id="149"/>
    </w:p>
    <w:p w:rsidR="003F7F9A" w:rsidRDefault="003F7F9A">
      <w:pPr>
        <w:jc w:val="center"/>
      </w:pPr>
      <w:r>
        <w:rPr>
          <w:rFonts w:eastAsia="Times New Roman"/>
          <w:i/>
        </w:rPr>
        <w:t>(Return this completed form behind Tab 6 of the Bid Proposal.)</w:t>
      </w:r>
    </w:p>
    <w:p w:rsidR="003F7F9A" w:rsidRDefault="003F7F9A"/>
    <w:p w:rsidR="003F7F9A" w:rsidRDefault="003F7F9A">
      <w:pPr>
        <w:pStyle w:val="BodyText3"/>
        <w:jc w:val="left"/>
      </w:pPr>
    </w:p>
    <w:p w:rsidR="003F7F9A" w:rsidRDefault="003F7F9A">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3F7F9A" w:rsidRDefault="003F7F9A">
      <w:pPr>
        <w:pStyle w:val="BodyText3"/>
        <w:jc w:val="left"/>
      </w:pPr>
    </w:p>
    <w:p w:rsidR="003F7F9A" w:rsidRDefault="003F7F9A">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3F7F9A" w:rsidRDefault="003F7F9A">
      <w:pPr>
        <w:jc w:val="left"/>
      </w:pPr>
    </w:p>
    <w:p w:rsidR="003F7F9A" w:rsidRDefault="003F7F9A">
      <w:pPr>
        <w:pStyle w:val="Header"/>
        <w:tabs>
          <w:tab w:val="clear" w:pos="4320"/>
          <w:tab w:val="clear" w:pos="8640"/>
        </w:tabs>
        <w:jc w:val="left"/>
      </w:pPr>
      <w:r>
        <w:t>_______________________________</w:t>
      </w:r>
    </w:p>
    <w:p w:rsidR="003F7F9A" w:rsidRDefault="003F7F9A">
      <w:pPr>
        <w:jc w:val="left"/>
      </w:pPr>
      <w:r>
        <w:t>Printed Name of Bidder Organization</w:t>
      </w:r>
    </w:p>
    <w:p w:rsidR="003F7F9A" w:rsidRDefault="003F7F9A">
      <w:pPr>
        <w:jc w:val="left"/>
      </w:pPr>
    </w:p>
    <w:p w:rsidR="003F7F9A" w:rsidRDefault="003F7F9A">
      <w:pPr>
        <w:jc w:val="left"/>
      </w:pPr>
    </w:p>
    <w:p w:rsidR="003F7F9A" w:rsidRDefault="003F7F9A">
      <w:pPr>
        <w:jc w:val="left"/>
      </w:pPr>
      <w:r>
        <w:t>_______________________________</w:t>
      </w:r>
      <w:r>
        <w:tab/>
      </w:r>
      <w:r>
        <w:tab/>
        <w:t>___________________________</w:t>
      </w:r>
    </w:p>
    <w:p w:rsidR="003F7F9A" w:rsidRDefault="003F7F9A">
      <w:pPr>
        <w:jc w:val="left"/>
      </w:pPr>
      <w:r>
        <w:t xml:space="preserve">Signature of Authorized Representative </w:t>
      </w:r>
      <w:r>
        <w:tab/>
      </w:r>
      <w:r>
        <w:tab/>
        <w:t>Date</w:t>
      </w:r>
    </w:p>
    <w:p w:rsidR="003F7F9A" w:rsidRDefault="003F7F9A">
      <w:pPr>
        <w:jc w:val="left"/>
      </w:pPr>
    </w:p>
    <w:p w:rsidR="003F7F9A" w:rsidRDefault="003F7F9A">
      <w:pPr>
        <w:jc w:val="left"/>
      </w:pPr>
      <w:r>
        <w:t>_______________________________</w:t>
      </w:r>
      <w:r>
        <w:tab/>
      </w:r>
      <w:r>
        <w:tab/>
      </w:r>
    </w:p>
    <w:p w:rsidR="003F7F9A" w:rsidRDefault="003F7F9A">
      <w:pPr>
        <w:jc w:val="left"/>
      </w:pPr>
      <w:r>
        <w:t>Printed Name</w:t>
      </w:r>
      <w:r>
        <w:tab/>
      </w:r>
      <w:r>
        <w:tab/>
      </w:r>
    </w:p>
    <w:p w:rsidR="003F7F9A" w:rsidRDefault="003F7F9A">
      <w:pPr>
        <w:ind w:left="2880" w:firstLine="720"/>
        <w:jc w:val="left"/>
      </w:pPr>
    </w:p>
    <w:p w:rsidR="003F7F9A" w:rsidRDefault="003F7F9A"/>
    <w:p w:rsidR="003F7F9A" w:rsidRDefault="003F7F9A"/>
    <w:p w:rsidR="003F7F9A" w:rsidRDefault="003F7F9A"/>
    <w:p w:rsidR="003F7F9A" w:rsidRDefault="003F7F9A"/>
    <w:p w:rsidR="003F7F9A" w:rsidRDefault="003F7F9A">
      <w:pPr>
        <w:ind w:left="2880" w:firstLine="720"/>
        <w:jc w:val="left"/>
      </w:pPr>
    </w:p>
    <w:p w:rsidR="003F7F9A" w:rsidRDefault="003F7F9A">
      <w:pPr>
        <w:ind w:left="2880" w:firstLine="720"/>
        <w:jc w:val="left"/>
      </w:pPr>
    </w:p>
    <w:p w:rsidR="003F7F9A" w:rsidRDefault="003F7F9A">
      <w:pPr>
        <w:ind w:left="2880" w:firstLine="720"/>
        <w:jc w:val="center"/>
      </w:pPr>
    </w:p>
    <w:p w:rsidR="003F7F9A" w:rsidRDefault="003F7F9A">
      <w:pPr>
        <w:pStyle w:val="Heading1"/>
        <w:jc w:val="center"/>
        <w:rPr>
          <w:rFonts w:eastAsia="Times New Roman"/>
          <w:sz w:val="24"/>
          <w:szCs w:val="24"/>
        </w:rPr>
      </w:pPr>
      <w:r>
        <w:br w:type="page"/>
      </w:r>
      <w:bookmarkStart w:id="150" w:name="_Toc265506685"/>
      <w:bookmarkStart w:id="151" w:name="_Toc265507122"/>
      <w:bookmarkStart w:id="152" w:name="_Toc265564622"/>
      <w:bookmarkStart w:id="153" w:name="_Toc265580918"/>
      <w:r>
        <w:rPr>
          <w:sz w:val="24"/>
          <w:szCs w:val="24"/>
        </w:rPr>
        <w:lastRenderedPageBreak/>
        <w:t xml:space="preserve">Attachment B: </w:t>
      </w:r>
      <w:r>
        <w:rPr>
          <w:rFonts w:eastAsia="Times New Roman"/>
          <w:sz w:val="24"/>
          <w:szCs w:val="24"/>
        </w:rPr>
        <w:t>Primary Bidder Detail &amp; Certification</w:t>
      </w:r>
      <w:bookmarkEnd w:id="150"/>
      <w:bookmarkEnd w:id="151"/>
      <w:bookmarkEnd w:id="152"/>
      <w:bookmarkEnd w:id="153"/>
      <w:r>
        <w:rPr>
          <w:rFonts w:eastAsia="Times New Roman"/>
          <w:sz w:val="24"/>
          <w:szCs w:val="24"/>
        </w:rPr>
        <w:t xml:space="preserve"> Form</w:t>
      </w:r>
    </w:p>
    <w:p w:rsidR="003F7F9A" w:rsidRDefault="003F7F9A">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3F7F9A" w:rsidRDefault="003F7F9A">
      <w:pPr>
        <w:ind w:hanging="180"/>
        <w:jc w:val="left"/>
        <w:rPr>
          <w:rFonts w:eastAsia="Times New Roman"/>
          <w:i/>
        </w:rPr>
      </w:pPr>
    </w:p>
    <w:p w:rsidR="003F7F9A" w:rsidRDefault="003F7F9A">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3F7F9A">
        <w:tc>
          <w:tcPr>
            <w:tcW w:w="10098" w:type="dxa"/>
            <w:gridSpan w:val="3"/>
            <w:shd w:val="clear" w:color="auto" w:fill="DBE5F1"/>
          </w:tcPr>
          <w:p w:rsidR="003F7F9A" w:rsidRDefault="003F7F9A">
            <w:pPr>
              <w:jc w:val="center"/>
              <w:rPr>
                <w:rFonts w:eastAsia="Times New Roman"/>
                <w:b/>
              </w:rPr>
            </w:pPr>
            <w:r>
              <w:rPr>
                <w:rFonts w:eastAsia="Times New Roman"/>
                <w:b/>
              </w:rPr>
              <w:t>Primary Contact Information (individual who can address issues re: this Bid Proposal)</w:t>
            </w:r>
          </w:p>
        </w:tc>
      </w:tr>
      <w:tr w:rsidR="003F7F9A">
        <w:tc>
          <w:tcPr>
            <w:tcW w:w="1548" w:type="dxa"/>
            <w:shd w:val="clear" w:color="auto" w:fill="DBE5F1"/>
          </w:tcPr>
          <w:p w:rsidR="003F7F9A" w:rsidRDefault="003F7F9A">
            <w:pPr>
              <w:rPr>
                <w:rFonts w:eastAsia="Times New Roman"/>
                <w:b/>
              </w:rPr>
            </w:pPr>
            <w:r>
              <w:rPr>
                <w:rFonts w:eastAsia="Times New Roman"/>
                <w:b/>
              </w:rPr>
              <w:t>Name:</w:t>
            </w:r>
          </w:p>
        </w:tc>
        <w:tc>
          <w:tcPr>
            <w:tcW w:w="8550" w:type="dxa"/>
            <w:gridSpan w:val="2"/>
          </w:tcPr>
          <w:p w:rsidR="003F7F9A" w:rsidRDefault="003F7F9A">
            <w:pPr>
              <w:rPr>
                <w:rFonts w:eastAsia="Times New Roman"/>
                <w:b/>
              </w:rPr>
            </w:pPr>
          </w:p>
        </w:tc>
      </w:tr>
      <w:tr w:rsidR="003F7F9A">
        <w:tc>
          <w:tcPr>
            <w:tcW w:w="1548" w:type="dxa"/>
            <w:shd w:val="clear" w:color="auto" w:fill="DBE5F1"/>
          </w:tcPr>
          <w:p w:rsidR="003F7F9A" w:rsidRDefault="003F7F9A">
            <w:pPr>
              <w:rPr>
                <w:rFonts w:eastAsia="Times New Roman"/>
                <w:b/>
              </w:rPr>
            </w:pPr>
            <w:r>
              <w:rPr>
                <w:rFonts w:eastAsia="Times New Roman"/>
                <w:b/>
              </w:rPr>
              <w:t>Address:</w:t>
            </w:r>
          </w:p>
        </w:tc>
        <w:tc>
          <w:tcPr>
            <w:tcW w:w="8550" w:type="dxa"/>
            <w:gridSpan w:val="2"/>
          </w:tcPr>
          <w:p w:rsidR="003F7F9A" w:rsidRDefault="003F7F9A">
            <w:pPr>
              <w:rPr>
                <w:rFonts w:eastAsia="Times New Roman"/>
                <w:b/>
              </w:rPr>
            </w:pPr>
          </w:p>
        </w:tc>
      </w:tr>
      <w:tr w:rsidR="003F7F9A">
        <w:tc>
          <w:tcPr>
            <w:tcW w:w="1548" w:type="dxa"/>
            <w:shd w:val="clear" w:color="auto" w:fill="DBE5F1"/>
          </w:tcPr>
          <w:p w:rsidR="003F7F9A" w:rsidRDefault="003F7F9A">
            <w:pPr>
              <w:rPr>
                <w:rFonts w:eastAsia="Times New Roman"/>
                <w:b/>
              </w:rPr>
            </w:pPr>
            <w:r>
              <w:rPr>
                <w:rFonts w:eastAsia="Times New Roman"/>
                <w:b/>
              </w:rPr>
              <w:t>Tel:</w:t>
            </w:r>
          </w:p>
        </w:tc>
        <w:tc>
          <w:tcPr>
            <w:tcW w:w="8550" w:type="dxa"/>
            <w:gridSpan w:val="2"/>
          </w:tcPr>
          <w:p w:rsidR="003F7F9A" w:rsidRDefault="003F7F9A">
            <w:pPr>
              <w:rPr>
                <w:rFonts w:eastAsia="Times New Roman"/>
                <w:b/>
              </w:rPr>
            </w:pPr>
          </w:p>
        </w:tc>
      </w:tr>
      <w:tr w:rsidR="003F7F9A">
        <w:tc>
          <w:tcPr>
            <w:tcW w:w="1548" w:type="dxa"/>
            <w:shd w:val="clear" w:color="auto" w:fill="DBE5F1"/>
          </w:tcPr>
          <w:p w:rsidR="003F7F9A" w:rsidRDefault="003F7F9A">
            <w:pPr>
              <w:rPr>
                <w:rFonts w:eastAsia="Times New Roman"/>
                <w:b/>
              </w:rPr>
            </w:pPr>
            <w:r>
              <w:rPr>
                <w:rFonts w:eastAsia="Times New Roman"/>
                <w:b/>
              </w:rPr>
              <w:t>Fax:</w:t>
            </w:r>
          </w:p>
        </w:tc>
        <w:tc>
          <w:tcPr>
            <w:tcW w:w="8550" w:type="dxa"/>
            <w:gridSpan w:val="2"/>
          </w:tcPr>
          <w:p w:rsidR="003F7F9A" w:rsidRDefault="003F7F9A">
            <w:pPr>
              <w:rPr>
                <w:rFonts w:eastAsia="Times New Roman"/>
                <w:b/>
              </w:rPr>
            </w:pPr>
          </w:p>
        </w:tc>
      </w:tr>
      <w:tr w:rsidR="003F7F9A">
        <w:tc>
          <w:tcPr>
            <w:tcW w:w="1548" w:type="dxa"/>
            <w:shd w:val="clear" w:color="auto" w:fill="DBE5F1"/>
          </w:tcPr>
          <w:p w:rsidR="003F7F9A" w:rsidRDefault="003F7F9A">
            <w:pPr>
              <w:rPr>
                <w:rFonts w:eastAsia="Times New Roman"/>
                <w:b/>
              </w:rPr>
            </w:pPr>
            <w:r>
              <w:rPr>
                <w:rFonts w:eastAsia="Times New Roman"/>
                <w:b/>
              </w:rPr>
              <w:t>E-mail:</w:t>
            </w:r>
          </w:p>
        </w:tc>
        <w:tc>
          <w:tcPr>
            <w:tcW w:w="8550" w:type="dxa"/>
            <w:gridSpan w:val="2"/>
          </w:tcPr>
          <w:p w:rsidR="003F7F9A" w:rsidRDefault="003F7F9A">
            <w:pPr>
              <w:rPr>
                <w:rFonts w:eastAsia="Times New Roman"/>
                <w:b/>
              </w:rPr>
            </w:pPr>
          </w:p>
        </w:tc>
      </w:tr>
      <w:tr w:rsidR="003F7F9A">
        <w:tc>
          <w:tcPr>
            <w:tcW w:w="10098" w:type="dxa"/>
            <w:gridSpan w:val="3"/>
            <w:shd w:val="clear" w:color="auto" w:fill="DBE5F1"/>
          </w:tcPr>
          <w:p w:rsidR="003F7F9A" w:rsidRDefault="003F7F9A">
            <w:pPr>
              <w:jc w:val="center"/>
              <w:rPr>
                <w:rFonts w:eastAsia="Times New Roman"/>
                <w:b/>
              </w:rPr>
            </w:pPr>
            <w:r>
              <w:rPr>
                <w:rFonts w:eastAsia="Times New Roman"/>
                <w:b/>
              </w:rPr>
              <w:t>Primary Bidder Detail</w:t>
            </w:r>
          </w:p>
        </w:tc>
      </w:tr>
      <w:tr w:rsidR="003F7F9A">
        <w:tc>
          <w:tcPr>
            <w:tcW w:w="4248" w:type="dxa"/>
            <w:gridSpan w:val="2"/>
            <w:shd w:val="clear" w:color="auto" w:fill="DBE5F1"/>
          </w:tcPr>
          <w:p w:rsidR="003F7F9A" w:rsidRDefault="003F7F9A">
            <w:pPr>
              <w:rPr>
                <w:rFonts w:eastAsia="Times New Roman"/>
                <w:b/>
              </w:rPr>
            </w:pPr>
            <w:r>
              <w:rPr>
                <w:rFonts w:eastAsia="Times New Roman"/>
                <w:b/>
              </w:rPr>
              <w:t>Business Legal Name (“Bidder”):</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“Doing Business As” names, assumed names, or other operating names:</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Parent Corporation Name and Address of Headquarters, if any:</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Form of Business Entity (i.e., corp., partnership, LLC, etc.):</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State of Incorporation/organization:</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Primary Address:</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Tel:</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Local Address (if any):</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Addresses of Major Offices and other facilities that may contribute to performance under this RFP/Contract:</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Number of Employees:</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Number of Years in Business:</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Primary Focus of Business:</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Federal Tax ID:</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br w:type="page"/>
            </w:r>
            <w:r>
              <w:rPr>
                <w:rFonts w:eastAsia="Times New Roman"/>
                <w:b/>
              </w:rPr>
              <w:t>Bidder’s Accounting Firm:</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 xml:space="preserve">If Bidder is currently registered to do business in Iowa, provide the Date of Registration:  </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3F7F9A" w:rsidRDefault="003F7F9A">
            <w:pPr>
              <w:rPr>
                <w:rFonts w:eastAsia="Times New Roman"/>
              </w:rPr>
            </w:pPr>
          </w:p>
        </w:tc>
      </w:tr>
      <w:tr w:rsidR="003F7F9A">
        <w:tc>
          <w:tcPr>
            <w:tcW w:w="4248" w:type="dxa"/>
            <w:gridSpan w:val="2"/>
            <w:shd w:val="clear" w:color="auto" w:fill="DBE5F1"/>
          </w:tcPr>
          <w:p w:rsidR="003F7F9A" w:rsidRDefault="003F7F9A">
            <w:pPr>
              <w:rPr>
                <w:rFonts w:eastAsia="Times New Roman"/>
                <w:b/>
              </w:rPr>
            </w:pPr>
          </w:p>
        </w:tc>
        <w:tc>
          <w:tcPr>
            <w:tcW w:w="5850" w:type="dxa"/>
            <w:vAlign w:val="center"/>
          </w:tcPr>
          <w:p w:rsidR="003F7F9A" w:rsidRDefault="003F7F9A">
            <w:pPr>
              <w:jc w:val="center"/>
              <w:rPr>
                <w:rFonts w:eastAsia="Times New Roman"/>
              </w:rPr>
            </w:pPr>
            <w:r>
              <w:rPr>
                <w:rFonts w:eastAsia="Times New Roman"/>
              </w:rPr>
              <w:t>(YES/NO)</w:t>
            </w:r>
          </w:p>
        </w:tc>
      </w:tr>
    </w:tbl>
    <w:p w:rsidR="003F7F9A" w:rsidRDefault="003F7F9A">
      <w:pPr>
        <w:rPr>
          <w:rFonts w:eastAsia="Times New Roman"/>
        </w:rPr>
      </w:pPr>
    </w:p>
    <w:p w:rsidR="003F7F9A" w:rsidRDefault="003F7F9A">
      <w:pPr>
        <w:spacing w:after="200" w:line="276" w:lineRule="auto"/>
        <w:jc w:val="left"/>
        <w:rPr>
          <w:rFonts w:eastAsia="Times New Roman"/>
        </w:rPr>
      </w:pPr>
      <w:r>
        <w:rPr>
          <w:rFonts w:eastAsia="Times New Roman"/>
        </w:rPr>
        <w:br w:type="page"/>
      </w:r>
    </w:p>
    <w:p w:rsidR="003F7F9A" w:rsidRDefault="003F7F9A">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3F7F9A">
        <w:tc>
          <w:tcPr>
            <w:tcW w:w="10098" w:type="dxa"/>
            <w:gridSpan w:val="3"/>
            <w:shd w:val="clear" w:color="auto" w:fill="DBE5F1"/>
          </w:tcPr>
          <w:p w:rsidR="003F7F9A" w:rsidRDefault="003F7F9A">
            <w:pPr>
              <w:jc w:val="center"/>
              <w:rPr>
                <w:rFonts w:eastAsia="Times New Roman"/>
                <w:b/>
              </w:rPr>
            </w:pPr>
            <w:r>
              <w:rPr>
                <w:rFonts w:eastAsia="Times New Roman"/>
                <w:b/>
              </w:rPr>
              <w:t>Request for Confidential Treatment (See Section 3.1)</w:t>
            </w:r>
          </w:p>
        </w:tc>
      </w:tr>
      <w:tr w:rsidR="003F7F9A">
        <w:tc>
          <w:tcPr>
            <w:tcW w:w="10098" w:type="dxa"/>
            <w:gridSpan w:val="3"/>
            <w:shd w:val="clear" w:color="auto" w:fill="DBE5F1"/>
          </w:tcPr>
          <w:p w:rsidR="003F7F9A" w:rsidRDefault="003F7F9A">
            <w:pPr>
              <w:ind w:left="720" w:hanging="360"/>
              <w:rPr>
                <w:rFonts w:eastAsia="Times New Roman"/>
                <w:b/>
              </w:rPr>
            </w:pPr>
            <w:r>
              <w:rPr>
                <w:rFonts w:eastAsia="Times New Roman"/>
                <w:b/>
              </w:rPr>
              <w:t xml:space="preserve">Check Appropriate Box:                  </w:t>
            </w:r>
          </w:p>
          <w:p w:rsidR="003F7F9A" w:rsidRDefault="003F7F9A">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825C9">
              <w:fldChar w:fldCharType="separate"/>
            </w:r>
            <w:r>
              <w:fldChar w:fldCharType="end"/>
            </w:r>
            <w:r>
              <w:t xml:space="preserve">  </w:t>
            </w:r>
            <w:r>
              <w:rPr>
                <w:rFonts w:eastAsia="Times New Roman"/>
                <w:b/>
              </w:rPr>
              <w:t xml:space="preserve">Bidder Does Not Request Confidential Treatment of Bid Proposal </w:t>
            </w:r>
          </w:p>
          <w:p w:rsidR="003F7F9A" w:rsidRDefault="003F7F9A">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825C9">
              <w:fldChar w:fldCharType="separate"/>
            </w:r>
            <w:r>
              <w:fldChar w:fldCharType="end"/>
            </w:r>
            <w:r>
              <w:t xml:space="preserve">  </w:t>
            </w:r>
            <w:r>
              <w:rPr>
                <w:rFonts w:eastAsia="Times New Roman"/>
                <w:b/>
              </w:rPr>
              <w:t>Bidder Requests Confidential Treatment of Bid Proposal</w:t>
            </w:r>
          </w:p>
        </w:tc>
      </w:tr>
      <w:tr w:rsidR="003F7F9A">
        <w:tc>
          <w:tcPr>
            <w:tcW w:w="2148" w:type="dxa"/>
            <w:shd w:val="clear" w:color="auto" w:fill="DBE5F1"/>
            <w:vAlign w:val="center"/>
          </w:tcPr>
          <w:p w:rsidR="003F7F9A" w:rsidRDefault="003F7F9A">
            <w:pPr>
              <w:jc w:val="center"/>
              <w:rPr>
                <w:rFonts w:eastAsia="Times New Roman"/>
                <w:b/>
              </w:rPr>
            </w:pPr>
            <w:r>
              <w:rPr>
                <w:rFonts w:eastAsia="Times New Roman"/>
                <w:b/>
              </w:rPr>
              <w:t>Location in Bid Proposal (Tab/Page)</w:t>
            </w:r>
          </w:p>
        </w:tc>
        <w:tc>
          <w:tcPr>
            <w:tcW w:w="2430" w:type="dxa"/>
            <w:shd w:val="clear" w:color="auto" w:fill="DBE5F1"/>
            <w:vAlign w:val="center"/>
          </w:tcPr>
          <w:p w:rsidR="003F7F9A" w:rsidRDefault="003F7F9A">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3F7F9A" w:rsidRDefault="003F7F9A">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3F7F9A">
        <w:tc>
          <w:tcPr>
            <w:tcW w:w="2148" w:type="dxa"/>
            <w:vAlign w:val="center"/>
          </w:tcPr>
          <w:p w:rsidR="003F7F9A" w:rsidRDefault="003F7F9A">
            <w:pPr>
              <w:jc w:val="center"/>
              <w:rPr>
                <w:rFonts w:eastAsia="Times New Roman"/>
                <w:b/>
              </w:rPr>
            </w:pPr>
          </w:p>
        </w:tc>
        <w:tc>
          <w:tcPr>
            <w:tcW w:w="2430" w:type="dxa"/>
            <w:vAlign w:val="center"/>
          </w:tcPr>
          <w:p w:rsidR="003F7F9A" w:rsidRDefault="003F7F9A">
            <w:pPr>
              <w:jc w:val="center"/>
              <w:rPr>
                <w:rFonts w:eastAsia="Times New Roman"/>
                <w:b/>
              </w:rPr>
            </w:pPr>
          </w:p>
        </w:tc>
        <w:tc>
          <w:tcPr>
            <w:tcW w:w="5520" w:type="dxa"/>
            <w:vAlign w:val="center"/>
          </w:tcPr>
          <w:p w:rsidR="003F7F9A" w:rsidRDefault="003F7F9A">
            <w:pPr>
              <w:jc w:val="center"/>
              <w:rPr>
                <w:rFonts w:eastAsia="Times New Roman"/>
                <w:b/>
              </w:rPr>
            </w:pPr>
          </w:p>
          <w:p w:rsidR="003F7F9A" w:rsidRDefault="003F7F9A">
            <w:pPr>
              <w:jc w:val="center"/>
              <w:rPr>
                <w:rFonts w:eastAsia="Times New Roman"/>
                <w:b/>
              </w:rPr>
            </w:pPr>
          </w:p>
          <w:p w:rsidR="003F7F9A" w:rsidRDefault="003F7F9A">
            <w:pPr>
              <w:jc w:val="center"/>
              <w:rPr>
                <w:rFonts w:eastAsia="Times New Roman"/>
                <w:b/>
              </w:rPr>
            </w:pPr>
          </w:p>
        </w:tc>
      </w:tr>
    </w:tbl>
    <w:p w:rsidR="003F7F9A" w:rsidRDefault="003F7F9A">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3F7F9A">
        <w:tc>
          <w:tcPr>
            <w:tcW w:w="10098" w:type="dxa"/>
            <w:gridSpan w:val="4"/>
            <w:shd w:val="clear" w:color="auto" w:fill="DBE5F1"/>
          </w:tcPr>
          <w:p w:rsidR="003F7F9A" w:rsidRDefault="003F7F9A">
            <w:pPr>
              <w:jc w:val="center"/>
              <w:rPr>
                <w:rFonts w:eastAsia="Times New Roman"/>
                <w:b/>
              </w:rPr>
            </w:pPr>
            <w:r>
              <w:rPr>
                <w:rFonts w:eastAsia="Times New Roman"/>
                <w:b/>
              </w:rPr>
              <w:t>Exceptions to RFP/Contract Language (See Section 3.1)</w:t>
            </w:r>
          </w:p>
        </w:tc>
      </w:tr>
      <w:tr w:rsidR="003F7F9A">
        <w:tc>
          <w:tcPr>
            <w:tcW w:w="1222" w:type="dxa"/>
            <w:shd w:val="clear" w:color="auto" w:fill="DBE5F1"/>
            <w:vAlign w:val="center"/>
          </w:tcPr>
          <w:p w:rsidR="003F7F9A" w:rsidRDefault="003F7F9A">
            <w:pPr>
              <w:jc w:val="center"/>
              <w:rPr>
                <w:rFonts w:eastAsia="Times New Roman"/>
                <w:b/>
              </w:rPr>
            </w:pPr>
            <w:r>
              <w:rPr>
                <w:rFonts w:eastAsia="Times New Roman"/>
                <w:b/>
              </w:rPr>
              <w:t>RFP Section and Page</w:t>
            </w:r>
          </w:p>
        </w:tc>
        <w:tc>
          <w:tcPr>
            <w:tcW w:w="2050" w:type="dxa"/>
            <w:shd w:val="clear" w:color="auto" w:fill="DBE5F1"/>
            <w:vAlign w:val="center"/>
          </w:tcPr>
          <w:p w:rsidR="003F7F9A" w:rsidRDefault="003F7F9A">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3F7F9A" w:rsidRDefault="003F7F9A">
            <w:pPr>
              <w:jc w:val="center"/>
              <w:rPr>
                <w:rFonts w:eastAsia="Times New Roman"/>
                <w:b/>
              </w:rPr>
            </w:pPr>
            <w:r>
              <w:rPr>
                <w:rFonts w:eastAsia="Times New Roman"/>
                <w:b/>
              </w:rPr>
              <w:t>Explanation and Proposed Replacement Language:</w:t>
            </w:r>
          </w:p>
        </w:tc>
        <w:tc>
          <w:tcPr>
            <w:tcW w:w="2711" w:type="dxa"/>
            <w:shd w:val="clear" w:color="auto" w:fill="DBE5F1"/>
          </w:tcPr>
          <w:p w:rsidR="003F7F9A" w:rsidRDefault="003F7F9A">
            <w:pPr>
              <w:jc w:val="center"/>
              <w:rPr>
                <w:rFonts w:eastAsia="Times New Roman"/>
                <w:b/>
              </w:rPr>
            </w:pPr>
            <w:r>
              <w:rPr>
                <w:rFonts w:eastAsia="Times New Roman"/>
                <w:b/>
              </w:rPr>
              <w:t>Cost Savings to the Agency if the Proposed Replacement Language is Accepted</w:t>
            </w:r>
          </w:p>
        </w:tc>
      </w:tr>
      <w:tr w:rsidR="003F7F9A">
        <w:tc>
          <w:tcPr>
            <w:tcW w:w="1222" w:type="dxa"/>
            <w:vAlign w:val="center"/>
          </w:tcPr>
          <w:p w:rsidR="003F7F9A" w:rsidRDefault="003F7F9A">
            <w:pPr>
              <w:jc w:val="center"/>
              <w:rPr>
                <w:rFonts w:eastAsia="Times New Roman"/>
                <w:b/>
              </w:rPr>
            </w:pPr>
          </w:p>
        </w:tc>
        <w:tc>
          <w:tcPr>
            <w:tcW w:w="2050" w:type="dxa"/>
            <w:vAlign w:val="center"/>
          </w:tcPr>
          <w:p w:rsidR="003F7F9A" w:rsidRDefault="003F7F9A">
            <w:pPr>
              <w:jc w:val="center"/>
              <w:rPr>
                <w:rFonts w:eastAsia="Times New Roman"/>
                <w:b/>
              </w:rPr>
            </w:pPr>
          </w:p>
        </w:tc>
        <w:tc>
          <w:tcPr>
            <w:tcW w:w="4115" w:type="dxa"/>
            <w:vAlign w:val="center"/>
          </w:tcPr>
          <w:p w:rsidR="003F7F9A" w:rsidRDefault="003F7F9A">
            <w:pPr>
              <w:jc w:val="center"/>
              <w:rPr>
                <w:rFonts w:eastAsia="Times New Roman"/>
                <w:b/>
              </w:rPr>
            </w:pPr>
          </w:p>
          <w:p w:rsidR="003F7F9A" w:rsidRDefault="003F7F9A">
            <w:pPr>
              <w:jc w:val="center"/>
              <w:rPr>
                <w:rFonts w:eastAsia="Times New Roman"/>
                <w:b/>
              </w:rPr>
            </w:pPr>
          </w:p>
        </w:tc>
        <w:tc>
          <w:tcPr>
            <w:tcW w:w="2711" w:type="dxa"/>
          </w:tcPr>
          <w:p w:rsidR="003F7F9A" w:rsidRDefault="003F7F9A">
            <w:pPr>
              <w:jc w:val="center"/>
              <w:rPr>
                <w:rFonts w:eastAsia="Times New Roman"/>
                <w:b/>
              </w:rPr>
            </w:pPr>
          </w:p>
        </w:tc>
      </w:tr>
    </w:tbl>
    <w:p w:rsidR="003F7F9A" w:rsidRDefault="003F7F9A">
      <w:pPr>
        <w:keepNext/>
        <w:keepLines/>
        <w:jc w:val="center"/>
        <w:rPr>
          <w:rFonts w:eastAsia="Times New Roman"/>
          <w:b/>
          <w:highlight w:val="yellow"/>
        </w:rPr>
      </w:pPr>
    </w:p>
    <w:p w:rsidR="003F7F9A" w:rsidRDefault="003F7F9A">
      <w:pPr>
        <w:keepNext/>
        <w:keepLines/>
        <w:jc w:val="center"/>
        <w:rPr>
          <w:rFonts w:eastAsia="Times New Roman"/>
          <w:b/>
        </w:rPr>
      </w:pPr>
      <w:r>
        <w:rPr>
          <w:rFonts w:eastAsia="Times New Roman"/>
          <w:b/>
        </w:rPr>
        <w:t xml:space="preserve">PRIMARY BIDDER CERTIFICATIONS </w:t>
      </w:r>
    </w:p>
    <w:p w:rsidR="003F7F9A" w:rsidRDefault="003F7F9A">
      <w:pPr>
        <w:keepNext/>
        <w:keepLines/>
        <w:jc w:val="left"/>
        <w:rPr>
          <w:rFonts w:eastAsia="Times New Roman"/>
        </w:rPr>
      </w:pPr>
    </w:p>
    <w:p w:rsidR="003F7F9A" w:rsidRDefault="003F7F9A">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3F7F9A" w:rsidRDefault="003F7F9A">
      <w:pPr>
        <w:pStyle w:val="ListParagraph"/>
        <w:widowControl w:val="0"/>
        <w:numPr>
          <w:ilvl w:val="0"/>
          <w:numId w:val="0"/>
        </w:numPr>
        <w:tabs>
          <w:tab w:val="left" w:pos="360"/>
        </w:tabs>
        <w:ind w:left="720"/>
        <w:rPr>
          <w:rFonts w:eastAsia="Times New Roman"/>
          <w:b/>
        </w:rPr>
      </w:pPr>
    </w:p>
    <w:p w:rsidR="003F7F9A" w:rsidRDefault="003F7F9A">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3F7F9A" w:rsidRDefault="003F7F9A">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3F7F9A" w:rsidRDefault="003F7F9A">
      <w:pPr>
        <w:pStyle w:val="ListParagraph"/>
        <w:widowControl w:val="0"/>
        <w:numPr>
          <w:ilvl w:val="1"/>
          <w:numId w:val="14"/>
        </w:numPr>
        <w:ind w:left="360"/>
      </w:pPr>
      <w:r>
        <w:t xml:space="preserve">Bidder has received any amendments to this RFP issued by the Agency; </w:t>
      </w:r>
    </w:p>
    <w:p w:rsidR="003F7F9A" w:rsidRDefault="003F7F9A">
      <w:pPr>
        <w:pStyle w:val="ListParagraph"/>
        <w:widowControl w:val="0"/>
        <w:numPr>
          <w:ilvl w:val="1"/>
          <w:numId w:val="14"/>
        </w:numPr>
        <w:ind w:left="360"/>
      </w:pPr>
      <w:r>
        <w:t xml:space="preserve">No cost or pricing information has been included in the Bidder’s Technical Proposal; </w:t>
      </w:r>
    </w:p>
    <w:p w:rsidR="003F7F9A" w:rsidRDefault="003F7F9A">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3F7F9A" w:rsidRDefault="003F7F9A">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3F7F9A" w:rsidRDefault="003F7F9A">
      <w:pPr>
        <w:pStyle w:val="ListParagraph"/>
        <w:widowControl w:val="0"/>
        <w:numPr>
          <w:ilvl w:val="0"/>
          <w:numId w:val="0"/>
        </w:numPr>
        <w:ind w:left="360"/>
      </w:pPr>
    </w:p>
    <w:p w:rsidR="003F7F9A" w:rsidRDefault="003F7F9A">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rsidR="003F7F9A" w:rsidRDefault="003F7F9A">
      <w:pPr>
        <w:keepNext/>
        <w:widowControl w:val="0"/>
        <w:rPr>
          <w:b/>
        </w:rPr>
      </w:pPr>
    </w:p>
    <w:p w:rsidR="003F7F9A" w:rsidRDefault="003F7F9A">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3F7F9A" w:rsidRDefault="003F7F9A">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3F7F9A" w:rsidRDefault="003F7F9A">
      <w:pPr>
        <w:pStyle w:val="ListParagraph"/>
        <w:numPr>
          <w:ilvl w:val="1"/>
          <w:numId w:val="15"/>
        </w:numPr>
      </w:pPr>
      <w:r>
        <w:t xml:space="preserve">Bidder either is currently registered to do business in Iowa or agrees to register if Bidder is awarded a Contract pursuant to this RFP; </w:t>
      </w:r>
    </w:p>
    <w:p w:rsidR="003F7F9A" w:rsidRDefault="003F7F9A">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3" w:history="1">
        <w:r>
          <w:t>http://www.state.ia.us/tax/business/business.html</w:t>
        </w:r>
      </w:hyperlink>
      <w:r>
        <w:t>; and,</w:t>
      </w:r>
    </w:p>
    <w:p w:rsidR="003F7F9A" w:rsidRDefault="003F7F9A">
      <w:pPr>
        <w:pStyle w:val="ListParagraph"/>
        <w:widowControl w:val="0"/>
        <w:numPr>
          <w:ilvl w:val="0"/>
          <w:numId w:val="0"/>
        </w:numPr>
        <w:ind w:left="360" w:hanging="360"/>
      </w:pPr>
      <w:r>
        <w:t>2.5  Bidder certifies it will comply with Davis-Bacon requirements if applicable to the resulting contract.</w:t>
      </w:r>
    </w:p>
    <w:p w:rsidR="003F7F9A" w:rsidRDefault="003F7F9A">
      <w:pPr>
        <w:pStyle w:val="ListParagraph"/>
        <w:widowControl w:val="0"/>
        <w:numPr>
          <w:ilvl w:val="0"/>
          <w:numId w:val="0"/>
        </w:numPr>
        <w:ind w:left="360" w:hanging="360"/>
      </w:pPr>
    </w:p>
    <w:p w:rsidR="003F7F9A" w:rsidRDefault="003F7F9A">
      <w:pPr>
        <w:pStyle w:val="ListParagraph"/>
        <w:widowControl w:val="0"/>
        <w:numPr>
          <w:ilvl w:val="0"/>
          <w:numId w:val="0"/>
        </w:numPr>
        <w:ind w:left="360" w:hanging="360"/>
      </w:pPr>
    </w:p>
    <w:p w:rsidR="003F7F9A" w:rsidRDefault="003F7F9A">
      <w:pPr>
        <w:pStyle w:val="ListParagraph"/>
        <w:widowControl w:val="0"/>
        <w:numPr>
          <w:ilvl w:val="0"/>
          <w:numId w:val="13"/>
        </w:numPr>
        <w:tabs>
          <w:tab w:val="left" w:pos="360"/>
        </w:tabs>
        <w:ind w:hanging="1080"/>
        <w:rPr>
          <w:rFonts w:eastAsia="Times New Roman"/>
          <w:b/>
        </w:rPr>
      </w:pPr>
      <w:r>
        <w:rPr>
          <w:b/>
        </w:rPr>
        <w:t>EXECUTION.</w:t>
      </w:r>
    </w:p>
    <w:p w:rsidR="003F7F9A" w:rsidRDefault="003F7F9A">
      <w:pPr>
        <w:pStyle w:val="ListParagraph"/>
        <w:widowControl w:val="0"/>
        <w:numPr>
          <w:ilvl w:val="0"/>
          <w:numId w:val="0"/>
        </w:numPr>
        <w:ind w:left="720"/>
        <w:rPr>
          <w:rFonts w:eastAsia="Times New Roman"/>
          <w:b/>
        </w:rPr>
      </w:pPr>
    </w:p>
    <w:p w:rsidR="003F7F9A" w:rsidRDefault="003F7F9A">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3F7F9A" w:rsidRDefault="003F7F9A">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F7F9A">
        <w:tc>
          <w:tcPr>
            <w:tcW w:w="2268" w:type="dxa"/>
            <w:shd w:val="clear" w:color="auto" w:fill="DBE5F1"/>
            <w:vAlign w:val="center"/>
          </w:tcPr>
          <w:p w:rsidR="003F7F9A" w:rsidRDefault="003F7F9A">
            <w:pPr>
              <w:widowControl w:val="0"/>
              <w:jc w:val="left"/>
              <w:rPr>
                <w:rFonts w:eastAsia="Times New Roman"/>
                <w:b/>
              </w:rPr>
            </w:pPr>
            <w:r>
              <w:rPr>
                <w:rFonts w:eastAsia="Times New Roman"/>
                <w:b/>
              </w:rPr>
              <w:t>Signature:</w:t>
            </w:r>
          </w:p>
        </w:tc>
        <w:tc>
          <w:tcPr>
            <w:tcW w:w="7308" w:type="dxa"/>
          </w:tcPr>
          <w:p w:rsidR="003F7F9A" w:rsidRDefault="003F7F9A">
            <w:pPr>
              <w:widowControl w:val="0"/>
              <w:jc w:val="left"/>
              <w:rPr>
                <w:rFonts w:eastAsia="Times New Roman"/>
              </w:rPr>
            </w:pPr>
          </w:p>
          <w:p w:rsidR="003F7F9A" w:rsidRDefault="003F7F9A">
            <w:pPr>
              <w:widowControl w:val="0"/>
              <w:jc w:val="left"/>
              <w:rPr>
                <w:rFonts w:eastAsia="Times New Roman"/>
              </w:rPr>
            </w:pPr>
          </w:p>
        </w:tc>
      </w:tr>
      <w:tr w:rsidR="003F7F9A">
        <w:tc>
          <w:tcPr>
            <w:tcW w:w="2268" w:type="dxa"/>
            <w:shd w:val="clear" w:color="auto" w:fill="DBE5F1"/>
            <w:vAlign w:val="center"/>
          </w:tcPr>
          <w:p w:rsidR="003F7F9A" w:rsidRDefault="003F7F9A">
            <w:pPr>
              <w:widowControl w:val="0"/>
              <w:jc w:val="left"/>
              <w:rPr>
                <w:rFonts w:eastAsia="Times New Roman"/>
                <w:b/>
              </w:rPr>
            </w:pPr>
            <w:r>
              <w:rPr>
                <w:rFonts w:eastAsia="Times New Roman"/>
                <w:b/>
              </w:rPr>
              <w:t>Printed Name/Title:</w:t>
            </w:r>
          </w:p>
        </w:tc>
        <w:tc>
          <w:tcPr>
            <w:tcW w:w="7308" w:type="dxa"/>
          </w:tcPr>
          <w:p w:rsidR="003F7F9A" w:rsidRDefault="003F7F9A">
            <w:pPr>
              <w:widowControl w:val="0"/>
              <w:jc w:val="left"/>
              <w:rPr>
                <w:rFonts w:eastAsia="Times New Roman"/>
              </w:rPr>
            </w:pPr>
          </w:p>
          <w:p w:rsidR="003F7F9A" w:rsidRDefault="003F7F9A">
            <w:pPr>
              <w:widowControl w:val="0"/>
              <w:jc w:val="left"/>
              <w:rPr>
                <w:rFonts w:eastAsia="Times New Roman"/>
                <w:sz w:val="16"/>
                <w:szCs w:val="16"/>
              </w:rPr>
            </w:pPr>
          </w:p>
        </w:tc>
      </w:tr>
      <w:tr w:rsidR="003F7F9A">
        <w:tc>
          <w:tcPr>
            <w:tcW w:w="2268" w:type="dxa"/>
            <w:shd w:val="clear" w:color="auto" w:fill="DBE5F1"/>
            <w:vAlign w:val="center"/>
          </w:tcPr>
          <w:p w:rsidR="003F7F9A" w:rsidRDefault="003F7F9A">
            <w:pPr>
              <w:widowControl w:val="0"/>
              <w:jc w:val="left"/>
              <w:rPr>
                <w:rFonts w:eastAsia="Times New Roman"/>
                <w:b/>
              </w:rPr>
            </w:pPr>
            <w:r>
              <w:rPr>
                <w:rFonts w:eastAsia="Times New Roman"/>
                <w:b/>
              </w:rPr>
              <w:t>Date:</w:t>
            </w:r>
          </w:p>
        </w:tc>
        <w:tc>
          <w:tcPr>
            <w:tcW w:w="7308" w:type="dxa"/>
          </w:tcPr>
          <w:p w:rsidR="003F7F9A" w:rsidRDefault="003F7F9A">
            <w:pPr>
              <w:widowControl w:val="0"/>
              <w:jc w:val="left"/>
              <w:rPr>
                <w:rFonts w:eastAsia="Times New Roman"/>
                <w:sz w:val="16"/>
                <w:szCs w:val="16"/>
              </w:rPr>
            </w:pPr>
          </w:p>
          <w:p w:rsidR="003F7F9A" w:rsidRDefault="003F7F9A">
            <w:pPr>
              <w:widowControl w:val="0"/>
              <w:jc w:val="left"/>
              <w:rPr>
                <w:rFonts w:eastAsia="Times New Roman"/>
                <w:sz w:val="16"/>
                <w:szCs w:val="16"/>
              </w:rPr>
            </w:pPr>
          </w:p>
        </w:tc>
      </w:tr>
    </w:tbl>
    <w:p w:rsidR="003F7F9A" w:rsidRDefault="003F7F9A">
      <w:pPr>
        <w:pStyle w:val="PlainText"/>
        <w:jc w:val="left"/>
        <w:rPr>
          <w:rFonts w:ascii="Times New Roman" w:hAnsi="Times New Roman" w:cs="Times New Roman"/>
          <w:iCs/>
          <w:sz w:val="18"/>
          <w:szCs w:val="18"/>
          <w:u w:val="single"/>
        </w:rPr>
      </w:pPr>
    </w:p>
    <w:p w:rsidR="003F7F9A" w:rsidRDefault="003F7F9A">
      <w:pPr>
        <w:spacing w:after="200" w:line="276" w:lineRule="auto"/>
        <w:jc w:val="left"/>
        <w:rPr>
          <w:rFonts w:eastAsia="Times New Roman"/>
          <w:b/>
          <w:bCs/>
        </w:rPr>
      </w:pPr>
    </w:p>
    <w:p w:rsidR="003F7F9A" w:rsidRDefault="003F7F9A">
      <w:pPr>
        <w:spacing w:after="200" w:line="276" w:lineRule="auto"/>
        <w:jc w:val="left"/>
        <w:rPr>
          <w:rFonts w:eastAsia="Times New Roman"/>
          <w:b/>
          <w:bCs/>
        </w:rPr>
      </w:pPr>
      <w:bookmarkStart w:id="154" w:name="_Toc265506686"/>
      <w:bookmarkStart w:id="155" w:name="_Toc265507123"/>
      <w:bookmarkStart w:id="156" w:name="_Toc265564623"/>
      <w:bookmarkStart w:id="157" w:name="_Toc265580919"/>
      <w:r>
        <w:rPr>
          <w:rFonts w:eastAsia="Times New Roman"/>
        </w:rPr>
        <w:br w:type="page"/>
      </w:r>
    </w:p>
    <w:p w:rsidR="003F7F9A" w:rsidRDefault="003F7F9A">
      <w:pPr>
        <w:pStyle w:val="Heading1"/>
        <w:jc w:val="center"/>
        <w:rPr>
          <w:rFonts w:eastAsia="Times New Roman"/>
          <w:sz w:val="24"/>
          <w:szCs w:val="24"/>
        </w:rPr>
      </w:pPr>
      <w:r>
        <w:rPr>
          <w:rFonts w:eastAsia="Times New Roman"/>
          <w:sz w:val="24"/>
          <w:szCs w:val="24"/>
        </w:rPr>
        <w:lastRenderedPageBreak/>
        <w:t>Attachment C: Subcontractor Disclosure Form</w:t>
      </w:r>
      <w:bookmarkEnd w:id="154"/>
      <w:bookmarkEnd w:id="155"/>
      <w:bookmarkEnd w:id="156"/>
      <w:bookmarkEnd w:id="157"/>
    </w:p>
    <w:p w:rsidR="003F7F9A" w:rsidRDefault="003F7F9A">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3F7F9A" w:rsidRDefault="003F7F9A">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F7F9A">
        <w:tc>
          <w:tcPr>
            <w:tcW w:w="1998" w:type="dxa"/>
            <w:shd w:val="clear" w:color="auto" w:fill="DBE5F1"/>
          </w:tcPr>
          <w:p w:rsidR="003F7F9A" w:rsidRDefault="003F7F9A">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3F7F9A" w:rsidRDefault="003F7F9A">
            <w:pPr>
              <w:jc w:val="left"/>
              <w:rPr>
                <w:rFonts w:eastAsia="Times New Roman"/>
                <w:b/>
              </w:rPr>
            </w:pPr>
          </w:p>
        </w:tc>
      </w:tr>
      <w:tr w:rsidR="003F7F9A">
        <w:tc>
          <w:tcPr>
            <w:tcW w:w="9576" w:type="dxa"/>
            <w:gridSpan w:val="2"/>
            <w:shd w:val="clear" w:color="auto" w:fill="DBE5F1"/>
          </w:tcPr>
          <w:p w:rsidR="003F7F9A" w:rsidRDefault="003F7F9A">
            <w:pPr>
              <w:jc w:val="left"/>
              <w:rPr>
                <w:rFonts w:eastAsia="Times New Roman"/>
                <w:b/>
              </w:rPr>
            </w:pPr>
            <w:r>
              <w:rPr>
                <w:rFonts w:eastAsia="Times New Roman"/>
                <w:b/>
              </w:rPr>
              <w:t>Subcontractor Contact Information (individual who can address issues re: this RFP)</w:t>
            </w:r>
          </w:p>
        </w:tc>
      </w:tr>
      <w:tr w:rsidR="003F7F9A">
        <w:tc>
          <w:tcPr>
            <w:tcW w:w="1998" w:type="dxa"/>
            <w:shd w:val="clear" w:color="auto" w:fill="DBE5F1"/>
          </w:tcPr>
          <w:p w:rsidR="003F7F9A" w:rsidRDefault="003F7F9A">
            <w:pPr>
              <w:jc w:val="left"/>
              <w:rPr>
                <w:rFonts w:eastAsia="Times New Roman"/>
                <w:b/>
              </w:rPr>
            </w:pPr>
            <w:r>
              <w:rPr>
                <w:rFonts w:eastAsia="Times New Roman"/>
                <w:b/>
              </w:rPr>
              <w:t>Name:</w:t>
            </w:r>
          </w:p>
        </w:tc>
        <w:tc>
          <w:tcPr>
            <w:tcW w:w="7578" w:type="dxa"/>
          </w:tcPr>
          <w:p w:rsidR="003F7F9A" w:rsidRDefault="003F7F9A">
            <w:pPr>
              <w:jc w:val="left"/>
              <w:rPr>
                <w:rFonts w:eastAsia="Times New Roman"/>
                <w:b/>
              </w:rPr>
            </w:pPr>
          </w:p>
        </w:tc>
      </w:tr>
      <w:tr w:rsidR="003F7F9A">
        <w:tc>
          <w:tcPr>
            <w:tcW w:w="1998" w:type="dxa"/>
            <w:shd w:val="clear" w:color="auto" w:fill="DBE5F1"/>
          </w:tcPr>
          <w:p w:rsidR="003F7F9A" w:rsidRDefault="003F7F9A">
            <w:pPr>
              <w:jc w:val="left"/>
              <w:rPr>
                <w:rFonts w:eastAsia="Times New Roman"/>
                <w:b/>
              </w:rPr>
            </w:pPr>
            <w:r>
              <w:rPr>
                <w:rFonts w:eastAsia="Times New Roman"/>
                <w:b/>
              </w:rPr>
              <w:t>Address:</w:t>
            </w:r>
          </w:p>
        </w:tc>
        <w:tc>
          <w:tcPr>
            <w:tcW w:w="7578" w:type="dxa"/>
          </w:tcPr>
          <w:p w:rsidR="003F7F9A" w:rsidRDefault="003F7F9A">
            <w:pPr>
              <w:jc w:val="left"/>
              <w:rPr>
                <w:rFonts w:eastAsia="Times New Roman"/>
                <w:b/>
              </w:rPr>
            </w:pPr>
          </w:p>
        </w:tc>
      </w:tr>
      <w:tr w:rsidR="003F7F9A">
        <w:tc>
          <w:tcPr>
            <w:tcW w:w="1998" w:type="dxa"/>
            <w:shd w:val="clear" w:color="auto" w:fill="DBE5F1"/>
          </w:tcPr>
          <w:p w:rsidR="003F7F9A" w:rsidRDefault="003F7F9A">
            <w:pPr>
              <w:jc w:val="left"/>
              <w:rPr>
                <w:rFonts w:eastAsia="Times New Roman"/>
                <w:b/>
              </w:rPr>
            </w:pPr>
            <w:r>
              <w:rPr>
                <w:rFonts w:eastAsia="Times New Roman"/>
                <w:b/>
              </w:rPr>
              <w:t>Tel:</w:t>
            </w:r>
          </w:p>
        </w:tc>
        <w:tc>
          <w:tcPr>
            <w:tcW w:w="7578" w:type="dxa"/>
          </w:tcPr>
          <w:p w:rsidR="003F7F9A" w:rsidRDefault="003F7F9A">
            <w:pPr>
              <w:jc w:val="left"/>
              <w:rPr>
                <w:rFonts w:eastAsia="Times New Roman"/>
                <w:b/>
              </w:rPr>
            </w:pPr>
          </w:p>
        </w:tc>
      </w:tr>
      <w:tr w:rsidR="003F7F9A">
        <w:tc>
          <w:tcPr>
            <w:tcW w:w="1998" w:type="dxa"/>
            <w:shd w:val="clear" w:color="auto" w:fill="DBE5F1"/>
          </w:tcPr>
          <w:p w:rsidR="003F7F9A" w:rsidRDefault="003F7F9A">
            <w:pPr>
              <w:jc w:val="left"/>
              <w:rPr>
                <w:rFonts w:eastAsia="Times New Roman"/>
                <w:b/>
              </w:rPr>
            </w:pPr>
            <w:r>
              <w:rPr>
                <w:rFonts w:eastAsia="Times New Roman"/>
                <w:b/>
              </w:rPr>
              <w:t>Fax:</w:t>
            </w:r>
          </w:p>
        </w:tc>
        <w:tc>
          <w:tcPr>
            <w:tcW w:w="7578" w:type="dxa"/>
          </w:tcPr>
          <w:p w:rsidR="003F7F9A" w:rsidRDefault="003F7F9A">
            <w:pPr>
              <w:jc w:val="left"/>
              <w:rPr>
                <w:rFonts w:eastAsia="Times New Roman"/>
                <w:b/>
              </w:rPr>
            </w:pPr>
          </w:p>
        </w:tc>
      </w:tr>
      <w:tr w:rsidR="003F7F9A">
        <w:tc>
          <w:tcPr>
            <w:tcW w:w="1998" w:type="dxa"/>
            <w:shd w:val="clear" w:color="auto" w:fill="DBE5F1"/>
          </w:tcPr>
          <w:p w:rsidR="003F7F9A" w:rsidRDefault="003F7F9A">
            <w:pPr>
              <w:jc w:val="left"/>
              <w:rPr>
                <w:rFonts w:eastAsia="Times New Roman"/>
                <w:b/>
              </w:rPr>
            </w:pPr>
            <w:r>
              <w:rPr>
                <w:rFonts w:eastAsia="Times New Roman"/>
                <w:b/>
              </w:rPr>
              <w:t>E-mail:</w:t>
            </w:r>
          </w:p>
        </w:tc>
        <w:tc>
          <w:tcPr>
            <w:tcW w:w="7578" w:type="dxa"/>
          </w:tcPr>
          <w:p w:rsidR="003F7F9A" w:rsidRDefault="003F7F9A">
            <w:pPr>
              <w:jc w:val="left"/>
              <w:rPr>
                <w:rFonts w:eastAsia="Times New Roman"/>
                <w:b/>
              </w:rPr>
            </w:pPr>
          </w:p>
        </w:tc>
      </w:tr>
    </w:tbl>
    <w:p w:rsidR="003F7F9A" w:rsidRDefault="003F7F9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F7F9A">
        <w:tc>
          <w:tcPr>
            <w:tcW w:w="9558" w:type="dxa"/>
            <w:gridSpan w:val="2"/>
            <w:shd w:val="clear" w:color="auto" w:fill="DBE5F1"/>
          </w:tcPr>
          <w:p w:rsidR="003F7F9A" w:rsidRDefault="003F7F9A">
            <w:pPr>
              <w:jc w:val="left"/>
              <w:rPr>
                <w:rFonts w:eastAsia="Times New Roman"/>
                <w:b/>
              </w:rPr>
            </w:pPr>
            <w:r>
              <w:rPr>
                <w:rFonts w:eastAsia="Times New Roman"/>
                <w:b/>
              </w:rPr>
              <w:t>Subcontractor Detail</w:t>
            </w:r>
          </w:p>
        </w:tc>
      </w:tr>
      <w:tr w:rsidR="003F7F9A">
        <w:tc>
          <w:tcPr>
            <w:tcW w:w="3978" w:type="dxa"/>
            <w:shd w:val="clear" w:color="auto" w:fill="DBE5F1"/>
          </w:tcPr>
          <w:p w:rsidR="003F7F9A" w:rsidRDefault="003F7F9A">
            <w:pPr>
              <w:jc w:val="left"/>
              <w:rPr>
                <w:rFonts w:eastAsia="Times New Roman"/>
                <w:b/>
              </w:rPr>
            </w:pPr>
            <w:r>
              <w:rPr>
                <w:rFonts w:eastAsia="Times New Roman"/>
                <w:b/>
              </w:rPr>
              <w:t>Subcontractor Legal Name (“Subcontractor”):</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“Doing Business As” names, assumed names, or other operating names:</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Form of Business Entity (i.e., corp., partnership, LLC, etc.)</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State of Incorporation/organization:</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Primary Address:</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Tel:</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Fax:</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Local Address (if any):</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Number of Employees:</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Number of Years in Business:</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Primary Focus of Business:</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Federal Tax ID:</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Subcontractor’s Accounting Firm:</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3F7F9A" w:rsidRDefault="003F7F9A">
            <w:pPr>
              <w:jc w:val="left"/>
              <w:rPr>
                <w:rFonts w:eastAsia="Times New Roman"/>
              </w:rPr>
            </w:pPr>
          </w:p>
        </w:tc>
      </w:tr>
      <w:tr w:rsidR="003F7F9A">
        <w:tc>
          <w:tcPr>
            <w:tcW w:w="3978" w:type="dxa"/>
            <w:shd w:val="clear" w:color="auto" w:fill="DBE5F1"/>
          </w:tcPr>
          <w:p w:rsidR="003F7F9A" w:rsidRDefault="003F7F9A">
            <w:pPr>
              <w:jc w:val="left"/>
              <w:rPr>
                <w:rFonts w:eastAsia="Times New Roman"/>
                <w:b/>
              </w:rPr>
            </w:pPr>
            <w:r>
              <w:rPr>
                <w:rFonts w:eastAsia="Times New Roman"/>
                <w:b/>
              </w:rPr>
              <w:t>Percentage of Total Work to be performed by this Subcontractor pursuant to this RFP/Contract.</w:t>
            </w:r>
          </w:p>
        </w:tc>
        <w:tc>
          <w:tcPr>
            <w:tcW w:w="5580" w:type="dxa"/>
          </w:tcPr>
          <w:p w:rsidR="003F7F9A" w:rsidRDefault="003F7F9A">
            <w:pPr>
              <w:jc w:val="left"/>
              <w:rPr>
                <w:rFonts w:eastAsia="Times New Roman"/>
              </w:rPr>
            </w:pPr>
          </w:p>
        </w:tc>
      </w:tr>
      <w:tr w:rsidR="003F7F9A">
        <w:tc>
          <w:tcPr>
            <w:tcW w:w="9558" w:type="dxa"/>
            <w:gridSpan w:val="2"/>
            <w:shd w:val="clear" w:color="auto" w:fill="DBE5F1"/>
          </w:tcPr>
          <w:p w:rsidR="003F7F9A" w:rsidRDefault="003F7F9A">
            <w:pPr>
              <w:jc w:val="center"/>
              <w:rPr>
                <w:rFonts w:eastAsia="Times New Roman"/>
              </w:rPr>
            </w:pPr>
            <w:r>
              <w:rPr>
                <w:rFonts w:eastAsia="Times New Roman"/>
                <w:b/>
              </w:rPr>
              <w:t>General Scope of Work to be performed by this Subcontractor</w:t>
            </w:r>
          </w:p>
        </w:tc>
      </w:tr>
      <w:tr w:rsidR="003F7F9A">
        <w:tc>
          <w:tcPr>
            <w:tcW w:w="9558" w:type="dxa"/>
            <w:gridSpan w:val="2"/>
            <w:shd w:val="clear" w:color="auto" w:fill="FFFFFF"/>
          </w:tcPr>
          <w:p w:rsidR="003F7F9A" w:rsidRDefault="003F7F9A">
            <w:pPr>
              <w:rPr>
                <w:rFonts w:eastAsia="Times New Roman"/>
              </w:rPr>
            </w:pPr>
          </w:p>
          <w:p w:rsidR="003F7F9A" w:rsidRDefault="003F7F9A">
            <w:pPr>
              <w:rPr>
                <w:rFonts w:eastAsia="Times New Roman"/>
              </w:rPr>
            </w:pPr>
          </w:p>
        </w:tc>
      </w:tr>
      <w:tr w:rsidR="003F7F9A">
        <w:tc>
          <w:tcPr>
            <w:tcW w:w="9558" w:type="dxa"/>
            <w:gridSpan w:val="2"/>
            <w:shd w:val="clear" w:color="auto" w:fill="DBE5F1"/>
          </w:tcPr>
          <w:p w:rsidR="003F7F9A" w:rsidRDefault="003F7F9A">
            <w:pPr>
              <w:jc w:val="center"/>
              <w:rPr>
                <w:rFonts w:eastAsia="Times New Roman"/>
                <w:b/>
              </w:rPr>
            </w:pPr>
            <w:r>
              <w:rPr>
                <w:rFonts w:eastAsia="Times New Roman"/>
                <w:b/>
              </w:rPr>
              <w:t>Detail the Subcontractor’s qualifications for performing this scope of work</w:t>
            </w:r>
          </w:p>
        </w:tc>
      </w:tr>
      <w:tr w:rsidR="003F7F9A">
        <w:tc>
          <w:tcPr>
            <w:tcW w:w="9558" w:type="dxa"/>
            <w:gridSpan w:val="2"/>
            <w:shd w:val="clear" w:color="auto" w:fill="FFFFFF"/>
          </w:tcPr>
          <w:p w:rsidR="003F7F9A" w:rsidRDefault="003F7F9A">
            <w:pPr>
              <w:rPr>
                <w:rFonts w:eastAsia="Times New Roman"/>
              </w:rPr>
            </w:pPr>
          </w:p>
          <w:p w:rsidR="003F7F9A" w:rsidRDefault="003F7F9A">
            <w:pPr>
              <w:rPr>
                <w:rFonts w:eastAsia="Times New Roman"/>
              </w:rPr>
            </w:pPr>
          </w:p>
        </w:tc>
      </w:tr>
    </w:tbl>
    <w:p w:rsidR="003F7F9A" w:rsidRDefault="003F7F9A">
      <w:pPr>
        <w:rPr>
          <w:rFonts w:eastAsia="Times New Roman"/>
        </w:rPr>
      </w:pPr>
    </w:p>
    <w:p w:rsidR="003F7F9A" w:rsidRDefault="003F7F9A">
      <w:pPr>
        <w:keepNext/>
        <w:keepLines/>
        <w:rPr>
          <w:rFonts w:eastAsia="Times New Roman"/>
        </w:rPr>
      </w:pPr>
      <w:r>
        <w:rPr>
          <w:rFonts w:eastAsia="Times New Roman"/>
        </w:rPr>
        <w:lastRenderedPageBreak/>
        <w:t>By signing below, Subcontractor agrees to the following:</w:t>
      </w:r>
    </w:p>
    <w:p w:rsidR="003F7F9A" w:rsidRDefault="003F7F9A">
      <w:pPr>
        <w:keepNext/>
        <w:keepLines/>
        <w:rPr>
          <w:rFonts w:eastAsia="Times New Roman"/>
        </w:rPr>
      </w:pPr>
    </w:p>
    <w:p w:rsidR="003F7F9A" w:rsidRDefault="003F7F9A">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3F7F9A" w:rsidRDefault="003F7F9A">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3F7F9A" w:rsidRDefault="003F7F9A">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rsidR="003F7F9A" w:rsidRDefault="003F7F9A">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3F7F9A" w:rsidRDefault="003F7F9A">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3F7F9A" w:rsidRDefault="003F7F9A">
      <w:pPr>
        <w:keepNext/>
        <w:keepLines/>
      </w:pPr>
    </w:p>
    <w:p w:rsidR="003F7F9A" w:rsidRDefault="003F7F9A">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3F7F9A" w:rsidRDefault="003F7F9A">
      <w:pPr>
        <w:pStyle w:val="ListParagraph"/>
        <w:numPr>
          <w:ilvl w:val="0"/>
          <w:numId w:val="0"/>
        </w:numPr>
        <w:ind w:left="720"/>
      </w:pPr>
    </w:p>
    <w:p w:rsidR="003F7F9A" w:rsidRDefault="003F7F9A">
      <w:pPr>
        <w:jc w:val="left"/>
      </w:pPr>
      <w:r>
        <w:t>I hereby certify that the contents of the Subcontractor Disclosure Form are true and accurate and that the Subcontractor has not made any knowingly false statements in the Form.</w:t>
      </w:r>
    </w:p>
    <w:p w:rsidR="003F7F9A" w:rsidRDefault="003F7F9A">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F7F9A">
        <w:tc>
          <w:tcPr>
            <w:tcW w:w="2268" w:type="dxa"/>
            <w:shd w:val="clear" w:color="auto" w:fill="DBE5F1"/>
            <w:vAlign w:val="center"/>
          </w:tcPr>
          <w:p w:rsidR="003F7F9A" w:rsidRDefault="003F7F9A">
            <w:pPr>
              <w:jc w:val="center"/>
              <w:rPr>
                <w:rFonts w:eastAsia="Times New Roman"/>
                <w:b/>
              </w:rPr>
            </w:pPr>
            <w:r>
              <w:rPr>
                <w:rFonts w:eastAsia="Times New Roman"/>
                <w:b/>
              </w:rPr>
              <w:t>Signature for Subcontractor:</w:t>
            </w:r>
          </w:p>
        </w:tc>
        <w:tc>
          <w:tcPr>
            <w:tcW w:w="7308" w:type="dxa"/>
          </w:tcPr>
          <w:p w:rsidR="003F7F9A" w:rsidRDefault="003F7F9A">
            <w:pPr>
              <w:rPr>
                <w:rFonts w:eastAsia="Times New Roman"/>
              </w:rPr>
            </w:pPr>
          </w:p>
          <w:p w:rsidR="003F7F9A" w:rsidRDefault="003F7F9A">
            <w:pPr>
              <w:rPr>
                <w:rFonts w:eastAsia="Times New Roman"/>
              </w:rPr>
            </w:pPr>
          </w:p>
        </w:tc>
      </w:tr>
      <w:tr w:rsidR="003F7F9A">
        <w:tc>
          <w:tcPr>
            <w:tcW w:w="2268" w:type="dxa"/>
            <w:shd w:val="clear" w:color="auto" w:fill="DBE5F1"/>
            <w:vAlign w:val="center"/>
          </w:tcPr>
          <w:p w:rsidR="003F7F9A" w:rsidRDefault="003F7F9A">
            <w:pPr>
              <w:jc w:val="center"/>
              <w:rPr>
                <w:rFonts w:eastAsia="Times New Roman"/>
                <w:b/>
              </w:rPr>
            </w:pPr>
            <w:r>
              <w:rPr>
                <w:rFonts w:eastAsia="Times New Roman"/>
                <w:b/>
              </w:rPr>
              <w:t>Printed Name/Title:</w:t>
            </w:r>
          </w:p>
        </w:tc>
        <w:tc>
          <w:tcPr>
            <w:tcW w:w="7308" w:type="dxa"/>
          </w:tcPr>
          <w:p w:rsidR="003F7F9A" w:rsidRDefault="003F7F9A">
            <w:pPr>
              <w:rPr>
                <w:rFonts w:eastAsia="Times New Roman"/>
              </w:rPr>
            </w:pPr>
          </w:p>
          <w:p w:rsidR="003F7F9A" w:rsidRDefault="003F7F9A">
            <w:pPr>
              <w:rPr>
                <w:rFonts w:eastAsia="Times New Roman"/>
              </w:rPr>
            </w:pPr>
          </w:p>
        </w:tc>
      </w:tr>
      <w:tr w:rsidR="003F7F9A">
        <w:tc>
          <w:tcPr>
            <w:tcW w:w="2268" w:type="dxa"/>
            <w:shd w:val="clear" w:color="auto" w:fill="DBE5F1"/>
            <w:vAlign w:val="center"/>
          </w:tcPr>
          <w:p w:rsidR="003F7F9A" w:rsidRDefault="003F7F9A">
            <w:pPr>
              <w:jc w:val="center"/>
              <w:rPr>
                <w:rFonts w:eastAsia="Times New Roman"/>
                <w:b/>
              </w:rPr>
            </w:pPr>
            <w:r>
              <w:rPr>
                <w:rFonts w:eastAsia="Times New Roman"/>
                <w:b/>
              </w:rPr>
              <w:t>Date:</w:t>
            </w:r>
          </w:p>
        </w:tc>
        <w:tc>
          <w:tcPr>
            <w:tcW w:w="7308" w:type="dxa"/>
          </w:tcPr>
          <w:p w:rsidR="003F7F9A" w:rsidRDefault="003F7F9A">
            <w:pPr>
              <w:rPr>
                <w:rFonts w:eastAsia="Times New Roman"/>
              </w:rPr>
            </w:pPr>
          </w:p>
          <w:p w:rsidR="003F7F9A" w:rsidRDefault="003F7F9A">
            <w:pPr>
              <w:rPr>
                <w:rFonts w:eastAsia="Times New Roman"/>
              </w:rPr>
            </w:pPr>
          </w:p>
        </w:tc>
      </w:tr>
    </w:tbl>
    <w:p w:rsidR="003F7F9A" w:rsidRDefault="003F7F9A">
      <w:pPr>
        <w:spacing w:after="200" w:line="276" w:lineRule="auto"/>
        <w:jc w:val="center"/>
        <w:rPr>
          <w:rFonts w:eastAsia="Times New Roman"/>
          <w:iCs/>
          <w:sz w:val="28"/>
          <w:u w:val="single"/>
        </w:rPr>
      </w:pPr>
    </w:p>
    <w:p w:rsidR="003F7F9A" w:rsidRDefault="003F7F9A">
      <w:pPr>
        <w:spacing w:after="200" w:line="276" w:lineRule="auto"/>
        <w:jc w:val="center"/>
        <w:rPr>
          <w:rFonts w:eastAsia="Times New Roman"/>
          <w:iCs/>
          <w:sz w:val="28"/>
          <w:u w:val="single"/>
        </w:rPr>
      </w:pPr>
      <w:r>
        <w:rPr>
          <w:rFonts w:eastAsia="Times New Roman"/>
          <w:iCs/>
          <w:sz w:val="28"/>
          <w:u w:val="single"/>
        </w:rPr>
        <w:br w:type="page"/>
      </w:r>
    </w:p>
    <w:p w:rsidR="003F7F9A" w:rsidRDefault="003F7F9A">
      <w:pPr>
        <w:pStyle w:val="Heading1"/>
        <w:jc w:val="center"/>
        <w:rPr>
          <w:rFonts w:eastAsia="Times New Roman"/>
          <w:sz w:val="24"/>
          <w:szCs w:val="24"/>
        </w:rPr>
      </w:pPr>
      <w:bookmarkStart w:id="158" w:name="_Toc265506687"/>
      <w:bookmarkStart w:id="159" w:name="_Toc265507124"/>
      <w:bookmarkStart w:id="160" w:name="_Toc265564624"/>
      <w:bookmarkStart w:id="161" w:name="_Toc265580920"/>
      <w:r>
        <w:rPr>
          <w:rFonts w:eastAsia="Times New Roman"/>
          <w:sz w:val="24"/>
          <w:szCs w:val="24"/>
        </w:rPr>
        <w:lastRenderedPageBreak/>
        <w:t>Attachment D: Additional Certifications</w:t>
      </w:r>
      <w:bookmarkEnd w:id="158"/>
      <w:bookmarkEnd w:id="159"/>
      <w:bookmarkEnd w:id="160"/>
      <w:bookmarkEnd w:id="161"/>
    </w:p>
    <w:p w:rsidR="003F7F9A" w:rsidRDefault="003F7F9A">
      <w:pPr>
        <w:jc w:val="center"/>
        <w:rPr>
          <w:rFonts w:eastAsia="Times New Roman"/>
          <w:i/>
        </w:rPr>
      </w:pPr>
      <w:r>
        <w:rPr>
          <w:rFonts w:eastAsia="Times New Roman"/>
          <w:i/>
        </w:rPr>
        <w:t>(Do not return this page with the Bid Proposal.)</w:t>
      </w:r>
    </w:p>
    <w:p w:rsidR="003F7F9A" w:rsidRDefault="003F7F9A"/>
    <w:p w:rsidR="003F7F9A" w:rsidRDefault="003F7F9A">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3F7F9A" w:rsidRDefault="003F7F9A">
      <w:pPr>
        <w:pStyle w:val="BodyText"/>
        <w:jc w:val="left"/>
        <w:rPr>
          <w:rFonts w:eastAsia="Times New Roman"/>
        </w:rPr>
      </w:pPr>
      <w:r>
        <w:rPr>
          <w:rFonts w:eastAsia="Times New Roman"/>
        </w:rPr>
        <w:t>By submission of a Bid Proposal, the Bidder certifies (and in the case of a joint proposal, each party thereto certifies) that:</w:t>
      </w:r>
    </w:p>
    <w:p w:rsidR="003F7F9A" w:rsidRDefault="003F7F9A">
      <w:pPr>
        <w:pStyle w:val="BodyText"/>
        <w:jc w:val="left"/>
        <w:rPr>
          <w:rFonts w:eastAsia="Times New Roman"/>
        </w:rPr>
      </w:pPr>
    </w:p>
    <w:p w:rsidR="003F7F9A" w:rsidRDefault="003F7F9A">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3F7F9A" w:rsidRDefault="003F7F9A">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3F7F9A" w:rsidRDefault="003F7F9A">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3F7F9A" w:rsidRDefault="003F7F9A">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3F7F9A" w:rsidRDefault="003F7F9A">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3F7F9A" w:rsidRDefault="003F7F9A">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3F7F9A" w:rsidRDefault="003F7F9A">
      <w:pPr>
        <w:pStyle w:val="PlainText"/>
        <w:jc w:val="left"/>
        <w:rPr>
          <w:rFonts w:ascii="Times New Roman" w:hAnsi="Times New Roman" w:cs="Times New Roman"/>
          <w:b/>
          <w:bCs/>
          <w:sz w:val="28"/>
          <w:u w:val="single"/>
        </w:rPr>
      </w:pPr>
    </w:p>
    <w:p w:rsidR="003F7F9A" w:rsidRDefault="003F7F9A">
      <w:pPr>
        <w:pStyle w:val="ListParagraph"/>
        <w:numPr>
          <w:ilvl w:val="1"/>
          <w:numId w:val="13"/>
        </w:numPr>
        <w:tabs>
          <w:tab w:val="left" w:pos="360"/>
        </w:tabs>
        <w:ind w:left="0" w:firstLine="0"/>
        <w:rPr>
          <w:rFonts w:eastAsia="Times New Roman"/>
          <w:b/>
          <w:iCs/>
        </w:rPr>
      </w:pPr>
      <w:bookmarkStart w:id="162" w:name="_Toc265505508"/>
      <w:bookmarkStart w:id="163" w:name="_Toc265505533"/>
      <w:bookmarkStart w:id="164"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62"/>
      <w:bookmarkEnd w:id="163"/>
      <w:bookmarkEnd w:id="164"/>
    </w:p>
    <w:p w:rsidR="003F7F9A" w:rsidRDefault="003F7F9A">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3F7F9A" w:rsidRDefault="003F7F9A">
      <w:pPr>
        <w:pStyle w:val="PlainText"/>
        <w:jc w:val="left"/>
        <w:rPr>
          <w:rFonts w:ascii="Times New Roman" w:hAnsi="Times New Roman" w:cs="Times New Roman"/>
          <w:sz w:val="22"/>
        </w:rPr>
      </w:pPr>
    </w:p>
    <w:p w:rsidR="003F7F9A" w:rsidRDefault="003F7F9A">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3F7F9A" w:rsidRDefault="003F7F9A">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3F7F9A" w:rsidRDefault="003F7F9A">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3F7F9A" w:rsidRDefault="003F7F9A">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3F7F9A" w:rsidRDefault="003F7F9A">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3F7F9A" w:rsidRDefault="003F7F9A">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3F7F9A" w:rsidRDefault="003F7F9A">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F7F9A" w:rsidRDefault="003F7F9A">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3F7F9A" w:rsidRDefault="003F7F9A">
      <w:pPr>
        <w:pStyle w:val="PlainText"/>
        <w:jc w:val="left"/>
        <w:rPr>
          <w:rFonts w:ascii="Times New Roman" w:hAnsi="Times New Roman" w:cs="Times New Roman"/>
          <w:sz w:val="22"/>
        </w:rPr>
      </w:pPr>
    </w:p>
    <w:p w:rsidR="003F7F9A" w:rsidRDefault="003F7F9A">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3F7F9A" w:rsidRDefault="003F7F9A">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3F7F9A" w:rsidRDefault="003F7F9A">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3F7F9A" w:rsidRDefault="003F7F9A">
      <w:pPr>
        <w:pStyle w:val="Heading2"/>
        <w:jc w:val="left"/>
        <w:rPr>
          <w:rFonts w:eastAsia="Times New Roman"/>
          <w:sz w:val="22"/>
          <w:szCs w:val="22"/>
        </w:rPr>
      </w:pPr>
    </w:p>
    <w:p w:rsidR="003F7F9A" w:rsidRDefault="003F7F9A">
      <w:pPr>
        <w:pStyle w:val="ListParagraph"/>
        <w:numPr>
          <w:ilvl w:val="1"/>
          <w:numId w:val="13"/>
        </w:numPr>
        <w:tabs>
          <w:tab w:val="left" w:pos="360"/>
        </w:tabs>
        <w:ind w:left="0" w:firstLine="0"/>
        <w:rPr>
          <w:rFonts w:eastAsia="Times New Roman"/>
          <w:b/>
          <w:iCs/>
        </w:rPr>
      </w:pPr>
      <w:bookmarkStart w:id="165" w:name="_Toc42936219"/>
      <w:bookmarkStart w:id="166" w:name="_Toc42938341"/>
      <w:bookmarkStart w:id="167" w:name="_Toc43015816"/>
      <w:bookmarkStart w:id="168" w:name="_Toc43016453"/>
      <w:bookmarkStart w:id="169" w:name="_Toc43016891"/>
      <w:bookmarkStart w:id="170" w:name="_Toc43017092"/>
      <w:bookmarkStart w:id="171" w:name="_Toc43017193"/>
      <w:bookmarkStart w:id="172" w:name="_Toc43018805"/>
      <w:bookmarkStart w:id="173" w:name="_Toc43018906"/>
      <w:bookmarkStart w:id="174" w:name="_Toc43019006"/>
      <w:bookmarkStart w:id="175" w:name="_Toc43019106"/>
      <w:bookmarkStart w:id="176" w:name="_Toc43019206"/>
      <w:bookmarkStart w:id="177" w:name="_Toc43019325"/>
      <w:bookmarkStart w:id="178" w:name="_Toc43688904"/>
      <w:bookmarkStart w:id="179" w:name="_Toc43696357"/>
      <w:bookmarkStart w:id="180" w:name="_Toc146002015"/>
      <w:bookmarkStart w:id="181" w:name="_Toc265505509"/>
      <w:bookmarkStart w:id="182" w:name="_Toc265505534"/>
      <w:bookmarkStart w:id="183" w:name="_Toc265505666"/>
      <w:r>
        <w:rPr>
          <w:rFonts w:eastAsia="Times New Roman"/>
          <w:b/>
          <w:iCs/>
        </w:rPr>
        <w:t>CERTIFICATION OF COMPLIANCE WITH PRO-CHILDREN ACT OF 1994</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3F7F9A" w:rsidRDefault="003F7F9A">
      <w:pPr>
        <w:jc w:val="left"/>
        <w:rPr>
          <w:rFonts w:eastAsia="Times New Roman"/>
        </w:rPr>
      </w:pPr>
      <w:r>
        <w:rPr>
          <w:rFonts w:eastAsia="Times New Roman"/>
        </w:rPr>
        <w:t>By signing and submitting this Bid Proposal, the Bidder is providing the certification set out below:</w:t>
      </w:r>
    </w:p>
    <w:p w:rsidR="003F7F9A" w:rsidRDefault="003F7F9A">
      <w:pPr>
        <w:jc w:val="left"/>
        <w:rPr>
          <w:rFonts w:eastAsia="Times New Roman"/>
        </w:rPr>
      </w:pPr>
    </w:p>
    <w:p w:rsidR="003F7F9A" w:rsidRDefault="003F7F9A">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3F7F9A" w:rsidRDefault="003F7F9A">
      <w:pPr>
        <w:pStyle w:val="PlainText"/>
        <w:jc w:val="left"/>
        <w:rPr>
          <w:rFonts w:ascii="Times New Roman" w:hAnsi="Times New Roman" w:cs="Times New Roman"/>
          <w:sz w:val="22"/>
        </w:rPr>
      </w:pPr>
    </w:p>
    <w:p w:rsidR="003F7F9A" w:rsidRDefault="003F7F9A">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3F7F9A" w:rsidRDefault="003F7F9A">
      <w:pPr>
        <w:rPr>
          <w:rFonts w:eastAsia="Times New Roman"/>
          <w:b/>
        </w:rPr>
      </w:pPr>
    </w:p>
    <w:p w:rsidR="003F7F9A" w:rsidRDefault="003F7F9A">
      <w:pPr>
        <w:pStyle w:val="PlainText"/>
        <w:jc w:val="left"/>
        <w:rPr>
          <w:rFonts w:ascii="Times New Roman" w:hAnsi="Times New Roman" w:cs="Times New Roman"/>
          <w:sz w:val="22"/>
        </w:rPr>
      </w:pPr>
    </w:p>
    <w:p w:rsidR="003F7F9A" w:rsidRDefault="003F7F9A">
      <w:pPr>
        <w:pStyle w:val="ListParagraph"/>
        <w:numPr>
          <w:ilvl w:val="1"/>
          <w:numId w:val="13"/>
        </w:numPr>
        <w:tabs>
          <w:tab w:val="left" w:pos="360"/>
        </w:tabs>
        <w:ind w:left="0" w:firstLine="0"/>
        <w:rPr>
          <w:b/>
          <w:bCs/>
        </w:rPr>
      </w:pPr>
      <w:r>
        <w:rPr>
          <w:b/>
          <w:bCs/>
        </w:rPr>
        <w:t>CERTIFICATION REGARDING DRUG FREE WORKPLACE</w:t>
      </w:r>
    </w:p>
    <w:p w:rsidR="003F7F9A" w:rsidRDefault="003F7F9A">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3F7F9A" w:rsidRDefault="003F7F9A">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3F7F9A" w:rsidRDefault="003F7F9A">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rsidR="003F7F9A" w:rsidRDefault="003F7F9A">
      <w:pPr>
        <w:spacing w:before="60" w:after="60"/>
        <w:ind w:left="1080"/>
        <w:jc w:val="left"/>
        <w:rPr>
          <w:rFonts w:eastAsia="Times New Roman"/>
        </w:rPr>
      </w:pPr>
      <w:r>
        <w:rPr>
          <w:rFonts w:eastAsia="Times New Roman"/>
        </w:rPr>
        <w:t xml:space="preserve">(1)  the dangers of drug abuse in the workplace;  </w:t>
      </w:r>
    </w:p>
    <w:p w:rsidR="003F7F9A" w:rsidRDefault="003F7F9A">
      <w:pPr>
        <w:spacing w:before="60" w:after="60"/>
        <w:ind w:left="1080"/>
        <w:jc w:val="left"/>
        <w:rPr>
          <w:rFonts w:eastAsia="Times New Roman"/>
        </w:rPr>
      </w:pPr>
      <w:r>
        <w:rPr>
          <w:rFonts w:eastAsia="Times New Roman"/>
        </w:rPr>
        <w:t xml:space="preserve">(2)  the person’s policy of maintaining a drug- free workplace;  </w:t>
      </w:r>
    </w:p>
    <w:p w:rsidR="003F7F9A" w:rsidRDefault="003F7F9A">
      <w:pPr>
        <w:spacing w:before="60" w:after="60"/>
        <w:ind w:left="1080"/>
        <w:jc w:val="left"/>
        <w:rPr>
          <w:rFonts w:eastAsia="Times New Roman"/>
        </w:rPr>
      </w:pPr>
      <w:r>
        <w:rPr>
          <w:rFonts w:eastAsia="Times New Roman"/>
        </w:rPr>
        <w:t xml:space="preserve">(3)  any available drug counseling, rehabilitation, and employee assistance programs; and  </w:t>
      </w:r>
    </w:p>
    <w:p w:rsidR="003F7F9A" w:rsidRDefault="003F7F9A">
      <w:pPr>
        <w:spacing w:before="60" w:after="60"/>
        <w:ind w:left="1080"/>
        <w:jc w:val="left"/>
        <w:rPr>
          <w:rFonts w:eastAsia="Times New Roman"/>
        </w:rPr>
      </w:pPr>
      <w:r>
        <w:rPr>
          <w:rFonts w:eastAsia="Times New Roman"/>
        </w:rPr>
        <w:t xml:space="preserve">(4)  the penalties that may be imposed upon employees for drug abuse violations;  </w:t>
      </w:r>
    </w:p>
    <w:p w:rsidR="003F7F9A" w:rsidRDefault="003F7F9A">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3F7F9A" w:rsidRDefault="003F7F9A">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3F7F9A" w:rsidRDefault="003F7F9A">
      <w:pPr>
        <w:spacing w:before="60" w:after="60"/>
        <w:ind w:left="1080"/>
        <w:jc w:val="left"/>
        <w:rPr>
          <w:rFonts w:eastAsia="Times New Roman"/>
        </w:rPr>
      </w:pPr>
      <w:r>
        <w:rPr>
          <w:rFonts w:eastAsia="Times New Roman"/>
        </w:rPr>
        <w:t xml:space="preserve">(1)  abide by the terms of the statement; and </w:t>
      </w:r>
    </w:p>
    <w:p w:rsidR="003F7F9A" w:rsidRDefault="003F7F9A">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3F7F9A" w:rsidRDefault="003F7F9A">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3F7F9A" w:rsidRDefault="003F7F9A">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3F7F9A" w:rsidRDefault="003F7F9A">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3F7F9A" w:rsidRDefault="003F7F9A">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3F7F9A" w:rsidRDefault="003F7F9A">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3F7F9A" w:rsidRDefault="003F7F9A">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3F7F9A" w:rsidRDefault="003F7F9A">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3F7F9A" w:rsidRDefault="003F7F9A">
      <w:pPr>
        <w:tabs>
          <w:tab w:val="left" w:pos="1080"/>
        </w:tabs>
        <w:spacing w:before="60" w:after="60"/>
        <w:ind w:left="1080"/>
        <w:jc w:val="left"/>
        <w:rPr>
          <w:rFonts w:eastAsia="Times New Roman"/>
        </w:rPr>
      </w:pPr>
    </w:p>
    <w:p w:rsidR="003F7F9A" w:rsidRDefault="003F7F9A">
      <w:pPr>
        <w:pStyle w:val="ListParagraph"/>
        <w:numPr>
          <w:ilvl w:val="1"/>
          <w:numId w:val="13"/>
        </w:numPr>
        <w:tabs>
          <w:tab w:val="left" w:pos="360"/>
        </w:tabs>
        <w:ind w:left="0" w:firstLine="0"/>
        <w:rPr>
          <w:rFonts w:eastAsia="Times New Roman"/>
          <w:b/>
        </w:rPr>
      </w:pPr>
      <w:r>
        <w:rPr>
          <w:rFonts w:eastAsia="Times New Roman"/>
          <w:b/>
        </w:rPr>
        <w:t>NON-DISCRIMINATION</w:t>
      </w:r>
    </w:p>
    <w:p w:rsidR="003F7F9A" w:rsidRDefault="003F7F9A">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3F7F9A" w:rsidRDefault="003F7F9A">
      <w:pPr>
        <w:spacing w:after="200" w:line="276" w:lineRule="auto"/>
        <w:jc w:val="left"/>
        <w:rPr>
          <w:b/>
        </w:rPr>
      </w:pPr>
    </w:p>
    <w:p w:rsidR="003F7F9A" w:rsidRDefault="003F7F9A">
      <w:pPr>
        <w:spacing w:after="200" w:line="276" w:lineRule="auto"/>
        <w:jc w:val="left"/>
        <w:rPr>
          <w:b/>
        </w:rPr>
      </w:pPr>
      <w:r>
        <w:rPr>
          <w:b/>
        </w:rPr>
        <w:br w:type="page"/>
      </w:r>
    </w:p>
    <w:p w:rsidR="003F7F9A" w:rsidRDefault="003F7F9A">
      <w:pPr>
        <w:spacing w:after="200" w:line="276" w:lineRule="auto"/>
        <w:jc w:val="left"/>
        <w:rPr>
          <w:b/>
        </w:rPr>
      </w:pPr>
    </w:p>
    <w:p w:rsidR="003F7F9A" w:rsidRDefault="003F7F9A" w:rsidP="003F7F9A">
      <w:pPr>
        <w:pStyle w:val="BodyText3"/>
        <w:jc w:val="center"/>
        <w:rPr>
          <w:b/>
        </w:rPr>
      </w:pPr>
      <w:r>
        <w:rPr>
          <w:b/>
        </w:rPr>
        <w:t>Attachments Specific To This RFP</w:t>
      </w:r>
    </w:p>
    <w:p w:rsidR="003F7F9A" w:rsidRDefault="003F7F9A" w:rsidP="003F7F9A">
      <w:pPr>
        <w:pStyle w:val="BodyText3"/>
        <w:jc w:val="left"/>
      </w:pPr>
    </w:p>
    <w:p w:rsidR="003F7F9A" w:rsidRDefault="003F7F9A" w:rsidP="003F7F9A">
      <w:pPr>
        <w:pStyle w:val="BodyText3"/>
        <w:jc w:val="center"/>
        <w:rPr>
          <w:b/>
        </w:rPr>
      </w:pPr>
      <w:r>
        <w:rPr>
          <w:b/>
        </w:rPr>
        <w:t>Attachment V: Cost Proposal Form</w:t>
      </w:r>
    </w:p>
    <w:p w:rsidR="003F7F9A" w:rsidRDefault="003F7F9A">
      <w:pPr>
        <w:jc w:val="left"/>
      </w:pPr>
    </w:p>
    <w:p w:rsidR="003F7F9A" w:rsidRDefault="003F7F9A">
      <w:pPr>
        <w:jc w:val="left"/>
      </w:pPr>
    </w:p>
    <w:tbl>
      <w:tblPr>
        <w:tblW w:w="9576" w:type="dxa"/>
        <w:tblLayout w:type="fixed"/>
        <w:tblLook w:val="04A0" w:firstRow="1" w:lastRow="0" w:firstColumn="1" w:lastColumn="0" w:noHBand="0" w:noVBand="1"/>
      </w:tblPr>
      <w:tblGrid>
        <w:gridCol w:w="9576"/>
      </w:tblGrid>
      <w:tr w:rsidR="003F7F9A" w:rsidRPr="003D47BB" w:rsidTr="003F7F9A">
        <w:trPr>
          <w:trHeight w:val="345"/>
        </w:trPr>
        <w:tc>
          <w:tcPr>
            <w:tcW w:w="9483" w:type="dxa"/>
            <w:noWrap/>
            <w:vAlign w:val="bottom"/>
          </w:tcPr>
          <w:p w:rsidR="003F7F9A" w:rsidRPr="003D47BB" w:rsidRDefault="003F7F9A" w:rsidP="003F7F9A">
            <w:pPr>
              <w:rPr>
                <w:b/>
                <w:bCs/>
              </w:rPr>
            </w:pPr>
            <w:r w:rsidRPr="003D47BB">
              <w:rPr>
                <w:b/>
                <w:bCs/>
              </w:rPr>
              <w:t xml:space="preserve">  NOTE:</w:t>
            </w:r>
          </w:p>
          <w:p w:rsidR="003F7F9A" w:rsidRPr="003D47BB" w:rsidRDefault="003F7F9A" w:rsidP="003F7F9A">
            <w:pPr>
              <w:numPr>
                <w:ilvl w:val="0"/>
                <w:numId w:val="2"/>
              </w:numPr>
              <w:spacing w:after="200" w:line="276" w:lineRule="auto"/>
              <w:jc w:val="left"/>
              <w:rPr>
                <w:b/>
                <w:bCs/>
              </w:rPr>
            </w:pPr>
            <w:r w:rsidRPr="003D47BB">
              <w:rPr>
                <w:b/>
                <w:bCs/>
              </w:rPr>
              <w:t>This form must be completed and returned with the Bid Proposal.  This form may not be marked confidential in whole or in part.</w:t>
            </w:r>
          </w:p>
          <w:p w:rsidR="003F7F9A" w:rsidRPr="003D47BB" w:rsidRDefault="003F7F9A" w:rsidP="003F7F9A">
            <w:pPr>
              <w:numPr>
                <w:ilvl w:val="0"/>
                <w:numId w:val="2"/>
              </w:numPr>
              <w:spacing w:after="200" w:line="276" w:lineRule="auto"/>
              <w:jc w:val="left"/>
              <w:rPr>
                <w:b/>
                <w:bCs/>
              </w:rPr>
            </w:pPr>
            <w:r w:rsidRPr="003D47BB">
              <w:rPr>
                <w:b/>
                <w:bCs/>
              </w:rPr>
              <w:t>Any implementation costs must be included in the Base Contract Year or in an Extension year(s).</w:t>
            </w:r>
          </w:p>
          <w:p w:rsidR="003F7F9A" w:rsidRPr="003D47BB" w:rsidRDefault="003F7F9A" w:rsidP="003F7F9A">
            <w:pPr>
              <w:numPr>
                <w:ilvl w:val="0"/>
                <w:numId w:val="2"/>
              </w:numPr>
              <w:spacing w:after="200" w:line="276" w:lineRule="auto"/>
              <w:jc w:val="left"/>
              <w:rPr>
                <w:b/>
                <w:bCs/>
              </w:rPr>
            </w:pPr>
            <w:r w:rsidRPr="003D47BB">
              <w:rPr>
                <w:b/>
                <w:bCs/>
              </w:rPr>
              <w:t>Enter a firm fixed price in the Base Contract Year column through the Extension 5 column.</w:t>
            </w:r>
          </w:p>
          <w:p w:rsidR="003F7F9A" w:rsidRPr="003D47BB" w:rsidRDefault="003F7F9A" w:rsidP="003F7F9A">
            <w:pPr>
              <w:numPr>
                <w:ilvl w:val="0"/>
                <w:numId w:val="2"/>
              </w:numPr>
              <w:spacing w:after="200" w:line="276" w:lineRule="auto"/>
              <w:jc w:val="left"/>
              <w:rPr>
                <w:b/>
                <w:bCs/>
              </w:rPr>
            </w:pPr>
            <w:r w:rsidRPr="003D47BB">
              <w:rPr>
                <w:b/>
                <w:bCs/>
              </w:rPr>
              <w:t>Sum the six (6) columns and enter the total in the Grand Total line.  The Grand Total will be used to score the bidder’s Cost Proposal.</w:t>
            </w:r>
          </w:p>
          <w:p w:rsidR="003F7F9A" w:rsidRPr="003D47BB" w:rsidRDefault="003F7F9A" w:rsidP="003F7F9A">
            <w:pPr>
              <w:rPr>
                <w:b/>
                <w:bCs/>
              </w:rPr>
            </w:pPr>
          </w:p>
          <w:tbl>
            <w:tblPr>
              <w:tblStyle w:val="TableGrid"/>
              <w:tblW w:w="0" w:type="auto"/>
              <w:tblLayout w:type="fixed"/>
              <w:tblLook w:val="04A0" w:firstRow="1" w:lastRow="0" w:firstColumn="1" w:lastColumn="0" w:noHBand="0" w:noVBand="1"/>
            </w:tblPr>
            <w:tblGrid>
              <w:gridCol w:w="1542"/>
              <w:gridCol w:w="1542"/>
              <w:gridCol w:w="1542"/>
              <w:gridCol w:w="1542"/>
              <w:gridCol w:w="1542"/>
              <w:gridCol w:w="1542"/>
            </w:tblGrid>
            <w:tr w:rsidR="003F7F9A" w:rsidRPr="003D47BB" w:rsidTr="003F7F9A">
              <w:tc>
                <w:tcPr>
                  <w:tcW w:w="1542" w:type="dxa"/>
                </w:tcPr>
                <w:p w:rsidR="003F7F9A" w:rsidRPr="003D47BB" w:rsidRDefault="003F7F9A" w:rsidP="003F7F9A">
                  <w:pPr>
                    <w:rPr>
                      <w:b/>
                      <w:bCs/>
                    </w:rPr>
                  </w:pPr>
                  <w:r w:rsidRPr="003D47BB">
                    <w:rPr>
                      <w:b/>
                      <w:bCs/>
                    </w:rPr>
                    <w:t>Base Contract Year</w:t>
                  </w:r>
                </w:p>
              </w:tc>
              <w:tc>
                <w:tcPr>
                  <w:tcW w:w="1542" w:type="dxa"/>
                </w:tcPr>
                <w:p w:rsidR="003F7F9A" w:rsidRPr="003D47BB" w:rsidRDefault="003F7F9A" w:rsidP="003F7F9A">
                  <w:pPr>
                    <w:rPr>
                      <w:b/>
                      <w:bCs/>
                    </w:rPr>
                  </w:pPr>
                  <w:r w:rsidRPr="003D47BB">
                    <w:rPr>
                      <w:b/>
                      <w:bCs/>
                    </w:rPr>
                    <w:t>Extension 1</w:t>
                  </w:r>
                </w:p>
              </w:tc>
              <w:tc>
                <w:tcPr>
                  <w:tcW w:w="1542" w:type="dxa"/>
                </w:tcPr>
                <w:p w:rsidR="003F7F9A" w:rsidRPr="003D47BB" w:rsidRDefault="003F7F9A" w:rsidP="003F7F9A">
                  <w:pPr>
                    <w:rPr>
                      <w:b/>
                      <w:bCs/>
                    </w:rPr>
                  </w:pPr>
                  <w:r w:rsidRPr="003D47BB">
                    <w:rPr>
                      <w:b/>
                      <w:bCs/>
                    </w:rPr>
                    <w:t>Extension 2</w:t>
                  </w:r>
                </w:p>
              </w:tc>
              <w:tc>
                <w:tcPr>
                  <w:tcW w:w="1542" w:type="dxa"/>
                </w:tcPr>
                <w:p w:rsidR="003F7F9A" w:rsidRPr="003D47BB" w:rsidRDefault="003F7F9A" w:rsidP="003F7F9A">
                  <w:pPr>
                    <w:rPr>
                      <w:b/>
                      <w:bCs/>
                    </w:rPr>
                  </w:pPr>
                  <w:r w:rsidRPr="003D47BB">
                    <w:rPr>
                      <w:b/>
                      <w:bCs/>
                    </w:rPr>
                    <w:t>Extension 3</w:t>
                  </w:r>
                </w:p>
              </w:tc>
              <w:tc>
                <w:tcPr>
                  <w:tcW w:w="1542" w:type="dxa"/>
                </w:tcPr>
                <w:p w:rsidR="003F7F9A" w:rsidRPr="003D47BB" w:rsidRDefault="003F7F9A" w:rsidP="003F7F9A">
                  <w:pPr>
                    <w:rPr>
                      <w:b/>
                      <w:bCs/>
                    </w:rPr>
                  </w:pPr>
                  <w:r w:rsidRPr="003D47BB">
                    <w:rPr>
                      <w:b/>
                      <w:bCs/>
                    </w:rPr>
                    <w:t>Extension 4</w:t>
                  </w:r>
                </w:p>
              </w:tc>
              <w:tc>
                <w:tcPr>
                  <w:tcW w:w="1542" w:type="dxa"/>
                </w:tcPr>
                <w:p w:rsidR="003F7F9A" w:rsidRPr="003D47BB" w:rsidRDefault="003F7F9A" w:rsidP="003F7F9A">
                  <w:pPr>
                    <w:rPr>
                      <w:b/>
                      <w:bCs/>
                    </w:rPr>
                  </w:pPr>
                  <w:r w:rsidRPr="003D47BB">
                    <w:rPr>
                      <w:b/>
                      <w:bCs/>
                    </w:rPr>
                    <w:t>Extension 5</w:t>
                  </w:r>
                </w:p>
              </w:tc>
            </w:tr>
            <w:tr w:rsidR="003F7F9A" w:rsidRPr="003D47BB" w:rsidTr="003F7F9A">
              <w:tc>
                <w:tcPr>
                  <w:tcW w:w="1542" w:type="dxa"/>
                </w:tcPr>
                <w:p w:rsidR="003F7F9A" w:rsidRPr="003D47BB" w:rsidRDefault="003F7F9A" w:rsidP="003F7F9A">
                  <w:pPr>
                    <w:rPr>
                      <w:b/>
                      <w:bCs/>
                    </w:rPr>
                  </w:pPr>
                  <w:r w:rsidRPr="003D47BB">
                    <w:rPr>
                      <w:b/>
                      <w:bCs/>
                    </w:rPr>
                    <w:t>7/1/2021 through 6/30/2022</w:t>
                  </w:r>
                </w:p>
              </w:tc>
              <w:tc>
                <w:tcPr>
                  <w:tcW w:w="1542" w:type="dxa"/>
                </w:tcPr>
                <w:p w:rsidR="003F7F9A" w:rsidRPr="003D47BB" w:rsidRDefault="003F7F9A" w:rsidP="003F7F9A">
                  <w:pPr>
                    <w:rPr>
                      <w:b/>
                      <w:bCs/>
                    </w:rPr>
                  </w:pPr>
                  <w:r w:rsidRPr="003D47BB">
                    <w:rPr>
                      <w:b/>
                      <w:bCs/>
                    </w:rPr>
                    <w:t>7/1/2022 through 6/30/2023</w:t>
                  </w:r>
                </w:p>
              </w:tc>
              <w:tc>
                <w:tcPr>
                  <w:tcW w:w="1542" w:type="dxa"/>
                </w:tcPr>
                <w:p w:rsidR="003F7F9A" w:rsidRPr="003D47BB" w:rsidRDefault="003F7F9A" w:rsidP="003F7F9A">
                  <w:pPr>
                    <w:rPr>
                      <w:b/>
                      <w:bCs/>
                    </w:rPr>
                  </w:pPr>
                  <w:r w:rsidRPr="003D47BB">
                    <w:rPr>
                      <w:b/>
                      <w:bCs/>
                    </w:rPr>
                    <w:t>7/1/2023 through 6/30/2024</w:t>
                  </w:r>
                </w:p>
              </w:tc>
              <w:tc>
                <w:tcPr>
                  <w:tcW w:w="1542" w:type="dxa"/>
                </w:tcPr>
                <w:p w:rsidR="003F7F9A" w:rsidRPr="003D47BB" w:rsidRDefault="003F7F9A" w:rsidP="003F7F9A">
                  <w:pPr>
                    <w:rPr>
                      <w:b/>
                      <w:bCs/>
                    </w:rPr>
                  </w:pPr>
                  <w:r w:rsidRPr="003D47BB">
                    <w:rPr>
                      <w:b/>
                      <w:bCs/>
                    </w:rPr>
                    <w:t>7/1/2024 through 6/30/2025</w:t>
                  </w:r>
                </w:p>
              </w:tc>
              <w:tc>
                <w:tcPr>
                  <w:tcW w:w="1542" w:type="dxa"/>
                </w:tcPr>
                <w:p w:rsidR="003F7F9A" w:rsidRPr="003D47BB" w:rsidRDefault="003F7F9A" w:rsidP="003F7F9A">
                  <w:pPr>
                    <w:rPr>
                      <w:b/>
                      <w:bCs/>
                    </w:rPr>
                  </w:pPr>
                  <w:r w:rsidRPr="003D47BB">
                    <w:rPr>
                      <w:b/>
                      <w:bCs/>
                    </w:rPr>
                    <w:t>7/1/2025 through 6/30/2026</w:t>
                  </w:r>
                </w:p>
              </w:tc>
              <w:tc>
                <w:tcPr>
                  <w:tcW w:w="1542" w:type="dxa"/>
                </w:tcPr>
                <w:p w:rsidR="003F7F9A" w:rsidRPr="003D47BB" w:rsidRDefault="003F7F9A" w:rsidP="003F7F9A">
                  <w:pPr>
                    <w:rPr>
                      <w:b/>
                      <w:bCs/>
                    </w:rPr>
                  </w:pPr>
                  <w:r w:rsidRPr="003D47BB">
                    <w:rPr>
                      <w:b/>
                      <w:bCs/>
                    </w:rPr>
                    <w:t>7/1/2026 through 6/30/2027</w:t>
                  </w:r>
                </w:p>
              </w:tc>
            </w:tr>
            <w:tr w:rsidR="003F7F9A" w:rsidRPr="003D47BB" w:rsidTr="003F7F9A">
              <w:tc>
                <w:tcPr>
                  <w:tcW w:w="1542" w:type="dxa"/>
                </w:tcPr>
                <w:p w:rsidR="003F7F9A" w:rsidRPr="003D47BB" w:rsidRDefault="003F7F9A" w:rsidP="003F7F9A">
                  <w:pPr>
                    <w:rPr>
                      <w:b/>
                      <w:bCs/>
                    </w:rPr>
                  </w:pPr>
                  <w:r w:rsidRPr="003D47BB">
                    <w:rPr>
                      <w:b/>
                      <w:bCs/>
                    </w:rPr>
                    <w:t>$</w:t>
                  </w:r>
                </w:p>
              </w:tc>
              <w:tc>
                <w:tcPr>
                  <w:tcW w:w="1542" w:type="dxa"/>
                </w:tcPr>
                <w:p w:rsidR="003F7F9A" w:rsidRPr="003D47BB" w:rsidRDefault="003F7F9A" w:rsidP="003F7F9A">
                  <w:pPr>
                    <w:rPr>
                      <w:b/>
                      <w:bCs/>
                    </w:rPr>
                  </w:pPr>
                  <w:r w:rsidRPr="003D47BB">
                    <w:rPr>
                      <w:b/>
                      <w:bCs/>
                    </w:rPr>
                    <w:t>$</w:t>
                  </w:r>
                </w:p>
              </w:tc>
              <w:tc>
                <w:tcPr>
                  <w:tcW w:w="1542" w:type="dxa"/>
                </w:tcPr>
                <w:p w:rsidR="003F7F9A" w:rsidRPr="003D47BB" w:rsidRDefault="003F7F9A" w:rsidP="003F7F9A">
                  <w:pPr>
                    <w:rPr>
                      <w:b/>
                      <w:bCs/>
                    </w:rPr>
                  </w:pPr>
                  <w:r w:rsidRPr="003D47BB">
                    <w:rPr>
                      <w:b/>
                      <w:bCs/>
                    </w:rPr>
                    <w:t>$</w:t>
                  </w:r>
                </w:p>
              </w:tc>
              <w:tc>
                <w:tcPr>
                  <w:tcW w:w="1542" w:type="dxa"/>
                </w:tcPr>
                <w:p w:rsidR="003F7F9A" w:rsidRPr="003D47BB" w:rsidRDefault="003F7F9A" w:rsidP="003F7F9A">
                  <w:pPr>
                    <w:rPr>
                      <w:b/>
                      <w:bCs/>
                    </w:rPr>
                  </w:pPr>
                  <w:r w:rsidRPr="003D47BB">
                    <w:rPr>
                      <w:b/>
                      <w:bCs/>
                    </w:rPr>
                    <w:t>$</w:t>
                  </w:r>
                </w:p>
              </w:tc>
              <w:tc>
                <w:tcPr>
                  <w:tcW w:w="1542" w:type="dxa"/>
                </w:tcPr>
                <w:p w:rsidR="003F7F9A" w:rsidRPr="003D47BB" w:rsidRDefault="003F7F9A" w:rsidP="003F7F9A">
                  <w:pPr>
                    <w:rPr>
                      <w:b/>
                      <w:bCs/>
                    </w:rPr>
                  </w:pPr>
                  <w:r w:rsidRPr="003D47BB">
                    <w:rPr>
                      <w:b/>
                      <w:bCs/>
                    </w:rPr>
                    <w:t>$</w:t>
                  </w:r>
                </w:p>
              </w:tc>
              <w:tc>
                <w:tcPr>
                  <w:tcW w:w="1542" w:type="dxa"/>
                </w:tcPr>
                <w:p w:rsidR="003F7F9A" w:rsidRPr="003D47BB" w:rsidRDefault="003F7F9A" w:rsidP="003F7F9A">
                  <w:pPr>
                    <w:rPr>
                      <w:b/>
                      <w:bCs/>
                    </w:rPr>
                  </w:pPr>
                  <w:r w:rsidRPr="003D47BB">
                    <w:rPr>
                      <w:b/>
                      <w:bCs/>
                    </w:rPr>
                    <w:t>$</w:t>
                  </w:r>
                </w:p>
                <w:p w:rsidR="003F7F9A" w:rsidRPr="003D47BB" w:rsidRDefault="003F7F9A" w:rsidP="003F7F9A">
                  <w:pPr>
                    <w:rPr>
                      <w:b/>
                      <w:bCs/>
                    </w:rPr>
                  </w:pPr>
                </w:p>
              </w:tc>
            </w:tr>
            <w:tr w:rsidR="003F7F9A" w:rsidRPr="003D47BB" w:rsidTr="003F7F9A">
              <w:tc>
                <w:tcPr>
                  <w:tcW w:w="1542" w:type="dxa"/>
                </w:tcPr>
                <w:p w:rsidR="003F7F9A" w:rsidRPr="003D47BB" w:rsidRDefault="003F7F9A" w:rsidP="003F7F9A">
                  <w:pPr>
                    <w:rPr>
                      <w:b/>
                      <w:bCs/>
                    </w:rPr>
                  </w:pPr>
                  <w:r w:rsidRPr="003D47BB">
                    <w:rPr>
                      <w:b/>
                      <w:bCs/>
                    </w:rPr>
                    <w:t>Grand Total</w:t>
                  </w:r>
                </w:p>
                <w:p w:rsidR="003F7F9A" w:rsidRPr="003D47BB" w:rsidRDefault="003F7F9A" w:rsidP="003F7F9A">
                  <w:pPr>
                    <w:rPr>
                      <w:b/>
                      <w:bCs/>
                    </w:rPr>
                  </w:pPr>
                  <w:r w:rsidRPr="003D47BB">
                    <w:rPr>
                      <w:b/>
                      <w:bCs/>
                    </w:rPr>
                    <w:t>$</w:t>
                  </w:r>
                </w:p>
                <w:p w:rsidR="003F7F9A" w:rsidRPr="003D47BB" w:rsidRDefault="003F7F9A" w:rsidP="003F7F9A">
                  <w:pPr>
                    <w:rPr>
                      <w:b/>
                      <w:bCs/>
                    </w:rPr>
                  </w:pPr>
                </w:p>
              </w:tc>
              <w:tc>
                <w:tcPr>
                  <w:tcW w:w="7710" w:type="dxa"/>
                  <w:gridSpan w:val="5"/>
                </w:tcPr>
                <w:p w:rsidR="003F7F9A" w:rsidRPr="003D47BB" w:rsidRDefault="003F7F9A" w:rsidP="003F7F9A">
                  <w:pPr>
                    <w:rPr>
                      <w:b/>
                      <w:bCs/>
                    </w:rPr>
                  </w:pPr>
                  <w:r w:rsidRPr="003D47BB">
                    <w:rPr>
                      <w:b/>
                      <w:bCs/>
                    </w:rPr>
                    <w:t>Comments:</w:t>
                  </w:r>
                </w:p>
              </w:tc>
            </w:tr>
          </w:tbl>
          <w:p w:rsidR="003F7F9A" w:rsidRPr="003D47BB" w:rsidRDefault="003F7F9A" w:rsidP="003F7F9A">
            <w:pPr>
              <w:rPr>
                <w:b/>
                <w:bCs/>
              </w:rPr>
            </w:pPr>
          </w:p>
        </w:tc>
      </w:tr>
    </w:tbl>
    <w:p w:rsidR="003F7F9A" w:rsidRDefault="003F7F9A" w:rsidP="003F7F9A">
      <w:r w:rsidRPr="003D47BB">
        <w:tab/>
      </w:r>
    </w:p>
    <w:p w:rsidR="003F7F9A" w:rsidRPr="003D47BB" w:rsidRDefault="003F7F9A" w:rsidP="003F7F9A">
      <w:pPr>
        <w:rPr>
          <w:b/>
          <w:u w:val="single"/>
        </w:rPr>
      </w:pPr>
      <w:r w:rsidRPr="003D47BB">
        <w:rPr>
          <w:b/>
          <w:u w:val="single"/>
        </w:rPr>
        <w:t>Content and Format</w:t>
      </w:r>
    </w:p>
    <w:p w:rsidR="003F7F9A" w:rsidRDefault="003F7F9A" w:rsidP="003F7F9A">
      <w:pPr>
        <w:ind w:left="720"/>
        <w:rPr>
          <w:b/>
        </w:rPr>
      </w:pPr>
    </w:p>
    <w:p w:rsidR="003F7F9A" w:rsidRDefault="003F7F9A" w:rsidP="003F7F9A">
      <w:pPr>
        <w:ind w:left="720"/>
        <w:rPr>
          <w:b/>
        </w:rPr>
      </w:pPr>
      <w:r w:rsidRPr="003D47BB">
        <w:rPr>
          <w:b/>
        </w:rPr>
        <w:t>Description of budget expense items</w:t>
      </w:r>
      <w:r>
        <w:rPr>
          <w:b/>
        </w:rPr>
        <w:t>:</w:t>
      </w:r>
    </w:p>
    <w:p w:rsidR="003F7F9A" w:rsidRPr="003D47BB" w:rsidRDefault="003F7F9A" w:rsidP="003F7F9A">
      <w:pPr>
        <w:ind w:left="720"/>
        <w:rPr>
          <w:b/>
        </w:rPr>
      </w:pPr>
    </w:p>
    <w:p w:rsidR="003F7F9A" w:rsidRPr="007A19A0" w:rsidRDefault="003F7F9A" w:rsidP="003F7F9A">
      <w:pPr>
        <w:ind w:left="720"/>
      </w:pPr>
      <w:r w:rsidRPr="003D47BB">
        <w:rPr>
          <w:b/>
        </w:rPr>
        <w:t>Administrative costs will include:</w:t>
      </w:r>
      <w:r>
        <w:rPr>
          <w:b/>
        </w:rPr>
        <w:t xml:space="preserve">  </w:t>
      </w:r>
      <w:r w:rsidRPr="003D47BB">
        <w:rPr>
          <w:i/>
        </w:rPr>
        <w:t>(Bidder will include list of Administrative Costs here.  Refer to Section 3.3)</w:t>
      </w:r>
    </w:p>
    <w:p w:rsidR="003F7F9A" w:rsidRDefault="003F7F9A">
      <w:pPr>
        <w:jc w:val="left"/>
        <w:sectPr w:rsidR="003F7F9A">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080" w:left="1080" w:header="720" w:footer="403" w:gutter="0"/>
          <w:cols w:space="720"/>
          <w:docGrid w:linePitch="360"/>
        </w:sectPr>
      </w:pPr>
    </w:p>
    <w:p w:rsidR="003F7F9A" w:rsidRDefault="003F7F9A">
      <w:pPr>
        <w:pStyle w:val="Heading1"/>
        <w:keepLines/>
        <w:jc w:val="center"/>
        <w:rPr>
          <w:sz w:val="24"/>
          <w:szCs w:val="24"/>
        </w:rPr>
        <w:sectPr w:rsidR="003F7F9A">
          <w:headerReference w:type="even" r:id="rId20"/>
          <w:headerReference w:type="default" r:id="rId21"/>
          <w:headerReference w:type="first" r:id="rId22"/>
          <w:pgSz w:w="12240" w:h="15840" w:code="1"/>
          <w:pgMar w:top="1440" w:right="1080" w:bottom="1440" w:left="1080" w:header="720" w:footer="720" w:gutter="0"/>
          <w:cols w:space="720"/>
          <w:docGrid w:linePitch="360"/>
        </w:sectPr>
      </w:pPr>
      <w:bookmarkStart w:id="184" w:name="_Toc265506688"/>
      <w:bookmarkStart w:id="185" w:name="_Toc265507125"/>
      <w:bookmarkStart w:id="186" w:name="_Toc265564625"/>
      <w:bookmarkStart w:id="187" w:name="_Toc265580921"/>
    </w:p>
    <w:p w:rsidR="003F7F9A" w:rsidRDefault="003F7F9A">
      <w:pPr>
        <w:pStyle w:val="Heading1"/>
        <w:keepLines/>
        <w:jc w:val="center"/>
        <w:rPr>
          <w:sz w:val="24"/>
          <w:szCs w:val="24"/>
        </w:rPr>
      </w:pPr>
      <w:r>
        <w:rPr>
          <w:sz w:val="24"/>
          <w:szCs w:val="24"/>
        </w:rPr>
        <w:t>Attachment: Sample Contract</w:t>
      </w:r>
      <w:bookmarkEnd w:id="184"/>
      <w:bookmarkEnd w:id="185"/>
      <w:bookmarkEnd w:id="186"/>
      <w:bookmarkEnd w:id="187"/>
    </w:p>
    <w:p w:rsidR="003F7F9A" w:rsidRDefault="003F7F9A">
      <w:pPr>
        <w:keepNext/>
        <w:keepLines/>
        <w:jc w:val="left"/>
        <w:rPr>
          <w:i/>
        </w:rPr>
      </w:pPr>
    </w:p>
    <w:p w:rsidR="003F7F9A" w:rsidRDefault="003F7F9A">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3F7F9A" w:rsidRDefault="003F7F9A">
      <w:pPr>
        <w:keepNext/>
        <w:keepLines/>
        <w:jc w:val="left"/>
      </w:pPr>
    </w:p>
    <w:p w:rsidR="003F7F9A" w:rsidRDefault="003F7F9A">
      <w:pPr>
        <w:keepNext/>
        <w:keepLines/>
        <w:jc w:val="center"/>
        <w:rPr>
          <w:b/>
          <w:i/>
        </w:rPr>
      </w:pPr>
      <w:r>
        <w:rPr>
          <w:b/>
          <w:i/>
        </w:rPr>
        <w:t>This is a sample form.  DO NOT complete and return this attachment.</w:t>
      </w:r>
    </w:p>
    <w:p w:rsidR="003F7F9A" w:rsidRDefault="003F7F9A">
      <w:pPr>
        <w:pStyle w:val="NoSpacing"/>
        <w:keepNext/>
        <w:keepLines/>
        <w:jc w:val="center"/>
      </w:pPr>
    </w:p>
    <w:p w:rsidR="003F7F9A" w:rsidRDefault="003F7F9A">
      <w:pPr>
        <w:pStyle w:val="NoSpacing"/>
        <w:jc w:val="center"/>
        <w:rPr>
          <w:b/>
          <w:sz w:val="36"/>
          <w:szCs w:val="36"/>
        </w:rPr>
      </w:pPr>
      <w:r>
        <w:rPr>
          <w:b/>
          <w:sz w:val="36"/>
          <w:szCs w:val="36"/>
        </w:rPr>
        <w:t>CONTRACT DECLARATIONS AND EXECUTION</w:t>
      </w:r>
    </w:p>
    <w:p w:rsidR="003F7F9A" w:rsidRDefault="003F7F9A">
      <w:pPr>
        <w:pStyle w:val="NoSpacing"/>
        <w:keepNext/>
        <w:keepLines/>
        <w:jc w:val="center"/>
      </w:pPr>
    </w:p>
    <w:p w:rsidR="003F7F9A" w:rsidRDefault="003F7F9A">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F7F9A">
        <w:trPr>
          <w:trHeight w:val="305"/>
        </w:trPr>
        <w:tc>
          <w:tcPr>
            <w:tcW w:w="5400" w:type="dxa"/>
            <w:shd w:val="clear" w:color="auto" w:fill="E6E6E6"/>
          </w:tcPr>
          <w:p w:rsidR="003F7F9A" w:rsidRDefault="003F7F9A">
            <w:pPr>
              <w:rPr>
                <w:rFonts w:eastAsia="Times New Roman"/>
                <w:b/>
                <w:bCs/>
              </w:rPr>
            </w:pPr>
            <w:r>
              <w:rPr>
                <w:b/>
                <w:sz w:val="36"/>
                <w:szCs w:val="36"/>
              </w:rPr>
              <w:br w:type="page"/>
            </w:r>
            <w:r>
              <w:rPr>
                <w:rFonts w:eastAsia="Times New Roman"/>
                <w:b/>
                <w:bCs/>
              </w:rPr>
              <w:t>RFP #</w:t>
            </w:r>
          </w:p>
        </w:tc>
        <w:tc>
          <w:tcPr>
            <w:tcW w:w="5130" w:type="dxa"/>
            <w:shd w:val="clear" w:color="auto" w:fill="E6E6E6"/>
          </w:tcPr>
          <w:p w:rsidR="003F7F9A" w:rsidRDefault="003F7F9A">
            <w:pPr>
              <w:rPr>
                <w:rFonts w:eastAsia="Times New Roman"/>
                <w:b/>
                <w:bCs/>
              </w:rPr>
            </w:pPr>
            <w:r>
              <w:rPr>
                <w:rFonts w:eastAsia="Times New Roman"/>
                <w:b/>
                <w:bCs/>
              </w:rPr>
              <w:t>Contract #</w:t>
            </w:r>
          </w:p>
        </w:tc>
      </w:tr>
      <w:tr w:rsidR="003F7F9A">
        <w:tc>
          <w:tcPr>
            <w:tcW w:w="5400" w:type="dxa"/>
          </w:tcPr>
          <w:p w:rsidR="003F7F9A" w:rsidRDefault="003F7F9A">
            <w:pPr>
              <w:jc w:val="left"/>
              <w:rPr>
                <w:rFonts w:eastAsia="Times New Roman"/>
              </w:rPr>
            </w:pPr>
            <w:r>
              <w:rPr>
                <w:rFonts w:eastAsia="Times New Roman"/>
              </w:rPr>
              <w:t>DCAT5-22-001</w:t>
            </w:r>
          </w:p>
        </w:tc>
        <w:tc>
          <w:tcPr>
            <w:tcW w:w="5130" w:type="dxa"/>
          </w:tcPr>
          <w:p w:rsidR="003F7F9A" w:rsidRDefault="003F7F9A">
            <w:pPr>
              <w:jc w:val="left"/>
              <w:rPr>
                <w:rFonts w:eastAsia="Times New Roman"/>
              </w:rPr>
            </w:pPr>
            <w:r>
              <w:rPr>
                <w:i/>
              </w:rPr>
              <w:t>{To be completed when contract is drafted.}</w:t>
            </w:r>
          </w:p>
        </w:tc>
      </w:tr>
    </w:tbl>
    <w:p w:rsidR="003F7F9A" w:rsidRDefault="003F7F9A">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3F7F9A">
        <w:tc>
          <w:tcPr>
            <w:tcW w:w="10530" w:type="dxa"/>
            <w:shd w:val="clear" w:color="auto" w:fill="E6E6E6"/>
          </w:tcPr>
          <w:p w:rsidR="003F7F9A" w:rsidRDefault="003F7F9A">
            <w:pPr>
              <w:rPr>
                <w:rFonts w:eastAsia="Times New Roman"/>
                <w:b/>
                <w:bCs/>
              </w:rPr>
            </w:pPr>
            <w:r>
              <w:rPr>
                <w:rFonts w:eastAsia="Times New Roman"/>
                <w:b/>
                <w:bCs/>
              </w:rPr>
              <w:t>Title of Contract</w:t>
            </w:r>
          </w:p>
        </w:tc>
      </w:tr>
      <w:tr w:rsidR="003F7F9A">
        <w:tc>
          <w:tcPr>
            <w:tcW w:w="10530" w:type="dxa"/>
          </w:tcPr>
          <w:p w:rsidR="003F7F9A" w:rsidRDefault="003F7F9A">
            <w:pPr>
              <w:jc w:val="left"/>
              <w:rPr>
                <w:rFonts w:eastAsia="Times New Roman"/>
              </w:rPr>
            </w:pPr>
            <w:r>
              <w:rPr>
                <w:i/>
              </w:rPr>
              <w:t>{To be completed when contract is drafted.}</w:t>
            </w:r>
          </w:p>
        </w:tc>
      </w:tr>
    </w:tbl>
    <w:p w:rsidR="003F7F9A" w:rsidRDefault="003F7F9A">
      <w:pPr>
        <w:ind w:left="-540"/>
        <w:rPr>
          <w:rFonts w:eastAsia="Times New Roman"/>
        </w:rPr>
      </w:pPr>
    </w:p>
    <w:p w:rsidR="003F7F9A" w:rsidRDefault="003F7F9A">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3F7F9A" w:rsidRDefault="003F7F9A">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F7F9A">
        <w:trPr>
          <w:gridAfter w:val="2"/>
          <w:wAfter w:w="5566" w:type="dxa"/>
        </w:trPr>
        <w:tc>
          <w:tcPr>
            <w:tcW w:w="4950" w:type="dxa"/>
            <w:shd w:val="clear" w:color="auto" w:fill="E6E6E6"/>
          </w:tcPr>
          <w:p w:rsidR="003F7F9A" w:rsidRDefault="003F7F9A">
            <w:pPr>
              <w:widowControl w:val="0"/>
              <w:rPr>
                <w:rFonts w:eastAsia="Times New Roman"/>
                <w:b/>
                <w:bCs/>
              </w:rPr>
            </w:pPr>
            <w:r>
              <w:rPr>
                <w:rFonts w:eastAsia="Times New Roman"/>
                <w:b/>
                <w:bCs/>
              </w:rPr>
              <w:t>Agency of the State (hereafter “Agency”)</w:t>
            </w:r>
          </w:p>
        </w:tc>
      </w:tr>
      <w:tr w:rsidR="003F7F9A">
        <w:trPr>
          <w:cantSplit/>
          <w:trHeight w:val="766"/>
        </w:trPr>
        <w:tc>
          <w:tcPr>
            <w:tcW w:w="5400" w:type="dxa"/>
            <w:gridSpan w:val="2"/>
          </w:tcPr>
          <w:p w:rsidR="003F7F9A" w:rsidRDefault="003F7F9A">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3F7F9A" w:rsidRDefault="003F7F9A">
            <w:pPr>
              <w:pStyle w:val="NoSpacing"/>
              <w:widowControl w:val="0"/>
              <w:jc w:val="left"/>
              <w:rPr>
                <w:sz w:val="20"/>
                <w:szCs w:val="20"/>
              </w:rPr>
            </w:pPr>
            <w:r>
              <w:rPr>
                <w:sz w:val="20"/>
                <w:szCs w:val="20"/>
              </w:rPr>
              <w:t>Iowa Department of Human Services</w:t>
            </w:r>
          </w:p>
          <w:p w:rsidR="003F7F9A" w:rsidRDefault="003F7F9A">
            <w:pPr>
              <w:pStyle w:val="NoSpacing"/>
              <w:widowControl w:val="0"/>
              <w:jc w:val="left"/>
              <w:rPr>
                <w:sz w:val="20"/>
                <w:szCs w:val="20"/>
              </w:rPr>
            </w:pPr>
            <w:r>
              <w:rPr>
                <w:sz w:val="20"/>
                <w:szCs w:val="20"/>
              </w:rPr>
              <w:t>1305 E. Walnut</w:t>
            </w:r>
          </w:p>
          <w:p w:rsidR="003F7F9A" w:rsidRDefault="003F7F9A">
            <w:pPr>
              <w:pStyle w:val="NoSpacing"/>
              <w:widowControl w:val="0"/>
              <w:jc w:val="left"/>
              <w:rPr>
                <w:sz w:val="20"/>
                <w:szCs w:val="20"/>
              </w:rPr>
            </w:pPr>
            <w:r>
              <w:rPr>
                <w:sz w:val="20"/>
                <w:szCs w:val="20"/>
              </w:rPr>
              <w:t>Des Moines, IA 50319-0114</w:t>
            </w:r>
          </w:p>
          <w:p w:rsidR="003F7F9A" w:rsidRDefault="003F7F9A">
            <w:pPr>
              <w:widowControl w:val="0"/>
              <w:rPr>
                <w:rFonts w:eastAsia="Times New Roman"/>
                <w:sz w:val="18"/>
                <w:szCs w:val="18"/>
              </w:rPr>
            </w:pPr>
          </w:p>
          <w:p w:rsidR="003F7F9A" w:rsidRDefault="003F7F9A">
            <w:pPr>
              <w:widowControl w:val="0"/>
              <w:jc w:val="left"/>
              <w:rPr>
                <w:rFonts w:eastAsia="Times New Roman"/>
              </w:rPr>
            </w:pPr>
          </w:p>
        </w:tc>
        <w:tc>
          <w:tcPr>
            <w:tcW w:w="5116" w:type="dxa"/>
          </w:tcPr>
          <w:p w:rsidR="003F7F9A" w:rsidRDefault="003F7F9A">
            <w:pPr>
              <w:widowControl w:val="0"/>
              <w:jc w:val="left"/>
              <w:rPr>
                <w:rFonts w:eastAsia="Times New Roman"/>
                <w:sz w:val="20"/>
                <w:szCs w:val="20"/>
              </w:rPr>
            </w:pPr>
            <w:r>
              <w:rPr>
                <w:rFonts w:eastAsia="Times New Roman"/>
                <w:b/>
                <w:sz w:val="20"/>
                <w:szCs w:val="20"/>
              </w:rPr>
              <w:t>Agency Billing Contact Name / Address:</w:t>
            </w:r>
          </w:p>
          <w:p w:rsidR="003F7F9A" w:rsidRDefault="003F7F9A">
            <w:pPr>
              <w:widowControl w:val="0"/>
              <w:jc w:val="left"/>
              <w:rPr>
                <w:b/>
                <w:i/>
              </w:rPr>
            </w:pPr>
            <w:r>
              <w:rPr>
                <w:i/>
              </w:rPr>
              <w:t>{To be completed when contract is drafted.}</w:t>
            </w:r>
          </w:p>
          <w:p w:rsidR="003F7F9A" w:rsidRDefault="003F7F9A">
            <w:pPr>
              <w:widowControl w:val="0"/>
              <w:jc w:val="left"/>
              <w:rPr>
                <w:rFonts w:eastAsia="Times New Roman"/>
                <w:b/>
                <w:bCs/>
                <w:sz w:val="20"/>
                <w:szCs w:val="20"/>
              </w:rPr>
            </w:pPr>
          </w:p>
        </w:tc>
      </w:tr>
      <w:tr w:rsidR="003F7F9A">
        <w:trPr>
          <w:cantSplit/>
          <w:trHeight w:val="980"/>
        </w:trPr>
        <w:tc>
          <w:tcPr>
            <w:tcW w:w="5400" w:type="dxa"/>
            <w:gridSpan w:val="2"/>
          </w:tcPr>
          <w:p w:rsidR="003F7F9A" w:rsidRDefault="003F7F9A">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3F7F9A" w:rsidRDefault="003F7F9A">
            <w:pPr>
              <w:widowControl w:val="0"/>
              <w:jc w:val="left"/>
              <w:rPr>
                <w:b/>
                <w:i/>
              </w:rPr>
            </w:pPr>
            <w:r>
              <w:rPr>
                <w:i/>
              </w:rPr>
              <w:t>{To be completed when contract is drafted.}</w:t>
            </w:r>
          </w:p>
          <w:p w:rsidR="003F7F9A" w:rsidRDefault="003F7F9A">
            <w:pPr>
              <w:widowControl w:val="0"/>
              <w:jc w:val="left"/>
              <w:rPr>
                <w:rFonts w:eastAsia="Times New Roman"/>
                <w:b/>
                <w:bCs/>
                <w:sz w:val="20"/>
                <w:szCs w:val="20"/>
              </w:rPr>
            </w:pPr>
            <w:r>
              <w:rPr>
                <w:b/>
                <w:i/>
              </w:rPr>
              <w:t xml:space="preserve"> </w:t>
            </w:r>
          </w:p>
          <w:p w:rsidR="003F7F9A" w:rsidRDefault="003F7F9A">
            <w:pPr>
              <w:widowControl w:val="0"/>
              <w:jc w:val="left"/>
              <w:rPr>
                <w:rFonts w:eastAsia="Times New Roman"/>
                <w:b/>
                <w:bCs/>
                <w:sz w:val="20"/>
                <w:szCs w:val="20"/>
              </w:rPr>
            </w:pPr>
          </w:p>
        </w:tc>
        <w:tc>
          <w:tcPr>
            <w:tcW w:w="5116" w:type="dxa"/>
          </w:tcPr>
          <w:p w:rsidR="003F7F9A" w:rsidRDefault="003F7F9A">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3F7F9A" w:rsidRDefault="003F7F9A">
            <w:pPr>
              <w:widowControl w:val="0"/>
              <w:jc w:val="left"/>
              <w:rPr>
                <w:rFonts w:eastAsia="Times New Roman"/>
                <w:i/>
                <w:sz w:val="20"/>
                <w:szCs w:val="20"/>
              </w:rPr>
            </w:pPr>
            <w:r>
              <w:rPr>
                <w:i/>
              </w:rPr>
              <w:t>{To be completed when contract is drafted.}</w:t>
            </w:r>
          </w:p>
          <w:p w:rsidR="003F7F9A" w:rsidRDefault="003F7F9A">
            <w:pPr>
              <w:widowControl w:val="0"/>
              <w:jc w:val="left"/>
              <w:rPr>
                <w:rFonts w:eastAsia="Times New Roman"/>
                <w:sz w:val="20"/>
                <w:szCs w:val="20"/>
              </w:rPr>
            </w:pPr>
          </w:p>
        </w:tc>
      </w:tr>
    </w:tbl>
    <w:p w:rsidR="003F7F9A" w:rsidRDefault="003F7F9A">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F7F9A">
        <w:trPr>
          <w:gridAfter w:val="2"/>
          <w:wAfter w:w="5566" w:type="dxa"/>
        </w:trPr>
        <w:tc>
          <w:tcPr>
            <w:tcW w:w="4950" w:type="dxa"/>
            <w:shd w:val="clear" w:color="auto" w:fill="D9D9D9"/>
          </w:tcPr>
          <w:p w:rsidR="003F7F9A" w:rsidRDefault="003F7F9A">
            <w:pPr>
              <w:widowControl w:val="0"/>
              <w:rPr>
                <w:rFonts w:eastAsia="Times New Roman"/>
              </w:rPr>
            </w:pPr>
            <w:r>
              <w:rPr>
                <w:rFonts w:eastAsia="Times New Roman"/>
                <w:b/>
              </w:rPr>
              <w:t>Contractor:  (hereafter “Contractor”)</w:t>
            </w:r>
          </w:p>
        </w:tc>
      </w:tr>
      <w:tr w:rsidR="003F7F9A">
        <w:trPr>
          <w:trHeight w:val="541"/>
        </w:trPr>
        <w:tc>
          <w:tcPr>
            <w:tcW w:w="5400" w:type="dxa"/>
            <w:gridSpan w:val="2"/>
          </w:tcPr>
          <w:p w:rsidR="003F7F9A" w:rsidRDefault="003F7F9A">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3F7F9A" w:rsidRDefault="003F7F9A">
            <w:pPr>
              <w:widowControl w:val="0"/>
              <w:rPr>
                <w:rFonts w:eastAsia="Times New Roman"/>
                <w:b/>
                <w:bCs/>
              </w:rPr>
            </w:pPr>
            <w:r>
              <w:rPr>
                <w:rFonts w:eastAsia="Times New Roman"/>
                <w:b/>
                <w:bCs/>
              </w:rPr>
              <w:t>Contractor’s Principal Address:</w:t>
            </w:r>
          </w:p>
          <w:p w:rsidR="003F7F9A" w:rsidRDefault="003F7F9A">
            <w:pPr>
              <w:widowControl w:val="0"/>
              <w:jc w:val="left"/>
              <w:rPr>
                <w:rFonts w:eastAsia="Times New Roman"/>
              </w:rPr>
            </w:pPr>
            <w:r>
              <w:rPr>
                <w:i/>
              </w:rPr>
              <w:t>{To be completed when contract is drafted.}</w:t>
            </w:r>
          </w:p>
        </w:tc>
      </w:tr>
      <w:tr w:rsidR="003F7F9A">
        <w:trPr>
          <w:trHeight w:val="719"/>
        </w:trPr>
        <w:tc>
          <w:tcPr>
            <w:tcW w:w="5400" w:type="dxa"/>
            <w:gridSpan w:val="2"/>
          </w:tcPr>
          <w:p w:rsidR="003F7F9A" w:rsidRDefault="003F7F9A">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3F7F9A" w:rsidRDefault="003F7F9A">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3F7F9A">
        <w:trPr>
          <w:trHeight w:val="998"/>
        </w:trPr>
        <w:tc>
          <w:tcPr>
            <w:tcW w:w="5400" w:type="dxa"/>
            <w:gridSpan w:val="2"/>
          </w:tcPr>
          <w:p w:rsidR="003F7F9A" w:rsidRDefault="003F7F9A">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3F7F9A" w:rsidRDefault="003F7F9A">
            <w:pPr>
              <w:widowControl w:val="0"/>
              <w:jc w:val="left"/>
              <w:rPr>
                <w:rFonts w:eastAsia="Times New Roman"/>
                <w:b/>
                <w:bCs/>
              </w:rPr>
            </w:pPr>
            <w:r>
              <w:rPr>
                <w:i/>
              </w:rPr>
              <w:t>{To be completed when contract is drafted.}</w:t>
            </w:r>
          </w:p>
        </w:tc>
        <w:tc>
          <w:tcPr>
            <w:tcW w:w="5116" w:type="dxa"/>
          </w:tcPr>
          <w:p w:rsidR="003F7F9A" w:rsidRDefault="003F7F9A">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3F7F9A" w:rsidRDefault="003F7F9A">
            <w:pPr>
              <w:widowControl w:val="0"/>
              <w:jc w:val="left"/>
              <w:rPr>
                <w:rFonts w:eastAsia="Times New Roman"/>
                <w:b/>
              </w:rPr>
            </w:pPr>
            <w:r>
              <w:rPr>
                <w:i/>
              </w:rPr>
              <w:t>{To be completed when contract is drafted.}</w:t>
            </w:r>
          </w:p>
        </w:tc>
      </w:tr>
    </w:tbl>
    <w:p w:rsidR="003F7F9A" w:rsidRDefault="003F7F9A">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F7F9A">
        <w:tc>
          <w:tcPr>
            <w:tcW w:w="4950" w:type="dxa"/>
            <w:shd w:val="clear" w:color="auto" w:fill="D9D9D9"/>
          </w:tcPr>
          <w:p w:rsidR="003F7F9A" w:rsidRDefault="003F7F9A">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3F7F9A">
        <w:trPr>
          <w:trHeight w:val="298"/>
        </w:trPr>
        <w:tc>
          <w:tcPr>
            <w:tcW w:w="5877" w:type="dxa"/>
          </w:tcPr>
          <w:p w:rsidR="003F7F9A" w:rsidRDefault="003F7F9A">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3F7F9A" w:rsidRDefault="003F7F9A">
            <w:pPr>
              <w:keepNext/>
              <w:widowControl w:val="0"/>
              <w:jc w:val="left"/>
              <w:rPr>
                <w:bCs/>
                <w:sz w:val="20"/>
                <w:szCs w:val="20"/>
              </w:rPr>
            </w:pPr>
            <w:r>
              <w:rPr>
                <w:b/>
                <w:noProof/>
                <w:sz w:val="20"/>
                <w:szCs w:val="20"/>
              </w:rPr>
              <w:t>E</w:t>
            </w:r>
            <w:r>
              <w:rPr>
                <w:b/>
                <w:bCs/>
                <w:sz w:val="20"/>
                <w:szCs w:val="20"/>
              </w:rPr>
              <w:t xml:space="preserve">nd Date of Base Term of Contract:  </w:t>
            </w:r>
          </w:p>
          <w:p w:rsidR="003F7F9A" w:rsidRDefault="003F7F9A">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3F7F9A">
        <w:trPr>
          <w:trHeight w:val="467"/>
        </w:trPr>
        <w:tc>
          <w:tcPr>
            <w:tcW w:w="10530" w:type="dxa"/>
            <w:gridSpan w:val="2"/>
          </w:tcPr>
          <w:p w:rsidR="003F7F9A" w:rsidRDefault="003F7F9A">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3F7F9A">
        <w:trPr>
          <w:trHeight w:val="270"/>
        </w:trPr>
        <w:tc>
          <w:tcPr>
            <w:tcW w:w="5877" w:type="dxa"/>
          </w:tcPr>
          <w:p w:rsidR="003F7F9A" w:rsidRDefault="003F7F9A">
            <w:pPr>
              <w:keepNext/>
              <w:jc w:val="left"/>
              <w:rPr>
                <w:b/>
                <w:bCs/>
                <w:sz w:val="20"/>
                <w:szCs w:val="20"/>
              </w:rPr>
            </w:pPr>
            <w:r>
              <w:rPr>
                <w:b/>
                <w:bCs/>
                <w:sz w:val="20"/>
                <w:szCs w:val="20"/>
              </w:rPr>
              <w:t xml:space="preserve">Contract Contingent on Approval of Another Agency:  </w:t>
            </w:r>
          </w:p>
          <w:p w:rsidR="003F7F9A" w:rsidRDefault="003F7F9A">
            <w:pPr>
              <w:keepNext/>
              <w:jc w:val="left"/>
              <w:rPr>
                <w:bCs/>
                <w:sz w:val="20"/>
                <w:szCs w:val="20"/>
              </w:rPr>
            </w:pPr>
            <w:r>
              <w:rPr>
                <w:bCs/>
                <w:sz w:val="20"/>
                <w:szCs w:val="20"/>
              </w:rPr>
              <w:t>No</w:t>
            </w:r>
          </w:p>
          <w:p w:rsidR="003F7F9A" w:rsidRDefault="003F7F9A">
            <w:pPr>
              <w:keepNext/>
              <w:jc w:val="left"/>
              <w:rPr>
                <w:b/>
                <w:bCs/>
                <w:sz w:val="20"/>
                <w:szCs w:val="20"/>
              </w:rPr>
            </w:pPr>
          </w:p>
        </w:tc>
        <w:tc>
          <w:tcPr>
            <w:tcW w:w="4653" w:type="dxa"/>
            <w:tcBorders>
              <w:bottom w:val="single" w:sz="4" w:space="0" w:color="auto"/>
            </w:tcBorders>
          </w:tcPr>
          <w:p w:rsidR="003F7F9A" w:rsidRDefault="003F7F9A">
            <w:pPr>
              <w:keepNext/>
              <w:jc w:val="left"/>
              <w:rPr>
                <w:b/>
                <w:sz w:val="20"/>
                <w:szCs w:val="20"/>
                <w:highlight w:val="green"/>
              </w:rPr>
            </w:pPr>
            <w:r>
              <w:rPr>
                <w:b/>
                <w:sz w:val="20"/>
                <w:szCs w:val="20"/>
              </w:rPr>
              <w:t xml:space="preserve">ISPO Number:  </w:t>
            </w:r>
            <w:r>
              <w:rPr>
                <w:sz w:val="20"/>
                <w:szCs w:val="20"/>
              </w:rPr>
              <w:t>N/A</w:t>
            </w:r>
          </w:p>
        </w:tc>
      </w:tr>
      <w:tr w:rsidR="003F7F9A">
        <w:trPr>
          <w:trHeight w:val="270"/>
        </w:trPr>
        <w:tc>
          <w:tcPr>
            <w:tcW w:w="5877" w:type="dxa"/>
            <w:tcBorders>
              <w:bottom w:val="single" w:sz="4" w:space="0" w:color="auto"/>
            </w:tcBorders>
          </w:tcPr>
          <w:p w:rsidR="003F7F9A" w:rsidRDefault="003F7F9A">
            <w:pPr>
              <w:keepNext/>
              <w:jc w:val="left"/>
              <w:rPr>
                <w:sz w:val="20"/>
                <w:szCs w:val="20"/>
              </w:rPr>
            </w:pPr>
            <w:r>
              <w:rPr>
                <w:b/>
                <w:bCs/>
                <w:sz w:val="20"/>
                <w:szCs w:val="20"/>
              </w:rPr>
              <w:t xml:space="preserve">Contract Include Sharing SSA Data?  </w:t>
            </w:r>
            <w:r>
              <w:rPr>
                <w:sz w:val="20"/>
                <w:szCs w:val="20"/>
              </w:rPr>
              <w:t>No</w:t>
            </w:r>
          </w:p>
          <w:p w:rsidR="003F7F9A" w:rsidRDefault="003F7F9A">
            <w:pPr>
              <w:keepNext/>
              <w:jc w:val="left"/>
              <w:rPr>
                <w:sz w:val="20"/>
                <w:szCs w:val="20"/>
              </w:rPr>
            </w:pPr>
          </w:p>
        </w:tc>
        <w:tc>
          <w:tcPr>
            <w:tcW w:w="4653" w:type="dxa"/>
            <w:tcBorders>
              <w:bottom w:val="single" w:sz="4" w:space="0" w:color="auto"/>
            </w:tcBorders>
          </w:tcPr>
          <w:p w:rsidR="003F7F9A" w:rsidRDefault="003F7F9A">
            <w:pPr>
              <w:keepNext/>
              <w:jc w:val="left"/>
              <w:rPr>
                <w:sz w:val="20"/>
                <w:szCs w:val="20"/>
              </w:rPr>
            </w:pPr>
            <w:r>
              <w:rPr>
                <w:b/>
                <w:sz w:val="20"/>
                <w:szCs w:val="20"/>
              </w:rPr>
              <w:t xml:space="preserve">DoIT Number:  </w:t>
            </w:r>
            <w:r>
              <w:rPr>
                <w:sz w:val="20"/>
                <w:szCs w:val="20"/>
              </w:rPr>
              <w:t>N/A</w:t>
            </w:r>
          </w:p>
          <w:p w:rsidR="003F7F9A" w:rsidRDefault="003F7F9A">
            <w:pPr>
              <w:keepNext/>
              <w:jc w:val="left"/>
              <w:rPr>
                <w:b/>
                <w:sz w:val="20"/>
                <w:szCs w:val="20"/>
              </w:rPr>
            </w:pPr>
          </w:p>
        </w:tc>
      </w:tr>
    </w:tbl>
    <w:p w:rsidR="003F7F9A" w:rsidRDefault="003F7F9A">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F7F9A">
        <w:tc>
          <w:tcPr>
            <w:tcW w:w="4950" w:type="dxa"/>
            <w:shd w:val="clear" w:color="auto" w:fill="E6E6E6"/>
          </w:tcPr>
          <w:p w:rsidR="003F7F9A" w:rsidRDefault="003F7F9A">
            <w:pPr>
              <w:keepNext/>
              <w:keepLines/>
              <w:rPr>
                <w:rFonts w:eastAsia="Times New Roman"/>
              </w:rPr>
            </w:pPr>
            <w:r>
              <w:rPr>
                <w:rFonts w:eastAsia="Times New Roman"/>
                <w:b/>
              </w:rPr>
              <w:t>Contract Execution</w:t>
            </w:r>
          </w:p>
        </w:tc>
      </w:tr>
    </w:tbl>
    <w:p w:rsidR="003F7F9A" w:rsidRDefault="003F7F9A">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3F7F9A" w:rsidRDefault="003F7F9A">
      <w:pPr>
        <w:keepNext/>
        <w:keepLines/>
        <w:ind w:left="-540" w:right="-7"/>
        <w:rPr>
          <w:rFonts w:eastAsia="Times New Roman"/>
        </w:rPr>
      </w:pPr>
    </w:p>
    <w:p w:rsidR="003F7F9A" w:rsidRDefault="003F7F9A">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3F7F9A" w:rsidRDefault="003F7F9A">
      <w:pPr>
        <w:keepNext/>
        <w:keepLines/>
        <w:ind w:left="-540" w:right="-630"/>
        <w:rPr>
          <w:rFonts w:eastAsia="Times New Roman"/>
          <w:sz w:val="18"/>
          <w:szCs w:val="18"/>
        </w:rPr>
      </w:pPr>
    </w:p>
    <w:p w:rsidR="003F7F9A" w:rsidRDefault="003F7F9A">
      <w:pPr>
        <w:jc w:val="left"/>
        <w:rPr>
          <w:rFonts w:eastAsia="Times New Roman"/>
        </w:rPr>
      </w:pPr>
      <w:r>
        <w:rPr>
          <w:rFonts w:eastAsia="Times New Roman"/>
        </w:rPr>
        <w:br w:type="page"/>
      </w:r>
    </w:p>
    <w:p w:rsidR="003F7F9A" w:rsidRDefault="003F7F9A">
      <w:pPr>
        <w:rPr>
          <w:rFonts w:eastAsia="Times New Roman"/>
        </w:rPr>
      </w:pPr>
    </w:p>
    <w:p w:rsidR="003F7F9A" w:rsidRDefault="003F7F9A">
      <w:pPr>
        <w:rPr>
          <w:rFonts w:eastAsia="Times New Roman"/>
          <w:sz w:val="28"/>
          <w:szCs w:val="28"/>
        </w:rPr>
        <w:sectPr w:rsidR="003F7F9A">
          <w:headerReference w:type="default" r:id="rId23"/>
          <w:type w:val="continuous"/>
          <w:pgSz w:w="12240" w:h="15840" w:code="1"/>
          <w:pgMar w:top="1152" w:right="907" w:bottom="1152" w:left="1440" w:header="720" w:footer="720" w:gutter="0"/>
          <w:cols w:space="720"/>
          <w:docGrid w:linePitch="360"/>
        </w:sectPr>
      </w:pPr>
    </w:p>
    <w:p w:rsidR="003F7F9A" w:rsidRDefault="003F7F9A">
      <w:pPr>
        <w:jc w:val="center"/>
        <w:rPr>
          <w:rFonts w:eastAsia="Times New Roman"/>
          <w:b/>
          <w:bCs/>
          <w:sz w:val="36"/>
          <w:szCs w:val="36"/>
        </w:rPr>
      </w:pPr>
      <w:bookmarkStart w:id="188" w:name="_Toc250555639"/>
      <w:bookmarkStart w:id="189" w:name="_Toc255373600"/>
      <w:r>
        <w:rPr>
          <w:rFonts w:eastAsia="Times New Roman"/>
          <w:b/>
          <w:sz w:val="36"/>
          <w:szCs w:val="36"/>
        </w:rPr>
        <w:t>SECTION 1: SPECIAL TERMS</w:t>
      </w:r>
      <w:bookmarkEnd w:id="188"/>
      <w:bookmarkEnd w:id="189"/>
    </w:p>
    <w:p w:rsidR="003F7F9A" w:rsidRDefault="003F7F9A">
      <w:pPr>
        <w:jc w:val="left"/>
        <w:rPr>
          <w:rFonts w:eastAsia="Times New Roman"/>
        </w:rPr>
      </w:pPr>
    </w:p>
    <w:p w:rsidR="003F7F9A" w:rsidRDefault="003F7F9A">
      <w:pPr>
        <w:jc w:val="left"/>
        <w:rPr>
          <w:rFonts w:eastAsia="Times New Roman"/>
          <w:b/>
          <w:bCs/>
          <w:i/>
        </w:rPr>
      </w:pPr>
      <w:bookmarkStart w:id="190" w:name="_Toc250555640"/>
      <w:r>
        <w:rPr>
          <w:rFonts w:eastAsia="Times New Roman"/>
          <w:b/>
          <w:bCs/>
          <w:i/>
        </w:rPr>
        <w:t>1.1 Special Terms Definitions.</w:t>
      </w:r>
    </w:p>
    <w:p w:rsidR="003F7F9A" w:rsidRDefault="003F7F9A">
      <w:pPr>
        <w:jc w:val="left"/>
        <w:rPr>
          <w:rFonts w:eastAsia="Times New Roman"/>
          <w:highlight w:val="yellow"/>
        </w:rPr>
      </w:pPr>
      <w:r>
        <w:rPr>
          <w:i/>
        </w:rPr>
        <w:t>{To be completed when contract is drafted.}</w:t>
      </w:r>
    </w:p>
    <w:p w:rsidR="003F7F9A" w:rsidRDefault="003F7F9A">
      <w:pPr>
        <w:jc w:val="left"/>
        <w:rPr>
          <w:rFonts w:eastAsia="Times New Roman"/>
          <w:b/>
          <w:i/>
        </w:rPr>
      </w:pPr>
      <w:bookmarkStart w:id="191" w:name="_Toc250555641"/>
      <w:bookmarkStart w:id="192" w:name="_Toc255373601"/>
      <w:bookmarkEnd w:id="190"/>
      <w:r>
        <w:rPr>
          <w:rFonts w:eastAsia="Times New Roman"/>
          <w:b/>
          <w:i/>
        </w:rPr>
        <w:t>1.2 Contract Purpose</w:t>
      </w:r>
      <w:bookmarkEnd w:id="191"/>
      <w:r>
        <w:rPr>
          <w:rFonts w:eastAsia="Times New Roman"/>
          <w:b/>
          <w:i/>
        </w:rPr>
        <w:t>.</w:t>
      </w:r>
      <w:bookmarkEnd w:id="192"/>
      <w:r>
        <w:rPr>
          <w:rFonts w:eastAsia="Times New Roman"/>
          <w:b/>
          <w:i/>
        </w:rPr>
        <w:t xml:space="preserve"> </w:t>
      </w:r>
    </w:p>
    <w:p w:rsidR="003F7F9A" w:rsidRDefault="003F7F9A">
      <w:pPr>
        <w:jc w:val="left"/>
        <w:rPr>
          <w:b/>
        </w:rPr>
      </w:pPr>
      <w:bookmarkStart w:id="193" w:name="_Toc255373602"/>
      <w:bookmarkStart w:id="194" w:name="_Toc250555642"/>
      <w:r>
        <w:rPr>
          <w:i/>
        </w:rPr>
        <w:t>{To be completed when contract is drafted.}</w:t>
      </w:r>
    </w:p>
    <w:p w:rsidR="003F7F9A" w:rsidRDefault="003F7F9A">
      <w:pPr>
        <w:jc w:val="left"/>
        <w:rPr>
          <w:rFonts w:eastAsia="Times New Roman"/>
          <w:b/>
          <w:i/>
        </w:rPr>
      </w:pPr>
    </w:p>
    <w:bookmarkEnd w:id="193"/>
    <w:bookmarkEnd w:id="194"/>
    <w:p w:rsidR="003F7F9A" w:rsidRDefault="003F7F9A">
      <w:pPr>
        <w:jc w:val="left"/>
        <w:rPr>
          <w:rFonts w:eastAsia="Times New Roman"/>
          <w:b/>
          <w:i/>
        </w:rPr>
      </w:pPr>
      <w:r>
        <w:rPr>
          <w:rFonts w:eastAsia="Times New Roman"/>
          <w:b/>
          <w:i/>
        </w:rPr>
        <w:t xml:space="preserve">1.3 Scope of Work. </w:t>
      </w:r>
    </w:p>
    <w:p w:rsidR="003F7F9A" w:rsidRDefault="003F7F9A">
      <w:pPr>
        <w:jc w:val="left"/>
        <w:rPr>
          <w:rFonts w:eastAsia="Times New Roman"/>
          <w:b/>
        </w:rPr>
      </w:pPr>
      <w:r>
        <w:rPr>
          <w:rFonts w:eastAsia="Times New Roman"/>
          <w:b/>
        </w:rPr>
        <w:t>1.3.1 Deliverables.</w:t>
      </w:r>
    </w:p>
    <w:p w:rsidR="003F7F9A" w:rsidRDefault="003F7F9A">
      <w:pPr>
        <w:jc w:val="left"/>
        <w:rPr>
          <w:rFonts w:eastAsia="Times New Roman"/>
        </w:rPr>
      </w:pPr>
      <w:r>
        <w:rPr>
          <w:rFonts w:eastAsia="Times New Roman"/>
        </w:rPr>
        <w:t xml:space="preserve">The Contractor shall provide the following:  </w:t>
      </w:r>
    </w:p>
    <w:p w:rsidR="003F7F9A" w:rsidRDefault="003F7F9A">
      <w:pPr>
        <w:jc w:val="left"/>
        <w:rPr>
          <w:i/>
        </w:rPr>
      </w:pPr>
      <w:r>
        <w:rPr>
          <w:i/>
        </w:rPr>
        <w:t>{To be completed when contract is drafted.}</w:t>
      </w:r>
    </w:p>
    <w:p w:rsidR="003F7F9A" w:rsidRDefault="003F7F9A">
      <w:pPr>
        <w:jc w:val="left"/>
        <w:rPr>
          <w:rFonts w:eastAsia="Times New Roman"/>
        </w:rPr>
      </w:pPr>
    </w:p>
    <w:p w:rsidR="003F7F9A" w:rsidRDefault="003F7F9A">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3F7F9A" w:rsidRDefault="003F7F9A">
      <w:pPr>
        <w:jc w:val="left"/>
        <w:rPr>
          <w:i/>
        </w:rPr>
      </w:pPr>
      <w:r>
        <w:rPr>
          <w:i/>
        </w:rPr>
        <w:t>{To be completed when contract is drafted.}</w:t>
      </w:r>
    </w:p>
    <w:p w:rsidR="003F7F9A" w:rsidRDefault="003F7F9A">
      <w:pPr>
        <w:jc w:val="left"/>
        <w:rPr>
          <w:rFonts w:eastAsia="Times New Roman"/>
          <w:b/>
        </w:rPr>
      </w:pPr>
    </w:p>
    <w:p w:rsidR="003F7F9A" w:rsidRDefault="003F7F9A">
      <w:pPr>
        <w:jc w:val="left"/>
        <w:rPr>
          <w:rFonts w:eastAsia="Times New Roman"/>
          <w:b/>
        </w:rPr>
      </w:pPr>
    </w:p>
    <w:p w:rsidR="003F7F9A" w:rsidRDefault="003F7F9A">
      <w:pPr>
        <w:jc w:val="left"/>
        <w:rPr>
          <w:rFonts w:eastAsia="Times New Roman"/>
        </w:rPr>
      </w:pPr>
      <w:r>
        <w:rPr>
          <w:rFonts w:eastAsia="Times New Roman"/>
          <w:b/>
        </w:rPr>
        <w:t xml:space="preserve">1.3.3 Agency Responsibilities.  </w:t>
      </w:r>
      <w:r>
        <w:rPr>
          <w:rFonts w:eastAsia="Times New Roman"/>
        </w:rPr>
        <w:t xml:space="preserve"> </w:t>
      </w:r>
    </w:p>
    <w:p w:rsidR="003F7F9A" w:rsidRDefault="003F7F9A">
      <w:pPr>
        <w:jc w:val="left"/>
        <w:rPr>
          <w:rFonts w:eastAsia="Times New Roman"/>
          <w:bCs/>
        </w:rPr>
      </w:pPr>
      <w:r>
        <w:rPr>
          <w:rFonts w:eastAsia="Times New Roman"/>
          <w:bCs/>
        </w:rPr>
        <w:t>1.</w:t>
      </w:r>
      <w:r>
        <w:rPr>
          <w:rFonts w:eastAsia="Times New Roman"/>
          <w:bCs/>
        </w:rPr>
        <w:tab/>
        <w:t>Juvenile Court Services shall provide completed referrals for youth admitted to the Community-based Sex Offender Treatment program.</w:t>
      </w:r>
      <w:r>
        <w:rPr>
          <w:rFonts w:eastAsia="Times New Roman"/>
          <w:bCs/>
        </w:rPr>
        <w:br/>
        <w:t>2.</w:t>
      </w:r>
      <w:r>
        <w:rPr>
          <w:rFonts w:eastAsia="Times New Roman"/>
          <w:bCs/>
        </w:rPr>
        <w:tab/>
        <w:t>Juvenile Court Services shall provide recidivism or re-offense information to the Contractor for tracking purposes.</w:t>
      </w:r>
      <w:r>
        <w:rPr>
          <w:rFonts w:eastAsia="Times New Roman"/>
          <w:bCs/>
        </w:rPr>
        <w:br/>
      </w:r>
    </w:p>
    <w:p w:rsidR="003F7F9A" w:rsidRDefault="003F7F9A">
      <w:pPr>
        <w:jc w:val="left"/>
        <w:rPr>
          <w:rFonts w:eastAsia="Times New Roman"/>
          <w:b/>
        </w:rPr>
      </w:pPr>
    </w:p>
    <w:p w:rsidR="003F7F9A" w:rsidRDefault="003F7F9A">
      <w:pPr>
        <w:jc w:val="left"/>
        <w:rPr>
          <w:rFonts w:eastAsia="Times New Roman"/>
          <w:b/>
        </w:rPr>
      </w:pPr>
    </w:p>
    <w:p w:rsidR="003F7F9A" w:rsidRDefault="003F7F9A">
      <w:pPr>
        <w:jc w:val="left"/>
        <w:rPr>
          <w:rFonts w:eastAsia="Times New Roman"/>
          <w:b/>
        </w:rPr>
      </w:pPr>
      <w:r>
        <w:rPr>
          <w:rFonts w:eastAsia="Times New Roman"/>
          <w:b/>
        </w:rPr>
        <w:t xml:space="preserve">1.3.4 Monitoring, Review, and Problem Reporting.   </w:t>
      </w:r>
    </w:p>
    <w:p w:rsidR="003F7F9A" w:rsidRDefault="003F7F9A">
      <w:pPr>
        <w:jc w:val="left"/>
        <w:rPr>
          <w:rFonts w:eastAsia="Times New Roman"/>
          <w:b/>
          <w:bCs/>
        </w:rPr>
      </w:pPr>
    </w:p>
    <w:p w:rsidR="003F7F9A" w:rsidRDefault="003F7F9A">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3F7F9A" w:rsidRDefault="003F7F9A">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3F7F9A" w:rsidRDefault="003F7F9A">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3F7F9A" w:rsidRDefault="003F7F9A">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3F7F9A" w:rsidRDefault="003F7F9A">
      <w:pPr>
        <w:ind w:left="720"/>
        <w:jc w:val="left"/>
        <w:rPr>
          <w:rFonts w:eastAsia="Times New Roman"/>
        </w:rPr>
      </w:pPr>
      <w:r>
        <w:rPr>
          <w:rFonts w:eastAsia="Times New Roman"/>
        </w:rPr>
        <w:t>The Decat Coordinator or other designated staff will monitor the activities of the Contractor through the following methods:</w:t>
      </w:r>
      <w:r>
        <w:rPr>
          <w:rFonts w:eastAsia="Times New Roman"/>
        </w:rPr>
        <w:br/>
        <w:t>a)</w:t>
      </w:r>
      <w:r>
        <w:rPr>
          <w:rFonts w:eastAsia="Times New Roman"/>
        </w:rPr>
        <w:tab/>
        <w:t>Monthly: Audit invoices to monitor expenditures;</w:t>
      </w:r>
      <w:r>
        <w:rPr>
          <w:rFonts w:eastAsia="Times New Roman"/>
        </w:rPr>
        <w:br/>
        <w:t>b)</w:t>
      </w:r>
      <w:r>
        <w:rPr>
          <w:rFonts w:eastAsia="Times New Roman"/>
        </w:rPr>
        <w:tab/>
        <w:t xml:space="preserve">Quarterly: Examine quarterly reports to monitor the services provided and the numbers served to determine if performance criteria have been met;  </w:t>
      </w:r>
      <w:r>
        <w:rPr>
          <w:rFonts w:eastAsia="Times New Roman"/>
        </w:rPr>
        <w:br/>
        <w:t>c)</w:t>
      </w:r>
      <w:r>
        <w:rPr>
          <w:rFonts w:eastAsia="Times New Roman"/>
        </w:rPr>
        <w:tab/>
        <w:t xml:space="preserve">Annually: </w:t>
      </w:r>
      <w:r>
        <w:rPr>
          <w:rFonts w:eastAsia="Times New Roman"/>
        </w:rPr>
        <w:br/>
        <w:t>a.</w:t>
      </w:r>
      <w:r>
        <w:rPr>
          <w:rFonts w:eastAsia="Times New Roman"/>
        </w:rPr>
        <w:tab/>
        <w:t xml:space="preserve">Review contract performance measures and expenditures with Decat Executive Committee twice per year.  </w:t>
      </w:r>
      <w:r>
        <w:rPr>
          <w:rFonts w:eastAsia="Times New Roman"/>
        </w:rPr>
        <w:br/>
        <w:t>b.</w:t>
      </w:r>
      <w:r>
        <w:rPr>
          <w:rFonts w:eastAsia="Times New Roman"/>
        </w:rPr>
        <w:tab/>
        <w:t>The Decat Coordinator or other designated staff will conduct an on-site monitoring or desk review once per year.</w:t>
      </w:r>
      <w:r>
        <w:rPr>
          <w:rFonts w:eastAsia="Times New Roman"/>
        </w:rPr>
        <w:br/>
        <w:t xml:space="preserve"> </w:t>
      </w:r>
    </w:p>
    <w:p w:rsidR="003F7F9A" w:rsidRDefault="003F7F9A">
      <w:pPr>
        <w:jc w:val="left"/>
        <w:rPr>
          <w:rFonts w:eastAsia="Times New Roman"/>
        </w:rPr>
      </w:pPr>
    </w:p>
    <w:p w:rsidR="003F7F9A" w:rsidRDefault="003F7F9A">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3F7F9A" w:rsidRDefault="003F7F9A">
      <w:pPr>
        <w:jc w:val="left"/>
        <w:rPr>
          <w:rFonts w:eastAsia="Times New Roman"/>
          <w:b/>
          <w:bCs/>
        </w:rPr>
      </w:pPr>
    </w:p>
    <w:p w:rsidR="003F7F9A" w:rsidRDefault="003F7F9A">
      <w:pPr>
        <w:jc w:val="left"/>
        <w:rPr>
          <w:rFonts w:eastAsia="Times New Roman"/>
        </w:rPr>
      </w:pPr>
      <w:r>
        <w:rPr>
          <w:rFonts w:eastAsia="Times New Roman"/>
        </w:rPr>
        <w:lastRenderedPageBreak/>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3F7F9A" w:rsidRDefault="003F7F9A">
      <w:pPr>
        <w:jc w:val="left"/>
        <w:rPr>
          <w:rFonts w:eastAsia="Times New Roman"/>
          <w:b/>
          <w:bCs/>
        </w:rPr>
      </w:pPr>
    </w:p>
    <w:p w:rsidR="003F7F9A" w:rsidRDefault="003F7F9A">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3F7F9A" w:rsidRDefault="003F7F9A">
      <w:pPr>
        <w:jc w:val="left"/>
        <w:rPr>
          <w:rFonts w:eastAsia="Times New Roman"/>
        </w:rPr>
      </w:pPr>
    </w:p>
    <w:p w:rsidR="003F7F9A" w:rsidRDefault="003F7F9A">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F7F9A" w:rsidRDefault="003F7F9A">
      <w:pPr>
        <w:jc w:val="left"/>
        <w:rPr>
          <w:rFonts w:eastAsia="Times New Roman"/>
          <w:b/>
          <w:bCs/>
        </w:rPr>
      </w:pPr>
    </w:p>
    <w:p w:rsidR="003F7F9A" w:rsidRDefault="003F7F9A">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3F7F9A" w:rsidRDefault="003F7F9A">
      <w:pPr>
        <w:jc w:val="left"/>
        <w:rPr>
          <w:rFonts w:eastAsia="Times New Roman"/>
          <w:b/>
        </w:rPr>
      </w:pPr>
    </w:p>
    <w:p w:rsidR="003F7F9A" w:rsidRDefault="003F7F9A">
      <w:pPr>
        <w:jc w:val="left"/>
        <w:rPr>
          <w:rFonts w:eastAsia="Times New Roman"/>
          <w:b/>
        </w:rPr>
      </w:pPr>
      <w:r>
        <w:rPr>
          <w:rFonts w:eastAsia="Times New Roman"/>
          <w:b/>
        </w:rPr>
        <w:t>1.3.5 Contract Payment Clause.</w:t>
      </w:r>
    </w:p>
    <w:p w:rsidR="003F7F9A" w:rsidRDefault="003F7F9A">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3F7F9A" w:rsidRDefault="003F7F9A">
      <w:pPr>
        <w:jc w:val="left"/>
        <w:rPr>
          <w:rFonts w:eastAsia="Times New Roman"/>
        </w:rPr>
      </w:pPr>
      <w:r>
        <w:rPr>
          <w:i/>
        </w:rPr>
        <w:t>{To be completed when contract is drafted.}</w:t>
      </w:r>
    </w:p>
    <w:p w:rsidR="003F7F9A" w:rsidRDefault="003F7F9A">
      <w:pPr>
        <w:jc w:val="left"/>
        <w:rPr>
          <w:rFonts w:eastAsia="Times New Roman"/>
        </w:rPr>
      </w:pPr>
    </w:p>
    <w:p w:rsidR="003F7F9A" w:rsidRDefault="003F7F9A">
      <w:pPr>
        <w:jc w:val="left"/>
        <w:rPr>
          <w:rFonts w:eastAsia="Times New Roman"/>
          <w:b/>
        </w:rPr>
      </w:pPr>
      <w:r>
        <w:rPr>
          <w:rFonts w:eastAsia="Times New Roman"/>
          <w:b/>
        </w:rPr>
        <w:t>1.3.5.2 Payment Methodology.</w:t>
      </w:r>
    </w:p>
    <w:p w:rsidR="003F7F9A" w:rsidRDefault="003F7F9A">
      <w:pPr>
        <w:rPr>
          <w:rFonts w:eastAsia="Times New Roman"/>
        </w:rPr>
      </w:pPr>
      <w:r>
        <w:rPr>
          <w:i/>
        </w:rPr>
        <w:t>{To be completed when contract is drafted.}</w:t>
      </w:r>
    </w:p>
    <w:p w:rsidR="003F7F9A" w:rsidRDefault="003F7F9A">
      <w:pPr>
        <w:rPr>
          <w:rFonts w:eastAsia="Times New Roman"/>
        </w:rPr>
      </w:pPr>
    </w:p>
    <w:p w:rsidR="003F7F9A" w:rsidRDefault="003F7F9A">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3F7F9A" w:rsidRDefault="003F7F9A">
      <w:pPr>
        <w:keepNext/>
        <w:jc w:val="left"/>
        <w:outlineLvl w:val="7"/>
        <w:rPr>
          <w:bCs/>
        </w:rPr>
      </w:pPr>
    </w:p>
    <w:p w:rsidR="003F7F9A" w:rsidRDefault="003F7F9A">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3F7F9A" w:rsidRDefault="003F7F9A">
      <w:pPr>
        <w:keepNext/>
        <w:jc w:val="left"/>
        <w:outlineLvl w:val="7"/>
        <w:rPr>
          <w:bCs/>
        </w:rPr>
      </w:pPr>
    </w:p>
    <w:p w:rsidR="003F7F9A" w:rsidRDefault="003F7F9A">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w:t>
      </w:r>
      <w:r>
        <w:rPr>
          <w:bCs/>
        </w:rPr>
        <w:lastRenderedPageBreak/>
        <w:t xml:space="preserve">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rsidR="003F7F9A" w:rsidRDefault="003F7F9A">
      <w:pPr>
        <w:keepNext/>
        <w:jc w:val="left"/>
        <w:outlineLvl w:val="7"/>
        <w:rPr>
          <w:bCs/>
        </w:rPr>
      </w:pPr>
    </w:p>
    <w:p w:rsidR="003F7F9A" w:rsidRDefault="003F7F9A">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3F7F9A" w:rsidRDefault="003F7F9A">
      <w:pPr>
        <w:jc w:val="left"/>
        <w:rPr>
          <w:noProof/>
        </w:rPr>
      </w:pPr>
    </w:p>
    <w:p w:rsidR="003F7F9A" w:rsidRDefault="003F7F9A">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3F7F9A" w:rsidRDefault="003F7F9A">
      <w:pPr>
        <w:jc w:val="left"/>
        <w:rPr>
          <w:b/>
        </w:rPr>
      </w:pPr>
    </w:p>
    <w:p w:rsidR="003F7F9A" w:rsidRDefault="003F7F9A">
      <w:pPr>
        <w:jc w:val="left"/>
      </w:pPr>
      <w:r>
        <w:rPr>
          <w:b/>
        </w:rPr>
        <w:t>1.3.5.7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Pr>
            <w:rFonts w:eastAsia="Times New Roman"/>
            <w:color w:val="0000FF"/>
            <w:u w:val="single"/>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3F7F9A" w:rsidRDefault="003F7F9A">
      <w:pPr>
        <w:jc w:val="left"/>
        <w:rPr>
          <w:rFonts w:eastAsia="Times New Roman"/>
          <w:sz w:val="18"/>
          <w:szCs w:val="18"/>
          <w:highlight w:val="magenta"/>
        </w:rPr>
      </w:pPr>
      <w:r>
        <w:rPr>
          <w:rFonts w:eastAsia="Times New Roman"/>
        </w:rPr>
        <w:t xml:space="preserve">    </w:t>
      </w:r>
    </w:p>
    <w:p w:rsidR="003F7F9A" w:rsidRDefault="003F7F9A">
      <w:pPr>
        <w:jc w:val="left"/>
        <w:rPr>
          <w:rFonts w:eastAsia="Times New Roman"/>
          <w:b/>
          <w:i/>
        </w:rPr>
      </w:pPr>
      <w:r>
        <w:rPr>
          <w:rFonts w:eastAsia="Times New Roman"/>
          <w:b/>
          <w:i/>
        </w:rPr>
        <w:t xml:space="preserve">1.4 Insurance Coverage.  </w:t>
      </w:r>
    </w:p>
    <w:p w:rsidR="003F7F9A" w:rsidRDefault="003F7F9A">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3F7F9A" w:rsidRDefault="003F7F9A">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F7F9A">
        <w:tc>
          <w:tcPr>
            <w:tcW w:w="5303" w:type="dxa"/>
          </w:tcPr>
          <w:p w:rsidR="003F7F9A" w:rsidRDefault="003F7F9A">
            <w:pPr>
              <w:keepNext/>
              <w:jc w:val="left"/>
              <w:rPr>
                <w:rFonts w:eastAsia="Times New Roman"/>
                <w:b/>
                <w:bCs/>
              </w:rPr>
            </w:pPr>
            <w:r>
              <w:rPr>
                <w:rFonts w:eastAsia="Times New Roman"/>
                <w:b/>
                <w:bCs/>
              </w:rPr>
              <w:t>Type of Insurance</w:t>
            </w:r>
          </w:p>
        </w:tc>
        <w:tc>
          <w:tcPr>
            <w:tcW w:w="2451" w:type="dxa"/>
          </w:tcPr>
          <w:p w:rsidR="003F7F9A" w:rsidRDefault="003F7F9A">
            <w:pPr>
              <w:jc w:val="left"/>
              <w:rPr>
                <w:rFonts w:eastAsia="Times New Roman"/>
                <w:b/>
              </w:rPr>
            </w:pPr>
            <w:r>
              <w:rPr>
                <w:rFonts w:eastAsia="Times New Roman"/>
                <w:b/>
              </w:rPr>
              <w:t>Limit</w:t>
            </w:r>
          </w:p>
        </w:tc>
        <w:tc>
          <w:tcPr>
            <w:tcW w:w="2164" w:type="dxa"/>
          </w:tcPr>
          <w:p w:rsidR="003F7F9A" w:rsidRDefault="003F7F9A">
            <w:pPr>
              <w:jc w:val="left"/>
              <w:rPr>
                <w:rFonts w:eastAsia="Times New Roman"/>
                <w:b/>
              </w:rPr>
            </w:pPr>
            <w:r>
              <w:rPr>
                <w:rFonts w:eastAsia="Times New Roman"/>
                <w:b/>
              </w:rPr>
              <w:t>Amount</w:t>
            </w:r>
          </w:p>
        </w:tc>
      </w:tr>
      <w:tr w:rsidR="003F7F9A">
        <w:tc>
          <w:tcPr>
            <w:tcW w:w="5303" w:type="dxa"/>
          </w:tcPr>
          <w:p w:rsidR="003F7F9A" w:rsidRDefault="003F7F9A">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3F7F9A" w:rsidRDefault="003F7F9A">
            <w:pPr>
              <w:jc w:val="left"/>
              <w:rPr>
                <w:rFonts w:eastAsia="Times New Roman"/>
                <w:sz w:val="20"/>
                <w:szCs w:val="20"/>
              </w:rPr>
            </w:pPr>
            <w:r>
              <w:rPr>
                <w:rFonts w:eastAsia="Times New Roman"/>
                <w:sz w:val="20"/>
                <w:szCs w:val="20"/>
              </w:rPr>
              <w:t>General Aggregate</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Product/Completed</w:t>
            </w:r>
          </w:p>
          <w:p w:rsidR="003F7F9A" w:rsidRDefault="003F7F9A">
            <w:pPr>
              <w:jc w:val="left"/>
              <w:rPr>
                <w:rFonts w:eastAsia="Times New Roman"/>
                <w:sz w:val="20"/>
                <w:szCs w:val="20"/>
              </w:rPr>
            </w:pPr>
            <w:r>
              <w:rPr>
                <w:rFonts w:eastAsia="Times New Roman"/>
                <w:sz w:val="20"/>
                <w:szCs w:val="20"/>
              </w:rPr>
              <w:t>Operations Aggregate</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Personal Injury</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Each Occurrence</w:t>
            </w:r>
          </w:p>
        </w:tc>
        <w:tc>
          <w:tcPr>
            <w:tcW w:w="2164" w:type="dxa"/>
          </w:tcPr>
          <w:p w:rsidR="003F7F9A" w:rsidRDefault="003F7F9A">
            <w:pPr>
              <w:jc w:val="left"/>
              <w:rPr>
                <w:rFonts w:eastAsia="Times New Roman"/>
                <w:sz w:val="20"/>
                <w:szCs w:val="20"/>
              </w:rPr>
            </w:pPr>
            <w:r>
              <w:rPr>
                <w:rFonts w:eastAsia="Times New Roman"/>
                <w:sz w:val="20"/>
                <w:szCs w:val="20"/>
              </w:rPr>
              <w:t>$2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$1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$1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$1 Million</w:t>
            </w:r>
          </w:p>
        </w:tc>
      </w:tr>
      <w:tr w:rsidR="003F7F9A">
        <w:tc>
          <w:tcPr>
            <w:tcW w:w="5301" w:type="dxa"/>
          </w:tcPr>
          <w:p w:rsidR="003F7F9A" w:rsidRDefault="003F7F9A">
            <w:pPr>
              <w:jc w:val="left"/>
              <w:rPr>
                <w:rFonts w:eastAsia="Times New Roman"/>
                <w:sz w:val="18"/>
                <w:szCs w:val="18"/>
              </w:rPr>
            </w:pPr>
            <w:r>
              <w:rPr>
                <w:rFonts w:eastAsia="Times New Roman"/>
                <w:sz w:val="20"/>
                <w:szCs w:val="20"/>
              </w:rPr>
              <w:t>Automobile Liability (including any auto, hired autos, and non-owned autos)</w:t>
            </w:r>
          </w:p>
          <w:p w:rsidR="003F7F9A" w:rsidRDefault="003F7F9A">
            <w:pPr>
              <w:jc w:val="left"/>
              <w:rPr>
                <w:rFonts w:eastAsia="Times New Roman"/>
                <w:sz w:val="20"/>
                <w:szCs w:val="20"/>
              </w:rPr>
            </w:pPr>
          </w:p>
        </w:tc>
        <w:tc>
          <w:tcPr>
            <w:tcW w:w="2457" w:type="dxa"/>
          </w:tcPr>
          <w:p w:rsidR="003F7F9A" w:rsidRDefault="003F7F9A">
            <w:pPr>
              <w:jc w:val="left"/>
              <w:rPr>
                <w:rFonts w:eastAsia="Times New Roman"/>
                <w:sz w:val="20"/>
                <w:szCs w:val="20"/>
              </w:rPr>
            </w:pPr>
            <w:r>
              <w:rPr>
                <w:rFonts w:eastAsia="Times New Roman"/>
                <w:sz w:val="20"/>
                <w:szCs w:val="20"/>
              </w:rPr>
              <w:t>Combined Single Limit</w:t>
            </w:r>
          </w:p>
          <w:p w:rsidR="003F7F9A" w:rsidRDefault="003F7F9A">
            <w:pPr>
              <w:jc w:val="left"/>
              <w:rPr>
                <w:rFonts w:eastAsia="Times New Roman"/>
                <w:sz w:val="20"/>
                <w:szCs w:val="20"/>
              </w:rPr>
            </w:pPr>
          </w:p>
        </w:tc>
        <w:tc>
          <w:tcPr>
            <w:tcW w:w="2160" w:type="dxa"/>
          </w:tcPr>
          <w:p w:rsidR="003F7F9A" w:rsidRDefault="003F7F9A">
            <w:pPr>
              <w:jc w:val="left"/>
              <w:rPr>
                <w:rFonts w:eastAsia="Times New Roman"/>
                <w:sz w:val="20"/>
                <w:szCs w:val="20"/>
              </w:rPr>
            </w:pPr>
            <w:r>
              <w:rPr>
                <w:rFonts w:eastAsia="Times New Roman"/>
                <w:sz w:val="20"/>
                <w:szCs w:val="20"/>
              </w:rPr>
              <w:t>$1 Million</w:t>
            </w:r>
          </w:p>
        </w:tc>
      </w:tr>
      <w:tr w:rsidR="003F7F9A">
        <w:tc>
          <w:tcPr>
            <w:tcW w:w="5301" w:type="dxa"/>
          </w:tcPr>
          <w:p w:rsidR="003F7F9A" w:rsidRDefault="003F7F9A">
            <w:pPr>
              <w:jc w:val="left"/>
              <w:rPr>
                <w:rFonts w:eastAsia="Times New Roman"/>
                <w:sz w:val="20"/>
                <w:szCs w:val="20"/>
              </w:rPr>
            </w:pPr>
            <w:r>
              <w:rPr>
                <w:rFonts w:eastAsia="Times New Roman"/>
                <w:sz w:val="20"/>
                <w:szCs w:val="20"/>
              </w:rPr>
              <w:t>Excess Liability, Umbrella Form</w:t>
            </w:r>
          </w:p>
        </w:tc>
        <w:tc>
          <w:tcPr>
            <w:tcW w:w="2451" w:type="dxa"/>
          </w:tcPr>
          <w:p w:rsidR="003F7F9A" w:rsidRDefault="003F7F9A">
            <w:pPr>
              <w:jc w:val="left"/>
              <w:rPr>
                <w:rFonts w:eastAsia="Times New Roman"/>
                <w:sz w:val="20"/>
                <w:szCs w:val="20"/>
              </w:rPr>
            </w:pPr>
            <w:r>
              <w:rPr>
                <w:rFonts w:eastAsia="Times New Roman"/>
                <w:sz w:val="20"/>
                <w:szCs w:val="20"/>
              </w:rPr>
              <w:t>Each Occurrence</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Aggregate</w:t>
            </w:r>
          </w:p>
        </w:tc>
        <w:tc>
          <w:tcPr>
            <w:tcW w:w="2166" w:type="dxa"/>
          </w:tcPr>
          <w:p w:rsidR="003F7F9A" w:rsidRDefault="003F7F9A">
            <w:pPr>
              <w:jc w:val="left"/>
              <w:rPr>
                <w:rFonts w:eastAsia="Times New Roman"/>
                <w:sz w:val="20"/>
                <w:szCs w:val="20"/>
              </w:rPr>
            </w:pPr>
            <w:r>
              <w:rPr>
                <w:rFonts w:eastAsia="Times New Roman"/>
                <w:sz w:val="20"/>
                <w:szCs w:val="20"/>
              </w:rPr>
              <w:t>$1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$1 Million</w:t>
            </w:r>
          </w:p>
        </w:tc>
      </w:tr>
      <w:tr w:rsidR="003F7F9A">
        <w:tc>
          <w:tcPr>
            <w:tcW w:w="5301" w:type="dxa"/>
          </w:tcPr>
          <w:p w:rsidR="003F7F9A" w:rsidRDefault="003F7F9A">
            <w:pPr>
              <w:jc w:val="left"/>
              <w:rPr>
                <w:rFonts w:eastAsia="Times New Roman"/>
                <w:sz w:val="20"/>
                <w:szCs w:val="20"/>
              </w:rPr>
            </w:pPr>
            <w:r>
              <w:rPr>
                <w:rFonts w:eastAsia="Times New Roman"/>
                <w:sz w:val="20"/>
                <w:szCs w:val="20"/>
              </w:rPr>
              <w:t>Workers’ Compensation and Employer Liability</w:t>
            </w:r>
          </w:p>
        </w:tc>
        <w:tc>
          <w:tcPr>
            <w:tcW w:w="2451" w:type="dxa"/>
          </w:tcPr>
          <w:p w:rsidR="003F7F9A" w:rsidRDefault="003F7F9A">
            <w:pPr>
              <w:jc w:val="left"/>
              <w:rPr>
                <w:rFonts w:eastAsia="Times New Roman"/>
                <w:sz w:val="20"/>
                <w:szCs w:val="20"/>
              </w:rPr>
            </w:pPr>
            <w:r>
              <w:rPr>
                <w:rFonts w:eastAsia="Times New Roman"/>
                <w:sz w:val="20"/>
                <w:szCs w:val="20"/>
              </w:rPr>
              <w:t>As required by Iowa law</w:t>
            </w:r>
          </w:p>
        </w:tc>
        <w:tc>
          <w:tcPr>
            <w:tcW w:w="2166" w:type="dxa"/>
          </w:tcPr>
          <w:p w:rsidR="003F7F9A" w:rsidRDefault="003F7F9A">
            <w:pPr>
              <w:jc w:val="left"/>
              <w:rPr>
                <w:rFonts w:eastAsia="Times New Roman"/>
                <w:sz w:val="20"/>
                <w:szCs w:val="20"/>
              </w:rPr>
            </w:pPr>
            <w:r>
              <w:rPr>
                <w:rFonts w:eastAsia="Times New Roman"/>
                <w:sz w:val="20"/>
                <w:szCs w:val="20"/>
              </w:rPr>
              <w:t>As Required by Iowa law</w:t>
            </w:r>
          </w:p>
        </w:tc>
      </w:tr>
      <w:tr w:rsidR="003F7F9A">
        <w:tc>
          <w:tcPr>
            <w:tcW w:w="5301" w:type="dxa"/>
          </w:tcPr>
          <w:p w:rsidR="003F7F9A" w:rsidRDefault="003F7F9A">
            <w:pPr>
              <w:jc w:val="left"/>
              <w:rPr>
                <w:rFonts w:eastAsia="Times New Roman"/>
                <w:sz w:val="18"/>
                <w:szCs w:val="18"/>
              </w:rPr>
            </w:pPr>
            <w:r>
              <w:rPr>
                <w:rFonts w:eastAsia="Times New Roman"/>
                <w:sz w:val="20"/>
                <w:szCs w:val="20"/>
              </w:rPr>
              <w:t>Property Damage</w:t>
            </w:r>
          </w:p>
          <w:p w:rsidR="003F7F9A" w:rsidRDefault="003F7F9A">
            <w:pPr>
              <w:jc w:val="left"/>
              <w:rPr>
                <w:rFonts w:eastAsia="Times New Roman"/>
                <w:sz w:val="20"/>
                <w:szCs w:val="20"/>
              </w:rPr>
            </w:pPr>
          </w:p>
        </w:tc>
        <w:tc>
          <w:tcPr>
            <w:tcW w:w="2451" w:type="dxa"/>
          </w:tcPr>
          <w:p w:rsidR="003F7F9A" w:rsidRDefault="003F7F9A">
            <w:pPr>
              <w:jc w:val="left"/>
              <w:rPr>
                <w:rFonts w:eastAsia="Times New Roman"/>
                <w:sz w:val="20"/>
                <w:szCs w:val="20"/>
              </w:rPr>
            </w:pPr>
            <w:r>
              <w:rPr>
                <w:rFonts w:eastAsia="Times New Roman"/>
                <w:sz w:val="20"/>
                <w:szCs w:val="20"/>
              </w:rPr>
              <w:t>Each Occurrence</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Aggregate</w:t>
            </w:r>
          </w:p>
        </w:tc>
        <w:tc>
          <w:tcPr>
            <w:tcW w:w="2166" w:type="dxa"/>
          </w:tcPr>
          <w:p w:rsidR="003F7F9A" w:rsidRDefault="003F7F9A">
            <w:pPr>
              <w:jc w:val="left"/>
              <w:rPr>
                <w:rFonts w:eastAsia="Times New Roman"/>
                <w:sz w:val="20"/>
                <w:szCs w:val="20"/>
              </w:rPr>
            </w:pPr>
            <w:r>
              <w:rPr>
                <w:rFonts w:eastAsia="Times New Roman"/>
                <w:sz w:val="20"/>
                <w:szCs w:val="20"/>
              </w:rPr>
              <w:t>$1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$1 Million</w:t>
            </w:r>
          </w:p>
        </w:tc>
      </w:tr>
      <w:tr w:rsidR="003F7F9A">
        <w:tc>
          <w:tcPr>
            <w:tcW w:w="5301" w:type="dxa"/>
          </w:tcPr>
          <w:p w:rsidR="003F7F9A" w:rsidRDefault="003F7F9A">
            <w:pPr>
              <w:jc w:val="left"/>
              <w:rPr>
                <w:rFonts w:eastAsia="Times New Roman"/>
                <w:sz w:val="20"/>
                <w:szCs w:val="20"/>
              </w:rPr>
            </w:pPr>
            <w:r>
              <w:rPr>
                <w:rFonts w:eastAsia="Times New Roman"/>
                <w:sz w:val="20"/>
                <w:szCs w:val="20"/>
              </w:rPr>
              <w:t>Professional Liability</w:t>
            </w:r>
          </w:p>
        </w:tc>
        <w:tc>
          <w:tcPr>
            <w:tcW w:w="2451" w:type="dxa"/>
          </w:tcPr>
          <w:p w:rsidR="003F7F9A" w:rsidRDefault="003F7F9A">
            <w:pPr>
              <w:jc w:val="left"/>
              <w:rPr>
                <w:rFonts w:eastAsia="Times New Roman"/>
                <w:sz w:val="20"/>
                <w:szCs w:val="20"/>
              </w:rPr>
            </w:pPr>
            <w:r>
              <w:rPr>
                <w:rFonts w:eastAsia="Times New Roman"/>
                <w:sz w:val="20"/>
                <w:szCs w:val="20"/>
              </w:rPr>
              <w:t>Each Occurrence</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Aggregate</w:t>
            </w:r>
          </w:p>
        </w:tc>
        <w:tc>
          <w:tcPr>
            <w:tcW w:w="2166" w:type="dxa"/>
          </w:tcPr>
          <w:p w:rsidR="003F7F9A" w:rsidRDefault="003F7F9A">
            <w:pPr>
              <w:jc w:val="left"/>
              <w:rPr>
                <w:rFonts w:eastAsia="Times New Roman"/>
                <w:sz w:val="20"/>
                <w:szCs w:val="20"/>
              </w:rPr>
            </w:pPr>
            <w:r>
              <w:rPr>
                <w:rFonts w:eastAsia="Times New Roman"/>
                <w:sz w:val="20"/>
                <w:szCs w:val="20"/>
              </w:rPr>
              <w:t>$2 Million</w:t>
            </w:r>
          </w:p>
          <w:p w:rsidR="003F7F9A" w:rsidRDefault="003F7F9A">
            <w:pPr>
              <w:jc w:val="left"/>
              <w:rPr>
                <w:rFonts w:eastAsia="Times New Roman"/>
                <w:sz w:val="20"/>
                <w:szCs w:val="20"/>
              </w:rPr>
            </w:pPr>
          </w:p>
          <w:p w:rsidR="003F7F9A" w:rsidRDefault="003F7F9A">
            <w:pPr>
              <w:jc w:val="left"/>
              <w:rPr>
                <w:rFonts w:eastAsia="Times New Roman"/>
                <w:sz w:val="20"/>
                <w:szCs w:val="20"/>
              </w:rPr>
            </w:pPr>
            <w:r>
              <w:rPr>
                <w:rFonts w:eastAsia="Times New Roman"/>
                <w:sz w:val="20"/>
                <w:szCs w:val="20"/>
              </w:rPr>
              <w:t>$2 Million</w:t>
            </w:r>
          </w:p>
        </w:tc>
      </w:tr>
    </w:tbl>
    <w:p w:rsidR="003F7F9A" w:rsidRDefault="003F7F9A">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3F7F9A" w:rsidRDefault="003F7F9A">
      <w:pPr>
        <w:rPr>
          <w:rFonts w:eastAsia="Times New Roman"/>
        </w:rPr>
      </w:pPr>
      <w:r>
        <w:rPr>
          <w:rFonts w:eastAsia="Times New Roman"/>
          <w:b/>
        </w:rPr>
        <w:lastRenderedPageBreak/>
        <w:t>1.5.1 Data and Security System Framework</w:t>
      </w:r>
      <w:r>
        <w:rPr>
          <w:rFonts w:eastAsia="Times New Roman"/>
        </w:rPr>
        <w:t xml:space="preserve">.  The Contractor shall comply with either of the following: </w:t>
      </w:r>
    </w:p>
    <w:p w:rsidR="003F7F9A" w:rsidRDefault="003F7F9A">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3F7F9A" w:rsidRDefault="003F7F9A">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3F7F9A" w:rsidRDefault="003F7F9A">
      <w:pPr>
        <w:jc w:val="left"/>
        <w:rPr>
          <w:rFonts w:eastAsia="Times New Roman"/>
          <w:b/>
          <w:i/>
        </w:rPr>
      </w:pPr>
    </w:p>
    <w:p w:rsidR="003F7F9A" w:rsidRDefault="003F7F9A">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3F7F9A" w:rsidRDefault="003F7F9A">
      <w:pPr>
        <w:jc w:val="left"/>
        <w:rPr>
          <w:rFonts w:eastAsia="Times New Roman"/>
          <w:b/>
        </w:rPr>
      </w:pPr>
    </w:p>
    <w:p w:rsidR="003F7F9A" w:rsidRDefault="003F7F9A">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3F7F9A" w:rsidRDefault="003F7F9A">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3F7F9A" w:rsidRDefault="003F7F9A">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3F7F9A" w:rsidRDefault="003F7F9A">
      <w:pPr>
        <w:jc w:val="left"/>
        <w:rPr>
          <w:rFonts w:eastAsia="Times New Roman"/>
          <w:b/>
        </w:rPr>
      </w:pPr>
    </w:p>
    <w:p w:rsidR="003F7F9A" w:rsidRDefault="003F7F9A">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3F7F9A" w:rsidRDefault="003F7F9A">
      <w:pPr>
        <w:jc w:val="left"/>
        <w:rPr>
          <w:rFonts w:eastAsia="Times New Roman"/>
          <w:b/>
          <w:i/>
        </w:rPr>
      </w:pPr>
    </w:p>
    <w:p w:rsidR="003F7F9A" w:rsidRDefault="003F7F9A">
      <w:pPr>
        <w:jc w:val="left"/>
        <w:rPr>
          <w:rFonts w:eastAsia="Times New Roman"/>
          <w:b/>
          <w:i/>
        </w:rPr>
      </w:pPr>
      <w:r>
        <w:rPr>
          <w:b/>
          <w:i/>
        </w:rPr>
        <w:t xml:space="preserve">1.6  </w:t>
      </w:r>
      <w:r>
        <w:rPr>
          <w:b/>
        </w:rPr>
        <w:t xml:space="preserve">Reserved.  </w:t>
      </w:r>
      <w:r>
        <w:rPr>
          <w:b/>
          <w:i/>
        </w:rPr>
        <w:t xml:space="preserve">(Labor Standards Provisions.)  </w:t>
      </w:r>
    </w:p>
    <w:p w:rsidR="003F7F9A" w:rsidRDefault="003F7F9A">
      <w:pPr>
        <w:jc w:val="left"/>
        <w:rPr>
          <w:rFonts w:eastAsia="Times New Roman"/>
          <w:b/>
          <w:i/>
        </w:rPr>
      </w:pPr>
    </w:p>
    <w:p w:rsidR="003F7F9A" w:rsidRDefault="003F7F9A">
      <w:pPr>
        <w:jc w:val="left"/>
        <w:rPr>
          <w:rFonts w:eastAsia="Times New Roman"/>
        </w:rPr>
      </w:pPr>
    </w:p>
    <w:p w:rsidR="003F7F9A" w:rsidRDefault="003F7F9A">
      <w:pPr>
        <w:jc w:val="left"/>
        <w:rPr>
          <w:rFonts w:eastAsia="Times New Roman"/>
          <w:b/>
          <w:i/>
        </w:rPr>
      </w:pPr>
      <w:r>
        <w:rPr>
          <w:rFonts w:eastAsia="Times New Roman"/>
          <w:b/>
          <w:i/>
        </w:rPr>
        <w:t>1.8 Incorporation of General and Contingent Terms.</w:t>
      </w:r>
      <w:r>
        <w:rPr>
          <w:rFonts w:eastAsia="Times New Roman"/>
        </w:rPr>
        <w:t xml:space="preserve">  </w:t>
      </w:r>
    </w:p>
    <w:p w:rsidR="003F7F9A" w:rsidRDefault="003F7F9A">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6"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3F7F9A" w:rsidRDefault="003F7F9A">
      <w:pPr>
        <w:jc w:val="left"/>
        <w:rPr>
          <w:rFonts w:eastAsia="Times New Roman"/>
          <w:bCs/>
          <w:iCs/>
        </w:rPr>
      </w:pPr>
    </w:p>
    <w:p w:rsidR="003F7F9A" w:rsidRDefault="003F7F9A">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3F7F9A" w:rsidRDefault="003F7F9A">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3F7F9A" w:rsidRDefault="003F7F9A">
      <w:pPr>
        <w:widowControl w:val="0"/>
        <w:ind w:right="-7"/>
        <w:jc w:val="left"/>
        <w:rPr>
          <w:rFonts w:eastAsia="Times New Roman"/>
        </w:rPr>
      </w:pPr>
    </w:p>
    <w:p w:rsidR="003F7F9A" w:rsidRDefault="003F7F9A">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3F7F9A" w:rsidRDefault="003F7F9A">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3F7F9A">
        <w:tc>
          <w:tcPr>
            <w:tcW w:w="9990" w:type="dxa"/>
            <w:gridSpan w:val="2"/>
          </w:tcPr>
          <w:p w:rsidR="003F7F9A" w:rsidRDefault="003F7F9A">
            <w:pPr>
              <w:keepNext/>
              <w:keepLines/>
              <w:jc w:val="left"/>
              <w:rPr>
                <w:b/>
                <w:sz w:val="20"/>
                <w:szCs w:val="20"/>
              </w:rPr>
            </w:pPr>
            <w:r>
              <w:rPr>
                <w:b/>
                <w:sz w:val="20"/>
                <w:szCs w:val="20"/>
              </w:rPr>
              <w:t xml:space="preserve">Contract Payments include Federal Funds?  </w:t>
            </w:r>
            <w:r>
              <w:rPr>
                <w:sz w:val="20"/>
                <w:szCs w:val="20"/>
              </w:rPr>
              <w:t>No</w:t>
            </w:r>
          </w:p>
          <w:p w:rsidR="003F7F9A" w:rsidRDefault="003F7F9A">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3F7F9A" w:rsidRDefault="003F7F9A">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3F7F9A" w:rsidRDefault="003F7F9A">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3F7F9A" w:rsidRDefault="003F7F9A">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3F7F9A" w:rsidRDefault="003F7F9A">
            <w:pPr>
              <w:keepNext/>
              <w:keepLines/>
              <w:jc w:val="left"/>
              <w:rPr>
                <w:i/>
                <w:sz w:val="20"/>
                <w:szCs w:val="20"/>
              </w:rPr>
            </w:pPr>
            <w:r>
              <w:rPr>
                <w:b/>
                <w:sz w:val="20"/>
                <w:szCs w:val="20"/>
              </w:rPr>
              <w:t xml:space="preserve">DUNS #:  </w:t>
            </w:r>
            <w:r>
              <w:rPr>
                <w:i/>
                <w:sz w:val="20"/>
                <w:szCs w:val="20"/>
              </w:rPr>
              <w:t>{To be completed when contract is drafted.}</w:t>
            </w:r>
          </w:p>
          <w:p w:rsidR="003F7F9A" w:rsidRDefault="003F7F9A">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3F7F9A" w:rsidRDefault="003F7F9A">
            <w:pPr>
              <w:keepNext/>
              <w:keepLines/>
              <w:jc w:val="left"/>
              <w:rPr>
                <w:b/>
                <w:sz w:val="20"/>
                <w:szCs w:val="20"/>
              </w:rPr>
            </w:pPr>
            <w:r>
              <w:rPr>
                <w:b/>
                <w:sz w:val="20"/>
                <w:szCs w:val="20"/>
              </w:rPr>
              <w:t xml:space="preserve">CFDA #:  </w:t>
            </w:r>
            <w:r>
              <w:rPr>
                <w:i/>
                <w:sz w:val="20"/>
                <w:szCs w:val="20"/>
              </w:rPr>
              <w:t>{To be completed when contract is drafted.}</w:t>
            </w:r>
          </w:p>
          <w:p w:rsidR="003F7F9A" w:rsidRDefault="003F7F9A">
            <w:pPr>
              <w:keepNext/>
              <w:keepLines/>
              <w:jc w:val="left"/>
              <w:rPr>
                <w:b/>
                <w:sz w:val="20"/>
                <w:szCs w:val="20"/>
              </w:rPr>
            </w:pPr>
            <w:r>
              <w:rPr>
                <w:b/>
                <w:sz w:val="20"/>
                <w:szCs w:val="20"/>
              </w:rPr>
              <w:t xml:space="preserve">Grant Name:  </w:t>
            </w:r>
            <w:r>
              <w:rPr>
                <w:i/>
                <w:sz w:val="20"/>
                <w:szCs w:val="20"/>
              </w:rPr>
              <w:t>{To be completed when contract is drafted.}</w:t>
            </w:r>
          </w:p>
          <w:p w:rsidR="003F7F9A" w:rsidRDefault="003F7F9A">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3F7F9A" w:rsidRDefault="003F7F9A">
            <w:pPr>
              <w:keepNext/>
              <w:keepLines/>
              <w:jc w:val="left"/>
              <w:rPr>
                <w:b/>
                <w:sz w:val="20"/>
                <w:szCs w:val="20"/>
              </w:rPr>
            </w:pPr>
          </w:p>
        </w:tc>
      </w:tr>
      <w:tr w:rsidR="003F7F9A">
        <w:tc>
          <w:tcPr>
            <w:tcW w:w="5337" w:type="dxa"/>
          </w:tcPr>
          <w:p w:rsidR="003F7F9A" w:rsidRDefault="003F7F9A">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3F7F9A" w:rsidRDefault="003F7F9A">
            <w:pPr>
              <w:keepNext/>
              <w:keepLines/>
              <w:jc w:val="left"/>
              <w:rPr>
                <w:sz w:val="20"/>
                <w:szCs w:val="20"/>
              </w:rPr>
            </w:pPr>
            <w:r>
              <w:rPr>
                <w:b/>
                <w:sz w:val="20"/>
                <w:szCs w:val="20"/>
              </w:rPr>
              <w:t xml:space="preserve">Contractor a Qualified Service Organization?  </w:t>
            </w:r>
            <w:r>
              <w:rPr>
                <w:sz w:val="20"/>
                <w:szCs w:val="20"/>
              </w:rPr>
              <w:t>No</w:t>
            </w:r>
          </w:p>
        </w:tc>
      </w:tr>
      <w:tr w:rsidR="003F7F9A">
        <w:trPr>
          <w:trHeight w:val="755"/>
        </w:trPr>
        <w:tc>
          <w:tcPr>
            <w:tcW w:w="5337" w:type="dxa"/>
            <w:tcBorders>
              <w:bottom w:val="single" w:sz="4" w:space="0" w:color="auto"/>
            </w:tcBorders>
          </w:tcPr>
          <w:p w:rsidR="003F7F9A" w:rsidRDefault="003F7F9A">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3F7F9A" w:rsidRDefault="003F7F9A">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3F7F9A" w:rsidRDefault="003F7F9A">
      <w:pPr>
        <w:keepNext/>
        <w:keepLines/>
        <w:ind w:right="-7"/>
        <w:jc w:val="left"/>
        <w:rPr>
          <w:rFonts w:eastAsia="Times New Roman"/>
          <w:b/>
        </w:rPr>
      </w:pPr>
    </w:p>
    <w:sectPr w:rsidR="003F7F9A">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9A" w:rsidRDefault="003F7F9A">
      <w:r>
        <w:separator/>
      </w:r>
    </w:p>
  </w:endnote>
  <w:endnote w:type="continuationSeparator" w:id="0">
    <w:p w:rsidR="003F7F9A" w:rsidRDefault="003F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4825C9">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4825C9">
      <w:rPr>
        <w:b/>
        <w:noProof/>
        <w:sz w:val="20"/>
        <w:szCs w:val="20"/>
      </w:rPr>
      <w:t>41</w:t>
    </w:r>
    <w:r>
      <w:rPr>
        <w:b/>
        <w:sz w:val="20"/>
        <w:szCs w:val="20"/>
      </w:rPr>
      <w:fldChar w:fldCharType="end"/>
    </w:r>
  </w:p>
  <w:p w:rsidR="003F7F9A" w:rsidRDefault="003F7F9A">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9A" w:rsidRDefault="003F7F9A">
      <w:r>
        <w:separator/>
      </w:r>
    </w:p>
  </w:footnote>
  <w:footnote w:type="continuationSeparator" w:id="0">
    <w:p w:rsidR="003F7F9A" w:rsidRDefault="003F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jc w:val="right"/>
      <w:rPr>
        <w:sz w:val="20"/>
        <w:szCs w:val="20"/>
      </w:rPr>
    </w:pPr>
    <w:r>
      <w:rPr>
        <w:sz w:val="20"/>
        <w:szCs w:val="20"/>
      </w:rPr>
      <w:t>DCAT5-22-001</w:t>
    </w:r>
  </w:p>
  <w:p w:rsidR="003F7F9A" w:rsidRDefault="003F7F9A">
    <w:pPr>
      <w:pStyle w:val="Header"/>
      <w:jc w:val="right"/>
      <w:rPr>
        <w:sz w:val="20"/>
        <w:szCs w:val="20"/>
      </w:rPr>
    </w:pPr>
    <w:r>
      <w:rPr>
        <w:sz w:val="20"/>
        <w:szCs w:val="20"/>
      </w:rPr>
      <w:t>Juvenile Sex Offender Community Based Treatment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jc w:val="right"/>
      <w:rPr>
        <w:sz w:val="20"/>
        <w:szCs w:val="20"/>
      </w:rPr>
    </w:pPr>
    <w:r>
      <w:rPr>
        <w:sz w:val="20"/>
        <w:szCs w:val="20"/>
      </w:rPr>
      <w:t>DCAT5-22-001</w:t>
    </w:r>
  </w:p>
  <w:p w:rsidR="003F7F9A" w:rsidRDefault="003F7F9A">
    <w:pPr>
      <w:pStyle w:val="Header"/>
      <w:jc w:val="right"/>
      <w:rPr>
        <w:sz w:val="20"/>
        <w:szCs w:val="20"/>
      </w:rPr>
    </w:pPr>
    <w:r>
      <w:rPr>
        <w:sz w:val="20"/>
        <w:szCs w:val="20"/>
      </w:rPr>
      <w:t>Juvenile Sex Offender Community Based Treatment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jc w:val="right"/>
      <w:rPr>
        <w:sz w:val="20"/>
        <w:szCs w:val="20"/>
      </w:rPr>
    </w:pPr>
    <w:r>
      <w:rPr>
        <w:sz w:val="20"/>
        <w:szCs w:val="20"/>
      </w:rPr>
      <w:t>DCAT5-22-001</w:t>
    </w:r>
  </w:p>
  <w:p w:rsidR="003F7F9A" w:rsidRDefault="003F7F9A">
    <w:pPr>
      <w:pStyle w:val="Header"/>
      <w:jc w:val="right"/>
      <w:rPr>
        <w:sz w:val="20"/>
        <w:szCs w:val="20"/>
      </w:rPr>
    </w:pPr>
    <w:r>
      <w:rPr>
        <w:sz w:val="20"/>
        <w:szCs w:val="20"/>
      </w:rPr>
      <w:t>Juvenile Sex Offender Community Based Treatment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9A" w:rsidRDefault="003F7F9A">
    <w:pPr>
      <w:pStyle w:val="Header"/>
      <w:jc w:val="right"/>
      <w:rPr>
        <w:sz w:val="20"/>
        <w:szCs w:val="20"/>
      </w:rPr>
    </w:pPr>
    <w:r>
      <w:rPr>
        <w:sz w:val="20"/>
        <w:szCs w:val="20"/>
      </w:rPr>
      <w:t>DCAT5-22-001</w:t>
    </w:r>
  </w:p>
  <w:p w:rsidR="003F7F9A" w:rsidRDefault="003F7F9A">
    <w:pPr>
      <w:pStyle w:val="Header"/>
      <w:jc w:val="right"/>
      <w:rPr>
        <w:sz w:val="20"/>
        <w:szCs w:val="20"/>
      </w:rPr>
    </w:pPr>
    <w:r>
      <w:rPr>
        <w:sz w:val="20"/>
        <w:szCs w:val="20"/>
      </w:rPr>
      <w:t>Juvenile Sex Offender Community Based Treatment Services</w:t>
    </w:r>
  </w:p>
  <w:p w:rsidR="003F7F9A" w:rsidRDefault="003F7F9A">
    <w:pPr>
      <w:pStyle w:val="Header"/>
      <w:jc w:val="right"/>
      <w:rPr>
        <w:sz w:val="18"/>
        <w:szCs w:val="18"/>
      </w:rPr>
    </w:pPr>
  </w:p>
  <w:p w:rsidR="003F7F9A" w:rsidRDefault="003F7F9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31C87983"/>
    <w:multiLevelType w:val="hybridMultilevel"/>
    <w:tmpl w:val="DD6651E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A32BC"/>
    <w:multiLevelType w:val="hybridMultilevel"/>
    <w:tmpl w:val="2C9A9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83D21"/>
    <w:multiLevelType w:val="hybridMultilevel"/>
    <w:tmpl w:val="CD44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973B4"/>
    <w:multiLevelType w:val="hybridMultilevel"/>
    <w:tmpl w:val="0E52C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6"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8761B"/>
    <w:multiLevelType w:val="hybridMultilevel"/>
    <w:tmpl w:val="99189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D477C"/>
    <w:multiLevelType w:val="hybridMultilevel"/>
    <w:tmpl w:val="FE861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31F4D"/>
    <w:multiLevelType w:val="hybridMultilevel"/>
    <w:tmpl w:val="1374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7"/>
  </w:num>
  <w:num w:numId="4">
    <w:abstractNumId w:val="10"/>
  </w:num>
  <w:num w:numId="5">
    <w:abstractNumId w:val="1"/>
  </w:num>
  <w:num w:numId="6">
    <w:abstractNumId w:val="17"/>
  </w:num>
  <w:num w:numId="7">
    <w:abstractNumId w:val="20"/>
  </w:num>
  <w:num w:numId="8">
    <w:abstractNumId w:val="9"/>
  </w:num>
  <w:num w:numId="9">
    <w:abstractNumId w:val="7"/>
  </w:num>
  <w:num w:numId="10">
    <w:abstractNumId w:val="26"/>
  </w:num>
  <w:num w:numId="11">
    <w:abstractNumId w:val="19"/>
  </w:num>
  <w:num w:numId="12">
    <w:abstractNumId w:val="3"/>
  </w:num>
  <w:num w:numId="13">
    <w:abstractNumId w:val="5"/>
  </w:num>
  <w:num w:numId="14">
    <w:abstractNumId w:val="15"/>
  </w:num>
  <w:num w:numId="15">
    <w:abstractNumId w:val="25"/>
  </w:num>
  <w:num w:numId="16">
    <w:abstractNumId w:val="21"/>
  </w:num>
  <w:num w:numId="17">
    <w:abstractNumId w:val="4"/>
  </w:num>
  <w:num w:numId="18">
    <w:abstractNumId w:val="0"/>
  </w:num>
  <w:num w:numId="19">
    <w:abstractNumId w:val="2"/>
  </w:num>
  <w:num w:numId="20">
    <w:abstractNumId w:val="13"/>
  </w:num>
  <w:num w:numId="21">
    <w:abstractNumId w:val="29"/>
  </w:num>
  <w:num w:numId="22">
    <w:abstractNumId w:val="6"/>
  </w:num>
  <w:num w:numId="23">
    <w:abstractNumId w:val="28"/>
  </w:num>
  <w:num w:numId="24">
    <w:abstractNumId w:val="14"/>
  </w:num>
  <w:num w:numId="25">
    <w:abstractNumId w:val="12"/>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31"/>
    <w:rsid w:val="003647D1"/>
    <w:rsid w:val="00376555"/>
    <w:rsid w:val="003F7F9A"/>
    <w:rsid w:val="004825C9"/>
    <w:rsid w:val="005657E3"/>
    <w:rsid w:val="009D460F"/>
    <w:rsid w:val="00C95246"/>
    <w:rsid w:val="00D5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F023D4C-86A8-4C43-9F37-6724A6B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e.ia.us/tax/business/business.html" TargetMode="External"/><Relationship Id="rId18" Type="http://schemas.openxmlformats.org/officeDocument/2006/relationships/header" Target="header3.xml"/><Relationship Id="rId26" Type="http://schemas.openxmlformats.org/officeDocument/2006/relationships/hyperlink" Target="https://dhs.iowa.gov/contract-term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footer" Target="footer2.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dhs.iowa.gov/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7ECE-39C4-441C-B2C6-A87BF2F0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15682</Words>
  <Characters>88345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Burke, Teresa</cp:lastModifiedBy>
  <cp:revision>2</cp:revision>
  <cp:lastPrinted>2019-10-16T14:43:00Z</cp:lastPrinted>
  <dcterms:created xsi:type="dcterms:W3CDTF">2020-12-15T18:26:00Z</dcterms:created>
  <dcterms:modified xsi:type="dcterms:W3CDTF">2020-12-15T18:26:00Z</dcterms:modified>
</cp:coreProperties>
</file>