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E3" w:rsidRPr="00485275" w:rsidRDefault="00970DE3" w:rsidP="00485275">
      <w:pPr>
        <w:pStyle w:val="Heading2"/>
      </w:pPr>
      <w:r w:rsidRPr="00485275">
        <w:t>COUNTIES BID, RATE &amp; TRAVEL CHARGES</w:t>
      </w:r>
    </w:p>
    <w:p w:rsidR="00970DE3" w:rsidRPr="00485275" w:rsidRDefault="00DA6E83" w:rsidP="00485275">
      <w:pPr>
        <w:pStyle w:val="Heading2"/>
        <w:rPr>
          <w:color w:val="FF0000"/>
        </w:rPr>
      </w:pPr>
      <w:r w:rsidRPr="00485275">
        <w:rPr>
          <w:color w:val="FF0000"/>
        </w:rPr>
        <w:t>25-010</w:t>
      </w:r>
    </w:p>
    <w:p w:rsidR="00970DE3" w:rsidRDefault="00970DE3" w:rsidP="00970DE3">
      <w:pPr>
        <w:spacing w:line="360" w:lineRule="auto"/>
        <w:jc w:val="both"/>
      </w:pPr>
    </w:p>
    <w:p w:rsidR="00970DE3" w:rsidRDefault="00970DE3" w:rsidP="00970DE3">
      <w:pPr>
        <w:jc w:val="both"/>
      </w:pPr>
      <w:r>
        <w:t xml:space="preserve">Vendor to select those counties it would like to include in its bid proposal to provide the services contemplated by this RFP.  Vendor may </w:t>
      </w:r>
      <w:r>
        <w:rPr>
          <w:b/>
          <w:bCs/>
        </w:rPr>
        <w:t>only</w:t>
      </w:r>
      <w:r>
        <w:t xml:space="preserve"> provide services for those counties selected.</w:t>
      </w:r>
    </w:p>
    <w:p w:rsidR="00970DE3" w:rsidRDefault="00970DE3" w:rsidP="00970D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593"/>
        <w:gridCol w:w="2056"/>
        <w:gridCol w:w="2203"/>
        <w:gridCol w:w="2533"/>
      </w:tblGrid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COUNTY</w:t>
            </w:r>
          </w:p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COUNTY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VENDOR WILL</w:t>
            </w:r>
          </w:p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PROVIDE SERVICE (YES/NO)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LABOR RATE(S)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TRAVEL CHARGE (IF ANY) – STATE “NONE” IF NO CHARGE</w:t>
            </w: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Adair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Adams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Allamakee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Appanoose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Audubon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Benton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Black Hawk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Boone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Bremer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Buchanan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Buena Vista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Butler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Calhoun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Carroll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Cass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Cedar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Cerro Gordo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Cherokee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Chickasaw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Clarke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Clay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Clayton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Clinton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Crawford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Dallas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70DE3" w:rsidRDefault="00970DE3" w:rsidP="00970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576"/>
        <w:gridCol w:w="2049"/>
        <w:gridCol w:w="2223"/>
        <w:gridCol w:w="2567"/>
      </w:tblGrid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COUNTY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VENDOR WILL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PROVIDE SERVICE (YES/NO)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LABOR RATE(S)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TRAVEL CHARGE (IF ANY) – STATE “NONE” IF NO CHARGE</w:t>
            </w: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Davis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Decatur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2"/>
                  </w:rPr>
                  <w:t>Delaware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Des Moines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Dickinson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Dubuque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Emmett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Fayette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Floyd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Franklin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Fremont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Greene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Grundy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Guthrie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Hamilton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Hancock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Hardin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Harrison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Henry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Howard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Humboldt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2"/>
                  </w:rPr>
                  <w:t>Iowa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Jackson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Jasper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Jefferson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Johnson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Jones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70DE3" w:rsidRDefault="00970DE3" w:rsidP="00970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684"/>
        <w:gridCol w:w="2023"/>
        <w:gridCol w:w="2188"/>
        <w:gridCol w:w="2523"/>
      </w:tblGrid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COUNTY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VENDOR WILL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PROVIDE SERVICE (YES/NO)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LABOR RATE(S)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TRAVEL CHARGE (IF ANY) – STATE “NONE” IF NO CHARGE</w:t>
            </w: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Keokuk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Kossuth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Lee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Linn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Louisa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Lucas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Lyon</w:t>
              </w:r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Madison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Mahaska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Marion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Marshall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Mills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Mitchell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Monona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Monroe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Montgomery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Muscatine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O’Brien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Osceola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Page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Palo Alto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Plymouth</w:t>
                </w:r>
              </w:smartTag>
            </w:smartTag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Pocahontas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rPr>
                <w:sz w:val="22"/>
              </w:rPr>
            </w:pPr>
            <w:r>
              <w:rPr>
                <w:sz w:val="22"/>
              </w:rPr>
              <w:t xml:space="preserve">Polk  </w:t>
            </w:r>
            <w:r>
              <w:rPr>
                <w:sz w:val="16"/>
              </w:rPr>
              <w:t>(Includes Capitol Complex)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Pottawattamie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Poweshiek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Ringgold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70DE3" w:rsidRDefault="00970DE3" w:rsidP="00970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622"/>
        <w:gridCol w:w="2038"/>
        <w:gridCol w:w="2208"/>
        <w:gridCol w:w="2549"/>
      </w:tblGrid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COUNTY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VENDOR WILL</w:t>
            </w:r>
          </w:p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PROVIDE SERVICE (YES/NO)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LABOR RATE(S)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TRAVEL CHARGE (IF ANY) – STATE “NONE” IF NO CHARGE</w:t>
            </w: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Sac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Shelby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Sioux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Story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Taylor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Union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Van Buren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Wapello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Warren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2"/>
                  </w:rPr>
                  <w:t>Washington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Wayne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Webster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Winnebago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Winneshiek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Woodbury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Worth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70DE3" w:rsidTr="00970DE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3" w:rsidRDefault="00970DE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Wright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E3" w:rsidRDefault="00970DE3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70DE3" w:rsidRDefault="00970DE3" w:rsidP="00970DE3"/>
    <w:p w:rsidR="00970DE3" w:rsidRDefault="00970DE3" w:rsidP="00970DE3"/>
    <w:p w:rsidR="00970DE3" w:rsidRPr="00970DE3" w:rsidRDefault="00970DE3" w:rsidP="00970DE3">
      <w:pPr>
        <w:spacing w:after="120"/>
        <w:rPr>
          <w:rFonts w:cs="Tahoma"/>
          <w:sz w:val="24"/>
          <w:szCs w:val="24"/>
        </w:rPr>
      </w:pPr>
      <w:r w:rsidRPr="00970DE3">
        <w:rPr>
          <w:rFonts w:ascii="Arial" w:hAnsi="Arial"/>
          <w:sz w:val="24"/>
          <w:szCs w:val="24"/>
        </w:rPr>
        <w:t>Rates listed will be hourly rates for all types of projects unless otherwise noted below.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Wingdings" w:hAnsi="Wingdings" w:cs="Times New Roman"/>
          <w:color w:val="auto"/>
          <w:sz w:val="24"/>
          <w:szCs w:val="24"/>
        </w:rPr>
        <w:t></w:t>
      </w:r>
      <w:r w:rsidRPr="00970DE3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70DE3">
        <w:rPr>
          <w:rFonts w:ascii="Arial" w:hAnsi="Arial"/>
          <w:color w:val="auto"/>
          <w:sz w:val="24"/>
          <w:szCs w:val="24"/>
        </w:rPr>
        <w:t>Labor Rate A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Arial" w:hAnsi="Arial"/>
          <w:color w:val="auto"/>
          <w:sz w:val="24"/>
          <w:szCs w:val="24"/>
        </w:rPr>
        <w:t>                Installer – copper cable, key telephone systems (or KTS which is a method of allowing several central office lines to be accessed from multiple telephone sets), moves, adds, changes, repairs, etc.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Wingdings" w:hAnsi="Wingdings" w:cs="Times New Roman"/>
          <w:color w:val="auto"/>
          <w:sz w:val="24"/>
          <w:szCs w:val="24"/>
        </w:rPr>
        <w:t></w:t>
      </w:r>
      <w:r w:rsidRPr="00970DE3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70DE3">
        <w:rPr>
          <w:rFonts w:ascii="Arial" w:hAnsi="Arial"/>
          <w:color w:val="auto"/>
          <w:sz w:val="24"/>
          <w:szCs w:val="24"/>
        </w:rPr>
        <w:t>Labor Rate B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Arial" w:hAnsi="Arial"/>
          <w:color w:val="auto"/>
          <w:sz w:val="24"/>
          <w:szCs w:val="24"/>
        </w:rPr>
        <w:t>                PBX – adds, changes and troubleshooting of phones connected to Siemens/</w:t>
      </w:r>
      <w:proofErr w:type="spellStart"/>
      <w:r w:rsidRPr="00970DE3">
        <w:rPr>
          <w:rFonts w:ascii="Arial" w:hAnsi="Arial"/>
          <w:color w:val="auto"/>
          <w:sz w:val="24"/>
          <w:szCs w:val="24"/>
        </w:rPr>
        <w:t>Rolm</w:t>
      </w:r>
      <w:proofErr w:type="spellEnd"/>
      <w:r w:rsidRPr="00970DE3">
        <w:rPr>
          <w:rFonts w:ascii="Arial" w:hAnsi="Arial"/>
          <w:color w:val="auto"/>
          <w:sz w:val="24"/>
          <w:szCs w:val="24"/>
        </w:rPr>
        <w:t xml:space="preserve"> switches (programming not required but should have basic knowledge of digital/analog phone operations in relation to private branch exchange)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Wingdings" w:hAnsi="Wingdings" w:cs="Times New Roman"/>
          <w:color w:val="auto"/>
          <w:sz w:val="24"/>
          <w:szCs w:val="24"/>
        </w:rPr>
        <w:t></w:t>
      </w:r>
      <w:r w:rsidRPr="00970DE3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70DE3">
        <w:rPr>
          <w:rFonts w:ascii="Arial" w:hAnsi="Arial"/>
          <w:color w:val="auto"/>
          <w:sz w:val="24"/>
          <w:szCs w:val="24"/>
        </w:rPr>
        <w:t>Labor Rate C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Arial" w:hAnsi="Arial"/>
          <w:color w:val="auto"/>
          <w:sz w:val="24"/>
          <w:szCs w:val="24"/>
        </w:rPr>
        <w:lastRenderedPageBreak/>
        <w:t>                Local Area Network System – install servers, switches, hubs (programming not necessary but technician should understand the basic principles of LAN equipment)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Wingdings" w:hAnsi="Wingdings" w:cs="Times New Roman"/>
          <w:color w:val="auto"/>
          <w:sz w:val="24"/>
          <w:szCs w:val="24"/>
        </w:rPr>
        <w:t></w:t>
      </w:r>
      <w:r w:rsidRPr="00970DE3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70DE3">
        <w:rPr>
          <w:rFonts w:ascii="Arial" w:hAnsi="Arial"/>
          <w:color w:val="auto"/>
          <w:sz w:val="24"/>
          <w:szCs w:val="24"/>
        </w:rPr>
        <w:t>Labor Rate D</w:t>
      </w:r>
    </w:p>
    <w:p w:rsidR="00970DE3" w:rsidRPr="00970DE3" w:rsidRDefault="00970DE3" w:rsidP="00970DE3">
      <w:pPr>
        <w:ind w:left="14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Arial" w:hAnsi="Arial"/>
          <w:color w:val="auto"/>
          <w:sz w:val="24"/>
          <w:szCs w:val="24"/>
        </w:rPr>
        <w:t>                Fiber Optic Cable – installation and testing (both power-through and OTDR are acceptable; contractor testing should show loss results and that fiber will pass EIA/TIA standards)</w:t>
      </w:r>
    </w:p>
    <w:p w:rsidR="00970DE3" w:rsidRPr="00970DE3" w:rsidRDefault="00970DE3" w:rsidP="00970DE3">
      <w:pPr>
        <w:ind w:left="21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Wingdings" w:hAnsi="Wingdings" w:cs="Times New Roman"/>
          <w:color w:val="auto"/>
          <w:sz w:val="24"/>
          <w:szCs w:val="24"/>
        </w:rPr>
        <w:t></w:t>
      </w:r>
      <w:r w:rsidRPr="00970DE3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70DE3">
        <w:rPr>
          <w:rFonts w:ascii="Arial" w:hAnsi="Arial"/>
          <w:color w:val="auto"/>
          <w:sz w:val="24"/>
          <w:szCs w:val="24"/>
        </w:rPr>
        <w:t xml:space="preserve">Labor Rate E </w:t>
      </w:r>
    </w:p>
    <w:p w:rsidR="00970DE3" w:rsidRPr="00970DE3" w:rsidRDefault="00970DE3" w:rsidP="00970DE3">
      <w:pPr>
        <w:ind w:left="21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DE3">
        <w:rPr>
          <w:rFonts w:ascii="Arial" w:hAnsi="Arial"/>
          <w:color w:val="auto"/>
          <w:sz w:val="24"/>
          <w:szCs w:val="24"/>
        </w:rPr>
        <w:t>Other services offered (consulting, IP video surveillance, access control, etc.)</w:t>
      </w:r>
    </w:p>
    <w:p w:rsidR="00A47113" w:rsidRDefault="00A47113"/>
    <w:sectPr w:rsidR="00A47113" w:rsidSect="00A43E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83" w:rsidRDefault="00DA6E83" w:rsidP="00DA6E83">
      <w:r>
        <w:separator/>
      </w:r>
    </w:p>
  </w:endnote>
  <w:endnote w:type="continuationSeparator" w:id="0">
    <w:p w:rsidR="00DA6E83" w:rsidRDefault="00DA6E83" w:rsidP="00DA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83" w:rsidRDefault="00DA6E83" w:rsidP="00DA6E83">
      <w:r>
        <w:separator/>
      </w:r>
    </w:p>
  </w:footnote>
  <w:footnote w:type="continuationSeparator" w:id="0">
    <w:p w:rsidR="00DA6E83" w:rsidRDefault="00DA6E83" w:rsidP="00DA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3"/>
    <w:rsid w:val="00485275"/>
    <w:rsid w:val="00970DE3"/>
    <w:rsid w:val="00A43EFC"/>
    <w:rsid w:val="00A47113"/>
    <w:rsid w:val="00B719D7"/>
    <w:rsid w:val="00D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E2F4202-416B-416E-A665-84BC1F8C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DE3"/>
    <w:pPr>
      <w:spacing w:after="0" w:line="240" w:lineRule="auto"/>
    </w:pPr>
    <w:rPr>
      <w:rFonts w:ascii="Tahoma" w:eastAsia="Times New Roman" w:hAnsi="Tahoma" w:cs="Arial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275"/>
    <w:p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bodytextindent3">
    <w:name w:val="gmail-msobodytextindent3"/>
    <w:basedOn w:val="Normal"/>
    <w:rsid w:val="00970DE3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6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E83"/>
    <w:rPr>
      <w:rFonts w:ascii="Tahoma" w:eastAsia="Times New Roman" w:hAnsi="Tahoma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E83"/>
    <w:rPr>
      <w:rFonts w:ascii="Tahoma" w:eastAsia="Times New Roman" w:hAnsi="Tahoma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85275"/>
    <w:rPr>
      <w:rFonts w:ascii="Tahoma" w:eastAsia="Times New Roman" w:hAnsi="Tahoma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Communications Network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Stephens</dc:creator>
  <cp:lastModifiedBy>Lori Larsen</cp:lastModifiedBy>
  <cp:revision>2</cp:revision>
  <dcterms:created xsi:type="dcterms:W3CDTF">2025-03-24T16:10:00Z</dcterms:created>
  <dcterms:modified xsi:type="dcterms:W3CDTF">2025-03-24T16:10:00Z</dcterms:modified>
</cp:coreProperties>
</file>