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44B9E" w14:textId="1C710F7D" w:rsidR="00061EE0" w:rsidRPr="00875C7B" w:rsidRDefault="00061EE0" w:rsidP="00061EE0">
      <w:pPr>
        <w:pStyle w:val="RFPCalloutBox"/>
        <w:tabs>
          <w:tab w:val="clear" w:pos="9893"/>
          <w:tab w:val="left" w:pos="720"/>
          <w:tab w:val="left" w:pos="1440"/>
          <w:tab w:val="left" w:pos="2160"/>
          <w:tab w:val="left" w:pos="2880"/>
          <w:tab w:val="left" w:pos="3600"/>
          <w:tab w:val="left" w:pos="4106"/>
        </w:tabs>
      </w:pPr>
      <w:r w:rsidRPr="00875C7B">
        <w:t>Appendix B</w:t>
      </w:r>
      <w:r w:rsidRPr="00875C7B">
        <w:tab/>
        <w:t xml:space="preserve">EBT </w:t>
      </w:r>
      <w:r w:rsidR="00EE5C71" w:rsidRPr="00875C7B">
        <w:t>Supplemental Information.</w:t>
      </w:r>
    </w:p>
    <w:p w14:paraId="1C109BDB" w14:textId="77777777" w:rsidR="00922C02" w:rsidRPr="00A03155" w:rsidRDefault="00922C02">
      <w:pPr>
        <w:rPr>
          <w:rFonts w:ascii="Times New Roman" w:hAnsi="Times New Roman" w:cs="Times New Roman"/>
          <w:sz w:val="22"/>
          <w:szCs w:val="22"/>
        </w:rPr>
      </w:pPr>
    </w:p>
    <w:p w14:paraId="0CA2DF10" w14:textId="3FDDD679" w:rsidR="008D12AC" w:rsidRPr="00875C7B" w:rsidRDefault="0059342A">
      <w:pPr>
        <w:rPr>
          <w:rFonts w:ascii="Times New Roman" w:hAnsi="Times New Roman" w:cs="Times New Roman"/>
          <w:sz w:val="22"/>
          <w:szCs w:val="22"/>
        </w:rPr>
      </w:pPr>
      <w:hyperlink w:anchor="EBTInterfaces" w:history="1">
        <w:r w:rsidR="00CD2651" w:rsidRPr="00875C7B">
          <w:rPr>
            <w:rStyle w:val="Hyperlink"/>
            <w:rFonts w:ascii="Times New Roman" w:hAnsi="Times New Roman" w:cs="Times New Roman"/>
            <w:sz w:val="22"/>
            <w:szCs w:val="22"/>
          </w:rPr>
          <w:t>Appendix B.1</w:t>
        </w:r>
        <w:r w:rsidR="00CD2651" w:rsidRPr="00875C7B">
          <w:rPr>
            <w:rStyle w:val="Hyperlink"/>
            <w:rFonts w:ascii="Times New Roman" w:hAnsi="Times New Roman" w:cs="Times New Roman"/>
            <w:sz w:val="22"/>
            <w:szCs w:val="22"/>
          </w:rPr>
          <w:tab/>
        </w:r>
        <w:r w:rsidR="00CD2651" w:rsidRPr="00875C7B">
          <w:rPr>
            <w:rStyle w:val="Hyperlink"/>
            <w:rFonts w:ascii="Times New Roman" w:hAnsi="Times New Roman" w:cs="Times New Roman"/>
            <w:sz w:val="22"/>
            <w:szCs w:val="22"/>
          </w:rPr>
          <w:tab/>
          <w:t>EBT Interfaces.</w:t>
        </w:r>
      </w:hyperlink>
    </w:p>
    <w:p w14:paraId="1BFDDD5D" w14:textId="77777777" w:rsidR="00CD2651" w:rsidRPr="00875C7B" w:rsidRDefault="00CD2651">
      <w:pPr>
        <w:rPr>
          <w:rFonts w:ascii="Times New Roman" w:hAnsi="Times New Roman" w:cs="Times New Roman"/>
          <w:sz w:val="22"/>
          <w:szCs w:val="22"/>
        </w:rPr>
      </w:pPr>
    </w:p>
    <w:p w14:paraId="30C7FFA5" w14:textId="50F089CB" w:rsidR="00CD2651" w:rsidRPr="00875C7B" w:rsidRDefault="0059342A">
      <w:pPr>
        <w:rPr>
          <w:rFonts w:ascii="Times New Roman" w:hAnsi="Times New Roman" w:cs="Times New Roman"/>
          <w:sz w:val="22"/>
          <w:szCs w:val="22"/>
        </w:rPr>
      </w:pPr>
      <w:hyperlink w:anchor="EBTReports" w:history="1">
        <w:r w:rsidR="00CD2651" w:rsidRPr="00875C7B">
          <w:rPr>
            <w:rStyle w:val="Hyperlink"/>
            <w:rFonts w:ascii="Times New Roman" w:hAnsi="Times New Roman" w:cs="Times New Roman"/>
            <w:sz w:val="22"/>
            <w:szCs w:val="22"/>
          </w:rPr>
          <w:t>Appendix B.2</w:t>
        </w:r>
        <w:r w:rsidR="00CD2651" w:rsidRPr="00875C7B">
          <w:rPr>
            <w:rStyle w:val="Hyperlink"/>
            <w:rFonts w:ascii="Times New Roman" w:hAnsi="Times New Roman" w:cs="Times New Roman"/>
            <w:sz w:val="22"/>
            <w:szCs w:val="22"/>
          </w:rPr>
          <w:tab/>
        </w:r>
        <w:r w:rsidR="00CD2651" w:rsidRPr="00875C7B">
          <w:rPr>
            <w:rStyle w:val="Hyperlink"/>
            <w:rFonts w:ascii="Times New Roman" w:hAnsi="Times New Roman" w:cs="Times New Roman"/>
            <w:sz w:val="22"/>
            <w:szCs w:val="22"/>
          </w:rPr>
          <w:tab/>
          <w:t>EBT Reports.</w:t>
        </w:r>
      </w:hyperlink>
    </w:p>
    <w:p w14:paraId="3D1094D1" w14:textId="77777777" w:rsidR="00CD2651" w:rsidRPr="00875C7B" w:rsidRDefault="00CD2651">
      <w:pPr>
        <w:rPr>
          <w:rFonts w:ascii="Times New Roman" w:hAnsi="Times New Roman" w:cs="Times New Roman"/>
          <w:sz w:val="22"/>
          <w:szCs w:val="22"/>
        </w:rPr>
      </w:pPr>
    </w:p>
    <w:p w14:paraId="2389C7C2" w14:textId="2E661CD8" w:rsidR="00CD2651" w:rsidRPr="00875C7B" w:rsidRDefault="0059342A">
      <w:pPr>
        <w:rPr>
          <w:rFonts w:ascii="Times New Roman" w:hAnsi="Times New Roman" w:cs="Times New Roman"/>
          <w:sz w:val="22"/>
          <w:szCs w:val="22"/>
        </w:rPr>
      </w:pPr>
      <w:hyperlink w:anchor="EBTSLAs" w:history="1">
        <w:r w:rsidR="00CD2651" w:rsidRPr="00875C7B">
          <w:rPr>
            <w:rStyle w:val="Hyperlink"/>
            <w:rFonts w:ascii="Times New Roman" w:hAnsi="Times New Roman" w:cs="Times New Roman"/>
            <w:sz w:val="22"/>
            <w:szCs w:val="22"/>
          </w:rPr>
          <w:t>Appendix B.</w:t>
        </w:r>
        <w:r w:rsidR="007C70FF" w:rsidRPr="00875C7B">
          <w:rPr>
            <w:rStyle w:val="Hyperlink"/>
            <w:rFonts w:ascii="Times New Roman" w:hAnsi="Times New Roman" w:cs="Times New Roman"/>
            <w:sz w:val="22"/>
            <w:szCs w:val="22"/>
          </w:rPr>
          <w:t>3</w:t>
        </w:r>
        <w:r w:rsidR="007C70FF" w:rsidRPr="00875C7B">
          <w:rPr>
            <w:rStyle w:val="Hyperlink"/>
            <w:rFonts w:ascii="Times New Roman" w:hAnsi="Times New Roman" w:cs="Times New Roman"/>
            <w:sz w:val="22"/>
            <w:szCs w:val="22"/>
          </w:rPr>
          <w:tab/>
        </w:r>
        <w:r w:rsidR="007C70FF" w:rsidRPr="00875C7B">
          <w:rPr>
            <w:rStyle w:val="Hyperlink"/>
            <w:rFonts w:ascii="Times New Roman" w:hAnsi="Times New Roman" w:cs="Times New Roman"/>
            <w:sz w:val="22"/>
            <w:szCs w:val="22"/>
          </w:rPr>
          <w:tab/>
          <w:t>EBT Service Level Agreement</w:t>
        </w:r>
        <w:r w:rsidR="00CD2651" w:rsidRPr="00875C7B">
          <w:rPr>
            <w:rStyle w:val="Hyperlink"/>
            <w:rFonts w:ascii="Times New Roman" w:hAnsi="Times New Roman" w:cs="Times New Roman"/>
            <w:sz w:val="22"/>
            <w:szCs w:val="22"/>
          </w:rPr>
          <w:t>s.</w:t>
        </w:r>
      </w:hyperlink>
    </w:p>
    <w:p w14:paraId="213595C3" w14:textId="77777777" w:rsidR="00061EE0" w:rsidRPr="00A03155" w:rsidRDefault="00061EE0">
      <w:pPr>
        <w:rPr>
          <w:rFonts w:ascii="Times New Roman" w:hAnsi="Times New Roman" w:cs="Times New Roman"/>
          <w:sz w:val="22"/>
          <w:szCs w:val="22"/>
        </w:rPr>
      </w:pPr>
    </w:p>
    <w:p w14:paraId="69820F99" w14:textId="77777777" w:rsidR="00061EE0" w:rsidRPr="00A03155" w:rsidRDefault="00061EE0">
      <w:pPr>
        <w:rPr>
          <w:rFonts w:ascii="Times New Roman" w:hAnsi="Times New Roman" w:cs="Times New Roman"/>
          <w:sz w:val="22"/>
          <w:szCs w:val="22"/>
        </w:rPr>
        <w:sectPr w:rsidR="00061EE0" w:rsidRPr="00A03155" w:rsidSect="00800AD0">
          <w:headerReference w:type="default" r:id="rId12"/>
          <w:footerReference w:type="default" r:id="rId13"/>
          <w:pgSz w:w="12240" w:h="15840"/>
          <w:pgMar w:top="1440" w:right="1440" w:bottom="1440" w:left="1440" w:header="720" w:footer="720" w:gutter="0"/>
          <w:cols w:space="720"/>
          <w:docGrid w:linePitch="360"/>
        </w:sectPr>
      </w:pPr>
    </w:p>
    <w:p w14:paraId="304339F2" w14:textId="0A6B56EF" w:rsidR="00061EE0" w:rsidRPr="00875C7B" w:rsidRDefault="00061EE0" w:rsidP="00061EE0">
      <w:pPr>
        <w:pStyle w:val="RFPCalloutBox"/>
        <w:tabs>
          <w:tab w:val="clear" w:pos="9893"/>
          <w:tab w:val="left" w:pos="720"/>
          <w:tab w:val="left" w:pos="1440"/>
          <w:tab w:val="left" w:pos="2160"/>
          <w:tab w:val="left" w:pos="2880"/>
          <w:tab w:val="left" w:pos="3600"/>
          <w:tab w:val="left" w:pos="4106"/>
        </w:tabs>
      </w:pPr>
      <w:r w:rsidRPr="00875C7B">
        <w:lastRenderedPageBreak/>
        <w:t>Appendix B.1</w:t>
      </w:r>
      <w:r w:rsidRPr="00875C7B">
        <w:tab/>
      </w:r>
      <w:r w:rsidRPr="00875C7B">
        <w:tab/>
      </w:r>
      <w:bookmarkStart w:id="0" w:name="EBTInterfaces"/>
      <w:r w:rsidRPr="00875C7B">
        <w:rPr>
          <w:rStyle w:val="Heading1Char"/>
          <w:b/>
        </w:rPr>
        <w:t>EBT Interfaces</w:t>
      </w:r>
      <w:r w:rsidR="00CD2651" w:rsidRPr="00875C7B">
        <w:rPr>
          <w:rStyle w:val="Heading1Char"/>
          <w:b/>
        </w:rPr>
        <w:t>.</w:t>
      </w:r>
      <w:bookmarkEnd w:id="0"/>
    </w:p>
    <w:p w14:paraId="05D0317C" w14:textId="77777777" w:rsidR="00061EE0" w:rsidRPr="00875C7B" w:rsidRDefault="00061EE0" w:rsidP="00061EE0">
      <w:pPr>
        <w:rPr>
          <w:rFonts w:ascii="Times New Roman" w:hAnsi="Times New Roman" w:cs="Times New Roman"/>
          <w:sz w:val="22"/>
          <w:szCs w:val="22"/>
        </w:rPr>
      </w:pPr>
    </w:p>
    <w:p w14:paraId="1E12B60F" w14:textId="352952CA"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Requirement </w:t>
      </w:r>
      <w:r w:rsidR="008C4830" w:rsidRPr="00875C7B">
        <w:rPr>
          <w:rFonts w:ascii="Times New Roman" w:hAnsi="Times New Roman" w:cs="Times New Roman"/>
          <w:sz w:val="22"/>
          <w:szCs w:val="22"/>
        </w:rPr>
        <w:t>6.8.2.1</w:t>
      </w:r>
      <w:r w:rsidR="009A61E0">
        <w:rPr>
          <w:rFonts w:ascii="Times New Roman" w:hAnsi="Times New Roman" w:cs="Times New Roman"/>
          <w:sz w:val="22"/>
          <w:szCs w:val="22"/>
        </w:rPr>
        <w:t>.1</w:t>
      </w:r>
      <w:r w:rsidR="008C4830" w:rsidRPr="00875C7B">
        <w:rPr>
          <w:rFonts w:ascii="Times New Roman" w:hAnsi="Times New Roman" w:cs="Times New Roman"/>
          <w:sz w:val="22"/>
          <w:szCs w:val="22"/>
        </w:rPr>
        <w:t xml:space="preserve"> </w:t>
      </w:r>
      <w:r w:rsidR="001A5C07">
        <w:rPr>
          <w:rFonts w:ascii="Times New Roman" w:hAnsi="Times New Roman" w:cs="Times New Roman"/>
          <w:sz w:val="22"/>
          <w:szCs w:val="22"/>
        </w:rPr>
        <w:t>–</w:t>
      </w:r>
      <w:r w:rsidRPr="00875C7B">
        <w:rPr>
          <w:rFonts w:ascii="Times New Roman" w:hAnsi="Times New Roman" w:cs="Times New Roman"/>
          <w:sz w:val="22"/>
          <w:szCs w:val="22"/>
        </w:rPr>
        <w:t xml:space="preserve"> Interfaces.</w:t>
      </w:r>
      <w:r w:rsidR="00076620" w:rsidRPr="00875C7B">
        <w:rPr>
          <w:rFonts w:ascii="Times New Roman" w:hAnsi="Times New Roman" w:cs="Times New Roman"/>
          <w:sz w:val="22"/>
          <w:szCs w:val="22"/>
        </w:rPr>
        <w:t xml:space="preserve"> Interface layouts are provided in Attachment H: EBT Interface Layouts</w:t>
      </w:r>
      <w:r w:rsidR="00DF1B79" w:rsidRPr="00875C7B">
        <w:rPr>
          <w:rFonts w:ascii="Times New Roman" w:hAnsi="Times New Roman" w:cs="Times New Roman"/>
          <w:sz w:val="22"/>
          <w:szCs w:val="22"/>
        </w:rPr>
        <w:t>.</w:t>
      </w:r>
    </w:p>
    <w:p w14:paraId="4EDF1951" w14:textId="77777777" w:rsidR="00061EE0" w:rsidRPr="00875C7B" w:rsidRDefault="00061EE0" w:rsidP="00061EE0">
      <w:pPr>
        <w:rPr>
          <w:rFonts w:ascii="Times New Roman" w:hAnsi="Times New Roman" w:cs="Times New Roman"/>
          <w:sz w:val="22"/>
          <w:szCs w:val="22"/>
        </w:rPr>
      </w:pPr>
    </w:p>
    <w:tbl>
      <w:tblPr>
        <w:tblStyle w:val="TableGrid"/>
        <w:tblW w:w="10069" w:type="dxa"/>
        <w:tblLayout w:type="fixed"/>
        <w:tblCellMar>
          <w:top w:w="72" w:type="dxa"/>
          <w:left w:w="72" w:type="dxa"/>
          <w:bottom w:w="72" w:type="dxa"/>
          <w:right w:w="58" w:type="dxa"/>
        </w:tblCellMar>
        <w:tblLook w:val="04A0" w:firstRow="1" w:lastRow="0" w:firstColumn="1" w:lastColumn="0" w:noHBand="0" w:noVBand="1"/>
      </w:tblPr>
      <w:tblGrid>
        <w:gridCol w:w="2102"/>
        <w:gridCol w:w="3203"/>
        <w:gridCol w:w="2070"/>
        <w:gridCol w:w="1350"/>
        <w:gridCol w:w="1344"/>
      </w:tblGrid>
      <w:tr w:rsidR="00F7219A" w:rsidRPr="00875C7B" w14:paraId="1D9150D7" w14:textId="77777777" w:rsidTr="00350E92">
        <w:trPr>
          <w:tblHeader/>
        </w:trPr>
        <w:tc>
          <w:tcPr>
            <w:tcW w:w="2102" w:type="dxa"/>
            <w:shd w:val="clear" w:color="auto" w:fill="E7E6E6" w:themeFill="background2"/>
          </w:tcPr>
          <w:p w14:paraId="5FDB1749"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Interface</w:t>
            </w:r>
          </w:p>
        </w:tc>
        <w:tc>
          <w:tcPr>
            <w:tcW w:w="3203" w:type="dxa"/>
            <w:shd w:val="clear" w:color="auto" w:fill="E7E6E6" w:themeFill="background2"/>
          </w:tcPr>
          <w:p w14:paraId="731923B5"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Description</w:t>
            </w:r>
          </w:p>
        </w:tc>
        <w:tc>
          <w:tcPr>
            <w:tcW w:w="2070" w:type="dxa"/>
            <w:shd w:val="clear" w:color="auto" w:fill="E7E6E6" w:themeFill="background2"/>
          </w:tcPr>
          <w:p w14:paraId="267BCEF1"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Frequency</w:t>
            </w:r>
          </w:p>
        </w:tc>
        <w:tc>
          <w:tcPr>
            <w:tcW w:w="1350" w:type="dxa"/>
            <w:shd w:val="clear" w:color="auto" w:fill="E7E6E6" w:themeFill="background2"/>
          </w:tcPr>
          <w:p w14:paraId="76BEB483"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Agency to Contractor</w:t>
            </w:r>
          </w:p>
        </w:tc>
        <w:tc>
          <w:tcPr>
            <w:tcW w:w="1344" w:type="dxa"/>
            <w:shd w:val="clear" w:color="auto" w:fill="E7E6E6" w:themeFill="background2"/>
          </w:tcPr>
          <w:p w14:paraId="0D1FF1F1"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Contractor to Agency</w:t>
            </w:r>
          </w:p>
        </w:tc>
      </w:tr>
      <w:tr w:rsidR="00F7219A" w:rsidRPr="00875C7B" w14:paraId="7E161BF2" w14:textId="77777777" w:rsidTr="00BD2C95">
        <w:tc>
          <w:tcPr>
            <w:tcW w:w="2102" w:type="dxa"/>
          </w:tcPr>
          <w:p w14:paraId="6AD71AF9"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Account Maintenance File</w:t>
            </w:r>
          </w:p>
        </w:tc>
        <w:tc>
          <w:tcPr>
            <w:tcW w:w="3203" w:type="dxa"/>
          </w:tcPr>
          <w:p w14:paraId="5932BE9D" w14:textId="3B6D6FB4"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Provides </w:t>
            </w:r>
            <w:r w:rsidR="008762E7" w:rsidRPr="00875C7B">
              <w:rPr>
                <w:rFonts w:ascii="Times New Roman" w:hAnsi="Times New Roman" w:cs="Times New Roman"/>
                <w:sz w:val="22"/>
                <w:szCs w:val="22"/>
              </w:rPr>
              <w:t xml:space="preserve">account </w:t>
            </w:r>
            <w:r w:rsidRPr="00875C7B">
              <w:rPr>
                <w:rFonts w:ascii="Times New Roman" w:hAnsi="Times New Roman" w:cs="Times New Roman"/>
                <w:sz w:val="22"/>
                <w:szCs w:val="22"/>
              </w:rPr>
              <w:t xml:space="preserve">setup and maintenance information on the EBT accounts to the </w:t>
            </w:r>
            <w:r w:rsidR="00E753D3" w:rsidRPr="00875C7B">
              <w:rPr>
                <w:rFonts w:ascii="Times New Roman" w:hAnsi="Times New Roman" w:cs="Times New Roman"/>
                <w:sz w:val="22"/>
                <w:szCs w:val="22"/>
              </w:rPr>
              <w:t xml:space="preserve">Contractor's </w:t>
            </w:r>
            <w:r w:rsidRPr="00875C7B">
              <w:rPr>
                <w:rFonts w:ascii="Times New Roman" w:hAnsi="Times New Roman" w:cs="Times New Roman"/>
                <w:sz w:val="22"/>
                <w:szCs w:val="22"/>
              </w:rPr>
              <w:t xml:space="preserve">EBT solution. </w:t>
            </w:r>
          </w:p>
        </w:tc>
        <w:tc>
          <w:tcPr>
            <w:tcW w:w="2070" w:type="dxa"/>
          </w:tcPr>
          <w:p w14:paraId="0AC76621" w14:textId="48D118C9" w:rsidR="00061EE0" w:rsidRPr="00875C7B" w:rsidRDefault="00A34A9E" w:rsidP="008553FA">
            <w:pPr>
              <w:jc w:val="center"/>
              <w:rPr>
                <w:rFonts w:ascii="Times New Roman" w:hAnsi="Times New Roman" w:cs="Times New Roman"/>
                <w:sz w:val="22"/>
                <w:szCs w:val="22"/>
              </w:rPr>
            </w:pPr>
            <w:r w:rsidRPr="00875C7B">
              <w:rPr>
                <w:rFonts w:ascii="Times New Roman" w:hAnsi="Times New Roman" w:cs="Times New Roman"/>
                <w:sz w:val="22"/>
                <w:szCs w:val="22"/>
              </w:rPr>
              <w:t xml:space="preserve">Twice each State </w:t>
            </w:r>
            <w:r w:rsidR="00DF1B79" w:rsidRPr="00875C7B">
              <w:rPr>
                <w:rFonts w:ascii="Times New Roman" w:hAnsi="Times New Roman" w:cs="Times New Roman"/>
                <w:sz w:val="22"/>
                <w:szCs w:val="22"/>
              </w:rPr>
              <w:t>b</w:t>
            </w:r>
            <w:r w:rsidRPr="00875C7B">
              <w:rPr>
                <w:rFonts w:ascii="Times New Roman" w:hAnsi="Times New Roman" w:cs="Times New Roman"/>
                <w:sz w:val="22"/>
                <w:szCs w:val="22"/>
              </w:rPr>
              <w:t xml:space="preserve">usiness </w:t>
            </w:r>
            <w:r w:rsidR="00DF1B79" w:rsidRPr="00875C7B">
              <w:rPr>
                <w:rFonts w:ascii="Times New Roman" w:hAnsi="Times New Roman" w:cs="Times New Roman"/>
                <w:sz w:val="22"/>
                <w:szCs w:val="22"/>
              </w:rPr>
              <w:t>d</w:t>
            </w:r>
            <w:r w:rsidR="00061EE0" w:rsidRPr="00875C7B">
              <w:rPr>
                <w:rFonts w:ascii="Times New Roman" w:hAnsi="Times New Roman" w:cs="Times New Roman"/>
                <w:sz w:val="22"/>
                <w:szCs w:val="22"/>
              </w:rPr>
              <w:t>ay</w:t>
            </w:r>
            <w:r w:rsidR="00DF1B79" w:rsidRPr="00875C7B">
              <w:rPr>
                <w:rFonts w:ascii="Times New Roman" w:hAnsi="Times New Roman" w:cs="Times New Roman"/>
                <w:sz w:val="22"/>
                <w:szCs w:val="22"/>
              </w:rPr>
              <w:t xml:space="preserve"> by </w:t>
            </w:r>
            <w:r w:rsidR="00424A91" w:rsidRPr="00875C7B">
              <w:rPr>
                <w:rFonts w:ascii="Times New Roman" w:hAnsi="Times New Roman" w:cs="Times New Roman"/>
                <w:sz w:val="22"/>
                <w:szCs w:val="22"/>
              </w:rPr>
              <w:t>11:00 a.m. CT</w:t>
            </w:r>
            <w:r w:rsidRPr="00875C7B">
              <w:rPr>
                <w:rFonts w:ascii="Times New Roman" w:hAnsi="Times New Roman" w:cs="Times New Roman"/>
                <w:sz w:val="22"/>
                <w:szCs w:val="22"/>
              </w:rPr>
              <w:t xml:space="preserve"> and by</w:t>
            </w:r>
            <w:r w:rsidR="00424A91" w:rsidRPr="00875C7B">
              <w:rPr>
                <w:rFonts w:ascii="Times New Roman" w:hAnsi="Times New Roman" w:cs="Times New Roman"/>
                <w:sz w:val="22"/>
                <w:szCs w:val="22"/>
              </w:rPr>
              <w:t xml:space="preserve"> 11:59 p.m. CT</w:t>
            </w:r>
          </w:p>
        </w:tc>
        <w:tc>
          <w:tcPr>
            <w:tcW w:w="1350" w:type="dxa"/>
          </w:tcPr>
          <w:p w14:paraId="1EA5B258"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c>
          <w:tcPr>
            <w:tcW w:w="1344" w:type="dxa"/>
          </w:tcPr>
          <w:p w14:paraId="55B78FD7" w14:textId="77777777" w:rsidR="00061EE0" w:rsidRPr="00875C7B" w:rsidRDefault="00061EE0" w:rsidP="00061EE0">
            <w:pPr>
              <w:jc w:val="center"/>
              <w:rPr>
                <w:rFonts w:ascii="Times New Roman" w:hAnsi="Times New Roman" w:cs="Times New Roman"/>
                <w:sz w:val="22"/>
                <w:szCs w:val="22"/>
              </w:rPr>
            </w:pPr>
          </w:p>
        </w:tc>
      </w:tr>
      <w:tr w:rsidR="00F7219A" w:rsidRPr="00875C7B" w14:paraId="6A3B6AAA" w14:textId="77777777" w:rsidTr="00BD2C95">
        <w:tc>
          <w:tcPr>
            <w:tcW w:w="2102" w:type="dxa"/>
          </w:tcPr>
          <w:p w14:paraId="313B01E2" w14:textId="04176D98"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Account Maintenance Summary File</w:t>
            </w:r>
          </w:p>
        </w:tc>
        <w:tc>
          <w:tcPr>
            <w:tcW w:w="3203" w:type="dxa"/>
          </w:tcPr>
          <w:p w14:paraId="3FC41564" w14:textId="1C174843" w:rsidR="00061EE0" w:rsidRPr="00875C7B" w:rsidRDefault="00061EE0" w:rsidP="00AC6195">
            <w:pPr>
              <w:rPr>
                <w:rFonts w:ascii="Times New Roman" w:hAnsi="Times New Roman" w:cs="Times New Roman"/>
                <w:sz w:val="22"/>
                <w:szCs w:val="22"/>
              </w:rPr>
            </w:pPr>
            <w:r w:rsidRPr="00875C7B">
              <w:rPr>
                <w:rFonts w:ascii="Times New Roman" w:hAnsi="Times New Roman" w:cs="Times New Roman"/>
                <w:sz w:val="22"/>
                <w:szCs w:val="22"/>
              </w:rPr>
              <w:t xml:space="preserve">Generated for each </w:t>
            </w:r>
            <w:r w:rsidR="00DF1B79" w:rsidRPr="00875C7B">
              <w:rPr>
                <w:rFonts w:ascii="Times New Roman" w:hAnsi="Times New Roman" w:cs="Times New Roman"/>
                <w:sz w:val="22"/>
                <w:szCs w:val="22"/>
              </w:rPr>
              <w:t>a</w:t>
            </w:r>
            <w:r w:rsidRPr="00875C7B">
              <w:rPr>
                <w:rFonts w:ascii="Times New Roman" w:hAnsi="Times New Roman" w:cs="Times New Roman"/>
                <w:sz w:val="22"/>
                <w:szCs w:val="22"/>
              </w:rPr>
              <w:t xml:space="preserve">ccount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aintenance </w:t>
            </w:r>
            <w:r w:rsidR="00DF1B79" w:rsidRPr="00875C7B">
              <w:rPr>
                <w:rFonts w:ascii="Times New Roman" w:hAnsi="Times New Roman" w:cs="Times New Roman"/>
                <w:sz w:val="22"/>
                <w:szCs w:val="22"/>
              </w:rPr>
              <w:t>f</w:t>
            </w:r>
            <w:r w:rsidRPr="00875C7B">
              <w:rPr>
                <w:rFonts w:ascii="Times New Roman" w:hAnsi="Times New Roman" w:cs="Times New Roman"/>
                <w:sz w:val="22"/>
                <w:szCs w:val="22"/>
              </w:rPr>
              <w:t>ile. File provides a summary</w:t>
            </w:r>
            <w:r w:rsidR="00076620" w:rsidRPr="00875C7B">
              <w:rPr>
                <w:rFonts w:ascii="Times New Roman" w:hAnsi="Times New Roman" w:cs="Times New Roman"/>
                <w:sz w:val="22"/>
                <w:szCs w:val="22"/>
              </w:rPr>
              <w:t xml:space="preserve"> </w:t>
            </w:r>
            <w:r w:rsidRPr="00875C7B">
              <w:rPr>
                <w:rFonts w:ascii="Times New Roman" w:hAnsi="Times New Roman" w:cs="Times New Roman"/>
                <w:sz w:val="22"/>
                <w:szCs w:val="22"/>
              </w:rPr>
              <w:t>of the file processed, identifies any records not processed, and the reason code for the rejection.</w:t>
            </w:r>
          </w:p>
        </w:tc>
        <w:tc>
          <w:tcPr>
            <w:tcW w:w="2070" w:type="dxa"/>
          </w:tcPr>
          <w:p w14:paraId="60757272" w14:textId="600366C2" w:rsidR="00061EE0" w:rsidRPr="00875C7B" w:rsidRDefault="00061EE0" w:rsidP="00076620">
            <w:pPr>
              <w:jc w:val="center"/>
              <w:rPr>
                <w:rFonts w:ascii="Times New Roman" w:hAnsi="Times New Roman" w:cs="Times New Roman"/>
                <w:sz w:val="22"/>
                <w:szCs w:val="22"/>
              </w:rPr>
            </w:pPr>
            <w:r w:rsidRPr="00875C7B">
              <w:rPr>
                <w:rFonts w:ascii="Times New Roman" w:hAnsi="Times New Roman" w:cs="Times New Roman"/>
                <w:sz w:val="22"/>
                <w:szCs w:val="22"/>
              </w:rPr>
              <w:t xml:space="preserve">After each </w:t>
            </w:r>
            <w:r w:rsidR="00DF1B79" w:rsidRPr="00875C7B">
              <w:rPr>
                <w:rFonts w:ascii="Times New Roman" w:hAnsi="Times New Roman" w:cs="Times New Roman"/>
                <w:sz w:val="22"/>
                <w:szCs w:val="22"/>
              </w:rPr>
              <w:t>a</w:t>
            </w:r>
            <w:r w:rsidRPr="00875C7B">
              <w:rPr>
                <w:rFonts w:ascii="Times New Roman" w:hAnsi="Times New Roman" w:cs="Times New Roman"/>
                <w:sz w:val="22"/>
                <w:szCs w:val="22"/>
              </w:rPr>
              <w:t xml:space="preserve">ccount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aintenance </w:t>
            </w:r>
            <w:r w:rsidR="00DF1B79" w:rsidRPr="00875C7B">
              <w:rPr>
                <w:rFonts w:ascii="Times New Roman" w:hAnsi="Times New Roman" w:cs="Times New Roman"/>
                <w:sz w:val="22"/>
                <w:szCs w:val="22"/>
              </w:rPr>
              <w:t>f</w:t>
            </w:r>
            <w:r w:rsidRPr="00875C7B">
              <w:rPr>
                <w:rFonts w:ascii="Times New Roman" w:hAnsi="Times New Roman" w:cs="Times New Roman"/>
                <w:sz w:val="22"/>
                <w:szCs w:val="22"/>
              </w:rPr>
              <w:t>ile</w:t>
            </w:r>
          </w:p>
        </w:tc>
        <w:tc>
          <w:tcPr>
            <w:tcW w:w="1350" w:type="dxa"/>
          </w:tcPr>
          <w:p w14:paraId="14B46672" w14:textId="77777777" w:rsidR="00061EE0" w:rsidRPr="00875C7B" w:rsidRDefault="00061EE0" w:rsidP="00061EE0">
            <w:pPr>
              <w:jc w:val="center"/>
              <w:rPr>
                <w:rFonts w:ascii="Times New Roman" w:hAnsi="Times New Roman" w:cs="Times New Roman"/>
                <w:sz w:val="22"/>
                <w:szCs w:val="22"/>
              </w:rPr>
            </w:pPr>
          </w:p>
        </w:tc>
        <w:tc>
          <w:tcPr>
            <w:tcW w:w="1344" w:type="dxa"/>
          </w:tcPr>
          <w:p w14:paraId="67CACD86"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r w:rsidR="00F7219A" w:rsidRPr="00875C7B" w14:paraId="68BB4F3E" w14:textId="77777777" w:rsidTr="00BD2C95">
        <w:tc>
          <w:tcPr>
            <w:tcW w:w="2102" w:type="dxa"/>
          </w:tcPr>
          <w:p w14:paraId="341A95FB"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Household Member Demographic File</w:t>
            </w:r>
          </w:p>
        </w:tc>
        <w:tc>
          <w:tcPr>
            <w:tcW w:w="3203" w:type="dxa"/>
          </w:tcPr>
          <w:p w14:paraId="7AF89313"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Provides setup and maintenance information on EBT household members to the Contractor's EBT solution.</w:t>
            </w:r>
          </w:p>
        </w:tc>
        <w:tc>
          <w:tcPr>
            <w:tcW w:w="2070" w:type="dxa"/>
          </w:tcPr>
          <w:p w14:paraId="2D2F3863" w14:textId="339F2CB7" w:rsidR="00061EE0" w:rsidRPr="00875C7B" w:rsidRDefault="009D3331" w:rsidP="00061EE0">
            <w:pPr>
              <w:jc w:val="center"/>
              <w:rPr>
                <w:rFonts w:ascii="Times New Roman" w:hAnsi="Times New Roman" w:cs="Times New Roman"/>
                <w:sz w:val="22"/>
                <w:szCs w:val="22"/>
              </w:rPr>
            </w:pPr>
            <w:r w:rsidRPr="00875C7B">
              <w:rPr>
                <w:rFonts w:ascii="Times New Roman" w:hAnsi="Times New Roman" w:cs="Times New Roman"/>
                <w:sz w:val="22"/>
                <w:szCs w:val="22"/>
              </w:rPr>
              <w:t xml:space="preserve">Once </w:t>
            </w:r>
            <w:r w:rsidR="00A53643" w:rsidRPr="00875C7B">
              <w:rPr>
                <w:rFonts w:ascii="Times New Roman" w:hAnsi="Times New Roman" w:cs="Times New Roman"/>
                <w:sz w:val="22"/>
                <w:szCs w:val="22"/>
              </w:rPr>
              <w:t xml:space="preserve">each </w:t>
            </w:r>
            <w:r w:rsidRPr="00875C7B">
              <w:rPr>
                <w:rFonts w:ascii="Times New Roman" w:hAnsi="Times New Roman" w:cs="Times New Roman"/>
                <w:sz w:val="22"/>
                <w:szCs w:val="22"/>
              </w:rPr>
              <w:t xml:space="preserve">State </w:t>
            </w:r>
            <w:r w:rsidR="00DF1B79" w:rsidRPr="00875C7B">
              <w:rPr>
                <w:rFonts w:ascii="Times New Roman" w:hAnsi="Times New Roman" w:cs="Times New Roman"/>
                <w:sz w:val="22"/>
                <w:szCs w:val="22"/>
              </w:rPr>
              <w:t>b</w:t>
            </w:r>
            <w:r w:rsidRPr="00875C7B">
              <w:rPr>
                <w:rFonts w:ascii="Times New Roman" w:hAnsi="Times New Roman" w:cs="Times New Roman"/>
                <w:sz w:val="22"/>
                <w:szCs w:val="22"/>
              </w:rPr>
              <w:t xml:space="preserve">usiness </w:t>
            </w:r>
            <w:r w:rsidR="00DF1B79" w:rsidRPr="00875C7B">
              <w:rPr>
                <w:rFonts w:ascii="Times New Roman" w:hAnsi="Times New Roman" w:cs="Times New Roman"/>
                <w:sz w:val="22"/>
                <w:szCs w:val="22"/>
              </w:rPr>
              <w:t>d</w:t>
            </w:r>
            <w:r w:rsidR="00061EE0" w:rsidRPr="00875C7B">
              <w:rPr>
                <w:rFonts w:ascii="Times New Roman" w:hAnsi="Times New Roman" w:cs="Times New Roman"/>
                <w:sz w:val="22"/>
                <w:szCs w:val="22"/>
              </w:rPr>
              <w:t>ay</w:t>
            </w:r>
          </w:p>
        </w:tc>
        <w:tc>
          <w:tcPr>
            <w:tcW w:w="1350" w:type="dxa"/>
          </w:tcPr>
          <w:p w14:paraId="07930ACE"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c>
          <w:tcPr>
            <w:tcW w:w="1344" w:type="dxa"/>
          </w:tcPr>
          <w:p w14:paraId="2F123656" w14:textId="77777777" w:rsidR="00061EE0" w:rsidRPr="00875C7B" w:rsidRDefault="00061EE0" w:rsidP="00061EE0">
            <w:pPr>
              <w:jc w:val="center"/>
              <w:rPr>
                <w:rFonts w:ascii="Times New Roman" w:hAnsi="Times New Roman" w:cs="Times New Roman"/>
                <w:sz w:val="22"/>
                <w:szCs w:val="22"/>
              </w:rPr>
            </w:pPr>
          </w:p>
        </w:tc>
      </w:tr>
      <w:tr w:rsidR="00F7219A" w:rsidRPr="00875C7B" w14:paraId="3A86B518" w14:textId="77777777" w:rsidTr="00BD2C95">
        <w:tc>
          <w:tcPr>
            <w:tcW w:w="2102" w:type="dxa"/>
          </w:tcPr>
          <w:p w14:paraId="74DBDABB"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Household Member Demographic Summary File</w:t>
            </w:r>
          </w:p>
        </w:tc>
        <w:tc>
          <w:tcPr>
            <w:tcW w:w="3203" w:type="dxa"/>
          </w:tcPr>
          <w:p w14:paraId="316336A3" w14:textId="286B76DF" w:rsidR="00061EE0" w:rsidRPr="00875C7B" w:rsidRDefault="00061EE0" w:rsidP="00076620">
            <w:pPr>
              <w:rPr>
                <w:rFonts w:ascii="Times New Roman" w:hAnsi="Times New Roman" w:cs="Times New Roman"/>
                <w:sz w:val="22"/>
                <w:szCs w:val="22"/>
              </w:rPr>
            </w:pPr>
            <w:r w:rsidRPr="00875C7B">
              <w:rPr>
                <w:rFonts w:ascii="Times New Roman" w:hAnsi="Times New Roman" w:cs="Times New Roman"/>
                <w:sz w:val="22"/>
                <w:szCs w:val="22"/>
              </w:rPr>
              <w:t xml:space="preserve">Generated for each </w:t>
            </w:r>
            <w:r w:rsidR="00DF1B79" w:rsidRPr="00875C7B">
              <w:rPr>
                <w:rFonts w:ascii="Times New Roman" w:hAnsi="Times New Roman" w:cs="Times New Roman"/>
                <w:sz w:val="22"/>
                <w:szCs w:val="22"/>
              </w:rPr>
              <w:t>h</w:t>
            </w:r>
            <w:r w:rsidRPr="00875C7B">
              <w:rPr>
                <w:rFonts w:ascii="Times New Roman" w:hAnsi="Times New Roman" w:cs="Times New Roman"/>
                <w:sz w:val="22"/>
                <w:szCs w:val="22"/>
              </w:rPr>
              <w:t xml:space="preserve">ousehold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ember </w:t>
            </w:r>
            <w:r w:rsidR="00DF1B79" w:rsidRPr="00875C7B">
              <w:rPr>
                <w:rFonts w:ascii="Times New Roman" w:hAnsi="Times New Roman" w:cs="Times New Roman"/>
                <w:sz w:val="22"/>
                <w:szCs w:val="22"/>
              </w:rPr>
              <w:t>d</w:t>
            </w:r>
            <w:r w:rsidRPr="00875C7B">
              <w:rPr>
                <w:rFonts w:ascii="Times New Roman" w:hAnsi="Times New Roman" w:cs="Times New Roman"/>
                <w:sz w:val="22"/>
                <w:szCs w:val="22"/>
              </w:rPr>
              <w:t xml:space="preserve">emographic </w:t>
            </w:r>
            <w:r w:rsidR="00DF1B79" w:rsidRPr="00875C7B">
              <w:rPr>
                <w:rFonts w:ascii="Times New Roman" w:hAnsi="Times New Roman" w:cs="Times New Roman"/>
                <w:sz w:val="22"/>
                <w:szCs w:val="22"/>
              </w:rPr>
              <w:t>f</w:t>
            </w:r>
            <w:r w:rsidRPr="00875C7B">
              <w:rPr>
                <w:rFonts w:ascii="Times New Roman" w:hAnsi="Times New Roman" w:cs="Times New Roman"/>
                <w:sz w:val="22"/>
                <w:szCs w:val="22"/>
              </w:rPr>
              <w:t>ile. File provides a summary</w:t>
            </w:r>
            <w:r w:rsidR="00076620" w:rsidRPr="00875C7B">
              <w:rPr>
                <w:rFonts w:ascii="Times New Roman" w:hAnsi="Times New Roman" w:cs="Times New Roman"/>
                <w:sz w:val="22"/>
                <w:szCs w:val="22"/>
              </w:rPr>
              <w:t xml:space="preserve"> </w:t>
            </w:r>
            <w:r w:rsidRPr="00875C7B">
              <w:rPr>
                <w:rFonts w:ascii="Times New Roman" w:hAnsi="Times New Roman" w:cs="Times New Roman"/>
                <w:sz w:val="22"/>
                <w:szCs w:val="22"/>
              </w:rPr>
              <w:t xml:space="preserve">of the file processed, identifies any records not processed, and the reason code for the rejection. </w:t>
            </w:r>
          </w:p>
        </w:tc>
        <w:tc>
          <w:tcPr>
            <w:tcW w:w="2070" w:type="dxa"/>
          </w:tcPr>
          <w:p w14:paraId="4633EB0C" w14:textId="2A133D73" w:rsidR="00061EE0" w:rsidRPr="00875C7B" w:rsidRDefault="00061EE0" w:rsidP="00076620">
            <w:pPr>
              <w:jc w:val="center"/>
              <w:rPr>
                <w:rFonts w:ascii="Times New Roman" w:hAnsi="Times New Roman" w:cs="Times New Roman"/>
                <w:sz w:val="22"/>
                <w:szCs w:val="22"/>
              </w:rPr>
            </w:pPr>
            <w:r w:rsidRPr="00875C7B">
              <w:rPr>
                <w:rFonts w:ascii="Times New Roman" w:hAnsi="Times New Roman" w:cs="Times New Roman"/>
                <w:sz w:val="22"/>
                <w:szCs w:val="22"/>
              </w:rPr>
              <w:t xml:space="preserve">After each </w:t>
            </w:r>
            <w:r w:rsidR="00DF1B79" w:rsidRPr="00875C7B">
              <w:rPr>
                <w:rFonts w:ascii="Times New Roman" w:hAnsi="Times New Roman" w:cs="Times New Roman"/>
                <w:sz w:val="22"/>
                <w:szCs w:val="22"/>
              </w:rPr>
              <w:t>h</w:t>
            </w:r>
            <w:r w:rsidRPr="00875C7B">
              <w:rPr>
                <w:rFonts w:ascii="Times New Roman" w:hAnsi="Times New Roman" w:cs="Times New Roman"/>
                <w:sz w:val="22"/>
                <w:szCs w:val="22"/>
              </w:rPr>
              <w:t xml:space="preserve">ousehold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ember </w:t>
            </w:r>
            <w:r w:rsidR="00DF1B79" w:rsidRPr="00875C7B">
              <w:rPr>
                <w:rFonts w:ascii="Times New Roman" w:hAnsi="Times New Roman" w:cs="Times New Roman"/>
                <w:sz w:val="22"/>
                <w:szCs w:val="22"/>
              </w:rPr>
              <w:t>d</w:t>
            </w:r>
            <w:r w:rsidRPr="00875C7B">
              <w:rPr>
                <w:rFonts w:ascii="Times New Roman" w:hAnsi="Times New Roman" w:cs="Times New Roman"/>
                <w:sz w:val="22"/>
                <w:szCs w:val="22"/>
              </w:rPr>
              <w:t xml:space="preserve">emographic </w:t>
            </w:r>
            <w:r w:rsidR="00DF1B79" w:rsidRPr="00875C7B">
              <w:rPr>
                <w:rFonts w:ascii="Times New Roman" w:hAnsi="Times New Roman" w:cs="Times New Roman"/>
                <w:sz w:val="22"/>
                <w:szCs w:val="22"/>
              </w:rPr>
              <w:t>f</w:t>
            </w:r>
            <w:r w:rsidRPr="00875C7B">
              <w:rPr>
                <w:rFonts w:ascii="Times New Roman" w:hAnsi="Times New Roman" w:cs="Times New Roman"/>
                <w:sz w:val="22"/>
                <w:szCs w:val="22"/>
              </w:rPr>
              <w:t>ile</w:t>
            </w:r>
          </w:p>
        </w:tc>
        <w:tc>
          <w:tcPr>
            <w:tcW w:w="1350" w:type="dxa"/>
          </w:tcPr>
          <w:p w14:paraId="50CD1169" w14:textId="77777777" w:rsidR="00061EE0" w:rsidRPr="00875C7B" w:rsidRDefault="00061EE0" w:rsidP="00061EE0">
            <w:pPr>
              <w:jc w:val="center"/>
              <w:rPr>
                <w:rFonts w:ascii="Times New Roman" w:hAnsi="Times New Roman" w:cs="Times New Roman"/>
                <w:sz w:val="22"/>
                <w:szCs w:val="22"/>
              </w:rPr>
            </w:pPr>
          </w:p>
        </w:tc>
        <w:tc>
          <w:tcPr>
            <w:tcW w:w="1344" w:type="dxa"/>
          </w:tcPr>
          <w:p w14:paraId="6621D21E"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r w:rsidR="00F7219A" w:rsidRPr="00875C7B" w14:paraId="3A3F628C" w14:textId="77777777" w:rsidTr="00BD2C95">
        <w:tc>
          <w:tcPr>
            <w:tcW w:w="2102" w:type="dxa"/>
          </w:tcPr>
          <w:p w14:paraId="5CDE3EA5"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Household Member Demographic Reject File</w:t>
            </w:r>
          </w:p>
        </w:tc>
        <w:tc>
          <w:tcPr>
            <w:tcW w:w="3203" w:type="dxa"/>
          </w:tcPr>
          <w:p w14:paraId="5516337B" w14:textId="170437BD"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Contains the details of the </w:t>
            </w:r>
            <w:r w:rsidR="00DF1B79" w:rsidRPr="00875C7B">
              <w:rPr>
                <w:rFonts w:ascii="Times New Roman" w:hAnsi="Times New Roman" w:cs="Times New Roman"/>
                <w:sz w:val="22"/>
                <w:szCs w:val="22"/>
              </w:rPr>
              <w:t>h</w:t>
            </w:r>
            <w:r w:rsidRPr="00875C7B">
              <w:rPr>
                <w:rFonts w:ascii="Times New Roman" w:hAnsi="Times New Roman" w:cs="Times New Roman"/>
                <w:sz w:val="22"/>
                <w:szCs w:val="22"/>
              </w:rPr>
              <w:t xml:space="preserve">ousehold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ember </w:t>
            </w:r>
            <w:r w:rsidR="00DF1B79" w:rsidRPr="00875C7B">
              <w:rPr>
                <w:rFonts w:ascii="Times New Roman" w:hAnsi="Times New Roman" w:cs="Times New Roman"/>
                <w:sz w:val="22"/>
                <w:szCs w:val="22"/>
              </w:rPr>
              <w:t>d</w:t>
            </w:r>
            <w:r w:rsidRPr="00875C7B">
              <w:rPr>
                <w:rFonts w:ascii="Times New Roman" w:hAnsi="Times New Roman" w:cs="Times New Roman"/>
                <w:sz w:val="22"/>
                <w:szCs w:val="22"/>
              </w:rPr>
              <w:t>emographic rejected by the EBT solution.</w:t>
            </w:r>
          </w:p>
        </w:tc>
        <w:tc>
          <w:tcPr>
            <w:tcW w:w="2070" w:type="dxa"/>
          </w:tcPr>
          <w:p w14:paraId="4FC1D2F8" w14:textId="400C5621" w:rsidR="00061EE0" w:rsidRPr="00875C7B" w:rsidRDefault="00061EE0" w:rsidP="00076620">
            <w:pPr>
              <w:jc w:val="center"/>
              <w:rPr>
                <w:rFonts w:ascii="Times New Roman" w:hAnsi="Times New Roman" w:cs="Times New Roman"/>
                <w:sz w:val="22"/>
                <w:szCs w:val="22"/>
              </w:rPr>
            </w:pPr>
            <w:r w:rsidRPr="00875C7B">
              <w:rPr>
                <w:rFonts w:ascii="Times New Roman" w:hAnsi="Times New Roman" w:cs="Times New Roman"/>
                <w:sz w:val="22"/>
                <w:szCs w:val="22"/>
              </w:rPr>
              <w:t xml:space="preserve">After each </w:t>
            </w:r>
            <w:r w:rsidR="00DF1B79" w:rsidRPr="00875C7B">
              <w:rPr>
                <w:rFonts w:ascii="Times New Roman" w:hAnsi="Times New Roman" w:cs="Times New Roman"/>
                <w:sz w:val="22"/>
                <w:szCs w:val="22"/>
              </w:rPr>
              <w:t>h</w:t>
            </w:r>
            <w:r w:rsidRPr="00875C7B">
              <w:rPr>
                <w:rFonts w:ascii="Times New Roman" w:hAnsi="Times New Roman" w:cs="Times New Roman"/>
                <w:sz w:val="22"/>
                <w:szCs w:val="22"/>
              </w:rPr>
              <w:t xml:space="preserve">ousehold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ember </w:t>
            </w:r>
            <w:r w:rsidR="00DF1B79" w:rsidRPr="00875C7B">
              <w:rPr>
                <w:rFonts w:ascii="Times New Roman" w:hAnsi="Times New Roman" w:cs="Times New Roman"/>
                <w:sz w:val="22"/>
                <w:szCs w:val="22"/>
              </w:rPr>
              <w:t>d</w:t>
            </w:r>
            <w:r w:rsidRPr="00875C7B">
              <w:rPr>
                <w:rFonts w:ascii="Times New Roman" w:hAnsi="Times New Roman" w:cs="Times New Roman"/>
                <w:sz w:val="22"/>
                <w:szCs w:val="22"/>
              </w:rPr>
              <w:t xml:space="preserve">emographic </w:t>
            </w:r>
            <w:r w:rsidR="00DF1B79" w:rsidRPr="00875C7B">
              <w:rPr>
                <w:rFonts w:ascii="Times New Roman" w:hAnsi="Times New Roman" w:cs="Times New Roman"/>
                <w:sz w:val="22"/>
                <w:szCs w:val="22"/>
              </w:rPr>
              <w:t>f</w:t>
            </w:r>
            <w:r w:rsidRPr="00875C7B">
              <w:rPr>
                <w:rFonts w:ascii="Times New Roman" w:hAnsi="Times New Roman" w:cs="Times New Roman"/>
                <w:sz w:val="22"/>
                <w:szCs w:val="22"/>
              </w:rPr>
              <w:t>ile</w:t>
            </w:r>
          </w:p>
        </w:tc>
        <w:tc>
          <w:tcPr>
            <w:tcW w:w="1350" w:type="dxa"/>
          </w:tcPr>
          <w:p w14:paraId="59C75367" w14:textId="77777777" w:rsidR="00061EE0" w:rsidRPr="00875C7B" w:rsidRDefault="00061EE0" w:rsidP="00061EE0">
            <w:pPr>
              <w:jc w:val="center"/>
              <w:rPr>
                <w:rFonts w:ascii="Times New Roman" w:hAnsi="Times New Roman" w:cs="Times New Roman"/>
                <w:sz w:val="22"/>
                <w:szCs w:val="22"/>
              </w:rPr>
            </w:pPr>
          </w:p>
        </w:tc>
        <w:tc>
          <w:tcPr>
            <w:tcW w:w="1344" w:type="dxa"/>
          </w:tcPr>
          <w:p w14:paraId="4ED7720E"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r w:rsidR="00F7219A" w:rsidRPr="00875C7B" w14:paraId="09B8F6FA" w14:textId="77777777" w:rsidTr="00BD2C95">
        <w:tc>
          <w:tcPr>
            <w:tcW w:w="2102" w:type="dxa"/>
          </w:tcPr>
          <w:p w14:paraId="2CB45812"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Benefit Maintenance File</w:t>
            </w:r>
          </w:p>
        </w:tc>
        <w:tc>
          <w:tcPr>
            <w:tcW w:w="3203" w:type="dxa"/>
          </w:tcPr>
          <w:p w14:paraId="1DA381C2" w14:textId="578E6E9A"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Used to add and cancel benefits on the </w:t>
            </w:r>
            <w:r w:rsidR="00E753D3" w:rsidRPr="00875C7B">
              <w:rPr>
                <w:rFonts w:ascii="Times New Roman" w:hAnsi="Times New Roman" w:cs="Times New Roman"/>
                <w:sz w:val="22"/>
                <w:szCs w:val="22"/>
              </w:rPr>
              <w:t xml:space="preserve">Contractor's </w:t>
            </w:r>
            <w:r w:rsidRPr="00875C7B">
              <w:rPr>
                <w:rFonts w:ascii="Times New Roman" w:hAnsi="Times New Roman" w:cs="Times New Roman"/>
                <w:sz w:val="22"/>
                <w:szCs w:val="22"/>
              </w:rPr>
              <w:t>EBT solution.</w:t>
            </w:r>
          </w:p>
        </w:tc>
        <w:tc>
          <w:tcPr>
            <w:tcW w:w="2070" w:type="dxa"/>
          </w:tcPr>
          <w:p w14:paraId="24B5B370" w14:textId="42C89523" w:rsidR="00061EE0" w:rsidRPr="00875C7B" w:rsidRDefault="00A53643" w:rsidP="00061EE0">
            <w:pPr>
              <w:jc w:val="center"/>
              <w:rPr>
                <w:rFonts w:ascii="Times New Roman" w:hAnsi="Times New Roman" w:cs="Times New Roman"/>
                <w:sz w:val="22"/>
                <w:szCs w:val="22"/>
              </w:rPr>
            </w:pPr>
            <w:r w:rsidRPr="00875C7B">
              <w:rPr>
                <w:rFonts w:ascii="Times New Roman" w:hAnsi="Times New Roman" w:cs="Times New Roman"/>
                <w:sz w:val="22"/>
                <w:szCs w:val="22"/>
              </w:rPr>
              <w:t xml:space="preserve">Once each </w:t>
            </w:r>
            <w:r w:rsidR="009D3331" w:rsidRPr="00875C7B">
              <w:rPr>
                <w:rFonts w:ascii="Times New Roman" w:hAnsi="Times New Roman" w:cs="Times New Roman"/>
                <w:sz w:val="22"/>
                <w:szCs w:val="22"/>
              </w:rPr>
              <w:t xml:space="preserve">State </w:t>
            </w:r>
            <w:r w:rsidR="00DF1B79" w:rsidRPr="00875C7B">
              <w:rPr>
                <w:rFonts w:ascii="Times New Roman" w:hAnsi="Times New Roman" w:cs="Times New Roman"/>
                <w:sz w:val="22"/>
                <w:szCs w:val="22"/>
              </w:rPr>
              <w:t>b</w:t>
            </w:r>
            <w:r w:rsidR="009D3331" w:rsidRPr="00875C7B">
              <w:rPr>
                <w:rFonts w:ascii="Times New Roman" w:hAnsi="Times New Roman" w:cs="Times New Roman"/>
                <w:sz w:val="22"/>
                <w:szCs w:val="22"/>
              </w:rPr>
              <w:t xml:space="preserve">usiness </w:t>
            </w:r>
            <w:r w:rsidR="00DF1B79" w:rsidRPr="00875C7B">
              <w:rPr>
                <w:rFonts w:ascii="Times New Roman" w:hAnsi="Times New Roman" w:cs="Times New Roman"/>
                <w:sz w:val="22"/>
                <w:szCs w:val="22"/>
              </w:rPr>
              <w:t>d</w:t>
            </w:r>
            <w:r w:rsidR="00061EE0" w:rsidRPr="00875C7B">
              <w:rPr>
                <w:rFonts w:ascii="Times New Roman" w:hAnsi="Times New Roman" w:cs="Times New Roman"/>
                <w:sz w:val="22"/>
                <w:szCs w:val="22"/>
              </w:rPr>
              <w:t>ay</w:t>
            </w:r>
            <w:r w:rsidR="009D3331" w:rsidRPr="00875C7B">
              <w:rPr>
                <w:rFonts w:ascii="Times New Roman" w:hAnsi="Times New Roman" w:cs="Times New Roman"/>
                <w:sz w:val="22"/>
                <w:szCs w:val="22"/>
              </w:rPr>
              <w:t xml:space="preserve"> and once </w:t>
            </w:r>
            <w:r w:rsidR="00DF1B79" w:rsidRPr="00875C7B">
              <w:rPr>
                <w:rFonts w:ascii="Times New Roman" w:hAnsi="Times New Roman" w:cs="Times New Roman"/>
                <w:sz w:val="22"/>
                <w:szCs w:val="22"/>
              </w:rPr>
              <w:t>m</w:t>
            </w:r>
            <w:r w:rsidR="00061EE0" w:rsidRPr="00875C7B">
              <w:rPr>
                <w:rFonts w:ascii="Times New Roman" w:hAnsi="Times New Roman" w:cs="Times New Roman"/>
                <w:sz w:val="22"/>
                <w:szCs w:val="22"/>
              </w:rPr>
              <w:t>onthly</w:t>
            </w:r>
          </w:p>
        </w:tc>
        <w:tc>
          <w:tcPr>
            <w:tcW w:w="1350" w:type="dxa"/>
          </w:tcPr>
          <w:p w14:paraId="69B19FDC"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c>
          <w:tcPr>
            <w:tcW w:w="1344" w:type="dxa"/>
          </w:tcPr>
          <w:p w14:paraId="5E4EA265" w14:textId="77777777" w:rsidR="00061EE0" w:rsidRPr="00875C7B" w:rsidRDefault="00061EE0" w:rsidP="00061EE0">
            <w:pPr>
              <w:jc w:val="center"/>
              <w:rPr>
                <w:rFonts w:ascii="Times New Roman" w:hAnsi="Times New Roman" w:cs="Times New Roman"/>
                <w:sz w:val="22"/>
                <w:szCs w:val="22"/>
              </w:rPr>
            </w:pPr>
          </w:p>
        </w:tc>
      </w:tr>
      <w:tr w:rsidR="00F7219A" w:rsidRPr="00875C7B" w14:paraId="4FEF7E7B" w14:textId="77777777" w:rsidTr="00BD2C95">
        <w:tc>
          <w:tcPr>
            <w:tcW w:w="2102" w:type="dxa"/>
          </w:tcPr>
          <w:p w14:paraId="17E79915" w14:textId="72A3BB7D" w:rsidR="00061EE0" w:rsidRPr="00875C7B" w:rsidRDefault="00061EE0" w:rsidP="0036529D">
            <w:pPr>
              <w:rPr>
                <w:rFonts w:ascii="Times New Roman" w:hAnsi="Times New Roman" w:cs="Times New Roman"/>
                <w:sz w:val="22"/>
                <w:szCs w:val="22"/>
              </w:rPr>
            </w:pPr>
            <w:r w:rsidRPr="00875C7B">
              <w:rPr>
                <w:rFonts w:ascii="Times New Roman" w:hAnsi="Times New Roman" w:cs="Times New Roman"/>
                <w:sz w:val="22"/>
                <w:szCs w:val="22"/>
              </w:rPr>
              <w:t>Benefit Maintenance Summary File</w:t>
            </w:r>
          </w:p>
        </w:tc>
        <w:tc>
          <w:tcPr>
            <w:tcW w:w="3203" w:type="dxa"/>
          </w:tcPr>
          <w:p w14:paraId="2AE88050" w14:textId="2CDAF347" w:rsidR="00061EE0" w:rsidRPr="00875C7B" w:rsidRDefault="00061EE0" w:rsidP="00076620">
            <w:pPr>
              <w:rPr>
                <w:rFonts w:ascii="Times New Roman" w:hAnsi="Times New Roman" w:cs="Times New Roman"/>
                <w:sz w:val="22"/>
                <w:szCs w:val="22"/>
              </w:rPr>
            </w:pPr>
            <w:r w:rsidRPr="00875C7B">
              <w:rPr>
                <w:rFonts w:ascii="Times New Roman" w:hAnsi="Times New Roman" w:cs="Times New Roman"/>
                <w:sz w:val="22"/>
                <w:szCs w:val="22"/>
              </w:rPr>
              <w:t xml:space="preserve">Generated for each </w:t>
            </w:r>
            <w:r w:rsidR="00DF1B79" w:rsidRPr="00875C7B">
              <w:rPr>
                <w:rFonts w:ascii="Times New Roman" w:hAnsi="Times New Roman" w:cs="Times New Roman"/>
                <w:sz w:val="22"/>
                <w:szCs w:val="22"/>
              </w:rPr>
              <w:t>b</w:t>
            </w:r>
            <w:r w:rsidRPr="00875C7B">
              <w:rPr>
                <w:rFonts w:ascii="Times New Roman" w:hAnsi="Times New Roman" w:cs="Times New Roman"/>
                <w:sz w:val="22"/>
                <w:szCs w:val="22"/>
              </w:rPr>
              <w:t xml:space="preserve">enefit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aintenance </w:t>
            </w:r>
            <w:r w:rsidR="00DF1B79" w:rsidRPr="00875C7B">
              <w:rPr>
                <w:rFonts w:ascii="Times New Roman" w:hAnsi="Times New Roman" w:cs="Times New Roman"/>
                <w:sz w:val="22"/>
                <w:szCs w:val="22"/>
              </w:rPr>
              <w:t>s</w:t>
            </w:r>
            <w:r w:rsidRPr="00875C7B">
              <w:rPr>
                <w:rFonts w:ascii="Times New Roman" w:hAnsi="Times New Roman" w:cs="Times New Roman"/>
                <w:sz w:val="22"/>
                <w:szCs w:val="22"/>
              </w:rPr>
              <w:t xml:space="preserve">ummary </w:t>
            </w:r>
            <w:r w:rsidR="00DF1B79" w:rsidRPr="00875C7B">
              <w:rPr>
                <w:rFonts w:ascii="Times New Roman" w:hAnsi="Times New Roman" w:cs="Times New Roman"/>
                <w:sz w:val="22"/>
                <w:szCs w:val="22"/>
              </w:rPr>
              <w:t>f</w:t>
            </w:r>
            <w:r w:rsidRPr="00875C7B">
              <w:rPr>
                <w:rFonts w:ascii="Times New Roman" w:hAnsi="Times New Roman" w:cs="Times New Roman"/>
                <w:sz w:val="22"/>
                <w:szCs w:val="22"/>
              </w:rPr>
              <w:t>ile. File provides a summary of the file processed, identifies any records not processed, and the reason code for the rejection.</w:t>
            </w:r>
          </w:p>
        </w:tc>
        <w:tc>
          <w:tcPr>
            <w:tcW w:w="2070" w:type="dxa"/>
          </w:tcPr>
          <w:p w14:paraId="348F540E" w14:textId="21FB5A65"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 xml:space="preserve">After each </w:t>
            </w:r>
            <w:r w:rsidR="00DF1B79" w:rsidRPr="00875C7B">
              <w:rPr>
                <w:rFonts w:ascii="Times New Roman" w:hAnsi="Times New Roman" w:cs="Times New Roman"/>
                <w:sz w:val="22"/>
                <w:szCs w:val="22"/>
              </w:rPr>
              <w:t>b</w:t>
            </w:r>
            <w:r w:rsidRPr="00875C7B">
              <w:rPr>
                <w:rFonts w:ascii="Times New Roman" w:hAnsi="Times New Roman" w:cs="Times New Roman"/>
                <w:sz w:val="22"/>
                <w:szCs w:val="22"/>
              </w:rPr>
              <w:t xml:space="preserve">enefit </w:t>
            </w:r>
            <w:r w:rsidR="00DF1B79" w:rsidRPr="00875C7B">
              <w:rPr>
                <w:rFonts w:ascii="Times New Roman" w:hAnsi="Times New Roman" w:cs="Times New Roman"/>
                <w:sz w:val="22"/>
                <w:szCs w:val="22"/>
              </w:rPr>
              <w:t>m</w:t>
            </w:r>
            <w:r w:rsidRPr="00875C7B">
              <w:rPr>
                <w:rFonts w:ascii="Times New Roman" w:hAnsi="Times New Roman" w:cs="Times New Roman"/>
                <w:sz w:val="22"/>
                <w:szCs w:val="22"/>
              </w:rPr>
              <w:t xml:space="preserve">aintenance </w:t>
            </w:r>
            <w:r w:rsidR="00DF1B79" w:rsidRPr="00875C7B">
              <w:rPr>
                <w:rFonts w:ascii="Times New Roman" w:hAnsi="Times New Roman" w:cs="Times New Roman"/>
                <w:sz w:val="22"/>
                <w:szCs w:val="22"/>
              </w:rPr>
              <w:t>f</w:t>
            </w:r>
            <w:r w:rsidRPr="00875C7B">
              <w:rPr>
                <w:rFonts w:ascii="Times New Roman" w:hAnsi="Times New Roman" w:cs="Times New Roman"/>
                <w:sz w:val="22"/>
                <w:szCs w:val="22"/>
              </w:rPr>
              <w:t>ile</w:t>
            </w:r>
          </w:p>
        </w:tc>
        <w:tc>
          <w:tcPr>
            <w:tcW w:w="1350" w:type="dxa"/>
          </w:tcPr>
          <w:p w14:paraId="79987280" w14:textId="77777777" w:rsidR="00061EE0" w:rsidRPr="00875C7B" w:rsidRDefault="00061EE0" w:rsidP="00061EE0">
            <w:pPr>
              <w:jc w:val="center"/>
              <w:rPr>
                <w:rFonts w:ascii="Times New Roman" w:hAnsi="Times New Roman" w:cs="Times New Roman"/>
                <w:sz w:val="22"/>
                <w:szCs w:val="22"/>
              </w:rPr>
            </w:pPr>
          </w:p>
        </w:tc>
        <w:tc>
          <w:tcPr>
            <w:tcW w:w="1344" w:type="dxa"/>
          </w:tcPr>
          <w:p w14:paraId="686D9B66"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r w:rsidR="00F7219A" w:rsidRPr="00875C7B" w14:paraId="669F7AE4" w14:textId="77777777" w:rsidTr="00BD2C95">
        <w:tc>
          <w:tcPr>
            <w:tcW w:w="2102" w:type="dxa"/>
          </w:tcPr>
          <w:p w14:paraId="2E83AB46"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Daily Activity File</w:t>
            </w:r>
          </w:p>
        </w:tc>
        <w:tc>
          <w:tcPr>
            <w:tcW w:w="3203" w:type="dxa"/>
          </w:tcPr>
          <w:p w14:paraId="0C4E6B7C"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Contains transaction activity performed against EBT accounts.</w:t>
            </w:r>
          </w:p>
        </w:tc>
        <w:tc>
          <w:tcPr>
            <w:tcW w:w="2070" w:type="dxa"/>
          </w:tcPr>
          <w:p w14:paraId="377E195D"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Daily</w:t>
            </w:r>
          </w:p>
        </w:tc>
        <w:tc>
          <w:tcPr>
            <w:tcW w:w="1350" w:type="dxa"/>
          </w:tcPr>
          <w:p w14:paraId="7B9FC9CA" w14:textId="77777777" w:rsidR="00061EE0" w:rsidRPr="00875C7B" w:rsidRDefault="00061EE0" w:rsidP="00061EE0">
            <w:pPr>
              <w:jc w:val="center"/>
              <w:rPr>
                <w:rFonts w:ascii="Times New Roman" w:hAnsi="Times New Roman" w:cs="Times New Roman"/>
                <w:sz w:val="22"/>
                <w:szCs w:val="22"/>
              </w:rPr>
            </w:pPr>
          </w:p>
        </w:tc>
        <w:tc>
          <w:tcPr>
            <w:tcW w:w="1344" w:type="dxa"/>
          </w:tcPr>
          <w:p w14:paraId="3C0D55C0"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r w:rsidR="00F7219A" w:rsidRPr="00875C7B" w14:paraId="622B3B40" w14:textId="77777777" w:rsidTr="00BD2C95">
        <w:tc>
          <w:tcPr>
            <w:tcW w:w="2102" w:type="dxa"/>
          </w:tcPr>
          <w:p w14:paraId="0F3A7C5C"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Benefit Aging File</w:t>
            </w:r>
          </w:p>
        </w:tc>
        <w:tc>
          <w:tcPr>
            <w:tcW w:w="3203" w:type="dxa"/>
          </w:tcPr>
          <w:p w14:paraId="51C18EBE" w14:textId="42C79834"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Used to identify inactivity on EBT </w:t>
            </w:r>
            <w:r w:rsidR="00DF1B79" w:rsidRPr="00875C7B">
              <w:rPr>
                <w:rFonts w:ascii="Times New Roman" w:hAnsi="Times New Roman" w:cs="Times New Roman"/>
                <w:sz w:val="22"/>
                <w:szCs w:val="22"/>
              </w:rPr>
              <w:t>a</w:t>
            </w:r>
            <w:r w:rsidRPr="00875C7B">
              <w:rPr>
                <w:rFonts w:ascii="Times New Roman" w:hAnsi="Times New Roman" w:cs="Times New Roman"/>
                <w:sz w:val="22"/>
                <w:szCs w:val="22"/>
              </w:rPr>
              <w:t>ccounts.</w:t>
            </w:r>
          </w:p>
        </w:tc>
        <w:tc>
          <w:tcPr>
            <w:tcW w:w="2070" w:type="dxa"/>
          </w:tcPr>
          <w:p w14:paraId="098DE725"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Daily</w:t>
            </w:r>
          </w:p>
        </w:tc>
        <w:tc>
          <w:tcPr>
            <w:tcW w:w="1350" w:type="dxa"/>
          </w:tcPr>
          <w:p w14:paraId="23E91AEF" w14:textId="77777777" w:rsidR="00061EE0" w:rsidRPr="00875C7B" w:rsidRDefault="00061EE0" w:rsidP="00061EE0">
            <w:pPr>
              <w:jc w:val="center"/>
              <w:rPr>
                <w:rFonts w:ascii="Times New Roman" w:hAnsi="Times New Roman" w:cs="Times New Roman"/>
                <w:sz w:val="22"/>
                <w:szCs w:val="22"/>
              </w:rPr>
            </w:pPr>
          </w:p>
        </w:tc>
        <w:tc>
          <w:tcPr>
            <w:tcW w:w="1344" w:type="dxa"/>
          </w:tcPr>
          <w:p w14:paraId="40BB07E9"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r w:rsidR="00F7219A" w:rsidRPr="00875C7B" w14:paraId="3E2EC186" w14:textId="77777777" w:rsidTr="00BD2C95">
        <w:trPr>
          <w:trHeight w:val="67"/>
        </w:trPr>
        <w:tc>
          <w:tcPr>
            <w:tcW w:w="2102" w:type="dxa"/>
          </w:tcPr>
          <w:p w14:paraId="2F8CFCA3"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Adjustment Activity </w:t>
            </w:r>
            <w:r w:rsidRPr="00875C7B">
              <w:rPr>
                <w:rFonts w:ascii="Times New Roman" w:hAnsi="Times New Roman" w:cs="Times New Roman"/>
                <w:sz w:val="22"/>
                <w:szCs w:val="22"/>
              </w:rPr>
              <w:lastRenderedPageBreak/>
              <w:t>File</w:t>
            </w:r>
          </w:p>
        </w:tc>
        <w:tc>
          <w:tcPr>
            <w:tcW w:w="3203" w:type="dxa"/>
          </w:tcPr>
          <w:p w14:paraId="4EC4D2C1" w14:textId="30A245FE"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Use</w:t>
            </w:r>
            <w:r w:rsidR="00B70540">
              <w:rPr>
                <w:rFonts w:ascii="Times New Roman" w:hAnsi="Times New Roman" w:cs="Times New Roman"/>
                <w:sz w:val="22"/>
                <w:szCs w:val="22"/>
              </w:rPr>
              <w:t>d</w:t>
            </w:r>
            <w:r w:rsidRPr="00875C7B">
              <w:rPr>
                <w:rFonts w:ascii="Times New Roman" w:hAnsi="Times New Roman" w:cs="Times New Roman"/>
                <w:sz w:val="22"/>
                <w:szCs w:val="22"/>
              </w:rPr>
              <w:t xml:space="preserve"> to identify activity on </w:t>
            </w:r>
            <w:r w:rsidR="00DF1B79" w:rsidRPr="00875C7B">
              <w:rPr>
                <w:rFonts w:ascii="Times New Roman" w:hAnsi="Times New Roman" w:cs="Times New Roman"/>
                <w:sz w:val="22"/>
                <w:szCs w:val="22"/>
              </w:rPr>
              <w:lastRenderedPageBreak/>
              <w:t>r</w:t>
            </w:r>
            <w:r w:rsidRPr="00875C7B">
              <w:rPr>
                <w:rFonts w:ascii="Times New Roman" w:hAnsi="Times New Roman" w:cs="Times New Roman"/>
                <w:sz w:val="22"/>
                <w:szCs w:val="22"/>
              </w:rPr>
              <w:t xml:space="preserve">etailer and </w:t>
            </w:r>
            <w:r w:rsidR="00DF1B79" w:rsidRPr="00875C7B">
              <w:rPr>
                <w:rFonts w:ascii="Times New Roman" w:hAnsi="Times New Roman" w:cs="Times New Roman"/>
                <w:sz w:val="22"/>
                <w:szCs w:val="22"/>
              </w:rPr>
              <w:t>r</w:t>
            </w:r>
            <w:r w:rsidRPr="00875C7B">
              <w:rPr>
                <w:rFonts w:ascii="Times New Roman" w:hAnsi="Times New Roman" w:cs="Times New Roman"/>
                <w:sz w:val="22"/>
                <w:szCs w:val="22"/>
              </w:rPr>
              <w:t>ecipient</w:t>
            </w:r>
            <w:r w:rsidR="008905C9">
              <w:rPr>
                <w:rFonts w:ascii="Times New Roman" w:hAnsi="Times New Roman" w:cs="Times New Roman"/>
                <w:sz w:val="22"/>
                <w:szCs w:val="22"/>
              </w:rPr>
              <w:t>-</w:t>
            </w:r>
            <w:r w:rsidRPr="00875C7B">
              <w:rPr>
                <w:rFonts w:ascii="Times New Roman" w:hAnsi="Times New Roman" w:cs="Times New Roman"/>
                <w:sz w:val="22"/>
                <w:szCs w:val="22"/>
              </w:rPr>
              <w:t>initiated claims.</w:t>
            </w:r>
            <w:r w:rsidR="008905C9">
              <w:rPr>
                <w:rFonts w:ascii="Times New Roman" w:hAnsi="Times New Roman" w:cs="Times New Roman"/>
                <w:sz w:val="22"/>
                <w:szCs w:val="22"/>
              </w:rPr>
              <w:t xml:space="preserve"> Contains records on new adjustment claims, changes to the status of the claim and key events that occur during the adjustment time period. </w:t>
            </w:r>
          </w:p>
        </w:tc>
        <w:tc>
          <w:tcPr>
            <w:tcW w:w="2070" w:type="dxa"/>
          </w:tcPr>
          <w:p w14:paraId="6FD61246"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lastRenderedPageBreak/>
              <w:t>Daily</w:t>
            </w:r>
          </w:p>
        </w:tc>
        <w:tc>
          <w:tcPr>
            <w:tcW w:w="1350" w:type="dxa"/>
          </w:tcPr>
          <w:p w14:paraId="0287F14F" w14:textId="77777777" w:rsidR="00061EE0" w:rsidRPr="00875C7B" w:rsidRDefault="00061EE0" w:rsidP="00061EE0">
            <w:pPr>
              <w:jc w:val="center"/>
              <w:rPr>
                <w:rFonts w:ascii="Times New Roman" w:hAnsi="Times New Roman" w:cs="Times New Roman"/>
                <w:sz w:val="22"/>
                <w:szCs w:val="22"/>
              </w:rPr>
            </w:pPr>
          </w:p>
        </w:tc>
        <w:tc>
          <w:tcPr>
            <w:tcW w:w="1344" w:type="dxa"/>
          </w:tcPr>
          <w:p w14:paraId="34410A23"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r w:rsidR="00B70540" w:rsidRPr="00875C7B" w14:paraId="77C432E9" w14:textId="77777777" w:rsidTr="00BD2C95">
        <w:trPr>
          <w:trHeight w:val="67"/>
        </w:trPr>
        <w:tc>
          <w:tcPr>
            <w:tcW w:w="2102" w:type="dxa"/>
          </w:tcPr>
          <w:p w14:paraId="32EF91EA" w14:textId="3CE205DD" w:rsidR="00B70540" w:rsidRPr="00875C7B" w:rsidRDefault="00B70540" w:rsidP="00061EE0">
            <w:pPr>
              <w:rPr>
                <w:rFonts w:ascii="Times New Roman" w:hAnsi="Times New Roman" w:cs="Times New Roman"/>
                <w:sz w:val="22"/>
                <w:szCs w:val="22"/>
              </w:rPr>
            </w:pPr>
            <w:r>
              <w:rPr>
                <w:rFonts w:ascii="Times New Roman" w:hAnsi="Times New Roman" w:cs="Times New Roman"/>
                <w:sz w:val="22"/>
                <w:szCs w:val="22"/>
              </w:rPr>
              <w:lastRenderedPageBreak/>
              <w:t>Returned Cards File</w:t>
            </w:r>
          </w:p>
        </w:tc>
        <w:tc>
          <w:tcPr>
            <w:tcW w:w="3203" w:type="dxa"/>
          </w:tcPr>
          <w:p w14:paraId="5EC118C7" w14:textId="77777777" w:rsidR="00B70540" w:rsidRDefault="00B70540" w:rsidP="00B70540">
            <w:pPr>
              <w:rPr>
                <w:rFonts w:ascii="Times New Roman" w:hAnsi="Times New Roman" w:cs="Times New Roman"/>
                <w:sz w:val="22"/>
                <w:szCs w:val="22"/>
              </w:rPr>
            </w:pPr>
            <w:r>
              <w:rPr>
                <w:rFonts w:ascii="Times New Roman" w:hAnsi="Times New Roman" w:cs="Times New Roman"/>
                <w:sz w:val="22"/>
                <w:szCs w:val="22"/>
              </w:rPr>
              <w:t>Used to identify</w:t>
            </w:r>
            <w:r w:rsidRPr="00B70540">
              <w:rPr>
                <w:rFonts w:ascii="Times New Roman" w:hAnsi="Times New Roman" w:cs="Times New Roman"/>
                <w:sz w:val="22"/>
                <w:szCs w:val="22"/>
              </w:rPr>
              <w:t xml:space="preserve"> EBT cards returned as undeliverable by USPS. </w:t>
            </w:r>
            <w:r>
              <w:rPr>
                <w:rFonts w:ascii="Times New Roman" w:hAnsi="Times New Roman" w:cs="Times New Roman"/>
                <w:sz w:val="22"/>
                <w:szCs w:val="22"/>
              </w:rPr>
              <w:t xml:space="preserve">Contains: </w:t>
            </w:r>
          </w:p>
          <w:p w14:paraId="517116BA" w14:textId="77777777" w:rsidR="00B70540" w:rsidRDefault="00B70540" w:rsidP="001E78C1">
            <w:pPr>
              <w:pStyle w:val="ListParagraph"/>
              <w:numPr>
                <w:ilvl w:val="0"/>
                <w:numId w:val="23"/>
              </w:numPr>
              <w:rPr>
                <w:rFonts w:ascii="Times New Roman" w:hAnsi="Times New Roman" w:cs="Times New Roman"/>
                <w:sz w:val="22"/>
                <w:szCs w:val="22"/>
              </w:rPr>
            </w:pPr>
            <w:r w:rsidRPr="001E78C1">
              <w:rPr>
                <w:rFonts w:ascii="Times New Roman" w:hAnsi="Times New Roman" w:cs="Times New Roman"/>
                <w:sz w:val="22"/>
                <w:szCs w:val="22"/>
              </w:rPr>
              <w:t>case number,</w:t>
            </w:r>
          </w:p>
          <w:p w14:paraId="1DBA4E78" w14:textId="77777777" w:rsidR="00B70540" w:rsidRDefault="00B70540" w:rsidP="001E78C1">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L</w:t>
            </w:r>
            <w:r w:rsidRPr="001E78C1">
              <w:rPr>
                <w:rFonts w:ascii="Times New Roman" w:hAnsi="Times New Roman" w:cs="Times New Roman"/>
                <w:sz w:val="22"/>
                <w:szCs w:val="22"/>
              </w:rPr>
              <w:t>ast name, first name,</w:t>
            </w:r>
          </w:p>
          <w:p w14:paraId="12814DF9" w14:textId="77777777" w:rsidR="00B70540" w:rsidRDefault="00B70540" w:rsidP="001E78C1">
            <w:pPr>
              <w:pStyle w:val="ListParagraph"/>
              <w:numPr>
                <w:ilvl w:val="0"/>
                <w:numId w:val="23"/>
              </w:numPr>
              <w:rPr>
                <w:rFonts w:ascii="Times New Roman" w:hAnsi="Times New Roman" w:cs="Times New Roman"/>
                <w:sz w:val="22"/>
                <w:szCs w:val="22"/>
              </w:rPr>
            </w:pPr>
            <w:r w:rsidRPr="001E78C1">
              <w:rPr>
                <w:rFonts w:ascii="Times New Roman" w:hAnsi="Times New Roman" w:cs="Times New Roman"/>
                <w:sz w:val="22"/>
                <w:szCs w:val="22"/>
              </w:rPr>
              <w:t>PAN</w:t>
            </w:r>
          </w:p>
          <w:p w14:paraId="19B79C2C" w14:textId="77777777" w:rsidR="00B70540" w:rsidRDefault="00B70540" w:rsidP="001E78C1">
            <w:pPr>
              <w:pStyle w:val="ListParagraph"/>
              <w:numPr>
                <w:ilvl w:val="0"/>
                <w:numId w:val="23"/>
              </w:numPr>
              <w:rPr>
                <w:rFonts w:ascii="Times New Roman" w:hAnsi="Times New Roman" w:cs="Times New Roman"/>
                <w:sz w:val="22"/>
                <w:szCs w:val="22"/>
              </w:rPr>
            </w:pPr>
            <w:r w:rsidRPr="00B70540">
              <w:rPr>
                <w:rFonts w:ascii="Times New Roman" w:hAnsi="Times New Roman" w:cs="Times New Roman"/>
                <w:sz w:val="22"/>
                <w:szCs w:val="22"/>
              </w:rPr>
              <w:t>Address card was mailed to</w:t>
            </w:r>
          </w:p>
          <w:p w14:paraId="70FB85C1" w14:textId="77777777" w:rsidR="00B70540" w:rsidRDefault="00B70540" w:rsidP="001E78C1">
            <w:pPr>
              <w:pStyle w:val="ListParagraph"/>
              <w:numPr>
                <w:ilvl w:val="0"/>
                <w:numId w:val="23"/>
              </w:numPr>
              <w:rPr>
                <w:rFonts w:ascii="Times New Roman" w:hAnsi="Times New Roman" w:cs="Times New Roman"/>
                <w:sz w:val="22"/>
                <w:szCs w:val="22"/>
              </w:rPr>
            </w:pPr>
            <w:r w:rsidRPr="00B70540">
              <w:rPr>
                <w:rFonts w:ascii="Times New Roman" w:hAnsi="Times New Roman" w:cs="Times New Roman"/>
                <w:sz w:val="22"/>
                <w:szCs w:val="22"/>
              </w:rPr>
              <w:t xml:space="preserve"> USPS forwarding address information found on “returned” card envelopes processed by the Contractor or that no forwarding address was provided,</w:t>
            </w:r>
          </w:p>
          <w:p w14:paraId="65F55351" w14:textId="77777777" w:rsidR="00B70540" w:rsidRDefault="00B70540" w:rsidP="001E78C1">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D</w:t>
            </w:r>
            <w:r w:rsidRPr="00B70540">
              <w:rPr>
                <w:rFonts w:ascii="Times New Roman" w:hAnsi="Times New Roman" w:cs="Times New Roman"/>
                <w:sz w:val="22"/>
                <w:szCs w:val="22"/>
              </w:rPr>
              <w:t>ate and time card was mailed, and</w:t>
            </w:r>
          </w:p>
          <w:p w14:paraId="2BBD7CA6" w14:textId="36B3916C" w:rsidR="00B70540" w:rsidRPr="00875C7B" w:rsidRDefault="00B70540" w:rsidP="001E78C1">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D</w:t>
            </w:r>
            <w:r w:rsidRPr="00B70540">
              <w:rPr>
                <w:rFonts w:ascii="Times New Roman" w:hAnsi="Times New Roman" w:cs="Times New Roman"/>
                <w:sz w:val="22"/>
                <w:szCs w:val="22"/>
              </w:rPr>
              <w:t>ate and time card returned to Contractor</w:t>
            </w:r>
          </w:p>
        </w:tc>
        <w:tc>
          <w:tcPr>
            <w:tcW w:w="2070" w:type="dxa"/>
          </w:tcPr>
          <w:p w14:paraId="1F63C074" w14:textId="60A55409" w:rsidR="00B70540" w:rsidRPr="00875C7B" w:rsidRDefault="005C20A6" w:rsidP="005C20A6">
            <w:pPr>
              <w:jc w:val="center"/>
              <w:rPr>
                <w:rFonts w:ascii="Times New Roman" w:hAnsi="Times New Roman" w:cs="Times New Roman"/>
                <w:sz w:val="22"/>
                <w:szCs w:val="22"/>
              </w:rPr>
            </w:pPr>
            <w:r>
              <w:rPr>
                <w:rFonts w:ascii="Times New Roman" w:hAnsi="Times New Roman" w:cs="Times New Roman"/>
                <w:sz w:val="22"/>
                <w:szCs w:val="22"/>
              </w:rPr>
              <w:t>Daily</w:t>
            </w:r>
          </w:p>
        </w:tc>
        <w:tc>
          <w:tcPr>
            <w:tcW w:w="1350" w:type="dxa"/>
          </w:tcPr>
          <w:p w14:paraId="50DAD4F1" w14:textId="77777777" w:rsidR="00B70540" w:rsidRPr="00875C7B" w:rsidRDefault="00B70540" w:rsidP="00061EE0">
            <w:pPr>
              <w:jc w:val="center"/>
              <w:rPr>
                <w:rFonts w:ascii="Times New Roman" w:hAnsi="Times New Roman" w:cs="Times New Roman"/>
                <w:sz w:val="22"/>
                <w:szCs w:val="22"/>
              </w:rPr>
            </w:pPr>
          </w:p>
        </w:tc>
        <w:tc>
          <w:tcPr>
            <w:tcW w:w="1344" w:type="dxa"/>
          </w:tcPr>
          <w:p w14:paraId="7628013B" w14:textId="24BE49C4" w:rsidR="00B70540" w:rsidRPr="00875C7B" w:rsidRDefault="00B56D4F" w:rsidP="00061EE0">
            <w:pPr>
              <w:jc w:val="center"/>
              <w:rPr>
                <w:rFonts w:ascii="Times New Roman" w:hAnsi="Times New Roman" w:cs="Times New Roman"/>
                <w:sz w:val="22"/>
                <w:szCs w:val="22"/>
              </w:rPr>
            </w:pPr>
            <w:r>
              <w:rPr>
                <w:rFonts w:ascii="Times New Roman" w:hAnsi="Times New Roman" w:cs="Times New Roman"/>
                <w:sz w:val="22"/>
                <w:szCs w:val="22"/>
              </w:rPr>
              <w:t>X</w:t>
            </w:r>
          </w:p>
        </w:tc>
      </w:tr>
    </w:tbl>
    <w:p w14:paraId="22C3163C" w14:textId="30E06662" w:rsidR="00061EE0" w:rsidRPr="00875C7B" w:rsidRDefault="00061EE0" w:rsidP="00061EE0">
      <w:pPr>
        <w:rPr>
          <w:rFonts w:ascii="Times New Roman" w:hAnsi="Times New Roman" w:cs="Times New Roman"/>
          <w:sz w:val="22"/>
          <w:szCs w:val="22"/>
        </w:rPr>
      </w:pPr>
    </w:p>
    <w:p w14:paraId="3138CC7F" w14:textId="5813630C"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Requirement </w:t>
      </w:r>
      <w:r w:rsidR="00A103EC" w:rsidRPr="00875C7B">
        <w:rPr>
          <w:rFonts w:ascii="Times New Roman" w:hAnsi="Times New Roman" w:cs="Times New Roman"/>
          <w:sz w:val="22"/>
          <w:szCs w:val="22"/>
        </w:rPr>
        <w:t>6.8.2.2</w:t>
      </w:r>
      <w:r w:rsidR="009A61E0">
        <w:rPr>
          <w:rFonts w:ascii="Times New Roman" w:hAnsi="Times New Roman" w:cs="Times New Roman"/>
          <w:sz w:val="22"/>
          <w:szCs w:val="22"/>
        </w:rPr>
        <w:t>.1</w:t>
      </w:r>
      <w:r w:rsidRPr="00875C7B">
        <w:rPr>
          <w:rFonts w:ascii="Times New Roman" w:hAnsi="Times New Roman" w:cs="Times New Roman"/>
          <w:sz w:val="22"/>
          <w:szCs w:val="22"/>
        </w:rPr>
        <w:t xml:space="preserve"> – FNS Interfaces.</w:t>
      </w:r>
    </w:p>
    <w:p w14:paraId="6B09EFAA" w14:textId="77777777" w:rsidR="00061EE0" w:rsidRPr="00875C7B" w:rsidRDefault="00061EE0" w:rsidP="00061EE0">
      <w:pPr>
        <w:rPr>
          <w:rFonts w:ascii="Times New Roman" w:hAnsi="Times New Roman" w:cs="Times New Roman"/>
          <w:sz w:val="22"/>
          <w:szCs w:val="22"/>
        </w:rPr>
      </w:pP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2102"/>
        <w:gridCol w:w="3470"/>
        <w:gridCol w:w="2059"/>
        <w:gridCol w:w="1219"/>
        <w:gridCol w:w="1219"/>
      </w:tblGrid>
      <w:tr w:rsidR="00061EE0" w:rsidRPr="00875C7B" w14:paraId="1E7BBFBC" w14:textId="77777777" w:rsidTr="00BD2C95">
        <w:trPr>
          <w:tblHeader/>
        </w:trPr>
        <w:tc>
          <w:tcPr>
            <w:tcW w:w="2102" w:type="dxa"/>
            <w:shd w:val="clear" w:color="auto" w:fill="E7E6E6" w:themeFill="background2"/>
          </w:tcPr>
          <w:p w14:paraId="773C2A31"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Interface</w:t>
            </w:r>
          </w:p>
        </w:tc>
        <w:tc>
          <w:tcPr>
            <w:tcW w:w="3470" w:type="dxa"/>
            <w:shd w:val="clear" w:color="auto" w:fill="E7E6E6" w:themeFill="background2"/>
          </w:tcPr>
          <w:p w14:paraId="5A2B871F"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Description</w:t>
            </w:r>
          </w:p>
        </w:tc>
        <w:tc>
          <w:tcPr>
            <w:tcW w:w="2059" w:type="dxa"/>
            <w:shd w:val="clear" w:color="auto" w:fill="E7E6E6" w:themeFill="background2"/>
          </w:tcPr>
          <w:p w14:paraId="52EB8AB3"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Frequency</w:t>
            </w:r>
          </w:p>
        </w:tc>
        <w:tc>
          <w:tcPr>
            <w:tcW w:w="1219" w:type="dxa"/>
            <w:shd w:val="clear" w:color="auto" w:fill="E7E6E6" w:themeFill="background2"/>
          </w:tcPr>
          <w:p w14:paraId="3134D815"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Contractor to FNS</w:t>
            </w:r>
          </w:p>
        </w:tc>
        <w:tc>
          <w:tcPr>
            <w:tcW w:w="1219" w:type="dxa"/>
            <w:shd w:val="clear" w:color="auto" w:fill="E7E6E6" w:themeFill="background2"/>
          </w:tcPr>
          <w:p w14:paraId="53527C6A"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FNS to Contractor</w:t>
            </w:r>
          </w:p>
        </w:tc>
      </w:tr>
      <w:tr w:rsidR="00061EE0" w:rsidRPr="00875C7B" w14:paraId="235D0555" w14:textId="77777777" w:rsidTr="00BD2C95">
        <w:tc>
          <w:tcPr>
            <w:tcW w:w="2102" w:type="dxa"/>
          </w:tcPr>
          <w:p w14:paraId="0C773EE1"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Account Management Agent (AMA) File</w:t>
            </w:r>
          </w:p>
        </w:tc>
        <w:tc>
          <w:tcPr>
            <w:tcW w:w="3470" w:type="dxa"/>
          </w:tcPr>
          <w:p w14:paraId="55B3FE53" w14:textId="07B087E9"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Daily the Contractor shall provide data necessary to support the increases and/or decreases to the State's ASAP account balance at the </w:t>
            </w:r>
            <w:r w:rsidR="000F0C4C" w:rsidRPr="00875C7B">
              <w:rPr>
                <w:rFonts w:ascii="Times New Roman" w:hAnsi="Times New Roman" w:cs="Times New Roman"/>
                <w:sz w:val="22"/>
                <w:szCs w:val="22"/>
              </w:rPr>
              <w:t>Benefit Redemption Systems Branch (BRSB) in Minneapolis</w:t>
            </w:r>
            <w:r w:rsidRPr="00875C7B">
              <w:rPr>
                <w:rFonts w:ascii="Times New Roman" w:hAnsi="Times New Roman" w:cs="Times New Roman"/>
                <w:sz w:val="22"/>
                <w:szCs w:val="22"/>
              </w:rPr>
              <w:t xml:space="preserve">, which service as the account management agent for the FNS SNAP EBT benefit payment account. The AMA will interface with the Treasury Department's automated standard application for payments, and will establish automated standard application payments account funding limits for the State for SNAP </w:t>
            </w:r>
            <w:r w:rsidRPr="00875C7B">
              <w:rPr>
                <w:rFonts w:ascii="Times New Roman" w:hAnsi="Times New Roman" w:cs="Times New Roman"/>
                <w:sz w:val="22"/>
                <w:szCs w:val="22"/>
              </w:rPr>
              <w:lastRenderedPageBreak/>
              <w:t xml:space="preserve">EBT activity. </w:t>
            </w:r>
          </w:p>
          <w:p w14:paraId="7530A604" w14:textId="77777777" w:rsidR="00061EE0" w:rsidRPr="00875C7B" w:rsidRDefault="00061EE0" w:rsidP="00061EE0">
            <w:pPr>
              <w:pStyle w:val="ListParagraph"/>
              <w:numPr>
                <w:ilvl w:val="0"/>
                <w:numId w:val="1"/>
              </w:numPr>
              <w:rPr>
                <w:rFonts w:ascii="Times New Roman" w:hAnsi="Times New Roman" w:cs="Times New Roman"/>
                <w:sz w:val="22"/>
                <w:szCs w:val="22"/>
              </w:rPr>
            </w:pPr>
            <w:r w:rsidRPr="00875C7B">
              <w:rPr>
                <w:rFonts w:ascii="Times New Roman" w:hAnsi="Times New Roman" w:cs="Times New Roman"/>
                <w:sz w:val="22"/>
                <w:szCs w:val="22"/>
              </w:rPr>
              <w:t>The Contractor shall interface with the AMA and provide necessary data,</w:t>
            </w:r>
          </w:p>
          <w:p w14:paraId="665DEEEC" w14:textId="77777777" w:rsidR="00061EE0" w:rsidRPr="00875C7B" w:rsidRDefault="00061EE0" w:rsidP="00061EE0">
            <w:pPr>
              <w:pStyle w:val="ListParagraph"/>
              <w:numPr>
                <w:ilvl w:val="0"/>
                <w:numId w:val="1"/>
              </w:numPr>
              <w:rPr>
                <w:rFonts w:ascii="Times New Roman" w:hAnsi="Times New Roman" w:cs="Times New Roman"/>
                <w:sz w:val="22"/>
                <w:szCs w:val="22"/>
              </w:rPr>
            </w:pPr>
            <w:r w:rsidRPr="00875C7B">
              <w:rPr>
                <w:rFonts w:ascii="Times New Roman" w:hAnsi="Times New Roman" w:cs="Times New Roman"/>
                <w:sz w:val="22"/>
                <w:szCs w:val="22"/>
              </w:rPr>
              <w:t>The data shall be provided in a formatted file, and</w:t>
            </w:r>
          </w:p>
          <w:p w14:paraId="3CA3BD29" w14:textId="77777777" w:rsidR="00061EE0" w:rsidRPr="00875C7B" w:rsidRDefault="00061EE0" w:rsidP="00061EE0">
            <w:pPr>
              <w:pStyle w:val="ListParagraph"/>
              <w:numPr>
                <w:ilvl w:val="0"/>
                <w:numId w:val="1"/>
              </w:numPr>
              <w:rPr>
                <w:rFonts w:ascii="Times New Roman" w:hAnsi="Times New Roman" w:cs="Times New Roman"/>
                <w:sz w:val="22"/>
                <w:szCs w:val="22"/>
              </w:rPr>
            </w:pPr>
            <w:r w:rsidRPr="00875C7B">
              <w:rPr>
                <w:rFonts w:ascii="Times New Roman" w:hAnsi="Times New Roman" w:cs="Times New Roman"/>
                <w:sz w:val="22"/>
                <w:szCs w:val="22"/>
              </w:rPr>
              <w:t xml:space="preserve">The data elements and file format information is specified by FNS and provided in Attachment K. </w:t>
            </w:r>
          </w:p>
        </w:tc>
        <w:tc>
          <w:tcPr>
            <w:tcW w:w="2059" w:type="dxa"/>
          </w:tcPr>
          <w:p w14:paraId="709C972C"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lastRenderedPageBreak/>
              <w:t>Daily</w:t>
            </w:r>
          </w:p>
        </w:tc>
        <w:tc>
          <w:tcPr>
            <w:tcW w:w="1219" w:type="dxa"/>
          </w:tcPr>
          <w:p w14:paraId="4260658D"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c>
          <w:tcPr>
            <w:tcW w:w="1219" w:type="dxa"/>
          </w:tcPr>
          <w:p w14:paraId="0724A1BA" w14:textId="77777777" w:rsidR="00061EE0" w:rsidRPr="00875C7B" w:rsidRDefault="00061EE0" w:rsidP="00061EE0">
            <w:pPr>
              <w:jc w:val="center"/>
              <w:rPr>
                <w:rFonts w:ascii="Times New Roman" w:hAnsi="Times New Roman" w:cs="Times New Roman"/>
                <w:sz w:val="22"/>
                <w:szCs w:val="22"/>
              </w:rPr>
            </w:pPr>
          </w:p>
        </w:tc>
      </w:tr>
      <w:tr w:rsidR="00061EE0" w:rsidRPr="00875C7B" w14:paraId="1D695EA0" w14:textId="77777777" w:rsidTr="00BD2C95">
        <w:trPr>
          <w:trHeight w:val="251"/>
        </w:trPr>
        <w:tc>
          <w:tcPr>
            <w:tcW w:w="2102" w:type="dxa"/>
          </w:tcPr>
          <w:p w14:paraId="42A26086"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Store Tracking and Redemption Subsystem (STARS) File</w:t>
            </w:r>
          </w:p>
        </w:tc>
        <w:tc>
          <w:tcPr>
            <w:tcW w:w="3470" w:type="dxa"/>
          </w:tcPr>
          <w:p w14:paraId="6A5DDBEE" w14:textId="1A5AAFA4"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On a weekly basis, the Contractor shall provide detailed daily SNAP redemption data by retailer identification number to STARS, the FNS SNAP redemption database, through the Benefit Redemption Systems Branch (BRSB) in Minneapolis.</w:t>
            </w:r>
          </w:p>
          <w:p w14:paraId="2DCB1ED7" w14:textId="19939B43" w:rsidR="00061EE0" w:rsidRPr="00875C7B" w:rsidRDefault="00061EE0" w:rsidP="00061EE0">
            <w:pPr>
              <w:pStyle w:val="ListParagraph"/>
              <w:numPr>
                <w:ilvl w:val="0"/>
                <w:numId w:val="3"/>
              </w:numPr>
              <w:rPr>
                <w:rFonts w:ascii="Times New Roman" w:hAnsi="Times New Roman" w:cs="Times New Roman"/>
                <w:sz w:val="22"/>
                <w:szCs w:val="22"/>
              </w:rPr>
            </w:pPr>
            <w:r w:rsidRPr="00875C7B">
              <w:rPr>
                <w:rFonts w:ascii="Times New Roman" w:hAnsi="Times New Roman" w:cs="Times New Roman"/>
                <w:sz w:val="22"/>
                <w:szCs w:val="22"/>
              </w:rPr>
              <w:t xml:space="preserve">STARS provides data to the FNS field offices, area offices, regional offices, and the national office to monitor compliance with regulations by retailers, </w:t>
            </w:r>
            <w:r w:rsidR="000F0C4C" w:rsidRPr="00875C7B">
              <w:rPr>
                <w:rFonts w:ascii="Times New Roman" w:hAnsi="Times New Roman" w:cs="Times New Roman"/>
                <w:sz w:val="22"/>
                <w:szCs w:val="22"/>
              </w:rPr>
              <w:t xml:space="preserve">Benefit Redemption Systems Branch (BRSB) </w:t>
            </w:r>
            <w:r w:rsidRPr="00875C7B">
              <w:rPr>
                <w:rFonts w:ascii="Times New Roman" w:hAnsi="Times New Roman" w:cs="Times New Roman"/>
                <w:sz w:val="22"/>
                <w:szCs w:val="22"/>
              </w:rPr>
              <w:t xml:space="preserve">member institutions, and the Contractors that participate in SNAP. </w:t>
            </w:r>
          </w:p>
          <w:p w14:paraId="646AEEBA" w14:textId="77777777" w:rsidR="00061EE0" w:rsidRPr="00875C7B" w:rsidRDefault="00061EE0" w:rsidP="00061EE0">
            <w:pPr>
              <w:pStyle w:val="ListParagraph"/>
              <w:numPr>
                <w:ilvl w:val="0"/>
                <w:numId w:val="3"/>
              </w:numPr>
              <w:rPr>
                <w:rFonts w:ascii="Times New Roman" w:hAnsi="Times New Roman" w:cs="Times New Roman"/>
                <w:sz w:val="22"/>
                <w:szCs w:val="22"/>
              </w:rPr>
            </w:pPr>
            <w:r w:rsidRPr="00875C7B">
              <w:rPr>
                <w:rFonts w:ascii="Times New Roman" w:hAnsi="Times New Roman" w:cs="Times New Roman"/>
                <w:sz w:val="22"/>
                <w:szCs w:val="22"/>
              </w:rPr>
              <w:t>The data elements and file format for this data are specified by FNS and provided in Attachment M.</w:t>
            </w:r>
          </w:p>
        </w:tc>
        <w:tc>
          <w:tcPr>
            <w:tcW w:w="2059" w:type="dxa"/>
          </w:tcPr>
          <w:p w14:paraId="7555407D"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Weekly</w:t>
            </w:r>
          </w:p>
        </w:tc>
        <w:tc>
          <w:tcPr>
            <w:tcW w:w="1219" w:type="dxa"/>
          </w:tcPr>
          <w:p w14:paraId="62980354"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c>
          <w:tcPr>
            <w:tcW w:w="1219" w:type="dxa"/>
          </w:tcPr>
          <w:p w14:paraId="7CC49A88" w14:textId="77777777" w:rsidR="00061EE0" w:rsidRPr="00875C7B" w:rsidRDefault="00061EE0" w:rsidP="00061EE0">
            <w:pPr>
              <w:jc w:val="center"/>
              <w:rPr>
                <w:rFonts w:ascii="Times New Roman" w:hAnsi="Times New Roman" w:cs="Times New Roman"/>
                <w:sz w:val="22"/>
                <w:szCs w:val="22"/>
              </w:rPr>
            </w:pPr>
          </w:p>
        </w:tc>
      </w:tr>
      <w:tr w:rsidR="00061EE0" w:rsidRPr="00875C7B" w14:paraId="2364C08C" w14:textId="77777777" w:rsidTr="00BD2C95">
        <w:tc>
          <w:tcPr>
            <w:tcW w:w="2102" w:type="dxa"/>
          </w:tcPr>
          <w:p w14:paraId="6E5FE67B"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Anti-Fraud Locator of EBT Retailer Transaction (ALERT) File</w:t>
            </w:r>
          </w:p>
        </w:tc>
        <w:tc>
          <w:tcPr>
            <w:tcW w:w="3470" w:type="dxa"/>
          </w:tcPr>
          <w:p w14:paraId="7019EC06"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The Contractor shall provide transaction data, starting at the implementation, of store transaction history on a daily basis to FNS through the ALERT file. </w:t>
            </w:r>
          </w:p>
          <w:p w14:paraId="2D809F63" w14:textId="2410F0AF" w:rsidR="00061EE0" w:rsidRPr="00875C7B" w:rsidRDefault="00061EE0" w:rsidP="00061EE0">
            <w:pPr>
              <w:pStyle w:val="ListParagraph"/>
              <w:numPr>
                <w:ilvl w:val="0"/>
                <w:numId w:val="2"/>
              </w:numPr>
              <w:rPr>
                <w:rFonts w:ascii="Times New Roman" w:hAnsi="Times New Roman" w:cs="Times New Roman"/>
                <w:sz w:val="22"/>
                <w:szCs w:val="22"/>
              </w:rPr>
            </w:pPr>
            <w:r w:rsidRPr="00875C7B">
              <w:rPr>
                <w:rFonts w:ascii="Times New Roman" w:hAnsi="Times New Roman" w:cs="Times New Roman"/>
                <w:sz w:val="22"/>
                <w:szCs w:val="22"/>
              </w:rPr>
              <w:t xml:space="preserve">The ALERT file is part of </w:t>
            </w:r>
            <w:r w:rsidR="009E0E3C" w:rsidRPr="00875C7B">
              <w:rPr>
                <w:rFonts w:ascii="Times New Roman" w:hAnsi="Times New Roman" w:cs="Times New Roman"/>
                <w:sz w:val="22"/>
                <w:szCs w:val="22"/>
              </w:rPr>
              <w:t xml:space="preserve">a </w:t>
            </w:r>
            <w:r w:rsidRPr="00875C7B">
              <w:rPr>
                <w:rFonts w:ascii="Times New Roman" w:hAnsi="Times New Roman" w:cs="Times New Roman"/>
                <w:sz w:val="22"/>
                <w:szCs w:val="22"/>
              </w:rPr>
              <w:t>fraud detection decision support system designed to monitor and track electronically conducted transactions completed by SNAP recipients in authorized meal program and food retailer locations.</w:t>
            </w:r>
          </w:p>
          <w:p w14:paraId="3A6F6086" w14:textId="77777777" w:rsidR="00061EE0" w:rsidRPr="00875C7B" w:rsidRDefault="00061EE0" w:rsidP="00061EE0">
            <w:pPr>
              <w:pStyle w:val="ListParagraph"/>
              <w:numPr>
                <w:ilvl w:val="0"/>
                <w:numId w:val="2"/>
              </w:numPr>
              <w:rPr>
                <w:rFonts w:ascii="Times New Roman" w:hAnsi="Times New Roman" w:cs="Times New Roman"/>
                <w:sz w:val="22"/>
                <w:szCs w:val="22"/>
              </w:rPr>
            </w:pPr>
            <w:r w:rsidRPr="00875C7B">
              <w:rPr>
                <w:rFonts w:ascii="Times New Roman" w:hAnsi="Times New Roman" w:cs="Times New Roman"/>
                <w:sz w:val="22"/>
                <w:szCs w:val="22"/>
              </w:rPr>
              <w:lastRenderedPageBreak/>
              <w:t>The Contractor shall be responsible for settling and reporting any manual vouchers that carry over from the previous system.</w:t>
            </w:r>
          </w:p>
          <w:p w14:paraId="5DD6BA10" w14:textId="77777777" w:rsidR="00061EE0" w:rsidRPr="00875C7B" w:rsidRDefault="00061EE0" w:rsidP="00061EE0">
            <w:pPr>
              <w:pStyle w:val="ListParagraph"/>
              <w:numPr>
                <w:ilvl w:val="0"/>
                <w:numId w:val="2"/>
              </w:numPr>
              <w:rPr>
                <w:rFonts w:ascii="Times New Roman" w:hAnsi="Times New Roman" w:cs="Times New Roman"/>
                <w:sz w:val="22"/>
                <w:szCs w:val="22"/>
              </w:rPr>
            </w:pPr>
            <w:r w:rsidRPr="00875C7B">
              <w:rPr>
                <w:rFonts w:ascii="Times New Roman" w:hAnsi="Times New Roman" w:cs="Times New Roman"/>
                <w:sz w:val="22"/>
                <w:szCs w:val="22"/>
              </w:rPr>
              <w:t>The data element requirements and file layout for the ALERT file can be found in Attachment J.</w:t>
            </w:r>
          </w:p>
        </w:tc>
        <w:tc>
          <w:tcPr>
            <w:tcW w:w="2059" w:type="dxa"/>
          </w:tcPr>
          <w:p w14:paraId="11ACD94C"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lastRenderedPageBreak/>
              <w:t>Daily</w:t>
            </w:r>
          </w:p>
        </w:tc>
        <w:tc>
          <w:tcPr>
            <w:tcW w:w="1219" w:type="dxa"/>
          </w:tcPr>
          <w:p w14:paraId="2F18F826"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c>
          <w:tcPr>
            <w:tcW w:w="1219" w:type="dxa"/>
          </w:tcPr>
          <w:p w14:paraId="6BF4A4D7" w14:textId="77777777" w:rsidR="00061EE0" w:rsidRPr="00875C7B" w:rsidRDefault="00061EE0" w:rsidP="00061EE0">
            <w:pPr>
              <w:jc w:val="center"/>
              <w:rPr>
                <w:rFonts w:ascii="Times New Roman" w:hAnsi="Times New Roman" w:cs="Times New Roman"/>
                <w:sz w:val="22"/>
                <w:szCs w:val="22"/>
              </w:rPr>
            </w:pPr>
          </w:p>
        </w:tc>
      </w:tr>
      <w:tr w:rsidR="00061EE0" w:rsidRPr="00875C7B" w14:paraId="0B3BDB83" w14:textId="77777777" w:rsidTr="00BD2C95">
        <w:tc>
          <w:tcPr>
            <w:tcW w:w="2102" w:type="dxa"/>
          </w:tcPr>
          <w:p w14:paraId="6B3B78D3"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Retailer Electronic Benefit Transfer Data Exchange (REDE) File</w:t>
            </w:r>
          </w:p>
        </w:tc>
        <w:tc>
          <w:tcPr>
            <w:tcW w:w="3470" w:type="dxa"/>
          </w:tcPr>
          <w:p w14:paraId="639718CE" w14:textId="38EE35B4"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The Contractor shall access and process the FNS REDE system daily, Monday through Friday, for the exchange of retailer data. The file contains notification of newly authorized EBT retailers and EBT retailers who have been withdrawn or disqualified as participants in SNAP as well as national retailer data for interoperability between states.</w:t>
            </w:r>
          </w:p>
          <w:p w14:paraId="369F953E" w14:textId="77777777" w:rsidR="00061EE0" w:rsidRPr="00875C7B" w:rsidRDefault="00061EE0" w:rsidP="00061EE0">
            <w:pPr>
              <w:pStyle w:val="ListParagraph"/>
              <w:numPr>
                <w:ilvl w:val="0"/>
                <w:numId w:val="4"/>
              </w:numPr>
              <w:rPr>
                <w:rFonts w:ascii="Times New Roman" w:hAnsi="Times New Roman" w:cs="Times New Roman"/>
                <w:sz w:val="22"/>
                <w:szCs w:val="22"/>
              </w:rPr>
            </w:pPr>
            <w:r w:rsidRPr="00875C7B">
              <w:rPr>
                <w:rFonts w:ascii="Times New Roman" w:hAnsi="Times New Roman" w:cs="Times New Roman"/>
                <w:sz w:val="22"/>
                <w:szCs w:val="22"/>
              </w:rPr>
              <w:t xml:space="preserve">The Contractor will also be responsible for removing a withdrawn or disqualified retailer from the EBT redemption process within two (2) days of notification from FNS. </w:t>
            </w:r>
          </w:p>
          <w:p w14:paraId="232D2F69" w14:textId="77777777" w:rsidR="00061EE0" w:rsidRPr="00875C7B" w:rsidRDefault="00061EE0" w:rsidP="00061EE0">
            <w:pPr>
              <w:pStyle w:val="ListParagraph"/>
              <w:numPr>
                <w:ilvl w:val="0"/>
                <w:numId w:val="4"/>
              </w:numPr>
              <w:rPr>
                <w:rFonts w:ascii="Times New Roman" w:hAnsi="Times New Roman" w:cs="Times New Roman"/>
                <w:sz w:val="22"/>
                <w:szCs w:val="22"/>
              </w:rPr>
            </w:pPr>
            <w:r w:rsidRPr="00875C7B">
              <w:rPr>
                <w:rFonts w:ascii="Times New Roman" w:hAnsi="Times New Roman" w:cs="Times New Roman"/>
                <w:sz w:val="22"/>
                <w:szCs w:val="22"/>
              </w:rPr>
              <w:t xml:space="preserve">The file layout for the REDE file can be found in Attachment L. </w:t>
            </w:r>
          </w:p>
        </w:tc>
        <w:tc>
          <w:tcPr>
            <w:tcW w:w="2059" w:type="dxa"/>
          </w:tcPr>
          <w:p w14:paraId="1780985A"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Daily (Monday – Friday)</w:t>
            </w:r>
          </w:p>
        </w:tc>
        <w:tc>
          <w:tcPr>
            <w:tcW w:w="1219" w:type="dxa"/>
          </w:tcPr>
          <w:p w14:paraId="3B6179EE" w14:textId="77777777" w:rsidR="00061EE0" w:rsidRPr="00875C7B" w:rsidRDefault="00061EE0" w:rsidP="00061EE0">
            <w:pPr>
              <w:jc w:val="center"/>
              <w:rPr>
                <w:rFonts w:ascii="Times New Roman" w:hAnsi="Times New Roman" w:cs="Times New Roman"/>
                <w:sz w:val="22"/>
                <w:szCs w:val="22"/>
              </w:rPr>
            </w:pPr>
          </w:p>
        </w:tc>
        <w:tc>
          <w:tcPr>
            <w:tcW w:w="1219" w:type="dxa"/>
          </w:tcPr>
          <w:p w14:paraId="258F7302" w14:textId="77777777" w:rsidR="00061EE0" w:rsidRPr="00875C7B" w:rsidRDefault="00061EE0" w:rsidP="00061EE0">
            <w:pPr>
              <w:jc w:val="center"/>
              <w:rPr>
                <w:rFonts w:ascii="Times New Roman" w:hAnsi="Times New Roman" w:cs="Times New Roman"/>
                <w:sz w:val="22"/>
                <w:szCs w:val="22"/>
              </w:rPr>
            </w:pPr>
            <w:r w:rsidRPr="00875C7B">
              <w:rPr>
                <w:rFonts w:ascii="Times New Roman" w:hAnsi="Times New Roman" w:cs="Times New Roman"/>
                <w:sz w:val="22"/>
                <w:szCs w:val="22"/>
              </w:rPr>
              <w:t>X</w:t>
            </w:r>
          </w:p>
        </w:tc>
      </w:tr>
    </w:tbl>
    <w:p w14:paraId="2A2B7113" w14:textId="77777777" w:rsidR="00061EE0" w:rsidRPr="00875C7B" w:rsidRDefault="00061EE0" w:rsidP="00061EE0">
      <w:pPr>
        <w:tabs>
          <w:tab w:val="left" w:pos="7868"/>
        </w:tabs>
        <w:rPr>
          <w:rFonts w:ascii="Times New Roman" w:hAnsi="Times New Roman" w:cs="Times New Roman"/>
          <w:sz w:val="22"/>
          <w:szCs w:val="22"/>
        </w:rPr>
      </w:pPr>
    </w:p>
    <w:p w14:paraId="5F9DA690"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br w:type="page"/>
      </w:r>
    </w:p>
    <w:p w14:paraId="3E0BD926" w14:textId="52F2C080" w:rsidR="00061EE0" w:rsidRPr="00875C7B" w:rsidRDefault="007B2EAE" w:rsidP="00061EE0">
      <w:pPr>
        <w:pStyle w:val="RFPCalloutBox"/>
        <w:tabs>
          <w:tab w:val="clear" w:pos="9893"/>
          <w:tab w:val="left" w:pos="720"/>
          <w:tab w:val="left" w:pos="1440"/>
          <w:tab w:val="left" w:pos="2160"/>
          <w:tab w:val="left" w:pos="2880"/>
          <w:tab w:val="left" w:pos="3600"/>
          <w:tab w:val="left" w:pos="4106"/>
        </w:tabs>
      </w:pPr>
      <w:r w:rsidRPr="00875C7B">
        <w:lastRenderedPageBreak/>
        <w:t>Appendix B.2</w:t>
      </w:r>
      <w:r w:rsidR="00061EE0" w:rsidRPr="00875C7B">
        <w:tab/>
      </w:r>
      <w:r w:rsidR="00061EE0" w:rsidRPr="00875C7B">
        <w:tab/>
      </w:r>
      <w:bookmarkStart w:id="1" w:name="EBTReports"/>
      <w:r w:rsidR="00061EE0" w:rsidRPr="00875C7B">
        <w:t>EBT Reports</w:t>
      </w:r>
      <w:r w:rsidR="00CD2651" w:rsidRPr="00875C7B">
        <w:t>.</w:t>
      </w:r>
      <w:bookmarkEnd w:id="1"/>
    </w:p>
    <w:p w14:paraId="679663CA" w14:textId="36391E37" w:rsidR="00061EE0" w:rsidRPr="00875C7B" w:rsidRDefault="00061EE0" w:rsidP="00061EE0">
      <w:pPr>
        <w:rPr>
          <w:rFonts w:ascii="Times New Roman" w:hAnsi="Times New Roman" w:cs="Times New Roman"/>
          <w:sz w:val="22"/>
          <w:szCs w:val="22"/>
        </w:rPr>
      </w:pPr>
      <w:r w:rsidRPr="00875C7B">
        <w:rPr>
          <w:rStyle w:val="Heading1Char"/>
          <w:b w:val="0"/>
        </w:rPr>
        <w:t xml:space="preserve">To supplement requirement </w:t>
      </w:r>
      <w:r w:rsidR="006A7E94" w:rsidRPr="00875C7B">
        <w:rPr>
          <w:rStyle w:val="Heading1Char"/>
          <w:b w:val="0"/>
        </w:rPr>
        <w:t>6.10.1.1</w:t>
      </w:r>
      <w:r w:rsidR="007B2EAE" w:rsidRPr="00875C7B">
        <w:rPr>
          <w:rFonts w:ascii="Times New Roman" w:hAnsi="Times New Roman" w:cs="Times New Roman"/>
          <w:b/>
          <w:sz w:val="22"/>
          <w:szCs w:val="22"/>
        </w:rPr>
        <w:t>,</w:t>
      </w:r>
      <w:r w:rsidR="007B2EAE" w:rsidRPr="00875C7B">
        <w:rPr>
          <w:rFonts w:ascii="Times New Roman" w:hAnsi="Times New Roman" w:cs="Times New Roman"/>
          <w:sz w:val="22"/>
          <w:szCs w:val="22"/>
        </w:rPr>
        <w:t xml:space="preserve"> Appendix B.2</w:t>
      </w:r>
      <w:r w:rsidRPr="00875C7B">
        <w:rPr>
          <w:rFonts w:ascii="Times New Roman" w:hAnsi="Times New Roman" w:cs="Times New Roman"/>
          <w:sz w:val="22"/>
          <w:szCs w:val="22"/>
        </w:rPr>
        <w:t xml:space="preserve"> EBT Reports is a list of reports that provides insight into the type of information currently received </w:t>
      </w:r>
      <w:r w:rsidR="00E97CA6" w:rsidRPr="00875C7B">
        <w:rPr>
          <w:rFonts w:ascii="Times New Roman" w:hAnsi="Times New Roman" w:cs="Times New Roman"/>
          <w:sz w:val="22"/>
          <w:szCs w:val="22"/>
        </w:rPr>
        <w:t xml:space="preserve">or </w:t>
      </w:r>
      <w:r w:rsidR="00076620" w:rsidRPr="00875C7B">
        <w:rPr>
          <w:rFonts w:ascii="Times New Roman" w:hAnsi="Times New Roman" w:cs="Times New Roman"/>
          <w:sz w:val="22"/>
          <w:szCs w:val="22"/>
        </w:rPr>
        <w:t>will begin to be received</w:t>
      </w:r>
      <w:r w:rsidR="009E0E3C" w:rsidRPr="00875C7B">
        <w:rPr>
          <w:rFonts w:ascii="Times New Roman" w:hAnsi="Times New Roman" w:cs="Times New Roman"/>
          <w:sz w:val="22"/>
          <w:szCs w:val="22"/>
        </w:rPr>
        <w:t xml:space="preserve"> </w:t>
      </w:r>
      <w:r w:rsidRPr="00875C7B">
        <w:rPr>
          <w:rFonts w:ascii="Times New Roman" w:hAnsi="Times New Roman" w:cs="Times New Roman"/>
          <w:sz w:val="22"/>
          <w:szCs w:val="22"/>
        </w:rPr>
        <w:t xml:space="preserve">by the Agency through reports. The Agency does not require that the Contractor adopt the </w:t>
      </w:r>
      <w:r w:rsidR="009E0E3C" w:rsidRPr="00875C7B">
        <w:rPr>
          <w:rFonts w:ascii="Times New Roman" w:hAnsi="Times New Roman" w:cs="Times New Roman"/>
          <w:sz w:val="22"/>
          <w:szCs w:val="22"/>
        </w:rPr>
        <w:t xml:space="preserve">specific </w:t>
      </w:r>
      <w:r w:rsidRPr="00875C7B">
        <w:rPr>
          <w:rFonts w:ascii="Times New Roman" w:hAnsi="Times New Roman" w:cs="Times New Roman"/>
          <w:sz w:val="22"/>
          <w:szCs w:val="22"/>
        </w:rPr>
        <w:t xml:space="preserve">reports listed below. However, the Agency does expect to receive all </w:t>
      </w:r>
      <w:r w:rsidR="009E0E3C" w:rsidRPr="00875C7B">
        <w:rPr>
          <w:rFonts w:ascii="Times New Roman" w:hAnsi="Times New Roman" w:cs="Times New Roman"/>
          <w:sz w:val="22"/>
          <w:szCs w:val="22"/>
        </w:rPr>
        <w:t xml:space="preserve">of the </w:t>
      </w:r>
      <w:r w:rsidRPr="00875C7B">
        <w:rPr>
          <w:rFonts w:ascii="Times New Roman" w:hAnsi="Times New Roman" w:cs="Times New Roman"/>
          <w:sz w:val="22"/>
          <w:szCs w:val="22"/>
        </w:rPr>
        <w:t>data elements described below at the frequency</w:t>
      </w:r>
      <w:r w:rsidR="009E0E3C" w:rsidRPr="00875C7B">
        <w:rPr>
          <w:rFonts w:ascii="Times New Roman" w:hAnsi="Times New Roman" w:cs="Times New Roman"/>
          <w:sz w:val="22"/>
          <w:szCs w:val="22"/>
        </w:rPr>
        <w:t xml:space="preserve"> indicated</w:t>
      </w:r>
      <w:r w:rsidRPr="00875C7B">
        <w:rPr>
          <w:rFonts w:ascii="Times New Roman" w:hAnsi="Times New Roman" w:cs="Times New Roman"/>
          <w:sz w:val="22"/>
          <w:szCs w:val="22"/>
        </w:rPr>
        <w:t>.</w:t>
      </w:r>
    </w:p>
    <w:p w14:paraId="0F7F262F" w14:textId="77777777" w:rsidR="00061EE0" w:rsidRPr="00875C7B" w:rsidRDefault="00061EE0" w:rsidP="00061EE0">
      <w:pPr>
        <w:rPr>
          <w:rFonts w:ascii="Times New Roman" w:hAnsi="Times New Roman" w:cs="Times New Roman"/>
          <w:sz w:val="22"/>
          <w:szCs w:val="22"/>
        </w:rPr>
      </w:pPr>
    </w:p>
    <w:tbl>
      <w:tblPr>
        <w:tblStyle w:val="TableGrid"/>
        <w:tblW w:w="10088" w:type="dxa"/>
        <w:tblInd w:w="16" w:type="dxa"/>
        <w:tblCellMar>
          <w:top w:w="72" w:type="dxa"/>
          <w:left w:w="72" w:type="dxa"/>
          <w:bottom w:w="72" w:type="dxa"/>
          <w:right w:w="72" w:type="dxa"/>
        </w:tblCellMar>
        <w:tblLook w:val="04A0" w:firstRow="1" w:lastRow="0" w:firstColumn="1" w:lastColumn="0" w:noHBand="0" w:noVBand="1"/>
      </w:tblPr>
      <w:tblGrid>
        <w:gridCol w:w="2243"/>
        <w:gridCol w:w="5463"/>
        <w:gridCol w:w="2382"/>
      </w:tblGrid>
      <w:tr w:rsidR="008762E7" w:rsidRPr="00875C7B" w14:paraId="287993D5" w14:textId="77777777" w:rsidTr="00A03155">
        <w:trPr>
          <w:tblHeader/>
        </w:trPr>
        <w:tc>
          <w:tcPr>
            <w:tcW w:w="2243" w:type="dxa"/>
            <w:shd w:val="clear" w:color="auto" w:fill="D9E2F3" w:themeFill="accent1" w:themeFillTint="33"/>
          </w:tcPr>
          <w:p w14:paraId="1BE89ED6" w14:textId="77777777" w:rsidR="00061EE0" w:rsidRPr="00875C7B" w:rsidRDefault="00061EE0" w:rsidP="00061EE0">
            <w:pPr>
              <w:jc w:val="center"/>
              <w:rPr>
                <w:rFonts w:ascii="Times New Roman" w:hAnsi="Times New Roman" w:cs="Times New Roman"/>
                <w:b/>
                <w:color w:val="000000" w:themeColor="text1"/>
                <w:sz w:val="22"/>
                <w:szCs w:val="22"/>
              </w:rPr>
            </w:pPr>
            <w:r w:rsidRPr="00875C7B">
              <w:rPr>
                <w:rFonts w:ascii="Times New Roman" w:hAnsi="Times New Roman" w:cs="Times New Roman"/>
                <w:b/>
                <w:color w:val="000000" w:themeColor="text1"/>
                <w:sz w:val="22"/>
                <w:szCs w:val="22"/>
              </w:rPr>
              <w:t>Reporting Category</w:t>
            </w:r>
          </w:p>
        </w:tc>
        <w:tc>
          <w:tcPr>
            <w:tcW w:w="5463" w:type="dxa"/>
            <w:shd w:val="clear" w:color="auto" w:fill="D9E2F3" w:themeFill="accent1" w:themeFillTint="33"/>
          </w:tcPr>
          <w:p w14:paraId="46222F57" w14:textId="77777777" w:rsidR="00061EE0" w:rsidRPr="00875C7B" w:rsidRDefault="00061EE0" w:rsidP="00061EE0">
            <w:pPr>
              <w:jc w:val="center"/>
              <w:rPr>
                <w:rFonts w:ascii="Times New Roman" w:hAnsi="Times New Roman" w:cs="Times New Roman"/>
                <w:b/>
                <w:color w:val="000000" w:themeColor="text1"/>
                <w:sz w:val="22"/>
                <w:szCs w:val="22"/>
              </w:rPr>
            </w:pPr>
            <w:r w:rsidRPr="00875C7B">
              <w:rPr>
                <w:rFonts w:ascii="Times New Roman" w:hAnsi="Times New Roman" w:cs="Times New Roman"/>
                <w:b/>
                <w:color w:val="000000" w:themeColor="text1"/>
                <w:sz w:val="22"/>
                <w:szCs w:val="22"/>
              </w:rPr>
              <w:t>Description of Data Received</w:t>
            </w:r>
          </w:p>
        </w:tc>
        <w:tc>
          <w:tcPr>
            <w:tcW w:w="2382" w:type="dxa"/>
            <w:shd w:val="clear" w:color="auto" w:fill="D9E2F3" w:themeFill="accent1" w:themeFillTint="33"/>
          </w:tcPr>
          <w:p w14:paraId="287EEDE8" w14:textId="77777777" w:rsidR="00061EE0" w:rsidRPr="00875C7B" w:rsidRDefault="00061EE0" w:rsidP="00061EE0">
            <w:pPr>
              <w:jc w:val="center"/>
              <w:rPr>
                <w:rFonts w:ascii="Times New Roman" w:hAnsi="Times New Roman" w:cs="Times New Roman"/>
                <w:b/>
                <w:color w:val="000000" w:themeColor="text1"/>
                <w:sz w:val="22"/>
                <w:szCs w:val="22"/>
              </w:rPr>
            </w:pPr>
            <w:r w:rsidRPr="00875C7B">
              <w:rPr>
                <w:rFonts w:ascii="Times New Roman" w:hAnsi="Times New Roman" w:cs="Times New Roman"/>
                <w:b/>
                <w:color w:val="000000" w:themeColor="text1"/>
                <w:sz w:val="22"/>
                <w:szCs w:val="22"/>
              </w:rPr>
              <w:t>Frequency</w:t>
            </w:r>
          </w:p>
        </w:tc>
      </w:tr>
      <w:tr w:rsidR="00061EE0" w:rsidRPr="00875C7B" w14:paraId="512B64B6" w14:textId="77777777" w:rsidTr="00A03155">
        <w:trPr>
          <w:trHeight w:val="170"/>
        </w:trPr>
        <w:tc>
          <w:tcPr>
            <w:tcW w:w="10088" w:type="dxa"/>
            <w:gridSpan w:val="3"/>
            <w:shd w:val="clear" w:color="auto" w:fill="E7E6E6" w:themeFill="background2"/>
          </w:tcPr>
          <w:p w14:paraId="5B290ED8" w14:textId="77777777" w:rsidR="00061EE0" w:rsidRPr="00875C7B" w:rsidRDefault="00061EE0" w:rsidP="00061EE0">
            <w:pPr>
              <w:rPr>
                <w:rFonts w:ascii="Times New Roman" w:hAnsi="Times New Roman" w:cs="Times New Roman"/>
                <w:b/>
                <w:color w:val="000000" w:themeColor="text1"/>
                <w:sz w:val="22"/>
                <w:szCs w:val="22"/>
              </w:rPr>
            </w:pPr>
            <w:r w:rsidRPr="00875C7B">
              <w:rPr>
                <w:rFonts w:ascii="Times New Roman" w:hAnsi="Times New Roman" w:cs="Times New Roman"/>
                <w:b/>
                <w:color w:val="000000" w:themeColor="text1"/>
                <w:sz w:val="22"/>
                <w:szCs w:val="22"/>
              </w:rPr>
              <w:t>Financial Reports</w:t>
            </w:r>
          </w:p>
        </w:tc>
      </w:tr>
      <w:tr w:rsidR="008762E7" w:rsidRPr="00875C7B" w14:paraId="686C9185" w14:textId="77777777" w:rsidTr="00A03155">
        <w:tc>
          <w:tcPr>
            <w:tcW w:w="2243" w:type="dxa"/>
          </w:tcPr>
          <w:p w14:paraId="08C377B5"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ACH Daily</w:t>
            </w:r>
          </w:p>
        </w:tc>
        <w:tc>
          <w:tcPr>
            <w:tcW w:w="5463" w:type="dxa"/>
          </w:tcPr>
          <w:p w14:paraId="4DD40935" w14:textId="7EBAC038" w:rsidR="00061EE0" w:rsidRPr="00875C7B" w:rsidRDefault="00061EE0" w:rsidP="00061EE0">
            <w:pPr>
              <w:rPr>
                <w:rFonts w:ascii="Times New Roman" w:hAnsi="Times New Roman" w:cs="Times New Roman"/>
                <w:bCs/>
                <w:color w:val="000000" w:themeColor="text1"/>
                <w:sz w:val="22"/>
                <w:szCs w:val="22"/>
              </w:rPr>
            </w:pPr>
            <w:r w:rsidRPr="00875C7B">
              <w:rPr>
                <w:rFonts w:ascii="Times New Roman" w:hAnsi="Times New Roman" w:cs="Times New Roman"/>
                <w:color w:val="000000" w:themeColor="text1"/>
                <w:sz w:val="22"/>
                <w:szCs w:val="22"/>
              </w:rPr>
              <w:t xml:space="preserve">Lists details and </w:t>
            </w:r>
            <w:r w:rsidR="0067431A" w:rsidRPr="00875C7B">
              <w:rPr>
                <w:rFonts w:ascii="Times New Roman" w:hAnsi="Times New Roman" w:cs="Times New Roman"/>
                <w:color w:val="000000" w:themeColor="text1"/>
                <w:sz w:val="22"/>
                <w:szCs w:val="22"/>
              </w:rPr>
              <w:t xml:space="preserve">provides a </w:t>
            </w:r>
            <w:r w:rsidRPr="00875C7B">
              <w:rPr>
                <w:rFonts w:ascii="Times New Roman" w:hAnsi="Times New Roman" w:cs="Times New Roman"/>
                <w:color w:val="000000" w:themeColor="text1"/>
                <w:sz w:val="22"/>
                <w:szCs w:val="22"/>
              </w:rPr>
              <w:t xml:space="preserve">summary of ACH daily activity. </w:t>
            </w:r>
          </w:p>
        </w:tc>
        <w:tc>
          <w:tcPr>
            <w:tcW w:w="2382" w:type="dxa"/>
          </w:tcPr>
          <w:p w14:paraId="5A7227C5" w14:textId="77777777" w:rsidR="00061EE0" w:rsidRPr="00875C7B" w:rsidRDefault="00061EE0" w:rsidP="00061EE0">
            <w:pPr>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435111A9" w14:textId="77777777" w:rsidTr="00A03155">
        <w:tc>
          <w:tcPr>
            <w:tcW w:w="2243" w:type="dxa"/>
          </w:tcPr>
          <w:p w14:paraId="28179D2B"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Benefit Expungement Details</w:t>
            </w:r>
          </w:p>
        </w:tc>
        <w:tc>
          <w:tcPr>
            <w:tcW w:w="5463" w:type="dxa"/>
          </w:tcPr>
          <w:p w14:paraId="2CF54C25" w14:textId="7037CCFE" w:rsidR="00061EE0" w:rsidRPr="00875C7B" w:rsidRDefault="00061EE0" w:rsidP="0067431A">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Lists </w:t>
            </w:r>
            <w:r w:rsidR="0067431A" w:rsidRPr="00875C7B">
              <w:rPr>
                <w:rFonts w:ascii="Times New Roman" w:hAnsi="Times New Roman" w:cs="Times New Roman"/>
                <w:color w:val="000000" w:themeColor="text1"/>
                <w:sz w:val="22"/>
                <w:szCs w:val="22"/>
              </w:rPr>
              <w:t xml:space="preserve">details and provides a </w:t>
            </w:r>
            <w:r w:rsidRPr="00875C7B">
              <w:rPr>
                <w:rFonts w:ascii="Times New Roman" w:hAnsi="Times New Roman" w:cs="Times New Roman"/>
                <w:color w:val="000000" w:themeColor="text1"/>
                <w:sz w:val="22"/>
                <w:szCs w:val="22"/>
              </w:rPr>
              <w:t xml:space="preserve">summary </w:t>
            </w:r>
            <w:r w:rsidR="0067431A" w:rsidRPr="00875C7B">
              <w:rPr>
                <w:rFonts w:ascii="Times New Roman" w:hAnsi="Times New Roman" w:cs="Times New Roman"/>
                <w:color w:val="000000" w:themeColor="text1"/>
                <w:sz w:val="22"/>
                <w:szCs w:val="22"/>
              </w:rPr>
              <w:t>of</w:t>
            </w:r>
            <w:r w:rsidRPr="00875C7B">
              <w:rPr>
                <w:rFonts w:ascii="Times New Roman" w:hAnsi="Times New Roman" w:cs="Times New Roman"/>
                <w:color w:val="000000" w:themeColor="text1"/>
                <w:sz w:val="22"/>
                <w:szCs w:val="22"/>
              </w:rPr>
              <w:t xml:space="preserve"> all benefit authorizations and amounts that have been expunged from the solution due to inactivity for a particular settlement date.</w:t>
            </w:r>
          </w:p>
        </w:tc>
        <w:tc>
          <w:tcPr>
            <w:tcW w:w="2382" w:type="dxa"/>
          </w:tcPr>
          <w:p w14:paraId="5976F2E5" w14:textId="77777777" w:rsidR="00061EE0" w:rsidRPr="00875C7B" w:rsidRDefault="00061EE0" w:rsidP="00061EE0">
            <w:pPr>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6FB6D69F" w14:textId="77777777" w:rsidTr="00A03155">
        <w:tc>
          <w:tcPr>
            <w:tcW w:w="2243" w:type="dxa"/>
          </w:tcPr>
          <w:p w14:paraId="181F4B67" w14:textId="77777777" w:rsidR="00061EE0" w:rsidRPr="00875C7B" w:rsidRDefault="00061EE0" w:rsidP="00061EE0">
            <w:pPr>
              <w:contextualSpacing/>
              <w:rPr>
                <w:rStyle w:val="PKBoldCharacterOnly"/>
                <w:rFonts w:ascii="Times New Roman" w:hAnsi="Times New Roman" w:cs="Times New Roman"/>
                <w:b w:val="0"/>
                <w:color w:val="000000" w:themeColor="text1"/>
                <w:sz w:val="22"/>
                <w:szCs w:val="22"/>
              </w:rPr>
            </w:pPr>
            <w:r w:rsidRPr="00875C7B">
              <w:rPr>
                <w:rFonts w:ascii="Times New Roman" w:hAnsi="Times New Roman" w:cs="Times New Roman"/>
                <w:color w:val="000000" w:themeColor="text1"/>
                <w:sz w:val="22"/>
                <w:szCs w:val="22"/>
              </w:rPr>
              <w:t xml:space="preserve">Benefit Liability </w:t>
            </w:r>
          </w:p>
        </w:tc>
        <w:tc>
          <w:tcPr>
            <w:tcW w:w="5463" w:type="dxa"/>
          </w:tcPr>
          <w:p w14:paraId="039C5B14" w14:textId="0665E178" w:rsidR="00061EE0" w:rsidRPr="00875C7B" w:rsidRDefault="0067431A" w:rsidP="0067431A">
            <w:pPr>
              <w:rPr>
                <w:rStyle w:val="PKBoldCharacterOnly"/>
                <w:rFonts w:ascii="Times New Roman" w:hAnsi="Times New Roman" w:cs="Times New Roman"/>
                <w:b w:val="0"/>
                <w:color w:val="000000" w:themeColor="text1"/>
                <w:sz w:val="22"/>
                <w:szCs w:val="22"/>
              </w:rPr>
            </w:pPr>
            <w:r w:rsidRPr="00A03155">
              <w:rPr>
                <w:rFonts w:ascii="Times New Roman" w:hAnsi="Times New Roman" w:cs="Times New Roman"/>
                <w:color w:val="000000" w:themeColor="text1"/>
                <w:sz w:val="22"/>
                <w:szCs w:val="22"/>
              </w:rPr>
              <w:t xml:space="preserve">Shows </w:t>
            </w:r>
            <w:r w:rsidR="00061EE0" w:rsidRPr="00875C7B">
              <w:rPr>
                <w:rFonts w:ascii="Times New Roman" w:hAnsi="Times New Roman" w:cs="Times New Roman"/>
                <w:color w:val="000000" w:themeColor="text1"/>
                <w:sz w:val="22"/>
                <w:szCs w:val="22"/>
              </w:rPr>
              <w:t xml:space="preserve">the beginning liability balance and </w:t>
            </w:r>
            <w:r w:rsidRPr="00875C7B">
              <w:rPr>
                <w:rFonts w:ascii="Times New Roman" w:hAnsi="Times New Roman" w:cs="Times New Roman"/>
                <w:color w:val="000000" w:themeColor="text1"/>
                <w:sz w:val="22"/>
                <w:szCs w:val="22"/>
              </w:rPr>
              <w:t xml:space="preserve">details </w:t>
            </w:r>
            <w:r w:rsidR="00061EE0" w:rsidRPr="00875C7B">
              <w:rPr>
                <w:rFonts w:ascii="Times New Roman" w:hAnsi="Times New Roman" w:cs="Times New Roman"/>
                <w:color w:val="000000" w:themeColor="text1"/>
                <w:sz w:val="22"/>
                <w:szCs w:val="22"/>
              </w:rPr>
              <w:t xml:space="preserve">the debits and credits </w:t>
            </w:r>
            <w:r w:rsidRPr="00875C7B">
              <w:rPr>
                <w:rFonts w:ascii="Times New Roman" w:hAnsi="Times New Roman" w:cs="Times New Roman"/>
                <w:color w:val="000000" w:themeColor="text1"/>
                <w:sz w:val="22"/>
                <w:szCs w:val="22"/>
              </w:rPr>
              <w:t>resulting in</w:t>
            </w:r>
            <w:r w:rsidR="00061EE0" w:rsidRPr="00875C7B">
              <w:rPr>
                <w:rFonts w:ascii="Times New Roman" w:hAnsi="Times New Roman" w:cs="Times New Roman"/>
                <w:color w:val="000000" w:themeColor="text1"/>
                <w:sz w:val="22"/>
                <w:szCs w:val="22"/>
              </w:rPr>
              <w:t xml:space="preserve"> the ending liability balance</w:t>
            </w:r>
            <w:r w:rsidRPr="00875C7B">
              <w:rPr>
                <w:rFonts w:ascii="Times New Roman" w:hAnsi="Times New Roman" w:cs="Times New Roman"/>
                <w:color w:val="000000" w:themeColor="text1"/>
                <w:sz w:val="22"/>
                <w:szCs w:val="22"/>
              </w:rPr>
              <w:t xml:space="preserve"> specified</w:t>
            </w:r>
            <w:r w:rsidR="00061EE0" w:rsidRPr="00875C7B">
              <w:rPr>
                <w:rFonts w:ascii="Times New Roman" w:hAnsi="Times New Roman" w:cs="Times New Roman"/>
                <w:color w:val="000000" w:themeColor="text1"/>
                <w:sz w:val="22"/>
                <w:szCs w:val="22"/>
              </w:rPr>
              <w:t>.</w:t>
            </w:r>
          </w:p>
        </w:tc>
        <w:tc>
          <w:tcPr>
            <w:tcW w:w="2382" w:type="dxa"/>
          </w:tcPr>
          <w:p w14:paraId="205ECBA2" w14:textId="77777777" w:rsidR="00061EE0" w:rsidRPr="00875C7B" w:rsidRDefault="00061EE0" w:rsidP="00061EE0">
            <w:pPr>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1B81C372" w14:textId="77777777" w:rsidTr="00A03155">
        <w:tc>
          <w:tcPr>
            <w:tcW w:w="2243" w:type="dxa"/>
          </w:tcPr>
          <w:p w14:paraId="54548A9F" w14:textId="77777777" w:rsidR="00061EE0" w:rsidRPr="00875C7B" w:rsidRDefault="00061EE0" w:rsidP="00061EE0">
            <w:pPr>
              <w:contextualSpacing/>
              <w:rPr>
                <w:rStyle w:val="PKBoldCharacterOnly"/>
                <w:rFonts w:ascii="Times New Roman" w:hAnsi="Times New Roman" w:cs="Times New Roman"/>
                <w:b w:val="0"/>
                <w:color w:val="000000" w:themeColor="text1"/>
                <w:sz w:val="22"/>
                <w:szCs w:val="22"/>
              </w:rPr>
            </w:pPr>
            <w:r w:rsidRPr="00875C7B">
              <w:rPr>
                <w:rFonts w:ascii="Times New Roman" w:hAnsi="Times New Roman" w:cs="Times New Roman"/>
                <w:color w:val="000000" w:themeColor="text1"/>
                <w:sz w:val="22"/>
                <w:szCs w:val="22"/>
              </w:rPr>
              <w:t>CPCM Billing</w:t>
            </w:r>
          </w:p>
        </w:tc>
        <w:tc>
          <w:tcPr>
            <w:tcW w:w="5463" w:type="dxa"/>
          </w:tcPr>
          <w:p w14:paraId="4A56CF27" w14:textId="77777777" w:rsidR="00061EE0" w:rsidRPr="00875C7B" w:rsidRDefault="00061EE0" w:rsidP="00061EE0">
            <w:pPr>
              <w:widowControl w:val="0"/>
              <w:autoSpaceDE w:val="0"/>
              <w:autoSpaceDN w:val="0"/>
              <w:adjustRightInd w:val="0"/>
              <w:contextualSpacing/>
              <w:rPr>
                <w:rStyle w:val="PKBoldCharacterOnly"/>
                <w:rFonts w:ascii="Times New Roman" w:hAnsi="Times New Roman" w:cs="Times New Roman"/>
                <w:b w:val="0"/>
                <w:bCs w:val="0"/>
                <w:color w:val="000000" w:themeColor="text1"/>
                <w:sz w:val="22"/>
                <w:szCs w:val="22"/>
              </w:rPr>
            </w:pPr>
            <w:r w:rsidRPr="00A03155">
              <w:rPr>
                <w:rFonts w:ascii="Times New Roman" w:hAnsi="Times New Roman" w:cs="Times New Roman"/>
                <w:color w:val="000000" w:themeColor="text1"/>
                <w:sz w:val="22"/>
                <w:szCs w:val="22"/>
              </w:rPr>
              <w:t>Includes detailed information on all case and account types (e.g., SNAP, Disaster SNAP) and the number of cases being billed for CPCM to allow the Agency to bill for services.</w:t>
            </w:r>
          </w:p>
        </w:tc>
        <w:tc>
          <w:tcPr>
            <w:tcW w:w="2382" w:type="dxa"/>
          </w:tcPr>
          <w:p w14:paraId="7F55D964" w14:textId="77777777" w:rsidR="00061EE0" w:rsidRPr="00875C7B" w:rsidRDefault="00061EE0" w:rsidP="00061EE0">
            <w:pPr>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47F0D063" w14:textId="77777777" w:rsidTr="00A03155">
        <w:tc>
          <w:tcPr>
            <w:tcW w:w="2243" w:type="dxa"/>
          </w:tcPr>
          <w:p w14:paraId="225A77AB" w14:textId="77777777" w:rsidR="00061EE0" w:rsidRPr="00875C7B" w:rsidRDefault="00061EE0" w:rsidP="00061EE0">
            <w:pPr>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 DSNAP Issuance</w:t>
            </w:r>
          </w:p>
        </w:tc>
        <w:tc>
          <w:tcPr>
            <w:tcW w:w="5463" w:type="dxa"/>
          </w:tcPr>
          <w:p w14:paraId="03AD9EC9" w14:textId="1160F65D" w:rsidR="00061EE0" w:rsidRPr="00875C7B" w:rsidRDefault="00061EE0" w:rsidP="001549AA">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Includes daily disaster benefits issued for the Disaster Food and Disaster Supplemental</w:t>
            </w:r>
            <w:r w:rsidR="001549AA" w:rsidRPr="00875C7B">
              <w:rPr>
                <w:rFonts w:ascii="Times New Roman" w:hAnsi="Times New Roman" w:cs="Times New Roman"/>
                <w:color w:val="000000" w:themeColor="text1"/>
                <w:sz w:val="22"/>
                <w:szCs w:val="22"/>
              </w:rPr>
              <w:t xml:space="preserve"> subprograms</w:t>
            </w:r>
            <w:r w:rsidRPr="00875C7B">
              <w:rPr>
                <w:rFonts w:ascii="Times New Roman" w:hAnsi="Times New Roman" w:cs="Times New Roman"/>
                <w:color w:val="000000" w:themeColor="text1"/>
                <w:sz w:val="22"/>
                <w:szCs w:val="22"/>
              </w:rPr>
              <w:t>. The report is used to populate the FNS daily report spreadsheet.</w:t>
            </w:r>
          </w:p>
        </w:tc>
        <w:tc>
          <w:tcPr>
            <w:tcW w:w="2382" w:type="dxa"/>
          </w:tcPr>
          <w:p w14:paraId="36B13952" w14:textId="77777777" w:rsidR="00061EE0" w:rsidRPr="00875C7B" w:rsidRDefault="00061EE0" w:rsidP="00061EE0">
            <w:pPr>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66A4466B" w14:textId="77777777" w:rsidTr="00A03155">
        <w:tc>
          <w:tcPr>
            <w:tcW w:w="2243" w:type="dxa"/>
          </w:tcPr>
          <w:p w14:paraId="7C773862"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DSNAP Event Summary</w:t>
            </w:r>
          </w:p>
        </w:tc>
        <w:tc>
          <w:tcPr>
            <w:tcW w:w="5463" w:type="dxa"/>
          </w:tcPr>
          <w:p w14:paraId="04BB0051"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Verifies disaster benefits for the entire disaster period issued for the subprograms Disaster Food and Disaster Supplemental. The report is used to populate the 292B final report.</w:t>
            </w:r>
          </w:p>
        </w:tc>
        <w:tc>
          <w:tcPr>
            <w:tcW w:w="2382" w:type="dxa"/>
          </w:tcPr>
          <w:p w14:paraId="1507C885"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By Request</w:t>
            </w:r>
          </w:p>
        </w:tc>
      </w:tr>
      <w:tr w:rsidR="008762E7" w:rsidRPr="00875C7B" w14:paraId="02BF5ED4" w14:textId="77777777" w:rsidTr="00A03155">
        <w:tc>
          <w:tcPr>
            <w:tcW w:w="2243" w:type="dxa"/>
          </w:tcPr>
          <w:p w14:paraId="472E683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 DSNAP Issuance</w:t>
            </w:r>
          </w:p>
        </w:tc>
        <w:tc>
          <w:tcPr>
            <w:tcW w:w="5463" w:type="dxa"/>
          </w:tcPr>
          <w:p w14:paraId="5A61BF2E"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Includes the monthly disaster benefits issued for the subprograms Disaster Food and Disaster Supplemental.</w:t>
            </w:r>
          </w:p>
        </w:tc>
        <w:tc>
          <w:tcPr>
            <w:tcW w:w="2382" w:type="dxa"/>
          </w:tcPr>
          <w:p w14:paraId="72F02B70"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17E9FAE4" w14:textId="77777777" w:rsidTr="00A03155">
        <w:tc>
          <w:tcPr>
            <w:tcW w:w="2243" w:type="dxa"/>
          </w:tcPr>
          <w:p w14:paraId="02A5974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Settled Funds</w:t>
            </w:r>
          </w:p>
        </w:tc>
        <w:tc>
          <w:tcPr>
            <w:tcW w:w="5463" w:type="dxa"/>
          </w:tcPr>
          <w:p w14:paraId="25AA25DD"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Summarizes the total funds that are being settled for the processing day by program and sub-program type, which require funding.</w:t>
            </w:r>
          </w:p>
        </w:tc>
        <w:tc>
          <w:tcPr>
            <w:tcW w:w="2382" w:type="dxa"/>
          </w:tcPr>
          <w:p w14:paraId="0B7B654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616BE6FC" w14:textId="77777777" w:rsidTr="00A03155">
        <w:tc>
          <w:tcPr>
            <w:tcW w:w="2243" w:type="dxa"/>
          </w:tcPr>
          <w:p w14:paraId="064AADF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Settlement &amp; Reconciliation Report</w:t>
            </w:r>
          </w:p>
        </w:tc>
        <w:tc>
          <w:tcPr>
            <w:tcW w:w="5463" w:type="dxa"/>
          </w:tcPr>
          <w:p w14:paraId="7A015603" w14:textId="146AEA88" w:rsidR="00061EE0" w:rsidRPr="00875C7B" w:rsidRDefault="00061EE0" w:rsidP="001549AA">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Used to reconcile benefit</w:t>
            </w:r>
            <w:r w:rsidR="001549AA" w:rsidRPr="00875C7B">
              <w:rPr>
                <w:rFonts w:ascii="Times New Roman" w:hAnsi="Times New Roman" w:cs="Times New Roman"/>
                <w:color w:val="000000" w:themeColor="text1"/>
                <w:sz w:val="22"/>
                <w:szCs w:val="22"/>
              </w:rPr>
              <w:t>s</w:t>
            </w:r>
            <w:r w:rsidRPr="00875C7B">
              <w:rPr>
                <w:rFonts w:ascii="Times New Roman" w:hAnsi="Times New Roman" w:cs="Times New Roman"/>
                <w:color w:val="000000" w:themeColor="text1"/>
                <w:sz w:val="22"/>
                <w:szCs w:val="22"/>
              </w:rPr>
              <w:t xml:space="preserve"> </w:t>
            </w:r>
            <w:r w:rsidR="001549AA" w:rsidRPr="00875C7B">
              <w:rPr>
                <w:rFonts w:ascii="Times New Roman" w:hAnsi="Times New Roman" w:cs="Times New Roman"/>
                <w:color w:val="000000" w:themeColor="text1"/>
                <w:sz w:val="22"/>
                <w:szCs w:val="22"/>
              </w:rPr>
              <w:t xml:space="preserve">posted </w:t>
            </w:r>
            <w:r w:rsidRPr="00875C7B">
              <w:rPr>
                <w:rFonts w:ascii="Times New Roman" w:hAnsi="Times New Roman" w:cs="Times New Roman"/>
                <w:color w:val="000000" w:themeColor="text1"/>
                <w:sz w:val="22"/>
                <w:szCs w:val="22"/>
              </w:rPr>
              <w:t>to the EBT solution, settlement of benefits utilized by recipients, and the outstanding liability remaining on the EBT solution at the end of the processing day.</w:t>
            </w:r>
          </w:p>
        </w:tc>
        <w:tc>
          <w:tcPr>
            <w:tcW w:w="2382" w:type="dxa"/>
          </w:tcPr>
          <w:p w14:paraId="204DBD82"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905C9" w:rsidRPr="00875C7B" w14:paraId="2510590B" w14:textId="77777777" w:rsidTr="00A03155">
        <w:tc>
          <w:tcPr>
            <w:tcW w:w="2243" w:type="dxa"/>
          </w:tcPr>
          <w:p w14:paraId="6813D122" w14:textId="23CEFDD5" w:rsidR="008905C9" w:rsidRPr="00875C7B" w:rsidRDefault="008905C9" w:rsidP="00061EE0">
            <w:pPr>
              <w:widowControl w:val="0"/>
              <w:autoSpaceDE w:val="0"/>
              <w:autoSpaceDN w:val="0"/>
              <w:adjustRightInd w:val="0"/>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Daily Adjustment (Claim) Disposition Detail Report</w:t>
            </w:r>
          </w:p>
        </w:tc>
        <w:tc>
          <w:tcPr>
            <w:tcW w:w="5463" w:type="dxa"/>
          </w:tcPr>
          <w:p w14:paraId="5B4AEE7A" w14:textId="16CAA29C" w:rsidR="008905C9" w:rsidRPr="00875C7B" w:rsidRDefault="008905C9" w:rsidP="004F723A">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Lists all SNAP settled adjustments both debit and credit on a daily basis and all claims closed by other means such as denials and abandoned claims.</w:t>
            </w:r>
          </w:p>
        </w:tc>
        <w:tc>
          <w:tcPr>
            <w:tcW w:w="2382" w:type="dxa"/>
          </w:tcPr>
          <w:p w14:paraId="64AB9217" w14:textId="6222E03C" w:rsidR="008905C9" w:rsidRPr="00875C7B" w:rsidRDefault="008905C9"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Daily</w:t>
            </w:r>
          </w:p>
        </w:tc>
      </w:tr>
      <w:tr w:rsidR="008905C9" w:rsidRPr="00875C7B" w14:paraId="4758DECE" w14:textId="77777777" w:rsidTr="00A03155">
        <w:tc>
          <w:tcPr>
            <w:tcW w:w="2243" w:type="dxa"/>
          </w:tcPr>
          <w:p w14:paraId="08BD493C" w14:textId="27E68034" w:rsidR="008905C9" w:rsidRDefault="000947B5" w:rsidP="00061EE0">
            <w:pPr>
              <w:widowControl w:val="0"/>
              <w:autoSpaceDE w:val="0"/>
              <w:autoSpaceDN w:val="0"/>
              <w:adjustRightInd w:val="0"/>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Monthly Open Claims Report</w:t>
            </w:r>
          </w:p>
        </w:tc>
        <w:tc>
          <w:tcPr>
            <w:tcW w:w="5463" w:type="dxa"/>
          </w:tcPr>
          <w:p w14:paraId="60AF39B8" w14:textId="55114797" w:rsidR="008905C9" w:rsidRDefault="000947B5" w:rsidP="000947B5">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Lists</w:t>
            </w:r>
            <w:r w:rsidRPr="000947B5">
              <w:rPr>
                <w:rFonts w:ascii="Times New Roman" w:hAnsi="Times New Roman" w:cs="Times New Roman"/>
                <w:color w:val="000000" w:themeColor="text1"/>
                <w:sz w:val="22"/>
                <w:szCs w:val="22"/>
              </w:rPr>
              <w:t xml:space="preserve"> claims that were open as of the last day of the month.</w:t>
            </w:r>
          </w:p>
        </w:tc>
        <w:tc>
          <w:tcPr>
            <w:tcW w:w="2382" w:type="dxa"/>
          </w:tcPr>
          <w:p w14:paraId="3D462727" w14:textId="0C4D62F8" w:rsidR="008905C9" w:rsidRDefault="000947B5"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Monthly, 5 calendar days after the last day of the month</w:t>
            </w:r>
          </w:p>
        </w:tc>
      </w:tr>
      <w:tr w:rsidR="000947B5" w:rsidRPr="00875C7B" w14:paraId="1AF44422" w14:textId="77777777" w:rsidTr="00A03155">
        <w:tc>
          <w:tcPr>
            <w:tcW w:w="2243" w:type="dxa"/>
          </w:tcPr>
          <w:p w14:paraId="14B6FACB" w14:textId="10993910" w:rsidR="000947B5" w:rsidRDefault="000947B5" w:rsidP="00061EE0">
            <w:pPr>
              <w:widowControl w:val="0"/>
              <w:autoSpaceDE w:val="0"/>
              <w:autoSpaceDN w:val="0"/>
              <w:adjustRightInd w:val="0"/>
              <w:contextualSpacing/>
              <w:rPr>
                <w:rFonts w:ascii="Times New Roman" w:hAnsi="Times New Roman" w:cs="Times New Roman"/>
                <w:color w:val="000000" w:themeColor="text1"/>
                <w:sz w:val="22"/>
                <w:szCs w:val="22"/>
              </w:rPr>
            </w:pPr>
            <w:r w:rsidRPr="000947B5">
              <w:rPr>
                <w:rFonts w:ascii="Times New Roman" w:hAnsi="Times New Roman" w:cs="Times New Roman"/>
                <w:color w:val="000000" w:themeColor="text1"/>
                <w:sz w:val="22"/>
                <w:szCs w:val="22"/>
              </w:rPr>
              <w:t>Monthly Overdue Client Claims Report</w:t>
            </w:r>
          </w:p>
        </w:tc>
        <w:tc>
          <w:tcPr>
            <w:tcW w:w="5463" w:type="dxa"/>
          </w:tcPr>
          <w:p w14:paraId="4ABFF39F" w14:textId="0E773EB8" w:rsidR="000947B5" w:rsidRDefault="000947B5" w:rsidP="000947B5">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Lists</w:t>
            </w:r>
            <w:r w:rsidRPr="000947B5">
              <w:rPr>
                <w:rFonts w:ascii="Times New Roman" w:hAnsi="Times New Roman" w:cs="Times New Roman"/>
                <w:color w:val="000000" w:themeColor="text1"/>
                <w:sz w:val="22"/>
                <w:szCs w:val="22"/>
              </w:rPr>
              <w:t xml:space="preserve"> all open cardholder-initiated claims determined to be overdue for resolution in accordance with FNS regulations, </w:t>
            </w:r>
            <w:r w:rsidRPr="000947B5">
              <w:rPr>
                <w:rFonts w:ascii="Times New Roman" w:hAnsi="Times New Roman" w:cs="Times New Roman"/>
                <w:color w:val="000000" w:themeColor="text1"/>
                <w:sz w:val="22"/>
                <w:szCs w:val="22"/>
              </w:rPr>
              <w:lastRenderedPageBreak/>
              <w:t>Quest rules, and/or State guidelines.</w:t>
            </w:r>
          </w:p>
        </w:tc>
        <w:tc>
          <w:tcPr>
            <w:tcW w:w="2382" w:type="dxa"/>
          </w:tcPr>
          <w:p w14:paraId="40F1E53E" w14:textId="0FADDB29" w:rsidR="000947B5" w:rsidRDefault="000947B5"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Monthly</w:t>
            </w:r>
          </w:p>
        </w:tc>
      </w:tr>
      <w:tr w:rsidR="008762E7" w:rsidRPr="00875C7B" w14:paraId="05D473EE" w14:textId="77777777" w:rsidTr="00A03155">
        <w:tc>
          <w:tcPr>
            <w:tcW w:w="2243" w:type="dxa"/>
          </w:tcPr>
          <w:p w14:paraId="03894BAF"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Administrative Terminal – Benefits</w:t>
            </w:r>
          </w:p>
        </w:tc>
        <w:tc>
          <w:tcPr>
            <w:tcW w:w="5463" w:type="dxa"/>
          </w:tcPr>
          <w:p w14:paraId="45292EE6"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of all the benefits added on the administrative terminal and the user who issued the benefit.</w:t>
            </w:r>
          </w:p>
        </w:tc>
        <w:tc>
          <w:tcPr>
            <w:tcW w:w="2382" w:type="dxa"/>
          </w:tcPr>
          <w:p w14:paraId="57F8FB7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64786B62" w14:textId="77777777" w:rsidTr="00A03155">
        <w:trPr>
          <w:trHeight w:val="233"/>
        </w:trPr>
        <w:tc>
          <w:tcPr>
            <w:tcW w:w="2243" w:type="dxa"/>
          </w:tcPr>
          <w:p w14:paraId="4270278F"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Unavailable Benefit</w:t>
            </w:r>
          </w:p>
        </w:tc>
        <w:tc>
          <w:tcPr>
            <w:tcW w:w="5463" w:type="dxa"/>
          </w:tcPr>
          <w:p w14:paraId="63AA7855"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benefit authorizations that have not yet been made available to the cardholder by benefit type and availability date.</w:t>
            </w:r>
          </w:p>
        </w:tc>
        <w:tc>
          <w:tcPr>
            <w:tcW w:w="2382" w:type="dxa"/>
          </w:tcPr>
          <w:p w14:paraId="1DD7377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13B0C947" w14:textId="77777777" w:rsidTr="00A03155">
        <w:trPr>
          <w:trHeight w:val="233"/>
        </w:trPr>
        <w:tc>
          <w:tcPr>
            <w:tcW w:w="2243" w:type="dxa"/>
          </w:tcPr>
          <w:p w14:paraId="7ABC788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Voucher Authorization</w:t>
            </w:r>
          </w:p>
        </w:tc>
        <w:tc>
          <w:tcPr>
            <w:tcW w:w="5463" w:type="dxa"/>
          </w:tcPr>
          <w:p w14:paraId="2B698CEB"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Lists all vouchers authorized for settlement date. This data is imported into an Agency database. </w:t>
            </w:r>
          </w:p>
        </w:tc>
        <w:tc>
          <w:tcPr>
            <w:tcW w:w="2382" w:type="dxa"/>
          </w:tcPr>
          <w:p w14:paraId="0B4FE92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33B02970" w14:textId="77777777" w:rsidTr="00A03155">
        <w:trPr>
          <w:trHeight w:val="233"/>
        </w:trPr>
        <w:tc>
          <w:tcPr>
            <w:tcW w:w="2243" w:type="dxa"/>
          </w:tcPr>
          <w:p w14:paraId="0026542E"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Voucher Expiration</w:t>
            </w:r>
          </w:p>
        </w:tc>
        <w:tc>
          <w:tcPr>
            <w:tcW w:w="5463" w:type="dxa"/>
          </w:tcPr>
          <w:p w14:paraId="597822B4"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all vouchers expired for a settlement date. This data is imported into an Agency database.</w:t>
            </w:r>
          </w:p>
        </w:tc>
        <w:tc>
          <w:tcPr>
            <w:tcW w:w="2382" w:type="dxa"/>
          </w:tcPr>
          <w:p w14:paraId="70D843D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31139D38" w14:textId="77777777" w:rsidTr="00A03155">
        <w:trPr>
          <w:trHeight w:val="233"/>
        </w:trPr>
        <w:tc>
          <w:tcPr>
            <w:tcW w:w="2243" w:type="dxa"/>
          </w:tcPr>
          <w:p w14:paraId="0832715A"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Voucher Settlement</w:t>
            </w:r>
          </w:p>
        </w:tc>
        <w:tc>
          <w:tcPr>
            <w:tcW w:w="5463" w:type="dxa"/>
          </w:tcPr>
          <w:p w14:paraId="12333E00"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all vouchers settled for a settlement date. This data is imported into an Agency database.</w:t>
            </w:r>
          </w:p>
        </w:tc>
        <w:tc>
          <w:tcPr>
            <w:tcW w:w="2382" w:type="dxa"/>
          </w:tcPr>
          <w:p w14:paraId="52DE313C"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061EE0" w:rsidRPr="00875C7B" w14:paraId="3E2F34AE" w14:textId="77777777" w:rsidTr="00A03155">
        <w:trPr>
          <w:trHeight w:val="233"/>
        </w:trPr>
        <w:tc>
          <w:tcPr>
            <w:tcW w:w="10088" w:type="dxa"/>
            <w:gridSpan w:val="3"/>
            <w:shd w:val="clear" w:color="auto" w:fill="E7E6E6" w:themeFill="background2"/>
          </w:tcPr>
          <w:p w14:paraId="58833FB0" w14:textId="77777777" w:rsidR="00061EE0" w:rsidRPr="00875C7B" w:rsidRDefault="00061EE0" w:rsidP="00061EE0">
            <w:pPr>
              <w:widowControl w:val="0"/>
              <w:autoSpaceDE w:val="0"/>
              <w:autoSpaceDN w:val="0"/>
              <w:adjustRightInd w:val="0"/>
              <w:contextualSpacing/>
              <w:rPr>
                <w:rFonts w:ascii="Times New Roman" w:hAnsi="Times New Roman" w:cs="Times New Roman"/>
                <w:b/>
                <w:color w:val="000000" w:themeColor="text1"/>
                <w:sz w:val="22"/>
                <w:szCs w:val="22"/>
              </w:rPr>
            </w:pPr>
            <w:r w:rsidRPr="00875C7B">
              <w:rPr>
                <w:rFonts w:ascii="Times New Roman" w:hAnsi="Times New Roman" w:cs="Times New Roman"/>
                <w:b/>
                <w:color w:val="000000" w:themeColor="text1"/>
                <w:sz w:val="22"/>
                <w:szCs w:val="22"/>
              </w:rPr>
              <w:t>Statistical Reports</w:t>
            </w:r>
          </w:p>
        </w:tc>
      </w:tr>
      <w:tr w:rsidR="008762E7" w:rsidRPr="00875C7B" w14:paraId="1162B587" w14:textId="77777777" w:rsidTr="00A03155">
        <w:trPr>
          <w:trHeight w:val="242"/>
        </w:trPr>
        <w:tc>
          <w:tcPr>
            <w:tcW w:w="2243" w:type="dxa"/>
            <w:shd w:val="clear" w:color="auto" w:fill="auto"/>
          </w:tcPr>
          <w:p w14:paraId="3404C6B6"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Card Mailer Report</w:t>
            </w:r>
          </w:p>
        </w:tc>
        <w:tc>
          <w:tcPr>
            <w:tcW w:w="5463" w:type="dxa"/>
            <w:shd w:val="clear" w:color="auto" w:fill="auto"/>
          </w:tcPr>
          <w:p w14:paraId="3648033E"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Includes the following: </w:t>
            </w:r>
          </w:p>
          <w:p w14:paraId="03B1342C" w14:textId="77777777" w:rsidR="00061EE0" w:rsidRPr="00875C7B" w:rsidRDefault="00061EE0" w:rsidP="00061EE0">
            <w:pPr>
              <w:pStyle w:val="ListParagraph"/>
              <w:widowControl w:val="0"/>
              <w:numPr>
                <w:ilvl w:val="0"/>
                <w:numId w:val="13"/>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Date and time the card mailer file was received</w:t>
            </w:r>
          </w:p>
          <w:p w14:paraId="402B3CDF" w14:textId="77777777" w:rsidR="00061EE0" w:rsidRPr="00875C7B" w:rsidRDefault="00061EE0" w:rsidP="00061EE0">
            <w:pPr>
              <w:pStyle w:val="ListParagraph"/>
              <w:widowControl w:val="0"/>
              <w:numPr>
                <w:ilvl w:val="0"/>
                <w:numId w:val="13"/>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Date the EBT cards are scheduled to be mailed out</w:t>
            </w:r>
          </w:p>
          <w:p w14:paraId="55CB1C64" w14:textId="77777777" w:rsidR="00061EE0" w:rsidRPr="00875C7B" w:rsidRDefault="00061EE0" w:rsidP="00061EE0">
            <w:pPr>
              <w:pStyle w:val="ListParagraph"/>
              <w:widowControl w:val="0"/>
              <w:numPr>
                <w:ilvl w:val="0"/>
                <w:numId w:val="13"/>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Actual date the EBT card(s) were mailed out</w:t>
            </w:r>
          </w:p>
          <w:p w14:paraId="6C0CF8F3" w14:textId="77777777" w:rsidR="00061EE0" w:rsidRPr="00875C7B" w:rsidRDefault="00061EE0" w:rsidP="00061EE0">
            <w:pPr>
              <w:pStyle w:val="ListParagraph"/>
              <w:widowControl w:val="0"/>
              <w:numPr>
                <w:ilvl w:val="0"/>
                <w:numId w:val="13"/>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New EBT cards mailed out in English and Spanish</w:t>
            </w:r>
          </w:p>
          <w:p w14:paraId="48B76D33" w14:textId="77777777" w:rsidR="00061EE0" w:rsidRPr="00875C7B" w:rsidRDefault="00061EE0" w:rsidP="00061EE0">
            <w:pPr>
              <w:pStyle w:val="ListParagraph"/>
              <w:widowControl w:val="0"/>
              <w:numPr>
                <w:ilvl w:val="0"/>
                <w:numId w:val="13"/>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Replacement EBT cards mailed out in English and Spanish</w:t>
            </w:r>
          </w:p>
          <w:p w14:paraId="3FE51F29" w14:textId="77777777" w:rsidR="00061EE0" w:rsidRPr="00875C7B" w:rsidRDefault="00061EE0" w:rsidP="00061EE0">
            <w:pPr>
              <w:pStyle w:val="ListParagraph"/>
              <w:widowControl w:val="0"/>
              <w:numPr>
                <w:ilvl w:val="0"/>
                <w:numId w:val="13"/>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 amount of MCR notices mailed</w:t>
            </w:r>
          </w:p>
          <w:p w14:paraId="53E9355F" w14:textId="77777777" w:rsidR="00061EE0" w:rsidRPr="00875C7B" w:rsidRDefault="00061EE0" w:rsidP="00061EE0">
            <w:pPr>
              <w:pStyle w:val="ListParagraph"/>
              <w:widowControl w:val="0"/>
              <w:numPr>
                <w:ilvl w:val="0"/>
                <w:numId w:val="13"/>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 total of MCR notices mailed\</w:t>
            </w:r>
          </w:p>
        </w:tc>
        <w:tc>
          <w:tcPr>
            <w:tcW w:w="2382" w:type="dxa"/>
            <w:shd w:val="clear" w:color="auto" w:fill="auto"/>
          </w:tcPr>
          <w:p w14:paraId="34B1504F"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5158D45D" w14:textId="77777777" w:rsidTr="00A03155">
        <w:trPr>
          <w:trHeight w:val="242"/>
        </w:trPr>
        <w:tc>
          <w:tcPr>
            <w:tcW w:w="2243" w:type="dxa"/>
            <w:shd w:val="clear" w:color="auto" w:fill="auto"/>
          </w:tcPr>
          <w:p w14:paraId="12DAB2D2"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Recipient Customer Service Representative (CSR) Statistics</w:t>
            </w:r>
          </w:p>
        </w:tc>
        <w:tc>
          <w:tcPr>
            <w:tcW w:w="5463" w:type="dxa"/>
            <w:shd w:val="clear" w:color="auto" w:fill="auto"/>
          </w:tcPr>
          <w:p w14:paraId="6B0ACD4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Provides statistics regarding recipient customer service performance.  The following items should be included in the report: </w:t>
            </w:r>
          </w:p>
          <w:p w14:paraId="1872C07E" w14:textId="77777777"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Number of CSR calls per day</w:t>
            </w:r>
          </w:p>
          <w:p w14:paraId="054F5A33" w14:textId="5078AEF4"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Number of CSR calls handled per day</w:t>
            </w:r>
          </w:p>
          <w:p w14:paraId="50440163" w14:textId="2D05BEE2"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Percentage of CSR calls handled</w:t>
            </w:r>
          </w:p>
          <w:p w14:paraId="5BF608E8" w14:textId="77777777"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Number of abandoned calls</w:t>
            </w:r>
          </w:p>
          <w:p w14:paraId="08C0933D" w14:textId="77777777"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Percentage of abandoned calls</w:t>
            </w:r>
          </w:p>
          <w:p w14:paraId="5EDD2E4D" w14:textId="60FAEEDB"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Average speed of abandon</w:t>
            </w:r>
            <w:r w:rsidR="00575786" w:rsidRPr="00875C7B">
              <w:rPr>
                <w:rFonts w:ascii="Times New Roman" w:hAnsi="Times New Roman" w:cs="Times New Roman"/>
                <w:color w:val="000000" w:themeColor="text1"/>
                <w:sz w:val="22"/>
                <w:szCs w:val="22"/>
              </w:rPr>
              <w:t>ment</w:t>
            </w:r>
          </w:p>
          <w:p w14:paraId="66462114" w14:textId="77777777"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Average speed of answered calls</w:t>
            </w:r>
          </w:p>
          <w:p w14:paraId="2B6FE5B1" w14:textId="77777777"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Average CSR talk time</w:t>
            </w:r>
          </w:p>
          <w:p w14:paraId="7ECB8094" w14:textId="77777777"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Average CSR handle time</w:t>
            </w:r>
          </w:p>
          <w:p w14:paraId="6010A054" w14:textId="77777777" w:rsidR="00061EE0" w:rsidRPr="00875C7B" w:rsidRDefault="00061EE0" w:rsidP="00061EE0">
            <w:pPr>
              <w:pStyle w:val="ListParagraph"/>
              <w:widowControl w:val="0"/>
              <w:numPr>
                <w:ilvl w:val="0"/>
                <w:numId w:val="6"/>
              </w:numPr>
              <w:autoSpaceDE w:val="0"/>
              <w:autoSpaceDN w:val="0"/>
              <w:adjustRightInd w:val="0"/>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should total all daily data so monthly totals are provided.</w:t>
            </w:r>
          </w:p>
        </w:tc>
        <w:tc>
          <w:tcPr>
            <w:tcW w:w="2382" w:type="dxa"/>
            <w:shd w:val="clear" w:color="auto" w:fill="auto"/>
          </w:tcPr>
          <w:p w14:paraId="78E3AC60"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1F684B08" w14:textId="77777777" w:rsidTr="00A03155">
        <w:trPr>
          <w:trHeight w:val="242"/>
        </w:trPr>
        <w:tc>
          <w:tcPr>
            <w:tcW w:w="2243" w:type="dxa"/>
            <w:shd w:val="clear" w:color="auto" w:fill="auto"/>
          </w:tcPr>
          <w:p w14:paraId="57D7C66E"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Recipient Interactive Voice Response (IVR) Call</w:t>
            </w:r>
          </w:p>
          <w:p w14:paraId="0BE4513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Statistics</w:t>
            </w:r>
          </w:p>
        </w:tc>
        <w:tc>
          <w:tcPr>
            <w:tcW w:w="5463" w:type="dxa"/>
            <w:shd w:val="clear" w:color="auto" w:fill="auto"/>
          </w:tcPr>
          <w:p w14:paraId="510C69FF" w14:textId="77777777" w:rsidR="00061EE0" w:rsidRPr="00A03155"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Provides statistics such as: </w:t>
            </w:r>
          </w:p>
          <w:p w14:paraId="644B2C42" w14:textId="1A5D25DE" w:rsidR="00061EE0" w:rsidRPr="00A03155" w:rsidRDefault="00BD6BDA"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Number of </w:t>
            </w:r>
            <w:r w:rsidR="00CA6DEB" w:rsidRPr="00A03155">
              <w:rPr>
                <w:rFonts w:ascii="Times New Roman" w:hAnsi="Times New Roman" w:cs="Times New Roman"/>
                <w:color w:val="000000" w:themeColor="text1"/>
                <w:sz w:val="22"/>
                <w:szCs w:val="22"/>
              </w:rPr>
              <w:t xml:space="preserve">daily </w:t>
            </w:r>
            <w:r w:rsidR="00061EE0" w:rsidRPr="00A03155">
              <w:rPr>
                <w:rFonts w:ascii="Times New Roman" w:hAnsi="Times New Roman" w:cs="Times New Roman"/>
                <w:color w:val="000000" w:themeColor="text1"/>
                <w:sz w:val="22"/>
                <w:szCs w:val="22"/>
              </w:rPr>
              <w:t>IVR calls offered</w:t>
            </w:r>
            <w:r w:rsidR="00273EF6" w:rsidRPr="00A03155">
              <w:rPr>
                <w:rFonts w:ascii="Times New Roman" w:hAnsi="Times New Roman" w:cs="Times New Roman"/>
                <w:color w:val="000000" w:themeColor="text1"/>
                <w:sz w:val="22"/>
                <w:szCs w:val="22"/>
              </w:rPr>
              <w:t xml:space="preserve"> </w:t>
            </w:r>
          </w:p>
          <w:p w14:paraId="32EDCAE6" w14:textId="0282726B" w:rsidR="00061EE0" w:rsidRPr="00A03155" w:rsidRDefault="00BD6BDA"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Number of </w:t>
            </w:r>
            <w:r w:rsidR="00CA6DEB" w:rsidRPr="00A03155">
              <w:rPr>
                <w:rFonts w:ascii="Times New Roman" w:hAnsi="Times New Roman" w:cs="Times New Roman"/>
                <w:color w:val="000000" w:themeColor="text1"/>
                <w:sz w:val="22"/>
                <w:szCs w:val="22"/>
              </w:rPr>
              <w:t xml:space="preserve">daily </w:t>
            </w:r>
            <w:r w:rsidR="00061EE0" w:rsidRPr="00A03155">
              <w:rPr>
                <w:rFonts w:ascii="Times New Roman" w:hAnsi="Times New Roman" w:cs="Times New Roman"/>
                <w:color w:val="000000" w:themeColor="text1"/>
                <w:sz w:val="22"/>
                <w:szCs w:val="22"/>
              </w:rPr>
              <w:t>IVR calls answered</w:t>
            </w:r>
          </w:p>
          <w:p w14:paraId="678DBB1C" w14:textId="4848FF2B" w:rsidR="00061EE0" w:rsidRPr="00A03155" w:rsidRDefault="00BD6BDA"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Percent of </w:t>
            </w:r>
            <w:r w:rsidR="00CA6DEB" w:rsidRPr="00A03155">
              <w:rPr>
                <w:rFonts w:ascii="Times New Roman" w:hAnsi="Times New Roman" w:cs="Times New Roman"/>
                <w:color w:val="000000" w:themeColor="text1"/>
                <w:sz w:val="22"/>
                <w:szCs w:val="22"/>
              </w:rPr>
              <w:t xml:space="preserve">daily </w:t>
            </w:r>
            <w:r w:rsidR="00061EE0" w:rsidRPr="00A03155">
              <w:rPr>
                <w:rFonts w:ascii="Times New Roman" w:hAnsi="Times New Roman" w:cs="Times New Roman"/>
                <w:color w:val="000000" w:themeColor="text1"/>
                <w:sz w:val="22"/>
                <w:szCs w:val="22"/>
              </w:rPr>
              <w:t xml:space="preserve">IVR calls </w:t>
            </w:r>
            <w:r w:rsidR="00E33C19">
              <w:rPr>
                <w:rFonts w:ascii="Times New Roman" w:hAnsi="Times New Roman" w:cs="Times New Roman"/>
                <w:color w:val="000000" w:themeColor="text1"/>
                <w:sz w:val="22"/>
                <w:szCs w:val="22"/>
              </w:rPr>
              <w:t>answered</w:t>
            </w:r>
            <w:r w:rsidR="00061EE0" w:rsidRPr="00A03155">
              <w:rPr>
                <w:rFonts w:ascii="Times New Roman" w:hAnsi="Times New Roman" w:cs="Times New Roman"/>
                <w:color w:val="000000" w:themeColor="text1"/>
                <w:sz w:val="22"/>
                <w:szCs w:val="22"/>
              </w:rPr>
              <w:t xml:space="preserve"> </w:t>
            </w:r>
          </w:p>
          <w:p w14:paraId="43500E0B" w14:textId="0ED10172" w:rsidR="00061EE0" w:rsidRPr="00A03155" w:rsidRDefault="00CA6DEB"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Daily </w:t>
            </w:r>
            <w:r w:rsidR="00061EE0" w:rsidRPr="00A03155">
              <w:rPr>
                <w:rFonts w:ascii="Times New Roman" w:hAnsi="Times New Roman" w:cs="Times New Roman"/>
                <w:color w:val="000000" w:themeColor="text1"/>
                <w:sz w:val="22"/>
                <w:szCs w:val="22"/>
              </w:rPr>
              <w:t>IVR average speed of answer</w:t>
            </w:r>
          </w:p>
          <w:p w14:paraId="713792E9" w14:textId="03313960" w:rsidR="00061EE0" w:rsidRPr="00A03155" w:rsidRDefault="00CA6DEB"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lastRenderedPageBreak/>
              <w:t xml:space="preserve">Daily </w:t>
            </w:r>
            <w:r w:rsidR="00061EE0" w:rsidRPr="00A03155">
              <w:rPr>
                <w:rFonts w:ascii="Times New Roman" w:hAnsi="Times New Roman" w:cs="Times New Roman"/>
                <w:color w:val="000000" w:themeColor="text1"/>
                <w:sz w:val="22"/>
                <w:szCs w:val="22"/>
              </w:rPr>
              <w:t xml:space="preserve">IVR </w:t>
            </w:r>
            <w:r w:rsidR="00BD6BDA" w:rsidRPr="00A03155">
              <w:rPr>
                <w:rFonts w:ascii="Times New Roman" w:hAnsi="Times New Roman" w:cs="Times New Roman"/>
                <w:color w:val="000000" w:themeColor="text1"/>
                <w:sz w:val="22"/>
                <w:szCs w:val="22"/>
              </w:rPr>
              <w:t xml:space="preserve">average </w:t>
            </w:r>
            <w:r w:rsidR="00061EE0" w:rsidRPr="00A03155">
              <w:rPr>
                <w:rFonts w:ascii="Times New Roman" w:hAnsi="Times New Roman" w:cs="Times New Roman"/>
                <w:color w:val="000000" w:themeColor="text1"/>
                <w:sz w:val="22"/>
                <w:szCs w:val="22"/>
              </w:rPr>
              <w:t>talk time</w:t>
            </w:r>
          </w:p>
          <w:p w14:paraId="7C0BE974" w14:textId="06674222" w:rsidR="00061EE0" w:rsidRPr="00A03155" w:rsidRDefault="00CA6DEB"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n</w:t>
            </w:r>
            <w:r w:rsidR="00BD6BDA" w:rsidRPr="00A03155">
              <w:rPr>
                <w:rFonts w:ascii="Times New Roman" w:hAnsi="Times New Roman" w:cs="Times New Roman"/>
                <w:color w:val="000000" w:themeColor="text1"/>
                <w:sz w:val="22"/>
                <w:szCs w:val="22"/>
              </w:rPr>
              <w:t xml:space="preserve">umber of </w:t>
            </w:r>
            <w:r w:rsidR="00061EE0" w:rsidRPr="00A03155">
              <w:rPr>
                <w:rFonts w:ascii="Times New Roman" w:hAnsi="Times New Roman" w:cs="Times New Roman"/>
                <w:color w:val="000000" w:themeColor="text1"/>
                <w:sz w:val="22"/>
                <w:szCs w:val="22"/>
              </w:rPr>
              <w:t>CSR opt out calls</w:t>
            </w:r>
          </w:p>
          <w:p w14:paraId="70080E3C" w14:textId="4260CB39" w:rsidR="00061EE0" w:rsidRPr="00A03155" w:rsidRDefault="00CA6DEB"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p</w:t>
            </w:r>
            <w:r w:rsidR="00061EE0" w:rsidRPr="00A03155">
              <w:rPr>
                <w:rFonts w:ascii="Times New Roman" w:hAnsi="Times New Roman" w:cs="Times New Roman"/>
                <w:color w:val="000000" w:themeColor="text1"/>
                <w:sz w:val="22"/>
                <w:szCs w:val="22"/>
              </w:rPr>
              <w:t>ercentage of CSR opt out calls</w:t>
            </w:r>
          </w:p>
          <w:p w14:paraId="001700D2" w14:textId="22AAAF59" w:rsidR="00061EE0" w:rsidRPr="00A03155" w:rsidRDefault="00CA6DEB"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n</w:t>
            </w:r>
            <w:r w:rsidR="00BD6BDA" w:rsidRPr="00A03155">
              <w:rPr>
                <w:rFonts w:ascii="Times New Roman" w:hAnsi="Times New Roman" w:cs="Times New Roman"/>
                <w:color w:val="000000" w:themeColor="text1"/>
                <w:sz w:val="22"/>
                <w:szCs w:val="22"/>
              </w:rPr>
              <w:t xml:space="preserve">umber of </w:t>
            </w:r>
            <w:r w:rsidRPr="00A03155">
              <w:rPr>
                <w:rFonts w:ascii="Times New Roman" w:hAnsi="Times New Roman" w:cs="Times New Roman"/>
                <w:color w:val="000000" w:themeColor="text1"/>
                <w:sz w:val="22"/>
                <w:szCs w:val="22"/>
              </w:rPr>
              <w:t>n</w:t>
            </w:r>
            <w:r w:rsidR="00061EE0" w:rsidRPr="00A03155">
              <w:rPr>
                <w:rFonts w:ascii="Times New Roman" w:hAnsi="Times New Roman" w:cs="Times New Roman"/>
                <w:color w:val="000000" w:themeColor="text1"/>
                <w:sz w:val="22"/>
                <w:szCs w:val="22"/>
              </w:rPr>
              <w:t xml:space="preserve">ew </w:t>
            </w:r>
            <w:r w:rsidR="008E3F30" w:rsidRPr="00A03155">
              <w:rPr>
                <w:rFonts w:ascii="Times New Roman" w:hAnsi="Times New Roman" w:cs="Times New Roman"/>
                <w:color w:val="000000" w:themeColor="text1"/>
                <w:sz w:val="22"/>
                <w:szCs w:val="22"/>
              </w:rPr>
              <w:t>PINs</w:t>
            </w:r>
          </w:p>
          <w:p w14:paraId="0D8736DC" w14:textId="55A3C086" w:rsidR="00061EE0" w:rsidRPr="00A03155" w:rsidRDefault="00CA6DEB"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w:t>
            </w:r>
            <w:r w:rsidR="008E3F30" w:rsidRPr="00A03155">
              <w:rPr>
                <w:rFonts w:ascii="Times New Roman" w:hAnsi="Times New Roman" w:cs="Times New Roman"/>
                <w:color w:val="000000" w:themeColor="text1"/>
                <w:sz w:val="22"/>
                <w:szCs w:val="22"/>
              </w:rPr>
              <w:t xml:space="preserve"> number of </w:t>
            </w:r>
            <w:proofErr w:type="spellStart"/>
            <w:r w:rsidR="00061EE0" w:rsidRPr="00A03155">
              <w:rPr>
                <w:rFonts w:ascii="Times New Roman" w:hAnsi="Times New Roman" w:cs="Times New Roman"/>
                <w:color w:val="000000" w:themeColor="text1"/>
                <w:sz w:val="22"/>
                <w:szCs w:val="22"/>
              </w:rPr>
              <w:t>RePIN</w:t>
            </w:r>
            <w:r w:rsidR="008E3F30" w:rsidRPr="00A03155">
              <w:rPr>
                <w:rFonts w:ascii="Times New Roman" w:hAnsi="Times New Roman" w:cs="Times New Roman"/>
                <w:color w:val="000000" w:themeColor="text1"/>
                <w:sz w:val="22"/>
                <w:szCs w:val="22"/>
              </w:rPr>
              <w:t>s</w:t>
            </w:r>
            <w:proofErr w:type="spellEnd"/>
          </w:p>
          <w:p w14:paraId="17503CBD" w14:textId="23557643" w:rsidR="00061EE0" w:rsidRPr="00A03155" w:rsidRDefault="00CA6DEB"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Daily </w:t>
            </w:r>
            <w:r w:rsidR="008E3F30" w:rsidRPr="00A03155">
              <w:rPr>
                <w:rFonts w:ascii="Times New Roman" w:hAnsi="Times New Roman" w:cs="Times New Roman"/>
                <w:color w:val="000000" w:themeColor="text1"/>
                <w:sz w:val="22"/>
                <w:szCs w:val="22"/>
              </w:rPr>
              <w:t xml:space="preserve">number of </w:t>
            </w:r>
            <w:r w:rsidRPr="00A03155">
              <w:rPr>
                <w:rFonts w:ascii="Times New Roman" w:hAnsi="Times New Roman" w:cs="Times New Roman"/>
                <w:color w:val="000000" w:themeColor="text1"/>
                <w:sz w:val="22"/>
                <w:szCs w:val="22"/>
              </w:rPr>
              <w:t>t</w:t>
            </w:r>
            <w:r w:rsidR="00061EE0" w:rsidRPr="00A03155">
              <w:rPr>
                <w:rFonts w:ascii="Times New Roman" w:hAnsi="Times New Roman" w:cs="Times New Roman"/>
                <w:color w:val="000000" w:themeColor="text1"/>
                <w:sz w:val="22"/>
                <w:szCs w:val="22"/>
              </w:rPr>
              <w:t>otal PIN</w:t>
            </w:r>
            <w:r w:rsidR="008E3F30" w:rsidRPr="00A03155">
              <w:rPr>
                <w:rFonts w:ascii="Times New Roman" w:hAnsi="Times New Roman" w:cs="Times New Roman"/>
                <w:color w:val="000000" w:themeColor="text1"/>
                <w:sz w:val="22"/>
                <w:szCs w:val="22"/>
              </w:rPr>
              <w:t>s</w:t>
            </w:r>
          </w:p>
          <w:p w14:paraId="7C36E33C" w14:textId="77777777" w:rsidR="00061EE0" w:rsidRPr="00A03155" w:rsidRDefault="00061EE0" w:rsidP="00061EE0">
            <w:pPr>
              <w:pStyle w:val="ListParagraph"/>
              <w:widowControl w:val="0"/>
              <w:numPr>
                <w:ilvl w:val="0"/>
                <w:numId w:val="14"/>
              </w:numPr>
              <w:autoSpaceDE w:val="0"/>
              <w:autoSpaceDN w:val="0"/>
              <w:adjustRightInd w:val="0"/>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Report should total all daily data so monthly totals are provided.</w:t>
            </w:r>
          </w:p>
        </w:tc>
        <w:tc>
          <w:tcPr>
            <w:tcW w:w="2382" w:type="dxa"/>
            <w:shd w:val="clear" w:color="auto" w:fill="auto"/>
          </w:tcPr>
          <w:p w14:paraId="60B874DE" w14:textId="4E0D136B" w:rsidR="00061EE0" w:rsidRPr="00875C7B" w:rsidRDefault="0016072F"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Monthly</w:t>
            </w:r>
          </w:p>
        </w:tc>
      </w:tr>
      <w:tr w:rsidR="008762E7" w:rsidRPr="00875C7B" w14:paraId="77360EC9" w14:textId="77777777" w:rsidTr="00A03155">
        <w:trPr>
          <w:trHeight w:val="242"/>
        </w:trPr>
        <w:tc>
          <w:tcPr>
            <w:tcW w:w="2243" w:type="dxa"/>
          </w:tcPr>
          <w:p w14:paraId="7F133856" w14:textId="20A6B033" w:rsidR="00061EE0" w:rsidRPr="00875C7B" w:rsidRDefault="00061EE0" w:rsidP="00273EF6">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 xml:space="preserve">Customer Service Statistics </w:t>
            </w:r>
          </w:p>
        </w:tc>
        <w:tc>
          <w:tcPr>
            <w:tcW w:w="5463" w:type="dxa"/>
          </w:tcPr>
          <w:p w14:paraId="1F65318E" w14:textId="35C24F6C"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Provides a summary of the number of calls received </w:t>
            </w:r>
            <w:r w:rsidR="00273EF6" w:rsidRPr="00875C7B">
              <w:rPr>
                <w:rFonts w:ascii="Times New Roman" w:hAnsi="Times New Roman" w:cs="Times New Roman"/>
                <w:color w:val="000000" w:themeColor="text1"/>
                <w:sz w:val="22"/>
                <w:szCs w:val="22"/>
              </w:rPr>
              <w:t xml:space="preserve">by </w:t>
            </w:r>
            <w:r w:rsidRPr="00875C7B">
              <w:rPr>
                <w:rFonts w:ascii="Times New Roman" w:hAnsi="Times New Roman" w:cs="Times New Roman"/>
                <w:color w:val="000000" w:themeColor="text1"/>
                <w:sz w:val="22"/>
                <w:szCs w:val="22"/>
              </w:rPr>
              <w:t xml:space="preserve">the </w:t>
            </w:r>
            <w:r w:rsidRPr="00875C7B">
              <w:rPr>
                <w:rFonts w:ascii="Times New Roman" w:hAnsi="Times New Roman" w:cs="Times New Roman"/>
                <w:sz w:val="22"/>
                <w:szCs w:val="22"/>
              </w:rPr>
              <w:t xml:space="preserve">recipient </w:t>
            </w:r>
            <w:r w:rsidRPr="00875C7B">
              <w:rPr>
                <w:rFonts w:ascii="Times New Roman" w:hAnsi="Times New Roman" w:cs="Times New Roman"/>
                <w:color w:val="000000" w:themeColor="text1"/>
                <w:sz w:val="22"/>
                <w:szCs w:val="22"/>
              </w:rPr>
              <w:t>customer service by reason</w:t>
            </w:r>
            <w:r w:rsidR="00273EF6" w:rsidRPr="00875C7B">
              <w:rPr>
                <w:rFonts w:ascii="Times New Roman" w:hAnsi="Times New Roman" w:cs="Times New Roman"/>
                <w:color w:val="000000" w:themeColor="text1"/>
                <w:sz w:val="22"/>
                <w:szCs w:val="22"/>
              </w:rPr>
              <w:t>,</w:t>
            </w:r>
            <w:r w:rsidRPr="00875C7B">
              <w:rPr>
                <w:rFonts w:ascii="Times New Roman" w:hAnsi="Times New Roman" w:cs="Times New Roman"/>
                <w:color w:val="000000" w:themeColor="text1"/>
                <w:sz w:val="22"/>
                <w:szCs w:val="22"/>
              </w:rPr>
              <w:t xml:space="preserve"> for both IVR and CSR. Reasons include, but not limited to:</w:t>
            </w:r>
          </w:p>
          <w:p w14:paraId="082AE73C" w14:textId="77777777" w:rsidR="00061EE0" w:rsidRPr="00875C7B" w:rsidRDefault="00061EE0" w:rsidP="00061EE0">
            <w:pPr>
              <w:pStyle w:val="ListParagraph"/>
              <w:numPr>
                <w:ilvl w:val="0"/>
                <w:numId w:val="8"/>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Lost/stolen card</w:t>
            </w:r>
          </w:p>
          <w:p w14:paraId="70F5A9AF" w14:textId="77777777" w:rsidR="00061EE0" w:rsidRPr="00875C7B" w:rsidRDefault="00061EE0" w:rsidP="00061EE0">
            <w:pPr>
              <w:pStyle w:val="ListParagraph"/>
              <w:numPr>
                <w:ilvl w:val="0"/>
                <w:numId w:val="8"/>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Balance inquiry</w:t>
            </w:r>
          </w:p>
          <w:p w14:paraId="1B7B83F4" w14:textId="77777777" w:rsidR="00061EE0" w:rsidRPr="00875C7B" w:rsidRDefault="00061EE0" w:rsidP="00061EE0">
            <w:pPr>
              <w:pStyle w:val="ListParagraph"/>
              <w:numPr>
                <w:ilvl w:val="0"/>
                <w:numId w:val="8"/>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Transaction history</w:t>
            </w:r>
          </w:p>
          <w:p w14:paraId="6C81F856" w14:textId="77777777" w:rsidR="00061EE0" w:rsidRPr="00875C7B" w:rsidRDefault="00061EE0" w:rsidP="00061EE0">
            <w:pPr>
              <w:pStyle w:val="ListParagraph"/>
              <w:numPr>
                <w:ilvl w:val="0"/>
                <w:numId w:val="8"/>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Other</w:t>
            </w:r>
          </w:p>
        </w:tc>
        <w:tc>
          <w:tcPr>
            <w:tcW w:w="2382" w:type="dxa"/>
          </w:tcPr>
          <w:p w14:paraId="5120ED22"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634C3E10" w14:textId="77777777" w:rsidTr="00A03155">
        <w:trPr>
          <w:trHeight w:val="242"/>
        </w:trPr>
        <w:tc>
          <w:tcPr>
            <w:tcW w:w="2243" w:type="dxa"/>
          </w:tcPr>
          <w:p w14:paraId="6FE22243"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CSR Recipient Call Report</w:t>
            </w:r>
          </w:p>
        </w:tc>
        <w:tc>
          <w:tcPr>
            <w:tcW w:w="5463" w:type="dxa"/>
          </w:tcPr>
          <w:p w14:paraId="51495E3F"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u w:val="single"/>
              </w:rPr>
            </w:pPr>
            <w:r w:rsidRPr="00875C7B">
              <w:rPr>
                <w:rFonts w:ascii="Times New Roman" w:hAnsi="Times New Roman" w:cs="Times New Roman"/>
                <w:color w:val="000000" w:themeColor="text1"/>
                <w:sz w:val="22"/>
                <w:szCs w:val="22"/>
              </w:rPr>
              <w:t xml:space="preserve">The data file documents all “CSR Recipient Call” transactions recorded in the transaction history of cases. The “CSR Recipient Call” transaction type records the narrative of a call placed to customer service. </w:t>
            </w:r>
          </w:p>
        </w:tc>
        <w:tc>
          <w:tcPr>
            <w:tcW w:w="2382" w:type="dxa"/>
          </w:tcPr>
          <w:p w14:paraId="06B1851C"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13409ED0" w14:textId="77777777" w:rsidTr="00A03155">
        <w:trPr>
          <w:trHeight w:val="242"/>
        </w:trPr>
        <w:tc>
          <w:tcPr>
            <w:tcW w:w="2243" w:type="dxa"/>
          </w:tcPr>
          <w:p w14:paraId="447F1316" w14:textId="0CC47F44" w:rsidR="00BF0B58" w:rsidRPr="00875C7B" w:rsidRDefault="00BF0B58"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Customer Satisfaction Survey Results </w:t>
            </w:r>
          </w:p>
        </w:tc>
        <w:tc>
          <w:tcPr>
            <w:tcW w:w="5463" w:type="dxa"/>
          </w:tcPr>
          <w:p w14:paraId="5A0C04D0" w14:textId="69530561" w:rsidR="00BF0B58" w:rsidRPr="00875C7B" w:rsidRDefault="00BF0B58"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Reports on the results of the customer satisfaction surveys.</w:t>
            </w:r>
          </w:p>
        </w:tc>
        <w:tc>
          <w:tcPr>
            <w:tcW w:w="2382" w:type="dxa"/>
          </w:tcPr>
          <w:p w14:paraId="1A2186E4" w14:textId="3F0A389E" w:rsidR="00BF0B58" w:rsidRPr="00875C7B" w:rsidRDefault="00BF0B58"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Quarterly</w:t>
            </w:r>
          </w:p>
        </w:tc>
      </w:tr>
      <w:tr w:rsidR="008762E7" w:rsidRPr="00875C7B" w14:paraId="237CFFC1" w14:textId="77777777" w:rsidTr="00A03155">
        <w:trPr>
          <w:trHeight w:val="242"/>
        </w:trPr>
        <w:tc>
          <w:tcPr>
            <w:tcW w:w="2243" w:type="dxa"/>
          </w:tcPr>
          <w:p w14:paraId="7EF5E32B" w14:textId="77777777" w:rsidR="00061EE0" w:rsidRPr="009A61E0"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9A61E0">
              <w:rPr>
                <w:rFonts w:ascii="Times New Roman" w:hAnsi="Times New Roman" w:cs="Times New Roman"/>
                <w:color w:val="000000" w:themeColor="text1"/>
                <w:sz w:val="22"/>
                <w:szCs w:val="22"/>
              </w:rPr>
              <w:t>Deployed Terminals</w:t>
            </w:r>
          </w:p>
        </w:tc>
        <w:tc>
          <w:tcPr>
            <w:tcW w:w="5463" w:type="dxa"/>
          </w:tcPr>
          <w:p w14:paraId="3A18F663" w14:textId="568F6FB1" w:rsidR="00061EE0" w:rsidRPr="00A03155" w:rsidRDefault="00061EE0" w:rsidP="00BD6BDA">
            <w:p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Lists details </w:t>
            </w:r>
            <w:r w:rsidR="00BD6BDA" w:rsidRPr="00A03155">
              <w:rPr>
                <w:rFonts w:ascii="Times New Roman" w:hAnsi="Times New Roman" w:cs="Times New Roman"/>
                <w:color w:val="000000" w:themeColor="text1"/>
                <w:sz w:val="22"/>
                <w:szCs w:val="22"/>
              </w:rPr>
              <w:t xml:space="preserve">for </w:t>
            </w:r>
            <w:r w:rsidR="00683EEA" w:rsidRPr="00A03155">
              <w:rPr>
                <w:rFonts w:ascii="Times New Roman" w:hAnsi="Times New Roman" w:cs="Times New Roman"/>
                <w:color w:val="000000" w:themeColor="text1"/>
                <w:sz w:val="22"/>
                <w:szCs w:val="22"/>
              </w:rPr>
              <w:t xml:space="preserve">State-equipped </w:t>
            </w:r>
            <w:r w:rsidRPr="00A03155">
              <w:rPr>
                <w:rFonts w:ascii="Times New Roman" w:hAnsi="Times New Roman" w:cs="Times New Roman"/>
                <w:color w:val="000000" w:themeColor="text1"/>
                <w:sz w:val="22"/>
                <w:szCs w:val="22"/>
              </w:rPr>
              <w:t>retailers</w:t>
            </w:r>
            <w:r w:rsidR="00BD6BDA" w:rsidRPr="00A03155">
              <w:rPr>
                <w:rFonts w:ascii="Times New Roman" w:hAnsi="Times New Roman" w:cs="Times New Roman"/>
                <w:color w:val="000000" w:themeColor="text1"/>
                <w:sz w:val="22"/>
                <w:szCs w:val="22"/>
              </w:rPr>
              <w:t xml:space="preserve">, </w:t>
            </w:r>
            <w:r w:rsidRPr="00A03155">
              <w:rPr>
                <w:rFonts w:ascii="Times New Roman" w:hAnsi="Times New Roman" w:cs="Times New Roman"/>
                <w:color w:val="000000" w:themeColor="text1"/>
                <w:sz w:val="22"/>
                <w:szCs w:val="22"/>
              </w:rPr>
              <w:t>including retailer FNS number and deployment date.</w:t>
            </w:r>
          </w:p>
        </w:tc>
        <w:tc>
          <w:tcPr>
            <w:tcW w:w="2382" w:type="dxa"/>
          </w:tcPr>
          <w:p w14:paraId="6AB100EA"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34B810CF" w14:textId="77777777" w:rsidTr="00A03155">
        <w:trPr>
          <w:trHeight w:val="242"/>
        </w:trPr>
        <w:tc>
          <w:tcPr>
            <w:tcW w:w="2243" w:type="dxa"/>
          </w:tcPr>
          <w:p w14:paraId="0D6C546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Host Response Time</w:t>
            </w:r>
          </w:p>
        </w:tc>
        <w:tc>
          <w:tcPr>
            <w:tcW w:w="5463" w:type="dxa"/>
          </w:tcPr>
          <w:p w14:paraId="0FEF8DC0"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Summary of solution response time by transaction types.</w:t>
            </w:r>
          </w:p>
        </w:tc>
        <w:tc>
          <w:tcPr>
            <w:tcW w:w="2382" w:type="dxa"/>
          </w:tcPr>
          <w:p w14:paraId="741DC268"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2609A0E6" w14:textId="77777777" w:rsidTr="00A03155">
        <w:trPr>
          <w:trHeight w:val="215"/>
        </w:trPr>
        <w:tc>
          <w:tcPr>
            <w:tcW w:w="2243" w:type="dxa"/>
          </w:tcPr>
          <w:p w14:paraId="1469A6F3"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Transaction Activity by County</w:t>
            </w:r>
          </w:p>
        </w:tc>
        <w:tc>
          <w:tcPr>
            <w:tcW w:w="5463" w:type="dxa"/>
          </w:tcPr>
          <w:p w14:paraId="34367246"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Summary of transaction activity by county.</w:t>
            </w:r>
          </w:p>
        </w:tc>
        <w:tc>
          <w:tcPr>
            <w:tcW w:w="2382" w:type="dxa"/>
          </w:tcPr>
          <w:p w14:paraId="27CAB189"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1802AB89" w14:textId="77777777" w:rsidTr="00A03155">
        <w:trPr>
          <w:trHeight w:val="215"/>
        </w:trPr>
        <w:tc>
          <w:tcPr>
            <w:tcW w:w="2243" w:type="dxa"/>
          </w:tcPr>
          <w:p w14:paraId="5A6E6002"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Total Transaction Count</w:t>
            </w:r>
          </w:p>
        </w:tc>
        <w:tc>
          <w:tcPr>
            <w:tcW w:w="5463" w:type="dxa"/>
          </w:tcPr>
          <w:p w14:paraId="57661F5E" w14:textId="57BCC80B" w:rsidR="00061EE0" w:rsidRPr="00875C7B" w:rsidRDefault="00061EE0" w:rsidP="00BD6BDA">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transaction count and dollar totals by SNAP and Interoperable transactions.</w:t>
            </w:r>
          </w:p>
        </w:tc>
        <w:tc>
          <w:tcPr>
            <w:tcW w:w="2382" w:type="dxa"/>
          </w:tcPr>
          <w:p w14:paraId="03CE2F8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3348EF88" w14:textId="77777777" w:rsidTr="00A03155">
        <w:trPr>
          <w:trHeight w:val="215"/>
        </w:trPr>
        <w:tc>
          <w:tcPr>
            <w:tcW w:w="2243" w:type="dxa"/>
          </w:tcPr>
          <w:p w14:paraId="397B578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 Utilization</w:t>
            </w:r>
          </w:p>
        </w:tc>
        <w:tc>
          <w:tcPr>
            <w:tcW w:w="5463" w:type="dxa"/>
          </w:tcPr>
          <w:p w14:paraId="4BDA7937"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Summarizes the number and type of transactions performed at each State equipped retailer.</w:t>
            </w:r>
          </w:p>
        </w:tc>
        <w:tc>
          <w:tcPr>
            <w:tcW w:w="2382" w:type="dxa"/>
          </w:tcPr>
          <w:p w14:paraId="17690747"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4A33B457" w14:textId="77777777" w:rsidTr="00A03155">
        <w:trPr>
          <w:trHeight w:val="77"/>
        </w:trPr>
        <w:tc>
          <w:tcPr>
            <w:tcW w:w="2243" w:type="dxa"/>
          </w:tcPr>
          <w:p w14:paraId="101A0BDA"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Transactions by Day</w:t>
            </w:r>
          </w:p>
        </w:tc>
        <w:tc>
          <w:tcPr>
            <w:tcW w:w="5463" w:type="dxa"/>
          </w:tcPr>
          <w:p w14:paraId="52455CB2"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Summarizes the transactions by day of month to show peak processing days for the EBT solution.</w:t>
            </w:r>
          </w:p>
        </w:tc>
        <w:tc>
          <w:tcPr>
            <w:tcW w:w="2382" w:type="dxa"/>
          </w:tcPr>
          <w:p w14:paraId="4A0202D6"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691CAB82" w14:textId="77777777" w:rsidTr="00A03155">
        <w:trPr>
          <w:trHeight w:val="224"/>
        </w:trPr>
        <w:tc>
          <w:tcPr>
            <w:tcW w:w="2243" w:type="dxa"/>
          </w:tcPr>
          <w:p w14:paraId="3C9A5D53"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Retailer Customer Service Representative (CSR) Statistics</w:t>
            </w:r>
          </w:p>
        </w:tc>
        <w:tc>
          <w:tcPr>
            <w:tcW w:w="5463" w:type="dxa"/>
          </w:tcPr>
          <w:p w14:paraId="08FB0C54" w14:textId="77777777" w:rsidR="00061EE0" w:rsidRPr="00A03155" w:rsidRDefault="00061EE0" w:rsidP="00061EE0">
            <w:p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Provides statistics regarding retailer customer service performance. The following items should be included in the report:</w:t>
            </w:r>
          </w:p>
          <w:p w14:paraId="22149775" w14:textId="03170039"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Number of CSR calls </w:t>
            </w:r>
            <w:r w:rsidR="00575786" w:rsidRPr="00A03155">
              <w:rPr>
                <w:rFonts w:ascii="Times New Roman" w:hAnsi="Times New Roman" w:cs="Times New Roman"/>
                <w:color w:val="000000" w:themeColor="text1"/>
                <w:sz w:val="22"/>
                <w:szCs w:val="22"/>
              </w:rPr>
              <w:t xml:space="preserve">received </w:t>
            </w:r>
            <w:r w:rsidRPr="00A03155">
              <w:rPr>
                <w:rFonts w:ascii="Times New Roman" w:hAnsi="Times New Roman" w:cs="Times New Roman"/>
                <w:color w:val="000000" w:themeColor="text1"/>
                <w:sz w:val="22"/>
                <w:szCs w:val="22"/>
              </w:rPr>
              <w:t>per day</w:t>
            </w:r>
          </w:p>
          <w:p w14:paraId="0B032C0A" w14:textId="7AED40B8"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Number of CSR calls handled per day</w:t>
            </w:r>
          </w:p>
          <w:p w14:paraId="13BD2885" w14:textId="690E9D29"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Percentage of CSR calls handled</w:t>
            </w:r>
          </w:p>
          <w:p w14:paraId="5AC82239" w14:textId="77777777"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Number of abandoned calls</w:t>
            </w:r>
          </w:p>
          <w:p w14:paraId="4AD5CF7B" w14:textId="77777777"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lastRenderedPageBreak/>
              <w:t>Percentage of abandoned calls</w:t>
            </w:r>
          </w:p>
          <w:p w14:paraId="0785754F" w14:textId="005339AC"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Average </w:t>
            </w:r>
            <w:r w:rsidR="00575786" w:rsidRPr="00A03155">
              <w:rPr>
                <w:rFonts w:ascii="Times New Roman" w:hAnsi="Times New Roman" w:cs="Times New Roman"/>
                <w:color w:val="000000" w:themeColor="text1"/>
                <w:sz w:val="22"/>
                <w:szCs w:val="22"/>
              </w:rPr>
              <w:t>time to</w:t>
            </w:r>
            <w:r w:rsidRPr="00A03155">
              <w:rPr>
                <w:rFonts w:ascii="Times New Roman" w:hAnsi="Times New Roman" w:cs="Times New Roman"/>
                <w:color w:val="000000" w:themeColor="text1"/>
                <w:sz w:val="22"/>
                <w:szCs w:val="22"/>
              </w:rPr>
              <w:t xml:space="preserve"> abandon</w:t>
            </w:r>
          </w:p>
          <w:p w14:paraId="25F20016" w14:textId="77777777"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Average speed of answered calls</w:t>
            </w:r>
          </w:p>
          <w:p w14:paraId="4FFA2229" w14:textId="77777777"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Average CSR talk time</w:t>
            </w:r>
          </w:p>
          <w:p w14:paraId="49FD5463" w14:textId="77777777"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Average CSR handle time</w:t>
            </w:r>
          </w:p>
          <w:p w14:paraId="169B3D79" w14:textId="77777777" w:rsidR="00061EE0" w:rsidRPr="00A03155" w:rsidRDefault="00061EE0" w:rsidP="00061EE0">
            <w:pPr>
              <w:pStyle w:val="ListParagraph"/>
              <w:numPr>
                <w:ilvl w:val="0"/>
                <w:numId w:val="9"/>
              </w:numPr>
              <w:spacing w:line="288" w:lineRule="auto"/>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Report should total all daily data so monthly totals are provided.</w:t>
            </w:r>
          </w:p>
        </w:tc>
        <w:tc>
          <w:tcPr>
            <w:tcW w:w="2382" w:type="dxa"/>
          </w:tcPr>
          <w:p w14:paraId="5C9206D3"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Monthly</w:t>
            </w:r>
          </w:p>
        </w:tc>
      </w:tr>
      <w:tr w:rsidR="008762E7" w:rsidRPr="00875C7B" w14:paraId="1A6595A0" w14:textId="77777777" w:rsidTr="00A03155">
        <w:trPr>
          <w:trHeight w:val="224"/>
        </w:trPr>
        <w:tc>
          <w:tcPr>
            <w:tcW w:w="2243" w:type="dxa"/>
          </w:tcPr>
          <w:p w14:paraId="0BEC98C9"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 xml:space="preserve">Retailer Interactive Voice Response (IVR) Statistics </w:t>
            </w:r>
          </w:p>
        </w:tc>
        <w:tc>
          <w:tcPr>
            <w:tcW w:w="5463" w:type="dxa"/>
          </w:tcPr>
          <w:p w14:paraId="0EAE027B" w14:textId="77777777" w:rsidR="00061EE0" w:rsidRPr="00A03155"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Provides statistics such as: </w:t>
            </w:r>
          </w:p>
          <w:p w14:paraId="44A1E9A5" w14:textId="13D82FA3" w:rsidR="00061EE0" w:rsidRPr="00A03155" w:rsidRDefault="004B4389"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n</w:t>
            </w:r>
            <w:r w:rsidR="00575786" w:rsidRPr="00A03155">
              <w:rPr>
                <w:rFonts w:ascii="Times New Roman" w:hAnsi="Times New Roman" w:cs="Times New Roman"/>
                <w:color w:val="000000" w:themeColor="text1"/>
                <w:sz w:val="22"/>
                <w:szCs w:val="22"/>
              </w:rPr>
              <w:t xml:space="preserve">umber of </w:t>
            </w:r>
            <w:r w:rsidR="00061EE0" w:rsidRPr="00A03155">
              <w:rPr>
                <w:rFonts w:ascii="Times New Roman" w:hAnsi="Times New Roman" w:cs="Times New Roman"/>
                <w:color w:val="000000" w:themeColor="text1"/>
                <w:sz w:val="22"/>
                <w:szCs w:val="22"/>
              </w:rPr>
              <w:t xml:space="preserve">IVR calls </w:t>
            </w:r>
            <w:r w:rsidR="00575786" w:rsidRPr="00A03155">
              <w:rPr>
                <w:rFonts w:ascii="Times New Roman" w:hAnsi="Times New Roman" w:cs="Times New Roman"/>
                <w:color w:val="000000" w:themeColor="text1"/>
                <w:sz w:val="22"/>
                <w:szCs w:val="22"/>
              </w:rPr>
              <w:t>received per day</w:t>
            </w:r>
          </w:p>
          <w:p w14:paraId="128D4B4A" w14:textId="67A843E0" w:rsidR="00061EE0" w:rsidRPr="00A03155" w:rsidRDefault="004B4389"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n</w:t>
            </w:r>
            <w:r w:rsidR="00575786" w:rsidRPr="00A03155">
              <w:rPr>
                <w:rFonts w:ascii="Times New Roman" w:hAnsi="Times New Roman" w:cs="Times New Roman"/>
                <w:color w:val="000000" w:themeColor="text1"/>
                <w:sz w:val="22"/>
                <w:szCs w:val="22"/>
              </w:rPr>
              <w:t xml:space="preserve">umber of </w:t>
            </w:r>
            <w:r w:rsidR="00061EE0" w:rsidRPr="00A03155">
              <w:rPr>
                <w:rFonts w:ascii="Times New Roman" w:hAnsi="Times New Roman" w:cs="Times New Roman"/>
                <w:color w:val="000000" w:themeColor="text1"/>
                <w:sz w:val="22"/>
                <w:szCs w:val="22"/>
              </w:rPr>
              <w:t>IVR calls answered</w:t>
            </w:r>
          </w:p>
          <w:p w14:paraId="518E2262" w14:textId="3D40D168" w:rsidR="00061EE0" w:rsidRPr="00A03155" w:rsidRDefault="004B4389"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p</w:t>
            </w:r>
            <w:r w:rsidR="00CC5B9B" w:rsidRPr="00A03155">
              <w:rPr>
                <w:rFonts w:ascii="Times New Roman" w:hAnsi="Times New Roman" w:cs="Times New Roman"/>
                <w:color w:val="000000" w:themeColor="text1"/>
                <w:sz w:val="22"/>
                <w:szCs w:val="22"/>
              </w:rPr>
              <w:t xml:space="preserve">ercent of </w:t>
            </w:r>
            <w:r w:rsidR="00061EE0" w:rsidRPr="00A03155">
              <w:rPr>
                <w:rFonts w:ascii="Times New Roman" w:hAnsi="Times New Roman" w:cs="Times New Roman"/>
                <w:color w:val="000000" w:themeColor="text1"/>
                <w:sz w:val="22"/>
                <w:szCs w:val="22"/>
              </w:rPr>
              <w:t xml:space="preserve">IVR calls </w:t>
            </w:r>
            <w:r w:rsidR="00CC5B9B" w:rsidRPr="00A03155">
              <w:rPr>
                <w:rFonts w:ascii="Times New Roman" w:hAnsi="Times New Roman" w:cs="Times New Roman"/>
                <w:color w:val="000000" w:themeColor="text1"/>
                <w:sz w:val="22"/>
                <w:szCs w:val="22"/>
              </w:rPr>
              <w:t>answered</w:t>
            </w:r>
          </w:p>
          <w:p w14:paraId="54C9F4E6" w14:textId="19205CA3" w:rsidR="00061EE0" w:rsidRPr="00A03155" w:rsidRDefault="004B4389"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 xml:space="preserve">Daily </w:t>
            </w:r>
            <w:r w:rsidR="00061EE0" w:rsidRPr="00A03155">
              <w:rPr>
                <w:rFonts w:ascii="Times New Roman" w:hAnsi="Times New Roman" w:cs="Times New Roman"/>
                <w:color w:val="000000" w:themeColor="text1"/>
                <w:sz w:val="22"/>
                <w:szCs w:val="22"/>
              </w:rPr>
              <w:t>IVR average speed of answer</w:t>
            </w:r>
          </w:p>
          <w:p w14:paraId="62C4F997" w14:textId="7AAE5772" w:rsidR="00061EE0" w:rsidRPr="00A03155" w:rsidRDefault="004B4389"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a</w:t>
            </w:r>
            <w:r w:rsidR="00CC5B9B" w:rsidRPr="00A03155">
              <w:rPr>
                <w:rFonts w:ascii="Times New Roman" w:hAnsi="Times New Roman" w:cs="Times New Roman"/>
                <w:color w:val="000000" w:themeColor="text1"/>
                <w:sz w:val="22"/>
                <w:szCs w:val="22"/>
              </w:rPr>
              <w:t xml:space="preserve">verage </w:t>
            </w:r>
            <w:r w:rsidR="00061EE0" w:rsidRPr="00A03155">
              <w:rPr>
                <w:rFonts w:ascii="Times New Roman" w:hAnsi="Times New Roman" w:cs="Times New Roman"/>
                <w:color w:val="000000" w:themeColor="text1"/>
                <w:sz w:val="22"/>
                <w:szCs w:val="22"/>
              </w:rPr>
              <w:t>IVR talk time</w:t>
            </w:r>
          </w:p>
          <w:p w14:paraId="39A7EE1F" w14:textId="0D5DBA5C" w:rsidR="00061EE0" w:rsidRPr="00A03155" w:rsidRDefault="004B4389"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n</w:t>
            </w:r>
            <w:r w:rsidR="00CC5B9B" w:rsidRPr="00A03155">
              <w:rPr>
                <w:rFonts w:ascii="Times New Roman" w:hAnsi="Times New Roman" w:cs="Times New Roman"/>
                <w:color w:val="000000" w:themeColor="text1"/>
                <w:sz w:val="22"/>
                <w:szCs w:val="22"/>
              </w:rPr>
              <w:t xml:space="preserve">umber of </w:t>
            </w:r>
            <w:r w:rsidR="00061EE0" w:rsidRPr="00A03155">
              <w:rPr>
                <w:rFonts w:ascii="Times New Roman" w:hAnsi="Times New Roman" w:cs="Times New Roman"/>
                <w:color w:val="000000" w:themeColor="text1"/>
                <w:sz w:val="22"/>
                <w:szCs w:val="22"/>
              </w:rPr>
              <w:t>CSR opt out calls</w:t>
            </w:r>
          </w:p>
          <w:p w14:paraId="7A66F40C" w14:textId="5FC31E55" w:rsidR="00061EE0" w:rsidRPr="00A03155" w:rsidRDefault="004B4389"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Daily p</w:t>
            </w:r>
            <w:r w:rsidR="00061EE0" w:rsidRPr="00A03155">
              <w:rPr>
                <w:rFonts w:ascii="Times New Roman" w:hAnsi="Times New Roman" w:cs="Times New Roman"/>
                <w:color w:val="000000" w:themeColor="text1"/>
                <w:sz w:val="22"/>
                <w:szCs w:val="22"/>
              </w:rPr>
              <w:t>ercentage of CSR opt out calls</w:t>
            </w:r>
          </w:p>
          <w:p w14:paraId="3E7417C2" w14:textId="77777777" w:rsidR="00061EE0" w:rsidRPr="00A03155" w:rsidRDefault="00061EE0" w:rsidP="00061EE0">
            <w:pPr>
              <w:pStyle w:val="ListParagraph"/>
              <w:numPr>
                <w:ilvl w:val="0"/>
                <w:numId w:val="15"/>
              </w:numPr>
              <w:rPr>
                <w:rFonts w:ascii="Times New Roman" w:hAnsi="Times New Roman" w:cs="Times New Roman"/>
                <w:color w:val="000000" w:themeColor="text1"/>
                <w:sz w:val="22"/>
                <w:szCs w:val="22"/>
              </w:rPr>
            </w:pPr>
            <w:r w:rsidRPr="00A03155">
              <w:rPr>
                <w:rFonts w:ascii="Times New Roman" w:hAnsi="Times New Roman" w:cs="Times New Roman"/>
                <w:color w:val="000000" w:themeColor="text1"/>
                <w:sz w:val="22"/>
                <w:szCs w:val="22"/>
              </w:rPr>
              <w:t>Report should total all daily data so monthly totals are provided.</w:t>
            </w:r>
          </w:p>
        </w:tc>
        <w:tc>
          <w:tcPr>
            <w:tcW w:w="2382" w:type="dxa"/>
          </w:tcPr>
          <w:p w14:paraId="06C04D63" w14:textId="77777777" w:rsidR="00061EE0" w:rsidRPr="00875C7B" w:rsidDel="00523C8A"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1F2DBCD3" w14:textId="77777777" w:rsidTr="00A03155">
        <w:trPr>
          <w:trHeight w:val="224"/>
        </w:trPr>
        <w:tc>
          <w:tcPr>
            <w:tcW w:w="2243" w:type="dxa"/>
          </w:tcPr>
          <w:p w14:paraId="4629D99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Retailer Customer Service Statistics </w:t>
            </w:r>
          </w:p>
        </w:tc>
        <w:tc>
          <w:tcPr>
            <w:tcW w:w="5463" w:type="dxa"/>
          </w:tcPr>
          <w:p w14:paraId="4E8E489B"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Provides statistics regarding Retailer customer service performance. The following items should be included in the report: </w:t>
            </w:r>
          </w:p>
          <w:p w14:paraId="438443B7" w14:textId="77777777" w:rsidR="00061EE0" w:rsidRPr="00875C7B" w:rsidRDefault="00061EE0" w:rsidP="00061EE0">
            <w:pPr>
              <w:pStyle w:val="ListParagraph"/>
              <w:numPr>
                <w:ilvl w:val="0"/>
                <w:numId w:val="7"/>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Number of calls received by reason (including SNAP voice authorization, terminal problems, settlement questions, number of adjustment requests) for IVR and CSR</w:t>
            </w:r>
          </w:p>
          <w:p w14:paraId="4426A26A" w14:textId="77777777" w:rsidR="00061EE0" w:rsidRPr="00875C7B" w:rsidRDefault="00061EE0" w:rsidP="00061EE0">
            <w:pPr>
              <w:pStyle w:val="ListParagraph"/>
              <w:numPr>
                <w:ilvl w:val="0"/>
                <w:numId w:val="7"/>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Retailer help tickets, including open, closed, and reason</w:t>
            </w:r>
          </w:p>
        </w:tc>
        <w:tc>
          <w:tcPr>
            <w:tcW w:w="2382" w:type="dxa"/>
          </w:tcPr>
          <w:p w14:paraId="19319BA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78880FC1" w14:textId="77777777" w:rsidTr="00A03155">
        <w:trPr>
          <w:trHeight w:val="224"/>
        </w:trPr>
        <w:tc>
          <w:tcPr>
            <w:tcW w:w="2243" w:type="dxa"/>
          </w:tcPr>
          <w:p w14:paraId="38B1ABFE"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System Availability Report</w:t>
            </w:r>
          </w:p>
        </w:tc>
        <w:tc>
          <w:tcPr>
            <w:tcW w:w="5463" w:type="dxa"/>
          </w:tcPr>
          <w:p w14:paraId="131FF1BD"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Shows system uptime.</w:t>
            </w:r>
          </w:p>
        </w:tc>
        <w:tc>
          <w:tcPr>
            <w:tcW w:w="2382" w:type="dxa"/>
          </w:tcPr>
          <w:p w14:paraId="4B89978E"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68224C09" w14:textId="77777777" w:rsidTr="00A03155">
        <w:trPr>
          <w:trHeight w:val="224"/>
        </w:trPr>
        <w:tc>
          <w:tcPr>
            <w:tcW w:w="2243" w:type="dxa"/>
          </w:tcPr>
          <w:p w14:paraId="16D151E8"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Transaction Processing Report</w:t>
            </w:r>
          </w:p>
        </w:tc>
        <w:tc>
          <w:tcPr>
            <w:tcW w:w="5463" w:type="dxa"/>
          </w:tcPr>
          <w:p w14:paraId="773FEF3E"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Shows transaction accuracy.</w:t>
            </w:r>
          </w:p>
        </w:tc>
        <w:tc>
          <w:tcPr>
            <w:tcW w:w="2382" w:type="dxa"/>
          </w:tcPr>
          <w:p w14:paraId="6ACA260A"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0B9F13C2" w14:textId="77777777" w:rsidTr="00A03155">
        <w:trPr>
          <w:trHeight w:val="224"/>
        </w:trPr>
        <w:tc>
          <w:tcPr>
            <w:tcW w:w="2243" w:type="dxa"/>
          </w:tcPr>
          <w:p w14:paraId="06CBDF99"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Online Transaction Response Time </w:t>
            </w:r>
          </w:p>
        </w:tc>
        <w:tc>
          <w:tcPr>
            <w:tcW w:w="5463" w:type="dxa"/>
          </w:tcPr>
          <w:p w14:paraId="564D9A64" w14:textId="11752773" w:rsidR="00061EE0" w:rsidRPr="00875C7B" w:rsidRDefault="00061EE0" w:rsidP="00CC5B9B">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Report of administrative terminal response times by hour </w:t>
            </w:r>
            <w:r w:rsidR="00CC5B9B" w:rsidRPr="00875C7B">
              <w:rPr>
                <w:rFonts w:ascii="Times New Roman" w:hAnsi="Times New Roman" w:cs="Times New Roman"/>
                <w:color w:val="000000" w:themeColor="text1"/>
                <w:sz w:val="22"/>
                <w:szCs w:val="22"/>
              </w:rPr>
              <w:t xml:space="preserve">of the </w:t>
            </w:r>
            <w:r w:rsidRPr="00875C7B">
              <w:rPr>
                <w:rFonts w:ascii="Times New Roman" w:hAnsi="Times New Roman" w:cs="Times New Roman"/>
                <w:color w:val="000000" w:themeColor="text1"/>
                <w:sz w:val="22"/>
                <w:szCs w:val="22"/>
              </w:rPr>
              <w:t>day for all update and inquiry transactions.</w:t>
            </w:r>
          </w:p>
        </w:tc>
        <w:tc>
          <w:tcPr>
            <w:tcW w:w="2382" w:type="dxa"/>
          </w:tcPr>
          <w:p w14:paraId="7A28D5C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5910299A" w14:textId="77777777" w:rsidTr="00A03155">
        <w:trPr>
          <w:trHeight w:val="224"/>
        </w:trPr>
        <w:tc>
          <w:tcPr>
            <w:tcW w:w="2243" w:type="dxa"/>
          </w:tcPr>
          <w:p w14:paraId="70C5BDB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Online Transaction Summary </w:t>
            </w:r>
          </w:p>
        </w:tc>
        <w:tc>
          <w:tcPr>
            <w:tcW w:w="5463" w:type="dxa"/>
          </w:tcPr>
          <w:p w14:paraId="6D0CC157"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Report of the standard online transaction summary totals that is required for the Online Shopping Pilot. </w:t>
            </w:r>
          </w:p>
        </w:tc>
        <w:tc>
          <w:tcPr>
            <w:tcW w:w="2382" w:type="dxa"/>
          </w:tcPr>
          <w:p w14:paraId="1D62241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6DAB5560" w14:textId="77777777" w:rsidTr="00A03155">
        <w:trPr>
          <w:trHeight w:val="224"/>
        </w:trPr>
        <w:tc>
          <w:tcPr>
            <w:tcW w:w="2243" w:type="dxa"/>
          </w:tcPr>
          <w:p w14:paraId="5C18D435"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Online Transaction Details </w:t>
            </w:r>
          </w:p>
        </w:tc>
        <w:tc>
          <w:tcPr>
            <w:tcW w:w="5463" w:type="dxa"/>
          </w:tcPr>
          <w:p w14:paraId="3F91D83C" w14:textId="18AA5871" w:rsidR="00061EE0" w:rsidRPr="00875C7B" w:rsidRDefault="00061EE0" w:rsidP="00CC5B9B">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Provides online transaction information </w:t>
            </w:r>
            <w:r w:rsidR="00CC5B9B" w:rsidRPr="00875C7B">
              <w:rPr>
                <w:rFonts w:ascii="Times New Roman" w:hAnsi="Times New Roman" w:cs="Times New Roman"/>
                <w:color w:val="000000" w:themeColor="text1"/>
                <w:sz w:val="22"/>
                <w:szCs w:val="22"/>
              </w:rPr>
              <w:t xml:space="preserve">details in </w:t>
            </w:r>
            <w:r w:rsidRPr="00875C7B">
              <w:rPr>
                <w:rFonts w:ascii="Times New Roman" w:hAnsi="Times New Roman" w:cs="Times New Roman"/>
                <w:color w:val="000000" w:themeColor="text1"/>
                <w:sz w:val="22"/>
                <w:szCs w:val="22"/>
              </w:rPr>
              <w:t xml:space="preserve">a comma-separated values (CSV) format, including the delivery street address and zip code. This is required for the Online Shopping Pilot. </w:t>
            </w:r>
          </w:p>
        </w:tc>
        <w:tc>
          <w:tcPr>
            <w:tcW w:w="2382" w:type="dxa"/>
          </w:tcPr>
          <w:p w14:paraId="59214D9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00597498" w14:textId="77777777" w:rsidTr="00A03155">
        <w:trPr>
          <w:trHeight w:val="224"/>
        </w:trPr>
        <w:tc>
          <w:tcPr>
            <w:tcW w:w="2243" w:type="dxa"/>
          </w:tcPr>
          <w:p w14:paraId="60F73FCE"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Solution Availability </w:t>
            </w:r>
          </w:p>
        </w:tc>
        <w:tc>
          <w:tcPr>
            <w:tcW w:w="5463" w:type="dxa"/>
          </w:tcPr>
          <w:p w14:paraId="0857AC76" w14:textId="2E1D67CB"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of the solution availability of each performance component</w:t>
            </w:r>
            <w:r w:rsidR="00CC5B9B" w:rsidRPr="00875C7B">
              <w:rPr>
                <w:rFonts w:ascii="Times New Roman" w:hAnsi="Times New Roman" w:cs="Times New Roman"/>
                <w:color w:val="000000" w:themeColor="text1"/>
                <w:sz w:val="22"/>
                <w:szCs w:val="22"/>
              </w:rPr>
              <w:t>:</w:t>
            </w:r>
            <w:r w:rsidRPr="00875C7B">
              <w:rPr>
                <w:rFonts w:ascii="Times New Roman" w:hAnsi="Times New Roman" w:cs="Times New Roman"/>
                <w:color w:val="000000" w:themeColor="text1"/>
                <w:sz w:val="22"/>
                <w:szCs w:val="22"/>
              </w:rPr>
              <w:t xml:space="preserve"> EBT processor, transaction switch, EBT-only </w:t>
            </w:r>
            <w:r w:rsidRPr="00875C7B">
              <w:rPr>
                <w:rFonts w:ascii="Times New Roman" w:hAnsi="Times New Roman" w:cs="Times New Roman"/>
                <w:color w:val="000000" w:themeColor="text1"/>
                <w:sz w:val="22"/>
                <w:szCs w:val="22"/>
              </w:rPr>
              <w:lastRenderedPageBreak/>
              <w:t>acquiring third party processor (if subcontracted), Cardholder IVR, and Retailer IVR</w:t>
            </w:r>
            <w:r w:rsidR="00CC5B9B" w:rsidRPr="00875C7B">
              <w:rPr>
                <w:rFonts w:ascii="Times New Roman" w:hAnsi="Times New Roman" w:cs="Times New Roman"/>
                <w:color w:val="000000" w:themeColor="text1"/>
                <w:sz w:val="22"/>
                <w:szCs w:val="22"/>
              </w:rPr>
              <w:t xml:space="preserve">. Includes </w:t>
            </w:r>
            <w:r w:rsidRPr="00875C7B">
              <w:rPr>
                <w:rFonts w:ascii="Times New Roman" w:hAnsi="Times New Roman" w:cs="Times New Roman"/>
                <w:color w:val="000000" w:themeColor="text1"/>
                <w:sz w:val="22"/>
                <w:szCs w:val="22"/>
              </w:rPr>
              <w:t xml:space="preserve">detailed documentation and explanation of both scheduled and unscheduled downtime or processing interruptions. </w:t>
            </w:r>
          </w:p>
          <w:p w14:paraId="267FF08D" w14:textId="77777777" w:rsidR="00061EE0" w:rsidRPr="00875C7B" w:rsidRDefault="00061EE0" w:rsidP="00061EE0">
            <w:pPr>
              <w:rPr>
                <w:rFonts w:ascii="Times New Roman" w:hAnsi="Times New Roman" w:cs="Times New Roman"/>
                <w:color w:val="000000" w:themeColor="text1"/>
                <w:sz w:val="22"/>
                <w:szCs w:val="22"/>
              </w:rPr>
            </w:pPr>
          </w:p>
          <w:p w14:paraId="153C2838"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Must include dates and times of outages and percentage of time each component was available for the month. </w:t>
            </w:r>
          </w:p>
        </w:tc>
        <w:tc>
          <w:tcPr>
            <w:tcW w:w="2382" w:type="dxa"/>
          </w:tcPr>
          <w:p w14:paraId="3FDF9B66"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Monthly</w:t>
            </w:r>
          </w:p>
        </w:tc>
      </w:tr>
      <w:tr w:rsidR="008762E7" w:rsidRPr="00875C7B" w14:paraId="617C4B74" w14:textId="77777777" w:rsidTr="00A03155">
        <w:trPr>
          <w:trHeight w:val="224"/>
        </w:trPr>
        <w:tc>
          <w:tcPr>
            <w:tcW w:w="2243" w:type="dxa"/>
          </w:tcPr>
          <w:p w14:paraId="02DAAB36"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EBT Solution Incident Report</w:t>
            </w:r>
          </w:p>
        </w:tc>
        <w:tc>
          <w:tcPr>
            <w:tcW w:w="5463" w:type="dxa"/>
          </w:tcPr>
          <w:p w14:paraId="19E6EEBE"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Provides an explanation of outages with the EBT solution. It should include retailer complaints and other operational issues. The report shall include: </w:t>
            </w:r>
          </w:p>
          <w:p w14:paraId="4B61B2BF"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EBT program affected</w:t>
            </w:r>
          </w:p>
          <w:p w14:paraId="7E132B21"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Date of problem</w:t>
            </w:r>
          </w:p>
          <w:p w14:paraId="406A7C23"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Start time</w:t>
            </w:r>
          </w:p>
          <w:p w14:paraId="50291AF6"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End time</w:t>
            </w:r>
          </w:p>
          <w:p w14:paraId="53FC3DD0"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Other states impacted, if any</w:t>
            </w:r>
          </w:p>
          <w:p w14:paraId="0EDC245D"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Problem type</w:t>
            </w:r>
          </w:p>
          <w:p w14:paraId="2E6BC86C"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Detailed problem description</w:t>
            </w:r>
          </w:p>
          <w:p w14:paraId="77F49965"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Detailed problem resolution</w:t>
            </w:r>
          </w:p>
          <w:p w14:paraId="7DADA070"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Prevention of future occurrences</w:t>
            </w:r>
          </w:p>
          <w:p w14:paraId="08F0E67F" w14:textId="77777777" w:rsidR="00061EE0" w:rsidRPr="00875C7B" w:rsidRDefault="00061EE0" w:rsidP="00061EE0">
            <w:pPr>
              <w:pStyle w:val="ListParagraph"/>
              <w:numPr>
                <w:ilvl w:val="0"/>
                <w:numId w:val="5"/>
              </w:num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Name of individual completed report</w:t>
            </w:r>
          </w:p>
        </w:tc>
        <w:tc>
          <w:tcPr>
            <w:tcW w:w="2382" w:type="dxa"/>
          </w:tcPr>
          <w:p w14:paraId="1CC748B7" w14:textId="288DC3ED" w:rsidR="00061EE0" w:rsidRPr="00875C7B" w:rsidRDefault="00CC5B9B" w:rsidP="00061EE0">
            <w:pPr>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Initial report w</w:t>
            </w:r>
            <w:r w:rsidR="00061EE0" w:rsidRPr="00875C7B">
              <w:rPr>
                <w:rFonts w:ascii="Times New Roman" w:hAnsi="Times New Roman" w:cs="Times New Roman"/>
                <w:color w:val="000000" w:themeColor="text1"/>
                <w:sz w:val="22"/>
                <w:szCs w:val="22"/>
              </w:rPr>
              <w:t xml:space="preserve">ithin 24 hours of identification of the incident. </w:t>
            </w:r>
          </w:p>
          <w:p w14:paraId="5D1CEB6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Daily status reports shall be made until the final incident report is received. </w:t>
            </w:r>
          </w:p>
          <w:p w14:paraId="243D5F43" w14:textId="3980A3A4" w:rsidR="00CC5B9B" w:rsidRPr="00875C7B" w:rsidRDefault="00CC5B9B"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Final incident reports are due within 48 hours of the incident resolution.</w:t>
            </w:r>
          </w:p>
        </w:tc>
      </w:tr>
      <w:tr w:rsidR="00061EE0" w:rsidRPr="00875C7B" w14:paraId="383B7A72" w14:textId="77777777" w:rsidTr="00A03155">
        <w:trPr>
          <w:trHeight w:val="224"/>
        </w:trPr>
        <w:tc>
          <w:tcPr>
            <w:tcW w:w="10088" w:type="dxa"/>
            <w:gridSpan w:val="3"/>
            <w:shd w:val="clear" w:color="auto" w:fill="E7E6E6" w:themeFill="background2"/>
          </w:tcPr>
          <w:p w14:paraId="7867913B" w14:textId="77777777" w:rsidR="00061EE0" w:rsidRPr="00875C7B" w:rsidRDefault="00061EE0" w:rsidP="00061EE0">
            <w:pPr>
              <w:widowControl w:val="0"/>
              <w:autoSpaceDE w:val="0"/>
              <w:autoSpaceDN w:val="0"/>
              <w:adjustRightInd w:val="0"/>
              <w:contextualSpacing/>
              <w:rPr>
                <w:rFonts w:ascii="Times New Roman" w:hAnsi="Times New Roman" w:cs="Times New Roman"/>
                <w:b/>
                <w:color w:val="000000" w:themeColor="text1"/>
                <w:sz w:val="22"/>
                <w:szCs w:val="22"/>
              </w:rPr>
            </w:pPr>
            <w:r w:rsidRPr="00875C7B">
              <w:rPr>
                <w:rFonts w:ascii="Times New Roman" w:hAnsi="Times New Roman" w:cs="Times New Roman"/>
                <w:b/>
                <w:color w:val="000000" w:themeColor="text1"/>
                <w:sz w:val="22"/>
                <w:szCs w:val="22"/>
              </w:rPr>
              <w:t>Fraud Reports</w:t>
            </w:r>
          </w:p>
        </w:tc>
      </w:tr>
      <w:tr w:rsidR="008762E7" w:rsidRPr="00875C7B" w14:paraId="270312DE" w14:textId="77777777" w:rsidTr="00A03155">
        <w:trPr>
          <w:trHeight w:val="224"/>
        </w:trPr>
        <w:tc>
          <w:tcPr>
            <w:tcW w:w="2243" w:type="dxa"/>
          </w:tcPr>
          <w:p w14:paraId="5CD5448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Access Definition</w:t>
            </w:r>
          </w:p>
        </w:tc>
        <w:tc>
          <w:tcPr>
            <w:tcW w:w="5463" w:type="dxa"/>
          </w:tcPr>
          <w:p w14:paraId="7CB3A697"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Report lists group IDs, role IDs, and status change date of individual incumbent and State staff, dating back to 2003. </w:t>
            </w:r>
          </w:p>
        </w:tc>
        <w:tc>
          <w:tcPr>
            <w:tcW w:w="2382" w:type="dxa"/>
          </w:tcPr>
          <w:p w14:paraId="130AF91A"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3D6426B9" w14:textId="77777777" w:rsidTr="00A03155">
        <w:trPr>
          <w:trHeight w:val="224"/>
        </w:trPr>
        <w:tc>
          <w:tcPr>
            <w:tcW w:w="2243" w:type="dxa"/>
          </w:tcPr>
          <w:p w14:paraId="3BF79FDF"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Account Activity</w:t>
            </w:r>
          </w:p>
        </w:tc>
        <w:tc>
          <w:tcPr>
            <w:tcW w:w="5463" w:type="dxa"/>
          </w:tcPr>
          <w:p w14:paraId="25BD03F5"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Report lists the load of benefit authorizations and purchases. </w:t>
            </w:r>
          </w:p>
        </w:tc>
        <w:tc>
          <w:tcPr>
            <w:tcW w:w="2382" w:type="dxa"/>
          </w:tcPr>
          <w:p w14:paraId="5F4D8E97"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3DB4E4A7" w14:textId="77777777" w:rsidTr="00A03155">
        <w:trPr>
          <w:trHeight w:val="224"/>
        </w:trPr>
        <w:tc>
          <w:tcPr>
            <w:tcW w:w="2243" w:type="dxa"/>
          </w:tcPr>
          <w:p w14:paraId="462E6850"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After Hours Transactions</w:t>
            </w:r>
          </w:p>
        </w:tc>
        <w:tc>
          <w:tcPr>
            <w:tcW w:w="5463" w:type="dxa"/>
          </w:tcPr>
          <w:p w14:paraId="7D64AE7C"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transactions that occurred between 1:00 a.m. and 5:00 a.m. CT.</w:t>
            </w:r>
          </w:p>
        </w:tc>
        <w:tc>
          <w:tcPr>
            <w:tcW w:w="2382" w:type="dxa"/>
          </w:tcPr>
          <w:p w14:paraId="1A86BAB1"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5BE30BAB" w14:textId="77777777" w:rsidTr="00A03155">
        <w:trPr>
          <w:trHeight w:val="215"/>
        </w:trPr>
        <w:tc>
          <w:tcPr>
            <w:tcW w:w="2243" w:type="dxa"/>
          </w:tcPr>
          <w:p w14:paraId="5FB4B80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Automatic Reconciliation</w:t>
            </w:r>
          </w:p>
        </w:tc>
        <w:tc>
          <w:tcPr>
            <w:tcW w:w="5463" w:type="dxa"/>
          </w:tcPr>
          <w:p w14:paraId="3304CAD2"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of the automatic reconciliation that lists purchases, reversal counts, and amounts.</w:t>
            </w:r>
          </w:p>
        </w:tc>
        <w:tc>
          <w:tcPr>
            <w:tcW w:w="2382" w:type="dxa"/>
          </w:tcPr>
          <w:p w14:paraId="59E5B1CE"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5257D974" w14:textId="77777777" w:rsidTr="00A03155">
        <w:trPr>
          <w:trHeight w:val="215"/>
        </w:trPr>
        <w:tc>
          <w:tcPr>
            <w:tcW w:w="2243" w:type="dxa"/>
          </w:tcPr>
          <w:p w14:paraId="3043852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Card Replacement</w:t>
            </w:r>
          </w:p>
        </w:tc>
        <w:tc>
          <w:tcPr>
            <w:tcW w:w="5463" w:type="dxa"/>
          </w:tcPr>
          <w:p w14:paraId="2958D1F6"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of EBT card replacements by county. Provides the PAN and reason for the replacement.</w:t>
            </w:r>
          </w:p>
        </w:tc>
        <w:tc>
          <w:tcPr>
            <w:tcW w:w="2382" w:type="dxa"/>
          </w:tcPr>
          <w:p w14:paraId="4F7B9033"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4DC81E0D" w14:textId="77777777" w:rsidTr="00A03155">
        <w:trPr>
          <w:trHeight w:val="215"/>
        </w:trPr>
        <w:tc>
          <w:tcPr>
            <w:tcW w:w="2243" w:type="dxa"/>
          </w:tcPr>
          <w:p w14:paraId="0F3E2AAF"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High Volume Card Replacements</w:t>
            </w:r>
          </w:p>
        </w:tc>
        <w:tc>
          <w:tcPr>
            <w:tcW w:w="5463" w:type="dxa"/>
          </w:tcPr>
          <w:p w14:paraId="5EF8327F"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of cases with a high number of replaced EBT cards.</w:t>
            </w:r>
          </w:p>
        </w:tc>
        <w:tc>
          <w:tcPr>
            <w:tcW w:w="2382" w:type="dxa"/>
          </w:tcPr>
          <w:p w14:paraId="72B61171"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071207D4" w14:textId="77777777" w:rsidTr="00A03155">
        <w:trPr>
          <w:trHeight w:val="215"/>
        </w:trPr>
        <w:tc>
          <w:tcPr>
            <w:tcW w:w="2243" w:type="dxa"/>
          </w:tcPr>
          <w:p w14:paraId="1135B842"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Even Dollar Transactions</w:t>
            </w:r>
          </w:p>
        </w:tc>
        <w:tc>
          <w:tcPr>
            <w:tcW w:w="5463" w:type="dxa"/>
          </w:tcPr>
          <w:p w14:paraId="54EA8628"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approved even dollar transactions over $100.</w:t>
            </w:r>
          </w:p>
        </w:tc>
        <w:tc>
          <w:tcPr>
            <w:tcW w:w="2382" w:type="dxa"/>
          </w:tcPr>
          <w:p w14:paraId="44297FA0"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7619995F" w14:textId="77777777" w:rsidTr="00A03155">
        <w:trPr>
          <w:trHeight w:val="215"/>
        </w:trPr>
        <w:tc>
          <w:tcPr>
            <w:tcW w:w="2243" w:type="dxa"/>
          </w:tcPr>
          <w:p w14:paraId="59C2F64E"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Exceeded PIN Attempts</w:t>
            </w:r>
          </w:p>
        </w:tc>
        <w:tc>
          <w:tcPr>
            <w:tcW w:w="5463" w:type="dxa"/>
          </w:tcPr>
          <w:p w14:paraId="276FE135"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cases where recipients exceeded the PIN attempt limit.</w:t>
            </w:r>
          </w:p>
        </w:tc>
        <w:tc>
          <w:tcPr>
            <w:tcW w:w="2382" w:type="dxa"/>
          </w:tcPr>
          <w:p w14:paraId="0A1F840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2582E02B" w14:textId="77777777" w:rsidTr="00A03155">
        <w:trPr>
          <w:trHeight w:val="566"/>
        </w:trPr>
        <w:tc>
          <w:tcPr>
            <w:tcW w:w="2243" w:type="dxa"/>
          </w:tcPr>
          <w:p w14:paraId="4F1DC99F"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Excessive Card Replacement</w:t>
            </w:r>
          </w:p>
        </w:tc>
        <w:tc>
          <w:tcPr>
            <w:tcW w:w="5463" w:type="dxa"/>
          </w:tcPr>
          <w:p w14:paraId="44CCB932" w14:textId="61A21F35" w:rsidR="00061EE0" w:rsidRPr="00875C7B" w:rsidRDefault="00061EE0" w:rsidP="00654B25">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Report lists recipients who have had four (4) or more EBT card replacements in the past </w:t>
            </w:r>
            <w:r w:rsidR="00654B25" w:rsidRPr="00875C7B">
              <w:rPr>
                <w:rFonts w:ascii="Times New Roman" w:hAnsi="Times New Roman" w:cs="Times New Roman"/>
                <w:color w:val="000000" w:themeColor="text1"/>
                <w:sz w:val="22"/>
                <w:szCs w:val="22"/>
              </w:rPr>
              <w:t>12 consecutive calendar months</w:t>
            </w:r>
            <w:r w:rsidRPr="00875C7B">
              <w:rPr>
                <w:rFonts w:ascii="Times New Roman" w:hAnsi="Times New Roman" w:cs="Times New Roman"/>
                <w:color w:val="000000" w:themeColor="text1"/>
                <w:sz w:val="22"/>
                <w:szCs w:val="22"/>
              </w:rPr>
              <w:t xml:space="preserve">. </w:t>
            </w:r>
          </w:p>
        </w:tc>
        <w:tc>
          <w:tcPr>
            <w:tcW w:w="2382" w:type="dxa"/>
          </w:tcPr>
          <w:p w14:paraId="7CE9843C"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095DF729" w14:textId="77777777" w:rsidTr="00A03155">
        <w:trPr>
          <w:trHeight w:val="215"/>
        </w:trPr>
        <w:tc>
          <w:tcPr>
            <w:tcW w:w="2243" w:type="dxa"/>
          </w:tcPr>
          <w:p w14:paraId="28DE9A8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Batch Processing Response File</w:t>
            </w:r>
          </w:p>
        </w:tc>
        <w:tc>
          <w:tcPr>
            <w:tcW w:w="5463" w:type="dxa"/>
          </w:tcPr>
          <w:p w14:paraId="7EDAFCC3"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 response file that is sent back to the State after the batch files are sent to the EBT solution.</w:t>
            </w:r>
          </w:p>
        </w:tc>
        <w:tc>
          <w:tcPr>
            <w:tcW w:w="2382" w:type="dxa"/>
          </w:tcPr>
          <w:p w14:paraId="321FCF3C"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374611E9" w14:textId="77777777" w:rsidTr="00A03155">
        <w:trPr>
          <w:trHeight w:val="215"/>
        </w:trPr>
        <w:tc>
          <w:tcPr>
            <w:tcW w:w="2243" w:type="dxa"/>
          </w:tcPr>
          <w:p w14:paraId="74DF8282"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Retailer Adjustment</w:t>
            </w:r>
          </w:p>
        </w:tc>
        <w:tc>
          <w:tcPr>
            <w:tcW w:w="5463" w:type="dxa"/>
          </w:tcPr>
          <w:p w14:paraId="3D9EB248"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Report of retailer adjustment information including: </w:t>
            </w:r>
          </w:p>
          <w:p w14:paraId="0C2A5425" w14:textId="77777777" w:rsidR="00061EE0" w:rsidRPr="00875C7B" w:rsidRDefault="00061EE0" w:rsidP="00061EE0">
            <w:pPr>
              <w:pStyle w:val="ListParagraph"/>
              <w:numPr>
                <w:ilvl w:val="0"/>
                <w:numId w:val="10"/>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Account</w:t>
            </w:r>
          </w:p>
          <w:p w14:paraId="4EEAB6B4" w14:textId="77777777" w:rsidR="00061EE0" w:rsidRPr="00875C7B" w:rsidRDefault="00061EE0" w:rsidP="00061EE0">
            <w:pPr>
              <w:pStyle w:val="ListParagraph"/>
              <w:numPr>
                <w:ilvl w:val="0"/>
                <w:numId w:val="10"/>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Name</w:t>
            </w:r>
          </w:p>
          <w:p w14:paraId="1D6FF820" w14:textId="77777777" w:rsidR="00061EE0" w:rsidRPr="00875C7B" w:rsidRDefault="00061EE0" w:rsidP="00061EE0">
            <w:pPr>
              <w:pStyle w:val="ListParagraph"/>
              <w:numPr>
                <w:ilvl w:val="0"/>
                <w:numId w:val="10"/>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Business Date</w:t>
            </w:r>
          </w:p>
          <w:p w14:paraId="6B8EAA35" w14:textId="77777777" w:rsidR="00061EE0" w:rsidRPr="00875C7B" w:rsidRDefault="00061EE0" w:rsidP="00061EE0">
            <w:pPr>
              <w:pStyle w:val="ListParagraph"/>
              <w:numPr>
                <w:ilvl w:val="0"/>
                <w:numId w:val="10"/>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Type</w:t>
            </w:r>
          </w:p>
          <w:p w14:paraId="5B249123" w14:textId="77777777" w:rsidR="00061EE0" w:rsidRPr="00875C7B" w:rsidRDefault="00061EE0" w:rsidP="00061EE0">
            <w:pPr>
              <w:pStyle w:val="ListParagraph"/>
              <w:numPr>
                <w:ilvl w:val="0"/>
                <w:numId w:val="10"/>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Amount</w:t>
            </w:r>
          </w:p>
          <w:p w14:paraId="24E0DC7C" w14:textId="77777777" w:rsidR="00061EE0" w:rsidRPr="00875C7B" w:rsidRDefault="00061EE0" w:rsidP="00061EE0">
            <w:pPr>
              <w:pStyle w:val="ListParagraph"/>
              <w:numPr>
                <w:ilvl w:val="0"/>
                <w:numId w:val="10"/>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Entered time</w:t>
            </w:r>
          </w:p>
        </w:tc>
        <w:tc>
          <w:tcPr>
            <w:tcW w:w="2382" w:type="dxa"/>
          </w:tcPr>
          <w:p w14:paraId="617742AF"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4FDD6260" w14:textId="77777777" w:rsidTr="00A03155">
        <w:trPr>
          <w:trHeight w:val="215"/>
        </w:trPr>
        <w:tc>
          <w:tcPr>
            <w:tcW w:w="2243" w:type="dxa"/>
          </w:tcPr>
          <w:p w14:paraId="1629E56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Full Food Stamp Withdrawals</w:t>
            </w:r>
          </w:p>
        </w:tc>
        <w:tc>
          <w:tcPr>
            <w:tcW w:w="5463" w:type="dxa"/>
          </w:tcPr>
          <w:p w14:paraId="6053288A"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transactions of $100 or more where the full SNAP balance was withdrawn in the transaction.</w:t>
            </w:r>
          </w:p>
        </w:tc>
        <w:tc>
          <w:tcPr>
            <w:tcW w:w="2382" w:type="dxa"/>
          </w:tcPr>
          <w:p w14:paraId="71471AD5"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055C8FE8" w14:textId="77777777" w:rsidTr="00A03155">
        <w:trPr>
          <w:trHeight w:val="215"/>
        </w:trPr>
        <w:tc>
          <w:tcPr>
            <w:tcW w:w="2243" w:type="dxa"/>
          </w:tcPr>
          <w:p w14:paraId="7B13E698"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IOP ACH Daily</w:t>
            </w:r>
          </w:p>
        </w:tc>
        <w:tc>
          <w:tcPr>
            <w:tcW w:w="5463" w:type="dxa"/>
          </w:tcPr>
          <w:p w14:paraId="458260BC"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Report listing account numbers, amounts, and processors. </w:t>
            </w:r>
          </w:p>
        </w:tc>
        <w:tc>
          <w:tcPr>
            <w:tcW w:w="2382" w:type="dxa"/>
          </w:tcPr>
          <w:p w14:paraId="35C5EE87"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761AFCED" w14:textId="77777777" w:rsidTr="00A03155">
        <w:trPr>
          <w:trHeight w:val="215"/>
        </w:trPr>
        <w:tc>
          <w:tcPr>
            <w:tcW w:w="2243" w:type="dxa"/>
          </w:tcPr>
          <w:p w14:paraId="4B09691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IOP Auto Recon</w:t>
            </w:r>
          </w:p>
        </w:tc>
        <w:tc>
          <w:tcPr>
            <w:tcW w:w="5463" w:type="dxa"/>
          </w:tcPr>
          <w:p w14:paraId="431228FE"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A point of sale device reconciliation report. </w:t>
            </w:r>
          </w:p>
        </w:tc>
        <w:tc>
          <w:tcPr>
            <w:tcW w:w="2382" w:type="dxa"/>
          </w:tcPr>
          <w:p w14:paraId="2ABB7F9A"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57955AE7" w14:textId="77777777" w:rsidTr="00A03155">
        <w:trPr>
          <w:trHeight w:val="215"/>
        </w:trPr>
        <w:tc>
          <w:tcPr>
            <w:tcW w:w="2243" w:type="dxa"/>
          </w:tcPr>
          <w:p w14:paraId="046602F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Invalid Card Transactions</w:t>
            </w:r>
          </w:p>
        </w:tc>
        <w:tc>
          <w:tcPr>
            <w:tcW w:w="5463" w:type="dxa"/>
          </w:tcPr>
          <w:p w14:paraId="588C82BD"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Lists transactions performed using cards with a card status other than active. </w:t>
            </w:r>
          </w:p>
        </w:tc>
        <w:tc>
          <w:tcPr>
            <w:tcW w:w="2382" w:type="dxa"/>
          </w:tcPr>
          <w:p w14:paraId="218071AA"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7B05CA90" w14:textId="77777777" w:rsidTr="00A03155">
        <w:trPr>
          <w:trHeight w:val="215"/>
        </w:trPr>
        <w:tc>
          <w:tcPr>
            <w:tcW w:w="2243" w:type="dxa"/>
          </w:tcPr>
          <w:p w14:paraId="17CD2916"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Large Dollar Transactions</w:t>
            </w:r>
          </w:p>
        </w:tc>
        <w:tc>
          <w:tcPr>
            <w:tcW w:w="5463" w:type="dxa"/>
          </w:tcPr>
          <w:p w14:paraId="34ADEA50"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 of transactions of $250 or more where the retailer has had five (5) transactions of $250 or more in a given month.</w:t>
            </w:r>
          </w:p>
        </w:tc>
        <w:tc>
          <w:tcPr>
            <w:tcW w:w="2382" w:type="dxa"/>
          </w:tcPr>
          <w:p w14:paraId="0F02D72E"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49A737CB" w14:textId="77777777" w:rsidTr="00A03155">
        <w:trPr>
          <w:trHeight w:val="215"/>
        </w:trPr>
        <w:tc>
          <w:tcPr>
            <w:tcW w:w="2243" w:type="dxa"/>
          </w:tcPr>
          <w:p w14:paraId="2838E1C3"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Large Return Transactions</w:t>
            </w:r>
          </w:p>
        </w:tc>
        <w:tc>
          <w:tcPr>
            <w:tcW w:w="5463" w:type="dxa"/>
          </w:tcPr>
          <w:p w14:paraId="2939BB9A"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return transactions $100 or more in a given month.</w:t>
            </w:r>
          </w:p>
        </w:tc>
        <w:tc>
          <w:tcPr>
            <w:tcW w:w="2382" w:type="dxa"/>
          </w:tcPr>
          <w:p w14:paraId="26DEBA8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5EE286D7" w14:textId="77777777" w:rsidTr="00A03155">
        <w:trPr>
          <w:trHeight w:val="215"/>
        </w:trPr>
        <w:tc>
          <w:tcPr>
            <w:tcW w:w="2243" w:type="dxa"/>
          </w:tcPr>
          <w:p w14:paraId="2F1443A9"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Manual Card Entry</w:t>
            </w:r>
          </w:p>
        </w:tc>
        <w:tc>
          <w:tcPr>
            <w:tcW w:w="5463" w:type="dxa"/>
          </w:tcPr>
          <w:p w14:paraId="377466DD"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Lists transactions by retailer where the PAN was manually entered into the POS terminal instead of being swiped. </w:t>
            </w:r>
          </w:p>
        </w:tc>
        <w:tc>
          <w:tcPr>
            <w:tcW w:w="2382" w:type="dxa"/>
          </w:tcPr>
          <w:p w14:paraId="079AF62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4D0A758F" w14:textId="77777777" w:rsidTr="00A03155">
        <w:trPr>
          <w:trHeight w:val="215"/>
        </w:trPr>
        <w:tc>
          <w:tcPr>
            <w:tcW w:w="2243" w:type="dxa"/>
          </w:tcPr>
          <w:p w14:paraId="335BE14A"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 Out of State Activity</w:t>
            </w:r>
          </w:p>
        </w:tc>
        <w:tc>
          <w:tcPr>
            <w:tcW w:w="5463" w:type="dxa"/>
          </w:tcPr>
          <w:p w14:paraId="66DE9F09"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 of all transactions performed by Iowa EBT cardholders at locations outside of Iowa. Transactions are separated by transactions occurring in States within 50 miles of the Iowa border versus elsewhere.</w:t>
            </w:r>
          </w:p>
        </w:tc>
        <w:tc>
          <w:tcPr>
            <w:tcW w:w="2382" w:type="dxa"/>
          </w:tcPr>
          <w:p w14:paraId="0587FD3B"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04D2B935" w14:textId="77777777" w:rsidTr="00A03155">
        <w:trPr>
          <w:trHeight w:val="215"/>
        </w:trPr>
        <w:tc>
          <w:tcPr>
            <w:tcW w:w="2243" w:type="dxa"/>
          </w:tcPr>
          <w:p w14:paraId="401C1793" w14:textId="2317D0AA" w:rsidR="0011650B" w:rsidRPr="00875C7B" w:rsidRDefault="0011650B"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 Out of State Purchases</w:t>
            </w:r>
          </w:p>
        </w:tc>
        <w:tc>
          <w:tcPr>
            <w:tcW w:w="5463" w:type="dxa"/>
          </w:tcPr>
          <w:p w14:paraId="20495E94" w14:textId="02915906" w:rsidR="0011650B" w:rsidRPr="00875C7B" w:rsidRDefault="0011650B"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Data file purchase transaction list, with no column headings, of all confirmed purchases performed by Iowa EBT cardholders at locations outside of Iowa during the prior month, where the cardholder had no confirmed purchases inside of Iowa during the prior two (2) months. The </w:t>
            </w:r>
            <w:r w:rsidR="00654B25" w:rsidRPr="00875C7B">
              <w:rPr>
                <w:rFonts w:ascii="Times New Roman" w:hAnsi="Times New Roman" w:cs="Times New Roman"/>
                <w:color w:val="000000" w:themeColor="text1"/>
                <w:sz w:val="22"/>
                <w:szCs w:val="22"/>
              </w:rPr>
              <w:t>C</w:t>
            </w:r>
            <w:r w:rsidRPr="00875C7B">
              <w:rPr>
                <w:rFonts w:ascii="Times New Roman" w:hAnsi="Times New Roman" w:cs="Times New Roman"/>
                <w:color w:val="000000" w:themeColor="text1"/>
                <w:sz w:val="22"/>
                <w:szCs w:val="22"/>
              </w:rPr>
              <w:t xml:space="preserve">ontractor shall transmit this data file to the </w:t>
            </w:r>
            <w:r w:rsidR="00654B25" w:rsidRPr="00875C7B">
              <w:rPr>
                <w:rFonts w:ascii="Times New Roman" w:hAnsi="Times New Roman" w:cs="Times New Roman"/>
                <w:color w:val="000000" w:themeColor="text1"/>
                <w:sz w:val="22"/>
                <w:szCs w:val="22"/>
              </w:rPr>
              <w:t>A</w:t>
            </w:r>
            <w:r w:rsidRPr="00875C7B">
              <w:rPr>
                <w:rFonts w:ascii="Times New Roman" w:hAnsi="Times New Roman" w:cs="Times New Roman"/>
                <w:color w:val="000000" w:themeColor="text1"/>
                <w:sz w:val="22"/>
                <w:szCs w:val="22"/>
              </w:rPr>
              <w:t>gency on the first day of each calendar month.</w:t>
            </w:r>
          </w:p>
          <w:p w14:paraId="39BE1507" w14:textId="0C6F2DE9" w:rsidR="008F6BA1" w:rsidRPr="00875C7B" w:rsidRDefault="008F6BA1" w:rsidP="008F6BA1">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The following </w:t>
            </w:r>
            <w:r w:rsidR="00706B04" w:rsidRPr="00875C7B">
              <w:rPr>
                <w:rFonts w:ascii="Times New Roman" w:hAnsi="Times New Roman" w:cs="Times New Roman"/>
                <w:color w:val="000000" w:themeColor="text1"/>
                <w:sz w:val="22"/>
                <w:szCs w:val="22"/>
              </w:rPr>
              <w:t xml:space="preserve">data </w:t>
            </w:r>
            <w:r w:rsidRPr="00875C7B">
              <w:rPr>
                <w:rFonts w:ascii="Times New Roman" w:hAnsi="Times New Roman" w:cs="Times New Roman"/>
                <w:color w:val="000000" w:themeColor="text1"/>
                <w:sz w:val="22"/>
                <w:szCs w:val="22"/>
              </w:rPr>
              <w:t>items shall be included in the file:</w:t>
            </w:r>
          </w:p>
          <w:p w14:paraId="4C398F66" w14:textId="46AF8354" w:rsidR="008F6BA1" w:rsidRPr="00875C7B" w:rsidRDefault="00777339" w:rsidP="008F6BA1">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Recipient</w:t>
            </w:r>
            <w:r w:rsidR="008F6BA1" w:rsidRPr="00875C7B">
              <w:rPr>
                <w:rFonts w:ascii="Times New Roman" w:hAnsi="Times New Roman" w:cs="Times New Roman"/>
                <w:color w:val="000000" w:themeColor="text1"/>
                <w:sz w:val="22"/>
                <w:szCs w:val="22"/>
              </w:rPr>
              <w:t xml:space="preserve"> </w:t>
            </w:r>
            <w:r w:rsidRPr="00875C7B">
              <w:rPr>
                <w:rFonts w:ascii="Times New Roman" w:hAnsi="Times New Roman" w:cs="Times New Roman"/>
                <w:color w:val="000000" w:themeColor="text1"/>
                <w:sz w:val="22"/>
                <w:szCs w:val="22"/>
              </w:rPr>
              <w:t>c</w:t>
            </w:r>
            <w:r w:rsidR="008F6BA1" w:rsidRPr="00875C7B">
              <w:rPr>
                <w:rFonts w:ascii="Times New Roman" w:hAnsi="Times New Roman" w:cs="Times New Roman"/>
                <w:color w:val="000000" w:themeColor="text1"/>
                <w:sz w:val="22"/>
                <w:szCs w:val="22"/>
              </w:rPr>
              <w:t xml:space="preserve">ase </w:t>
            </w:r>
            <w:r w:rsidRPr="00875C7B">
              <w:rPr>
                <w:rFonts w:ascii="Times New Roman" w:hAnsi="Times New Roman" w:cs="Times New Roman"/>
                <w:color w:val="000000" w:themeColor="text1"/>
                <w:sz w:val="22"/>
                <w:szCs w:val="22"/>
              </w:rPr>
              <w:t>n</w:t>
            </w:r>
            <w:r w:rsidR="008F6BA1" w:rsidRPr="00875C7B">
              <w:rPr>
                <w:rFonts w:ascii="Times New Roman" w:hAnsi="Times New Roman" w:cs="Times New Roman"/>
                <w:color w:val="000000" w:themeColor="text1"/>
                <w:sz w:val="22"/>
                <w:szCs w:val="22"/>
              </w:rPr>
              <w:t>umber</w:t>
            </w:r>
          </w:p>
          <w:p w14:paraId="7E781956" w14:textId="04706C3F" w:rsidR="008F6BA1" w:rsidRPr="00875C7B" w:rsidRDefault="00777339" w:rsidP="008F6BA1">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Recipient</w:t>
            </w:r>
            <w:r w:rsidR="008F6BA1" w:rsidRPr="00875C7B">
              <w:rPr>
                <w:rFonts w:ascii="Times New Roman" w:hAnsi="Times New Roman" w:cs="Times New Roman"/>
                <w:color w:val="000000" w:themeColor="text1"/>
                <w:sz w:val="22"/>
                <w:szCs w:val="22"/>
              </w:rPr>
              <w:t xml:space="preserve"> </w:t>
            </w:r>
            <w:r w:rsidRPr="00875C7B">
              <w:rPr>
                <w:rFonts w:ascii="Times New Roman" w:hAnsi="Times New Roman" w:cs="Times New Roman"/>
                <w:color w:val="000000" w:themeColor="text1"/>
                <w:sz w:val="22"/>
                <w:szCs w:val="22"/>
              </w:rPr>
              <w:t>l</w:t>
            </w:r>
            <w:r w:rsidR="008F6BA1" w:rsidRPr="00875C7B">
              <w:rPr>
                <w:rFonts w:ascii="Times New Roman" w:hAnsi="Times New Roman" w:cs="Times New Roman"/>
                <w:color w:val="000000" w:themeColor="text1"/>
                <w:sz w:val="22"/>
                <w:szCs w:val="22"/>
              </w:rPr>
              <w:t xml:space="preserve">ast </w:t>
            </w:r>
            <w:r w:rsidRPr="00875C7B">
              <w:rPr>
                <w:rFonts w:ascii="Times New Roman" w:hAnsi="Times New Roman" w:cs="Times New Roman"/>
                <w:color w:val="000000" w:themeColor="text1"/>
                <w:sz w:val="22"/>
                <w:szCs w:val="22"/>
              </w:rPr>
              <w:t>n</w:t>
            </w:r>
            <w:r w:rsidR="008F6BA1" w:rsidRPr="00875C7B">
              <w:rPr>
                <w:rFonts w:ascii="Times New Roman" w:hAnsi="Times New Roman" w:cs="Times New Roman"/>
                <w:color w:val="000000" w:themeColor="text1"/>
                <w:sz w:val="22"/>
                <w:szCs w:val="22"/>
              </w:rPr>
              <w:t>ame</w:t>
            </w:r>
          </w:p>
          <w:p w14:paraId="5AC6D2B6" w14:textId="584F1B73" w:rsidR="008F6BA1" w:rsidRPr="00875C7B" w:rsidRDefault="00777339" w:rsidP="008F6BA1">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Recipient</w:t>
            </w:r>
            <w:r w:rsidR="008F6BA1" w:rsidRPr="00875C7B">
              <w:rPr>
                <w:rFonts w:ascii="Times New Roman" w:hAnsi="Times New Roman" w:cs="Times New Roman"/>
                <w:color w:val="000000" w:themeColor="text1"/>
                <w:sz w:val="22"/>
                <w:szCs w:val="22"/>
              </w:rPr>
              <w:t xml:space="preserve"> </w:t>
            </w:r>
            <w:r w:rsidRPr="00875C7B">
              <w:rPr>
                <w:rFonts w:ascii="Times New Roman" w:hAnsi="Times New Roman" w:cs="Times New Roman"/>
                <w:color w:val="000000" w:themeColor="text1"/>
                <w:sz w:val="22"/>
                <w:szCs w:val="22"/>
              </w:rPr>
              <w:t>f</w:t>
            </w:r>
            <w:r w:rsidR="008F6BA1" w:rsidRPr="00875C7B">
              <w:rPr>
                <w:rFonts w:ascii="Times New Roman" w:hAnsi="Times New Roman" w:cs="Times New Roman"/>
                <w:color w:val="000000" w:themeColor="text1"/>
                <w:sz w:val="22"/>
                <w:szCs w:val="22"/>
              </w:rPr>
              <w:t xml:space="preserve">irst </w:t>
            </w:r>
            <w:r w:rsidRPr="00875C7B">
              <w:rPr>
                <w:rFonts w:ascii="Times New Roman" w:hAnsi="Times New Roman" w:cs="Times New Roman"/>
                <w:color w:val="000000" w:themeColor="text1"/>
                <w:sz w:val="22"/>
                <w:szCs w:val="22"/>
              </w:rPr>
              <w:t>n</w:t>
            </w:r>
            <w:r w:rsidR="008F6BA1" w:rsidRPr="00875C7B">
              <w:rPr>
                <w:rFonts w:ascii="Times New Roman" w:hAnsi="Times New Roman" w:cs="Times New Roman"/>
                <w:color w:val="000000" w:themeColor="text1"/>
                <w:sz w:val="22"/>
                <w:szCs w:val="22"/>
              </w:rPr>
              <w:t>ame</w:t>
            </w:r>
          </w:p>
          <w:p w14:paraId="2A97D83C" w14:textId="721E2805" w:rsidR="008F6BA1" w:rsidRPr="00875C7B" w:rsidRDefault="00777339" w:rsidP="008F6BA1">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Recipient</w:t>
            </w:r>
            <w:r w:rsidR="005C269D" w:rsidRPr="00875C7B">
              <w:rPr>
                <w:rFonts w:ascii="Times New Roman" w:hAnsi="Times New Roman" w:cs="Times New Roman"/>
                <w:color w:val="000000" w:themeColor="text1"/>
                <w:sz w:val="22"/>
                <w:szCs w:val="22"/>
              </w:rPr>
              <w:t xml:space="preserve"> </w:t>
            </w:r>
            <w:r w:rsidRPr="00875C7B">
              <w:rPr>
                <w:rFonts w:ascii="Times New Roman" w:hAnsi="Times New Roman" w:cs="Times New Roman"/>
                <w:color w:val="000000" w:themeColor="text1"/>
                <w:sz w:val="22"/>
                <w:szCs w:val="22"/>
              </w:rPr>
              <w:t>c</w:t>
            </w:r>
            <w:r w:rsidR="00177919" w:rsidRPr="00875C7B">
              <w:rPr>
                <w:rFonts w:ascii="Times New Roman" w:hAnsi="Times New Roman" w:cs="Times New Roman"/>
                <w:color w:val="000000" w:themeColor="text1"/>
                <w:sz w:val="22"/>
                <w:szCs w:val="22"/>
              </w:rPr>
              <w:t xml:space="preserve">ase </w:t>
            </w:r>
            <w:r w:rsidRPr="00875C7B">
              <w:rPr>
                <w:rFonts w:ascii="Times New Roman" w:hAnsi="Times New Roman" w:cs="Times New Roman"/>
                <w:color w:val="000000" w:themeColor="text1"/>
                <w:sz w:val="22"/>
                <w:szCs w:val="22"/>
              </w:rPr>
              <w:t>m</w:t>
            </w:r>
            <w:r w:rsidR="005C269D" w:rsidRPr="00875C7B">
              <w:rPr>
                <w:rFonts w:ascii="Times New Roman" w:hAnsi="Times New Roman" w:cs="Times New Roman"/>
                <w:color w:val="000000" w:themeColor="text1"/>
                <w:sz w:val="22"/>
                <w:szCs w:val="22"/>
              </w:rPr>
              <w:t xml:space="preserve">ost </w:t>
            </w:r>
            <w:r w:rsidRPr="00875C7B">
              <w:rPr>
                <w:rFonts w:ascii="Times New Roman" w:hAnsi="Times New Roman" w:cs="Times New Roman"/>
                <w:color w:val="000000" w:themeColor="text1"/>
                <w:sz w:val="22"/>
                <w:szCs w:val="22"/>
              </w:rPr>
              <w:t>r</w:t>
            </w:r>
            <w:r w:rsidR="005C269D" w:rsidRPr="00875C7B">
              <w:rPr>
                <w:rFonts w:ascii="Times New Roman" w:hAnsi="Times New Roman" w:cs="Times New Roman"/>
                <w:color w:val="000000" w:themeColor="text1"/>
                <w:sz w:val="22"/>
                <w:szCs w:val="22"/>
              </w:rPr>
              <w:t xml:space="preserve">ecent </w:t>
            </w:r>
            <w:r w:rsidRPr="00875C7B">
              <w:rPr>
                <w:rFonts w:ascii="Times New Roman" w:hAnsi="Times New Roman" w:cs="Times New Roman"/>
                <w:color w:val="000000" w:themeColor="text1"/>
                <w:sz w:val="22"/>
                <w:szCs w:val="22"/>
              </w:rPr>
              <w:t>b</w:t>
            </w:r>
            <w:r w:rsidR="005C269D" w:rsidRPr="00875C7B">
              <w:rPr>
                <w:rFonts w:ascii="Times New Roman" w:hAnsi="Times New Roman" w:cs="Times New Roman"/>
                <w:color w:val="000000" w:themeColor="text1"/>
                <w:sz w:val="22"/>
                <w:szCs w:val="22"/>
              </w:rPr>
              <w:t xml:space="preserve">enefit </w:t>
            </w:r>
            <w:r w:rsidRPr="00875C7B">
              <w:rPr>
                <w:rFonts w:ascii="Times New Roman" w:hAnsi="Times New Roman" w:cs="Times New Roman"/>
                <w:color w:val="000000" w:themeColor="text1"/>
                <w:sz w:val="22"/>
                <w:szCs w:val="22"/>
              </w:rPr>
              <w:t>i</w:t>
            </w:r>
            <w:r w:rsidR="005C269D" w:rsidRPr="00875C7B">
              <w:rPr>
                <w:rFonts w:ascii="Times New Roman" w:hAnsi="Times New Roman" w:cs="Times New Roman"/>
                <w:color w:val="000000" w:themeColor="text1"/>
                <w:sz w:val="22"/>
                <w:szCs w:val="22"/>
              </w:rPr>
              <w:t xml:space="preserve">ssuance </w:t>
            </w:r>
            <w:r w:rsidRPr="00875C7B">
              <w:rPr>
                <w:rFonts w:ascii="Times New Roman" w:hAnsi="Times New Roman" w:cs="Times New Roman"/>
                <w:color w:val="000000" w:themeColor="text1"/>
                <w:sz w:val="22"/>
                <w:szCs w:val="22"/>
              </w:rPr>
              <w:t>a</w:t>
            </w:r>
            <w:r w:rsidR="005C269D" w:rsidRPr="00875C7B">
              <w:rPr>
                <w:rFonts w:ascii="Times New Roman" w:hAnsi="Times New Roman" w:cs="Times New Roman"/>
                <w:color w:val="000000" w:themeColor="text1"/>
                <w:sz w:val="22"/>
                <w:szCs w:val="22"/>
              </w:rPr>
              <w:t>mount</w:t>
            </w:r>
          </w:p>
          <w:p w14:paraId="204102D0" w14:textId="09F2477F" w:rsidR="00706B04" w:rsidRPr="00875C7B" w:rsidRDefault="00706B04" w:rsidP="008F6BA1">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Purchase </w:t>
            </w:r>
            <w:r w:rsidR="00777339" w:rsidRPr="00875C7B">
              <w:rPr>
                <w:rFonts w:ascii="Times New Roman" w:hAnsi="Times New Roman" w:cs="Times New Roman"/>
                <w:color w:val="000000" w:themeColor="text1"/>
                <w:sz w:val="22"/>
                <w:szCs w:val="22"/>
              </w:rPr>
              <w:t>d</w:t>
            </w:r>
            <w:r w:rsidRPr="00875C7B">
              <w:rPr>
                <w:rFonts w:ascii="Times New Roman" w:hAnsi="Times New Roman" w:cs="Times New Roman"/>
                <w:color w:val="000000" w:themeColor="text1"/>
                <w:sz w:val="22"/>
                <w:szCs w:val="22"/>
              </w:rPr>
              <w:t>ate</w:t>
            </w:r>
          </w:p>
          <w:p w14:paraId="1E4F50B0" w14:textId="5508E490" w:rsidR="008F6BA1" w:rsidRPr="00875C7B" w:rsidRDefault="008F6BA1" w:rsidP="008F6BA1">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Purchase </w:t>
            </w:r>
            <w:r w:rsidR="00777339" w:rsidRPr="00875C7B">
              <w:rPr>
                <w:rFonts w:ascii="Times New Roman" w:hAnsi="Times New Roman" w:cs="Times New Roman"/>
                <w:color w:val="000000" w:themeColor="text1"/>
                <w:sz w:val="22"/>
                <w:szCs w:val="22"/>
              </w:rPr>
              <w:t>l</w:t>
            </w:r>
            <w:r w:rsidRPr="00875C7B">
              <w:rPr>
                <w:rFonts w:ascii="Times New Roman" w:hAnsi="Times New Roman" w:cs="Times New Roman"/>
                <w:color w:val="000000" w:themeColor="text1"/>
                <w:sz w:val="22"/>
                <w:szCs w:val="22"/>
              </w:rPr>
              <w:t xml:space="preserve">ocation </w:t>
            </w:r>
            <w:r w:rsidR="00777339" w:rsidRPr="00875C7B">
              <w:rPr>
                <w:rFonts w:ascii="Times New Roman" w:hAnsi="Times New Roman" w:cs="Times New Roman"/>
                <w:color w:val="000000" w:themeColor="text1"/>
                <w:sz w:val="22"/>
                <w:szCs w:val="22"/>
              </w:rPr>
              <w:t>c</w:t>
            </w:r>
            <w:r w:rsidRPr="00875C7B">
              <w:rPr>
                <w:rFonts w:ascii="Times New Roman" w:hAnsi="Times New Roman" w:cs="Times New Roman"/>
                <w:color w:val="000000" w:themeColor="text1"/>
                <w:sz w:val="22"/>
                <w:szCs w:val="22"/>
              </w:rPr>
              <w:t>ity</w:t>
            </w:r>
          </w:p>
          <w:p w14:paraId="515C3553" w14:textId="06D53A33" w:rsidR="008F6BA1" w:rsidRPr="00875C7B" w:rsidRDefault="008F6BA1" w:rsidP="008F6BA1">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 xml:space="preserve">Purchase </w:t>
            </w:r>
            <w:r w:rsidR="00777339" w:rsidRPr="00875C7B">
              <w:rPr>
                <w:rFonts w:ascii="Times New Roman" w:hAnsi="Times New Roman" w:cs="Times New Roman"/>
                <w:color w:val="000000" w:themeColor="text1"/>
                <w:sz w:val="22"/>
                <w:szCs w:val="22"/>
              </w:rPr>
              <w:t>l</w:t>
            </w:r>
            <w:r w:rsidRPr="00875C7B">
              <w:rPr>
                <w:rFonts w:ascii="Times New Roman" w:hAnsi="Times New Roman" w:cs="Times New Roman"/>
                <w:color w:val="000000" w:themeColor="text1"/>
                <w:sz w:val="22"/>
                <w:szCs w:val="22"/>
              </w:rPr>
              <w:t xml:space="preserve">ocation </w:t>
            </w:r>
            <w:r w:rsidR="00777339" w:rsidRPr="00875C7B">
              <w:rPr>
                <w:rFonts w:ascii="Times New Roman" w:hAnsi="Times New Roman" w:cs="Times New Roman"/>
                <w:color w:val="000000" w:themeColor="text1"/>
                <w:sz w:val="22"/>
                <w:szCs w:val="22"/>
              </w:rPr>
              <w:t>s</w:t>
            </w:r>
            <w:r w:rsidRPr="00875C7B">
              <w:rPr>
                <w:rFonts w:ascii="Times New Roman" w:hAnsi="Times New Roman" w:cs="Times New Roman"/>
                <w:color w:val="000000" w:themeColor="text1"/>
                <w:sz w:val="22"/>
                <w:szCs w:val="22"/>
              </w:rPr>
              <w:t>tate</w:t>
            </w:r>
          </w:p>
          <w:p w14:paraId="10C12D69" w14:textId="1660FEFD" w:rsidR="008F6BA1" w:rsidRPr="00A03155" w:rsidRDefault="003F1DFF" w:rsidP="00A03155">
            <w:pPr>
              <w:pStyle w:val="ListParagraph"/>
              <w:numPr>
                <w:ilvl w:val="0"/>
                <w:numId w:val="9"/>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Cardholder PAN </w:t>
            </w:r>
            <w:r w:rsidR="00777339" w:rsidRPr="00875C7B">
              <w:rPr>
                <w:rFonts w:ascii="Times New Roman" w:hAnsi="Times New Roman" w:cs="Times New Roman"/>
                <w:color w:val="000000" w:themeColor="text1"/>
                <w:sz w:val="22"/>
                <w:szCs w:val="22"/>
              </w:rPr>
              <w:t>u</w:t>
            </w:r>
            <w:r w:rsidRPr="00875C7B">
              <w:rPr>
                <w:rFonts w:ascii="Times New Roman" w:hAnsi="Times New Roman" w:cs="Times New Roman"/>
                <w:color w:val="000000" w:themeColor="text1"/>
                <w:sz w:val="22"/>
                <w:szCs w:val="22"/>
              </w:rPr>
              <w:t>sed f</w:t>
            </w:r>
            <w:r w:rsidR="005C269D" w:rsidRPr="00875C7B">
              <w:rPr>
                <w:rFonts w:ascii="Times New Roman" w:hAnsi="Times New Roman" w:cs="Times New Roman"/>
                <w:color w:val="000000" w:themeColor="text1"/>
                <w:sz w:val="22"/>
                <w:szCs w:val="22"/>
              </w:rPr>
              <w:t xml:space="preserve">or </w:t>
            </w:r>
            <w:r w:rsidR="00777339" w:rsidRPr="00875C7B">
              <w:rPr>
                <w:rFonts w:ascii="Times New Roman" w:hAnsi="Times New Roman" w:cs="Times New Roman"/>
                <w:color w:val="000000" w:themeColor="text1"/>
                <w:sz w:val="22"/>
                <w:szCs w:val="22"/>
              </w:rPr>
              <w:t>t</w:t>
            </w:r>
            <w:r w:rsidR="005C269D" w:rsidRPr="00875C7B">
              <w:rPr>
                <w:rFonts w:ascii="Times New Roman" w:hAnsi="Times New Roman" w:cs="Times New Roman"/>
                <w:color w:val="000000" w:themeColor="text1"/>
                <w:sz w:val="22"/>
                <w:szCs w:val="22"/>
              </w:rPr>
              <w:t xml:space="preserve">he </w:t>
            </w:r>
            <w:r w:rsidR="00777339" w:rsidRPr="00875C7B">
              <w:rPr>
                <w:rFonts w:ascii="Times New Roman" w:hAnsi="Times New Roman" w:cs="Times New Roman"/>
                <w:color w:val="000000" w:themeColor="text1"/>
                <w:sz w:val="22"/>
                <w:szCs w:val="22"/>
              </w:rPr>
              <w:t>p</w:t>
            </w:r>
            <w:r w:rsidR="005C269D" w:rsidRPr="00875C7B">
              <w:rPr>
                <w:rFonts w:ascii="Times New Roman" w:hAnsi="Times New Roman" w:cs="Times New Roman"/>
                <w:color w:val="000000" w:themeColor="text1"/>
                <w:sz w:val="22"/>
                <w:szCs w:val="22"/>
              </w:rPr>
              <w:t>urchase</w:t>
            </w:r>
          </w:p>
        </w:tc>
        <w:tc>
          <w:tcPr>
            <w:tcW w:w="2382" w:type="dxa"/>
          </w:tcPr>
          <w:p w14:paraId="5DF7C1CD" w14:textId="0821770E" w:rsidR="0011650B" w:rsidRPr="00875C7B" w:rsidRDefault="003F1DFF"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Monthly</w:t>
            </w:r>
          </w:p>
        </w:tc>
      </w:tr>
      <w:tr w:rsidR="008762E7" w:rsidRPr="00875C7B" w14:paraId="15F2310B" w14:textId="77777777" w:rsidTr="00A03155">
        <w:trPr>
          <w:trHeight w:val="215"/>
        </w:trPr>
        <w:tc>
          <w:tcPr>
            <w:tcW w:w="2243" w:type="dxa"/>
          </w:tcPr>
          <w:p w14:paraId="254CC079" w14:textId="4013D88C"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High Frequency Transactions</w:t>
            </w:r>
          </w:p>
        </w:tc>
        <w:tc>
          <w:tcPr>
            <w:tcW w:w="5463" w:type="dxa"/>
          </w:tcPr>
          <w:p w14:paraId="0C80AD6A" w14:textId="66C971D9"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 of debit transaction</w:t>
            </w:r>
            <w:r w:rsidR="00654B25" w:rsidRPr="00875C7B">
              <w:rPr>
                <w:rFonts w:ascii="Times New Roman" w:hAnsi="Times New Roman" w:cs="Times New Roman"/>
                <w:color w:val="000000" w:themeColor="text1"/>
                <w:sz w:val="22"/>
                <w:szCs w:val="22"/>
              </w:rPr>
              <w:t>s</w:t>
            </w:r>
            <w:r w:rsidRPr="00875C7B">
              <w:rPr>
                <w:rFonts w:ascii="Times New Roman" w:hAnsi="Times New Roman" w:cs="Times New Roman"/>
                <w:color w:val="000000" w:themeColor="text1"/>
                <w:sz w:val="22"/>
                <w:szCs w:val="22"/>
              </w:rPr>
              <w:t xml:space="preserve"> of $50 or more that occur within a one (1) hour time frame.</w:t>
            </w:r>
          </w:p>
        </w:tc>
        <w:tc>
          <w:tcPr>
            <w:tcW w:w="2382" w:type="dxa"/>
          </w:tcPr>
          <w:p w14:paraId="3F896B9D"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4E670183" w14:textId="77777777" w:rsidTr="00A03155">
        <w:trPr>
          <w:trHeight w:val="215"/>
        </w:trPr>
        <w:tc>
          <w:tcPr>
            <w:tcW w:w="2243" w:type="dxa"/>
          </w:tcPr>
          <w:p w14:paraId="07501FA8"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POS Supply ACH</w:t>
            </w:r>
          </w:p>
        </w:tc>
        <w:tc>
          <w:tcPr>
            <w:tcW w:w="5463" w:type="dxa"/>
          </w:tcPr>
          <w:p w14:paraId="27DB2D66" w14:textId="59217243"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 report providing checking/savings credit and debit record</w:t>
            </w:r>
            <w:r w:rsidR="00654B25" w:rsidRPr="00875C7B">
              <w:rPr>
                <w:rFonts w:ascii="Times New Roman" w:hAnsi="Times New Roman" w:cs="Times New Roman"/>
                <w:color w:val="000000" w:themeColor="text1"/>
                <w:sz w:val="22"/>
                <w:szCs w:val="22"/>
              </w:rPr>
              <w:t>s</w:t>
            </w:r>
            <w:r w:rsidRPr="00875C7B">
              <w:rPr>
                <w:rFonts w:ascii="Times New Roman" w:hAnsi="Times New Roman" w:cs="Times New Roman"/>
                <w:color w:val="000000" w:themeColor="text1"/>
                <w:sz w:val="22"/>
                <w:szCs w:val="22"/>
              </w:rPr>
              <w:t xml:space="preserve">. </w:t>
            </w:r>
          </w:p>
        </w:tc>
        <w:tc>
          <w:tcPr>
            <w:tcW w:w="2382" w:type="dxa"/>
          </w:tcPr>
          <w:p w14:paraId="1E6972D4"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1E503455" w14:textId="77777777" w:rsidTr="00A03155">
        <w:trPr>
          <w:trHeight w:val="215"/>
        </w:trPr>
        <w:tc>
          <w:tcPr>
            <w:tcW w:w="2243" w:type="dxa"/>
          </w:tcPr>
          <w:p w14:paraId="60B1D7E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REDE Summary</w:t>
            </w:r>
          </w:p>
        </w:tc>
        <w:tc>
          <w:tcPr>
            <w:tcW w:w="5463" w:type="dxa"/>
          </w:tcPr>
          <w:p w14:paraId="21B4A68A"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A report version of the REDE file. </w:t>
            </w:r>
          </w:p>
        </w:tc>
        <w:tc>
          <w:tcPr>
            <w:tcW w:w="2382" w:type="dxa"/>
          </w:tcPr>
          <w:p w14:paraId="2A65CC02"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743C4B06" w14:textId="77777777" w:rsidTr="00A03155">
        <w:trPr>
          <w:trHeight w:val="215"/>
        </w:trPr>
        <w:tc>
          <w:tcPr>
            <w:tcW w:w="2243" w:type="dxa"/>
          </w:tcPr>
          <w:p w14:paraId="05F45EE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Retailer Terminal Activity</w:t>
            </w:r>
          </w:p>
        </w:tc>
        <w:tc>
          <w:tcPr>
            <w:tcW w:w="5463" w:type="dxa"/>
          </w:tcPr>
          <w:p w14:paraId="0AEA4680"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processor information by terminal identification, including:</w:t>
            </w:r>
          </w:p>
          <w:p w14:paraId="589F49E8" w14:textId="77777777" w:rsidR="00061EE0" w:rsidRPr="00875C7B" w:rsidRDefault="00061EE0" w:rsidP="00061EE0">
            <w:pPr>
              <w:pStyle w:val="ListParagraph"/>
              <w:numPr>
                <w:ilvl w:val="0"/>
                <w:numId w:val="11"/>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Adjustments</w:t>
            </w:r>
          </w:p>
          <w:p w14:paraId="71E325F7" w14:textId="77777777" w:rsidR="00061EE0" w:rsidRPr="00875C7B" w:rsidRDefault="00061EE0" w:rsidP="00061EE0">
            <w:pPr>
              <w:pStyle w:val="ListParagraph"/>
              <w:numPr>
                <w:ilvl w:val="0"/>
                <w:numId w:val="11"/>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Vouchers</w:t>
            </w:r>
          </w:p>
          <w:p w14:paraId="32346905" w14:textId="77777777" w:rsidR="00061EE0" w:rsidRPr="00875C7B" w:rsidRDefault="00061EE0" w:rsidP="00061EE0">
            <w:pPr>
              <w:pStyle w:val="ListParagraph"/>
              <w:numPr>
                <w:ilvl w:val="0"/>
                <w:numId w:val="11"/>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Purchases</w:t>
            </w:r>
          </w:p>
          <w:p w14:paraId="1FADBB10" w14:textId="77777777" w:rsidR="00061EE0" w:rsidRPr="00875C7B" w:rsidRDefault="00061EE0" w:rsidP="00061EE0">
            <w:pPr>
              <w:pStyle w:val="ListParagraph"/>
              <w:numPr>
                <w:ilvl w:val="0"/>
                <w:numId w:val="11"/>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Reversals</w:t>
            </w:r>
          </w:p>
          <w:p w14:paraId="66EE0AE9" w14:textId="77777777" w:rsidR="00061EE0" w:rsidRPr="00875C7B" w:rsidRDefault="00061EE0" w:rsidP="00061EE0">
            <w:pPr>
              <w:pStyle w:val="ListParagraph"/>
              <w:numPr>
                <w:ilvl w:val="0"/>
                <w:numId w:val="11"/>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Returns</w:t>
            </w:r>
          </w:p>
          <w:p w14:paraId="55256C07" w14:textId="77777777" w:rsidR="00061EE0" w:rsidRPr="00875C7B" w:rsidRDefault="00061EE0" w:rsidP="00061EE0">
            <w:pPr>
              <w:pStyle w:val="ListParagraph"/>
              <w:numPr>
                <w:ilvl w:val="0"/>
                <w:numId w:val="11"/>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Voids</w:t>
            </w:r>
          </w:p>
          <w:p w14:paraId="17AE2B27" w14:textId="77777777" w:rsidR="00061EE0" w:rsidRPr="00875C7B" w:rsidRDefault="00061EE0" w:rsidP="00061EE0">
            <w:pPr>
              <w:pStyle w:val="ListParagraph"/>
              <w:numPr>
                <w:ilvl w:val="0"/>
                <w:numId w:val="11"/>
              </w:numPr>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Other transactions</w:t>
            </w:r>
          </w:p>
        </w:tc>
        <w:tc>
          <w:tcPr>
            <w:tcW w:w="2382" w:type="dxa"/>
          </w:tcPr>
          <w:p w14:paraId="0FBA2C25"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1B703FC8" w14:textId="77777777" w:rsidTr="00A03155">
        <w:trPr>
          <w:trHeight w:val="215"/>
        </w:trPr>
        <w:tc>
          <w:tcPr>
            <w:tcW w:w="2243" w:type="dxa"/>
          </w:tcPr>
          <w:p w14:paraId="48171F3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Transaction Denial</w:t>
            </w:r>
          </w:p>
        </w:tc>
        <w:tc>
          <w:tcPr>
            <w:tcW w:w="5463" w:type="dxa"/>
          </w:tcPr>
          <w:p w14:paraId="3A163CF4"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both detail and summary information on denied transactions.</w:t>
            </w:r>
          </w:p>
        </w:tc>
        <w:tc>
          <w:tcPr>
            <w:tcW w:w="2382" w:type="dxa"/>
          </w:tcPr>
          <w:p w14:paraId="022D35A9"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061EE0" w:rsidRPr="00875C7B" w14:paraId="3AB908C7" w14:textId="77777777" w:rsidTr="00A03155">
        <w:trPr>
          <w:trHeight w:val="215"/>
        </w:trPr>
        <w:tc>
          <w:tcPr>
            <w:tcW w:w="10088" w:type="dxa"/>
            <w:gridSpan w:val="3"/>
            <w:shd w:val="clear" w:color="auto" w:fill="E7E6E6" w:themeFill="background2"/>
          </w:tcPr>
          <w:p w14:paraId="3C4B95A7" w14:textId="77777777" w:rsidR="00061EE0" w:rsidRPr="00875C7B" w:rsidRDefault="00061EE0" w:rsidP="00061EE0">
            <w:pPr>
              <w:widowControl w:val="0"/>
              <w:autoSpaceDE w:val="0"/>
              <w:autoSpaceDN w:val="0"/>
              <w:adjustRightInd w:val="0"/>
              <w:contextualSpacing/>
              <w:rPr>
                <w:rFonts w:ascii="Times New Roman" w:hAnsi="Times New Roman" w:cs="Times New Roman"/>
                <w:b/>
                <w:color w:val="000000" w:themeColor="text1"/>
                <w:sz w:val="22"/>
                <w:szCs w:val="22"/>
              </w:rPr>
            </w:pPr>
            <w:r w:rsidRPr="00875C7B">
              <w:rPr>
                <w:rFonts w:ascii="Times New Roman" w:hAnsi="Times New Roman" w:cs="Times New Roman"/>
                <w:b/>
                <w:color w:val="000000" w:themeColor="text1"/>
                <w:sz w:val="22"/>
                <w:szCs w:val="22"/>
              </w:rPr>
              <w:t>EBT Support Reporting Data</w:t>
            </w:r>
          </w:p>
        </w:tc>
      </w:tr>
      <w:tr w:rsidR="008762E7" w:rsidRPr="00875C7B" w14:paraId="252B72B3" w14:textId="77777777" w:rsidTr="00A03155">
        <w:trPr>
          <w:trHeight w:val="215"/>
        </w:trPr>
        <w:tc>
          <w:tcPr>
            <w:tcW w:w="2243" w:type="dxa"/>
          </w:tcPr>
          <w:p w14:paraId="67927D5A"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Active Users</w:t>
            </w:r>
          </w:p>
        </w:tc>
        <w:tc>
          <w:tcPr>
            <w:tcW w:w="5463" w:type="dxa"/>
          </w:tcPr>
          <w:p w14:paraId="79DFD556" w14:textId="2222DFCB" w:rsidR="00061EE0" w:rsidRPr="00875C7B" w:rsidRDefault="00061EE0" w:rsidP="00654B25">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List of authorized users showing activation date and level of permissions assigned. </w:t>
            </w:r>
          </w:p>
        </w:tc>
        <w:tc>
          <w:tcPr>
            <w:tcW w:w="2382" w:type="dxa"/>
          </w:tcPr>
          <w:p w14:paraId="1B0836CF"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7BB050F0" w14:textId="77777777" w:rsidTr="00A03155">
        <w:trPr>
          <w:trHeight w:val="90"/>
        </w:trPr>
        <w:tc>
          <w:tcPr>
            <w:tcW w:w="2243" w:type="dxa"/>
          </w:tcPr>
          <w:p w14:paraId="0EDC0C28"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Administrative Action</w:t>
            </w:r>
          </w:p>
        </w:tc>
        <w:tc>
          <w:tcPr>
            <w:tcW w:w="5463" w:type="dxa"/>
          </w:tcPr>
          <w:p w14:paraId="2ACB06D1" w14:textId="77777777" w:rsidR="00061EE0" w:rsidRPr="00875C7B" w:rsidRDefault="00061EE0" w:rsidP="00061EE0">
            <w:pP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Lists detail on all administrative transactions performed by users.</w:t>
            </w:r>
          </w:p>
        </w:tc>
        <w:tc>
          <w:tcPr>
            <w:tcW w:w="2382" w:type="dxa"/>
          </w:tcPr>
          <w:p w14:paraId="49D140D0"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0C4AF79E" w14:textId="77777777" w:rsidTr="00A03155">
        <w:trPr>
          <w:trHeight w:val="512"/>
        </w:trPr>
        <w:tc>
          <w:tcPr>
            <w:tcW w:w="2243" w:type="dxa"/>
          </w:tcPr>
          <w:p w14:paraId="361DFE2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Card Distribution</w:t>
            </w:r>
          </w:p>
        </w:tc>
        <w:tc>
          <w:tcPr>
            <w:tcW w:w="5463" w:type="dxa"/>
          </w:tcPr>
          <w:p w14:paraId="37ACC8E8"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of the information sent to the EBT card production facility. Confirms the daily EBT card production total.</w:t>
            </w:r>
          </w:p>
        </w:tc>
        <w:tc>
          <w:tcPr>
            <w:tcW w:w="2382" w:type="dxa"/>
          </w:tcPr>
          <w:p w14:paraId="7AA44DD6"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3772DF45" w14:textId="77777777" w:rsidTr="00A03155">
        <w:trPr>
          <w:trHeight w:val="90"/>
        </w:trPr>
        <w:tc>
          <w:tcPr>
            <w:tcW w:w="2243" w:type="dxa"/>
          </w:tcPr>
          <w:p w14:paraId="330A190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Replacement Card Distribution</w:t>
            </w:r>
          </w:p>
        </w:tc>
        <w:tc>
          <w:tcPr>
            <w:tcW w:w="5463" w:type="dxa"/>
          </w:tcPr>
          <w:p w14:paraId="256EF6F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Modified version of the card mailer file, including the reason that a card was replaced.</w:t>
            </w:r>
          </w:p>
        </w:tc>
        <w:tc>
          <w:tcPr>
            <w:tcW w:w="2382" w:type="dxa"/>
          </w:tcPr>
          <w:p w14:paraId="2D0517E8"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540AEBB4" w14:textId="77777777" w:rsidTr="00A03155">
        <w:trPr>
          <w:trHeight w:val="278"/>
        </w:trPr>
        <w:tc>
          <w:tcPr>
            <w:tcW w:w="2243" w:type="dxa"/>
          </w:tcPr>
          <w:p w14:paraId="4CEC388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Disabled Users Report</w:t>
            </w:r>
          </w:p>
        </w:tc>
        <w:tc>
          <w:tcPr>
            <w:tcW w:w="5463" w:type="dxa"/>
          </w:tcPr>
          <w:p w14:paraId="1D4254F0"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 of users and the date a user became disabled.</w:t>
            </w:r>
          </w:p>
        </w:tc>
        <w:tc>
          <w:tcPr>
            <w:tcW w:w="2382" w:type="dxa"/>
          </w:tcPr>
          <w:p w14:paraId="14C13B41"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r w:rsidR="008762E7" w:rsidRPr="00875C7B" w14:paraId="5720E8AB" w14:textId="77777777" w:rsidTr="00A03155">
        <w:trPr>
          <w:trHeight w:val="278"/>
        </w:trPr>
        <w:tc>
          <w:tcPr>
            <w:tcW w:w="2243" w:type="dxa"/>
          </w:tcPr>
          <w:p w14:paraId="42012FFB"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Invalid Logon Attempts</w:t>
            </w:r>
          </w:p>
        </w:tc>
        <w:tc>
          <w:tcPr>
            <w:tcW w:w="5463" w:type="dxa"/>
          </w:tcPr>
          <w:p w14:paraId="429A96F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 of State staff that entered an invalid password for their user ID when logging on to the administrative terminal.</w:t>
            </w:r>
          </w:p>
        </w:tc>
        <w:tc>
          <w:tcPr>
            <w:tcW w:w="2382" w:type="dxa"/>
          </w:tcPr>
          <w:p w14:paraId="3F9F237A"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67333DA0" w14:textId="77777777" w:rsidTr="00A03155">
        <w:trPr>
          <w:trHeight w:val="278"/>
        </w:trPr>
        <w:tc>
          <w:tcPr>
            <w:tcW w:w="2243" w:type="dxa"/>
          </w:tcPr>
          <w:p w14:paraId="248AD0CC"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PIN Not Set</w:t>
            </w:r>
          </w:p>
        </w:tc>
        <w:tc>
          <w:tcPr>
            <w:tcW w:w="5463" w:type="dxa"/>
          </w:tcPr>
          <w:p w14:paraId="7C78F26E"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List of cases where the customer service was contacted to change a PIN, but the process was not successful.</w:t>
            </w:r>
          </w:p>
        </w:tc>
        <w:tc>
          <w:tcPr>
            <w:tcW w:w="2382" w:type="dxa"/>
          </w:tcPr>
          <w:p w14:paraId="46F95B60"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Daily</w:t>
            </w:r>
          </w:p>
        </w:tc>
      </w:tr>
      <w:tr w:rsidR="008762E7" w:rsidRPr="00875C7B" w14:paraId="37E258BA" w14:textId="77777777" w:rsidTr="00A03155">
        <w:trPr>
          <w:trHeight w:val="278"/>
        </w:trPr>
        <w:tc>
          <w:tcPr>
            <w:tcW w:w="2243" w:type="dxa"/>
          </w:tcPr>
          <w:p w14:paraId="33D01577"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Administrative Terminal Actions</w:t>
            </w:r>
          </w:p>
        </w:tc>
        <w:tc>
          <w:tcPr>
            <w:tcW w:w="5463" w:type="dxa"/>
          </w:tcPr>
          <w:p w14:paraId="50D4571D" w14:textId="77777777" w:rsidR="00061EE0" w:rsidRPr="00875C7B" w:rsidRDefault="00061EE0"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Report on administrative terminal activity, including:</w:t>
            </w:r>
          </w:p>
          <w:p w14:paraId="7D1EC80D" w14:textId="77777777" w:rsidR="00061EE0" w:rsidRPr="00875C7B" w:rsidRDefault="00061EE0" w:rsidP="00061EE0">
            <w:pPr>
              <w:pStyle w:val="ListParagraph"/>
              <w:widowControl w:val="0"/>
              <w:numPr>
                <w:ilvl w:val="0"/>
                <w:numId w:val="12"/>
              </w:numPr>
              <w:autoSpaceDE w:val="0"/>
              <w:autoSpaceDN w:val="0"/>
              <w:adjustRightInd w:val="0"/>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Accounts added</w:t>
            </w:r>
          </w:p>
          <w:p w14:paraId="20ED96BB" w14:textId="77777777" w:rsidR="00061EE0" w:rsidRPr="00875C7B" w:rsidRDefault="00061EE0" w:rsidP="00061EE0">
            <w:pPr>
              <w:pStyle w:val="ListParagraph"/>
              <w:widowControl w:val="0"/>
              <w:numPr>
                <w:ilvl w:val="0"/>
                <w:numId w:val="12"/>
              </w:numPr>
              <w:autoSpaceDE w:val="0"/>
              <w:autoSpaceDN w:val="0"/>
              <w:adjustRightInd w:val="0"/>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Secondary recipients added</w:t>
            </w:r>
          </w:p>
          <w:p w14:paraId="55BC4F16" w14:textId="77777777" w:rsidR="00061EE0" w:rsidRPr="00875C7B" w:rsidRDefault="00061EE0" w:rsidP="00061EE0">
            <w:pPr>
              <w:pStyle w:val="ListParagraph"/>
              <w:widowControl w:val="0"/>
              <w:numPr>
                <w:ilvl w:val="0"/>
                <w:numId w:val="12"/>
              </w:numPr>
              <w:autoSpaceDE w:val="0"/>
              <w:autoSpaceDN w:val="0"/>
              <w:adjustRightInd w:val="0"/>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Secondary recipients deleted</w:t>
            </w:r>
          </w:p>
          <w:p w14:paraId="3432DFF3" w14:textId="77777777" w:rsidR="00061EE0" w:rsidRPr="00875C7B" w:rsidRDefault="00061EE0" w:rsidP="00061EE0">
            <w:pPr>
              <w:pStyle w:val="ListParagraph"/>
              <w:widowControl w:val="0"/>
              <w:numPr>
                <w:ilvl w:val="0"/>
                <w:numId w:val="12"/>
              </w:numPr>
              <w:autoSpaceDE w:val="0"/>
              <w:autoSpaceDN w:val="0"/>
              <w:adjustRightInd w:val="0"/>
              <w:spacing w:line="288" w:lineRule="auto"/>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Demographic changes made</w:t>
            </w:r>
          </w:p>
        </w:tc>
        <w:tc>
          <w:tcPr>
            <w:tcW w:w="2382" w:type="dxa"/>
          </w:tcPr>
          <w:p w14:paraId="1EC648C4" w14:textId="77777777" w:rsidR="00061EE0" w:rsidRPr="00875C7B" w:rsidRDefault="00061EE0"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Daily</w:t>
            </w:r>
          </w:p>
        </w:tc>
      </w:tr>
      <w:tr w:rsidR="008762E7" w:rsidRPr="00875C7B" w14:paraId="32721CB9" w14:textId="77777777" w:rsidTr="00A03155">
        <w:trPr>
          <w:trHeight w:val="278"/>
        </w:trPr>
        <w:tc>
          <w:tcPr>
            <w:tcW w:w="2243" w:type="dxa"/>
          </w:tcPr>
          <w:p w14:paraId="3E85CC1D" w14:textId="5EC4B741" w:rsidR="000F50DA" w:rsidRPr="00875C7B" w:rsidRDefault="000F50DA"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lastRenderedPageBreak/>
              <w:t>Inactive Accounts</w:t>
            </w:r>
          </w:p>
        </w:tc>
        <w:tc>
          <w:tcPr>
            <w:tcW w:w="5463" w:type="dxa"/>
          </w:tcPr>
          <w:p w14:paraId="2DF4381F" w14:textId="7C1A2B21" w:rsidR="000F50DA" w:rsidRPr="00875C7B" w:rsidRDefault="000F50DA" w:rsidP="00061EE0">
            <w:pPr>
              <w:widowControl w:val="0"/>
              <w:autoSpaceDE w:val="0"/>
              <w:autoSpaceDN w:val="0"/>
              <w:adjustRightInd w:val="0"/>
              <w:contextualSpacing/>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 xml:space="preserve">List of </w:t>
            </w:r>
            <w:r w:rsidR="001740DD" w:rsidRPr="00875C7B">
              <w:rPr>
                <w:rFonts w:ascii="Times New Roman" w:hAnsi="Times New Roman" w:cs="Times New Roman"/>
                <w:color w:val="000000" w:themeColor="text1"/>
                <w:sz w:val="22"/>
                <w:szCs w:val="22"/>
              </w:rPr>
              <w:t xml:space="preserve">administrative terminal </w:t>
            </w:r>
            <w:r w:rsidRPr="00875C7B">
              <w:rPr>
                <w:rFonts w:ascii="Times New Roman" w:hAnsi="Times New Roman" w:cs="Times New Roman"/>
                <w:color w:val="000000" w:themeColor="text1"/>
                <w:sz w:val="22"/>
                <w:szCs w:val="22"/>
              </w:rPr>
              <w:t>accounts that have been inactive for 30 days.</w:t>
            </w:r>
          </w:p>
        </w:tc>
        <w:tc>
          <w:tcPr>
            <w:tcW w:w="2382" w:type="dxa"/>
          </w:tcPr>
          <w:p w14:paraId="0D19D0F6" w14:textId="78B364AA" w:rsidR="000F50DA" w:rsidRPr="00875C7B" w:rsidRDefault="000F50DA" w:rsidP="00061EE0">
            <w:pPr>
              <w:widowControl w:val="0"/>
              <w:autoSpaceDE w:val="0"/>
              <w:autoSpaceDN w:val="0"/>
              <w:adjustRightInd w:val="0"/>
              <w:contextualSpacing/>
              <w:jc w:val="center"/>
              <w:rPr>
                <w:rFonts w:ascii="Times New Roman" w:hAnsi="Times New Roman" w:cs="Times New Roman"/>
                <w:color w:val="000000" w:themeColor="text1"/>
                <w:sz w:val="22"/>
                <w:szCs w:val="22"/>
              </w:rPr>
            </w:pPr>
            <w:r w:rsidRPr="00875C7B">
              <w:rPr>
                <w:rFonts w:ascii="Times New Roman" w:hAnsi="Times New Roman" w:cs="Times New Roman"/>
                <w:color w:val="000000" w:themeColor="text1"/>
                <w:sz w:val="22"/>
                <w:szCs w:val="22"/>
              </w:rPr>
              <w:t>Monthly</w:t>
            </w:r>
          </w:p>
        </w:tc>
      </w:tr>
    </w:tbl>
    <w:p w14:paraId="25E4F3A6" w14:textId="77777777" w:rsidR="00061EE0" w:rsidRPr="00875C7B" w:rsidRDefault="00061EE0" w:rsidP="00061EE0">
      <w:pPr>
        <w:tabs>
          <w:tab w:val="left" w:pos="7868"/>
        </w:tabs>
        <w:rPr>
          <w:rFonts w:ascii="Times New Roman" w:hAnsi="Times New Roman" w:cs="Times New Roman"/>
          <w:sz w:val="22"/>
          <w:szCs w:val="22"/>
        </w:rPr>
      </w:pPr>
    </w:p>
    <w:p w14:paraId="5B63F24F"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br w:type="page"/>
      </w:r>
    </w:p>
    <w:p w14:paraId="24539F39" w14:textId="6429EDD4" w:rsidR="00061EE0" w:rsidRPr="00875C7B" w:rsidRDefault="00061EE0" w:rsidP="00061EE0">
      <w:pPr>
        <w:pStyle w:val="RFPCalloutBox"/>
        <w:tabs>
          <w:tab w:val="clear" w:pos="9893"/>
          <w:tab w:val="left" w:pos="720"/>
          <w:tab w:val="left" w:pos="1440"/>
          <w:tab w:val="left" w:pos="2160"/>
          <w:tab w:val="left" w:pos="2880"/>
          <w:tab w:val="left" w:pos="3600"/>
          <w:tab w:val="left" w:pos="4106"/>
        </w:tabs>
      </w:pPr>
      <w:r w:rsidRPr="00875C7B">
        <w:lastRenderedPageBreak/>
        <w:t>Appendix B.3</w:t>
      </w:r>
      <w:r w:rsidRPr="00875C7B">
        <w:tab/>
      </w:r>
      <w:r w:rsidRPr="00875C7B">
        <w:tab/>
      </w:r>
      <w:bookmarkStart w:id="2" w:name="EBTSLAs"/>
      <w:r w:rsidRPr="00875C7B">
        <w:t xml:space="preserve">EBT Service Level </w:t>
      </w:r>
      <w:r w:rsidR="007C70FF" w:rsidRPr="00875C7B">
        <w:t>Agreements</w:t>
      </w:r>
      <w:r w:rsidR="00CD2651" w:rsidRPr="00875C7B">
        <w:t>.</w:t>
      </w:r>
      <w:bookmarkEnd w:id="2"/>
    </w:p>
    <w:p w14:paraId="371019AF" w14:textId="3371F0A2" w:rsidR="00061EE0" w:rsidRPr="00875C7B" w:rsidRDefault="00061EE0" w:rsidP="00061EE0">
      <w:pPr>
        <w:rPr>
          <w:rFonts w:ascii="Times New Roman" w:hAnsi="Times New Roman" w:cs="Times New Roman"/>
          <w:i/>
          <w:sz w:val="22"/>
          <w:szCs w:val="22"/>
        </w:rPr>
      </w:pPr>
      <w:r w:rsidRPr="00875C7B">
        <w:rPr>
          <w:rFonts w:ascii="Times New Roman" w:hAnsi="Times New Roman" w:cs="Times New Roman"/>
          <w:sz w:val="22"/>
          <w:szCs w:val="22"/>
        </w:rPr>
        <w:t xml:space="preserve">To supplement requirement </w:t>
      </w:r>
      <w:r w:rsidR="008103BA" w:rsidRPr="00875C7B">
        <w:rPr>
          <w:rFonts w:ascii="Times New Roman" w:hAnsi="Times New Roman" w:cs="Times New Roman"/>
          <w:sz w:val="22"/>
          <w:szCs w:val="22"/>
        </w:rPr>
        <w:t>6.12.1.</w:t>
      </w:r>
      <w:r w:rsidR="00922F57">
        <w:rPr>
          <w:rFonts w:ascii="Times New Roman" w:hAnsi="Times New Roman" w:cs="Times New Roman"/>
          <w:sz w:val="22"/>
          <w:szCs w:val="22"/>
        </w:rPr>
        <w:t>4</w:t>
      </w:r>
      <w:r w:rsidR="007B2EAE" w:rsidRPr="00875C7B">
        <w:rPr>
          <w:rFonts w:ascii="Times New Roman" w:hAnsi="Times New Roman" w:cs="Times New Roman"/>
          <w:sz w:val="22"/>
          <w:szCs w:val="22"/>
        </w:rPr>
        <w:t>, Appendix B.3</w:t>
      </w:r>
      <w:r w:rsidRPr="00875C7B">
        <w:rPr>
          <w:rFonts w:ascii="Times New Roman" w:hAnsi="Times New Roman" w:cs="Times New Roman"/>
          <w:sz w:val="22"/>
          <w:szCs w:val="22"/>
        </w:rPr>
        <w:t xml:space="preserve"> EBT Service Level </w:t>
      </w:r>
      <w:r w:rsidR="007C70FF" w:rsidRPr="00875C7B">
        <w:rPr>
          <w:rFonts w:ascii="Times New Roman" w:hAnsi="Times New Roman" w:cs="Times New Roman"/>
          <w:sz w:val="22"/>
          <w:szCs w:val="22"/>
        </w:rPr>
        <w:t>Agreements</w:t>
      </w:r>
      <w:r w:rsidRPr="00875C7B">
        <w:rPr>
          <w:rFonts w:ascii="Times New Roman" w:hAnsi="Times New Roman" w:cs="Times New Roman"/>
          <w:sz w:val="22"/>
          <w:szCs w:val="22"/>
        </w:rPr>
        <w:t xml:space="preserve"> lists the SLA requirements that the Contractor shall be expected to meet for the overall quality of services provided. If the EBT Service Level Agreements are not met, damages may be assessed.</w:t>
      </w:r>
      <w:r w:rsidRPr="00875C7B">
        <w:rPr>
          <w:rFonts w:ascii="Times New Roman" w:hAnsi="Times New Roman" w:cs="Times New Roman"/>
          <w:i/>
          <w:sz w:val="22"/>
          <w:szCs w:val="22"/>
        </w:rPr>
        <w:t xml:space="preserve"> </w:t>
      </w:r>
    </w:p>
    <w:p w14:paraId="7FB62F74" w14:textId="77777777" w:rsidR="00061EE0" w:rsidRPr="00875C7B" w:rsidRDefault="00061EE0" w:rsidP="00061EE0">
      <w:pPr>
        <w:rPr>
          <w:rFonts w:ascii="Times New Roman" w:hAnsi="Times New Roman" w:cs="Times New Roman"/>
          <w:b/>
          <w:i/>
          <w:sz w:val="22"/>
          <w:szCs w:val="22"/>
        </w:rPr>
      </w:pPr>
    </w:p>
    <w:tbl>
      <w:tblPr>
        <w:tblStyle w:val="TableGrid"/>
        <w:tblW w:w="10310" w:type="dxa"/>
        <w:tblLayout w:type="fixed"/>
        <w:tblCellMar>
          <w:top w:w="72" w:type="dxa"/>
          <w:left w:w="72" w:type="dxa"/>
          <w:bottom w:w="72" w:type="dxa"/>
          <w:right w:w="72" w:type="dxa"/>
        </w:tblCellMar>
        <w:tblLook w:val="04A0" w:firstRow="1" w:lastRow="0" w:firstColumn="1" w:lastColumn="0" w:noHBand="0" w:noVBand="1"/>
      </w:tblPr>
      <w:tblGrid>
        <w:gridCol w:w="1000"/>
        <w:gridCol w:w="1710"/>
        <w:gridCol w:w="2863"/>
        <w:gridCol w:w="2462"/>
        <w:gridCol w:w="2275"/>
      </w:tblGrid>
      <w:tr w:rsidR="00061EE0" w:rsidRPr="00875C7B" w14:paraId="4E23A91E" w14:textId="77777777" w:rsidTr="00BD2C95">
        <w:trPr>
          <w:tblHeader/>
        </w:trPr>
        <w:tc>
          <w:tcPr>
            <w:tcW w:w="1000" w:type="dxa"/>
            <w:shd w:val="clear" w:color="auto" w:fill="D9E2F3" w:themeFill="accent1" w:themeFillTint="33"/>
          </w:tcPr>
          <w:p w14:paraId="0B477007"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ID#</w:t>
            </w:r>
          </w:p>
        </w:tc>
        <w:tc>
          <w:tcPr>
            <w:tcW w:w="1710" w:type="dxa"/>
            <w:shd w:val="clear" w:color="auto" w:fill="D9E2F3" w:themeFill="accent1" w:themeFillTint="33"/>
          </w:tcPr>
          <w:p w14:paraId="4EA16BD2"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Category</w:t>
            </w:r>
          </w:p>
        </w:tc>
        <w:tc>
          <w:tcPr>
            <w:tcW w:w="2863" w:type="dxa"/>
            <w:shd w:val="clear" w:color="auto" w:fill="D9E2F3" w:themeFill="accent1" w:themeFillTint="33"/>
          </w:tcPr>
          <w:p w14:paraId="21B248BC"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Requirement</w:t>
            </w:r>
          </w:p>
        </w:tc>
        <w:tc>
          <w:tcPr>
            <w:tcW w:w="2462" w:type="dxa"/>
            <w:shd w:val="clear" w:color="auto" w:fill="D9E2F3" w:themeFill="accent1" w:themeFillTint="33"/>
          </w:tcPr>
          <w:p w14:paraId="4F9D07EC"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Performance Deficiency</w:t>
            </w:r>
          </w:p>
        </w:tc>
        <w:tc>
          <w:tcPr>
            <w:tcW w:w="2275" w:type="dxa"/>
            <w:shd w:val="clear" w:color="auto" w:fill="D9E2F3" w:themeFill="accent1" w:themeFillTint="33"/>
          </w:tcPr>
          <w:p w14:paraId="5645C858" w14:textId="77777777" w:rsidR="00061EE0" w:rsidRPr="00875C7B" w:rsidRDefault="00061EE0" w:rsidP="00061EE0">
            <w:pPr>
              <w:jc w:val="center"/>
              <w:rPr>
                <w:rFonts w:ascii="Times New Roman" w:hAnsi="Times New Roman" w:cs="Times New Roman"/>
                <w:b/>
                <w:sz w:val="22"/>
                <w:szCs w:val="22"/>
              </w:rPr>
            </w:pPr>
            <w:r w:rsidRPr="00875C7B">
              <w:rPr>
                <w:rFonts w:ascii="Times New Roman" w:hAnsi="Times New Roman" w:cs="Times New Roman"/>
                <w:b/>
                <w:sz w:val="22"/>
                <w:szCs w:val="22"/>
              </w:rPr>
              <w:t>Liquated Damage Amount</w:t>
            </w:r>
          </w:p>
        </w:tc>
      </w:tr>
      <w:tr w:rsidR="00061EE0" w:rsidRPr="00875C7B" w14:paraId="0FE356BF" w14:textId="77777777" w:rsidTr="00BD2C95">
        <w:trPr>
          <w:trHeight w:val="224"/>
        </w:trPr>
        <w:tc>
          <w:tcPr>
            <w:tcW w:w="1000" w:type="dxa"/>
          </w:tcPr>
          <w:p w14:paraId="491BB2DF"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EBT1</w:t>
            </w:r>
          </w:p>
        </w:tc>
        <w:tc>
          <w:tcPr>
            <w:tcW w:w="1710" w:type="dxa"/>
          </w:tcPr>
          <w:p w14:paraId="46AA0016" w14:textId="49E2851D" w:rsidR="00061EE0" w:rsidRPr="00875C7B" w:rsidRDefault="00F31600" w:rsidP="00061EE0">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061EE0" w:rsidRPr="00875C7B">
              <w:rPr>
                <w:rFonts w:ascii="Times New Roman" w:hAnsi="Times New Roman" w:cs="Times New Roman"/>
                <w:sz w:val="22"/>
                <w:szCs w:val="22"/>
              </w:rPr>
              <w:t>Solution Availability</w:t>
            </w:r>
          </w:p>
        </w:tc>
        <w:tc>
          <w:tcPr>
            <w:tcW w:w="2863" w:type="dxa"/>
          </w:tcPr>
          <w:p w14:paraId="026EB1B0" w14:textId="1334219A" w:rsidR="00CA2E5B" w:rsidRPr="00875C7B" w:rsidRDefault="00061EE0" w:rsidP="00CA2E5B">
            <w:pPr>
              <w:rPr>
                <w:rFonts w:ascii="Times New Roman" w:hAnsi="Times New Roman" w:cs="Times New Roman"/>
                <w:sz w:val="22"/>
                <w:szCs w:val="22"/>
              </w:rPr>
            </w:pPr>
            <w:r w:rsidRPr="00875C7B">
              <w:rPr>
                <w:rFonts w:ascii="Times New Roman" w:hAnsi="Times New Roman" w:cs="Times New Roman"/>
                <w:sz w:val="22"/>
                <w:szCs w:val="22"/>
              </w:rPr>
              <w:t>The EBT central computer shall be “up”</w:t>
            </w:r>
            <w:r w:rsidR="00CC76DE">
              <w:rPr>
                <w:rFonts w:ascii="Times New Roman" w:hAnsi="Times New Roman" w:cs="Times New Roman"/>
                <w:sz w:val="22"/>
                <w:szCs w:val="22"/>
              </w:rPr>
              <w:t xml:space="preserve"> ninety nine point nine percent</w:t>
            </w:r>
            <w:r w:rsidRPr="00875C7B">
              <w:rPr>
                <w:rFonts w:ascii="Times New Roman" w:hAnsi="Times New Roman" w:cs="Times New Roman"/>
                <w:sz w:val="22"/>
                <w:szCs w:val="22"/>
              </w:rPr>
              <w:t xml:space="preserve"> </w:t>
            </w:r>
            <w:r w:rsidR="00CC76DE">
              <w:rPr>
                <w:rFonts w:ascii="Times New Roman" w:hAnsi="Times New Roman" w:cs="Times New Roman"/>
                <w:sz w:val="22"/>
                <w:szCs w:val="22"/>
              </w:rPr>
              <w:t>(</w:t>
            </w:r>
            <w:r w:rsidRPr="00875C7B">
              <w:rPr>
                <w:rFonts w:ascii="Times New Roman" w:hAnsi="Times New Roman" w:cs="Times New Roman"/>
                <w:sz w:val="22"/>
                <w:szCs w:val="22"/>
              </w:rPr>
              <w:t>99.9%</w:t>
            </w:r>
            <w:r w:rsidR="00CC76DE">
              <w:rPr>
                <w:rFonts w:ascii="Times New Roman" w:hAnsi="Times New Roman" w:cs="Times New Roman"/>
                <w:sz w:val="22"/>
                <w:szCs w:val="22"/>
              </w:rPr>
              <w:t>)</w:t>
            </w:r>
            <w:r w:rsidRPr="00875C7B">
              <w:rPr>
                <w:rFonts w:ascii="Times New Roman" w:hAnsi="Times New Roman" w:cs="Times New Roman"/>
                <w:sz w:val="22"/>
                <w:szCs w:val="22"/>
              </w:rPr>
              <w:t xml:space="preserve"> of the time </w:t>
            </w:r>
            <w:r w:rsidR="00EA5E20">
              <w:rPr>
                <w:rFonts w:ascii="Times New Roman" w:hAnsi="Times New Roman" w:cs="Times New Roman"/>
                <w:sz w:val="22"/>
                <w:szCs w:val="22"/>
              </w:rPr>
              <w:t>twenty four (</w:t>
            </w:r>
            <w:r w:rsidRPr="00875C7B">
              <w:rPr>
                <w:rFonts w:ascii="Times New Roman" w:hAnsi="Times New Roman" w:cs="Times New Roman"/>
                <w:sz w:val="22"/>
                <w:szCs w:val="22"/>
              </w:rPr>
              <w:t>24</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hours per day, </w:t>
            </w:r>
            <w:r w:rsidR="00EA5E20">
              <w:rPr>
                <w:rFonts w:ascii="Times New Roman" w:hAnsi="Times New Roman" w:cs="Times New Roman"/>
                <w:sz w:val="22"/>
                <w:szCs w:val="22"/>
              </w:rPr>
              <w:t>seven (</w:t>
            </w:r>
            <w:r w:rsidRPr="00875C7B">
              <w:rPr>
                <w:rFonts w:ascii="Times New Roman" w:hAnsi="Times New Roman" w:cs="Times New Roman"/>
                <w:sz w:val="22"/>
                <w:szCs w:val="22"/>
              </w:rPr>
              <w:t>7</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days per week measured on a monthly basis. </w:t>
            </w:r>
            <w:r w:rsidR="00F31600" w:rsidRPr="00875C7B">
              <w:rPr>
                <w:rFonts w:ascii="Times New Roman" w:hAnsi="Times New Roman" w:cs="Times New Roman"/>
                <w:sz w:val="22"/>
                <w:szCs w:val="22"/>
              </w:rPr>
              <w:t xml:space="preserve"> </w:t>
            </w:r>
          </w:p>
          <w:p w14:paraId="74608392" w14:textId="77777777" w:rsidR="00CA2E5B" w:rsidRPr="00875C7B" w:rsidRDefault="00CA2E5B" w:rsidP="00CA2E5B">
            <w:pPr>
              <w:rPr>
                <w:rFonts w:ascii="Times New Roman" w:hAnsi="Times New Roman" w:cs="Times New Roman"/>
                <w:sz w:val="22"/>
                <w:szCs w:val="22"/>
              </w:rPr>
            </w:pPr>
          </w:p>
          <w:p w14:paraId="07577FD7" w14:textId="6BA3577F" w:rsidR="00CA2E5B" w:rsidRPr="00875C7B" w:rsidRDefault="00F31600" w:rsidP="00CA2E5B">
            <w:pPr>
              <w:rPr>
                <w:rFonts w:ascii="Times New Roman" w:hAnsi="Times New Roman" w:cs="Times New Roman"/>
                <w:sz w:val="22"/>
                <w:szCs w:val="22"/>
              </w:rPr>
            </w:pPr>
            <w:r w:rsidRPr="00875C7B">
              <w:rPr>
                <w:rFonts w:ascii="Times New Roman" w:hAnsi="Times New Roman" w:cs="Times New Roman"/>
                <w:sz w:val="22"/>
                <w:szCs w:val="22"/>
              </w:rPr>
              <w:t xml:space="preserve">The EBT solution consists of all system functions over which the Contractor has control, either directly or through a subcontractor relationship.  </w:t>
            </w:r>
          </w:p>
          <w:p w14:paraId="452DA062" w14:textId="77777777" w:rsidR="00CA2E5B" w:rsidRPr="00875C7B" w:rsidRDefault="00CA2E5B" w:rsidP="00CA2E5B">
            <w:pPr>
              <w:rPr>
                <w:rFonts w:ascii="Times New Roman" w:hAnsi="Times New Roman" w:cs="Times New Roman"/>
                <w:sz w:val="22"/>
                <w:szCs w:val="22"/>
              </w:rPr>
            </w:pPr>
          </w:p>
          <w:p w14:paraId="695772BC" w14:textId="4DC251DA" w:rsidR="00CA2E5B" w:rsidRPr="00875C7B" w:rsidRDefault="004A15F4" w:rsidP="00CA2E5B">
            <w:pPr>
              <w:rPr>
                <w:rFonts w:ascii="Times New Roman" w:hAnsi="Times New Roman" w:cs="Times New Roman"/>
                <w:sz w:val="22"/>
                <w:szCs w:val="22"/>
              </w:rPr>
            </w:pPr>
            <w:r w:rsidRPr="00875C7B">
              <w:rPr>
                <w:rFonts w:ascii="Times New Roman" w:hAnsi="Times New Roman" w:cs="Times New Roman"/>
                <w:sz w:val="22"/>
                <w:szCs w:val="22"/>
              </w:rPr>
              <w:t xml:space="preserve">The central </w:t>
            </w:r>
            <w:r w:rsidR="00061EE0" w:rsidRPr="00875C7B">
              <w:rPr>
                <w:rFonts w:ascii="Times New Roman" w:hAnsi="Times New Roman" w:cs="Times New Roman"/>
                <w:sz w:val="22"/>
                <w:szCs w:val="22"/>
              </w:rPr>
              <w:t xml:space="preserve">computer is not considered “down” if the system continues to automatically process transactions or, voucher approvals, whether electronically or via the IVR. </w:t>
            </w:r>
          </w:p>
          <w:p w14:paraId="6689B407" w14:textId="77777777" w:rsidR="00CA2E5B" w:rsidRPr="00875C7B" w:rsidRDefault="00CA2E5B" w:rsidP="00CA2E5B">
            <w:pPr>
              <w:rPr>
                <w:rFonts w:ascii="Times New Roman" w:hAnsi="Times New Roman" w:cs="Times New Roman"/>
                <w:sz w:val="22"/>
                <w:szCs w:val="22"/>
              </w:rPr>
            </w:pPr>
          </w:p>
          <w:p w14:paraId="6A088C57" w14:textId="77777777" w:rsidR="00C62B9A" w:rsidRPr="00875C7B" w:rsidRDefault="00CA2E5B" w:rsidP="00CA2E5B">
            <w:pPr>
              <w:rPr>
                <w:rFonts w:ascii="Times New Roman" w:hAnsi="Times New Roman" w:cs="Times New Roman"/>
                <w:sz w:val="22"/>
                <w:szCs w:val="22"/>
              </w:rPr>
            </w:pPr>
            <w:r w:rsidRPr="00875C7B">
              <w:rPr>
                <w:rFonts w:ascii="Times New Roman" w:hAnsi="Times New Roman" w:cs="Times New Roman"/>
                <w:sz w:val="22"/>
                <w:szCs w:val="22"/>
              </w:rPr>
              <w:t>The maximum unscheduled downtime during one episode before back-up systems are in place will be on</w:t>
            </w:r>
            <w:r w:rsidR="005E0BAB" w:rsidRPr="00875C7B">
              <w:rPr>
                <w:rFonts w:ascii="Times New Roman" w:hAnsi="Times New Roman" w:cs="Times New Roman"/>
                <w:sz w:val="22"/>
                <w:szCs w:val="22"/>
              </w:rPr>
              <w:t>e</w:t>
            </w:r>
            <w:r w:rsidRPr="00875C7B">
              <w:rPr>
                <w:rFonts w:ascii="Times New Roman" w:hAnsi="Times New Roman" w:cs="Times New Roman"/>
                <w:sz w:val="22"/>
                <w:szCs w:val="22"/>
              </w:rPr>
              <w:t xml:space="preserve"> hour.  </w:t>
            </w:r>
          </w:p>
          <w:p w14:paraId="522EE8B8" w14:textId="77777777" w:rsidR="00C62B9A" w:rsidRPr="00875C7B" w:rsidRDefault="00C62B9A" w:rsidP="00CA2E5B">
            <w:pPr>
              <w:rPr>
                <w:rFonts w:ascii="Times New Roman" w:hAnsi="Times New Roman" w:cs="Times New Roman"/>
                <w:sz w:val="22"/>
                <w:szCs w:val="22"/>
              </w:rPr>
            </w:pPr>
          </w:p>
          <w:p w14:paraId="02D21520" w14:textId="4ED73764" w:rsidR="00061EE0" w:rsidRPr="00875C7B" w:rsidRDefault="00CA2E5B" w:rsidP="00CA2E5B">
            <w:pPr>
              <w:rPr>
                <w:rFonts w:ascii="Times New Roman" w:hAnsi="Times New Roman" w:cs="Times New Roman"/>
                <w:sz w:val="22"/>
                <w:szCs w:val="22"/>
              </w:rPr>
            </w:pPr>
            <w:r w:rsidRPr="00875C7B">
              <w:rPr>
                <w:rFonts w:ascii="Times New Roman" w:hAnsi="Times New Roman" w:cs="Times New Roman"/>
                <w:sz w:val="22"/>
                <w:szCs w:val="22"/>
              </w:rPr>
              <w:t>Unscheduled downtime for more than one hour will be considered system failure for which penalties may be assessed.</w:t>
            </w:r>
          </w:p>
        </w:tc>
        <w:tc>
          <w:tcPr>
            <w:tcW w:w="2462" w:type="dxa"/>
          </w:tcPr>
          <w:p w14:paraId="50812AE4" w14:textId="4ACAE606"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Failure of </w:t>
            </w:r>
            <w:r w:rsidR="004A15F4" w:rsidRPr="00875C7B">
              <w:rPr>
                <w:rFonts w:ascii="Times New Roman" w:hAnsi="Times New Roman" w:cs="Times New Roman"/>
                <w:sz w:val="22"/>
                <w:szCs w:val="22"/>
              </w:rPr>
              <w:t xml:space="preserve">the </w:t>
            </w:r>
            <w:r w:rsidRPr="00875C7B">
              <w:rPr>
                <w:rFonts w:ascii="Times New Roman" w:hAnsi="Times New Roman" w:cs="Times New Roman"/>
                <w:sz w:val="22"/>
                <w:szCs w:val="22"/>
              </w:rPr>
              <w:t xml:space="preserve">EBT central computer to be “up” </w:t>
            </w:r>
            <w:r w:rsidR="00EA5E20">
              <w:rPr>
                <w:rFonts w:ascii="Times New Roman" w:hAnsi="Times New Roman" w:cs="Times New Roman"/>
                <w:sz w:val="22"/>
                <w:szCs w:val="22"/>
              </w:rPr>
              <w:t>ninety nine point nine percent (</w:t>
            </w:r>
            <w:r w:rsidRPr="00875C7B">
              <w:rPr>
                <w:rFonts w:ascii="Times New Roman" w:hAnsi="Times New Roman" w:cs="Times New Roman"/>
                <w:sz w:val="22"/>
                <w:szCs w:val="22"/>
              </w:rPr>
              <w:t>99.9%</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of the time measured on a monthly basis.</w:t>
            </w:r>
          </w:p>
          <w:p w14:paraId="06574480" w14:textId="77777777" w:rsidR="00061EE0" w:rsidRPr="00875C7B" w:rsidRDefault="00061EE0" w:rsidP="00061EE0">
            <w:pPr>
              <w:rPr>
                <w:rFonts w:ascii="Times New Roman" w:hAnsi="Times New Roman" w:cs="Times New Roman"/>
                <w:sz w:val="22"/>
                <w:szCs w:val="22"/>
              </w:rPr>
            </w:pPr>
          </w:p>
          <w:p w14:paraId="5CEB9A8C" w14:textId="44E1C9C8"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(Scheduled maintenance time is not calculated in the</w:t>
            </w:r>
            <w:r w:rsidR="00EA5E20">
              <w:rPr>
                <w:rFonts w:ascii="Times New Roman" w:hAnsi="Times New Roman" w:cs="Times New Roman"/>
                <w:sz w:val="22"/>
                <w:szCs w:val="22"/>
              </w:rPr>
              <w:t xml:space="preserve"> ninety nine point nine</w:t>
            </w:r>
            <w:r w:rsidRPr="00875C7B">
              <w:rPr>
                <w:rFonts w:ascii="Times New Roman" w:hAnsi="Times New Roman" w:cs="Times New Roman"/>
                <w:sz w:val="22"/>
                <w:szCs w:val="22"/>
              </w:rPr>
              <w:t xml:space="preserve"> </w:t>
            </w:r>
            <w:r w:rsidR="008553FA">
              <w:rPr>
                <w:rFonts w:ascii="Times New Roman" w:hAnsi="Times New Roman" w:cs="Times New Roman"/>
                <w:sz w:val="22"/>
                <w:szCs w:val="22"/>
              </w:rPr>
              <w:t xml:space="preserve">percent </w:t>
            </w:r>
            <w:r w:rsidR="00EA5E20">
              <w:rPr>
                <w:rFonts w:ascii="Times New Roman" w:hAnsi="Times New Roman" w:cs="Times New Roman"/>
                <w:sz w:val="22"/>
                <w:szCs w:val="22"/>
              </w:rPr>
              <w:t>(</w:t>
            </w:r>
            <w:r w:rsidRPr="00875C7B">
              <w:rPr>
                <w:rFonts w:ascii="Times New Roman" w:hAnsi="Times New Roman" w:cs="Times New Roman"/>
                <w:sz w:val="22"/>
                <w:szCs w:val="22"/>
              </w:rPr>
              <w:t>99.9</w:t>
            </w:r>
            <w:r w:rsidR="008553FA">
              <w:rPr>
                <w:rFonts w:ascii="Times New Roman" w:hAnsi="Times New Roman" w:cs="Times New Roman"/>
                <w:sz w:val="22"/>
                <w:szCs w:val="22"/>
              </w:rPr>
              <w:t>%</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"up" time)</w:t>
            </w:r>
            <w:r w:rsidR="00E2036E">
              <w:rPr>
                <w:rFonts w:ascii="Times New Roman" w:hAnsi="Times New Roman" w:cs="Times New Roman"/>
                <w:sz w:val="22"/>
                <w:szCs w:val="22"/>
              </w:rPr>
              <w:t>.</w:t>
            </w:r>
          </w:p>
        </w:tc>
        <w:tc>
          <w:tcPr>
            <w:tcW w:w="2275" w:type="dxa"/>
          </w:tcPr>
          <w:p w14:paraId="0C69D0CE" w14:textId="3174CD32" w:rsidR="00F31600" w:rsidRPr="00875C7B" w:rsidRDefault="00F31600" w:rsidP="00061EE0">
            <w:pPr>
              <w:rPr>
                <w:rFonts w:ascii="Times New Roman" w:hAnsi="Times New Roman" w:cs="Times New Roman"/>
                <w:sz w:val="22"/>
                <w:szCs w:val="22"/>
              </w:rPr>
            </w:pPr>
            <w:r w:rsidRPr="00875C7B">
              <w:rPr>
                <w:rFonts w:ascii="Times New Roman" w:hAnsi="Times New Roman" w:cs="Times New Roman"/>
                <w:sz w:val="22"/>
                <w:szCs w:val="22"/>
              </w:rPr>
              <w:t xml:space="preserve">Contractor shall pay the </w:t>
            </w:r>
            <w:r w:rsidR="008219BE" w:rsidRPr="00875C7B">
              <w:rPr>
                <w:rFonts w:ascii="Times New Roman" w:hAnsi="Times New Roman" w:cs="Times New Roman"/>
                <w:sz w:val="22"/>
                <w:szCs w:val="22"/>
              </w:rPr>
              <w:t>Agency</w:t>
            </w:r>
            <w:r w:rsidRPr="00875C7B">
              <w:rPr>
                <w:rFonts w:ascii="Times New Roman" w:hAnsi="Times New Roman" w:cs="Times New Roman"/>
                <w:sz w:val="22"/>
                <w:szCs w:val="22"/>
              </w:rPr>
              <w:t xml:space="preserve"> liquated damages of $2,500 per day for every day that the system fails to meet uptime.</w:t>
            </w:r>
          </w:p>
          <w:p w14:paraId="527C2981" w14:textId="77777777" w:rsidR="00F31600" w:rsidRPr="00875C7B" w:rsidRDefault="00F31600" w:rsidP="00061EE0">
            <w:pPr>
              <w:rPr>
                <w:rFonts w:ascii="Times New Roman" w:hAnsi="Times New Roman" w:cs="Times New Roman"/>
                <w:sz w:val="22"/>
                <w:szCs w:val="22"/>
              </w:rPr>
            </w:pPr>
          </w:p>
          <w:p w14:paraId="00511C53" w14:textId="77777777" w:rsidR="00F31600" w:rsidRPr="00875C7B" w:rsidRDefault="00F31600" w:rsidP="00061EE0">
            <w:pPr>
              <w:rPr>
                <w:rFonts w:ascii="Times New Roman" w:hAnsi="Times New Roman" w:cs="Times New Roman"/>
                <w:sz w:val="22"/>
                <w:szCs w:val="22"/>
              </w:rPr>
            </w:pPr>
          </w:p>
          <w:p w14:paraId="0694A750" w14:textId="77777777" w:rsidR="00061EE0" w:rsidRPr="00875C7B" w:rsidRDefault="00061EE0" w:rsidP="00CA2E5B">
            <w:pPr>
              <w:rPr>
                <w:rFonts w:ascii="Times New Roman" w:hAnsi="Times New Roman" w:cs="Times New Roman"/>
                <w:sz w:val="22"/>
                <w:szCs w:val="22"/>
              </w:rPr>
            </w:pPr>
          </w:p>
        </w:tc>
      </w:tr>
      <w:tr w:rsidR="00061EE0" w:rsidRPr="00875C7B" w14:paraId="6BEB0AA5" w14:textId="77777777" w:rsidTr="00BD2C95">
        <w:trPr>
          <w:trHeight w:val="215"/>
        </w:trPr>
        <w:tc>
          <w:tcPr>
            <w:tcW w:w="1000" w:type="dxa"/>
          </w:tcPr>
          <w:p w14:paraId="1F839715" w14:textId="782039D4"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EBT2</w:t>
            </w:r>
          </w:p>
        </w:tc>
        <w:tc>
          <w:tcPr>
            <w:tcW w:w="1710" w:type="dxa"/>
          </w:tcPr>
          <w:p w14:paraId="1647D53A" w14:textId="3BB8D6B4" w:rsidR="00061EE0" w:rsidRPr="00875C7B" w:rsidRDefault="00702BB7" w:rsidP="00061EE0">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061EE0" w:rsidRPr="00875C7B">
              <w:rPr>
                <w:rFonts w:ascii="Times New Roman" w:hAnsi="Times New Roman" w:cs="Times New Roman"/>
                <w:sz w:val="22"/>
                <w:szCs w:val="22"/>
              </w:rPr>
              <w:t>Updates, Patches &amp; Repairs</w:t>
            </w:r>
          </w:p>
        </w:tc>
        <w:tc>
          <w:tcPr>
            <w:tcW w:w="2863" w:type="dxa"/>
          </w:tcPr>
          <w:p w14:paraId="5CCBC851"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The Contractor must conduct regression testing to ensure all previous updates, patches and repairs are incorporated in the scheduled release and does not impact operations. If upon release of an update, patch or repair, and subsequent system </w:t>
            </w:r>
            <w:r w:rsidRPr="00875C7B">
              <w:rPr>
                <w:rFonts w:ascii="Times New Roman" w:hAnsi="Times New Roman" w:cs="Times New Roman"/>
                <w:sz w:val="22"/>
                <w:szCs w:val="22"/>
              </w:rPr>
              <w:lastRenderedPageBreak/>
              <w:t>problems arise due to the new release, the State may assess liquidated damages.</w:t>
            </w:r>
          </w:p>
        </w:tc>
        <w:tc>
          <w:tcPr>
            <w:tcW w:w="2462" w:type="dxa"/>
          </w:tcPr>
          <w:p w14:paraId="10D0B8C0" w14:textId="26E7324A" w:rsidR="00061EE0" w:rsidRPr="00875C7B" w:rsidRDefault="004A15F4" w:rsidP="004A15F4">
            <w:pPr>
              <w:rPr>
                <w:rFonts w:ascii="Times New Roman" w:hAnsi="Times New Roman" w:cs="Times New Roman"/>
                <w:sz w:val="22"/>
                <w:szCs w:val="22"/>
              </w:rPr>
            </w:pPr>
            <w:r w:rsidRPr="00875C7B">
              <w:rPr>
                <w:rFonts w:ascii="Times New Roman" w:hAnsi="Times New Roman" w:cs="Times New Roman"/>
                <w:sz w:val="22"/>
                <w:szCs w:val="22"/>
              </w:rPr>
              <w:lastRenderedPageBreak/>
              <w:t xml:space="preserve">Release </w:t>
            </w:r>
            <w:r w:rsidR="00061EE0" w:rsidRPr="00875C7B">
              <w:rPr>
                <w:rFonts w:ascii="Times New Roman" w:hAnsi="Times New Roman" w:cs="Times New Roman"/>
                <w:sz w:val="22"/>
                <w:szCs w:val="22"/>
              </w:rPr>
              <w:t>of an update, patch or repair that introduces an error into Production that results in inaccurate payments or inability to access benefits.</w:t>
            </w:r>
          </w:p>
        </w:tc>
        <w:tc>
          <w:tcPr>
            <w:tcW w:w="2275" w:type="dxa"/>
          </w:tcPr>
          <w:p w14:paraId="2BE18FAB" w14:textId="0E810944" w:rsidR="00702BB7" w:rsidRPr="00875C7B" w:rsidRDefault="00702BB7" w:rsidP="00061EE0">
            <w:pPr>
              <w:rPr>
                <w:rFonts w:ascii="Times New Roman" w:hAnsi="Times New Roman" w:cs="Times New Roman"/>
                <w:sz w:val="22"/>
                <w:szCs w:val="22"/>
              </w:rPr>
            </w:pPr>
            <w:r w:rsidRPr="00875C7B">
              <w:rPr>
                <w:rFonts w:ascii="Times New Roman" w:hAnsi="Times New Roman" w:cs="Times New Roman"/>
                <w:sz w:val="22"/>
                <w:szCs w:val="22"/>
              </w:rPr>
              <w:t xml:space="preserve">Contractor shall pay the </w:t>
            </w:r>
            <w:r w:rsidR="008219BE" w:rsidRPr="00875C7B">
              <w:rPr>
                <w:rFonts w:ascii="Times New Roman" w:hAnsi="Times New Roman" w:cs="Times New Roman"/>
                <w:sz w:val="22"/>
                <w:szCs w:val="22"/>
              </w:rPr>
              <w:t xml:space="preserve">Agency </w:t>
            </w:r>
            <w:r w:rsidRPr="00875C7B">
              <w:rPr>
                <w:rFonts w:ascii="Times New Roman" w:hAnsi="Times New Roman" w:cs="Times New Roman"/>
                <w:sz w:val="22"/>
                <w:szCs w:val="22"/>
              </w:rPr>
              <w:t xml:space="preserve">liquated damages of $5,000 per day for any error that results in inaccurate payments or inability to access benefits.  </w:t>
            </w:r>
          </w:p>
          <w:p w14:paraId="34E90ED6" w14:textId="77777777" w:rsidR="00061EE0" w:rsidRPr="00875C7B" w:rsidRDefault="00061EE0" w:rsidP="008366C0">
            <w:pPr>
              <w:rPr>
                <w:rFonts w:ascii="Times New Roman" w:hAnsi="Times New Roman" w:cs="Times New Roman"/>
                <w:sz w:val="22"/>
                <w:szCs w:val="22"/>
              </w:rPr>
            </w:pPr>
          </w:p>
        </w:tc>
      </w:tr>
      <w:tr w:rsidR="00061EE0" w:rsidRPr="00875C7B" w14:paraId="36DE8607" w14:textId="77777777" w:rsidTr="00BD2C95">
        <w:trPr>
          <w:trHeight w:val="1943"/>
        </w:trPr>
        <w:tc>
          <w:tcPr>
            <w:tcW w:w="1000" w:type="dxa"/>
          </w:tcPr>
          <w:p w14:paraId="48EDA7B1" w14:textId="6CB789C1"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EBT</w:t>
            </w:r>
            <w:r w:rsidR="004C7805" w:rsidRPr="00875C7B">
              <w:rPr>
                <w:rFonts w:ascii="Times New Roman" w:hAnsi="Times New Roman" w:cs="Times New Roman"/>
                <w:sz w:val="22"/>
                <w:szCs w:val="22"/>
              </w:rPr>
              <w:t>3</w:t>
            </w:r>
          </w:p>
        </w:tc>
        <w:tc>
          <w:tcPr>
            <w:tcW w:w="1710" w:type="dxa"/>
          </w:tcPr>
          <w:p w14:paraId="6047201F" w14:textId="582CA913" w:rsidR="00061EE0" w:rsidRPr="00875C7B" w:rsidRDefault="004C7805" w:rsidP="004C7805">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061EE0" w:rsidRPr="00875C7B">
              <w:rPr>
                <w:rFonts w:ascii="Times New Roman" w:hAnsi="Times New Roman" w:cs="Times New Roman"/>
                <w:sz w:val="22"/>
                <w:szCs w:val="22"/>
              </w:rPr>
              <w:t>Settlement and</w:t>
            </w:r>
            <w:r w:rsidRPr="00875C7B">
              <w:rPr>
                <w:rFonts w:ascii="Times New Roman" w:hAnsi="Times New Roman" w:cs="Times New Roman"/>
                <w:sz w:val="22"/>
                <w:szCs w:val="22"/>
              </w:rPr>
              <w:t xml:space="preserve"> ACH Process</w:t>
            </w:r>
            <w:r w:rsidR="00061EE0" w:rsidRPr="00875C7B">
              <w:rPr>
                <w:rFonts w:ascii="Times New Roman" w:hAnsi="Times New Roman" w:cs="Times New Roman"/>
                <w:sz w:val="22"/>
                <w:szCs w:val="22"/>
              </w:rPr>
              <w:t xml:space="preserve"> </w:t>
            </w:r>
          </w:p>
        </w:tc>
        <w:tc>
          <w:tcPr>
            <w:tcW w:w="2863" w:type="dxa"/>
          </w:tcPr>
          <w:p w14:paraId="23A8288B" w14:textId="53F86556" w:rsidR="00061EE0" w:rsidRPr="00875C7B" w:rsidRDefault="00061EE0" w:rsidP="00A61E5F">
            <w:pPr>
              <w:rPr>
                <w:rFonts w:ascii="Times New Roman" w:hAnsi="Times New Roman" w:cs="Times New Roman"/>
                <w:sz w:val="22"/>
                <w:szCs w:val="22"/>
              </w:rPr>
            </w:pPr>
            <w:r w:rsidRPr="00875C7B">
              <w:rPr>
                <w:rFonts w:ascii="Times New Roman" w:hAnsi="Times New Roman" w:cs="Times New Roman"/>
                <w:sz w:val="22"/>
                <w:szCs w:val="22"/>
              </w:rPr>
              <w:t xml:space="preserve">The ACH settlement timeframe requirement in </w:t>
            </w:r>
            <w:r w:rsidRPr="00A03155">
              <w:rPr>
                <w:rFonts w:ascii="Times New Roman" w:hAnsi="Times New Roman" w:cs="Times New Roman"/>
                <w:sz w:val="22"/>
                <w:szCs w:val="22"/>
              </w:rPr>
              <w:t>7 C</w:t>
            </w:r>
            <w:r w:rsidR="00D81FE2" w:rsidRPr="00A03155">
              <w:rPr>
                <w:rFonts w:ascii="Times New Roman" w:hAnsi="Times New Roman" w:cs="Times New Roman"/>
                <w:sz w:val="22"/>
                <w:szCs w:val="22"/>
              </w:rPr>
              <w:t>.</w:t>
            </w:r>
            <w:r w:rsidRPr="00A03155">
              <w:rPr>
                <w:rFonts w:ascii="Times New Roman" w:hAnsi="Times New Roman" w:cs="Times New Roman"/>
                <w:sz w:val="22"/>
                <w:szCs w:val="22"/>
              </w:rPr>
              <w:t>F</w:t>
            </w:r>
            <w:r w:rsidR="00D81FE2" w:rsidRPr="00A03155">
              <w:rPr>
                <w:rFonts w:ascii="Times New Roman" w:hAnsi="Times New Roman" w:cs="Times New Roman"/>
                <w:sz w:val="22"/>
                <w:szCs w:val="22"/>
              </w:rPr>
              <w:t>.</w:t>
            </w:r>
            <w:r w:rsidRPr="00A03155">
              <w:rPr>
                <w:rFonts w:ascii="Times New Roman" w:hAnsi="Times New Roman" w:cs="Times New Roman"/>
                <w:sz w:val="22"/>
                <w:szCs w:val="22"/>
              </w:rPr>
              <w:t>R</w:t>
            </w:r>
            <w:r w:rsidR="00D81FE2" w:rsidRPr="00A03155">
              <w:rPr>
                <w:rFonts w:ascii="Times New Roman" w:hAnsi="Times New Roman" w:cs="Times New Roman"/>
                <w:sz w:val="22"/>
                <w:szCs w:val="22"/>
              </w:rPr>
              <w:t>. §</w:t>
            </w:r>
            <w:r w:rsidRPr="00A03155">
              <w:rPr>
                <w:rFonts w:ascii="Times New Roman" w:hAnsi="Times New Roman" w:cs="Times New Roman"/>
                <w:sz w:val="22"/>
                <w:szCs w:val="22"/>
              </w:rPr>
              <w:t xml:space="preserve"> 274.3(a)(3) </w:t>
            </w:r>
            <w:r w:rsidRPr="00875C7B">
              <w:rPr>
                <w:rFonts w:ascii="Times New Roman" w:hAnsi="Times New Roman" w:cs="Times New Roman"/>
                <w:sz w:val="22"/>
                <w:szCs w:val="22"/>
              </w:rPr>
              <w:t>states the Contractor must provide credits within two</w:t>
            </w:r>
            <w:r w:rsidR="00876FD6">
              <w:rPr>
                <w:rFonts w:ascii="Times New Roman" w:hAnsi="Times New Roman" w:cs="Times New Roman"/>
                <w:sz w:val="22"/>
                <w:szCs w:val="22"/>
              </w:rPr>
              <w:t xml:space="preserve"> (2)</w:t>
            </w:r>
            <w:r w:rsidRPr="00875C7B">
              <w:rPr>
                <w:rFonts w:ascii="Times New Roman" w:hAnsi="Times New Roman" w:cs="Times New Roman"/>
                <w:sz w:val="22"/>
                <w:szCs w:val="22"/>
              </w:rPr>
              <w:t xml:space="preserve"> business days of the daily cut-over period for retailer settlement. The timeframe for ACH settlement must be met </w:t>
            </w:r>
            <w:r w:rsidR="00EA5E20">
              <w:rPr>
                <w:rFonts w:ascii="Times New Roman" w:hAnsi="Times New Roman" w:cs="Times New Roman"/>
                <w:sz w:val="22"/>
                <w:szCs w:val="22"/>
              </w:rPr>
              <w:t>ninety nine percent (</w:t>
            </w:r>
            <w:r w:rsidRPr="00875C7B">
              <w:rPr>
                <w:rFonts w:ascii="Times New Roman" w:hAnsi="Times New Roman" w:cs="Times New Roman"/>
                <w:sz w:val="22"/>
                <w:szCs w:val="22"/>
              </w:rPr>
              <w:t>9</w:t>
            </w:r>
            <w:r w:rsidR="00A61E5F" w:rsidRPr="00875C7B">
              <w:rPr>
                <w:rFonts w:ascii="Times New Roman" w:hAnsi="Times New Roman" w:cs="Times New Roman"/>
                <w:sz w:val="22"/>
                <w:szCs w:val="22"/>
              </w:rPr>
              <w:t>9</w:t>
            </w:r>
            <w:r w:rsidRPr="00875C7B">
              <w:rPr>
                <w:rFonts w:ascii="Times New Roman" w:hAnsi="Times New Roman" w:cs="Times New Roman"/>
                <w:sz w:val="22"/>
                <w:szCs w:val="22"/>
              </w:rPr>
              <w:t>%</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of the time measured on a monthly basis.</w:t>
            </w:r>
          </w:p>
        </w:tc>
        <w:tc>
          <w:tcPr>
            <w:tcW w:w="2462" w:type="dxa"/>
          </w:tcPr>
          <w:p w14:paraId="052829D3" w14:textId="6ED2EDC4"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Failure to meet the </w:t>
            </w:r>
            <w:r w:rsidR="00EA5E20">
              <w:rPr>
                <w:rFonts w:ascii="Times New Roman" w:hAnsi="Times New Roman" w:cs="Times New Roman"/>
                <w:sz w:val="22"/>
                <w:szCs w:val="22"/>
              </w:rPr>
              <w:t>ninety nine percent (</w:t>
            </w:r>
            <w:r w:rsidRPr="00875C7B">
              <w:rPr>
                <w:rFonts w:ascii="Times New Roman" w:hAnsi="Times New Roman" w:cs="Times New Roman"/>
                <w:sz w:val="22"/>
                <w:szCs w:val="22"/>
              </w:rPr>
              <w:t>9</w:t>
            </w:r>
            <w:r w:rsidR="00A61E5F" w:rsidRPr="00875C7B">
              <w:rPr>
                <w:rFonts w:ascii="Times New Roman" w:hAnsi="Times New Roman" w:cs="Times New Roman"/>
                <w:sz w:val="22"/>
                <w:szCs w:val="22"/>
              </w:rPr>
              <w:t>9</w:t>
            </w:r>
            <w:r w:rsidRPr="00875C7B">
              <w:rPr>
                <w:rFonts w:ascii="Times New Roman" w:hAnsi="Times New Roman" w:cs="Times New Roman"/>
                <w:sz w:val="22"/>
                <w:szCs w:val="22"/>
              </w:rPr>
              <w:t>%</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ACH settlement timeframe each month. </w:t>
            </w:r>
          </w:p>
          <w:p w14:paraId="70D94882" w14:textId="77777777" w:rsidR="00061EE0" w:rsidRPr="00875C7B" w:rsidRDefault="00061EE0" w:rsidP="00061EE0">
            <w:pPr>
              <w:rPr>
                <w:rFonts w:ascii="Times New Roman" w:hAnsi="Times New Roman" w:cs="Times New Roman"/>
                <w:sz w:val="22"/>
                <w:szCs w:val="22"/>
              </w:rPr>
            </w:pPr>
          </w:p>
          <w:p w14:paraId="5ABFA0A8" w14:textId="77777777" w:rsidR="00061EE0" w:rsidRPr="00875C7B" w:rsidRDefault="00061EE0" w:rsidP="00061EE0">
            <w:pPr>
              <w:rPr>
                <w:rFonts w:ascii="Times New Roman" w:hAnsi="Times New Roman" w:cs="Times New Roman"/>
                <w:sz w:val="22"/>
                <w:szCs w:val="22"/>
              </w:rPr>
            </w:pPr>
          </w:p>
        </w:tc>
        <w:tc>
          <w:tcPr>
            <w:tcW w:w="2275" w:type="dxa"/>
          </w:tcPr>
          <w:p w14:paraId="3B4B63C3" w14:textId="18B7FE73" w:rsidR="0053090F" w:rsidRPr="00875C7B" w:rsidRDefault="0053090F" w:rsidP="0053090F">
            <w:pPr>
              <w:rPr>
                <w:rFonts w:ascii="Times New Roman" w:hAnsi="Times New Roman" w:cs="Times New Roman"/>
                <w:sz w:val="22"/>
                <w:szCs w:val="22"/>
              </w:rPr>
            </w:pPr>
            <w:r w:rsidRPr="00875C7B">
              <w:rPr>
                <w:rFonts w:ascii="Times New Roman" w:hAnsi="Times New Roman" w:cs="Times New Roman"/>
                <w:sz w:val="22"/>
                <w:szCs w:val="22"/>
              </w:rPr>
              <w:t xml:space="preserve">Contractor shall pay the </w:t>
            </w:r>
            <w:r w:rsidR="00BA62FB" w:rsidRPr="00875C7B">
              <w:rPr>
                <w:rFonts w:ascii="Times New Roman" w:hAnsi="Times New Roman" w:cs="Times New Roman"/>
                <w:sz w:val="22"/>
                <w:szCs w:val="22"/>
              </w:rPr>
              <w:t>Agency</w:t>
            </w:r>
            <w:r w:rsidRPr="00875C7B">
              <w:rPr>
                <w:rFonts w:ascii="Times New Roman" w:hAnsi="Times New Roman" w:cs="Times New Roman"/>
                <w:sz w:val="22"/>
                <w:szCs w:val="22"/>
              </w:rPr>
              <w:t xml:space="preserve"> liquated damages of $1,000 per day if failure to meet the </w:t>
            </w:r>
            <w:r w:rsidR="00EA5E20">
              <w:rPr>
                <w:rFonts w:ascii="Times New Roman" w:hAnsi="Times New Roman" w:cs="Times New Roman"/>
                <w:sz w:val="22"/>
                <w:szCs w:val="22"/>
              </w:rPr>
              <w:t>ninety nine percent (</w:t>
            </w:r>
            <w:r w:rsidR="00EA5E20" w:rsidRPr="00875C7B">
              <w:rPr>
                <w:rFonts w:ascii="Times New Roman" w:hAnsi="Times New Roman" w:cs="Times New Roman"/>
                <w:sz w:val="22"/>
                <w:szCs w:val="22"/>
              </w:rPr>
              <w:t>99%</w:t>
            </w:r>
            <w:r w:rsidR="00EA5E20">
              <w:rPr>
                <w:rFonts w:ascii="Times New Roman" w:hAnsi="Times New Roman" w:cs="Times New Roman"/>
                <w:sz w:val="22"/>
                <w:szCs w:val="22"/>
              </w:rPr>
              <w:t>)</w:t>
            </w:r>
            <w:r w:rsidR="00EA5E20" w:rsidRPr="00875C7B">
              <w:rPr>
                <w:rFonts w:ascii="Times New Roman" w:hAnsi="Times New Roman" w:cs="Times New Roman"/>
                <w:sz w:val="22"/>
                <w:szCs w:val="22"/>
              </w:rPr>
              <w:t xml:space="preserve"> </w:t>
            </w:r>
            <w:r w:rsidRPr="00875C7B">
              <w:rPr>
                <w:rFonts w:ascii="Times New Roman" w:hAnsi="Times New Roman" w:cs="Times New Roman"/>
                <w:sz w:val="22"/>
                <w:szCs w:val="22"/>
              </w:rPr>
              <w:t>threshold.</w:t>
            </w:r>
          </w:p>
          <w:p w14:paraId="563EF094" w14:textId="77777777" w:rsidR="0053090F" w:rsidRPr="00875C7B" w:rsidRDefault="0053090F" w:rsidP="0053090F">
            <w:pPr>
              <w:rPr>
                <w:rFonts w:ascii="Times New Roman" w:hAnsi="Times New Roman" w:cs="Times New Roman"/>
                <w:sz w:val="22"/>
                <w:szCs w:val="22"/>
                <w:highlight w:val="yellow"/>
              </w:rPr>
            </w:pPr>
          </w:p>
          <w:p w14:paraId="04832992" w14:textId="26A0B978" w:rsidR="00061EE0" w:rsidRPr="00875C7B" w:rsidRDefault="00061EE0" w:rsidP="0053090F">
            <w:pPr>
              <w:rPr>
                <w:rFonts w:ascii="Times New Roman" w:hAnsi="Times New Roman" w:cs="Times New Roman"/>
                <w:sz w:val="22"/>
                <w:szCs w:val="22"/>
              </w:rPr>
            </w:pPr>
            <w:r w:rsidRPr="00875C7B">
              <w:rPr>
                <w:rFonts w:ascii="Times New Roman" w:hAnsi="Times New Roman" w:cs="Times New Roman"/>
                <w:sz w:val="22"/>
                <w:szCs w:val="22"/>
              </w:rPr>
              <w:t xml:space="preserve"> </w:t>
            </w:r>
          </w:p>
        </w:tc>
      </w:tr>
      <w:tr w:rsidR="00061EE0" w:rsidRPr="00875C7B" w14:paraId="66657FEE" w14:textId="77777777" w:rsidTr="00A03155">
        <w:trPr>
          <w:trHeight w:val="2411"/>
        </w:trPr>
        <w:tc>
          <w:tcPr>
            <w:tcW w:w="1000" w:type="dxa"/>
          </w:tcPr>
          <w:p w14:paraId="11C89908" w14:textId="7EF7FBAB" w:rsidR="00061EE0" w:rsidRPr="00875C7B" w:rsidRDefault="00061EE0" w:rsidP="00F60546">
            <w:pPr>
              <w:rPr>
                <w:rFonts w:ascii="Times New Roman" w:hAnsi="Times New Roman" w:cs="Times New Roman"/>
                <w:sz w:val="22"/>
                <w:szCs w:val="22"/>
              </w:rPr>
            </w:pPr>
            <w:r w:rsidRPr="00875C7B">
              <w:rPr>
                <w:rFonts w:ascii="Times New Roman" w:hAnsi="Times New Roman" w:cs="Times New Roman"/>
                <w:sz w:val="22"/>
                <w:szCs w:val="22"/>
              </w:rPr>
              <w:t>EBT</w:t>
            </w:r>
            <w:r w:rsidR="00F60546" w:rsidRPr="00875C7B">
              <w:rPr>
                <w:rFonts w:ascii="Times New Roman" w:hAnsi="Times New Roman" w:cs="Times New Roman"/>
                <w:sz w:val="22"/>
                <w:szCs w:val="22"/>
              </w:rPr>
              <w:t>4</w:t>
            </w:r>
          </w:p>
        </w:tc>
        <w:tc>
          <w:tcPr>
            <w:tcW w:w="1710" w:type="dxa"/>
          </w:tcPr>
          <w:p w14:paraId="57A37D41"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AMA Accuracy</w:t>
            </w:r>
          </w:p>
        </w:tc>
        <w:tc>
          <w:tcPr>
            <w:tcW w:w="2863" w:type="dxa"/>
          </w:tcPr>
          <w:p w14:paraId="36090D0B" w14:textId="5CF24FB1"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Maintain </w:t>
            </w:r>
            <w:r w:rsidR="00EA5E20">
              <w:rPr>
                <w:rFonts w:ascii="Times New Roman" w:hAnsi="Times New Roman" w:cs="Times New Roman"/>
                <w:sz w:val="22"/>
                <w:szCs w:val="22"/>
              </w:rPr>
              <w:t>ninety nine percent (</w:t>
            </w:r>
            <w:r w:rsidR="00EA5E20" w:rsidRPr="00875C7B">
              <w:rPr>
                <w:rFonts w:ascii="Times New Roman" w:hAnsi="Times New Roman" w:cs="Times New Roman"/>
                <w:sz w:val="22"/>
                <w:szCs w:val="22"/>
              </w:rPr>
              <w:t>99%</w:t>
            </w:r>
            <w:r w:rsidR="00EA5E20">
              <w:rPr>
                <w:rFonts w:ascii="Times New Roman" w:hAnsi="Times New Roman" w:cs="Times New Roman"/>
                <w:sz w:val="22"/>
                <w:szCs w:val="22"/>
              </w:rPr>
              <w:t>)</w:t>
            </w:r>
            <w:r w:rsidR="00EA5E20" w:rsidRPr="00875C7B">
              <w:rPr>
                <w:rFonts w:ascii="Times New Roman" w:hAnsi="Times New Roman" w:cs="Times New Roman"/>
                <w:sz w:val="22"/>
                <w:szCs w:val="22"/>
              </w:rPr>
              <w:t xml:space="preserve"> </w:t>
            </w:r>
            <w:r w:rsidRPr="00875C7B">
              <w:rPr>
                <w:rFonts w:ascii="Times New Roman" w:hAnsi="Times New Roman" w:cs="Times New Roman"/>
                <w:sz w:val="22"/>
                <w:szCs w:val="22"/>
              </w:rPr>
              <w:t>accuracy for A</w:t>
            </w:r>
            <w:r w:rsidR="000F0C4C" w:rsidRPr="00875C7B">
              <w:rPr>
                <w:rFonts w:ascii="Times New Roman" w:hAnsi="Times New Roman" w:cs="Times New Roman"/>
                <w:sz w:val="22"/>
                <w:szCs w:val="22"/>
              </w:rPr>
              <w:t>MA data entries provided to the</w:t>
            </w:r>
            <w:r w:rsidRPr="00875C7B">
              <w:rPr>
                <w:rFonts w:ascii="Times New Roman" w:hAnsi="Times New Roman" w:cs="Times New Roman"/>
                <w:sz w:val="22"/>
                <w:szCs w:val="22"/>
              </w:rPr>
              <w:t xml:space="preserve"> Benefit Redemption Systems Branch (BRSB) in Minneapolis each business day.</w:t>
            </w:r>
          </w:p>
        </w:tc>
        <w:tc>
          <w:tcPr>
            <w:tcW w:w="2462" w:type="dxa"/>
          </w:tcPr>
          <w:p w14:paraId="14461E17" w14:textId="0DF5096A"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Failure to meet the </w:t>
            </w:r>
            <w:r w:rsidR="00EA5E20">
              <w:rPr>
                <w:rFonts w:ascii="Times New Roman" w:hAnsi="Times New Roman" w:cs="Times New Roman"/>
                <w:sz w:val="22"/>
                <w:szCs w:val="22"/>
              </w:rPr>
              <w:t>ninety nine percent (</w:t>
            </w:r>
            <w:r w:rsidR="00EA5E20" w:rsidRPr="00875C7B">
              <w:rPr>
                <w:rFonts w:ascii="Times New Roman" w:hAnsi="Times New Roman" w:cs="Times New Roman"/>
                <w:sz w:val="22"/>
                <w:szCs w:val="22"/>
              </w:rPr>
              <w:t>99%</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AMA data entry accuracy each business day.</w:t>
            </w:r>
          </w:p>
        </w:tc>
        <w:tc>
          <w:tcPr>
            <w:tcW w:w="2275" w:type="dxa"/>
          </w:tcPr>
          <w:p w14:paraId="60FD0995" w14:textId="48B08640" w:rsidR="00061EE0" w:rsidRPr="00875C7B" w:rsidRDefault="00F60546" w:rsidP="000F0C4C">
            <w:pPr>
              <w:rPr>
                <w:rFonts w:ascii="Times New Roman" w:hAnsi="Times New Roman" w:cs="Times New Roman"/>
                <w:sz w:val="22"/>
                <w:szCs w:val="22"/>
              </w:rPr>
            </w:pPr>
            <w:r w:rsidRPr="00875C7B">
              <w:rPr>
                <w:rFonts w:ascii="Times New Roman" w:hAnsi="Times New Roman" w:cs="Times New Roman"/>
                <w:sz w:val="22"/>
                <w:szCs w:val="22"/>
              </w:rPr>
              <w:t xml:space="preserve">Contractor shall pay the </w:t>
            </w:r>
            <w:r w:rsidR="00BA62FB" w:rsidRPr="00875C7B">
              <w:rPr>
                <w:rFonts w:ascii="Times New Roman" w:hAnsi="Times New Roman" w:cs="Times New Roman"/>
                <w:sz w:val="22"/>
                <w:szCs w:val="22"/>
              </w:rPr>
              <w:t xml:space="preserve">Agency </w:t>
            </w:r>
            <w:r w:rsidRPr="00875C7B">
              <w:rPr>
                <w:rFonts w:ascii="Times New Roman" w:hAnsi="Times New Roman" w:cs="Times New Roman"/>
                <w:sz w:val="22"/>
                <w:szCs w:val="22"/>
              </w:rPr>
              <w:t>liquated damages of $500 for two or more errors in providing AMA data entries to the Benefit Redemption System Branch (BRSB) in Minneapolis each business day over a two</w:t>
            </w:r>
            <w:r w:rsidR="00EA5E20">
              <w:rPr>
                <w:rFonts w:ascii="Times New Roman" w:hAnsi="Times New Roman" w:cs="Times New Roman"/>
                <w:sz w:val="22"/>
                <w:szCs w:val="22"/>
              </w:rPr>
              <w:t xml:space="preserve"> (2) </w:t>
            </w:r>
            <w:r w:rsidRPr="00875C7B">
              <w:rPr>
                <w:rFonts w:ascii="Times New Roman" w:hAnsi="Times New Roman" w:cs="Times New Roman"/>
                <w:sz w:val="22"/>
                <w:szCs w:val="22"/>
              </w:rPr>
              <w:t>month period.</w:t>
            </w:r>
          </w:p>
        </w:tc>
      </w:tr>
      <w:tr w:rsidR="00047B3D" w:rsidRPr="00875C7B" w14:paraId="0CFAA0EA" w14:textId="77777777" w:rsidTr="00BD2C95">
        <w:trPr>
          <w:trHeight w:val="215"/>
        </w:trPr>
        <w:tc>
          <w:tcPr>
            <w:tcW w:w="1000" w:type="dxa"/>
          </w:tcPr>
          <w:p w14:paraId="0E1DA8D9" w14:textId="05FBF905" w:rsidR="00047B3D" w:rsidRPr="00875C7B" w:rsidRDefault="00047B3D" w:rsidP="00F60546">
            <w:pPr>
              <w:rPr>
                <w:rFonts w:ascii="Times New Roman" w:hAnsi="Times New Roman" w:cs="Times New Roman"/>
                <w:sz w:val="22"/>
                <w:szCs w:val="22"/>
              </w:rPr>
            </w:pPr>
            <w:r w:rsidRPr="00875C7B">
              <w:rPr>
                <w:rFonts w:ascii="Times New Roman" w:hAnsi="Times New Roman" w:cs="Times New Roman"/>
                <w:sz w:val="22"/>
                <w:szCs w:val="22"/>
              </w:rPr>
              <w:t>EBT5</w:t>
            </w:r>
          </w:p>
        </w:tc>
        <w:tc>
          <w:tcPr>
            <w:tcW w:w="1710" w:type="dxa"/>
          </w:tcPr>
          <w:p w14:paraId="22E34BA0" w14:textId="2E8CD749" w:rsidR="00047B3D" w:rsidRPr="00875C7B" w:rsidRDefault="00047B3D" w:rsidP="00061EE0">
            <w:pPr>
              <w:rPr>
                <w:rFonts w:ascii="Times New Roman" w:hAnsi="Times New Roman" w:cs="Times New Roman"/>
                <w:sz w:val="22"/>
                <w:szCs w:val="22"/>
              </w:rPr>
            </w:pPr>
            <w:r w:rsidRPr="00875C7B">
              <w:rPr>
                <w:rFonts w:ascii="Times New Roman" w:hAnsi="Times New Roman" w:cs="Times New Roman"/>
                <w:sz w:val="22"/>
                <w:szCs w:val="22"/>
              </w:rPr>
              <w:t>STARS Accuracy</w:t>
            </w:r>
          </w:p>
        </w:tc>
        <w:tc>
          <w:tcPr>
            <w:tcW w:w="2863" w:type="dxa"/>
          </w:tcPr>
          <w:p w14:paraId="04D8F4D9" w14:textId="2470BEF4" w:rsidR="00047B3D" w:rsidRPr="00875C7B" w:rsidRDefault="00F662F6" w:rsidP="00F662F6">
            <w:pPr>
              <w:rPr>
                <w:rFonts w:ascii="Times New Roman" w:hAnsi="Times New Roman" w:cs="Times New Roman"/>
                <w:sz w:val="22"/>
                <w:szCs w:val="22"/>
              </w:rPr>
            </w:pPr>
            <w:r w:rsidRPr="00875C7B">
              <w:rPr>
                <w:rFonts w:ascii="Times New Roman" w:hAnsi="Times New Roman" w:cs="Times New Roman"/>
                <w:sz w:val="22"/>
                <w:szCs w:val="22"/>
              </w:rPr>
              <w:t xml:space="preserve">STARS daily redemption totals must be provided to the Benefit Redemption Systems Branch (BRSB) weekly with </w:t>
            </w:r>
            <w:r w:rsidR="00EA5E20">
              <w:rPr>
                <w:rFonts w:ascii="Times New Roman" w:hAnsi="Times New Roman" w:cs="Times New Roman"/>
                <w:sz w:val="22"/>
                <w:szCs w:val="22"/>
              </w:rPr>
              <w:t>ninety nine percent (</w:t>
            </w:r>
            <w:r w:rsidR="00EA5E20" w:rsidRPr="00875C7B">
              <w:rPr>
                <w:rFonts w:ascii="Times New Roman" w:hAnsi="Times New Roman" w:cs="Times New Roman"/>
                <w:sz w:val="22"/>
                <w:szCs w:val="22"/>
              </w:rPr>
              <w:t>99%</w:t>
            </w:r>
            <w:r w:rsidR="00EA5E20">
              <w:rPr>
                <w:rFonts w:ascii="Times New Roman" w:hAnsi="Times New Roman" w:cs="Times New Roman"/>
                <w:sz w:val="22"/>
                <w:szCs w:val="22"/>
              </w:rPr>
              <w:t>)</w:t>
            </w:r>
            <w:r w:rsidR="00EA5E20" w:rsidRPr="00875C7B">
              <w:rPr>
                <w:rFonts w:ascii="Times New Roman" w:hAnsi="Times New Roman" w:cs="Times New Roman"/>
                <w:sz w:val="22"/>
                <w:szCs w:val="22"/>
              </w:rPr>
              <w:t xml:space="preserve"> </w:t>
            </w:r>
            <w:r w:rsidRPr="00875C7B">
              <w:rPr>
                <w:rFonts w:ascii="Times New Roman" w:hAnsi="Times New Roman" w:cs="Times New Roman"/>
                <w:sz w:val="22"/>
                <w:szCs w:val="22"/>
              </w:rPr>
              <w:t>accuracy.</w:t>
            </w:r>
          </w:p>
        </w:tc>
        <w:tc>
          <w:tcPr>
            <w:tcW w:w="2462" w:type="dxa"/>
          </w:tcPr>
          <w:p w14:paraId="1235D365" w14:textId="145A6B2A" w:rsidR="00047B3D" w:rsidRPr="00875C7B" w:rsidRDefault="007E111F" w:rsidP="00061EE0">
            <w:pPr>
              <w:rPr>
                <w:rFonts w:ascii="Times New Roman" w:hAnsi="Times New Roman" w:cs="Times New Roman"/>
                <w:sz w:val="22"/>
                <w:szCs w:val="22"/>
              </w:rPr>
            </w:pPr>
            <w:r w:rsidRPr="00875C7B">
              <w:rPr>
                <w:rFonts w:ascii="Times New Roman" w:hAnsi="Times New Roman" w:cs="Times New Roman"/>
                <w:sz w:val="22"/>
                <w:szCs w:val="22"/>
              </w:rPr>
              <w:t>Two or more errors in the STARS daily redemption totals provided to the BRSB at least weekly over a two</w:t>
            </w:r>
            <w:r w:rsidR="00EA5E20">
              <w:rPr>
                <w:rFonts w:ascii="Times New Roman" w:hAnsi="Times New Roman" w:cs="Times New Roman"/>
                <w:sz w:val="22"/>
                <w:szCs w:val="22"/>
              </w:rPr>
              <w:t xml:space="preserve"> (2) </w:t>
            </w:r>
            <w:r w:rsidRPr="00875C7B">
              <w:rPr>
                <w:rFonts w:ascii="Times New Roman" w:hAnsi="Times New Roman" w:cs="Times New Roman"/>
                <w:sz w:val="22"/>
                <w:szCs w:val="22"/>
              </w:rPr>
              <w:t>month period.</w:t>
            </w:r>
          </w:p>
        </w:tc>
        <w:tc>
          <w:tcPr>
            <w:tcW w:w="2275" w:type="dxa"/>
          </w:tcPr>
          <w:p w14:paraId="35FB83C3" w14:textId="531F4E36" w:rsidR="00047B3D" w:rsidRPr="00875C7B" w:rsidRDefault="00047B3D">
            <w:pPr>
              <w:rPr>
                <w:rFonts w:ascii="Times New Roman" w:hAnsi="Times New Roman" w:cs="Times New Roman"/>
                <w:sz w:val="22"/>
                <w:szCs w:val="22"/>
              </w:rPr>
            </w:pPr>
            <w:r w:rsidRPr="00875C7B">
              <w:rPr>
                <w:rFonts w:ascii="Times New Roman" w:hAnsi="Times New Roman" w:cs="Times New Roman"/>
                <w:sz w:val="22"/>
                <w:szCs w:val="22"/>
              </w:rPr>
              <w:t xml:space="preserve">The Contractor shall pay the Agency liquated damages of $100 for two or more errors in the STARS daily redemption totals provided to the BRSB at least weekly over a </w:t>
            </w:r>
            <w:r w:rsidR="00EA5E20">
              <w:rPr>
                <w:rFonts w:ascii="Times New Roman" w:hAnsi="Times New Roman" w:cs="Times New Roman"/>
                <w:sz w:val="22"/>
                <w:szCs w:val="22"/>
              </w:rPr>
              <w:t xml:space="preserve">two (2) </w:t>
            </w:r>
            <w:r w:rsidRPr="00875C7B">
              <w:rPr>
                <w:rFonts w:ascii="Times New Roman" w:hAnsi="Times New Roman" w:cs="Times New Roman"/>
                <w:sz w:val="22"/>
                <w:szCs w:val="22"/>
              </w:rPr>
              <w:t>month period.</w:t>
            </w:r>
          </w:p>
        </w:tc>
      </w:tr>
      <w:tr w:rsidR="00061EE0" w:rsidRPr="00875C7B" w14:paraId="63D89D6A" w14:textId="77777777" w:rsidTr="00BD2C95">
        <w:trPr>
          <w:trHeight w:val="215"/>
        </w:trPr>
        <w:tc>
          <w:tcPr>
            <w:tcW w:w="1000" w:type="dxa"/>
          </w:tcPr>
          <w:p w14:paraId="5EE9AF64"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EBT6</w:t>
            </w:r>
          </w:p>
        </w:tc>
        <w:tc>
          <w:tcPr>
            <w:tcW w:w="1710" w:type="dxa"/>
          </w:tcPr>
          <w:p w14:paraId="45FA78AD" w14:textId="0D1AAD64" w:rsidR="00061EE0" w:rsidRPr="00875C7B" w:rsidRDefault="0023078B" w:rsidP="00061EE0">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061EE0" w:rsidRPr="00875C7B">
              <w:rPr>
                <w:rFonts w:ascii="Times New Roman" w:hAnsi="Times New Roman" w:cs="Times New Roman"/>
                <w:sz w:val="22"/>
                <w:szCs w:val="22"/>
              </w:rPr>
              <w:t>Daily Benefit Availability</w:t>
            </w:r>
          </w:p>
        </w:tc>
        <w:tc>
          <w:tcPr>
            <w:tcW w:w="2863" w:type="dxa"/>
          </w:tcPr>
          <w:p w14:paraId="34F46D86" w14:textId="44FE70FF" w:rsidR="00061EE0" w:rsidRPr="00875C7B" w:rsidRDefault="00061EE0" w:rsidP="004A15F4">
            <w:pPr>
              <w:rPr>
                <w:rFonts w:ascii="Times New Roman" w:hAnsi="Times New Roman" w:cs="Times New Roman"/>
                <w:sz w:val="22"/>
                <w:szCs w:val="22"/>
              </w:rPr>
            </w:pPr>
            <w:r w:rsidRPr="00875C7B">
              <w:rPr>
                <w:rFonts w:ascii="Times New Roman" w:hAnsi="Times New Roman" w:cs="Times New Roman"/>
                <w:sz w:val="22"/>
                <w:szCs w:val="22"/>
              </w:rPr>
              <w:t xml:space="preserve">The daily benefit file transmitted to the EBT Contractor in batch processing must be posted and available in the EBT accounts </w:t>
            </w:r>
            <w:r w:rsidR="004A15F4" w:rsidRPr="00875C7B">
              <w:rPr>
                <w:rFonts w:ascii="Times New Roman" w:hAnsi="Times New Roman" w:cs="Times New Roman"/>
                <w:sz w:val="22"/>
                <w:szCs w:val="22"/>
              </w:rPr>
              <w:t xml:space="preserve">within </w:t>
            </w:r>
            <w:r w:rsidR="00EA5E20">
              <w:rPr>
                <w:rFonts w:ascii="Times New Roman" w:hAnsi="Times New Roman" w:cs="Times New Roman"/>
                <w:sz w:val="22"/>
                <w:szCs w:val="22"/>
              </w:rPr>
              <w:t>sixty (</w:t>
            </w:r>
            <w:r w:rsidR="001017D0" w:rsidRPr="00875C7B">
              <w:rPr>
                <w:rFonts w:ascii="Times New Roman" w:hAnsi="Times New Roman" w:cs="Times New Roman"/>
                <w:sz w:val="22"/>
                <w:szCs w:val="22"/>
              </w:rPr>
              <w:t>6</w:t>
            </w:r>
            <w:r w:rsidR="007B2EAE" w:rsidRPr="00875C7B">
              <w:rPr>
                <w:rFonts w:ascii="Times New Roman" w:hAnsi="Times New Roman" w:cs="Times New Roman"/>
                <w:sz w:val="22"/>
                <w:szCs w:val="22"/>
              </w:rPr>
              <w:t>0</w:t>
            </w:r>
            <w:r w:rsidR="00EA5E20">
              <w:rPr>
                <w:rFonts w:ascii="Times New Roman" w:hAnsi="Times New Roman" w:cs="Times New Roman"/>
                <w:sz w:val="22"/>
                <w:szCs w:val="22"/>
              </w:rPr>
              <w:t>)</w:t>
            </w:r>
            <w:r w:rsidR="007B2EAE" w:rsidRPr="00875C7B">
              <w:rPr>
                <w:rFonts w:ascii="Times New Roman" w:hAnsi="Times New Roman" w:cs="Times New Roman"/>
                <w:sz w:val="22"/>
                <w:szCs w:val="22"/>
              </w:rPr>
              <w:t xml:space="preserve"> minutes </w:t>
            </w:r>
            <w:r w:rsidRPr="00875C7B">
              <w:rPr>
                <w:rFonts w:ascii="Times New Roman" w:hAnsi="Times New Roman" w:cs="Times New Roman"/>
                <w:sz w:val="22"/>
                <w:szCs w:val="22"/>
              </w:rPr>
              <w:t xml:space="preserve">following receipt of the file. </w:t>
            </w:r>
          </w:p>
        </w:tc>
        <w:tc>
          <w:tcPr>
            <w:tcW w:w="2462" w:type="dxa"/>
          </w:tcPr>
          <w:p w14:paraId="201A7E01" w14:textId="18CD4A62" w:rsidR="00061EE0" w:rsidRPr="00875C7B" w:rsidRDefault="00061EE0" w:rsidP="00CF2BB7">
            <w:pPr>
              <w:rPr>
                <w:rFonts w:ascii="Times New Roman" w:hAnsi="Times New Roman" w:cs="Times New Roman"/>
                <w:sz w:val="22"/>
                <w:szCs w:val="22"/>
              </w:rPr>
            </w:pPr>
            <w:r w:rsidRPr="00875C7B">
              <w:rPr>
                <w:rFonts w:ascii="Times New Roman" w:hAnsi="Times New Roman" w:cs="Times New Roman"/>
                <w:sz w:val="22"/>
                <w:szCs w:val="22"/>
              </w:rPr>
              <w:t xml:space="preserve">Failure to make daily benefits available </w:t>
            </w:r>
            <w:r w:rsidR="001017D0" w:rsidRPr="00875C7B">
              <w:rPr>
                <w:rFonts w:ascii="Times New Roman" w:hAnsi="Times New Roman" w:cs="Times New Roman"/>
                <w:sz w:val="22"/>
                <w:szCs w:val="22"/>
              </w:rPr>
              <w:t xml:space="preserve">within </w:t>
            </w:r>
            <w:r w:rsidR="00EA5E20">
              <w:rPr>
                <w:rFonts w:ascii="Times New Roman" w:hAnsi="Times New Roman" w:cs="Times New Roman"/>
                <w:sz w:val="22"/>
                <w:szCs w:val="22"/>
              </w:rPr>
              <w:t>sixty (</w:t>
            </w:r>
            <w:r w:rsidR="001017D0" w:rsidRPr="00875C7B">
              <w:rPr>
                <w:rFonts w:ascii="Times New Roman" w:hAnsi="Times New Roman" w:cs="Times New Roman"/>
                <w:sz w:val="22"/>
                <w:szCs w:val="22"/>
              </w:rPr>
              <w:t>6</w:t>
            </w:r>
            <w:r w:rsidR="00CF2BB7" w:rsidRPr="00875C7B">
              <w:rPr>
                <w:rFonts w:ascii="Times New Roman" w:hAnsi="Times New Roman" w:cs="Times New Roman"/>
                <w:sz w:val="22"/>
                <w:szCs w:val="22"/>
              </w:rPr>
              <w:t>0</w:t>
            </w:r>
            <w:r w:rsidR="00EA5E20">
              <w:rPr>
                <w:rFonts w:ascii="Times New Roman" w:hAnsi="Times New Roman" w:cs="Times New Roman"/>
                <w:sz w:val="22"/>
                <w:szCs w:val="22"/>
              </w:rPr>
              <w:t>)</w:t>
            </w:r>
            <w:r w:rsidR="00CF2BB7" w:rsidRPr="00875C7B">
              <w:rPr>
                <w:rFonts w:ascii="Times New Roman" w:hAnsi="Times New Roman" w:cs="Times New Roman"/>
                <w:sz w:val="22"/>
                <w:szCs w:val="22"/>
              </w:rPr>
              <w:t xml:space="preserve"> minutes </w:t>
            </w:r>
            <w:r w:rsidRPr="00875C7B">
              <w:rPr>
                <w:rFonts w:ascii="Times New Roman" w:hAnsi="Times New Roman" w:cs="Times New Roman"/>
                <w:sz w:val="22"/>
                <w:szCs w:val="22"/>
              </w:rPr>
              <w:t xml:space="preserve">after receipt of the file. </w:t>
            </w:r>
          </w:p>
        </w:tc>
        <w:tc>
          <w:tcPr>
            <w:tcW w:w="2275" w:type="dxa"/>
          </w:tcPr>
          <w:p w14:paraId="6B0C1676" w14:textId="51EA24F8" w:rsidR="0023078B" w:rsidRPr="00875C7B" w:rsidRDefault="0023078B" w:rsidP="00061EE0">
            <w:pPr>
              <w:rPr>
                <w:rFonts w:ascii="Times New Roman" w:hAnsi="Times New Roman" w:cs="Times New Roman"/>
                <w:sz w:val="22"/>
                <w:szCs w:val="22"/>
              </w:rPr>
            </w:pPr>
            <w:r w:rsidRPr="00875C7B">
              <w:rPr>
                <w:rFonts w:ascii="Times New Roman" w:hAnsi="Times New Roman" w:cs="Times New Roman"/>
                <w:sz w:val="22"/>
                <w:szCs w:val="22"/>
              </w:rPr>
              <w:t xml:space="preserve">The Contractor will be given </w:t>
            </w:r>
            <w:r w:rsidR="00EA5E20">
              <w:rPr>
                <w:rFonts w:ascii="Times New Roman" w:hAnsi="Times New Roman" w:cs="Times New Roman"/>
                <w:sz w:val="22"/>
                <w:szCs w:val="22"/>
              </w:rPr>
              <w:t>four (</w:t>
            </w:r>
            <w:r w:rsidRPr="00875C7B">
              <w:rPr>
                <w:rFonts w:ascii="Times New Roman" w:hAnsi="Times New Roman" w:cs="Times New Roman"/>
                <w:sz w:val="22"/>
                <w:szCs w:val="22"/>
              </w:rPr>
              <w:t>4</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hours to</w:t>
            </w:r>
            <w:r w:rsidR="00AE05D3">
              <w:rPr>
                <w:rFonts w:ascii="Times New Roman" w:hAnsi="Times New Roman" w:cs="Times New Roman"/>
                <w:sz w:val="22"/>
                <w:szCs w:val="22"/>
              </w:rPr>
              <w:t xml:space="preserve"> correct and process the file. </w:t>
            </w:r>
            <w:r w:rsidRPr="00875C7B">
              <w:rPr>
                <w:rFonts w:ascii="Times New Roman" w:hAnsi="Times New Roman" w:cs="Times New Roman"/>
                <w:sz w:val="22"/>
                <w:szCs w:val="22"/>
              </w:rPr>
              <w:t xml:space="preserve">The </w:t>
            </w:r>
            <w:r w:rsidR="00EA5E20">
              <w:rPr>
                <w:rFonts w:ascii="Times New Roman" w:hAnsi="Times New Roman" w:cs="Times New Roman"/>
                <w:sz w:val="22"/>
                <w:szCs w:val="22"/>
              </w:rPr>
              <w:t>four (</w:t>
            </w:r>
            <w:r w:rsidRPr="00875C7B">
              <w:rPr>
                <w:rFonts w:ascii="Times New Roman" w:hAnsi="Times New Roman" w:cs="Times New Roman"/>
                <w:sz w:val="22"/>
                <w:szCs w:val="22"/>
              </w:rPr>
              <w:t>4</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hours will commence once either the Agency has notified the Contractor or the Contractor has notified the Agency.</w:t>
            </w:r>
          </w:p>
          <w:p w14:paraId="079BEE59" w14:textId="77777777" w:rsidR="0023078B" w:rsidRPr="00875C7B" w:rsidRDefault="0023078B" w:rsidP="00061EE0">
            <w:pPr>
              <w:rPr>
                <w:rFonts w:ascii="Times New Roman" w:hAnsi="Times New Roman" w:cs="Times New Roman"/>
                <w:sz w:val="22"/>
                <w:szCs w:val="22"/>
              </w:rPr>
            </w:pPr>
          </w:p>
          <w:p w14:paraId="7C54FF71" w14:textId="7706E979" w:rsidR="00061EE0" w:rsidRPr="00875C7B" w:rsidRDefault="0023078B" w:rsidP="00061EE0">
            <w:pPr>
              <w:rPr>
                <w:rFonts w:ascii="Times New Roman" w:hAnsi="Times New Roman" w:cs="Times New Roman"/>
                <w:sz w:val="22"/>
                <w:szCs w:val="22"/>
              </w:rPr>
            </w:pPr>
            <w:r w:rsidRPr="00875C7B">
              <w:rPr>
                <w:rFonts w:ascii="Times New Roman" w:hAnsi="Times New Roman" w:cs="Times New Roman"/>
                <w:sz w:val="22"/>
                <w:szCs w:val="22"/>
              </w:rPr>
              <w:t xml:space="preserve">The Contractor shall </w:t>
            </w:r>
            <w:r w:rsidRPr="00875C7B">
              <w:rPr>
                <w:rFonts w:ascii="Times New Roman" w:hAnsi="Times New Roman" w:cs="Times New Roman"/>
                <w:sz w:val="22"/>
                <w:szCs w:val="22"/>
              </w:rPr>
              <w:lastRenderedPageBreak/>
              <w:t>pay the Agency liquated damages of $3,000 per day in which the benefits have not been made available.</w:t>
            </w:r>
            <w:r w:rsidR="00061EE0" w:rsidRPr="00875C7B">
              <w:rPr>
                <w:rFonts w:ascii="Times New Roman" w:hAnsi="Times New Roman" w:cs="Times New Roman"/>
                <w:sz w:val="22"/>
                <w:szCs w:val="22"/>
              </w:rPr>
              <w:t xml:space="preserve"> </w:t>
            </w:r>
          </w:p>
        </w:tc>
      </w:tr>
      <w:tr w:rsidR="00061EE0" w:rsidRPr="00875C7B" w14:paraId="572D5940" w14:textId="77777777" w:rsidTr="00BD2C95">
        <w:trPr>
          <w:trHeight w:val="215"/>
        </w:trPr>
        <w:tc>
          <w:tcPr>
            <w:tcW w:w="1000" w:type="dxa"/>
          </w:tcPr>
          <w:p w14:paraId="081BE605" w14:textId="694FF189"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EBT7</w:t>
            </w:r>
          </w:p>
        </w:tc>
        <w:tc>
          <w:tcPr>
            <w:tcW w:w="1710" w:type="dxa"/>
          </w:tcPr>
          <w:p w14:paraId="3154009E" w14:textId="3D631074" w:rsidR="00061EE0" w:rsidRPr="00875C7B" w:rsidRDefault="00A20685" w:rsidP="00061EE0">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061EE0" w:rsidRPr="00875C7B">
              <w:rPr>
                <w:rFonts w:ascii="Times New Roman" w:hAnsi="Times New Roman" w:cs="Times New Roman"/>
                <w:sz w:val="22"/>
                <w:szCs w:val="22"/>
              </w:rPr>
              <w:t xml:space="preserve">Monthly Benefit Availability </w:t>
            </w:r>
          </w:p>
        </w:tc>
        <w:tc>
          <w:tcPr>
            <w:tcW w:w="2863" w:type="dxa"/>
          </w:tcPr>
          <w:p w14:paraId="7EA88D14" w14:textId="6A66E93A"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The monthly recurring benefit file is transmitted to the EBT Contractor in batch processing six (6) days prior to the end of the month. The monthly benefits must be available to recipients by 6:00 a</w:t>
            </w:r>
            <w:r w:rsidR="008762E7" w:rsidRPr="00875C7B">
              <w:rPr>
                <w:rFonts w:ascii="Times New Roman" w:hAnsi="Times New Roman" w:cs="Times New Roman"/>
                <w:sz w:val="22"/>
                <w:szCs w:val="22"/>
              </w:rPr>
              <w:t>.</w:t>
            </w:r>
            <w:r w:rsidRPr="00875C7B">
              <w:rPr>
                <w:rFonts w:ascii="Times New Roman" w:hAnsi="Times New Roman" w:cs="Times New Roman"/>
                <w:sz w:val="22"/>
                <w:szCs w:val="22"/>
              </w:rPr>
              <w:t>m</w:t>
            </w:r>
            <w:r w:rsidR="008762E7" w:rsidRPr="00875C7B">
              <w:rPr>
                <w:rFonts w:ascii="Times New Roman" w:hAnsi="Times New Roman" w:cs="Times New Roman"/>
                <w:sz w:val="22"/>
                <w:szCs w:val="22"/>
              </w:rPr>
              <w:t>.</w:t>
            </w:r>
            <w:r w:rsidRPr="00875C7B">
              <w:rPr>
                <w:rFonts w:ascii="Times New Roman" w:hAnsi="Times New Roman" w:cs="Times New Roman"/>
                <w:sz w:val="22"/>
                <w:szCs w:val="22"/>
              </w:rPr>
              <w:t xml:space="preserve"> CT on the specified availability date provided by the Agency. </w:t>
            </w:r>
          </w:p>
          <w:p w14:paraId="233936BF" w14:textId="77777777" w:rsidR="00061EE0" w:rsidRPr="00875C7B" w:rsidRDefault="00061EE0" w:rsidP="00061EE0">
            <w:pPr>
              <w:rPr>
                <w:rFonts w:ascii="Times New Roman" w:hAnsi="Times New Roman" w:cs="Times New Roman"/>
                <w:sz w:val="22"/>
                <w:szCs w:val="22"/>
              </w:rPr>
            </w:pPr>
          </w:p>
          <w:p w14:paraId="4DA6F79B" w14:textId="0FBCBEA4" w:rsidR="00061EE0" w:rsidRPr="00875C7B" w:rsidRDefault="00061EE0" w:rsidP="00643183">
            <w:pPr>
              <w:rPr>
                <w:rFonts w:ascii="Times New Roman" w:hAnsi="Times New Roman" w:cs="Times New Roman"/>
                <w:sz w:val="22"/>
                <w:szCs w:val="22"/>
              </w:rPr>
            </w:pPr>
            <w:r w:rsidRPr="00875C7B">
              <w:rPr>
                <w:rFonts w:ascii="Times New Roman" w:hAnsi="Times New Roman" w:cs="Times New Roman"/>
                <w:sz w:val="22"/>
                <w:szCs w:val="22"/>
              </w:rPr>
              <w:t>Processing the monthly recurring benefit file must not interfere with the daily benefits.</w:t>
            </w:r>
          </w:p>
        </w:tc>
        <w:tc>
          <w:tcPr>
            <w:tcW w:w="2462" w:type="dxa"/>
          </w:tcPr>
          <w:p w14:paraId="1975E148" w14:textId="12DF88DA"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Failure to make monthly recurring benefits available by 6:00 a</w:t>
            </w:r>
            <w:r w:rsidR="008762E7" w:rsidRPr="00875C7B">
              <w:rPr>
                <w:rFonts w:ascii="Times New Roman" w:hAnsi="Times New Roman" w:cs="Times New Roman"/>
                <w:sz w:val="22"/>
                <w:szCs w:val="22"/>
              </w:rPr>
              <w:t>.</w:t>
            </w:r>
            <w:r w:rsidRPr="00875C7B">
              <w:rPr>
                <w:rFonts w:ascii="Times New Roman" w:hAnsi="Times New Roman" w:cs="Times New Roman"/>
                <w:sz w:val="22"/>
                <w:szCs w:val="22"/>
              </w:rPr>
              <w:t>m</w:t>
            </w:r>
            <w:r w:rsidR="008762E7" w:rsidRPr="00875C7B">
              <w:rPr>
                <w:rFonts w:ascii="Times New Roman" w:hAnsi="Times New Roman" w:cs="Times New Roman"/>
                <w:sz w:val="22"/>
                <w:szCs w:val="22"/>
              </w:rPr>
              <w:t>.</w:t>
            </w:r>
            <w:r w:rsidRPr="00875C7B">
              <w:rPr>
                <w:rFonts w:ascii="Times New Roman" w:hAnsi="Times New Roman" w:cs="Times New Roman"/>
                <w:sz w:val="22"/>
                <w:szCs w:val="22"/>
              </w:rPr>
              <w:t xml:space="preserve"> CT on the availability date specified by the Agency.</w:t>
            </w:r>
          </w:p>
        </w:tc>
        <w:tc>
          <w:tcPr>
            <w:tcW w:w="2275" w:type="dxa"/>
          </w:tcPr>
          <w:p w14:paraId="028A9E92" w14:textId="3BC41DDF" w:rsidR="00A20685" w:rsidRPr="00875C7B" w:rsidRDefault="00A20685" w:rsidP="00A20685">
            <w:pPr>
              <w:rPr>
                <w:rFonts w:ascii="Times New Roman" w:hAnsi="Times New Roman" w:cs="Times New Roman"/>
                <w:sz w:val="22"/>
                <w:szCs w:val="22"/>
              </w:rPr>
            </w:pPr>
            <w:r w:rsidRPr="00875C7B">
              <w:rPr>
                <w:rFonts w:ascii="Times New Roman" w:hAnsi="Times New Roman" w:cs="Times New Roman"/>
                <w:sz w:val="22"/>
                <w:szCs w:val="22"/>
              </w:rPr>
              <w:t xml:space="preserve">The Contractor will be given </w:t>
            </w:r>
            <w:r w:rsidR="00EA5E20">
              <w:rPr>
                <w:rFonts w:ascii="Times New Roman" w:hAnsi="Times New Roman" w:cs="Times New Roman"/>
                <w:sz w:val="22"/>
                <w:szCs w:val="22"/>
              </w:rPr>
              <w:t>four (</w:t>
            </w:r>
            <w:r w:rsidRPr="00875C7B">
              <w:rPr>
                <w:rFonts w:ascii="Times New Roman" w:hAnsi="Times New Roman" w:cs="Times New Roman"/>
                <w:sz w:val="22"/>
                <w:szCs w:val="22"/>
              </w:rPr>
              <w:t>4</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hours to</w:t>
            </w:r>
            <w:r w:rsidR="00AE05D3">
              <w:rPr>
                <w:rFonts w:ascii="Times New Roman" w:hAnsi="Times New Roman" w:cs="Times New Roman"/>
                <w:sz w:val="22"/>
                <w:szCs w:val="22"/>
              </w:rPr>
              <w:t xml:space="preserve"> correct and process the file. </w:t>
            </w:r>
            <w:r w:rsidRPr="00875C7B">
              <w:rPr>
                <w:rFonts w:ascii="Times New Roman" w:hAnsi="Times New Roman" w:cs="Times New Roman"/>
                <w:sz w:val="22"/>
                <w:szCs w:val="22"/>
              </w:rPr>
              <w:t xml:space="preserve">The </w:t>
            </w:r>
            <w:r w:rsidR="00EA5E20">
              <w:rPr>
                <w:rFonts w:ascii="Times New Roman" w:hAnsi="Times New Roman" w:cs="Times New Roman"/>
                <w:sz w:val="22"/>
                <w:szCs w:val="22"/>
              </w:rPr>
              <w:t>four (</w:t>
            </w:r>
            <w:r w:rsidRPr="00875C7B">
              <w:rPr>
                <w:rFonts w:ascii="Times New Roman" w:hAnsi="Times New Roman" w:cs="Times New Roman"/>
                <w:sz w:val="22"/>
                <w:szCs w:val="22"/>
              </w:rPr>
              <w:t>4</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hours will commence once either the Agency has notified the Contractor or the Contractor has notified the Agency.</w:t>
            </w:r>
          </w:p>
          <w:p w14:paraId="1AF20947" w14:textId="77777777" w:rsidR="00A20685" w:rsidRPr="00875C7B" w:rsidRDefault="00A20685" w:rsidP="00A20685">
            <w:pPr>
              <w:rPr>
                <w:rFonts w:ascii="Times New Roman" w:hAnsi="Times New Roman" w:cs="Times New Roman"/>
                <w:sz w:val="22"/>
                <w:szCs w:val="22"/>
              </w:rPr>
            </w:pPr>
          </w:p>
          <w:p w14:paraId="5A50572E" w14:textId="0E673E9A" w:rsidR="00061EE0" w:rsidRPr="00875C7B" w:rsidRDefault="00A20685" w:rsidP="00061EE0">
            <w:pPr>
              <w:rPr>
                <w:rFonts w:ascii="Times New Roman" w:hAnsi="Times New Roman" w:cs="Times New Roman"/>
                <w:sz w:val="22"/>
                <w:szCs w:val="22"/>
              </w:rPr>
            </w:pPr>
            <w:r w:rsidRPr="00875C7B">
              <w:rPr>
                <w:rFonts w:ascii="Times New Roman" w:hAnsi="Times New Roman" w:cs="Times New Roman"/>
                <w:sz w:val="22"/>
                <w:szCs w:val="22"/>
              </w:rPr>
              <w:t>The Contractor shall pay the Agency liquated damages of $3,000 per day in which the benefits have not been made available.</w:t>
            </w:r>
          </w:p>
        </w:tc>
      </w:tr>
      <w:tr w:rsidR="00061EE0" w:rsidRPr="00875C7B" w14:paraId="4B92BD31" w14:textId="77777777" w:rsidTr="00BD2C95">
        <w:trPr>
          <w:trHeight w:val="215"/>
        </w:trPr>
        <w:tc>
          <w:tcPr>
            <w:tcW w:w="1000" w:type="dxa"/>
          </w:tcPr>
          <w:p w14:paraId="01C5C86A"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EBT8</w:t>
            </w:r>
          </w:p>
        </w:tc>
        <w:tc>
          <w:tcPr>
            <w:tcW w:w="1710" w:type="dxa"/>
          </w:tcPr>
          <w:p w14:paraId="1BA64E05"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EBT Switch Services Availability </w:t>
            </w:r>
          </w:p>
        </w:tc>
        <w:tc>
          <w:tcPr>
            <w:tcW w:w="2863" w:type="dxa"/>
          </w:tcPr>
          <w:p w14:paraId="560BE28B" w14:textId="54177508"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The EBT/Debit Switch service shall be available </w:t>
            </w:r>
            <w:r w:rsidR="00EA5E20">
              <w:rPr>
                <w:rFonts w:ascii="Times New Roman" w:hAnsi="Times New Roman" w:cs="Times New Roman"/>
                <w:sz w:val="22"/>
                <w:szCs w:val="22"/>
              </w:rPr>
              <w:t>ninety nine point eight percent (</w:t>
            </w:r>
            <w:r w:rsidRPr="00875C7B">
              <w:rPr>
                <w:rFonts w:ascii="Times New Roman" w:hAnsi="Times New Roman" w:cs="Times New Roman"/>
                <w:sz w:val="22"/>
                <w:szCs w:val="22"/>
              </w:rPr>
              <w:t>99.8%</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in any calendar month after deducting for scheduled</w:t>
            </w:r>
          </w:p>
          <w:p w14:paraId="20FEDF57"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downtime or failure of communication lines or telecommunications equipment out of the control of the Contractor.</w:t>
            </w:r>
          </w:p>
        </w:tc>
        <w:tc>
          <w:tcPr>
            <w:tcW w:w="2462" w:type="dxa"/>
          </w:tcPr>
          <w:p w14:paraId="6CCAD535" w14:textId="29D96433" w:rsidR="00061EE0" w:rsidRPr="00875C7B" w:rsidRDefault="00061EE0" w:rsidP="00A20685">
            <w:pPr>
              <w:rPr>
                <w:rFonts w:ascii="Times New Roman" w:hAnsi="Times New Roman" w:cs="Times New Roman"/>
                <w:sz w:val="22"/>
                <w:szCs w:val="22"/>
              </w:rPr>
            </w:pPr>
            <w:r w:rsidRPr="00875C7B">
              <w:rPr>
                <w:rFonts w:ascii="Times New Roman" w:hAnsi="Times New Roman" w:cs="Times New Roman"/>
                <w:sz w:val="22"/>
                <w:szCs w:val="22"/>
              </w:rPr>
              <w:t xml:space="preserve">Failure to meet the </w:t>
            </w:r>
            <w:r w:rsidR="00EA5E20">
              <w:rPr>
                <w:rFonts w:ascii="Times New Roman" w:hAnsi="Times New Roman" w:cs="Times New Roman"/>
                <w:sz w:val="22"/>
                <w:szCs w:val="22"/>
              </w:rPr>
              <w:t>ninety nine point eight (</w:t>
            </w:r>
            <w:r w:rsidRPr="00875C7B">
              <w:rPr>
                <w:rFonts w:ascii="Times New Roman" w:hAnsi="Times New Roman" w:cs="Times New Roman"/>
                <w:sz w:val="22"/>
                <w:szCs w:val="22"/>
              </w:rPr>
              <w:t>9</w:t>
            </w:r>
            <w:r w:rsidR="00A20685" w:rsidRPr="00875C7B">
              <w:rPr>
                <w:rFonts w:ascii="Times New Roman" w:hAnsi="Times New Roman" w:cs="Times New Roman"/>
                <w:sz w:val="22"/>
                <w:szCs w:val="22"/>
              </w:rPr>
              <w:t>9</w:t>
            </w:r>
            <w:r w:rsidRPr="00875C7B">
              <w:rPr>
                <w:rFonts w:ascii="Times New Roman" w:hAnsi="Times New Roman" w:cs="Times New Roman"/>
                <w:sz w:val="22"/>
                <w:szCs w:val="22"/>
              </w:rPr>
              <w:t>.8%</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Debit/EBT Switch availability threshold each month.</w:t>
            </w:r>
          </w:p>
        </w:tc>
        <w:tc>
          <w:tcPr>
            <w:tcW w:w="2275" w:type="dxa"/>
          </w:tcPr>
          <w:p w14:paraId="78DED6E6" w14:textId="72CCD16E" w:rsidR="00A20685" w:rsidRPr="00875C7B" w:rsidRDefault="00A20685" w:rsidP="00061EE0">
            <w:pPr>
              <w:rPr>
                <w:rFonts w:ascii="Times New Roman" w:hAnsi="Times New Roman" w:cs="Times New Roman"/>
                <w:sz w:val="22"/>
                <w:szCs w:val="22"/>
              </w:rPr>
            </w:pPr>
            <w:r w:rsidRPr="00875C7B">
              <w:rPr>
                <w:rFonts w:ascii="Times New Roman" w:hAnsi="Times New Roman" w:cs="Times New Roman"/>
                <w:sz w:val="22"/>
                <w:szCs w:val="22"/>
              </w:rPr>
              <w:t xml:space="preserve">Contractor shall pay the </w:t>
            </w:r>
            <w:r w:rsidR="00BA62FB" w:rsidRPr="00875C7B">
              <w:rPr>
                <w:rFonts w:ascii="Times New Roman" w:hAnsi="Times New Roman" w:cs="Times New Roman"/>
                <w:sz w:val="22"/>
                <w:szCs w:val="22"/>
              </w:rPr>
              <w:t>Agency</w:t>
            </w:r>
            <w:r w:rsidR="00C62574" w:rsidRPr="00875C7B">
              <w:rPr>
                <w:rFonts w:ascii="Times New Roman" w:hAnsi="Times New Roman" w:cs="Times New Roman"/>
                <w:sz w:val="22"/>
                <w:szCs w:val="22"/>
              </w:rPr>
              <w:t xml:space="preserve"> </w:t>
            </w:r>
            <w:r w:rsidRPr="00875C7B">
              <w:rPr>
                <w:rFonts w:ascii="Times New Roman" w:hAnsi="Times New Roman" w:cs="Times New Roman"/>
                <w:sz w:val="22"/>
                <w:szCs w:val="22"/>
              </w:rPr>
              <w:t xml:space="preserve">liquated damages of $500 per each month that the </w:t>
            </w:r>
            <w:r w:rsidR="00EA5E20">
              <w:rPr>
                <w:rFonts w:ascii="Times New Roman" w:hAnsi="Times New Roman" w:cs="Times New Roman"/>
                <w:sz w:val="22"/>
                <w:szCs w:val="22"/>
              </w:rPr>
              <w:t>ninety nine point eight (</w:t>
            </w:r>
            <w:r w:rsidR="00EA5E20" w:rsidRPr="00875C7B">
              <w:rPr>
                <w:rFonts w:ascii="Times New Roman" w:hAnsi="Times New Roman" w:cs="Times New Roman"/>
                <w:sz w:val="22"/>
                <w:szCs w:val="22"/>
              </w:rPr>
              <w:t>99.8%</w:t>
            </w:r>
            <w:r w:rsidR="00EA5E20">
              <w:rPr>
                <w:rFonts w:ascii="Times New Roman" w:hAnsi="Times New Roman" w:cs="Times New Roman"/>
                <w:sz w:val="22"/>
                <w:szCs w:val="22"/>
              </w:rPr>
              <w:t>)</w:t>
            </w:r>
            <w:r w:rsidR="00EA5E20" w:rsidRPr="00875C7B">
              <w:rPr>
                <w:rFonts w:ascii="Times New Roman" w:hAnsi="Times New Roman" w:cs="Times New Roman"/>
                <w:sz w:val="22"/>
                <w:szCs w:val="22"/>
              </w:rPr>
              <w:t xml:space="preserve"> </w:t>
            </w:r>
            <w:r w:rsidRPr="00875C7B">
              <w:rPr>
                <w:rFonts w:ascii="Times New Roman" w:hAnsi="Times New Roman" w:cs="Times New Roman"/>
                <w:sz w:val="22"/>
                <w:szCs w:val="22"/>
              </w:rPr>
              <w:t>threshold is not met.</w:t>
            </w:r>
          </w:p>
          <w:p w14:paraId="17E72A12" w14:textId="77777777" w:rsidR="00A20685" w:rsidRPr="00875C7B" w:rsidRDefault="00A20685" w:rsidP="00061EE0">
            <w:pPr>
              <w:rPr>
                <w:rFonts w:ascii="Times New Roman" w:hAnsi="Times New Roman" w:cs="Times New Roman"/>
                <w:sz w:val="22"/>
                <w:szCs w:val="22"/>
              </w:rPr>
            </w:pPr>
          </w:p>
          <w:p w14:paraId="23108388" w14:textId="77777777" w:rsidR="00061EE0" w:rsidRPr="00875C7B" w:rsidRDefault="00061EE0" w:rsidP="008366C0">
            <w:pPr>
              <w:rPr>
                <w:rFonts w:ascii="Times New Roman" w:hAnsi="Times New Roman" w:cs="Times New Roman"/>
                <w:sz w:val="22"/>
                <w:szCs w:val="22"/>
              </w:rPr>
            </w:pPr>
          </w:p>
        </w:tc>
      </w:tr>
      <w:tr w:rsidR="00061EE0" w:rsidRPr="00875C7B" w14:paraId="62245DA8" w14:textId="77777777" w:rsidTr="00BD2C95">
        <w:trPr>
          <w:trHeight w:val="215"/>
        </w:trPr>
        <w:tc>
          <w:tcPr>
            <w:tcW w:w="1000" w:type="dxa"/>
          </w:tcPr>
          <w:p w14:paraId="5770D0E6"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EBT9</w:t>
            </w:r>
          </w:p>
        </w:tc>
        <w:tc>
          <w:tcPr>
            <w:tcW w:w="1710" w:type="dxa"/>
          </w:tcPr>
          <w:p w14:paraId="1E0AE811" w14:textId="18E67CE5" w:rsidR="00061EE0" w:rsidRPr="00875C7B" w:rsidRDefault="00407E11" w:rsidP="00061EE0">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061EE0" w:rsidRPr="00875C7B">
              <w:rPr>
                <w:rFonts w:ascii="Times New Roman" w:hAnsi="Times New Roman" w:cs="Times New Roman"/>
                <w:sz w:val="22"/>
                <w:szCs w:val="22"/>
              </w:rPr>
              <w:t>Transaction Response Time</w:t>
            </w:r>
          </w:p>
        </w:tc>
        <w:tc>
          <w:tcPr>
            <w:tcW w:w="2863" w:type="dxa"/>
          </w:tcPr>
          <w:p w14:paraId="055EF069" w14:textId="42B386BF" w:rsidR="0092736B" w:rsidRPr="00875C7B" w:rsidRDefault="0092736B" w:rsidP="00061EE0">
            <w:pPr>
              <w:rPr>
                <w:rFonts w:ascii="Times New Roman" w:hAnsi="Times New Roman" w:cs="Times New Roman"/>
                <w:sz w:val="22"/>
                <w:szCs w:val="22"/>
              </w:rPr>
            </w:pPr>
            <w:r w:rsidRPr="00875C7B">
              <w:rPr>
                <w:rFonts w:ascii="Times New Roman" w:hAnsi="Times New Roman" w:cs="Times New Roman"/>
                <w:sz w:val="22"/>
                <w:szCs w:val="22"/>
              </w:rPr>
              <w:t xml:space="preserve">As defined in </w:t>
            </w:r>
            <w:r w:rsidRPr="00A03155">
              <w:rPr>
                <w:rFonts w:ascii="Times New Roman" w:hAnsi="Times New Roman" w:cs="Times New Roman"/>
                <w:sz w:val="22"/>
                <w:szCs w:val="22"/>
              </w:rPr>
              <w:t>7 C</w:t>
            </w:r>
            <w:r w:rsidR="00BD6F64" w:rsidRPr="00A03155">
              <w:rPr>
                <w:rFonts w:ascii="Times New Roman" w:hAnsi="Times New Roman" w:cs="Times New Roman"/>
                <w:sz w:val="22"/>
                <w:szCs w:val="22"/>
              </w:rPr>
              <w:t>.</w:t>
            </w:r>
            <w:r w:rsidRPr="00A03155">
              <w:rPr>
                <w:rFonts w:ascii="Times New Roman" w:hAnsi="Times New Roman" w:cs="Times New Roman"/>
                <w:sz w:val="22"/>
                <w:szCs w:val="22"/>
              </w:rPr>
              <w:t>F</w:t>
            </w:r>
            <w:r w:rsidR="00BD6F64" w:rsidRPr="00A03155">
              <w:rPr>
                <w:rFonts w:ascii="Times New Roman" w:hAnsi="Times New Roman" w:cs="Times New Roman"/>
                <w:sz w:val="22"/>
                <w:szCs w:val="22"/>
              </w:rPr>
              <w:t>.</w:t>
            </w:r>
            <w:r w:rsidRPr="00A03155">
              <w:rPr>
                <w:rFonts w:ascii="Times New Roman" w:hAnsi="Times New Roman" w:cs="Times New Roman"/>
                <w:sz w:val="22"/>
                <w:szCs w:val="22"/>
              </w:rPr>
              <w:t>R</w:t>
            </w:r>
            <w:r w:rsidR="00BD6F64" w:rsidRPr="00A03155">
              <w:rPr>
                <w:rFonts w:ascii="Times New Roman" w:hAnsi="Times New Roman" w:cs="Times New Roman"/>
                <w:sz w:val="22"/>
                <w:szCs w:val="22"/>
              </w:rPr>
              <w:t>. §</w:t>
            </w:r>
            <w:r w:rsidRPr="00A03155">
              <w:rPr>
                <w:rFonts w:ascii="Times New Roman" w:hAnsi="Times New Roman" w:cs="Times New Roman"/>
                <w:sz w:val="22"/>
                <w:szCs w:val="22"/>
              </w:rPr>
              <w:t xml:space="preserve"> 274.8(b)(1),</w:t>
            </w:r>
            <w:r w:rsidRPr="00875C7B">
              <w:rPr>
                <w:rFonts w:ascii="Times New Roman" w:hAnsi="Times New Roman" w:cs="Times New Roman"/>
                <w:sz w:val="22"/>
                <w:szCs w:val="22"/>
              </w:rPr>
              <w:t xml:space="preserve"> </w:t>
            </w:r>
          </w:p>
          <w:p w14:paraId="14416C9F" w14:textId="10E63449"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w:t>
            </w:r>
            <w:r w:rsidR="00407E11" w:rsidRPr="00875C7B">
              <w:rPr>
                <w:rFonts w:ascii="Times New Roman" w:hAnsi="Times New Roman" w:cs="Times New Roman"/>
                <w:sz w:val="22"/>
                <w:szCs w:val="22"/>
              </w:rPr>
              <w:t>1</w:t>
            </w:r>
            <w:r w:rsidRPr="00875C7B">
              <w:rPr>
                <w:rFonts w:ascii="Times New Roman" w:hAnsi="Times New Roman" w:cs="Times New Roman"/>
                <w:sz w:val="22"/>
                <w:szCs w:val="22"/>
              </w:rPr>
              <w:t xml:space="preserve">) For leased line communications, </w:t>
            </w:r>
            <w:r w:rsidR="00EA5E20">
              <w:rPr>
                <w:rFonts w:ascii="Times New Roman" w:hAnsi="Times New Roman" w:cs="Times New Roman"/>
                <w:sz w:val="22"/>
                <w:szCs w:val="22"/>
              </w:rPr>
              <w:t>ninety eight percent (</w:t>
            </w:r>
            <w:r w:rsidR="00AD377F">
              <w:rPr>
                <w:rFonts w:ascii="Times New Roman" w:hAnsi="Times New Roman" w:cs="Times New Roman"/>
                <w:sz w:val="22"/>
                <w:szCs w:val="22"/>
              </w:rPr>
              <w:t>9</w:t>
            </w:r>
            <w:r w:rsidR="00EA5E20" w:rsidRPr="00875C7B">
              <w:rPr>
                <w:rFonts w:ascii="Times New Roman" w:hAnsi="Times New Roman" w:cs="Times New Roman"/>
                <w:sz w:val="22"/>
                <w:szCs w:val="22"/>
              </w:rPr>
              <w:t>8%</w:t>
            </w:r>
            <w:r w:rsidR="00EA5E20">
              <w:rPr>
                <w:rFonts w:ascii="Times New Roman" w:hAnsi="Times New Roman" w:cs="Times New Roman"/>
                <w:sz w:val="22"/>
                <w:szCs w:val="22"/>
              </w:rPr>
              <w:t>)</w:t>
            </w:r>
            <w:r w:rsidR="00EA5E20" w:rsidRPr="00875C7B">
              <w:rPr>
                <w:rFonts w:ascii="Times New Roman" w:hAnsi="Times New Roman" w:cs="Times New Roman"/>
                <w:sz w:val="22"/>
                <w:szCs w:val="22"/>
              </w:rPr>
              <w:t xml:space="preserve"> </w:t>
            </w:r>
            <w:r w:rsidRPr="00875C7B">
              <w:rPr>
                <w:rFonts w:ascii="Times New Roman" w:hAnsi="Times New Roman" w:cs="Times New Roman"/>
                <w:sz w:val="22"/>
                <w:szCs w:val="22"/>
              </w:rPr>
              <w:t xml:space="preserve">of EBT transactions shall be processed within ten (10) seconds or less and </w:t>
            </w:r>
            <w:r w:rsidR="00EA5E20">
              <w:rPr>
                <w:rFonts w:ascii="Times New Roman" w:hAnsi="Times New Roman" w:cs="Times New Roman"/>
                <w:sz w:val="22"/>
                <w:szCs w:val="22"/>
              </w:rPr>
              <w:t>one hundred percent (</w:t>
            </w:r>
            <w:r w:rsidRPr="00875C7B">
              <w:rPr>
                <w:rFonts w:ascii="Times New Roman" w:hAnsi="Times New Roman" w:cs="Times New Roman"/>
                <w:sz w:val="22"/>
                <w:szCs w:val="22"/>
              </w:rPr>
              <w:t>100%</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of all EBT transactions shall be processed within fifteen (15) seconds.</w:t>
            </w:r>
          </w:p>
          <w:p w14:paraId="2CF0D512" w14:textId="77777777" w:rsidR="00061EE0" w:rsidRPr="00875C7B" w:rsidRDefault="00061EE0" w:rsidP="00061EE0">
            <w:pPr>
              <w:rPr>
                <w:rFonts w:ascii="Times New Roman" w:hAnsi="Times New Roman" w:cs="Times New Roman"/>
                <w:sz w:val="22"/>
                <w:szCs w:val="22"/>
              </w:rPr>
            </w:pPr>
          </w:p>
          <w:p w14:paraId="06D68353" w14:textId="77777777" w:rsidR="00D65953" w:rsidRDefault="00D65953" w:rsidP="00407E11">
            <w:pPr>
              <w:rPr>
                <w:rFonts w:ascii="Times New Roman" w:hAnsi="Times New Roman" w:cs="Times New Roman"/>
                <w:sz w:val="22"/>
                <w:szCs w:val="22"/>
              </w:rPr>
            </w:pPr>
          </w:p>
          <w:p w14:paraId="2E2AEE0E" w14:textId="28D81303" w:rsidR="00061EE0" w:rsidRPr="00875C7B" w:rsidRDefault="00061EE0" w:rsidP="00407E11">
            <w:pPr>
              <w:rPr>
                <w:rFonts w:ascii="Times New Roman" w:hAnsi="Times New Roman" w:cs="Times New Roman"/>
                <w:sz w:val="22"/>
                <w:szCs w:val="22"/>
              </w:rPr>
            </w:pPr>
            <w:r w:rsidRPr="00875C7B">
              <w:rPr>
                <w:rFonts w:ascii="Times New Roman" w:hAnsi="Times New Roman" w:cs="Times New Roman"/>
                <w:sz w:val="22"/>
                <w:szCs w:val="22"/>
              </w:rPr>
              <w:lastRenderedPageBreak/>
              <w:t>(</w:t>
            </w:r>
            <w:r w:rsidR="00407E11" w:rsidRPr="00875C7B">
              <w:rPr>
                <w:rFonts w:ascii="Times New Roman" w:hAnsi="Times New Roman" w:cs="Times New Roman"/>
                <w:sz w:val="22"/>
                <w:szCs w:val="22"/>
              </w:rPr>
              <w:t>2</w:t>
            </w:r>
            <w:r w:rsidRPr="00875C7B">
              <w:rPr>
                <w:rFonts w:ascii="Times New Roman" w:hAnsi="Times New Roman" w:cs="Times New Roman"/>
                <w:sz w:val="22"/>
                <w:szCs w:val="22"/>
              </w:rPr>
              <w:t xml:space="preserve">) For dial-up systems, 95% of the EBT transactions shall be processed within fifteen (15) seconds or less and </w:t>
            </w:r>
            <w:r w:rsidR="00EA5E20">
              <w:rPr>
                <w:rFonts w:ascii="Times New Roman" w:hAnsi="Times New Roman" w:cs="Times New Roman"/>
                <w:sz w:val="22"/>
                <w:szCs w:val="22"/>
              </w:rPr>
              <w:t>one hundred percent (</w:t>
            </w:r>
            <w:r w:rsidRPr="00875C7B">
              <w:rPr>
                <w:rFonts w:ascii="Times New Roman" w:hAnsi="Times New Roman" w:cs="Times New Roman"/>
                <w:sz w:val="22"/>
                <w:szCs w:val="22"/>
              </w:rPr>
              <w:t>100%</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of all EBT transactions shall be processed within twenty (20) seconds or less.</w:t>
            </w:r>
          </w:p>
        </w:tc>
        <w:tc>
          <w:tcPr>
            <w:tcW w:w="2462" w:type="dxa"/>
          </w:tcPr>
          <w:p w14:paraId="3FFB52BF" w14:textId="7649EBBF" w:rsidR="00061EE0" w:rsidRPr="00875C7B" w:rsidRDefault="008366C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 xml:space="preserve">(1) </w:t>
            </w:r>
            <w:r w:rsidR="00061EE0" w:rsidRPr="00875C7B">
              <w:rPr>
                <w:rFonts w:ascii="Times New Roman" w:hAnsi="Times New Roman" w:cs="Times New Roman"/>
                <w:sz w:val="22"/>
                <w:szCs w:val="22"/>
              </w:rPr>
              <w:t xml:space="preserve">Failure of </w:t>
            </w:r>
            <w:r w:rsidR="00EA5E20">
              <w:rPr>
                <w:rFonts w:ascii="Times New Roman" w:hAnsi="Times New Roman" w:cs="Times New Roman"/>
                <w:sz w:val="22"/>
                <w:szCs w:val="22"/>
              </w:rPr>
              <w:t>ninety eight percent (</w:t>
            </w:r>
            <w:r w:rsidR="00061EE0" w:rsidRPr="00875C7B">
              <w:rPr>
                <w:rFonts w:ascii="Times New Roman" w:hAnsi="Times New Roman" w:cs="Times New Roman"/>
                <w:sz w:val="22"/>
                <w:szCs w:val="22"/>
              </w:rPr>
              <w:t>98%</w:t>
            </w:r>
            <w:r w:rsidR="00EA5E20">
              <w:rPr>
                <w:rFonts w:ascii="Times New Roman" w:hAnsi="Times New Roman" w:cs="Times New Roman"/>
                <w:sz w:val="22"/>
                <w:szCs w:val="22"/>
              </w:rPr>
              <w:t>)</w:t>
            </w:r>
            <w:r w:rsidR="00061EE0" w:rsidRPr="00875C7B">
              <w:rPr>
                <w:rFonts w:ascii="Times New Roman" w:hAnsi="Times New Roman" w:cs="Times New Roman"/>
                <w:sz w:val="22"/>
                <w:szCs w:val="22"/>
              </w:rPr>
              <w:t xml:space="preserve"> of leased line communications to process transactions within ten (10) seconds or less and </w:t>
            </w:r>
            <w:r w:rsidR="00EA5E20">
              <w:rPr>
                <w:rFonts w:ascii="Times New Roman" w:hAnsi="Times New Roman" w:cs="Times New Roman"/>
                <w:sz w:val="22"/>
                <w:szCs w:val="22"/>
              </w:rPr>
              <w:t>one hundred (</w:t>
            </w:r>
            <w:r w:rsidR="00061EE0" w:rsidRPr="00875C7B">
              <w:rPr>
                <w:rFonts w:ascii="Times New Roman" w:hAnsi="Times New Roman" w:cs="Times New Roman"/>
                <w:sz w:val="22"/>
                <w:szCs w:val="22"/>
              </w:rPr>
              <w:t>100%</w:t>
            </w:r>
            <w:r w:rsidR="00EA5E20">
              <w:rPr>
                <w:rFonts w:ascii="Times New Roman" w:hAnsi="Times New Roman" w:cs="Times New Roman"/>
                <w:sz w:val="22"/>
                <w:szCs w:val="22"/>
              </w:rPr>
              <w:t>)</w:t>
            </w:r>
            <w:r w:rsidR="00061EE0" w:rsidRPr="00875C7B">
              <w:rPr>
                <w:rFonts w:ascii="Times New Roman" w:hAnsi="Times New Roman" w:cs="Times New Roman"/>
                <w:sz w:val="22"/>
                <w:szCs w:val="22"/>
              </w:rPr>
              <w:t xml:space="preserve"> of all transactions within fifteen (15) seconds each month.</w:t>
            </w:r>
          </w:p>
          <w:p w14:paraId="27A2440D" w14:textId="77777777" w:rsidR="00061EE0" w:rsidRPr="00875C7B" w:rsidRDefault="00061EE0" w:rsidP="00061EE0">
            <w:pPr>
              <w:rPr>
                <w:rFonts w:ascii="Times New Roman" w:hAnsi="Times New Roman" w:cs="Times New Roman"/>
                <w:sz w:val="22"/>
                <w:szCs w:val="22"/>
              </w:rPr>
            </w:pPr>
          </w:p>
          <w:p w14:paraId="6A70A0B8" w14:textId="77777777" w:rsidR="00D65953" w:rsidRDefault="00D65953" w:rsidP="00061EE0">
            <w:pPr>
              <w:rPr>
                <w:rFonts w:ascii="Times New Roman" w:hAnsi="Times New Roman" w:cs="Times New Roman"/>
                <w:sz w:val="22"/>
                <w:szCs w:val="22"/>
              </w:rPr>
            </w:pPr>
          </w:p>
          <w:p w14:paraId="7DD2A8A1" w14:textId="77777777" w:rsidR="00D65953" w:rsidRDefault="00D65953" w:rsidP="00061EE0">
            <w:pPr>
              <w:rPr>
                <w:rFonts w:ascii="Times New Roman" w:hAnsi="Times New Roman" w:cs="Times New Roman"/>
                <w:sz w:val="22"/>
                <w:szCs w:val="22"/>
              </w:rPr>
            </w:pPr>
          </w:p>
          <w:p w14:paraId="6E78C650" w14:textId="77777777" w:rsidR="00D65953" w:rsidRDefault="00D65953" w:rsidP="00061EE0">
            <w:pPr>
              <w:rPr>
                <w:rFonts w:ascii="Times New Roman" w:hAnsi="Times New Roman" w:cs="Times New Roman"/>
                <w:sz w:val="22"/>
                <w:szCs w:val="22"/>
              </w:rPr>
            </w:pPr>
          </w:p>
          <w:p w14:paraId="0202C81D" w14:textId="2A46424D" w:rsidR="00A30F57" w:rsidRPr="00875C7B" w:rsidRDefault="008366C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 xml:space="preserve">(2) </w:t>
            </w:r>
            <w:r w:rsidR="00061EE0" w:rsidRPr="00875C7B">
              <w:rPr>
                <w:rFonts w:ascii="Times New Roman" w:hAnsi="Times New Roman" w:cs="Times New Roman"/>
                <w:sz w:val="22"/>
                <w:szCs w:val="22"/>
              </w:rPr>
              <w:t xml:space="preserve">Failure of </w:t>
            </w:r>
            <w:r w:rsidR="00EA5E20">
              <w:rPr>
                <w:rFonts w:ascii="Times New Roman" w:hAnsi="Times New Roman" w:cs="Times New Roman"/>
                <w:sz w:val="22"/>
                <w:szCs w:val="22"/>
              </w:rPr>
              <w:t>ninety five percent (</w:t>
            </w:r>
            <w:r w:rsidR="00061EE0" w:rsidRPr="00875C7B">
              <w:rPr>
                <w:rFonts w:ascii="Times New Roman" w:hAnsi="Times New Roman" w:cs="Times New Roman"/>
                <w:sz w:val="22"/>
                <w:szCs w:val="22"/>
              </w:rPr>
              <w:t>95%</w:t>
            </w:r>
            <w:r w:rsidR="00EA5E20">
              <w:rPr>
                <w:rFonts w:ascii="Times New Roman" w:hAnsi="Times New Roman" w:cs="Times New Roman"/>
                <w:sz w:val="22"/>
                <w:szCs w:val="22"/>
              </w:rPr>
              <w:t>)</w:t>
            </w:r>
            <w:r w:rsidR="00061EE0" w:rsidRPr="00875C7B">
              <w:rPr>
                <w:rFonts w:ascii="Times New Roman" w:hAnsi="Times New Roman" w:cs="Times New Roman"/>
                <w:sz w:val="22"/>
                <w:szCs w:val="22"/>
              </w:rPr>
              <w:t xml:space="preserve"> of dial-up systems to process transactions within fifteen (15) seconds or less and </w:t>
            </w:r>
            <w:r w:rsidR="00EA5E20">
              <w:rPr>
                <w:rFonts w:ascii="Times New Roman" w:hAnsi="Times New Roman" w:cs="Times New Roman"/>
                <w:sz w:val="22"/>
                <w:szCs w:val="22"/>
              </w:rPr>
              <w:t>one hundred percent (</w:t>
            </w:r>
            <w:r w:rsidR="00061EE0" w:rsidRPr="00875C7B">
              <w:rPr>
                <w:rFonts w:ascii="Times New Roman" w:hAnsi="Times New Roman" w:cs="Times New Roman"/>
                <w:sz w:val="22"/>
                <w:szCs w:val="22"/>
              </w:rPr>
              <w:t>100%</w:t>
            </w:r>
            <w:r w:rsidR="00EA5E20">
              <w:rPr>
                <w:rFonts w:ascii="Times New Roman" w:hAnsi="Times New Roman" w:cs="Times New Roman"/>
                <w:sz w:val="22"/>
                <w:szCs w:val="22"/>
              </w:rPr>
              <w:t>)</w:t>
            </w:r>
            <w:r w:rsidR="00061EE0" w:rsidRPr="00875C7B">
              <w:rPr>
                <w:rFonts w:ascii="Times New Roman" w:hAnsi="Times New Roman" w:cs="Times New Roman"/>
                <w:sz w:val="22"/>
                <w:szCs w:val="22"/>
              </w:rPr>
              <w:t xml:space="preserve"> of all transactions within twenty (20) seconds. </w:t>
            </w:r>
          </w:p>
        </w:tc>
        <w:tc>
          <w:tcPr>
            <w:tcW w:w="2275" w:type="dxa"/>
          </w:tcPr>
          <w:p w14:paraId="5469E6F3" w14:textId="646A5917" w:rsidR="00407E11" w:rsidRPr="00875C7B" w:rsidRDefault="008366C0" w:rsidP="008366C0">
            <w:pPr>
              <w:rPr>
                <w:rFonts w:ascii="Times New Roman" w:hAnsi="Times New Roman" w:cs="Times New Roman"/>
                <w:sz w:val="22"/>
                <w:szCs w:val="22"/>
              </w:rPr>
            </w:pPr>
            <w:r w:rsidRPr="00875C7B">
              <w:rPr>
                <w:rFonts w:ascii="Times New Roman" w:hAnsi="Times New Roman" w:cs="Times New Roman"/>
                <w:sz w:val="22"/>
                <w:szCs w:val="22"/>
              </w:rPr>
              <w:lastRenderedPageBreak/>
              <w:t xml:space="preserve">(1) </w:t>
            </w:r>
            <w:r w:rsidR="00407E11" w:rsidRPr="00875C7B">
              <w:rPr>
                <w:rFonts w:ascii="Times New Roman" w:hAnsi="Times New Roman" w:cs="Times New Roman"/>
                <w:sz w:val="22"/>
                <w:szCs w:val="22"/>
              </w:rPr>
              <w:t xml:space="preserve">Contractor shall pay the </w:t>
            </w:r>
            <w:r w:rsidR="00C62574" w:rsidRPr="00875C7B">
              <w:rPr>
                <w:rFonts w:ascii="Times New Roman" w:hAnsi="Times New Roman" w:cs="Times New Roman"/>
                <w:sz w:val="22"/>
                <w:szCs w:val="22"/>
              </w:rPr>
              <w:t>Agency</w:t>
            </w:r>
            <w:r w:rsidR="00407E11" w:rsidRPr="00875C7B">
              <w:rPr>
                <w:rFonts w:ascii="Times New Roman" w:hAnsi="Times New Roman" w:cs="Times New Roman"/>
                <w:sz w:val="22"/>
                <w:szCs w:val="22"/>
              </w:rPr>
              <w:t xml:space="preserve"> liquated damages of $2,500 for each month the leased line communications do not meet the transaction response time.</w:t>
            </w:r>
          </w:p>
          <w:p w14:paraId="7DCDE286" w14:textId="77777777" w:rsidR="00407E11" w:rsidRPr="00875C7B" w:rsidRDefault="00407E11" w:rsidP="00061EE0">
            <w:pPr>
              <w:rPr>
                <w:rFonts w:ascii="Times New Roman" w:hAnsi="Times New Roman" w:cs="Times New Roman"/>
                <w:sz w:val="22"/>
                <w:szCs w:val="22"/>
              </w:rPr>
            </w:pPr>
          </w:p>
          <w:p w14:paraId="159C1703" w14:textId="77777777" w:rsidR="00D65953" w:rsidRDefault="00D65953" w:rsidP="008366C0">
            <w:pPr>
              <w:rPr>
                <w:rFonts w:ascii="Times New Roman" w:hAnsi="Times New Roman" w:cs="Times New Roman"/>
                <w:sz w:val="22"/>
                <w:szCs w:val="22"/>
              </w:rPr>
            </w:pPr>
          </w:p>
          <w:p w14:paraId="202B7E92" w14:textId="77777777" w:rsidR="00D65953" w:rsidRDefault="00D65953" w:rsidP="008366C0">
            <w:pPr>
              <w:rPr>
                <w:rFonts w:ascii="Times New Roman" w:hAnsi="Times New Roman" w:cs="Times New Roman"/>
                <w:sz w:val="22"/>
                <w:szCs w:val="22"/>
              </w:rPr>
            </w:pPr>
          </w:p>
          <w:p w14:paraId="3FA36E85" w14:textId="77777777" w:rsidR="00D65953" w:rsidRDefault="00D65953" w:rsidP="008366C0">
            <w:pPr>
              <w:rPr>
                <w:rFonts w:ascii="Times New Roman" w:hAnsi="Times New Roman" w:cs="Times New Roman"/>
                <w:sz w:val="22"/>
                <w:szCs w:val="22"/>
              </w:rPr>
            </w:pPr>
          </w:p>
          <w:p w14:paraId="7BD3C917" w14:textId="77777777" w:rsidR="00D65953" w:rsidRDefault="00D65953" w:rsidP="008366C0">
            <w:pPr>
              <w:rPr>
                <w:rFonts w:ascii="Times New Roman" w:hAnsi="Times New Roman" w:cs="Times New Roman"/>
                <w:sz w:val="22"/>
                <w:szCs w:val="22"/>
              </w:rPr>
            </w:pPr>
          </w:p>
          <w:p w14:paraId="2A5CEFFD" w14:textId="77777777" w:rsidR="00D65953" w:rsidRDefault="00D65953" w:rsidP="008366C0">
            <w:pPr>
              <w:rPr>
                <w:rFonts w:ascii="Times New Roman" w:hAnsi="Times New Roman" w:cs="Times New Roman"/>
                <w:sz w:val="22"/>
                <w:szCs w:val="22"/>
              </w:rPr>
            </w:pPr>
          </w:p>
          <w:p w14:paraId="386A53FA" w14:textId="020D0F6E" w:rsidR="00061EE0" w:rsidRPr="00875C7B" w:rsidRDefault="008366C0" w:rsidP="008366C0">
            <w:pPr>
              <w:rPr>
                <w:rFonts w:ascii="Times New Roman" w:hAnsi="Times New Roman" w:cs="Times New Roman"/>
                <w:sz w:val="22"/>
                <w:szCs w:val="22"/>
              </w:rPr>
            </w:pPr>
            <w:r w:rsidRPr="00875C7B">
              <w:rPr>
                <w:rFonts w:ascii="Times New Roman" w:hAnsi="Times New Roman" w:cs="Times New Roman"/>
                <w:sz w:val="22"/>
                <w:szCs w:val="22"/>
              </w:rPr>
              <w:lastRenderedPageBreak/>
              <w:t xml:space="preserve">(2) </w:t>
            </w:r>
            <w:r w:rsidR="00407E11" w:rsidRPr="00875C7B">
              <w:rPr>
                <w:rFonts w:ascii="Times New Roman" w:hAnsi="Times New Roman" w:cs="Times New Roman"/>
                <w:sz w:val="22"/>
                <w:szCs w:val="22"/>
              </w:rPr>
              <w:t xml:space="preserve">Contractor shall pay the </w:t>
            </w:r>
            <w:r w:rsidR="00C62574" w:rsidRPr="00875C7B">
              <w:rPr>
                <w:rFonts w:ascii="Times New Roman" w:hAnsi="Times New Roman" w:cs="Times New Roman"/>
                <w:sz w:val="22"/>
                <w:szCs w:val="22"/>
              </w:rPr>
              <w:t>Agency</w:t>
            </w:r>
            <w:r w:rsidR="00407E11" w:rsidRPr="00875C7B">
              <w:rPr>
                <w:rFonts w:ascii="Times New Roman" w:hAnsi="Times New Roman" w:cs="Times New Roman"/>
                <w:sz w:val="22"/>
                <w:szCs w:val="22"/>
              </w:rPr>
              <w:t xml:space="preserve"> liquated damages of $2,500 for each month the dial-up systems communications do not meet the transaction response time.</w:t>
            </w:r>
          </w:p>
        </w:tc>
      </w:tr>
      <w:tr w:rsidR="00061EE0" w:rsidRPr="00875C7B" w14:paraId="528EFC0B" w14:textId="77777777" w:rsidTr="00BD2C95">
        <w:trPr>
          <w:trHeight w:val="215"/>
        </w:trPr>
        <w:tc>
          <w:tcPr>
            <w:tcW w:w="1000" w:type="dxa"/>
          </w:tcPr>
          <w:p w14:paraId="2829ECF2"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EBT10</w:t>
            </w:r>
          </w:p>
        </w:tc>
        <w:tc>
          <w:tcPr>
            <w:tcW w:w="1710" w:type="dxa"/>
          </w:tcPr>
          <w:p w14:paraId="6B73BD81" w14:textId="2FCFB05A" w:rsidR="00061EE0" w:rsidRPr="00875C7B" w:rsidRDefault="0092736B" w:rsidP="00061EE0">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061EE0" w:rsidRPr="00875C7B">
              <w:rPr>
                <w:rFonts w:ascii="Times New Roman" w:hAnsi="Times New Roman" w:cs="Times New Roman"/>
                <w:sz w:val="22"/>
                <w:szCs w:val="22"/>
              </w:rPr>
              <w:t>Transaction Accuracy</w:t>
            </w:r>
          </w:p>
        </w:tc>
        <w:tc>
          <w:tcPr>
            <w:tcW w:w="2863" w:type="dxa"/>
          </w:tcPr>
          <w:p w14:paraId="5239E38A" w14:textId="4A159D6B" w:rsidR="00061EE0" w:rsidRPr="00875C7B" w:rsidRDefault="00061EE0" w:rsidP="000F5E8E">
            <w:pPr>
              <w:rPr>
                <w:rFonts w:ascii="Times New Roman" w:hAnsi="Times New Roman" w:cs="Times New Roman"/>
                <w:sz w:val="22"/>
                <w:szCs w:val="22"/>
              </w:rPr>
            </w:pPr>
            <w:r w:rsidRPr="00875C7B">
              <w:rPr>
                <w:rFonts w:ascii="Times New Roman" w:hAnsi="Times New Roman" w:cs="Times New Roman"/>
                <w:sz w:val="22"/>
                <w:szCs w:val="22"/>
              </w:rPr>
              <w:t>As defined in 7 C</w:t>
            </w:r>
            <w:r w:rsidR="00240F25" w:rsidRPr="00A03155">
              <w:rPr>
                <w:rFonts w:ascii="Times New Roman" w:hAnsi="Times New Roman" w:cs="Times New Roman"/>
                <w:sz w:val="22"/>
                <w:szCs w:val="22"/>
              </w:rPr>
              <w:t>.</w:t>
            </w:r>
            <w:r w:rsidRPr="00A03155">
              <w:rPr>
                <w:rFonts w:ascii="Times New Roman" w:hAnsi="Times New Roman" w:cs="Times New Roman"/>
                <w:sz w:val="22"/>
                <w:szCs w:val="22"/>
              </w:rPr>
              <w:t>F</w:t>
            </w:r>
            <w:r w:rsidR="00240F25" w:rsidRPr="00A03155">
              <w:rPr>
                <w:rFonts w:ascii="Times New Roman" w:hAnsi="Times New Roman" w:cs="Times New Roman"/>
                <w:sz w:val="22"/>
                <w:szCs w:val="22"/>
              </w:rPr>
              <w:t>.</w:t>
            </w:r>
            <w:r w:rsidRPr="00A03155">
              <w:rPr>
                <w:rFonts w:ascii="Times New Roman" w:hAnsi="Times New Roman" w:cs="Times New Roman"/>
                <w:sz w:val="22"/>
                <w:szCs w:val="22"/>
              </w:rPr>
              <w:t>R</w:t>
            </w:r>
            <w:r w:rsidR="00240F25" w:rsidRPr="00A03155">
              <w:rPr>
                <w:rFonts w:ascii="Times New Roman" w:hAnsi="Times New Roman" w:cs="Times New Roman"/>
                <w:sz w:val="22"/>
                <w:szCs w:val="22"/>
              </w:rPr>
              <w:t>. §</w:t>
            </w:r>
            <w:r w:rsidRPr="00A03155">
              <w:rPr>
                <w:rFonts w:ascii="Times New Roman" w:hAnsi="Times New Roman" w:cs="Times New Roman"/>
                <w:sz w:val="22"/>
                <w:szCs w:val="22"/>
              </w:rPr>
              <w:t xml:space="preserve"> 274.8(b)</w:t>
            </w:r>
            <w:r w:rsidR="005955C9" w:rsidRPr="00A03155">
              <w:rPr>
                <w:rFonts w:ascii="Times New Roman" w:hAnsi="Times New Roman" w:cs="Times New Roman"/>
                <w:sz w:val="22"/>
                <w:szCs w:val="22"/>
              </w:rPr>
              <w:t>(2)</w:t>
            </w:r>
            <w:r w:rsidRPr="00A03155">
              <w:rPr>
                <w:rFonts w:ascii="Times New Roman" w:hAnsi="Times New Roman" w:cs="Times New Roman"/>
                <w:sz w:val="22"/>
                <w:szCs w:val="22"/>
              </w:rPr>
              <w:t>(ii), the EBT Solution central computer</w:t>
            </w:r>
            <w:r w:rsidRPr="00875C7B">
              <w:rPr>
                <w:rFonts w:ascii="Times New Roman" w:hAnsi="Times New Roman" w:cs="Times New Roman"/>
                <w:sz w:val="22"/>
                <w:szCs w:val="22"/>
              </w:rPr>
              <w:t xml:space="preserve"> shall permit no more than two (2) inaccurate EBT transactions for every </w:t>
            </w:r>
            <w:r w:rsidR="00EA5E20">
              <w:rPr>
                <w:rFonts w:ascii="Times New Roman" w:hAnsi="Times New Roman" w:cs="Times New Roman"/>
                <w:sz w:val="22"/>
                <w:szCs w:val="22"/>
              </w:rPr>
              <w:t>ten thousand (</w:t>
            </w:r>
            <w:r w:rsidRPr="00875C7B">
              <w:rPr>
                <w:rFonts w:ascii="Times New Roman" w:hAnsi="Times New Roman" w:cs="Times New Roman"/>
                <w:sz w:val="22"/>
                <w:szCs w:val="22"/>
              </w:rPr>
              <w:t>10,000</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EBT transactions processed on a monthly basis.</w:t>
            </w:r>
          </w:p>
        </w:tc>
        <w:tc>
          <w:tcPr>
            <w:tcW w:w="2462" w:type="dxa"/>
          </w:tcPr>
          <w:p w14:paraId="11DB11B5" w14:textId="308E4249" w:rsidR="00061EE0" w:rsidRPr="00875C7B" w:rsidRDefault="007359CD" w:rsidP="007359CD">
            <w:pPr>
              <w:rPr>
                <w:rFonts w:ascii="Times New Roman" w:hAnsi="Times New Roman" w:cs="Times New Roman"/>
                <w:sz w:val="22"/>
                <w:szCs w:val="22"/>
              </w:rPr>
            </w:pPr>
            <w:r w:rsidRPr="00875C7B">
              <w:rPr>
                <w:rFonts w:ascii="Times New Roman" w:hAnsi="Times New Roman" w:cs="Times New Roman"/>
                <w:sz w:val="22"/>
                <w:szCs w:val="22"/>
              </w:rPr>
              <w:t>No m</w:t>
            </w:r>
            <w:r w:rsidR="004A15F4" w:rsidRPr="00875C7B">
              <w:rPr>
                <w:rFonts w:ascii="Times New Roman" w:hAnsi="Times New Roman" w:cs="Times New Roman"/>
                <w:sz w:val="22"/>
                <w:szCs w:val="22"/>
              </w:rPr>
              <w:t>ore than t</w:t>
            </w:r>
            <w:r w:rsidR="00061EE0" w:rsidRPr="00875C7B">
              <w:rPr>
                <w:rFonts w:ascii="Times New Roman" w:hAnsi="Times New Roman" w:cs="Times New Roman"/>
                <w:sz w:val="22"/>
                <w:szCs w:val="22"/>
              </w:rPr>
              <w:t xml:space="preserve">wo inaccurate EBT transactions for every </w:t>
            </w:r>
            <w:r w:rsidR="00EA5E20">
              <w:rPr>
                <w:rFonts w:ascii="Times New Roman" w:hAnsi="Times New Roman" w:cs="Times New Roman"/>
                <w:sz w:val="22"/>
                <w:szCs w:val="22"/>
              </w:rPr>
              <w:t>ten thousand (</w:t>
            </w:r>
            <w:r w:rsidR="00EA5E20" w:rsidRPr="00875C7B">
              <w:rPr>
                <w:rFonts w:ascii="Times New Roman" w:hAnsi="Times New Roman" w:cs="Times New Roman"/>
                <w:sz w:val="22"/>
                <w:szCs w:val="22"/>
              </w:rPr>
              <w:t>10,000</w:t>
            </w:r>
            <w:r w:rsidR="00EA5E20">
              <w:rPr>
                <w:rFonts w:ascii="Times New Roman" w:hAnsi="Times New Roman" w:cs="Times New Roman"/>
                <w:sz w:val="22"/>
                <w:szCs w:val="22"/>
              </w:rPr>
              <w:t xml:space="preserve">) </w:t>
            </w:r>
            <w:r w:rsidR="00061EE0" w:rsidRPr="00875C7B">
              <w:rPr>
                <w:rFonts w:ascii="Times New Roman" w:hAnsi="Times New Roman" w:cs="Times New Roman"/>
                <w:sz w:val="22"/>
                <w:szCs w:val="22"/>
              </w:rPr>
              <w:t>EBT transaction processed each month.</w:t>
            </w:r>
          </w:p>
        </w:tc>
        <w:tc>
          <w:tcPr>
            <w:tcW w:w="2275" w:type="dxa"/>
          </w:tcPr>
          <w:p w14:paraId="1C4307CD" w14:textId="5EA574E9" w:rsidR="00061EE0" w:rsidRPr="00875C7B" w:rsidRDefault="007359CD" w:rsidP="00E964B7">
            <w:pPr>
              <w:rPr>
                <w:rFonts w:ascii="Times New Roman" w:hAnsi="Times New Roman" w:cs="Times New Roman"/>
                <w:sz w:val="22"/>
                <w:szCs w:val="22"/>
              </w:rPr>
            </w:pPr>
            <w:r w:rsidRPr="00875C7B">
              <w:rPr>
                <w:rFonts w:ascii="Times New Roman" w:hAnsi="Times New Roman" w:cs="Times New Roman"/>
                <w:sz w:val="22"/>
                <w:szCs w:val="22"/>
              </w:rPr>
              <w:t xml:space="preserve">The Contractor shall pay the </w:t>
            </w:r>
            <w:r w:rsidR="00407D2F" w:rsidRPr="00875C7B">
              <w:rPr>
                <w:rFonts w:ascii="Times New Roman" w:hAnsi="Times New Roman" w:cs="Times New Roman"/>
                <w:sz w:val="22"/>
                <w:szCs w:val="22"/>
              </w:rPr>
              <w:t>Agency</w:t>
            </w:r>
            <w:r w:rsidR="00E964B7" w:rsidRPr="00875C7B">
              <w:rPr>
                <w:rFonts w:ascii="Times New Roman" w:hAnsi="Times New Roman" w:cs="Times New Roman"/>
                <w:sz w:val="22"/>
                <w:szCs w:val="22"/>
              </w:rPr>
              <w:t xml:space="preserve"> liquidated damages of</w:t>
            </w:r>
            <w:r w:rsidRPr="00875C7B">
              <w:rPr>
                <w:rFonts w:ascii="Times New Roman" w:hAnsi="Times New Roman" w:cs="Times New Roman"/>
                <w:sz w:val="22"/>
                <w:szCs w:val="22"/>
              </w:rPr>
              <w:t xml:space="preserve"> </w:t>
            </w:r>
            <w:r w:rsidR="00061EE0" w:rsidRPr="00875C7B">
              <w:rPr>
                <w:rFonts w:ascii="Times New Roman" w:hAnsi="Times New Roman" w:cs="Times New Roman"/>
                <w:sz w:val="22"/>
                <w:szCs w:val="22"/>
              </w:rPr>
              <w:t xml:space="preserve">$1,000 per each incident, per month with more </w:t>
            </w:r>
            <w:r w:rsidR="004A15F4" w:rsidRPr="00875C7B">
              <w:rPr>
                <w:rFonts w:ascii="Times New Roman" w:hAnsi="Times New Roman" w:cs="Times New Roman"/>
                <w:sz w:val="22"/>
                <w:szCs w:val="22"/>
              </w:rPr>
              <w:t xml:space="preserve">than two </w:t>
            </w:r>
            <w:r w:rsidR="00061EE0" w:rsidRPr="00875C7B">
              <w:rPr>
                <w:rFonts w:ascii="Times New Roman" w:hAnsi="Times New Roman" w:cs="Times New Roman"/>
                <w:sz w:val="22"/>
                <w:szCs w:val="22"/>
              </w:rPr>
              <w:t xml:space="preserve">inaccurate EBT transactions. </w:t>
            </w:r>
          </w:p>
        </w:tc>
      </w:tr>
      <w:tr w:rsidR="00DB6CD4" w:rsidRPr="00875C7B" w14:paraId="48066E2E" w14:textId="77777777" w:rsidTr="00BD2C95">
        <w:trPr>
          <w:trHeight w:val="215"/>
        </w:trPr>
        <w:tc>
          <w:tcPr>
            <w:tcW w:w="1000" w:type="dxa"/>
          </w:tcPr>
          <w:p w14:paraId="52681127" w14:textId="77777777"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EBT11</w:t>
            </w:r>
          </w:p>
        </w:tc>
        <w:tc>
          <w:tcPr>
            <w:tcW w:w="1710" w:type="dxa"/>
          </w:tcPr>
          <w:p w14:paraId="7D66F93A" w14:textId="77777777"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EBT Call Center Response Time &amp; Tracking</w:t>
            </w:r>
          </w:p>
        </w:tc>
        <w:tc>
          <w:tcPr>
            <w:tcW w:w="2863" w:type="dxa"/>
          </w:tcPr>
          <w:p w14:paraId="342006BC" w14:textId="77777777" w:rsidR="00DB6CD4" w:rsidRPr="00875C7B" w:rsidRDefault="00DB6CD4" w:rsidP="00DB6CD4">
            <w:pPr>
              <w:rPr>
                <w:rFonts w:ascii="Times New Roman" w:hAnsi="Times New Roman" w:cs="Times New Roman"/>
                <w:sz w:val="22"/>
                <w:szCs w:val="22"/>
                <w:u w:val="single"/>
              </w:rPr>
            </w:pPr>
            <w:r w:rsidRPr="00875C7B">
              <w:rPr>
                <w:rFonts w:ascii="Times New Roman" w:hAnsi="Times New Roman" w:cs="Times New Roman"/>
                <w:sz w:val="22"/>
                <w:szCs w:val="22"/>
                <w:u w:val="single"/>
              </w:rPr>
              <w:t>IVR</w:t>
            </w:r>
          </w:p>
          <w:p w14:paraId="4BAF1B42" w14:textId="77777777"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(1) </w:t>
            </w:r>
            <w:r>
              <w:rPr>
                <w:rFonts w:ascii="Times New Roman" w:hAnsi="Times New Roman" w:cs="Times New Roman"/>
                <w:sz w:val="22"/>
                <w:szCs w:val="22"/>
              </w:rPr>
              <w:t>Ninety nine percent (</w:t>
            </w:r>
            <w:r w:rsidRPr="00875C7B">
              <w:rPr>
                <w:rFonts w:ascii="Times New Roman" w:hAnsi="Times New Roman" w:cs="Times New Roman"/>
                <w:sz w:val="22"/>
                <w:szCs w:val="22"/>
              </w:rPr>
              <w:t>99%</w:t>
            </w:r>
            <w:r>
              <w:rPr>
                <w:rFonts w:ascii="Times New Roman" w:hAnsi="Times New Roman" w:cs="Times New Roman"/>
                <w:sz w:val="22"/>
                <w:szCs w:val="22"/>
              </w:rPr>
              <w:t>)</w:t>
            </w:r>
            <w:r w:rsidRPr="00875C7B">
              <w:rPr>
                <w:rFonts w:ascii="Times New Roman" w:hAnsi="Times New Roman" w:cs="Times New Roman"/>
                <w:sz w:val="22"/>
                <w:szCs w:val="22"/>
              </w:rPr>
              <w:t xml:space="preserve"> of all calls answered within </w:t>
            </w:r>
            <w:r>
              <w:rPr>
                <w:rFonts w:ascii="Times New Roman" w:hAnsi="Times New Roman" w:cs="Times New Roman"/>
                <w:sz w:val="22"/>
                <w:szCs w:val="22"/>
              </w:rPr>
              <w:t>twenty five (</w:t>
            </w:r>
            <w:r w:rsidRPr="00875C7B">
              <w:rPr>
                <w:rFonts w:ascii="Times New Roman" w:hAnsi="Times New Roman" w:cs="Times New Roman"/>
                <w:sz w:val="22"/>
                <w:szCs w:val="22"/>
              </w:rPr>
              <w:t>25</w:t>
            </w:r>
            <w:r>
              <w:rPr>
                <w:rFonts w:ascii="Times New Roman" w:hAnsi="Times New Roman" w:cs="Times New Roman"/>
                <w:sz w:val="22"/>
                <w:szCs w:val="22"/>
              </w:rPr>
              <w:t>)</w:t>
            </w:r>
            <w:r w:rsidRPr="00875C7B">
              <w:rPr>
                <w:rFonts w:ascii="Times New Roman" w:hAnsi="Times New Roman" w:cs="Times New Roman"/>
                <w:sz w:val="22"/>
                <w:szCs w:val="22"/>
              </w:rPr>
              <w:t xml:space="preserve"> seconds. Measured over a calendar month.</w:t>
            </w:r>
          </w:p>
          <w:p w14:paraId="17B59F53" w14:textId="77777777" w:rsidR="00DB6CD4" w:rsidRPr="00875C7B" w:rsidRDefault="00DB6CD4" w:rsidP="00DB6CD4">
            <w:pPr>
              <w:rPr>
                <w:rFonts w:ascii="Times New Roman" w:hAnsi="Times New Roman" w:cs="Times New Roman"/>
                <w:sz w:val="22"/>
                <w:szCs w:val="22"/>
              </w:rPr>
            </w:pPr>
          </w:p>
          <w:p w14:paraId="2DADFFA8" w14:textId="77777777" w:rsidR="00DB6CD4" w:rsidRPr="00875C7B" w:rsidRDefault="00DB6CD4" w:rsidP="00DB6CD4">
            <w:pPr>
              <w:rPr>
                <w:rFonts w:ascii="Times New Roman" w:hAnsi="Times New Roman" w:cs="Times New Roman"/>
                <w:sz w:val="22"/>
                <w:szCs w:val="22"/>
                <w:u w:val="single"/>
              </w:rPr>
            </w:pPr>
          </w:p>
          <w:p w14:paraId="073594F8" w14:textId="77777777" w:rsidR="00DB6CD4" w:rsidRPr="00875C7B" w:rsidRDefault="00DB6CD4" w:rsidP="00DB6CD4">
            <w:pPr>
              <w:rPr>
                <w:rFonts w:ascii="Times New Roman" w:hAnsi="Times New Roman" w:cs="Times New Roman"/>
                <w:sz w:val="22"/>
                <w:szCs w:val="22"/>
                <w:u w:val="single"/>
              </w:rPr>
            </w:pPr>
          </w:p>
          <w:p w14:paraId="2DA0A5C4" w14:textId="77777777" w:rsidR="00DB6CD4" w:rsidRDefault="00DB6CD4" w:rsidP="00DB6CD4">
            <w:pPr>
              <w:rPr>
                <w:rFonts w:ascii="Times New Roman" w:hAnsi="Times New Roman" w:cs="Times New Roman"/>
                <w:sz w:val="22"/>
                <w:szCs w:val="22"/>
                <w:u w:val="single"/>
              </w:rPr>
            </w:pPr>
          </w:p>
          <w:p w14:paraId="07042879" w14:textId="77777777" w:rsidR="00DB6CD4" w:rsidRPr="00875C7B" w:rsidRDefault="00DB6CD4" w:rsidP="00DB6CD4">
            <w:pPr>
              <w:rPr>
                <w:rFonts w:ascii="Times New Roman" w:hAnsi="Times New Roman" w:cs="Times New Roman"/>
                <w:sz w:val="22"/>
                <w:szCs w:val="22"/>
                <w:u w:val="single"/>
              </w:rPr>
            </w:pPr>
            <w:r w:rsidRPr="00875C7B">
              <w:rPr>
                <w:rFonts w:ascii="Times New Roman" w:hAnsi="Times New Roman" w:cs="Times New Roman"/>
                <w:sz w:val="22"/>
                <w:szCs w:val="22"/>
                <w:u w:val="single"/>
              </w:rPr>
              <w:t>CSR</w:t>
            </w:r>
          </w:p>
          <w:p w14:paraId="45915C62" w14:textId="77777777" w:rsidR="00DB6CD4" w:rsidRDefault="00DB6CD4" w:rsidP="00DB6CD4">
            <w:pPr>
              <w:rPr>
                <w:rFonts w:ascii="Times New Roman" w:hAnsi="Times New Roman" w:cs="Times New Roman"/>
                <w:strike/>
                <w:sz w:val="22"/>
                <w:szCs w:val="22"/>
              </w:rPr>
            </w:pPr>
            <w:r w:rsidRPr="00875C7B">
              <w:rPr>
                <w:rFonts w:ascii="Times New Roman" w:hAnsi="Times New Roman" w:cs="Times New Roman"/>
                <w:sz w:val="22"/>
                <w:szCs w:val="22"/>
              </w:rPr>
              <w:t xml:space="preserve">(1) </w:t>
            </w:r>
            <w:r>
              <w:rPr>
                <w:rFonts w:ascii="Times New Roman" w:hAnsi="Times New Roman" w:cs="Times New Roman"/>
                <w:sz w:val="22"/>
                <w:szCs w:val="22"/>
              </w:rPr>
              <w:t xml:space="preserve">IVR calls transferred to a customer service representative shall have an average wait time of three (3) minutes or less, measured over a calendar month. </w:t>
            </w:r>
          </w:p>
          <w:p w14:paraId="7491FECE" w14:textId="77777777" w:rsidR="00DB6CD4" w:rsidRPr="00875C7B" w:rsidRDefault="00DB6CD4" w:rsidP="00DB6CD4">
            <w:pPr>
              <w:rPr>
                <w:rFonts w:ascii="Times New Roman" w:hAnsi="Times New Roman" w:cs="Times New Roman"/>
                <w:sz w:val="22"/>
                <w:szCs w:val="22"/>
              </w:rPr>
            </w:pPr>
          </w:p>
          <w:p w14:paraId="1FE9118F" w14:textId="77777777" w:rsidR="00DB6CD4"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(2) </w:t>
            </w:r>
            <w:r>
              <w:rPr>
                <w:rFonts w:ascii="Times New Roman" w:hAnsi="Times New Roman" w:cs="Times New Roman"/>
                <w:sz w:val="22"/>
                <w:szCs w:val="22"/>
              </w:rPr>
              <w:t>One hundred percent (</w:t>
            </w:r>
            <w:r w:rsidRPr="00875C7B">
              <w:rPr>
                <w:rFonts w:ascii="Times New Roman" w:hAnsi="Times New Roman" w:cs="Times New Roman"/>
                <w:sz w:val="22"/>
                <w:szCs w:val="22"/>
              </w:rPr>
              <w:t>100%</w:t>
            </w:r>
            <w:r>
              <w:rPr>
                <w:rFonts w:ascii="Times New Roman" w:hAnsi="Times New Roman" w:cs="Times New Roman"/>
                <w:sz w:val="22"/>
                <w:szCs w:val="22"/>
              </w:rPr>
              <w:t>)</w:t>
            </w:r>
            <w:r w:rsidRPr="00875C7B">
              <w:rPr>
                <w:rFonts w:ascii="Times New Roman" w:hAnsi="Times New Roman" w:cs="Times New Roman"/>
                <w:sz w:val="22"/>
                <w:szCs w:val="22"/>
              </w:rPr>
              <w:t xml:space="preserve"> of all calls to a CSR shall be documented, including the date, time, nature and resolution of the call.</w:t>
            </w:r>
          </w:p>
          <w:p w14:paraId="4B536401" w14:textId="77777777" w:rsidR="00DB6CD4" w:rsidRPr="00875C7B" w:rsidRDefault="00DB6CD4" w:rsidP="00DB6CD4">
            <w:pPr>
              <w:rPr>
                <w:rFonts w:ascii="Times New Roman" w:hAnsi="Times New Roman" w:cs="Times New Roman"/>
                <w:sz w:val="22"/>
                <w:szCs w:val="22"/>
              </w:rPr>
            </w:pPr>
          </w:p>
          <w:p w14:paraId="5E8DA93A" w14:textId="7ADC2D4B"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(3) </w:t>
            </w:r>
            <w:r>
              <w:rPr>
                <w:rFonts w:ascii="Times New Roman" w:hAnsi="Times New Roman" w:cs="Times New Roman"/>
                <w:sz w:val="22"/>
                <w:szCs w:val="22"/>
              </w:rPr>
              <w:t>One hundred percent (</w:t>
            </w:r>
            <w:r w:rsidRPr="00875C7B">
              <w:rPr>
                <w:rFonts w:ascii="Times New Roman" w:hAnsi="Times New Roman" w:cs="Times New Roman"/>
                <w:sz w:val="22"/>
                <w:szCs w:val="22"/>
              </w:rPr>
              <w:t>100%</w:t>
            </w:r>
            <w:r>
              <w:rPr>
                <w:rFonts w:ascii="Times New Roman" w:hAnsi="Times New Roman" w:cs="Times New Roman"/>
                <w:sz w:val="22"/>
                <w:szCs w:val="22"/>
              </w:rPr>
              <w:t>)</w:t>
            </w:r>
            <w:r w:rsidRPr="00875C7B">
              <w:rPr>
                <w:rFonts w:ascii="Times New Roman" w:hAnsi="Times New Roman" w:cs="Times New Roman"/>
                <w:sz w:val="22"/>
                <w:szCs w:val="22"/>
              </w:rPr>
              <w:t xml:space="preserve"> of all calls to a CSR shall be recorded and </w:t>
            </w:r>
            <w:r w:rsidRPr="00875C7B">
              <w:rPr>
                <w:rFonts w:ascii="Times New Roman" w:hAnsi="Times New Roman" w:cs="Times New Roman"/>
                <w:sz w:val="22"/>
                <w:szCs w:val="22"/>
              </w:rPr>
              <w:lastRenderedPageBreak/>
              <w:t>retrievable for investigative and/or monitoring purposes.</w:t>
            </w:r>
          </w:p>
        </w:tc>
        <w:tc>
          <w:tcPr>
            <w:tcW w:w="2462" w:type="dxa"/>
          </w:tcPr>
          <w:p w14:paraId="21276756" w14:textId="77777777" w:rsidR="00DB6CD4" w:rsidRPr="00A03155" w:rsidRDefault="00DB6CD4" w:rsidP="00DB6CD4">
            <w:pPr>
              <w:rPr>
                <w:rFonts w:ascii="Times New Roman" w:hAnsi="Times New Roman" w:cs="Times New Roman"/>
                <w:sz w:val="22"/>
                <w:szCs w:val="22"/>
                <w:u w:val="single"/>
              </w:rPr>
            </w:pPr>
            <w:r w:rsidRPr="00A03155">
              <w:rPr>
                <w:rFonts w:ascii="Times New Roman" w:hAnsi="Times New Roman" w:cs="Times New Roman"/>
                <w:sz w:val="22"/>
                <w:szCs w:val="22"/>
                <w:u w:val="single"/>
              </w:rPr>
              <w:lastRenderedPageBreak/>
              <w:t>IVR</w:t>
            </w:r>
          </w:p>
          <w:p w14:paraId="7FB41007" w14:textId="77777777"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(1) Failure to answer</w:t>
            </w:r>
            <w:r>
              <w:rPr>
                <w:rFonts w:ascii="Times New Roman" w:hAnsi="Times New Roman" w:cs="Times New Roman"/>
                <w:sz w:val="22"/>
                <w:szCs w:val="22"/>
              </w:rPr>
              <w:t xml:space="preserve"> ninety nine percent (</w:t>
            </w:r>
            <w:r w:rsidRPr="00875C7B">
              <w:rPr>
                <w:rFonts w:ascii="Times New Roman" w:hAnsi="Times New Roman" w:cs="Times New Roman"/>
                <w:sz w:val="22"/>
                <w:szCs w:val="22"/>
              </w:rPr>
              <w:t>99%</w:t>
            </w:r>
            <w:r>
              <w:rPr>
                <w:rFonts w:ascii="Times New Roman" w:hAnsi="Times New Roman" w:cs="Times New Roman"/>
                <w:sz w:val="22"/>
                <w:szCs w:val="22"/>
              </w:rPr>
              <w:t>)</w:t>
            </w:r>
            <w:r w:rsidRPr="00875C7B">
              <w:rPr>
                <w:rFonts w:ascii="Times New Roman" w:hAnsi="Times New Roman" w:cs="Times New Roman"/>
                <w:sz w:val="22"/>
                <w:szCs w:val="22"/>
              </w:rPr>
              <w:t xml:space="preserve"> of IVR calls within </w:t>
            </w:r>
            <w:r>
              <w:rPr>
                <w:rFonts w:ascii="Times New Roman" w:hAnsi="Times New Roman" w:cs="Times New Roman"/>
                <w:sz w:val="22"/>
                <w:szCs w:val="22"/>
              </w:rPr>
              <w:t>twenty five (</w:t>
            </w:r>
            <w:r w:rsidRPr="00875C7B">
              <w:rPr>
                <w:rFonts w:ascii="Times New Roman" w:hAnsi="Times New Roman" w:cs="Times New Roman"/>
                <w:sz w:val="22"/>
                <w:szCs w:val="22"/>
              </w:rPr>
              <w:t>25</w:t>
            </w:r>
            <w:r>
              <w:rPr>
                <w:rFonts w:ascii="Times New Roman" w:hAnsi="Times New Roman" w:cs="Times New Roman"/>
                <w:sz w:val="22"/>
                <w:szCs w:val="22"/>
              </w:rPr>
              <w:t>)</w:t>
            </w:r>
            <w:r w:rsidRPr="00875C7B">
              <w:rPr>
                <w:rFonts w:ascii="Times New Roman" w:hAnsi="Times New Roman" w:cs="Times New Roman"/>
                <w:sz w:val="22"/>
                <w:szCs w:val="22"/>
              </w:rPr>
              <w:t xml:space="preserve"> seconds. </w:t>
            </w:r>
          </w:p>
          <w:p w14:paraId="39D7C8D1" w14:textId="77777777" w:rsidR="00DB6CD4" w:rsidRPr="00875C7B" w:rsidRDefault="00DB6CD4" w:rsidP="00DB6CD4">
            <w:pPr>
              <w:rPr>
                <w:rFonts w:ascii="Times New Roman" w:hAnsi="Times New Roman" w:cs="Times New Roman"/>
                <w:sz w:val="22"/>
                <w:szCs w:val="22"/>
              </w:rPr>
            </w:pPr>
          </w:p>
          <w:p w14:paraId="263FBF89" w14:textId="77777777" w:rsidR="00DB6CD4" w:rsidRPr="00875C7B" w:rsidRDefault="00DB6CD4" w:rsidP="00DB6CD4">
            <w:pPr>
              <w:rPr>
                <w:rFonts w:ascii="Times New Roman" w:hAnsi="Times New Roman" w:cs="Times New Roman"/>
                <w:sz w:val="22"/>
                <w:szCs w:val="22"/>
              </w:rPr>
            </w:pPr>
          </w:p>
          <w:p w14:paraId="76A3BACA" w14:textId="77777777" w:rsidR="00DB6CD4" w:rsidRPr="00875C7B" w:rsidRDefault="00DB6CD4" w:rsidP="00DB6CD4">
            <w:pPr>
              <w:rPr>
                <w:rFonts w:ascii="Times New Roman" w:hAnsi="Times New Roman" w:cs="Times New Roman"/>
                <w:sz w:val="22"/>
                <w:szCs w:val="22"/>
                <w:u w:val="single"/>
              </w:rPr>
            </w:pPr>
          </w:p>
          <w:p w14:paraId="0241D74A" w14:textId="77777777" w:rsidR="00DB6CD4" w:rsidRPr="00875C7B" w:rsidRDefault="00DB6CD4" w:rsidP="00DB6CD4">
            <w:pPr>
              <w:rPr>
                <w:rFonts w:ascii="Times New Roman" w:hAnsi="Times New Roman" w:cs="Times New Roman"/>
                <w:sz w:val="22"/>
                <w:szCs w:val="22"/>
                <w:u w:val="single"/>
              </w:rPr>
            </w:pPr>
          </w:p>
          <w:p w14:paraId="32ECE7C2" w14:textId="77777777" w:rsidR="00DB6CD4" w:rsidRDefault="00DB6CD4" w:rsidP="00DB6CD4">
            <w:pPr>
              <w:rPr>
                <w:rFonts w:ascii="Times New Roman" w:hAnsi="Times New Roman" w:cs="Times New Roman"/>
                <w:sz w:val="22"/>
                <w:szCs w:val="22"/>
                <w:u w:val="single"/>
              </w:rPr>
            </w:pPr>
          </w:p>
          <w:p w14:paraId="4583C7F5" w14:textId="77777777" w:rsidR="00DB6CD4" w:rsidRPr="00875C7B" w:rsidRDefault="00DB6CD4" w:rsidP="00DB6CD4">
            <w:pPr>
              <w:rPr>
                <w:rFonts w:ascii="Times New Roman" w:hAnsi="Times New Roman" w:cs="Times New Roman"/>
                <w:sz w:val="22"/>
                <w:szCs w:val="22"/>
                <w:u w:val="single"/>
              </w:rPr>
            </w:pPr>
            <w:r w:rsidRPr="00875C7B">
              <w:rPr>
                <w:rFonts w:ascii="Times New Roman" w:hAnsi="Times New Roman" w:cs="Times New Roman"/>
                <w:sz w:val="22"/>
                <w:szCs w:val="22"/>
                <w:u w:val="single"/>
              </w:rPr>
              <w:t>CSR</w:t>
            </w:r>
          </w:p>
          <w:p w14:paraId="6B9AE19C" w14:textId="3A01E4F9"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(1) Failure to </w:t>
            </w:r>
            <w:r w:rsidR="00F85C3E">
              <w:rPr>
                <w:rFonts w:ascii="Times New Roman" w:hAnsi="Times New Roman" w:cs="Times New Roman"/>
                <w:sz w:val="22"/>
                <w:szCs w:val="22"/>
              </w:rPr>
              <w:t>meet an average wait time of three (3) minutes or less, measured over a calendar month</w:t>
            </w:r>
            <w:r>
              <w:rPr>
                <w:rFonts w:ascii="Times New Roman" w:hAnsi="Times New Roman" w:cs="Times New Roman"/>
                <w:sz w:val="22"/>
                <w:szCs w:val="22"/>
              </w:rPr>
              <w:t>.</w:t>
            </w:r>
          </w:p>
          <w:p w14:paraId="2FCE152F" w14:textId="77777777" w:rsidR="00DB6CD4" w:rsidRPr="00875C7B" w:rsidRDefault="00DB6CD4" w:rsidP="00DB6CD4">
            <w:pPr>
              <w:rPr>
                <w:rFonts w:ascii="Times New Roman" w:hAnsi="Times New Roman" w:cs="Times New Roman"/>
                <w:sz w:val="22"/>
                <w:szCs w:val="22"/>
              </w:rPr>
            </w:pPr>
          </w:p>
          <w:p w14:paraId="100F7B20" w14:textId="77777777" w:rsidR="00DB6CD4" w:rsidRPr="00875C7B" w:rsidRDefault="00DB6CD4" w:rsidP="00DB6CD4">
            <w:pPr>
              <w:rPr>
                <w:rFonts w:ascii="Times New Roman" w:hAnsi="Times New Roman" w:cs="Times New Roman"/>
                <w:sz w:val="22"/>
                <w:szCs w:val="22"/>
              </w:rPr>
            </w:pPr>
          </w:p>
          <w:p w14:paraId="3CF3464E" w14:textId="6AB3B011"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(2) Failure to document</w:t>
            </w:r>
            <w:r>
              <w:rPr>
                <w:rFonts w:ascii="Times New Roman" w:hAnsi="Times New Roman" w:cs="Times New Roman"/>
                <w:sz w:val="22"/>
                <w:szCs w:val="22"/>
              </w:rPr>
              <w:t xml:space="preserve"> one hundred percent</w:t>
            </w:r>
            <w:r w:rsidRPr="00875C7B">
              <w:rPr>
                <w:rFonts w:ascii="Times New Roman" w:hAnsi="Times New Roman" w:cs="Times New Roman"/>
                <w:sz w:val="22"/>
                <w:szCs w:val="22"/>
              </w:rPr>
              <w:t xml:space="preserve"> </w:t>
            </w:r>
            <w:r>
              <w:rPr>
                <w:rFonts w:ascii="Times New Roman" w:hAnsi="Times New Roman" w:cs="Times New Roman"/>
                <w:sz w:val="22"/>
                <w:szCs w:val="22"/>
              </w:rPr>
              <w:t>(</w:t>
            </w:r>
            <w:r w:rsidRPr="00875C7B">
              <w:rPr>
                <w:rFonts w:ascii="Times New Roman" w:hAnsi="Times New Roman" w:cs="Times New Roman"/>
                <w:sz w:val="22"/>
                <w:szCs w:val="22"/>
              </w:rPr>
              <w:t>100%</w:t>
            </w:r>
            <w:r>
              <w:rPr>
                <w:rFonts w:ascii="Times New Roman" w:hAnsi="Times New Roman" w:cs="Times New Roman"/>
                <w:sz w:val="22"/>
                <w:szCs w:val="22"/>
              </w:rPr>
              <w:t>)</w:t>
            </w:r>
            <w:r w:rsidRPr="00875C7B">
              <w:rPr>
                <w:rFonts w:ascii="Times New Roman" w:hAnsi="Times New Roman" w:cs="Times New Roman"/>
                <w:sz w:val="22"/>
                <w:szCs w:val="22"/>
              </w:rPr>
              <w:t xml:space="preserve"> of all CSR calls. </w:t>
            </w:r>
          </w:p>
          <w:p w14:paraId="5BDCE358" w14:textId="77777777" w:rsidR="00DB6CD4" w:rsidRPr="00875C7B" w:rsidRDefault="00DB6CD4" w:rsidP="00DB6CD4">
            <w:pPr>
              <w:rPr>
                <w:rFonts w:ascii="Times New Roman" w:hAnsi="Times New Roman" w:cs="Times New Roman"/>
                <w:sz w:val="22"/>
                <w:szCs w:val="22"/>
              </w:rPr>
            </w:pPr>
          </w:p>
          <w:p w14:paraId="440A8BF9" w14:textId="77777777"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(3) Failure to record </w:t>
            </w:r>
            <w:r>
              <w:rPr>
                <w:rFonts w:ascii="Times New Roman" w:hAnsi="Times New Roman" w:cs="Times New Roman"/>
                <w:sz w:val="22"/>
                <w:szCs w:val="22"/>
              </w:rPr>
              <w:t>one hundred percent (</w:t>
            </w:r>
            <w:r w:rsidRPr="00875C7B">
              <w:rPr>
                <w:rFonts w:ascii="Times New Roman" w:hAnsi="Times New Roman" w:cs="Times New Roman"/>
                <w:sz w:val="22"/>
                <w:szCs w:val="22"/>
              </w:rPr>
              <w:t>100%</w:t>
            </w:r>
            <w:r>
              <w:rPr>
                <w:rFonts w:ascii="Times New Roman" w:hAnsi="Times New Roman" w:cs="Times New Roman"/>
                <w:sz w:val="22"/>
                <w:szCs w:val="22"/>
              </w:rPr>
              <w:t>)</w:t>
            </w:r>
            <w:r w:rsidRPr="00875C7B">
              <w:rPr>
                <w:rFonts w:ascii="Times New Roman" w:hAnsi="Times New Roman" w:cs="Times New Roman"/>
                <w:sz w:val="22"/>
                <w:szCs w:val="22"/>
              </w:rPr>
              <w:t xml:space="preserve"> of CSR calls. Failure to produce a recording of a CSR call. </w:t>
            </w:r>
          </w:p>
          <w:p w14:paraId="63A8A39A" w14:textId="77777777" w:rsidR="00DB6CD4" w:rsidRPr="00875C7B" w:rsidRDefault="00DB6CD4" w:rsidP="00DB6CD4">
            <w:pPr>
              <w:rPr>
                <w:rFonts w:ascii="Times New Roman" w:hAnsi="Times New Roman" w:cs="Times New Roman"/>
                <w:sz w:val="22"/>
                <w:szCs w:val="22"/>
              </w:rPr>
            </w:pPr>
          </w:p>
          <w:p w14:paraId="1476CB15" w14:textId="77777777" w:rsidR="00DB6CD4" w:rsidRPr="00875C7B" w:rsidRDefault="00DB6CD4" w:rsidP="00DB6CD4">
            <w:pPr>
              <w:rPr>
                <w:rFonts w:ascii="Times New Roman" w:hAnsi="Times New Roman" w:cs="Times New Roman"/>
                <w:sz w:val="22"/>
                <w:szCs w:val="22"/>
              </w:rPr>
            </w:pPr>
          </w:p>
        </w:tc>
        <w:tc>
          <w:tcPr>
            <w:tcW w:w="2275" w:type="dxa"/>
          </w:tcPr>
          <w:p w14:paraId="510F7AB1" w14:textId="77777777" w:rsidR="00DB6CD4" w:rsidRPr="00A03155" w:rsidRDefault="00DB6CD4" w:rsidP="00DB6CD4">
            <w:pPr>
              <w:rPr>
                <w:rFonts w:ascii="Times New Roman" w:hAnsi="Times New Roman" w:cs="Times New Roman"/>
                <w:sz w:val="22"/>
                <w:szCs w:val="22"/>
                <w:u w:val="single"/>
              </w:rPr>
            </w:pPr>
            <w:r w:rsidRPr="00A03155">
              <w:rPr>
                <w:rFonts w:ascii="Times New Roman" w:hAnsi="Times New Roman" w:cs="Times New Roman"/>
                <w:sz w:val="22"/>
                <w:szCs w:val="22"/>
                <w:u w:val="single"/>
              </w:rPr>
              <w:lastRenderedPageBreak/>
              <w:t>IVR</w:t>
            </w:r>
          </w:p>
          <w:p w14:paraId="59E2CADD" w14:textId="77777777"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(1) Contractor shall pay the Agency liquidated damages of $1,000 per month of failure to answer </w:t>
            </w:r>
            <w:r>
              <w:rPr>
                <w:rFonts w:ascii="Times New Roman" w:hAnsi="Times New Roman" w:cs="Times New Roman"/>
                <w:sz w:val="22"/>
                <w:szCs w:val="22"/>
              </w:rPr>
              <w:t>ninety nine percent (</w:t>
            </w:r>
            <w:r w:rsidRPr="00875C7B">
              <w:rPr>
                <w:rFonts w:ascii="Times New Roman" w:hAnsi="Times New Roman" w:cs="Times New Roman"/>
                <w:sz w:val="22"/>
                <w:szCs w:val="22"/>
              </w:rPr>
              <w:t>99%</w:t>
            </w:r>
            <w:r>
              <w:rPr>
                <w:rFonts w:ascii="Times New Roman" w:hAnsi="Times New Roman" w:cs="Times New Roman"/>
                <w:sz w:val="22"/>
                <w:szCs w:val="22"/>
              </w:rPr>
              <w:t>)</w:t>
            </w:r>
            <w:r w:rsidRPr="00875C7B">
              <w:rPr>
                <w:rFonts w:ascii="Times New Roman" w:hAnsi="Times New Roman" w:cs="Times New Roman"/>
                <w:sz w:val="22"/>
                <w:szCs w:val="22"/>
              </w:rPr>
              <w:t xml:space="preserve"> of IVR calls within </w:t>
            </w:r>
            <w:r>
              <w:rPr>
                <w:rFonts w:ascii="Times New Roman" w:hAnsi="Times New Roman" w:cs="Times New Roman"/>
                <w:sz w:val="22"/>
                <w:szCs w:val="22"/>
              </w:rPr>
              <w:t>twenty five (</w:t>
            </w:r>
            <w:r w:rsidRPr="00875C7B">
              <w:rPr>
                <w:rFonts w:ascii="Times New Roman" w:hAnsi="Times New Roman" w:cs="Times New Roman"/>
                <w:sz w:val="22"/>
                <w:szCs w:val="22"/>
              </w:rPr>
              <w:t>25</w:t>
            </w:r>
            <w:r>
              <w:rPr>
                <w:rFonts w:ascii="Times New Roman" w:hAnsi="Times New Roman" w:cs="Times New Roman"/>
                <w:sz w:val="22"/>
                <w:szCs w:val="22"/>
              </w:rPr>
              <w:t>)</w:t>
            </w:r>
            <w:r w:rsidRPr="00875C7B">
              <w:rPr>
                <w:rFonts w:ascii="Times New Roman" w:hAnsi="Times New Roman" w:cs="Times New Roman"/>
                <w:sz w:val="22"/>
                <w:szCs w:val="22"/>
              </w:rPr>
              <w:t xml:space="preserve"> seconds.</w:t>
            </w:r>
          </w:p>
          <w:p w14:paraId="6C8D7612" w14:textId="77777777" w:rsidR="00DB6CD4" w:rsidRPr="00875C7B" w:rsidRDefault="00DB6CD4" w:rsidP="00DB6CD4">
            <w:pPr>
              <w:rPr>
                <w:rFonts w:ascii="Times New Roman" w:hAnsi="Times New Roman" w:cs="Times New Roman"/>
                <w:sz w:val="22"/>
                <w:szCs w:val="22"/>
              </w:rPr>
            </w:pPr>
          </w:p>
          <w:p w14:paraId="09F77F10" w14:textId="77777777" w:rsidR="00DB6CD4" w:rsidRPr="00A03155" w:rsidRDefault="00DB6CD4" w:rsidP="00DB6CD4">
            <w:pPr>
              <w:rPr>
                <w:rFonts w:ascii="Times New Roman" w:hAnsi="Times New Roman" w:cs="Times New Roman"/>
                <w:sz w:val="22"/>
                <w:szCs w:val="22"/>
                <w:u w:val="single"/>
              </w:rPr>
            </w:pPr>
            <w:r w:rsidRPr="00A03155">
              <w:rPr>
                <w:rFonts w:ascii="Times New Roman" w:hAnsi="Times New Roman" w:cs="Times New Roman"/>
                <w:sz w:val="22"/>
                <w:szCs w:val="22"/>
                <w:u w:val="single"/>
              </w:rPr>
              <w:t>CSR</w:t>
            </w:r>
          </w:p>
          <w:p w14:paraId="76D2394A" w14:textId="7C82AE16" w:rsidR="00DB6CD4" w:rsidRPr="001A4240" w:rsidRDefault="00DB6CD4" w:rsidP="00DB6CD4">
            <w:pPr>
              <w:rPr>
                <w:rFonts w:ascii="Times New Roman" w:hAnsi="Times New Roman" w:cs="Times New Roman"/>
                <w:strike/>
                <w:sz w:val="22"/>
                <w:szCs w:val="22"/>
              </w:rPr>
            </w:pPr>
            <w:r w:rsidRPr="00875C7B">
              <w:rPr>
                <w:rFonts w:ascii="Times New Roman" w:hAnsi="Times New Roman" w:cs="Times New Roman"/>
                <w:sz w:val="22"/>
                <w:szCs w:val="22"/>
              </w:rPr>
              <w:t xml:space="preserve">(1) Contractor shall pay the Agency liquidated damages of $1,000 per month of failure to </w:t>
            </w:r>
            <w:r w:rsidR="00BC53E1">
              <w:rPr>
                <w:rFonts w:ascii="Times New Roman" w:hAnsi="Times New Roman" w:cs="Times New Roman"/>
                <w:sz w:val="22"/>
                <w:szCs w:val="22"/>
              </w:rPr>
              <w:t>meet an average wait time of three (3) minutes or less on all CSR calls, measured over a calendar month.</w:t>
            </w:r>
            <w:r>
              <w:rPr>
                <w:rFonts w:ascii="Times New Roman" w:hAnsi="Times New Roman" w:cs="Times New Roman"/>
                <w:sz w:val="22"/>
                <w:szCs w:val="22"/>
              </w:rPr>
              <w:t xml:space="preserve">. </w:t>
            </w:r>
          </w:p>
          <w:p w14:paraId="79ECB9B9" w14:textId="77777777" w:rsidR="00DB6CD4" w:rsidRPr="00875C7B" w:rsidRDefault="00DB6CD4" w:rsidP="00DB6CD4">
            <w:pPr>
              <w:rPr>
                <w:rFonts w:ascii="Times New Roman" w:hAnsi="Times New Roman" w:cs="Times New Roman"/>
                <w:sz w:val="22"/>
                <w:szCs w:val="22"/>
              </w:rPr>
            </w:pPr>
          </w:p>
          <w:p w14:paraId="099DF981" w14:textId="77777777"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(2) Contractor shall pay the Agency liquidated damages of $1,000 per month of failure to document </w:t>
            </w:r>
            <w:r>
              <w:rPr>
                <w:rFonts w:ascii="Times New Roman" w:hAnsi="Times New Roman" w:cs="Times New Roman"/>
                <w:sz w:val="22"/>
                <w:szCs w:val="22"/>
              </w:rPr>
              <w:t>one hundred percent (</w:t>
            </w:r>
            <w:r w:rsidRPr="00875C7B">
              <w:rPr>
                <w:rFonts w:ascii="Times New Roman" w:hAnsi="Times New Roman" w:cs="Times New Roman"/>
                <w:sz w:val="22"/>
                <w:szCs w:val="22"/>
              </w:rPr>
              <w:t>100%</w:t>
            </w:r>
            <w:r>
              <w:rPr>
                <w:rFonts w:ascii="Times New Roman" w:hAnsi="Times New Roman" w:cs="Times New Roman"/>
                <w:sz w:val="22"/>
                <w:szCs w:val="22"/>
              </w:rPr>
              <w:t>)</w:t>
            </w:r>
            <w:r w:rsidRPr="00875C7B">
              <w:rPr>
                <w:rFonts w:ascii="Times New Roman" w:hAnsi="Times New Roman" w:cs="Times New Roman"/>
                <w:sz w:val="22"/>
                <w:szCs w:val="22"/>
              </w:rPr>
              <w:t xml:space="preserve"> of all CSR calls.</w:t>
            </w:r>
          </w:p>
          <w:p w14:paraId="0C7970C1" w14:textId="77777777" w:rsidR="00DB6CD4" w:rsidRPr="00875C7B" w:rsidRDefault="00DB6CD4" w:rsidP="00DB6CD4">
            <w:pPr>
              <w:rPr>
                <w:rFonts w:ascii="Times New Roman" w:hAnsi="Times New Roman" w:cs="Times New Roman"/>
                <w:sz w:val="22"/>
                <w:szCs w:val="22"/>
              </w:rPr>
            </w:pPr>
          </w:p>
          <w:p w14:paraId="3B41026A" w14:textId="74DE6D88" w:rsidR="00DB6CD4" w:rsidRPr="00875C7B" w:rsidRDefault="00DB6CD4" w:rsidP="00DB6CD4">
            <w:pPr>
              <w:rPr>
                <w:rFonts w:ascii="Times New Roman" w:hAnsi="Times New Roman" w:cs="Times New Roman"/>
                <w:sz w:val="22"/>
                <w:szCs w:val="22"/>
              </w:rPr>
            </w:pPr>
            <w:r w:rsidRPr="00875C7B">
              <w:rPr>
                <w:rFonts w:ascii="Times New Roman" w:hAnsi="Times New Roman" w:cs="Times New Roman"/>
                <w:sz w:val="22"/>
                <w:szCs w:val="22"/>
              </w:rPr>
              <w:t xml:space="preserve">(3) Contractor shall pay the Agency liquidated damages of $1,000 per month of failure to record </w:t>
            </w:r>
            <w:r>
              <w:rPr>
                <w:rFonts w:ascii="Times New Roman" w:hAnsi="Times New Roman" w:cs="Times New Roman"/>
                <w:sz w:val="22"/>
                <w:szCs w:val="22"/>
              </w:rPr>
              <w:t>one hundred percent (</w:t>
            </w:r>
            <w:r w:rsidRPr="00875C7B">
              <w:rPr>
                <w:rFonts w:ascii="Times New Roman" w:hAnsi="Times New Roman" w:cs="Times New Roman"/>
                <w:sz w:val="22"/>
                <w:szCs w:val="22"/>
              </w:rPr>
              <w:t>100%</w:t>
            </w:r>
            <w:r>
              <w:rPr>
                <w:rFonts w:ascii="Times New Roman" w:hAnsi="Times New Roman" w:cs="Times New Roman"/>
                <w:sz w:val="22"/>
                <w:szCs w:val="22"/>
              </w:rPr>
              <w:t>) of C</w:t>
            </w:r>
            <w:r w:rsidRPr="00875C7B">
              <w:rPr>
                <w:rFonts w:ascii="Times New Roman" w:hAnsi="Times New Roman" w:cs="Times New Roman"/>
                <w:sz w:val="22"/>
                <w:szCs w:val="22"/>
              </w:rPr>
              <w:t>S</w:t>
            </w:r>
            <w:r>
              <w:rPr>
                <w:rFonts w:ascii="Times New Roman" w:hAnsi="Times New Roman" w:cs="Times New Roman"/>
                <w:sz w:val="22"/>
                <w:szCs w:val="22"/>
              </w:rPr>
              <w:t>R</w:t>
            </w:r>
            <w:r w:rsidRPr="00875C7B">
              <w:rPr>
                <w:rFonts w:ascii="Times New Roman" w:hAnsi="Times New Roman" w:cs="Times New Roman"/>
                <w:sz w:val="22"/>
                <w:szCs w:val="22"/>
              </w:rPr>
              <w:t xml:space="preserve"> Calls or failure to produce a recording of a CSR call.</w:t>
            </w:r>
          </w:p>
        </w:tc>
      </w:tr>
      <w:tr w:rsidR="00061EE0" w:rsidRPr="00875C7B" w14:paraId="3A5980E5" w14:textId="77777777" w:rsidTr="00BD2C95">
        <w:trPr>
          <w:trHeight w:val="215"/>
        </w:trPr>
        <w:tc>
          <w:tcPr>
            <w:tcW w:w="1000" w:type="dxa"/>
          </w:tcPr>
          <w:p w14:paraId="39BDB41A" w14:textId="753DE8BB"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EBT12</w:t>
            </w:r>
          </w:p>
        </w:tc>
        <w:tc>
          <w:tcPr>
            <w:tcW w:w="1710" w:type="dxa"/>
          </w:tcPr>
          <w:p w14:paraId="3DB317AC" w14:textId="0DFA724A" w:rsidR="00061EE0" w:rsidRPr="00875C7B" w:rsidRDefault="00F34CB0" w:rsidP="00F34CB0">
            <w:pPr>
              <w:rPr>
                <w:rFonts w:ascii="Times New Roman" w:hAnsi="Times New Roman" w:cs="Times New Roman"/>
                <w:sz w:val="22"/>
                <w:szCs w:val="22"/>
              </w:rPr>
            </w:pPr>
            <w:r w:rsidRPr="00875C7B">
              <w:rPr>
                <w:rFonts w:ascii="Times New Roman" w:hAnsi="Times New Roman" w:cs="Times New Roman"/>
                <w:sz w:val="22"/>
                <w:szCs w:val="22"/>
              </w:rPr>
              <w:t xml:space="preserve">EBT </w:t>
            </w:r>
            <w:r w:rsidR="005E276B" w:rsidRPr="00875C7B">
              <w:rPr>
                <w:rFonts w:ascii="Times New Roman" w:hAnsi="Times New Roman" w:cs="Times New Roman"/>
                <w:sz w:val="22"/>
                <w:szCs w:val="22"/>
              </w:rPr>
              <w:t xml:space="preserve">Host Response time for </w:t>
            </w:r>
            <w:r w:rsidR="00061EE0" w:rsidRPr="00875C7B">
              <w:rPr>
                <w:rFonts w:ascii="Times New Roman" w:hAnsi="Times New Roman" w:cs="Times New Roman"/>
                <w:sz w:val="22"/>
                <w:szCs w:val="22"/>
              </w:rPr>
              <w:t xml:space="preserve">Administrative Terminal </w:t>
            </w:r>
            <w:r w:rsidR="005E276B" w:rsidRPr="00875C7B">
              <w:rPr>
                <w:rFonts w:ascii="Times New Roman" w:hAnsi="Times New Roman" w:cs="Times New Roman"/>
                <w:sz w:val="22"/>
                <w:szCs w:val="22"/>
              </w:rPr>
              <w:t xml:space="preserve">System </w:t>
            </w:r>
          </w:p>
        </w:tc>
        <w:tc>
          <w:tcPr>
            <w:tcW w:w="2863" w:type="dxa"/>
          </w:tcPr>
          <w:p w14:paraId="045D0924" w14:textId="33606CD8"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Host response time for administrative terminal transactions for on-line data shall not exceed </w:t>
            </w:r>
            <w:r w:rsidR="00757E14" w:rsidRPr="00875C7B">
              <w:rPr>
                <w:rFonts w:ascii="Times New Roman" w:hAnsi="Times New Roman" w:cs="Times New Roman"/>
                <w:sz w:val="22"/>
                <w:szCs w:val="22"/>
              </w:rPr>
              <w:t>two (</w:t>
            </w:r>
            <w:r w:rsidRPr="00875C7B">
              <w:rPr>
                <w:rFonts w:ascii="Times New Roman" w:hAnsi="Times New Roman" w:cs="Times New Roman"/>
                <w:sz w:val="22"/>
                <w:szCs w:val="22"/>
              </w:rPr>
              <w:t>2</w:t>
            </w:r>
            <w:r w:rsidR="00757E14" w:rsidRPr="00875C7B">
              <w:rPr>
                <w:rFonts w:ascii="Times New Roman" w:hAnsi="Times New Roman" w:cs="Times New Roman"/>
                <w:sz w:val="22"/>
                <w:szCs w:val="22"/>
              </w:rPr>
              <w:t>)</w:t>
            </w:r>
            <w:r w:rsidRPr="00875C7B">
              <w:rPr>
                <w:rFonts w:ascii="Times New Roman" w:hAnsi="Times New Roman" w:cs="Times New Roman"/>
                <w:sz w:val="22"/>
                <w:szCs w:val="22"/>
              </w:rPr>
              <w:t xml:space="preserve"> seconds</w:t>
            </w:r>
            <w:r w:rsidR="00F642E8">
              <w:rPr>
                <w:rFonts w:ascii="Times New Roman" w:hAnsi="Times New Roman" w:cs="Times New Roman"/>
                <w:sz w:val="22"/>
                <w:szCs w:val="22"/>
              </w:rPr>
              <w:t>,</w:t>
            </w:r>
            <w:r w:rsidRPr="00875C7B">
              <w:rPr>
                <w:rFonts w:ascii="Times New Roman" w:hAnsi="Times New Roman" w:cs="Times New Roman"/>
                <w:sz w:val="22"/>
                <w:szCs w:val="22"/>
              </w:rPr>
              <w:t xml:space="preserve"> </w:t>
            </w:r>
            <w:r w:rsidR="00EA5E20">
              <w:rPr>
                <w:rFonts w:ascii="Times New Roman" w:hAnsi="Times New Roman" w:cs="Times New Roman"/>
                <w:sz w:val="22"/>
                <w:szCs w:val="22"/>
              </w:rPr>
              <w:t>ninety eight percent (</w:t>
            </w:r>
            <w:r w:rsidRPr="00875C7B">
              <w:rPr>
                <w:rFonts w:ascii="Times New Roman" w:hAnsi="Times New Roman" w:cs="Times New Roman"/>
                <w:sz w:val="22"/>
                <w:szCs w:val="22"/>
              </w:rPr>
              <w:t>98%</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of the time</w:t>
            </w:r>
            <w:r w:rsidR="00F642E8">
              <w:rPr>
                <w:rFonts w:ascii="Times New Roman" w:hAnsi="Times New Roman" w:cs="Times New Roman"/>
                <w:sz w:val="22"/>
                <w:szCs w:val="22"/>
              </w:rPr>
              <w:t>,</w:t>
            </w:r>
            <w:r w:rsidRPr="00875C7B">
              <w:rPr>
                <w:rFonts w:ascii="Times New Roman" w:hAnsi="Times New Roman" w:cs="Times New Roman"/>
                <w:sz w:val="22"/>
                <w:szCs w:val="22"/>
              </w:rPr>
              <w:t xml:space="preserve"> measured on a monthly basis.</w:t>
            </w:r>
          </w:p>
        </w:tc>
        <w:tc>
          <w:tcPr>
            <w:tcW w:w="2462" w:type="dxa"/>
          </w:tcPr>
          <w:p w14:paraId="0034649A" w14:textId="153C792E"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Failure to respond to administrative terminal transactions within two (2) seconds</w:t>
            </w:r>
            <w:r w:rsidR="00F642E8">
              <w:rPr>
                <w:rFonts w:ascii="Times New Roman" w:hAnsi="Times New Roman" w:cs="Times New Roman"/>
                <w:sz w:val="22"/>
                <w:szCs w:val="22"/>
              </w:rPr>
              <w:t>,</w:t>
            </w:r>
            <w:r w:rsidRPr="00875C7B">
              <w:rPr>
                <w:rFonts w:ascii="Times New Roman" w:hAnsi="Times New Roman" w:cs="Times New Roman"/>
                <w:sz w:val="22"/>
                <w:szCs w:val="22"/>
              </w:rPr>
              <w:t xml:space="preserve"> </w:t>
            </w:r>
            <w:r w:rsidR="00EA5E20">
              <w:rPr>
                <w:rFonts w:ascii="Times New Roman" w:hAnsi="Times New Roman" w:cs="Times New Roman"/>
                <w:sz w:val="22"/>
                <w:szCs w:val="22"/>
              </w:rPr>
              <w:t>ninety eight percent (</w:t>
            </w:r>
            <w:r w:rsidRPr="00875C7B">
              <w:rPr>
                <w:rFonts w:ascii="Times New Roman" w:hAnsi="Times New Roman" w:cs="Times New Roman"/>
                <w:sz w:val="22"/>
                <w:szCs w:val="22"/>
              </w:rPr>
              <w:t>98%</w:t>
            </w:r>
            <w:r w:rsidR="00EA5E20">
              <w:rPr>
                <w:rFonts w:ascii="Times New Roman" w:hAnsi="Times New Roman" w:cs="Times New Roman"/>
                <w:sz w:val="22"/>
                <w:szCs w:val="22"/>
              </w:rPr>
              <w:t>)</w:t>
            </w:r>
          </w:p>
          <w:p w14:paraId="75041619" w14:textId="4C01A3F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of the time</w:t>
            </w:r>
            <w:r w:rsidR="00F642E8">
              <w:rPr>
                <w:rFonts w:ascii="Times New Roman" w:hAnsi="Times New Roman" w:cs="Times New Roman"/>
                <w:sz w:val="22"/>
                <w:szCs w:val="22"/>
              </w:rPr>
              <w:t>,</w:t>
            </w:r>
            <w:r w:rsidRPr="00875C7B">
              <w:rPr>
                <w:rFonts w:ascii="Times New Roman" w:hAnsi="Times New Roman" w:cs="Times New Roman"/>
                <w:sz w:val="22"/>
                <w:szCs w:val="22"/>
              </w:rPr>
              <w:t xml:space="preserve"> each month.</w:t>
            </w:r>
          </w:p>
        </w:tc>
        <w:tc>
          <w:tcPr>
            <w:tcW w:w="2275" w:type="dxa"/>
          </w:tcPr>
          <w:p w14:paraId="38D0B917" w14:textId="62B69652" w:rsidR="00061EE0" w:rsidRPr="00875C7B" w:rsidRDefault="00F34CB0" w:rsidP="00061EE0">
            <w:pPr>
              <w:rPr>
                <w:rFonts w:ascii="Times New Roman" w:hAnsi="Times New Roman" w:cs="Times New Roman"/>
                <w:sz w:val="22"/>
                <w:szCs w:val="22"/>
              </w:rPr>
            </w:pPr>
            <w:r w:rsidRPr="00875C7B">
              <w:rPr>
                <w:rFonts w:ascii="Times New Roman" w:hAnsi="Times New Roman" w:cs="Times New Roman"/>
                <w:sz w:val="22"/>
                <w:szCs w:val="22"/>
              </w:rPr>
              <w:t xml:space="preserve">Contractor shall pay </w:t>
            </w:r>
            <w:r w:rsidR="00666916" w:rsidRPr="00875C7B">
              <w:rPr>
                <w:rFonts w:ascii="Times New Roman" w:hAnsi="Times New Roman" w:cs="Times New Roman"/>
                <w:sz w:val="22"/>
                <w:szCs w:val="22"/>
              </w:rPr>
              <w:t xml:space="preserve">the Agency </w:t>
            </w:r>
            <w:r w:rsidRPr="00875C7B">
              <w:rPr>
                <w:rFonts w:ascii="Times New Roman" w:hAnsi="Times New Roman" w:cs="Times New Roman"/>
                <w:sz w:val="22"/>
                <w:szCs w:val="22"/>
              </w:rPr>
              <w:t>liquidated damages of $500 for each month for failure to respond to administrative terminal transactions within two (2) seconds</w:t>
            </w:r>
            <w:r w:rsidR="00F642E8">
              <w:rPr>
                <w:rFonts w:ascii="Times New Roman" w:hAnsi="Times New Roman" w:cs="Times New Roman"/>
                <w:sz w:val="22"/>
                <w:szCs w:val="22"/>
              </w:rPr>
              <w:t>,</w:t>
            </w:r>
            <w:r w:rsidRPr="00875C7B">
              <w:rPr>
                <w:rFonts w:ascii="Times New Roman" w:hAnsi="Times New Roman" w:cs="Times New Roman"/>
                <w:sz w:val="22"/>
                <w:szCs w:val="22"/>
              </w:rPr>
              <w:t xml:space="preserve"> </w:t>
            </w:r>
            <w:r w:rsidR="00EA5E20">
              <w:rPr>
                <w:rFonts w:ascii="Times New Roman" w:hAnsi="Times New Roman" w:cs="Times New Roman"/>
                <w:sz w:val="22"/>
                <w:szCs w:val="22"/>
              </w:rPr>
              <w:t>ninety eight percent (</w:t>
            </w:r>
            <w:r w:rsidRPr="00875C7B">
              <w:rPr>
                <w:rFonts w:ascii="Times New Roman" w:hAnsi="Times New Roman" w:cs="Times New Roman"/>
                <w:sz w:val="22"/>
                <w:szCs w:val="22"/>
              </w:rPr>
              <w:t>98%</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of the time</w:t>
            </w:r>
            <w:r w:rsidR="00F642E8">
              <w:rPr>
                <w:rFonts w:ascii="Times New Roman" w:hAnsi="Times New Roman" w:cs="Times New Roman"/>
                <w:sz w:val="22"/>
                <w:szCs w:val="22"/>
              </w:rPr>
              <w:t>,</w:t>
            </w:r>
            <w:r w:rsidRPr="00875C7B">
              <w:rPr>
                <w:rFonts w:ascii="Times New Roman" w:hAnsi="Times New Roman" w:cs="Times New Roman"/>
                <w:sz w:val="22"/>
                <w:szCs w:val="22"/>
              </w:rPr>
              <w:t xml:space="preserve"> measured on a monthly basis.</w:t>
            </w:r>
            <w:r w:rsidR="00EA5E20" w:rsidRPr="00875C7B" w:rsidDel="00EA5E20">
              <w:rPr>
                <w:rFonts w:ascii="Times New Roman" w:hAnsi="Times New Roman" w:cs="Times New Roman"/>
                <w:sz w:val="22"/>
                <w:szCs w:val="22"/>
              </w:rPr>
              <w:t xml:space="preserve"> </w:t>
            </w:r>
          </w:p>
        </w:tc>
      </w:tr>
      <w:tr w:rsidR="00061EE0" w:rsidRPr="00875C7B" w14:paraId="22304583" w14:textId="77777777" w:rsidTr="00BD2C95">
        <w:trPr>
          <w:trHeight w:val="215"/>
        </w:trPr>
        <w:tc>
          <w:tcPr>
            <w:tcW w:w="1000" w:type="dxa"/>
          </w:tcPr>
          <w:p w14:paraId="16B2AD5B" w14:textId="112A2CFD"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EBT13</w:t>
            </w:r>
          </w:p>
        </w:tc>
        <w:tc>
          <w:tcPr>
            <w:tcW w:w="1710" w:type="dxa"/>
          </w:tcPr>
          <w:p w14:paraId="5FB13F91"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EBT-Only POS Terminal Delivery</w:t>
            </w:r>
          </w:p>
        </w:tc>
        <w:tc>
          <w:tcPr>
            <w:tcW w:w="2863" w:type="dxa"/>
          </w:tcPr>
          <w:p w14:paraId="2DE090C4" w14:textId="4E8D2603" w:rsidR="00061EE0" w:rsidRPr="00875C7B" w:rsidRDefault="00EA5E20" w:rsidP="00061EE0">
            <w:pPr>
              <w:rPr>
                <w:rFonts w:ascii="Times New Roman" w:hAnsi="Times New Roman" w:cs="Times New Roman"/>
                <w:sz w:val="22"/>
                <w:szCs w:val="22"/>
              </w:rPr>
            </w:pPr>
            <w:r>
              <w:rPr>
                <w:rFonts w:ascii="Times New Roman" w:hAnsi="Times New Roman" w:cs="Times New Roman"/>
                <w:sz w:val="22"/>
                <w:szCs w:val="22"/>
              </w:rPr>
              <w:t>One hundred percent (</w:t>
            </w:r>
            <w:r w:rsidR="00061EE0" w:rsidRPr="00875C7B">
              <w:rPr>
                <w:rFonts w:ascii="Times New Roman" w:hAnsi="Times New Roman" w:cs="Times New Roman"/>
                <w:sz w:val="22"/>
                <w:szCs w:val="22"/>
              </w:rPr>
              <w:t>100%</w:t>
            </w:r>
            <w:r>
              <w:rPr>
                <w:rFonts w:ascii="Times New Roman" w:hAnsi="Times New Roman" w:cs="Times New Roman"/>
                <w:sz w:val="22"/>
                <w:szCs w:val="22"/>
              </w:rPr>
              <w:t>)</w:t>
            </w:r>
            <w:r w:rsidR="00061EE0" w:rsidRPr="00875C7B">
              <w:rPr>
                <w:rFonts w:ascii="Times New Roman" w:hAnsi="Times New Roman" w:cs="Times New Roman"/>
                <w:sz w:val="22"/>
                <w:szCs w:val="22"/>
              </w:rPr>
              <w:t xml:space="preserve"> of EBT-only POS terminals must be delivered and ready for operational use within </w:t>
            </w:r>
            <w:r>
              <w:rPr>
                <w:rFonts w:ascii="Times New Roman" w:hAnsi="Times New Roman" w:cs="Times New Roman"/>
                <w:sz w:val="22"/>
                <w:szCs w:val="22"/>
              </w:rPr>
              <w:t>fourteen (</w:t>
            </w:r>
            <w:r w:rsidR="00061EE0" w:rsidRPr="00875C7B">
              <w:rPr>
                <w:rFonts w:ascii="Times New Roman" w:hAnsi="Times New Roman" w:cs="Times New Roman"/>
                <w:sz w:val="22"/>
                <w:szCs w:val="22"/>
              </w:rPr>
              <w:t>14</w:t>
            </w:r>
            <w:r>
              <w:rPr>
                <w:rFonts w:ascii="Times New Roman" w:hAnsi="Times New Roman" w:cs="Times New Roman"/>
                <w:sz w:val="22"/>
                <w:szCs w:val="22"/>
              </w:rPr>
              <w:t>)</w:t>
            </w:r>
            <w:r w:rsidR="00061EE0" w:rsidRPr="00875C7B">
              <w:rPr>
                <w:rFonts w:ascii="Times New Roman" w:hAnsi="Times New Roman" w:cs="Times New Roman"/>
                <w:sz w:val="22"/>
                <w:szCs w:val="22"/>
              </w:rPr>
              <w:t xml:space="preserve"> calendar days of the EBT Contractor receiving the retailer/merchant's contract measured over a calendar month.</w:t>
            </w:r>
          </w:p>
        </w:tc>
        <w:tc>
          <w:tcPr>
            <w:tcW w:w="2462" w:type="dxa"/>
          </w:tcPr>
          <w:p w14:paraId="1B1E890B" w14:textId="2375F669"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Failure to deliver and setup POS terminals within </w:t>
            </w:r>
            <w:r w:rsidR="00EA5E20">
              <w:rPr>
                <w:rFonts w:ascii="Times New Roman" w:hAnsi="Times New Roman" w:cs="Times New Roman"/>
                <w:sz w:val="22"/>
                <w:szCs w:val="22"/>
              </w:rPr>
              <w:t>fourteen (</w:t>
            </w:r>
            <w:r w:rsidRPr="00875C7B">
              <w:rPr>
                <w:rFonts w:ascii="Times New Roman" w:hAnsi="Times New Roman" w:cs="Times New Roman"/>
                <w:sz w:val="22"/>
                <w:szCs w:val="22"/>
              </w:rPr>
              <w:t>14</w:t>
            </w:r>
            <w:r w:rsidR="00EA5E20">
              <w:rPr>
                <w:rFonts w:ascii="Times New Roman" w:hAnsi="Times New Roman" w:cs="Times New Roman"/>
                <w:sz w:val="22"/>
                <w:szCs w:val="22"/>
              </w:rPr>
              <w:t>)</w:t>
            </w:r>
            <w:r w:rsidRPr="00875C7B">
              <w:rPr>
                <w:rFonts w:ascii="Times New Roman" w:hAnsi="Times New Roman" w:cs="Times New Roman"/>
                <w:sz w:val="22"/>
                <w:szCs w:val="22"/>
              </w:rPr>
              <w:t xml:space="preserve"> calendar days of receipt of retailer/merchant contract each month.</w:t>
            </w:r>
          </w:p>
        </w:tc>
        <w:tc>
          <w:tcPr>
            <w:tcW w:w="2275" w:type="dxa"/>
          </w:tcPr>
          <w:p w14:paraId="7D7C3CAA" w14:textId="36552F70" w:rsidR="00061EE0" w:rsidRPr="00875C7B" w:rsidRDefault="00E906B5" w:rsidP="006C53C0">
            <w:pPr>
              <w:rPr>
                <w:rFonts w:ascii="Times New Roman" w:hAnsi="Times New Roman" w:cs="Times New Roman"/>
                <w:sz w:val="22"/>
                <w:szCs w:val="22"/>
              </w:rPr>
            </w:pPr>
            <w:r w:rsidRPr="00875C7B">
              <w:rPr>
                <w:rFonts w:ascii="Times New Roman" w:hAnsi="Times New Roman" w:cs="Times New Roman"/>
                <w:sz w:val="22"/>
                <w:szCs w:val="22"/>
              </w:rPr>
              <w:t xml:space="preserve">The Contractor shall pay the </w:t>
            </w:r>
            <w:r w:rsidR="006C53C0" w:rsidRPr="00875C7B">
              <w:rPr>
                <w:rFonts w:ascii="Times New Roman" w:hAnsi="Times New Roman" w:cs="Times New Roman"/>
                <w:sz w:val="22"/>
                <w:szCs w:val="22"/>
              </w:rPr>
              <w:t>Agenc</w:t>
            </w:r>
            <w:r w:rsidR="00D07779" w:rsidRPr="00875C7B">
              <w:rPr>
                <w:rFonts w:ascii="Times New Roman" w:hAnsi="Times New Roman" w:cs="Times New Roman"/>
                <w:sz w:val="22"/>
                <w:szCs w:val="22"/>
              </w:rPr>
              <w:t>y</w:t>
            </w:r>
            <w:r w:rsidRPr="00875C7B">
              <w:rPr>
                <w:rFonts w:ascii="Times New Roman" w:hAnsi="Times New Roman" w:cs="Times New Roman"/>
                <w:sz w:val="22"/>
                <w:szCs w:val="22"/>
              </w:rPr>
              <w:t xml:space="preserve"> liquidated damages </w:t>
            </w:r>
            <w:r w:rsidR="00767915" w:rsidRPr="00875C7B">
              <w:rPr>
                <w:rFonts w:ascii="Times New Roman" w:hAnsi="Times New Roman" w:cs="Times New Roman"/>
                <w:sz w:val="22"/>
                <w:szCs w:val="22"/>
              </w:rPr>
              <w:t xml:space="preserve">of </w:t>
            </w:r>
            <w:r w:rsidR="00061EE0" w:rsidRPr="00875C7B">
              <w:rPr>
                <w:rFonts w:ascii="Times New Roman" w:hAnsi="Times New Roman" w:cs="Times New Roman"/>
                <w:sz w:val="22"/>
                <w:szCs w:val="22"/>
              </w:rPr>
              <w:t>$</w:t>
            </w:r>
            <w:r w:rsidR="00767915" w:rsidRPr="00875C7B">
              <w:rPr>
                <w:rFonts w:ascii="Times New Roman" w:hAnsi="Times New Roman" w:cs="Times New Roman"/>
                <w:sz w:val="22"/>
                <w:szCs w:val="22"/>
              </w:rPr>
              <w:t>100</w:t>
            </w:r>
            <w:r w:rsidR="00061EE0" w:rsidRPr="00875C7B">
              <w:rPr>
                <w:rFonts w:ascii="Times New Roman" w:hAnsi="Times New Roman" w:cs="Times New Roman"/>
                <w:sz w:val="22"/>
                <w:szCs w:val="22"/>
              </w:rPr>
              <w:t xml:space="preserve"> per terminal per day after </w:t>
            </w:r>
            <w:r w:rsidR="00EA5E20">
              <w:rPr>
                <w:rFonts w:ascii="Times New Roman" w:hAnsi="Times New Roman" w:cs="Times New Roman"/>
                <w:sz w:val="22"/>
                <w:szCs w:val="22"/>
              </w:rPr>
              <w:t>fourteen (</w:t>
            </w:r>
            <w:r w:rsidR="00061EE0" w:rsidRPr="00875C7B">
              <w:rPr>
                <w:rFonts w:ascii="Times New Roman" w:hAnsi="Times New Roman" w:cs="Times New Roman"/>
                <w:sz w:val="22"/>
                <w:szCs w:val="22"/>
              </w:rPr>
              <w:t>14</w:t>
            </w:r>
            <w:r w:rsidR="00EA5E20">
              <w:rPr>
                <w:rFonts w:ascii="Times New Roman" w:hAnsi="Times New Roman" w:cs="Times New Roman"/>
                <w:sz w:val="22"/>
                <w:szCs w:val="22"/>
              </w:rPr>
              <w:t>)</w:t>
            </w:r>
            <w:r w:rsidR="00061EE0" w:rsidRPr="00875C7B">
              <w:rPr>
                <w:rFonts w:ascii="Times New Roman" w:hAnsi="Times New Roman" w:cs="Times New Roman"/>
                <w:sz w:val="22"/>
                <w:szCs w:val="22"/>
              </w:rPr>
              <w:t xml:space="preserve"> </w:t>
            </w:r>
            <w:r w:rsidR="00767915" w:rsidRPr="00875C7B">
              <w:rPr>
                <w:rFonts w:ascii="Times New Roman" w:hAnsi="Times New Roman" w:cs="Times New Roman"/>
                <w:sz w:val="22"/>
                <w:szCs w:val="22"/>
              </w:rPr>
              <w:t xml:space="preserve">calendar </w:t>
            </w:r>
            <w:r w:rsidR="00061EE0" w:rsidRPr="00875C7B">
              <w:rPr>
                <w:rFonts w:ascii="Times New Roman" w:hAnsi="Times New Roman" w:cs="Times New Roman"/>
                <w:sz w:val="22"/>
                <w:szCs w:val="22"/>
              </w:rPr>
              <w:t>days that the POS terminal is not accepting EBT cards.</w:t>
            </w:r>
          </w:p>
        </w:tc>
      </w:tr>
      <w:tr w:rsidR="00061EE0" w:rsidRPr="00875C7B" w14:paraId="446EB5B5" w14:textId="77777777" w:rsidTr="00BD2C95">
        <w:trPr>
          <w:trHeight w:val="215"/>
        </w:trPr>
        <w:tc>
          <w:tcPr>
            <w:tcW w:w="1000" w:type="dxa"/>
          </w:tcPr>
          <w:p w14:paraId="30E780E4"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EBT14</w:t>
            </w:r>
          </w:p>
        </w:tc>
        <w:tc>
          <w:tcPr>
            <w:tcW w:w="1710" w:type="dxa"/>
          </w:tcPr>
          <w:p w14:paraId="3C487D8D"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EBT Card Issuance</w:t>
            </w:r>
          </w:p>
        </w:tc>
        <w:tc>
          <w:tcPr>
            <w:tcW w:w="2863" w:type="dxa"/>
          </w:tcPr>
          <w:p w14:paraId="1B2AAA86" w14:textId="7D099F6B" w:rsidR="00061EE0" w:rsidRPr="00875C7B" w:rsidRDefault="007B2EAE" w:rsidP="00061EE0">
            <w:pPr>
              <w:rPr>
                <w:rFonts w:ascii="Times New Roman" w:hAnsi="Times New Roman" w:cs="Times New Roman"/>
                <w:sz w:val="22"/>
                <w:szCs w:val="22"/>
              </w:rPr>
            </w:pPr>
            <w:r w:rsidRPr="00875C7B">
              <w:rPr>
                <w:rFonts w:ascii="Times New Roman" w:hAnsi="Times New Roman" w:cs="Times New Roman"/>
                <w:sz w:val="22"/>
                <w:szCs w:val="22"/>
              </w:rPr>
              <w:t xml:space="preserve"> </w:t>
            </w:r>
            <w:r w:rsidR="00061EE0" w:rsidRPr="00875C7B">
              <w:rPr>
                <w:rFonts w:ascii="Times New Roman" w:hAnsi="Times New Roman" w:cs="Times New Roman"/>
                <w:sz w:val="22"/>
                <w:szCs w:val="22"/>
              </w:rPr>
              <w:t>(1) For EBT card issuance requests received by the Contractor by 11:59 p</w:t>
            </w:r>
            <w:r w:rsidR="008762E7" w:rsidRPr="00875C7B">
              <w:rPr>
                <w:rFonts w:ascii="Times New Roman" w:hAnsi="Times New Roman" w:cs="Times New Roman"/>
                <w:sz w:val="22"/>
                <w:szCs w:val="22"/>
              </w:rPr>
              <w:t>.</w:t>
            </w:r>
            <w:r w:rsidR="00061EE0" w:rsidRPr="00875C7B">
              <w:rPr>
                <w:rFonts w:ascii="Times New Roman" w:hAnsi="Times New Roman" w:cs="Times New Roman"/>
                <w:sz w:val="22"/>
                <w:szCs w:val="22"/>
              </w:rPr>
              <w:t>m</w:t>
            </w:r>
            <w:r w:rsidR="008762E7" w:rsidRPr="00875C7B">
              <w:rPr>
                <w:rFonts w:ascii="Times New Roman" w:hAnsi="Times New Roman" w:cs="Times New Roman"/>
                <w:sz w:val="22"/>
                <w:szCs w:val="22"/>
              </w:rPr>
              <w:t>.</w:t>
            </w:r>
            <w:r w:rsidR="00061EE0" w:rsidRPr="00875C7B">
              <w:rPr>
                <w:rFonts w:ascii="Times New Roman" w:hAnsi="Times New Roman" w:cs="Times New Roman"/>
                <w:sz w:val="22"/>
                <w:szCs w:val="22"/>
              </w:rPr>
              <w:t xml:space="preserve"> CT, EBT cards </w:t>
            </w:r>
            <w:r w:rsidR="00757E14" w:rsidRPr="00875C7B">
              <w:rPr>
                <w:rFonts w:ascii="Times New Roman" w:hAnsi="Times New Roman" w:cs="Times New Roman"/>
                <w:sz w:val="22"/>
                <w:szCs w:val="22"/>
              </w:rPr>
              <w:t xml:space="preserve">shall </w:t>
            </w:r>
            <w:r w:rsidR="00061EE0" w:rsidRPr="00875C7B">
              <w:rPr>
                <w:rFonts w:ascii="Times New Roman" w:hAnsi="Times New Roman" w:cs="Times New Roman"/>
                <w:sz w:val="22"/>
                <w:szCs w:val="22"/>
              </w:rPr>
              <w:t>be mailed no later than the following business day.</w:t>
            </w:r>
          </w:p>
          <w:p w14:paraId="4EDCA7AD" w14:textId="77777777" w:rsidR="00061EE0" w:rsidRPr="00875C7B" w:rsidRDefault="00061EE0" w:rsidP="00061EE0">
            <w:pPr>
              <w:rPr>
                <w:rFonts w:ascii="Times New Roman" w:hAnsi="Times New Roman" w:cs="Times New Roman"/>
                <w:sz w:val="22"/>
                <w:szCs w:val="22"/>
              </w:rPr>
            </w:pPr>
          </w:p>
          <w:p w14:paraId="02197F41" w14:textId="50A9ACCD"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(2)</w:t>
            </w:r>
            <w:r w:rsidR="00EA5E20">
              <w:rPr>
                <w:rFonts w:ascii="Times New Roman" w:hAnsi="Times New Roman" w:cs="Times New Roman"/>
                <w:sz w:val="22"/>
                <w:szCs w:val="22"/>
              </w:rPr>
              <w:t xml:space="preserve"> </w:t>
            </w:r>
            <w:r w:rsidRPr="00875C7B">
              <w:rPr>
                <w:rFonts w:ascii="Times New Roman" w:hAnsi="Times New Roman" w:cs="Times New Roman"/>
                <w:sz w:val="22"/>
                <w:szCs w:val="22"/>
              </w:rPr>
              <w:t>For EBT card issuance requests received by the Contractor by 11:00 a</w:t>
            </w:r>
            <w:r w:rsidR="008762E7" w:rsidRPr="00875C7B">
              <w:rPr>
                <w:rFonts w:ascii="Times New Roman" w:hAnsi="Times New Roman" w:cs="Times New Roman"/>
                <w:sz w:val="22"/>
                <w:szCs w:val="22"/>
              </w:rPr>
              <w:t>.</w:t>
            </w:r>
            <w:r w:rsidRPr="00875C7B">
              <w:rPr>
                <w:rFonts w:ascii="Times New Roman" w:hAnsi="Times New Roman" w:cs="Times New Roman"/>
                <w:sz w:val="22"/>
                <w:szCs w:val="22"/>
              </w:rPr>
              <w:t>m</w:t>
            </w:r>
            <w:r w:rsidR="008762E7" w:rsidRPr="00875C7B">
              <w:rPr>
                <w:rFonts w:ascii="Times New Roman" w:hAnsi="Times New Roman" w:cs="Times New Roman"/>
                <w:sz w:val="22"/>
                <w:szCs w:val="22"/>
              </w:rPr>
              <w:t>.</w:t>
            </w:r>
            <w:r w:rsidRPr="00875C7B">
              <w:rPr>
                <w:rFonts w:ascii="Times New Roman" w:hAnsi="Times New Roman" w:cs="Times New Roman"/>
                <w:sz w:val="22"/>
                <w:szCs w:val="22"/>
              </w:rPr>
              <w:t xml:space="preserve"> CT, EBT cards </w:t>
            </w:r>
            <w:r w:rsidR="00757E14" w:rsidRPr="00875C7B">
              <w:rPr>
                <w:rFonts w:ascii="Times New Roman" w:hAnsi="Times New Roman" w:cs="Times New Roman"/>
                <w:sz w:val="22"/>
                <w:szCs w:val="22"/>
              </w:rPr>
              <w:t xml:space="preserve">shall </w:t>
            </w:r>
            <w:r w:rsidRPr="00875C7B">
              <w:rPr>
                <w:rFonts w:ascii="Times New Roman" w:hAnsi="Times New Roman" w:cs="Times New Roman"/>
                <w:sz w:val="22"/>
                <w:szCs w:val="22"/>
              </w:rPr>
              <w:t>be mailed the same day.</w:t>
            </w:r>
          </w:p>
          <w:p w14:paraId="27338734" w14:textId="77777777" w:rsidR="00061EE0" w:rsidRPr="00875C7B" w:rsidRDefault="00061EE0" w:rsidP="00061EE0">
            <w:pPr>
              <w:rPr>
                <w:rFonts w:ascii="Times New Roman" w:hAnsi="Times New Roman" w:cs="Times New Roman"/>
                <w:sz w:val="22"/>
                <w:szCs w:val="22"/>
              </w:rPr>
            </w:pPr>
          </w:p>
          <w:p w14:paraId="6E10D683" w14:textId="77777777" w:rsidR="006C53C0" w:rsidRPr="00875C7B" w:rsidRDefault="006C53C0" w:rsidP="00061EE0">
            <w:pPr>
              <w:rPr>
                <w:rFonts w:ascii="Times New Roman" w:hAnsi="Times New Roman" w:cs="Times New Roman"/>
                <w:sz w:val="22"/>
                <w:szCs w:val="22"/>
              </w:rPr>
            </w:pPr>
          </w:p>
          <w:p w14:paraId="170251B5" w14:textId="77777777" w:rsidR="006C53C0" w:rsidRPr="00875C7B" w:rsidRDefault="006C53C0" w:rsidP="00061EE0">
            <w:pPr>
              <w:rPr>
                <w:rFonts w:ascii="Times New Roman" w:hAnsi="Times New Roman" w:cs="Times New Roman"/>
                <w:sz w:val="22"/>
                <w:szCs w:val="22"/>
              </w:rPr>
            </w:pPr>
          </w:p>
          <w:p w14:paraId="7ED69E45" w14:textId="15381779" w:rsidR="00061EE0" w:rsidRPr="00875C7B" w:rsidRDefault="00061EE0" w:rsidP="00F642E8">
            <w:pPr>
              <w:rPr>
                <w:rFonts w:ascii="Times New Roman" w:hAnsi="Times New Roman" w:cs="Times New Roman"/>
                <w:sz w:val="22"/>
                <w:szCs w:val="22"/>
              </w:rPr>
            </w:pPr>
            <w:r w:rsidRPr="00875C7B">
              <w:rPr>
                <w:rFonts w:ascii="Times New Roman" w:hAnsi="Times New Roman" w:cs="Times New Roman"/>
                <w:sz w:val="22"/>
                <w:szCs w:val="22"/>
              </w:rPr>
              <w:t xml:space="preserve">(3) Disaster Cards shall be </w:t>
            </w:r>
            <w:r w:rsidRPr="00875C7B">
              <w:rPr>
                <w:rFonts w:ascii="Times New Roman" w:hAnsi="Times New Roman" w:cs="Times New Roman"/>
                <w:sz w:val="22"/>
                <w:szCs w:val="22"/>
              </w:rPr>
              <w:lastRenderedPageBreak/>
              <w:t xml:space="preserve">shipped with next day delivery upon notification by </w:t>
            </w:r>
            <w:r w:rsidR="00F642E8">
              <w:rPr>
                <w:rFonts w:ascii="Times New Roman" w:hAnsi="Times New Roman" w:cs="Times New Roman"/>
                <w:sz w:val="22"/>
                <w:szCs w:val="22"/>
              </w:rPr>
              <w:t>the Agency</w:t>
            </w:r>
            <w:r w:rsidRPr="00875C7B">
              <w:rPr>
                <w:rFonts w:ascii="Times New Roman" w:hAnsi="Times New Roman" w:cs="Times New Roman"/>
                <w:sz w:val="22"/>
                <w:szCs w:val="22"/>
              </w:rPr>
              <w:t xml:space="preserve">, to an address specified by </w:t>
            </w:r>
            <w:r w:rsidR="00F642E8">
              <w:rPr>
                <w:rFonts w:ascii="Times New Roman" w:hAnsi="Times New Roman" w:cs="Times New Roman"/>
                <w:sz w:val="22"/>
                <w:szCs w:val="22"/>
              </w:rPr>
              <w:t>the Agency</w:t>
            </w:r>
            <w:r w:rsidRPr="00875C7B">
              <w:rPr>
                <w:rFonts w:ascii="Times New Roman" w:hAnsi="Times New Roman" w:cs="Times New Roman"/>
                <w:sz w:val="22"/>
                <w:szCs w:val="22"/>
              </w:rPr>
              <w:t>.</w:t>
            </w:r>
          </w:p>
        </w:tc>
        <w:tc>
          <w:tcPr>
            <w:tcW w:w="2462" w:type="dxa"/>
          </w:tcPr>
          <w:p w14:paraId="0A82BFBF" w14:textId="643BA2D4"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 xml:space="preserve">(1) </w:t>
            </w:r>
            <w:r w:rsidR="007D29FE" w:rsidRPr="00875C7B">
              <w:rPr>
                <w:rFonts w:ascii="Times New Roman" w:hAnsi="Times New Roman" w:cs="Times New Roman"/>
                <w:sz w:val="22"/>
                <w:szCs w:val="22"/>
              </w:rPr>
              <w:t>Failure to</w:t>
            </w:r>
            <w:bookmarkStart w:id="3" w:name="_GoBack"/>
            <w:bookmarkEnd w:id="3"/>
            <w:r w:rsidR="007D29FE" w:rsidRPr="00875C7B">
              <w:rPr>
                <w:rFonts w:ascii="Times New Roman" w:hAnsi="Times New Roman" w:cs="Times New Roman"/>
                <w:sz w:val="22"/>
                <w:szCs w:val="22"/>
              </w:rPr>
              <w:t xml:space="preserve"> </w:t>
            </w:r>
            <w:r w:rsidR="00757E14" w:rsidRPr="00875C7B">
              <w:rPr>
                <w:rFonts w:ascii="Times New Roman" w:hAnsi="Times New Roman" w:cs="Times New Roman"/>
                <w:sz w:val="22"/>
                <w:szCs w:val="22"/>
              </w:rPr>
              <w:t xml:space="preserve">mail </w:t>
            </w:r>
            <w:r w:rsidR="007D29FE" w:rsidRPr="00875C7B">
              <w:rPr>
                <w:rFonts w:ascii="Times New Roman" w:hAnsi="Times New Roman" w:cs="Times New Roman"/>
                <w:sz w:val="22"/>
                <w:szCs w:val="22"/>
              </w:rPr>
              <w:t>EBT cards no later than the following business day</w:t>
            </w:r>
          </w:p>
          <w:p w14:paraId="5502AD78" w14:textId="77777777" w:rsidR="00061EE0" w:rsidRPr="00875C7B" w:rsidRDefault="00061EE0" w:rsidP="00061EE0">
            <w:pPr>
              <w:rPr>
                <w:rFonts w:ascii="Times New Roman" w:hAnsi="Times New Roman" w:cs="Times New Roman"/>
                <w:sz w:val="22"/>
                <w:szCs w:val="22"/>
              </w:rPr>
            </w:pPr>
          </w:p>
          <w:p w14:paraId="62C5BF71" w14:textId="77777777" w:rsidR="00061EE0" w:rsidRPr="00875C7B" w:rsidRDefault="00061EE0" w:rsidP="00061EE0">
            <w:pPr>
              <w:rPr>
                <w:rFonts w:ascii="Times New Roman" w:hAnsi="Times New Roman" w:cs="Times New Roman"/>
                <w:sz w:val="22"/>
                <w:szCs w:val="22"/>
              </w:rPr>
            </w:pPr>
          </w:p>
          <w:p w14:paraId="459E04A5" w14:textId="77777777" w:rsidR="007D29FE" w:rsidRPr="00875C7B" w:rsidRDefault="007D29FE" w:rsidP="00061EE0">
            <w:pPr>
              <w:rPr>
                <w:rFonts w:ascii="Times New Roman" w:hAnsi="Times New Roman" w:cs="Times New Roman"/>
                <w:sz w:val="22"/>
                <w:szCs w:val="22"/>
              </w:rPr>
            </w:pPr>
          </w:p>
          <w:p w14:paraId="5A250B00" w14:textId="77777777" w:rsidR="007D29FE" w:rsidRPr="00875C7B" w:rsidRDefault="007D29FE" w:rsidP="00061EE0">
            <w:pPr>
              <w:rPr>
                <w:rFonts w:ascii="Times New Roman" w:hAnsi="Times New Roman" w:cs="Times New Roman"/>
                <w:sz w:val="22"/>
                <w:szCs w:val="22"/>
              </w:rPr>
            </w:pPr>
          </w:p>
          <w:p w14:paraId="1A7879CC" w14:textId="1F1D4C40"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(2)</w:t>
            </w:r>
            <w:r w:rsidR="007D29FE" w:rsidRPr="00875C7B">
              <w:rPr>
                <w:rFonts w:ascii="Times New Roman" w:hAnsi="Times New Roman" w:cs="Times New Roman"/>
                <w:sz w:val="22"/>
                <w:szCs w:val="22"/>
              </w:rPr>
              <w:t xml:space="preserve"> Fa</w:t>
            </w:r>
            <w:r w:rsidR="00675621">
              <w:rPr>
                <w:rFonts w:ascii="Times New Roman" w:hAnsi="Times New Roman" w:cs="Times New Roman"/>
                <w:sz w:val="22"/>
                <w:szCs w:val="22"/>
              </w:rPr>
              <w:t xml:space="preserve">ilure to mail </w:t>
            </w:r>
            <w:r w:rsidR="007D29FE" w:rsidRPr="00875C7B">
              <w:rPr>
                <w:rFonts w:ascii="Times New Roman" w:hAnsi="Times New Roman" w:cs="Times New Roman"/>
                <w:sz w:val="22"/>
                <w:szCs w:val="22"/>
              </w:rPr>
              <w:t>EBT cards the same day when requested by 11:00 a</w:t>
            </w:r>
            <w:r w:rsidR="008762E7" w:rsidRPr="00875C7B">
              <w:rPr>
                <w:rFonts w:ascii="Times New Roman" w:hAnsi="Times New Roman" w:cs="Times New Roman"/>
                <w:sz w:val="22"/>
                <w:szCs w:val="22"/>
              </w:rPr>
              <w:t>.</w:t>
            </w:r>
            <w:r w:rsidR="007D29FE" w:rsidRPr="00875C7B">
              <w:rPr>
                <w:rFonts w:ascii="Times New Roman" w:hAnsi="Times New Roman" w:cs="Times New Roman"/>
                <w:sz w:val="22"/>
                <w:szCs w:val="22"/>
              </w:rPr>
              <w:t>m</w:t>
            </w:r>
            <w:r w:rsidR="008762E7" w:rsidRPr="00875C7B">
              <w:rPr>
                <w:rFonts w:ascii="Times New Roman" w:hAnsi="Times New Roman" w:cs="Times New Roman"/>
                <w:sz w:val="22"/>
                <w:szCs w:val="22"/>
              </w:rPr>
              <w:t>.</w:t>
            </w:r>
            <w:r w:rsidR="007D29FE" w:rsidRPr="00875C7B">
              <w:rPr>
                <w:rFonts w:ascii="Times New Roman" w:hAnsi="Times New Roman" w:cs="Times New Roman"/>
                <w:sz w:val="22"/>
                <w:szCs w:val="22"/>
              </w:rPr>
              <w:t xml:space="preserve"> CT.</w:t>
            </w:r>
          </w:p>
          <w:p w14:paraId="1AE55929" w14:textId="77777777" w:rsidR="00061EE0" w:rsidRPr="00875C7B" w:rsidRDefault="00061EE0" w:rsidP="00061EE0">
            <w:pPr>
              <w:rPr>
                <w:rFonts w:ascii="Times New Roman" w:hAnsi="Times New Roman" w:cs="Times New Roman"/>
                <w:sz w:val="22"/>
                <w:szCs w:val="22"/>
              </w:rPr>
            </w:pPr>
          </w:p>
          <w:p w14:paraId="1771EC60" w14:textId="77777777" w:rsidR="006C53C0" w:rsidRPr="00875C7B" w:rsidRDefault="006C53C0" w:rsidP="00061EE0">
            <w:pPr>
              <w:rPr>
                <w:rFonts w:ascii="Times New Roman" w:hAnsi="Times New Roman" w:cs="Times New Roman"/>
                <w:sz w:val="22"/>
                <w:szCs w:val="22"/>
              </w:rPr>
            </w:pPr>
          </w:p>
          <w:p w14:paraId="0885D175" w14:textId="77777777" w:rsidR="006C53C0" w:rsidRPr="00875C7B" w:rsidRDefault="006C53C0" w:rsidP="00061EE0">
            <w:pPr>
              <w:rPr>
                <w:rFonts w:ascii="Times New Roman" w:hAnsi="Times New Roman" w:cs="Times New Roman"/>
                <w:sz w:val="22"/>
                <w:szCs w:val="22"/>
              </w:rPr>
            </w:pPr>
          </w:p>
          <w:p w14:paraId="10C130ED" w14:textId="77777777" w:rsidR="006C53C0" w:rsidRPr="00875C7B" w:rsidRDefault="006C53C0" w:rsidP="00061EE0">
            <w:pPr>
              <w:rPr>
                <w:rFonts w:ascii="Times New Roman" w:hAnsi="Times New Roman" w:cs="Times New Roman"/>
                <w:sz w:val="22"/>
                <w:szCs w:val="22"/>
              </w:rPr>
            </w:pPr>
          </w:p>
          <w:p w14:paraId="6B9A2966" w14:textId="77777777" w:rsidR="00061EE0" w:rsidRPr="00875C7B" w:rsidRDefault="00061EE0" w:rsidP="00061EE0">
            <w:pPr>
              <w:rPr>
                <w:rFonts w:ascii="Times New Roman" w:hAnsi="Times New Roman" w:cs="Times New Roman"/>
                <w:sz w:val="22"/>
                <w:szCs w:val="22"/>
              </w:rPr>
            </w:pPr>
            <w:r w:rsidRPr="00875C7B">
              <w:rPr>
                <w:rFonts w:ascii="Times New Roman" w:hAnsi="Times New Roman" w:cs="Times New Roman"/>
                <w:sz w:val="22"/>
                <w:szCs w:val="22"/>
              </w:rPr>
              <w:t xml:space="preserve">(3) Failure to send all </w:t>
            </w:r>
            <w:r w:rsidRPr="00875C7B">
              <w:rPr>
                <w:rFonts w:ascii="Times New Roman" w:hAnsi="Times New Roman" w:cs="Times New Roman"/>
                <w:sz w:val="22"/>
                <w:szCs w:val="22"/>
              </w:rPr>
              <w:lastRenderedPageBreak/>
              <w:t xml:space="preserve">DSNAP cards with next day delivery. </w:t>
            </w:r>
          </w:p>
        </w:tc>
        <w:tc>
          <w:tcPr>
            <w:tcW w:w="2275" w:type="dxa"/>
          </w:tcPr>
          <w:p w14:paraId="14330E0A" w14:textId="63927D84" w:rsidR="00061EE0" w:rsidRPr="00875C7B" w:rsidRDefault="0025373B" w:rsidP="00061EE0">
            <w:pPr>
              <w:rPr>
                <w:rFonts w:ascii="Times New Roman" w:hAnsi="Times New Roman" w:cs="Times New Roman"/>
                <w:sz w:val="22"/>
                <w:szCs w:val="22"/>
              </w:rPr>
            </w:pPr>
            <w:r w:rsidRPr="00875C7B">
              <w:rPr>
                <w:rFonts w:ascii="Times New Roman" w:hAnsi="Times New Roman" w:cs="Times New Roman"/>
                <w:sz w:val="22"/>
                <w:szCs w:val="22"/>
              </w:rPr>
              <w:lastRenderedPageBreak/>
              <w:t xml:space="preserve">(1) The Contractor shall pay the state liquidated damages of </w:t>
            </w:r>
            <w:r w:rsidR="00061EE0" w:rsidRPr="00A03155">
              <w:rPr>
                <w:rFonts w:ascii="Times New Roman" w:hAnsi="Times New Roman" w:cs="Times New Roman"/>
                <w:sz w:val="22"/>
                <w:szCs w:val="22"/>
              </w:rPr>
              <w:t>$300 per card per day mailed after the schedule.</w:t>
            </w:r>
          </w:p>
          <w:p w14:paraId="05AE6356" w14:textId="77777777" w:rsidR="00061EE0" w:rsidRPr="00875C7B" w:rsidRDefault="00061EE0" w:rsidP="00061EE0">
            <w:pPr>
              <w:rPr>
                <w:rFonts w:ascii="Times New Roman" w:hAnsi="Times New Roman" w:cs="Times New Roman"/>
                <w:sz w:val="22"/>
                <w:szCs w:val="22"/>
              </w:rPr>
            </w:pPr>
          </w:p>
          <w:p w14:paraId="5148EC40" w14:textId="77777777" w:rsidR="006C53C0" w:rsidRPr="00875C7B" w:rsidRDefault="006C53C0" w:rsidP="0025373B">
            <w:pPr>
              <w:rPr>
                <w:rFonts w:ascii="Times New Roman" w:hAnsi="Times New Roman" w:cs="Times New Roman"/>
                <w:sz w:val="22"/>
                <w:szCs w:val="22"/>
              </w:rPr>
            </w:pPr>
          </w:p>
          <w:p w14:paraId="71A632DB" w14:textId="5D9392D4" w:rsidR="0025373B" w:rsidRPr="00875C7B" w:rsidRDefault="0025373B" w:rsidP="0025373B">
            <w:pPr>
              <w:rPr>
                <w:rFonts w:ascii="Times New Roman" w:hAnsi="Times New Roman" w:cs="Times New Roman"/>
                <w:sz w:val="22"/>
                <w:szCs w:val="22"/>
              </w:rPr>
            </w:pPr>
            <w:r w:rsidRPr="00875C7B">
              <w:rPr>
                <w:rFonts w:ascii="Times New Roman" w:hAnsi="Times New Roman" w:cs="Times New Roman"/>
                <w:sz w:val="22"/>
                <w:szCs w:val="22"/>
              </w:rPr>
              <w:t xml:space="preserve">(2) The Contractor shall pay the </w:t>
            </w:r>
            <w:r w:rsidR="006C53C0" w:rsidRPr="00875C7B">
              <w:rPr>
                <w:rFonts w:ascii="Times New Roman" w:hAnsi="Times New Roman" w:cs="Times New Roman"/>
                <w:sz w:val="22"/>
                <w:szCs w:val="22"/>
              </w:rPr>
              <w:t>Agency</w:t>
            </w:r>
            <w:r w:rsidRPr="00875C7B">
              <w:rPr>
                <w:rFonts w:ascii="Times New Roman" w:hAnsi="Times New Roman" w:cs="Times New Roman"/>
                <w:sz w:val="22"/>
                <w:szCs w:val="22"/>
              </w:rPr>
              <w:t xml:space="preserve"> liquidated damages of $300 per card per day mailed after the schedule.</w:t>
            </w:r>
          </w:p>
          <w:p w14:paraId="238648DE" w14:textId="77777777" w:rsidR="0025373B" w:rsidRPr="00875C7B" w:rsidRDefault="0025373B" w:rsidP="00061EE0">
            <w:pPr>
              <w:rPr>
                <w:rFonts w:ascii="Times New Roman" w:hAnsi="Times New Roman" w:cs="Times New Roman"/>
                <w:sz w:val="22"/>
                <w:szCs w:val="22"/>
              </w:rPr>
            </w:pPr>
          </w:p>
          <w:p w14:paraId="05E62E03" w14:textId="77777777" w:rsidR="0025373B" w:rsidRPr="00875C7B" w:rsidRDefault="0025373B" w:rsidP="00061EE0">
            <w:pPr>
              <w:rPr>
                <w:rFonts w:ascii="Times New Roman" w:hAnsi="Times New Roman" w:cs="Times New Roman"/>
                <w:sz w:val="22"/>
                <w:szCs w:val="22"/>
              </w:rPr>
            </w:pPr>
          </w:p>
          <w:p w14:paraId="301C301E" w14:textId="76DBCDDF" w:rsidR="00061EE0" w:rsidRPr="00875C7B" w:rsidRDefault="00957461" w:rsidP="00061EE0">
            <w:pPr>
              <w:rPr>
                <w:rFonts w:ascii="Times New Roman" w:hAnsi="Times New Roman" w:cs="Times New Roman"/>
                <w:sz w:val="22"/>
                <w:szCs w:val="22"/>
              </w:rPr>
            </w:pPr>
            <w:r w:rsidRPr="00A03155">
              <w:rPr>
                <w:rFonts w:ascii="Times New Roman" w:hAnsi="Times New Roman" w:cs="Times New Roman"/>
                <w:sz w:val="22"/>
                <w:szCs w:val="22"/>
              </w:rPr>
              <w:t xml:space="preserve">(3) The Contractor shall </w:t>
            </w:r>
            <w:r w:rsidRPr="00A03155">
              <w:rPr>
                <w:rFonts w:ascii="Times New Roman" w:hAnsi="Times New Roman" w:cs="Times New Roman"/>
                <w:sz w:val="22"/>
                <w:szCs w:val="22"/>
              </w:rPr>
              <w:lastRenderedPageBreak/>
              <w:t xml:space="preserve">pay the </w:t>
            </w:r>
            <w:r w:rsidR="00D07779" w:rsidRPr="00A03155">
              <w:rPr>
                <w:rFonts w:ascii="Times New Roman" w:hAnsi="Times New Roman" w:cs="Times New Roman"/>
                <w:sz w:val="22"/>
                <w:szCs w:val="22"/>
              </w:rPr>
              <w:t xml:space="preserve">Agency </w:t>
            </w:r>
            <w:r w:rsidRPr="00A03155">
              <w:rPr>
                <w:rFonts w:ascii="Times New Roman" w:hAnsi="Times New Roman" w:cs="Times New Roman"/>
                <w:sz w:val="22"/>
                <w:szCs w:val="22"/>
              </w:rPr>
              <w:t xml:space="preserve">liquidated damages of </w:t>
            </w:r>
            <w:r w:rsidR="00061EE0" w:rsidRPr="00A03155">
              <w:rPr>
                <w:rFonts w:ascii="Times New Roman" w:hAnsi="Times New Roman" w:cs="Times New Roman"/>
                <w:sz w:val="22"/>
                <w:szCs w:val="22"/>
              </w:rPr>
              <w:t>$</w:t>
            </w:r>
            <w:r w:rsidRPr="00A03155">
              <w:rPr>
                <w:rFonts w:ascii="Times New Roman" w:hAnsi="Times New Roman" w:cs="Times New Roman"/>
                <w:sz w:val="22"/>
                <w:szCs w:val="22"/>
              </w:rPr>
              <w:t>1</w:t>
            </w:r>
            <w:r w:rsidR="00061EE0" w:rsidRPr="00A03155">
              <w:rPr>
                <w:rFonts w:ascii="Times New Roman" w:hAnsi="Times New Roman" w:cs="Times New Roman"/>
                <w:sz w:val="22"/>
                <w:szCs w:val="22"/>
              </w:rPr>
              <w:t xml:space="preserve">,000 </w:t>
            </w:r>
            <w:r w:rsidR="00061EE0" w:rsidRPr="00875C7B">
              <w:rPr>
                <w:rFonts w:ascii="Times New Roman" w:hAnsi="Times New Roman" w:cs="Times New Roman"/>
                <w:sz w:val="22"/>
                <w:szCs w:val="22"/>
              </w:rPr>
              <w:t xml:space="preserve">per day </w:t>
            </w:r>
            <w:r w:rsidRPr="00875C7B">
              <w:rPr>
                <w:rFonts w:ascii="Times New Roman" w:hAnsi="Times New Roman" w:cs="Times New Roman"/>
                <w:sz w:val="22"/>
                <w:szCs w:val="22"/>
              </w:rPr>
              <w:t xml:space="preserve">for DSNAP cards </w:t>
            </w:r>
            <w:r w:rsidR="00061EE0" w:rsidRPr="00875C7B">
              <w:rPr>
                <w:rFonts w:ascii="Times New Roman" w:hAnsi="Times New Roman" w:cs="Times New Roman"/>
                <w:sz w:val="22"/>
                <w:szCs w:val="22"/>
              </w:rPr>
              <w:t>mailed after the schedule</w:t>
            </w:r>
            <w:r w:rsidRPr="00875C7B">
              <w:rPr>
                <w:rFonts w:ascii="Times New Roman" w:hAnsi="Times New Roman" w:cs="Times New Roman"/>
                <w:sz w:val="22"/>
                <w:szCs w:val="22"/>
              </w:rPr>
              <w:t>.</w:t>
            </w:r>
            <w:r w:rsidR="00061EE0" w:rsidRPr="00875C7B">
              <w:rPr>
                <w:rFonts w:ascii="Times New Roman" w:hAnsi="Times New Roman" w:cs="Times New Roman"/>
                <w:sz w:val="22"/>
                <w:szCs w:val="22"/>
              </w:rPr>
              <w:t xml:space="preserve"> </w:t>
            </w:r>
          </w:p>
        </w:tc>
      </w:tr>
      <w:tr w:rsidR="00222600" w:rsidRPr="00875C7B" w14:paraId="4DF46D00" w14:textId="77777777" w:rsidTr="00FE42A1">
        <w:trPr>
          <w:trHeight w:val="215"/>
        </w:trPr>
        <w:tc>
          <w:tcPr>
            <w:tcW w:w="1000" w:type="dxa"/>
          </w:tcPr>
          <w:p w14:paraId="77502E16" w14:textId="1117D308" w:rsidR="00222600" w:rsidRDefault="00222600" w:rsidP="00061EE0">
            <w:pPr>
              <w:rPr>
                <w:rFonts w:ascii="Times New Roman" w:hAnsi="Times New Roman" w:cs="Times New Roman"/>
                <w:sz w:val="22"/>
                <w:szCs w:val="22"/>
              </w:rPr>
            </w:pPr>
            <w:r>
              <w:rPr>
                <w:rFonts w:ascii="Times New Roman" w:hAnsi="Times New Roman" w:cs="Times New Roman"/>
                <w:sz w:val="22"/>
                <w:szCs w:val="22"/>
              </w:rPr>
              <w:lastRenderedPageBreak/>
              <w:t>EBT15</w:t>
            </w:r>
          </w:p>
        </w:tc>
        <w:tc>
          <w:tcPr>
            <w:tcW w:w="1710" w:type="dxa"/>
          </w:tcPr>
          <w:p w14:paraId="5A04E9D7" w14:textId="3E4C52F8" w:rsidR="00222600" w:rsidRPr="00875C7B" w:rsidRDefault="00222600" w:rsidP="00061EE0">
            <w:pPr>
              <w:rPr>
                <w:rFonts w:ascii="Times New Roman" w:hAnsi="Times New Roman" w:cs="Times New Roman"/>
                <w:sz w:val="22"/>
                <w:szCs w:val="22"/>
              </w:rPr>
            </w:pPr>
            <w:r>
              <w:rPr>
                <w:rFonts w:ascii="Times New Roman" w:hAnsi="Times New Roman" w:cs="Times New Roman"/>
                <w:sz w:val="22"/>
                <w:szCs w:val="22"/>
              </w:rPr>
              <w:t>Penalties for Conversion Delays</w:t>
            </w:r>
          </w:p>
        </w:tc>
        <w:tc>
          <w:tcPr>
            <w:tcW w:w="7600" w:type="dxa"/>
            <w:gridSpan w:val="3"/>
          </w:tcPr>
          <w:p w14:paraId="55DE5875" w14:textId="180404B5" w:rsidR="00222600" w:rsidRPr="00FE42A1" w:rsidRDefault="00222600" w:rsidP="00061EE0">
            <w:pPr>
              <w:rPr>
                <w:rFonts w:ascii="Times New Roman" w:hAnsi="Times New Roman" w:cs="Times New Roman"/>
                <w:sz w:val="22"/>
                <w:szCs w:val="22"/>
              </w:rPr>
            </w:pPr>
            <w:r w:rsidRPr="00FE42A1">
              <w:rPr>
                <w:rFonts w:ascii="Times New Roman" w:eastAsia="Times New Roman" w:hAnsi="Times New Roman" w:cs="Times New Roman"/>
                <w:color w:val="000000"/>
                <w:sz w:val="22"/>
                <w:szCs w:val="22"/>
              </w:rPr>
              <w:t>A timely, successful, and problem free transition from the current Contractor to a new EBT Contractor is considered critical to the Agency’s EBT program, both because of the public perception regarding the EBT program, and the additional costs to the Agency from problems and delays relating to the conversion. Because of the importance of the conversion, three deliverables are considered critical: 1) the Project Work Plan; 2) the conversion of the EBT databases to the Contractor’s EBT system; and 3) the readiness of the Contractor’s system to meet the requirements stated in this RFP. For those delays directly attributed to the fault of the Contractor, a fine of $2,500 per day will be imposed for each day of delay beyond the required timeframe defined in the Project Work Plan and the agreed upon date for the transition. Any additional costs incurred by the Agency because of the failure by the Contractor to complete the transition on the scheduled date, including, without limitation, additional costs for the continuation of EBT services, shall also be the responsibility of the Contractor,</w:t>
            </w:r>
          </w:p>
        </w:tc>
      </w:tr>
      <w:tr w:rsidR="00222600" w:rsidRPr="00875C7B" w14:paraId="2202BED6" w14:textId="77777777" w:rsidTr="00FE42A1">
        <w:trPr>
          <w:trHeight w:val="215"/>
        </w:trPr>
        <w:tc>
          <w:tcPr>
            <w:tcW w:w="1000" w:type="dxa"/>
          </w:tcPr>
          <w:p w14:paraId="609D33FC" w14:textId="5E5FEA16" w:rsidR="00222600" w:rsidRDefault="00222600" w:rsidP="00061EE0">
            <w:pPr>
              <w:rPr>
                <w:rFonts w:ascii="Times New Roman" w:hAnsi="Times New Roman" w:cs="Times New Roman"/>
                <w:sz w:val="22"/>
                <w:szCs w:val="22"/>
              </w:rPr>
            </w:pPr>
            <w:r>
              <w:rPr>
                <w:rFonts w:ascii="Times New Roman" w:hAnsi="Times New Roman" w:cs="Times New Roman"/>
                <w:sz w:val="22"/>
                <w:szCs w:val="22"/>
              </w:rPr>
              <w:t>EBT16</w:t>
            </w:r>
          </w:p>
        </w:tc>
        <w:tc>
          <w:tcPr>
            <w:tcW w:w="1710" w:type="dxa"/>
          </w:tcPr>
          <w:p w14:paraId="09E03C37" w14:textId="30524999" w:rsidR="00222600" w:rsidRDefault="00FE42A1" w:rsidP="00061EE0">
            <w:pPr>
              <w:rPr>
                <w:rFonts w:ascii="Times New Roman" w:hAnsi="Times New Roman" w:cs="Times New Roman"/>
                <w:sz w:val="22"/>
                <w:szCs w:val="22"/>
              </w:rPr>
            </w:pPr>
            <w:r w:rsidRPr="00FE42A1">
              <w:rPr>
                <w:rFonts w:ascii="Times New Roman" w:hAnsi="Times New Roman" w:cs="Times New Roman"/>
                <w:sz w:val="22"/>
                <w:szCs w:val="22"/>
              </w:rPr>
              <w:t xml:space="preserve">Hourly Charges for </w:t>
            </w:r>
            <w:r w:rsidR="003164A2">
              <w:rPr>
                <w:rFonts w:ascii="Times New Roman" w:hAnsi="Times New Roman" w:cs="Times New Roman"/>
                <w:sz w:val="22"/>
                <w:szCs w:val="22"/>
              </w:rPr>
              <w:t>Agency Offi</w:t>
            </w:r>
            <w:r w:rsidR="00B20FC8">
              <w:rPr>
                <w:rFonts w:ascii="Times New Roman" w:hAnsi="Times New Roman" w:cs="Times New Roman"/>
                <w:sz w:val="22"/>
                <w:szCs w:val="22"/>
              </w:rPr>
              <w:t>c</w:t>
            </w:r>
            <w:r w:rsidR="003164A2">
              <w:rPr>
                <w:rFonts w:ascii="Times New Roman" w:hAnsi="Times New Roman" w:cs="Times New Roman"/>
                <w:sz w:val="22"/>
                <w:szCs w:val="22"/>
              </w:rPr>
              <w:t>e</w:t>
            </w:r>
            <w:r w:rsidRPr="00FE42A1">
              <w:rPr>
                <w:rFonts w:ascii="Times New Roman" w:hAnsi="Times New Roman" w:cs="Times New Roman"/>
                <w:sz w:val="22"/>
                <w:szCs w:val="22"/>
              </w:rPr>
              <w:t xml:space="preserve"> or Local Agency Personnel</w:t>
            </w:r>
          </w:p>
        </w:tc>
        <w:tc>
          <w:tcPr>
            <w:tcW w:w="7600" w:type="dxa"/>
            <w:gridSpan w:val="3"/>
          </w:tcPr>
          <w:p w14:paraId="7A72D282" w14:textId="4A8D9B9A" w:rsidR="00222600" w:rsidRPr="00BB431C" w:rsidDel="00302D94" w:rsidRDefault="003164A2" w:rsidP="00061EE0">
            <w:pPr>
              <w:rPr>
                <w:rFonts w:ascii="Times New Roman" w:hAnsi="Times New Roman" w:cs="Times New Roman"/>
                <w:sz w:val="22"/>
                <w:szCs w:val="22"/>
              </w:rPr>
            </w:pPr>
            <w:r w:rsidRPr="00771524">
              <w:rPr>
                <w:rFonts w:ascii="Times New Roman" w:hAnsi="Times New Roman" w:cs="Times New Roman"/>
                <w:color w:val="000000"/>
                <w:sz w:val="22"/>
                <w:szCs w:val="22"/>
                <w:shd w:val="clear" w:color="auto" w:fill="FFFFFF"/>
              </w:rPr>
              <w:t>Contractor responsiveness to performance issues raised by the Agency from time to time during the term of the Contract (regardless of whether the performance task is specifically described in the Contract) is of paramount importance to the Agency. Accordingly, in addition to the assessment of liquidated damages as described in the Contract for performance deficiencies described therein, the Agency may, in its discretion, assess additional charge against the Contractor in the amount of $100 per hour for each person-hour spent by either Agency Office or Local Agency personnel in resolving, or attempting to resolve, a particular performance deficiency. The Agency will notify the Contractor of any such performance deficiency, and simultaneously provide Contractor with notice of the timeframe, which shall be established by the Agency in its reasonable discretion, within which such performance deficiency shall be cured. If the performance deficiency is not cured within the specified timeframe or any additional period agreed upon by the Agency and Contractor, the Agency shall thereafter be entitled to assess a charge against the Contractor in the amount of $100 per hour for each person-hour spent by Agency Office or Local Agency personnel in resolving the performance failure. The Agency shall provide notice to the Contractor of any amounts charged hereunder, and shall be entitled to offset all such amounts from the next succeeding payment due to Contractor under the Contract.</w:t>
            </w:r>
          </w:p>
        </w:tc>
      </w:tr>
    </w:tbl>
    <w:p w14:paraId="71D4C9D0" w14:textId="77777777" w:rsidR="00302D94" w:rsidRPr="00A03155" w:rsidRDefault="00302D94" w:rsidP="003164A2">
      <w:pPr>
        <w:shd w:val="clear" w:color="auto" w:fill="FFFFFF"/>
        <w:rPr>
          <w:rFonts w:ascii="Times New Roman" w:hAnsi="Times New Roman" w:cs="Times New Roman"/>
          <w:sz w:val="22"/>
          <w:szCs w:val="22"/>
        </w:rPr>
      </w:pPr>
    </w:p>
    <w:sectPr w:rsidR="00302D94" w:rsidRPr="00A03155" w:rsidSect="00800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5C153" w14:textId="77777777" w:rsidR="000C14E8" w:rsidRDefault="000C14E8" w:rsidP="00875C7B">
      <w:r>
        <w:separator/>
      </w:r>
    </w:p>
  </w:endnote>
  <w:endnote w:type="continuationSeparator" w:id="0">
    <w:p w14:paraId="0E21D11E" w14:textId="77777777" w:rsidR="000C14E8" w:rsidRDefault="000C14E8" w:rsidP="0087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Heavy">
    <w:altName w:val="Trebuchet MS"/>
    <w:charset w:val="4D"/>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A441" w14:textId="77777777" w:rsidR="00FE42A1" w:rsidRPr="00D47FDB" w:rsidRDefault="00FE42A1" w:rsidP="00F76FA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59342A">
      <w:rPr>
        <w:b/>
        <w:noProof/>
        <w:sz w:val="20"/>
        <w:szCs w:val="20"/>
      </w:rPr>
      <w:t>19</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59342A">
      <w:rPr>
        <w:b/>
        <w:noProof/>
        <w:sz w:val="20"/>
        <w:szCs w:val="20"/>
      </w:rPr>
      <w:t>19</w:t>
    </w:r>
    <w:r>
      <w:rPr>
        <w:b/>
        <w:sz w:val="20"/>
        <w:szCs w:val="20"/>
      </w:rPr>
      <w:fldChar w:fldCharType="end"/>
    </w:r>
  </w:p>
  <w:p w14:paraId="152CD88F" w14:textId="77777777" w:rsidR="00FE42A1" w:rsidRDefault="00FE4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FEB30" w14:textId="77777777" w:rsidR="000C14E8" w:rsidRDefault="000C14E8" w:rsidP="00875C7B">
      <w:r>
        <w:separator/>
      </w:r>
    </w:p>
  </w:footnote>
  <w:footnote w:type="continuationSeparator" w:id="0">
    <w:p w14:paraId="766290DE" w14:textId="77777777" w:rsidR="000C14E8" w:rsidRDefault="000C14E8" w:rsidP="0087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AD550" w14:textId="74FBC050" w:rsidR="00FE42A1" w:rsidRPr="00D47FDB" w:rsidRDefault="00FE42A1" w:rsidP="00875C7B">
    <w:pPr>
      <w:pStyle w:val="Header"/>
      <w:jc w:val="right"/>
      <w:rPr>
        <w:rFonts w:ascii="Times New Roman" w:hAnsi="Times New Roman" w:cs="Times New Roman"/>
        <w:sz w:val="20"/>
        <w:szCs w:val="20"/>
      </w:rPr>
    </w:pPr>
    <w:r w:rsidRPr="00D47FDB">
      <w:rPr>
        <w:rFonts w:ascii="Times New Roman" w:hAnsi="Times New Roman" w:cs="Times New Roman"/>
        <w:sz w:val="20"/>
        <w:szCs w:val="20"/>
      </w:rPr>
      <w:t>ACFS 20-001</w:t>
    </w:r>
    <w:r w:rsidR="00BC53E1">
      <w:rPr>
        <w:rFonts w:ascii="Times New Roman" w:hAnsi="Times New Roman" w:cs="Times New Roman"/>
        <w:sz w:val="20"/>
        <w:szCs w:val="20"/>
      </w:rPr>
      <w:t xml:space="preserve"> AMENDMENT 2</w:t>
    </w:r>
  </w:p>
  <w:p w14:paraId="7D66240B" w14:textId="77777777" w:rsidR="00FE42A1" w:rsidRDefault="00FE42A1" w:rsidP="00875C7B">
    <w:pPr>
      <w:pStyle w:val="Header"/>
      <w:jc w:val="right"/>
      <w:rPr>
        <w:rFonts w:ascii="Times New Roman" w:hAnsi="Times New Roman" w:cs="Times New Roman"/>
        <w:sz w:val="20"/>
        <w:szCs w:val="20"/>
      </w:rPr>
    </w:pPr>
    <w:r w:rsidRPr="00D47FDB">
      <w:rPr>
        <w:rFonts w:ascii="Times New Roman" w:hAnsi="Times New Roman" w:cs="Times New Roman"/>
        <w:sz w:val="20"/>
        <w:szCs w:val="20"/>
      </w:rPr>
      <w:t>Iowa SNAP/EBT and TANF/EPC Processing Services</w:t>
    </w:r>
  </w:p>
  <w:p w14:paraId="42D198C2" w14:textId="77777777" w:rsidR="00FE42A1" w:rsidRDefault="00FE4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7D223C"/>
    <w:multiLevelType w:val="hybridMultilevel"/>
    <w:tmpl w:val="F180578A"/>
    <w:lvl w:ilvl="0" w:tplc="3080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70B78"/>
    <w:multiLevelType w:val="hybridMultilevel"/>
    <w:tmpl w:val="350A2858"/>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76899"/>
    <w:multiLevelType w:val="hybridMultilevel"/>
    <w:tmpl w:val="FA7881CE"/>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E6B36"/>
    <w:multiLevelType w:val="hybridMultilevel"/>
    <w:tmpl w:val="9F4469CE"/>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E6DC7"/>
    <w:multiLevelType w:val="hybridMultilevel"/>
    <w:tmpl w:val="599415F2"/>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42B8E"/>
    <w:multiLevelType w:val="hybridMultilevel"/>
    <w:tmpl w:val="3780B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65B14"/>
    <w:multiLevelType w:val="hybridMultilevel"/>
    <w:tmpl w:val="C04E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42CD4"/>
    <w:multiLevelType w:val="hybridMultilevel"/>
    <w:tmpl w:val="EA00A6A2"/>
    <w:lvl w:ilvl="0" w:tplc="1A22CD4C">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nsid w:val="300C7A7B"/>
    <w:multiLevelType w:val="hybridMultilevel"/>
    <w:tmpl w:val="36CED318"/>
    <w:lvl w:ilvl="0" w:tplc="D3BC5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86F0B"/>
    <w:multiLevelType w:val="hybridMultilevel"/>
    <w:tmpl w:val="7EE6D4C2"/>
    <w:lvl w:ilvl="0" w:tplc="1A22CD4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30460"/>
    <w:multiLevelType w:val="hybridMultilevel"/>
    <w:tmpl w:val="B9A21472"/>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84AEE"/>
    <w:multiLevelType w:val="hybridMultilevel"/>
    <w:tmpl w:val="A49CA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B613C"/>
    <w:multiLevelType w:val="hybridMultilevel"/>
    <w:tmpl w:val="21AE7836"/>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35E56"/>
    <w:multiLevelType w:val="hybridMultilevel"/>
    <w:tmpl w:val="9DDA428E"/>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707DE"/>
    <w:multiLevelType w:val="hybridMultilevel"/>
    <w:tmpl w:val="1CF07A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08B213F"/>
    <w:multiLevelType w:val="hybridMultilevel"/>
    <w:tmpl w:val="4792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F6816"/>
    <w:multiLevelType w:val="hybridMultilevel"/>
    <w:tmpl w:val="C69A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BA591D"/>
    <w:multiLevelType w:val="hybridMultilevel"/>
    <w:tmpl w:val="D2AA4AA2"/>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257117"/>
    <w:multiLevelType w:val="hybridMultilevel"/>
    <w:tmpl w:val="B6C40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51B46"/>
    <w:multiLevelType w:val="hybridMultilevel"/>
    <w:tmpl w:val="1D86E380"/>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BB3CA2"/>
    <w:multiLevelType w:val="hybridMultilevel"/>
    <w:tmpl w:val="943EBAC8"/>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41E00"/>
    <w:multiLevelType w:val="hybridMultilevel"/>
    <w:tmpl w:val="1C06770C"/>
    <w:lvl w:ilvl="0" w:tplc="1A22C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2"/>
  </w:num>
  <w:num w:numId="4">
    <w:abstractNumId w:val="19"/>
  </w:num>
  <w:num w:numId="5">
    <w:abstractNumId w:val="18"/>
  </w:num>
  <w:num w:numId="6">
    <w:abstractNumId w:val="8"/>
  </w:num>
  <w:num w:numId="7">
    <w:abstractNumId w:val="11"/>
  </w:num>
  <w:num w:numId="8">
    <w:abstractNumId w:val="13"/>
  </w:num>
  <w:num w:numId="9">
    <w:abstractNumId w:val="20"/>
  </w:num>
  <w:num w:numId="10">
    <w:abstractNumId w:val="4"/>
  </w:num>
  <w:num w:numId="11">
    <w:abstractNumId w:val="3"/>
  </w:num>
  <w:num w:numId="12">
    <w:abstractNumId w:val="2"/>
  </w:num>
  <w:num w:numId="13">
    <w:abstractNumId w:val="5"/>
  </w:num>
  <w:num w:numId="14">
    <w:abstractNumId w:val="14"/>
  </w:num>
  <w:num w:numId="15">
    <w:abstractNumId w:val="21"/>
  </w:num>
  <w:num w:numId="16">
    <w:abstractNumId w:val="10"/>
  </w:num>
  <w:num w:numId="17">
    <w:abstractNumId w:val="22"/>
  </w:num>
  <w:num w:numId="18">
    <w:abstractNumId w:val="1"/>
  </w:num>
  <w:num w:numId="19">
    <w:abstractNumId w:val="15"/>
  </w:num>
  <w:num w:numId="20">
    <w:abstractNumId w:val="0"/>
  </w:num>
  <w:num w:numId="21">
    <w:abstractNumId w:val="16"/>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21"/>
    <w:rsid w:val="00004EC6"/>
    <w:rsid w:val="00011774"/>
    <w:rsid w:val="00012D59"/>
    <w:rsid w:val="00047B3D"/>
    <w:rsid w:val="00061EE0"/>
    <w:rsid w:val="00076620"/>
    <w:rsid w:val="000841FE"/>
    <w:rsid w:val="000947B5"/>
    <w:rsid w:val="000A26EA"/>
    <w:rsid w:val="000C14E8"/>
    <w:rsid w:val="000C1ACE"/>
    <w:rsid w:val="000E1441"/>
    <w:rsid w:val="000E4AA9"/>
    <w:rsid w:val="000F0C4C"/>
    <w:rsid w:val="000F50DA"/>
    <w:rsid w:val="000F5E8E"/>
    <w:rsid w:val="001017D0"/>
    <w:rsid w:val="0011650B"/>
    <w:rsid w:val="00127019"/>
    <w:rsid w:val="001549AA"/>
    <w:rsid w:val="0016072F"/>
    <w:rsid w:val="0016464E"/>
    <w:rsid w:val="001740DD"/>
    <w:rsid w:val="00177919"/>
    <w:rsid w:val="001866B6"/>
    <w:rsid w:val="001A5C07"/>
    <w:rsid w:val="001B69C1"/>
    <w:rsid w:val="001C1A3C"/>
    <w:rsid w:val="001E78C1"/>
    <w:rsid w:val="00200DFC"/>
    <w:rsid w:val="00222600"/>
    <w:rsid w:val="0023078B"/>
    <w:rsid w:val="00240F25"/>
    <w:rsid w:val="0025373B"/>
    <w:rsid w:val="00273EF6"/>
    <w:rsid w:val="002D5B60"/>
    <w:rsid w:val="00302D94"/>
    <w:rsid w:val="003164A2"/>
    <w:rsid w:val="00336A4B"/>
    <w:rsid w:val="00350E92"/>
    <w:rsid w:val="003650C4"/>
    <w:rsid w:val="0036529D"/>
    <w:rsid w:val="003C6A8A"/>
    <w:rsid w:val="003E75A7"/>
    <w:rsid w:val="003F1DFF"/>
    <w:rsid w:val="00407D2F"/>
    <w:rsid w:val="00407E11"/>
    <w:rsid w:val="00415BE1"/>
    <w:rsid w:val="00416672"/>
    <w:rsid w:val="00424A91"/>
    <w:rsid w:val="004519C1"/>
    <w:rsid w:val="004A15F4"/>
    <w:rsid w:val="004B4389"/>
    <w:rsid w:val="004C1697"/>
    <w:rsid w:val="004C2343"/>
    <w:rsid w:val="004C7805"/>
    <w:rsid w:val="004F5AC2"/>
    <w:rsid w:val="004F5CF6"/>
    <w:rsid w:val="004F723A"/>
    <w:rsid w:val="00502B89"/>
    <w:rsid w:val="00527863"/>
    <w:rsid w:val="0053090F"/>
    <w:rsid w:val="005647D7"/>
    <w:rsid w:val="005752AF"/>
    <w:rsid w:val="00575786"/>
    <w:rsid w:val="005768D7"/>
    <w:rsid w:val="005863A2"/>
    <w:rsid w:val="0059342A"/>
    <w:rsid w:val="005955C9"/>
    <w:rsid w:val="005A6B21"/>
    <w:rsid w:val="005A6D76"/>
    <w:rsid w:val="005C20A6"/>
    <w:rsid w:val="005C269D"/>
    <w:rsid w:val="005C369D"/>
    <w:rsid w:val="005D41F1"/>
    <w:rsid w:val="005E0BAB"/>
    <w:rsid w:val="005E276B"/>
    <w:rsid w:val="005E3116"/>
    <w:rsid w:val="00631596"/>
    <w:rsid w:val="00642545"/>
    <w:rsid w:val="00643183"/>
    <w:rsid w:val="00652161"/>
    <w:rsid w:val="00654B25"/>
    <w:rsid w:val="00657C21"/>
    <w:rsid w:val="00661898"/>
    <w:rsid w:val="00666916"/>
    <w:rsid w:val="0067431A"/>
    <w:rsid w:val="00675621"/>
    <w:rsid w:val="00683D9D"/>
    <w:rsid w:val="00683EEA"/>
    <w:rsid w:val="006A495B"/>
    <w:rsid w:val="006A7E94"/>
    <w:rsid w:val="006C53C0"/>
    <w:rsid w:val="006C68A2"/>
    <w:rsid w:val="006E5EF0"/>
    <w:rsid w:val="006F313F"/>
    <w:rsid w:val="00702BB7"/>
    <w:rsid w:val="00706B04"/>
    <w:rsid w:val="007359CD"/>
    <w:rsid w:val="00757E14"/>
    <w:rsid w:val="00767915"/>
    <w:rsid w:val="00777339"/>
    <w:rsid w:val="00796C2A"/>
    <w:rsid w:val="007A56E3"/>
    <w:rsid w:val="007B2EAE"/>
    <w:rsid w:val="007C70FF"/>
    <w:rsid w:val="007D29FE"/>
    <w:rsid w:val="007E0119"/>
    <w:rsid w:val="007E111F"/>
    <w:rsid w:val="007E5CE0"/>
    <w:rsid w:val="00800AD0"/>
    <w:rsid w:val="00805562"/>
    <w:rsid w:val="008103BA"/>
    <w:rsid w:val="008219BE"/>
    <w:rsid w:val="0083465A"/>
    <w:rsid w:val="008366C0"/>
    <w:rsid w:val="00841E33"/>
    <w:rsid w:val="008553FA"/>
    <w:rsid w:val="0086730F"/>
    <w:rsid w:val="00875C7B"/>
    <w:rsid w:val="008762E7"/>
    <w:rsid w:val="00876FD6"/>
    <w:rsid w:val="00881E17"/>
    <w:rsid w:val="008905C9"/>
    <w:rsid w:val="00890A00"/>
    <w:rsid w:val="008C4830"/>
    <w:rsid w:val="008C73B9"/>
    <w:rsid w:val="008D12AC"/>
    <w:rsid w:val="008E3F30"/>
    <w:rsid w:val="008F6BA1"/>
    <w:rsid w:val="00901D44"/>
    <w:rsid w:val="00922C02"/>
    <w:rsid w:val="00922F57"/>
    <w:rsid w:val="0092736B"/>
    <w:rsid w:val="00927857"/>
    <w:rsid w:val="009311A3"/>
    <w:rsid w:val="00957461"/>
    <w:rsid w:val="00976495"/>
    <w:rsid w:val="00981246"/>
    <w:rsid w:val="009A61E0"/>
    <w:rsid w:val="009C11B4"/>
    <w:rsid w:val="009D3331"/>
    <w:rsid w:val="009E0E3C"/>
    <w:rsid w:val="00A025E9"/>
    <w:rsid w:val="00A03155"/>
    <w:rsid w:val="00A103EC"/>
    <w:rsid w:val="00A16292"/>
    <w:rsid w:val="00A1644E"/>
    <w:rsid w:val="00A20685"/>
    <w:rsid w:val="00A23511"/>
    <w:rsid w:val="00A24D88"/>
    <w:rsid w:val="00A2726B"/>
    <w:rsid w:val="00A30F57"/>
    <w:rsid w:val="00A34A9E"/>
    <w:rsid w:val="00A53643"/>
    <w:rsid w:val="00A61E5F"/>
    <w:rsid w:val="00A92160"/>
    <w:rsid w:val="00AC6195"/>
    <w:rsid w:val="00AD377F"/>
    <w:rsid w:val="00AE05D3"/>
    <w:rsid w:val="00AF60E2"/>
    <w:rsid w:val="00B0159C"/>
    <w:rsid w:val="00B07B33"/>
    <w:rsid w:val="00B1054C"/>
    <w:rsid w:val="00B1261D"/>
    <w:rsid w:val="00B13410"/>
    <w:rsid w:val="00B20FC8"/>
    <w:rsid w:val="00B43E77"/>
    <w:rsid w:val="00B56D4F"/>
    <w:rsid w:val="00B61571"/>
    <w:rsid w:val="00B66392"/>
    <w:rsid w:val="00B70540"/>
    <w:rsid w:val="00B71CC4"/>
    <w:rsid w:val="00B75414"/>
    <w:rsid w:val="00B77949"/>
    <w:rsid w:val="00B9136B"/>
    <w:rsid w:val="00BA19C5"/>
    <w:rsid w:val="00BA2E20"/>
    <w:rsid w:val="00BA62FB"/>
    <w:rsid w:val="00BB431C"/>
    <w:rsid w:val="00BC287A"/>
    <w:rsid w:val="00BC53E1"/>
    <w:rsid w:val="00BD2C95"/>
    <w:rsid w:val="00BD6BDA"/>
    <w:rsid w:val="00BD6F64"/>
    <w:rsid w:val="00BE5B36"/>
    <w:rsid w:val="00BF0B58"/>
    <w:rsid w:val="00C31DE2"/>
    <w:rsid w:val="00C360C5"/>
    <w:rsid w:val="00C52509"/>
    <w:rsid w:val="00C62574"/>
    <w:rsid w:val="00C62B9A"/>
    <w:rsid w:val="00C73EA7"/>
    <w:rsid w:val="00C75DA3"/>
    <w:rsid w:val="00C80950"/>
    <w:rsid w:val="00CA2E5B"/>
    <w:rsid w:val="00CA6DEB"/>
    <w:rsid w:val="00CA6E56"/>
    <w:rsid w:val="00CB0963"/>
    <w:rsid w:val="00CC5B9B"/>
    <w:rsid w:val="00CC76DE"/>
    <w:rsid w:val="00CD2651"/>
    <w:rsid w:val="00CF2BB7"/>
    <w:rsid w:val="00D016C3"/>
    <w:rsid w:val="00D07779"/>
    <w:rsid w:val="00D65953"/>
    <w:rsid w:val="00D81FE2"/>
    <w:rsid w:val="00D94EFC"/>
    <w:rsid w:val="00DB6CD4"/>
    <w:rsid w:val="00DD1A48"/>
    <w:rsid w:val="00DE4350"/>
    <w:rsid w:val="00DF02C6"/>
    <w:rsid w:val="00DF1B79"/>
    <w:rsid w:val="00E2036E"/>
    <w:rsid w:val="00E25272"/>
    <w:rsid w:val="00E33C19"/>
    <w:rsid w:val="00E715A5"/>
    <w:rsid w:val="00E753D3"/>
    <w:rsid w:val="00E7721D"/>
    <w:rsid w:val="00E906B5"/>
    <w:rsid w:val="00E964B7"/>
    <w:rsid w:val="00E97CA6"/>
    <w:rsid w:val="00EA5E20"/>
    <w:rsid w:val="00EC1569"/>
    <w:rsid w:val="00EE0646"/>
    <w:rsid w:val="00EE5C71"/>
    <w:rsid w:val="00EF6EA8"/>
    <w:rsid w:val="00F23A16"/>
    <w:rsid w:val="00F31600"/>
    <w:rsid w:val="00F34CB0"/>
    <w:rsid w:val="00F572DA"/>
    <w:rsid w:val="00F60546"/>
    <w:rsid w:val="00F642E8"/>
    <w:rsid w:val="00F662F6"/>
    <w:rsid w:val="00F7219A"/>
    <w:rsid w:val="00F76FAE"/>
    <w:rsid w:val="00F80536"/>
    <w:rsid w:val="00F85C3E"/>
    <w:rsid w:val="00F96469"/>
    <w:rsid w:val="00F976AD"/>
    <w:rsid w:val="00FE19D2"/>
    <w:rsid w:val="00FE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E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1EE0"/>
    <w:pPr>
      <w:outlineLvl w:val="0"/>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CalloutBox">
    <w:name w:val="RFP Callout Box"/>
    <w:basedOn w:val="Normal"/>
    <w:rsid w:val="00061EE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ascii="Times New Roman" w:eastAsiaTheme="minorEastAsia" w:hAnsi="Times New Roman" w:cs="Times New Roman"/>
      <w:b/>
      <w:bCs/>
      <w:sz w:val="22"/>
      <w:szCs w:val="22"/>
    </w:rPr>
  </w:style>
  <w:style w:type="character" w:customStyle="1" w:styleId="Heading1Char">
    <w:name w:val="Heading 1 Char"/>
    <w:basedOn w:val="DefaultParagraphFont"/>
    <w:link w:val="Heading1"/>
    <w:uiPriority w:val="9"/>
    <w:rsid w:val="00061EE0"/>
    <w:rPr>
      <w:rFonts w:ascii="Times New Roman" w:hAnsi="Times New Roman" w:cs="Times New Roman"/>
      <w:b/>
      <w:sz w:val="22"/>
      <w:szCs w:val="22"/>
    </w:rPr>
  </w:style>
  <w:style w:type="character" w:styleId="CommentReference">
    <w:name w:val="annotation reference"/>
    <w:basedOn w:val="DefaultParagraphFont"/>
    <w:uiPriority w:val="99"/>
    <w:semiHidden/>
    <w:unhideWhenUsed/>
    <w:rsid w:val="00061EE0"/>
    <w:rPr>
      <w:sz w:val="18"/>
      <w:szCs w:val="18"/>
    </w:rPr>
  </w:style>
  <w:style w:type="paragraph" w:styleId="CommentText">
    <w:name w:val="annotation text"/>
    <w:basedOn w:val="Normal"/>
    <w:link w:val="CommentTextChar"/>
    <w:uiPriority w:val="99"/>
    <w:unhideWhenUsed/>
    <w:rsid w:val="00061EE0"/>
  </w:style>
  <w:style w:type="character" w:customStyle="1" w:styleId="CommentTextChar">
    <w:name w:val="Comment Text Char"/>
    <w:basedOn w:val="DefaultParagraphFont"/>
    <w:link w:val="CommentText"/>
    <w:uiPriority w:val="99"/>
    <w:rsid w:val="00061EE0"/>
  </w:style>
  <w:style w:type="table" w:styleId="TableGrid">
    <w:name w:val="Table Grid"/>
    <w:basedOn w:val="TableNormal"/>
    <w:uiPriority w:val="39"/>
    <w:rsid w:val="000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061EE0"/>
    <w:pPr>
      <w:ind w:left="720"/>
      <w:contextualSpacing/>
    </w:pPr>
  </w:style>
  <w:style w:type="character" w:customStyle="1" w:styleId="ListParagraphChar">
    <w:name w:val="List Paragraph Char"/>
    <w:aliases w:val="bullet list Char"/>
    <w:link w:val="ListParagraph"/>
    <w:uiPriority w:val="34"/>
    <w:rsid w:val="00061EE0"/>
  </w:style>
  <w:style w:type="character" w:customStyle="1" w:styleId="PKBoldCharacterOnly">
    <w:name w:val="_PK Bold Character Only"/>
    <w:basedOn w:val="DefaultParagraphFont"/>
    <w:uiPriority w:val="1"/>
    <w:qFormat/>
    <w:rsid w:val="00061EE0"/>
    <w:rPr>
      <w:rFonts w:ascii="Avenir Heavy" w:hAnsi="Avenir Heavy"/>
      <w:b/>
      <w:bCs/>
      <w:i w:val="0"/>
      <w:iCs w:val="0"/>
    </w:rPr>
  </w:style>
  <w:style w:type="paragraph" w:styleId="BalloonText">
    <w:name w:val="Balloon Text"/>
    <w:basedOn w:val="Normal"/>
    <w:link w:val="BalloonTextChar"/>
    <w:uiPriority w:val="99"/>
    <w:semiHidden/>
    <w:unhideWhenUsed/>
    <w:rsid w:val="00061E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EE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61EE0"/>
    <w:rPr>
      <w:b/>
      <w:bCs/>
      <w:sz w:val="20"/>
      <w:szCs w:val="20"/>
    </w:rPr>
  </w:style>
  <w:style w:type="character" w:customStyle="1" w:styleId="CommentSubjectChar">
    <w:name w:val="Comment Subject Char"/>
    <w:basedOn w:val="CommentTextChar"/>
    <w:link w:val="CommentSubject"/>
    <w:uiPriority w:val="99"/>
    <w:semiHidden/>
    <w:rsid w:val="00061EE0"/>
    <w:rPr>
      <w:b/>
      <w:bCs/>
      <w:sz w:val="20"/>
      <w:szCs w:val="20"/>
    </w:rPr>
  </w:style>
  <w:style w:type="character" w:styleId="Hyperlink">
    <w:name w:val="Hyperlink"/>
    <w:basedOn w:val="DefaultParagraphFont"/>
    <w:uiPriority w:val="99"/>
    <w:unhideWhenUsed/>
    <w:rsid w:val="00CD2651"/>
    <w:rPr>
      <w:color w:val="0563C1" w:themeColor="hyperlink"/>
      <w:u w:val="single"/>
    </w:rPr>
  </w:style>
  <w:style w:type="character" w:styleId="FollowedHyperlink">
    <w:name w:val="FollowedHyperlink"/>
    <w:basedOn w:val="DefaultParagraphFont"/>
    <w:uiPriority w:val="99"/>
    <w:semiHidden/>
    <w:unhideWhenUsed/>
    <w:rsid w:val="001017D0"/>
    <w:rPr>
      <w:color w:val="954F72" w:themeColor="followedHyperlink"/>
      <w:u w:val="single"/>
    </w:rPr>
  </w:style>
  <w:style w:type="paragraph" w:styleId="Revision">
    <w:name w:val="Revision"/>
    <w:hidden/>
    <w:uiPriority w:val="99"/>
    <w:semiHidden/>
    <w:rsid w:val="00A61E5F"/>
  </w:style>
  <w:style w:type="paragraph" w:styleId="Header">
    <w:name w:val="header"/>
    <w:basedOn w:val="Normal"/>
    <w:link w:val="HeaderChar"/>
    <w:uiPriority w:val="99"/>
    <w:unhideWhenUsed/>
    <w:rsid w:val="00875C7B"/>
    <w:pPr>
      <w:tabs>
        <w:tab w:val="center" w:pos="4680"/>
        <w:tab w:val="right" w:pos="9360"/>
      </w:tabs>
    </w:pPr>
  </w:style>
  <w:style w:type="character" w:customStyle="1" w:styleId="HeaderChar">
    <w:name w:val="Header Char"/>
    <w:basedOn w:val="DefaultParagraphFont"/>
    <w:link w:val="Header"/>
    <w:uiPriority w:val="99"/>
    <w:rsid w:val="00875C7B"/>
  </w:style>
  <w:style w:type="paragraph" w:styleId="Footer">
    <w:name w:val="footer"/>
    <w:basedOn w:val="Normal"/>
    <w:link w:val="FooterChar"/>
    <w:uiPriority w:val="99"/>
    <w:unhideWhenUsed/>
    <w:rsid w:val="00875C7B"/>
    <w:pPr>
      <w:tabs>
        <w:tab w:val="center" w:pos="4680"/>
        <w:tab w:val="right" w:pos="9360"/>
      </w:tabs>
    </w:pPr>
  </w:style>
  <w:style w:type="character" w:customStyle="1" w:styleId="FooterChar">
    <w:name w:val="Footer Char"/>
    <w:basedOn w:val="DefaultParagraphFont"/>
    <w:link w:val="Footer"/>
    <w:uiPriority w:val="99"/>
    <w:rsid w:val="00875C7B"/>
  </w:style>
  <w:style w:type="paragraph" w:customStyle="1" w:styleId="m-1656526866257136833gmail-default">
    <w:name w:val="m_-1656526866257136833gmail-default"/>
    <w:basedOn w:val="Normal"/>
    <w:rsid w:val="00302D94"/>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1EE0"/>
    <w:pPr>
      <w:outlineLvl w:val="0"/>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CalloutBox">
    <w:name w:val="RFP Callout Box"/>
    <w:basedOn w:val="Normal"/>
    <w:rsid w:val="00061EE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ascii="Times New Roman" w:eastAsiaTheme="minorEastAsia" w:hAnsi="Times New Roman" w:cs="Times New Roman"/>
      <w:b/>
      <w:bCs/>
      <w:sz w:val="22"/>
      <w:szCs w:val="22"/>
    </w:rPr>
  </w:style>
  <w:style w:type="character" w:customStyle="1" w:styleId="Heading1Char">
    <w:name w:val="Heading 1 Char"/>
    <w:basedOn w:val="DefaultParagraphFont"/>
    <w:link w:val="Heading1"/>
    <w:uiPriority w:val="9"/>
    <w:rsid w:val="00061EE0"/>
    <w:rPr>
      <w:rFonts w:ascii="Times New Roman" w:hAnsi="Times New Roman" w:cs="Times New Roman"/>
      <w:b/>
      <w:sz w:val="22"/>
      <w:szCs w:val="22"/>
    </w:rPr>
  </w:style>
  <w:style w:type="character" w:styleId="CommentReference">
    <w:name w:val="annotation reference"/>
    <w:basedOn w:val="DefaultParagraphFont"/>
    <w:uiPriority w:val="99"/>
    <w:semiHidden/>
    <w:unhideWhenUsed/>
    <w:rsid w:val="00061EE0"/>
    <w:rPr>
      <w:sz w:val="18"/>
      <w:szCs w:val="18"/>
    </w:rPr>
  </w:style>
  <w:style w:type="paragraph" w:styleId="CommentText">
    <w:name w:val="annotation text"/>
    <w:basedOn w:val="Normal"/>
    <w:link w:val="CommentTextChar"/>
    <w:uiPriority w:val="99"/>
    <w:unhideWhenUsed/>
    <w:rsid w:val="00061EE0"/>
  </w:style>
  <w:style w:type="character" w:customStyle="1" w:styleId="CommentTextChar">
    <w:name w:val="Comment Text Char"/>
    <w:basedOn w:val="DefaultParagraphFont"/>
    <w:link w:val="CommentText"/>
    <w:uiPriority w:val="99"/>
    <w:rsid w:val="00061EE0"/>
  </w:style>
  <w:style w:type="table" w:styleId="TableGrid">
    <w:name w:val="Table Grid"/>
    <w:basedOn w:val="TableNormal"/>
    <w:uiPriority w:val="39"/>
    <w:rsid w:val="000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061EE0"/>
    <w:pPr>
      <w:ind w:left="720"/>
      <w:contextualSpacing/>
    </w:pPr>
  </w:style>
  <w:style w:type="character" w:customStyle="1" w:styleId="ListParagraphChar">
    <w:name w:val="List Paragraph Char"/>
    <w:aliases w:val="bullet list Char"/>
    <w:link w:val="ListParagraph"/>
    <w:uiPriority w:val="34"/>
    <w:rsid w:val="00061EE0"/>
  </w:style>
  <w:style w:type="character" w:customStyle="1" w:styleId="PKBoldCharacterOnly">
    <w:name w:val="_PK Bold Character Only"/>
    <w:basedOn w:val="DefaultParagraphFont"/>
    <w:uiPriority w:val="1"/>
    <w:qFormat/>
    <w:rsid w:val="00061EE0"/>
    <w:rPr>
      <w:rFonts w:ascii="Avenir Heavy" w:hAnsi="Avenir Heavy"/>
      <w:b/>
      <w:bCs/>
      <w:i w:val="0"/>
      <w:iCs w:val="0"/>
    </w:rPr>
  </w:style>
  <w:style w:type="paragraph" w:styleId="BalloonText">
    <w:name w:val="Balloon Text"/>
    <w:basedOn w:val="Normal"/>
    <w:link w:val="BalloonTextChar"/>
    <w:uiPriority w:val="99"/>
    <w:semiHidden/>
    <w:unhideWhenUsed/>
    <w:rsid w:val="00061E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EE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61EE0"/>
    <w:rPr>
      <w:b/>
      <w:bCs/>
      <w:sz w:val="20"/>
      <w:szCs w:val="20"/>
    </w:rPr>
  </w:style>
  <w:style w:type="character" w:customStyle="1" w:styleId="CommentSubjectChar">
    <w:name w:val="Comment Subject Char"/>
    <w:basedOn w:val="CommentTextChar"/>
    <w:link w:val="CommentSubject"/>
    <w:uiPriority w:val="99"/>
    <w:semiHidden/>
    <w:rsid w:val="00061EE0"/>
    <w:rPr>
      <w:b/>
      <w:bCs/>
      <w:sz w:val="20"/>
      <w:szCs w:val="20"/>
    </w:rPr>
  </w:style>
  <w:style w:type="character" w:styleId="Hyperlink">
    <w:name w:val="Hyperlink"/>
    <w:basedOn w:val="DefaultParagraphFont"/>
    <w:uiPriority w:val="99"/>
    <w:unhideWhenUsed/>
    <w:rsid w:val="00CD2651"/>
    <w:rPr>
      <w:color w:val="0563C1" w:themeColor="hyperlink"/>
      <w:u w:val="single"/>
    </w:rPr>
  </w:style>
  <w:style w:type="character" w:styleId="FollowedHyperlink">
    <w:name w:val="FollowedHyperlink"/>
    <w:basedOn w:val="DefaultParagraphFont"/>
    <w:uiPriority w:val="99"/>
    <w:semiHidden/>
    <w:unhideWhenUsed/>
    <w:rsid w:val="001017D0"/>
    <w:rPr>
      <w:color w:val="954F72" w:themeColor="followedHyperlink"/>
      <w:u w:val="single"/>
    </w:rPr>
  </w:style>
  <w:style w:type="paragraph" w:styleId="Revision">
    <w:name w:val="Revision"/>
    <w:hidden/>
    <w:uiPriority w:val="99"/>
    <w:semiHidden/>
    <w:rsid w:val="00A61E5F"/>
  </w:style>
  <w:style w:type="paragraph" w:styleId="Header">
    <w:name w:val="header"/>
    <w:basedOn w:val="Normal"/>
    <w:link w:val="HeaderChar"/>
    <w:uiPriority w:val="99"/>
    <w:unhideWhenUsed/>
    <w:rsid w:val="00875C7B"/>
    <w:pPr>
      <w:tabs>
        <w:tab w:val="center" w:pos="4680"/>
        <w:tab w:val="right" w:pos="9360"/>
      </w:tabs>
    </w:pPr>
  </w:style>
  <w:style w:type="character" w:customStyle="1" w:styleId="HeaderChar">
    <w:name w:val="Header Char"/>
    <w:basedOn w:val="DefaultParagraphFont"/>
    <w:link w:val="Header"/>
    <w:uiPriority w:val="99"/>
    <w:rsid w:val="00875C7B"/>
  </w:style>
  <w:style w:type="paragraph" w:styleId="Footer">
    <w:name w:val="footer"/>
    <w:basedOn w:val="Normal"/>
    <w:link w:val="FooterChar"/>
    <w:uiPriority w:val="99"/>
    <w:unhideWhenUsed/>
    <w:rsid w:val="00875C7B"/>
    <w:pPr>
      <w:tabs>
        <w:tab w:val="center" w:pos="4680"/>
        <w:tab w:val="right" w:pos="9360"/>
      </w:tabs>
    </w:pPr>
  </w:style>
  <w:style w:type="character" w:customStyle="1" w:styleId="FooterChar">
    <w:name w:val="Footer Char"/>
    <w:basedOn w:val="DefaultParagraphFont"/>
    <w:link w:val="Footer"/>
    <w:uiPriority w:val="99"/>
    <w:rsid w:val="00875C7B"/>
  </w:style>
  <w:style w:type="paragraph" w:customStyle="1" w:styleId="m-1656526866257136833gmail-default">
    <w:name w:val="m_-1656526866257136833gmail-default"/>
    <w:basedOn w:val="Normal"/>
    <w:rsid w:val="00302D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07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C4ZKVD7YWV25-724915487-251</_dlc_DocId>
    <_dlc_DocIdUrl xmlns="7ec9d137-7bb3-468b-abf9-ba265e0a35ce">
      <Url>http://www.sp.dhs.state.ia.us/SNAP_EBT_TANF_EPC_Procurement/_layouts/DocIdRedir.aspx?ID=C4ZKVD7YWV25-724915487-251</Url>
      <Description>C4ZKVD7YWV25-724915487-251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D08BBE-35D9-48DE-A951-EA0C73F1A2A4}">
  <ds:schemaRefs>
    <ds:schemaRef ds:uri="http://schemas.openxmlformats.org/package/2006/metadata/core-properties"/>
    <ds:schemaRef ds:uri="http://purl.org/dc/elements/1.1/"/>
    <ds:schemaRef ds:uri="7ec9d137-7bb3-468b-abf9-ba265e0a35c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FEE6C5-0AD2-4589-B1F9-81690BCD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12B7-7351-4C7F-896E-E27950DE556E}">
  <ds:schemaRefs>
    <ds:schemaRef ds:uri="http://schemas.microsoft.com/sharepoint/v3/contenttype/forms"/>
  </ds:schemaRefs>
</ds:datastoreItem>
</file>

<file path=customXml/itemProps4.xml><?xml version="1.0" encoding="utf-8"?>
<ds:datastoreItem xmlns:ds="http://schemas.openxmlformats.org/officeDocument/2006/customXml" ds:itemID="{6BAD5D37-79E4-4E7F-899A-9A559A4577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Public Knowledge LLC</Company>
  <LinksUpToDate>false</LinksUpToDate>
  <CharactersWithSpaces>33267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Potratz</dc:creator>
  <cp:lastModifiedBy>Muir, Michelle</cp:lastModifiedBy>
  <cp:revision>3</cp:revision>
  <cp:lastPrinted>2017-11-30T14:39:00Z</cp:lastPrinted>
  <dcterms:created xsi:type="dcterms:W3CDTF">2018-07-09T17:10:00Z</dcterms:created>
  <dcterms:modified xsi:type="dcterms:W3CDTF">2018-07-09T17:11:00Z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5fc668ee-cb23-40ba-8460-ba71c2b46ca7</vt:lpwstr>
  </property>
</Properties>
</file>