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DFAA" w14:textId="635B9C01" w:rsidR="005B11C1" w:rsidRDefault="00D40215" w:rsidP="00415A2E">
      <w:pPr>
        <w:pStyle w:val="H2"/>
      </w:pPr>
      <w:bookmarkStart w:id="0" w:name="_Hlk108427386"/>
      <w:r>
        <w:t xml:space="preserve">Notice regarding </w:t>
      </w:r>
      <w:r w:rsidR="00FE49AD" w:rsidRPr="00FE49AD">
        <w:t>Pharmacy Benefit Administration for Claims Processing, Drug Rebate and Pharmacy Clinical Services (PBA Services)</w:t>
      </w:r>
      <w:r w:rsidR="00FE49AD">
        <w:t>,</w:t>
      </w:r>
      <w:r w:rsidR="009B7038">
        <w:t xml:space="preserve"> </w:t>
      </w:r>
      <w:r w:rsidR="00BD6699">
        <w:t xml:space="preserve">RFP </w:t>
      </w:r>
      <w:r w:rsidR="009B7038">
        <w:t>MED-</w:t>
      </w:r>
      <w:r w:rsidR="00BD6699">
        <w:t>2</w:t>
      </w:r>
      <w:r w:rsidR="00FE49AD">
        <w:t>5-009</w:t>
      </w:r>
    </w:p>
    <w:p w14:paraId="762F5926" w14:textId="77777777" w:rsidR="00D40215" w:rsidRDefault="00D40215" w:rsidP="00415A2E">
      <w:pPr>
        <w:pStyle w:val="H2"/>
      </w:pPr>
    </w:p>
    <w:p w14:paraId="6A876347" w14:textId="065140CB" w:rsidR="00D40215" w:rsidRDefault="00D40215" w:rsidP="00415A2E">
      <w:pPr>
        <w:pStyle w:val="H2"/>
      </w:pPr>
      <w:r>
        <w:t>April 30, 2024</w:t>
      </w:r>
    </w:p>
    <w:p w14:paraId="31B33DCB" w14:textId="44566DB0" w:rsidR="005B11C1" w:rsidRDefault="005B11C1" w:rsidP="005B11C1"/>
    <w:p w14:paraId="6929F7B6" w14:textId="77777777" w:rsidR="00D40215" w:rsidRDefault="008D32C0" w:rsidP="005B11C1">
      <w:pPr>
        <w:rPr>
          <w:sz w:val="24"/>
          <w:szCs w:val="24"/>
        </w:rPr>
      </w:pPr>
      <w:r w:rsidRPr="00D40215">
        <w:rPr>
          <w:sz w:val="24"/>
          <w:szCs w:val="24"/>
        </w:rPr>
        <w:t xml:space="preserve">The Iowa Department of Health and Human Services </w:t>
      </w:r>
      <w:r w:rsidR="00D40215">
        <w:rPr>
          <w:sz w:val="24"/>
          <w:szCs w:val="24"/>
        </w:rPr>
        <w:t>hereby rescinds RFP MED-25-009, PBA Services</w:t>
      </w:r>
      <w:r w:rsidRPr="00D40215">
        <w:rPr>
          <w:sz w:val="24"/>
          <w:szCs w:val="24"/>
        </w:rPr>
        <w:t>.</w:t>
      </w:r>
    </w:p>
    <w:p w14:paraId="37CE9898" w14:textId="0E4E33E8" w:rsidR="005B11C1" w:rsidRPr="00D40215" w:rsidRDefault="00FE49AD" w:rsidP="005B11C1">
      <w:pPr>
        <w:rPr>
          <w:sz w:val="24"/>
          <w:szCs w:val="24"/>
        </w:rPr>
      </w:pPr>
      <w:r w:rsidRPr="00D40215">
        <w:rPr>
          <w:sz w:val="24"/>
          <w:szCs w:val="24"/>
        </w:rPr>
        <w:t xml:space="preserve"> The RFP will be posted to the state’s procurement website at </w:t>
      </w:r>
      <w:hyperlink r:id="rId10" w:history="1">
        <w:r w:rsidRPr="00D40215">
          <w:rPr>
            <w:rStyle w:val="Hyperlink"/>
            <w:sz w:val="24"/>
            <w:szCs w:val="24"/>
          </w:rPr>
          <w:t>https://bidopportunities.iowa.gov/</w:t>
        </w:r>
      </w:hyperlink>
      <w:r w:rsidRPr="00D40215">
        <w:rPr>
          <w:sz w:val="24"/>
          <w:szCs w:val="24"/>
        </w:rPr>
        <w:t xml:space="preserve">. </w:t>
      </w:r>
    </w:p>
    <w:p w14:paraId="1DBD4B70" w14:textId="6D0407FF" w:rsidR="00D40215" w:rsidRPr="007871D7" w:rsidRDefault="00D40215" w:rsidP="00D40215">
      <w:pPr>
        <w:pStyle w:val="HHSBody"/>
        <w:rPr>
          <w:sz w:val="24"/>
        </w:rPr>
      </w:pPr>
      <w:r w:rsidRPr="007871D7">
        <w:rPr>
          <w:sz w:val="24"/>
        </w:rPr>
        <w:t xml:space="preserve">The Agency intends to reissue this RFP </w:t>
      </w:r>
      <w:r>
        <w:rPr>
          <w:sz w:val="24"/>
        </w:rPr>
        <w:t>within the next week</w:t>
      </w:r>
      <w:r w:rsidRPr="007871D7">
        <w:rPr>
          <w:sz w:val="24"/>
        </w:rPr>
        <w:t xml:space="preserve">. This means any interested party would need to submit a proposal under the new RFP, when released, </w:t>
      </w:r>
      <w:proofErr w:type="gramStart"/>
      <w:r w:rsidRPr="007871D7">
        <w:rPr>
          <w:sz w:val="24"/>
        </w:rPr>
        <w:t>in order to</w:t>
      </w:r>
      <w:proofErr w:type="gramEnd"/>
      <w:r w:rsidRPr="007871D7">
        <w:rPr>
          <w:sz w:val="24"/>
        </w:rPr>
        <w:t xml:space="preserve"> be considered for award of a contract. A notice will be shared to the state of Iowa bid opportunities website at </w:t>
      </w:r>
      <w:hyperlink r:id="rId11" w:history="1">
        <w:r w:rsidRPr="007871D7">
          <w:rPr>
            <w:rStyle w:val="Hyperlink"/>
            <w:sz w:val="24"/>
          </w:rPr>
          <w:t>https://bidopportunities.iowa.gov/</w:t>
        </w:r>
      </w:hyperlink>
      <w:r w:rsidRPr="007871D7">
        <w:rPr>
          <w:sz w:val="24"/>
        </w:rPr>
        <w:t xml:space="preserve"> when the new RFP is released.</w:t>
      </w:r>
    </w:p>
    <w:p w14:paraId="0203D4B8" w14:textId="77777777" w:rsidR="00D40215" w:rsidRPr="007871D7" w:rsidRDefault="00D40215" w:rsidP="00D40215">
      <w:pPr>
        <w:pStyle w:val="HHSBody"/>
        <w:rPr>
          <w:sz w:val="24"/>
        </w:rPr>
      </w:pPr>
    </w:p>
    <w:p w14:paraId="68043FD4" w14:textId="29E5EA29" w:rsidR="00D40215" w:rsidRDefault="00D40215" w:rsidP="00D40215">
      <w:pPr>
        <w:pStyle w:val="HHSBody"/>
        <w:rPr>
          <w:rFonts w:cs="Arial"/>
          <w:sz w:val="24"/>
        </w:rPr>
      </w:pPr>
      <w:r w:rsidRPr="007871D7">
        <w:rPr>
          <w:rFonts w:cs="Arial"/>
          <w:sz w:val="24"/>
        </w:rPr>
        <w:t xml:space="preserve">Thank you for your interest in the competitive selection process. </w:t>
      </w:r>
    </w:p>
    <w:p w14:paraId="0E5553AD" w14:textId="7A77C380" w:rsidR="005B11C1" w:rsidRDefault="005B11C1" w:rsidP="005B11C1">
      <w:pPr>
        <w:rPr>
          <w:sz w:val="24"/>
          <w:szCs w:val="24"/>
        </w:rPr>
      </w:pPr>
    </w:p>
    <w:p w14:paraId="503CE871" w14:textId="77777777" w:rsidR="00C068F5" w:rsidRPr="00D40215" w:rsidRDefault="00C068F5" w:rsidP="005B11C1">
      <w:pPr>
        <w:rPr>
          <w:sz w:val="24"/>
          <w:szCs w:val="24"/>
        </w:rPr>
      </w:pPr>
    </w:p>
    <w:bookmarkEnd w:id="0"/>
    <w:p w14:paraId="18913AC7" w14:textId="5084191A" w:rsidR="00606A9F" w:rsidRPr="00D40215" w:rsidRDefault="001E7032" w:rsidP="008D2254">
      <w:pPr>
        <w:tabs>
          <w:tab w:val="left" w:pos="3300"/>
        </w:tabs>
        <w:spacing w:after="0" w:line="240" w:lineRule="auto"/>
        <w:ind w:right="576"/>
        <w:rPr>
          <w:rFonts w:asciiTheme="majorHAnsi" w:hAnsiTheme="majorHAnsi"/>
          <w:sz w:val="24"/>
          <w:szCs w:val="24"/>
        </w:rPr>
      </w:pPr>
      <w:r w:rsidRPr="00D40215">
        <w:rPr>
          <w:rFonts w:asciiTheme="majorHAnsi" w:hAnsiTheme="majorHAnsi"/>
          <w:sz w:val="24"/>
          <w:szCs w:val="24"/>
        </w:rPr>
        <w:t>Sincerely,</w:t>
      </w:r>
    </w:p>
    <w:p w14:paraId="6E2458D6" w14:textId="77777777" w:rsidR="008D2254" w:rsidRPr="00D40215" w:rsidRDefault="008D2254" w:rsidP="008D2254">
      <w:pPr>
        <w:tabs>
          <w:tab w:val="left" w:pos="3300"/>
        </w:tabs>
        <w:spacing w:after="0" w:line="240" w:lineRule="auto"/>
        <w:ind w:right="576"/>
        <w:rPr>
          <w:rFonts w:asciiTheme="majorHAnsi" w:hAnsiTheme="majorHAnsi"/>
          <w:sz w:val="24"/>
          <w:szCs w:val="24"/>
        </w:rPr>
      </w:pPr>
    </w:p>
    <w:p w14:paraId="6C006DE5" w14:textId="0A92E683" w:rsidR="008D2254" w:rsidRPr="00D40215" w:rsidRDefault="00FE49AD" w:rsidP="008D2254">
      <w:pPr>
        <w:tabs>
          <w:tab w:val="left" w:pos="3300"/>
        </w:tabs>
        <w:spacing w:after="0" w:line="240" w:lineRule="auto"/>
        <w:ind w:right="576"/>
        <w:rPr>
          <w:rFonts w:asciiTheme="majorHAnsi" w:hAnsiTheme="majorHAnsi"/>
          <w:sz w:val="24"/>
          <w:szCs w:val="24"/>
        </w:rPr>
      </w:pPr>
      <w:r w:rsidRPr="00D40215">
        <w:rPr>
          <w:rFonts w:asciiTheme="majorHAnsi" w:hAnsiTheme="majorHAnsi"/>
          <w:sz w:val="24"/>
          <w:szCs w:val="24"/>
        </w:rPr>
        <w:t>Stephanie Clark</w:t>
      </w:r>
    </w:p>
    <w:p w14:paraId="29A5E6EB" w14:textId="2D63E2CC" w:rsidR="001E7032" w:rsidRPr="00D40215" w:rsidRDefault="001E7032" w:rsidP="008D2254">
      <w:pPr>
        <w:tabs>
          <w:tab w:val="left" w:pos="3300"/>
        </w:tabs>
        <w:spacing w:after="0" w:line="240" w:lineRule="auto"/>
        <w:ind w:right="576"/>
        <w:rPr>
          <w:rFonts w:asciiTheme="majorHAnsi" w:hAnsiTheme="majorHAnsi"/>
          <w:sz w:val="24"/>
          <w:szCs w:val="24"/>
        </w:rPr>
      </w:pPr>
      <w:r w:rsidRPr="00D40215">
        <w:rPr>
          <w:rFonts w:asciiTheme="majorHAnsi" w:hAnsiTheme="majorHAnsi"/>
          <w:sz w:val="24"/>
          <w:szCs w:val="24"/>
        </w:rPr>
        <w:t>Issuing Officer</w:t>
      </w:r>
    </w:p>
    <w:p w14:paraId="727DD571" w14:textId="6E37CA01" w:rsidR="00A7034D" w:rsidRPr="00D40215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D40215" w:rsidSect="00B56DD1">
      <w:footerReference w:type="default" r:id="rId12"/>
      <w:headerReference w:type="first" r:id="rId13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B2F7" w14:textId="77777777" w:rsidR="00B56DD1" w:rsidRDefault="00B56DD1" w:rsidP="005D22B0">
      <w:pPr>
        <w:spacing w:after="0" w:line="240" w:lineRule="auto"/>
      </w:pPr>
      <w:r>
        <w:separator/>
      </w:r>
    </w:p>
  </w:endnote>
  <w:endnote w:type="continuationSeparator" w:id="0">
    <w:p w14:paraId="2FD65A0D" w14:textId="77777777" w:rsidR="00B56DD1" w:rsidRDefault="00B56DD1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2516" w14:textId="77777777" w:rsidR="00B56DD1" w:rsidRDefault="00B56DD1" w:rsidP="005D22B0">
      <w:pPr>
        <w:spacing w:after="0" w:line="240" w:lineRule="auto"/>
      </w:pPr>
      <w:r>
        <w:separator/>
      </w:r>
    </w:p>
  </w:footnote>
  <w:footnote w:type="continuationSeparator" w:id="0">
    <w:p w14:paraId="7688D14B" w14:textId="77777777" w:rsidR="00B56DD1" w:rsidRDefault="00B56DD1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57A610C3" w:rsidR="000007EF" w:rsidRPr="00BF7EDD" w:rsidRDefault="00FE49AD" w:rsidP="000007E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49B4EBF" wp14:editId="6BBB5DAE">
          <wp:simplePos x="0" y="0"/>
          <wp:positionH relativeFrom="margin">
            <wp:posOffset>-314325</wp:posOffset>
          </wp:positionH>
          <wp:positionV relativeFrom="paragraph">
            <wp:posOffset>208915</wp:posOffset>
          </wp:positionV>
          <wp:extent cx="5361940" cy="809625"/>
          <wp:effectExtent l="0" t="0" r="0" b="9525"/>
          <wp:wrapNone/>
          <wp:docPr id="1358113167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13167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94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7EF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CCBD9E0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B1316E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="000007EF"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72929490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77237715" w14:textId="067F2B20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97842"/>
    <w:rsid w:val="000B213E"/>
    <w:rsid w:val="000D3F4C"/>
    <w:rsid w:val="000E7F25"/>
    <w:rsid w:val="001058CF"/>
    <w:rsid w:val="00197AF6"/>
    <w:rsid w:val="001E7032"/>
    <w:rsid w:val="001F66B9"/>
    <w:rsid w:val="00207353"/>
    <w:rsid w:val="00224E30"/>
    <w:rsid w:val="0028047A"/>
    <w:rsid w:val="00293904"/>
    <w:rsid w:val="002B795D"/>
    <w:rsid w:val="003460F9"/>
    <w:rsid w:val="00356300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C67B8"/>
    <w:rsid w:val="005D22B0"/>
    <w:rsid w:val="005D6AA2"/>
    <w:rsid w:val="00606A9F"/>
    <w:rsid w:val="00660B6F"/>
    <w:rsid w:val="006C621A"/>
    <w:rsid w:val="006E7216"/>
    <w:rsid w:val="007E29AF"/>
    <w:rsid w:val="007E79CB"/>
    <w:rsid w:val="007F6F8F"/>
    <w:rsid w:val="008112CF"/>
    <w:rsid w:val="00846CD8"/>
    <w:rsid w:val="008B00EA"/>
    <w:rsid w:val="008B3E77"/>
    <w:rsid w:val="008D2254"/>
    <w:rsid w:val="008D32C0"/>
    <w:rsid w:val="008E60B8"/>
    <w:rsid w:val="008F3512"/>
    <w:rsid w:val="009B7038"/>
    <w:rsid w:val="009E6918"/>
    <w:rsid w:val="00A446FC"/>
    <w:rsid w:val="00A44AA6"/>
    <w:rsid w:val="00A7034D"/>
    <w:rsid w:val="00A841E6"/>
    <w:rsid w:val="00AD764E"/>
    <w:rsid w:val="00AE0867"/>
    <w:rsid w:val="00AE3C1D"/>
    <w:rsid w:val="00AF38C8"/>
    <w:rsid w:val="00AF40F5"/>
    <w:rsid w:val="00B12ADB"/>
    <w:rsid w:val="00B14389"/>
    <w:rsid w:val="00B22BB0"/>
    <w:rsid w:val="00B361C8"/>
    <w:rsid w:val="00B5064E"/>
    <w:rsid w:val="00B55941"/>
    <w:rsid w:val="00B56DD1"/>
    <w:rsid w:val="00BD6699"/>
    <w:rsid w:val="00BE3AD1"/>
    <w:rsid w:val="00BF7EDD"/>
    <w:rsid w:val="00C068F5"/>
    <w:rsid w:val="00C42E0C"/>
    <w:rsid w:val="00CA687A"/>
    <w:rsid w:val="00D26163"/>
    <w:rsid w:val="00D40215"/>
    <w:rsid w:val="00D517A6"/>
    <w:rsid w:val="00D66704"/>
    <w:rsid w:val="00D876AF"/>
    <w:rsid w:val="00E42554"/>
    <w:rsid w:val="00E45042"/>
    <w:rsid w:val="00E66C28"/>
    <w:rsid w:val="00E93BD2"/>
    <w:rsid w:val="00E96265"/>
    <w:rsid w:val="00F054DF"/>
    <w:rsid w:val="00F17B27"/>
    <w:rsid w:val="00F44180"/>
    <w:rsid w:val="00F86360"/>
    <w:rsid w:val="00FB68B1"/>
    <w:rsid w:val="00FE49AD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yphen,Headerleft,left header,Headerleft1,left header1,Headerleft2,left header2,Headerleft3,left header3,Headerleft4,left header4,h10,Headerleft5,left header5,Headerleft6,left header6,Headerleft7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/Footer Char,header odd Char,Hyphen Char,Headerleft Char,left header Char,Headerleft1 Char,left header1 Char,Headerleft2 Char,left header2 Char,Headerleft3 Char,left header3 Char,Headerleft4 Char,left header4 Char,h10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C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41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AA2"/>
    <w:rPr>
      <w:color w:val="EA6424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C068F5"/>
    <w:pPr>
      <w:spacing w:line="276" w:lineRule="auto"/>
    </w:pPr>
    <w:rPr>
      <w:rFonts w:ascii="Times New Roman" w:eastAsiaTheme="minorEastAsia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068F5"/>
    <w:rPr>
      <w:rFonts w:ascii="Times New Roman" w:eastAsiaTheme="minorEastAsia" w:hAnsi="Times New Roman" w:cs="Times New Roman"/>
    </w:rPr>
  </w:style>
  <w:style w:type="paragraph" w:customStyle="1" w:styleId="HHSBody">
    <w:name w:val="HHS Body"/>
    <w:basedOn w:val="NormalWeb"/>
    <w:link w:val="HHSBodyChar"/>
    <w:qFormat/>
    <w:rsid w:val="00D40215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40215"/>
    <w:rPr>
      <w:rFonts w:ascii="Gill Sans MT" w:eastAsia="Times New Roman" w:hAnsi="Gill Sans MT" w:cs="Helvetica"/>
      <w:color w:val="00000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dopportunities.iowa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dopportunities.iow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Clark, Stephanie</cp:lastModifiedBy>
  <cp:revision>6</cp:revision>
  <cp:lastPrinted>2022-07-12T21:47:00Z</cp:lastPrinted>
  <dcterms:created xsi:type="dcterms:W3CDTF">2024-01-29T17:20:00Z</dcterms:created>
  <dcterms:modified xsi:type="dcterms:W3CDTF">2024-04-30T20:32:00Z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