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170"/>
        <w:gridCol w:w="810"/>
        <w:gridCol w:w="180"/>
        <w:gridCol w:w="427"/>
        <w:gridCol w:w="1913"/>
      </w:tblGrid>
      <w:tr w:rsidR="00F7017B" w:rsidRPr="009E13BD" w14:paraId="09262490" w14:textId="77777777" w:rsidTr="00F7017B">
        <w:trPr>
          <w:cantSplit/>
          <w:trHeight w:val="518"/>
        </w:trPr>
        <w:tc>
          <w:tcPr>
            <w:tcW w:w="2628" w:type="dxa"/>
            <w:vAlign w:val="center"/>
          </w:tcPr>
          <w:p w14:paraId="13D28AD2" w14:textId="3256C0AE" w:rsidR="00F7017B" w:rsidRPr="00F7017B" w:rsidRDefault="00F7017B" w:rsidP="00F7017B">
            <w:pPr>
              <w:spacing w:after="0"/>
              <w:rPr>
                <w:rFonts w:ascii="Calibri" w:hAnsi="Calibri"/>
                <w:b/>
                <w:bCs/>
              </w:rPr>
            </w:pPr>
            <w:r w:rsidRPr="00F7017B">
              <w:rPr>
                <w:rFonts w:ascii="Calibri" w:hAnsi="Calibri"/>
                <w:b/>
                <w:bCs/>
              </w:rPr>
              <w:t xml:space="preserve">Title of RFP: </w:t>
            </w:r>
          </w:p>
        </w:tc>
        <w:tc>
          <w:tcPr>
            <w:tcW w:w="3780" w:type="dxa"/>
            <w:gridSpan w:val="4"/>
            <w:vAlign w:val="center"/>
          </w:tcPr>
          <w:p w14:paraId="0F244F44" w14:textId="0B3FF35D" w:rsidR="00F7017B" w:rsidRPr="00F7017B" w:rsidRDefault="00F7017B" w:rsidP="00F7017B">
            <w:pPr>
              <w:spacing w:after="0"/>
              <w:rPr>
                <w:rFonts w:ascii="Calibri" w:hAnsi="Calibri"/>
                <w:bCs/>
              </w:rPr>
            </w:pPr>
            <w:r>
              <w:rPr>
                <w:rFonts w:ascii="Calibri" w:hAnsi="Calibri"/>
                <w:bCs/>
              </w:rPr>
              <w:t xml:space="preserve">Tracking, Monitoring, and Outreach </w:t>
            </w:r>
          </w:p>
        </w:tc>
        <w:tc>
          <w:tcPr>
            <w:tcW w:w="1417" w:type="dxa"/>
            <w:gridSpan w:val="3"/>
            <w:vAlign w:val="center"/>
          </w:tcPr>
          <w:p w14:paraId="7F01A749" w14:textId="307B977E" w:rsidR="00F7017B" w:rsidRPr="00F7017B" w:rsidRDefault="00F7017B" w:rsidP="00F7017B">
            <w:pPr>
              <w:spacing w:after="0"/>
              <w:rPr>
                <w:rFonts w:ascii="Calibri" w:hAnsi="Calibri"/>
                <w:b/>
                <w:bCs/>
              </w:rPr>
            </w:pPr>
            <w:r w:rsidRPr="00F7017B">
              <w:rPr>
                <w:rFonts w:ascii="Calibri" w:hAnsi="Calibri"/>
                <w:b/>
                <w:bCs/>
              </w:rPr>
              <w:t>RFP Number:</w:t>
            </w:r>
          </w:p>
        </w:tc>
        <w:tc>
          <w:tcPr>
            <w:tcW w:w="1913" w:type="dxa"/>
            <w:vAlign w:val="center"/>
          </w:tcPr>
          <w:p w14:paraId="7F589BFA" w14:textId="77777777" w:rsidR="00F7017B" w:rsidRDefault="00F7017B" w:rsidP="00F7017B">
            <w:pPr>
              <w:spacing w:after="0"/>
              <w:rPr>
                <w:rFonts w:ascii="Calibri" w:hAnsi="Calibri"/>
              </w:rPr>
            </w:pPr>
            <w:r w:rsidRPr="00F7017B">
              <w:rPr>
                <w:rFonts w:ascii="Calibri" w:hAnsi="Calibri"/>
              </w:rPr>
              <w:t>JUV-27-TR-02-004</w:t>
            </w:r>
          </w:p>
          <w:p w14:paraId="7D7B9593" w14:textId="3B42BD40" w:rsidR="00272428" w:rsidRPr="00272428" w:rsidRDefault="00272428" w:rsidP="00272428">
            <w:pPr>
              <w:spacing w:after="0"/>
              <w:jc w:val="center"/>
              <w:rPr>
                <w:rFonts w:ascii="Calibri" w:hAnsi="Calibri"/>
                <w:b/>
                <w:bCs/>
              </w:rPr>
            </w:pPr>
            <w:r w:rsidRPr="00272428">
              <w:rPr>
                <w:rFonts w:ascii="Calibri" w:hAnsi="Calibri"/>
                <w:b/>
                <w:bCs/>
                <w:color w:val="EE0000"/>
              </w:rPr>
              <w:t xml:space="preserve">AMD </w:t>
            </w:r>
            <w:r w:rsidR="009E14EA">
              <w:rPr>
                <w:rFonts w:ascii="Calibri" w:hAnsi="Calibri"/>
                <w:b/>
                <w:bCs/>
                <w:color w:val="EE0000"/>
              </w:rPr>
              <w:t>2</w:t>
            </w:r>
          </w:p>
        </w:tc>
      </w:tr>
      <w:tr w:rsidR="00F7017B" w:rsidRPr="00176557" w14:paraId="4B939D92" w14:textId="77777777" w:rsidTr="00877BAF">
        <w:trPr>
          <w:cantSplit/>
          <w:trHeight w:val="128"/>
        </w:trPr>
        <w:tc>
          <w:tcPr>
            <w:tcW w:w="2628" w:type="dxa"/>
          </w:tcPr>
          <w:p w14:paraId="17555B0B" w14:textId="77777777" w:rsidR="00F7017B" w:rsidRPr="00F7017B" w:rsidRDefault="00F7017B" w:rsidP="00F7017B">
            <w:pPr>
              <w:rPr>
                <w:rFonts w:ascii="Calibri" w:hAnsi="Calibri"/>
                <w:b/>
                <w:bCs/>
              </w:rPr>
            </w:pPr>
            <w:r w:rsidRPr="00F7017B">
              <w:rPr>
                <w:rFonts w:ascii="Calibri" w:hAnsi="Calibri"/>
                <w:b/>
                <w:bCs/>
              </w:rPr>
              <w:t>Agency:</w:t>
            </w:r>
          </w:p>
        </w:tc>
        <w:tc>
          <w:tcPr>
            <w:tcW w:w="7110" w:type="dxa"/>
            <w:gridSpan w:val="8"/>
          </w:tcPr>
          <w:p w14:paraId="40926759" w14:textId="65722D91" w:rsidR="00F7017B" w:rsidRPr="00F7017B" w:rsidRDefault="00F7017B" w:rsidP="00F7017B">
            <w:pPr>
              <w:rPr>
                <w:rFonts w:ascii="Calibri" w:hAnsi="Calibri"/>
                <w:bCs/>
              </w:rPr>
            </w:pPr>
            <w:r w:rsidRPr="00F7017B">
              <w:rPr>
                <w:rFonts w:ascii="Calibri" w:hAnsi="Calibri"/>
                <w:bCs/>
              </w:rPr>
              <w:t>Iowa Judicial Branch (IJB or Agency)</w:t>
            </w:r>
          </w:p>
        </w:tc>
      </w:tr>
      <w:tr w:rsidR="00F7017B" w:rsidRPr="00176557" w14:paraId="766C9E29" w14:textId="77777777" w:rsidTr="00F7017B">
        <w:trPr>
          <w:cantSplit/>
          <w:trHeight w:val="127"/>
        </w:trPr>
        <w:tc>
          <w:tcPr>
            <w:tcW w:w="2628" w:type="dxa"/>
          </w:tcPr>
          <w:p w14:paraId="0F115254" w14:textId="2D43A3A7" w:rsidR="00F7017B" w:rsidRPr="00F7017B" w:rsidRDefault="00F7017B" w:rsidP="00F7017B">
            <w:pPr>
              <w:spacing w:after="0"/>
              <w:rPr>
                <w:rFonts w:ascii="Calibri" w:hAnsi="Calibri"/>
                <w:b/>
                <w:bCs/>
              </w:rPr>
            </w:pPr>
            <w:r w:rsidRPr="00F7017B">
              <w:rPr>
                <w:rFonts w:ascii="Calibri" w:hAnsi="Calibri"/>
                <w:b/>
                <w:bCs/>
              </w:rPr>
              <w:t>Number of years of the initial terms of the Contract:</w:t>
            </w:r>
          </w:p>
        </w:tc>
        <w:tc>
          <w:tcPr>
            <w:tcW w:w="2610" w:type="dxa"/>
            <w:gridSpan w:val="3"/>
          </w:tcPr>
          <w:p w14:paraId="26901963" w14:textId="417C2A9A" w:rsidR="00F7017B" w:rsidRPr="00F7017B" w:rsidRDefault="00F7017B" w:rsidP="00F7017B">
            <w:pPr>
              <w:spacing w:after="0"/>
              <w:rPr>
                <w:rFonts w:ascii="Calibri" w:hAnsi="Calibri"/>
                <w:bCs/>
              </w:rPr>
            </w:pPr>
            <w:r w:rsidRPr="00F7017B">
              <w:rPr>
                <w:rFonts w:ascii="Calibri" w:hAnsi="Calibri"/>
                <w:bCs/>
              </w:rPr>
              <w:t>1 year</w:t>
            </w:r>
          </w:p>
        </w:tc>
        <w:tc>
          <w:tcPr>
            <w:tcW w:w="2587" w:type="dxa"/>
            <w:gridSpan w:val="4"/>
          </w:tcPr>
          <w:p w14:paraId="012ABFA3" w14:textId="5FB6686C" w:rsidR="00F7017B" w:rsidRPr="00F7017B" w:rsidRDefault="00F7017B" w:rsidP="00F7017B">
            <w:pPr>
              <w:spacing w:after="0"/>
              <w:rPr>
                <w:rFonts w:ascii="Calibri" w:hAnsi="Calibri"/>
                <w:b/>
                <w:bCs/>
              </w:rPr>
            </w:pPr>
            <w:r w:rsidRPr="00F7017B">
              <w:rPr>
                <w:rFonts w:ascii="Calibri" w:hAnsi="Calibri"/>
                <w:b/>
                <w:bCs/>
              </w:rPr>
              <w:t>Number of possible annual renewals:</w:t>
            </w:r>
          </w:p>
        </w:tc>
        <w:tc>
          <w:tcPr>
            <w:tcW w:w="1913" w:type="dxa"/>
            <w:vAlign w:val="center"/>
          </w:tcPr>
          <w:p w14:paraId="60068D6E" w14:textId="3753C5F8" w:rsidR="00F7017B" w:rsidRPr="00F7017B" w:rsidRDefault="00F7017B" w:rsidP="00F7017B">
            <w:pPr>
              <w:rPr>
                <w:rFonts w:ascii="Calibri" w:hAnsi="Calibri"/>
                <w:bCs/>
              </w:rPr>
            </w:pPr>
            <w:r w:rsidRPr="00F7017B">
              <w:rPr>
                <w:rFonts w:ascii="Calibri" w:hAnsi="Calibri"/>
                <w:bCs/>
              </w:rPr>
              <w:t xml:space="preserve">5 additional 1-year terms </w:t>
            </w:r>
            <w:proofErr w:type="gramStart"/>
            <w:r w:rsidRPr="00F7017B">
              <w:rPr>
                <w:rFonts w:ascii="Calibri" w:hAnsi="Calibri"/>
                <w:bCs/>
              </w:rPr>
              <w:t>exercisable</w:t>
            </w:r>
            <w:proofErr w:type="gramEnd"/>
            <w:r w:rsidRPr="00F7017B">
              <w:rPr>
                <w:rFonts w:ascii="Calibri" w:hAnsi="Calibri"/>
                <w:bCs/>
              </w:rPr>
              <w:t xml:space="preserve"> by the IJB in its sole discretion</w:t>
            </w:r>
          </w:p>
        </w:tc>
      </w:tr>
      <w:tr w:rsidR="00F7017B" w:rsidRPr="009E13BD" w14:paraId="45150011" w14:textId="77777777" w:rsidTr="00877BAF">
        <w:trPr>
          <w:cantSplit/>
        </w:trPr>
        <w:tc>
          <w:tcPr>
            <w:tcW w:w="2628" w:type="dxa"/>
          </w:tcPr>
          <w:p w14:paraId="3FFC7119" w14:textId="5F094A68" w:rsidR="00F7017B" w:rsidRPr="00F7017B" w:rsidRDefault="00F7017B" w:rsidP="00F7017B">
            <w:pPr>
              <w:spacing w:after="0"/>
              <w:jc w:val="left"/>
              <w:rPr>
                <w:rFonts w:ascii="Calibri" w:hAnsi="Calibri"/>
                <w:b/>
                <w:bCs/>
              </w:rPr>
            </w:pPr>
            <w:r w:rsidRPr="00F7017B">
              <w:rPr>
                <w:rFonts w:ascii="Calibri" w:hAnsi="Calibri"/>
                <w:b/>
                <w:bCs/>
              </w:rPr>
              <w:t>Anticipated Initial Contract Term Beginning:</w:t>
            </w:r>
          </w:p>
        </w:tc>
        <w:tc>
          <w:tcPr>
            <w:tcW w:w="2610" w:type="dxa"/>
            <w:gridSpan w:val="3"/>
            <w:vAlign w:val="center"/>
          </w:tcPr>
          <w:p w14:paraId="528B9CA1" w14:textId="6E8DDCCC" w:rsidR="00F7017B" w:rsidRPr="00F7017B" w:rsidRDefault="00F7017B" w:rsidP="00F7017B">
            <w:pPr>
              <w:spacing w:after="0"/>
              <w:jc w:val="center"/>
              <w:rPr>
                <w:rFonts w:ascii="Calibri" w:hAnsi="Calibri"/>
                <w:b/>
                <w:bCs/>
              </w:rPr>
            </w:pPr>
            <w:r w:rsidRPr="00983B1E">
              <w:rPr>
                <w:rFonts w:ascii="Calibri" w:hAnsi="Calibri"/>
              </w:rPr>
              <w:t>July 1, 2026</w:t>
            </w:r>
          </w:p>
        </w:tc>
        <w:tc>
          <w:tcPr>
            <w:tcW w:w="1170" w:type="dxa"/>
            <w:vAlign w:val="center"/>
          </w:tcPr>
          <w:p w14:paraId="5104B071" w14:textId="3043D736" w:rsidR="00F7017B" w:rsidRPr="00F7017B" w:rsidRDefault="00F7017B" w:rsidP="00F7017B">
            <w:pPr>
              <w:spacing w:after="0"/>
              <w:rPr>
                <w:rFonts w:ascii="Calibri" w:hAnsi="Calibri"/>
                <w:b/>
                <w:bCs/>
              </w:rPr>
            </w:pPr>
            <w:r w:rsidRPr="00F7017B">
              <w:rPr>
                <w:rFonts w:ascii="Calibri" w:hAnsi="Calibri"/>
                <w:b/>
                <w:bCs/>
              </w:rPr>
              <w:t xml:space="preserve">Ending: </w:t>
            </w:r>
          </w:p>
        </w:tc>
        <w:tc>
          <w:tcPr>
            <w:tcW w:w="3330" w:type="dxa"/>
            <w:gridSpan w:val="4"/>
            <w:vAlign w:val="center"/>
          </w:tcPr>
          <w:p w14:paraId="3BF1C4BB" w14:textId="095BACC1" w:rsidR="00F7017B" w:rsidRPr="00F7017B" w:rsidRDefault="00F7017B" w:rsidP="00F7017B">
            <w:pPr>
              <w:jc w:val="center"/>
              <w:rPr>
                <w:rFonts w:ascii="Calibri" w:hAnsi="Calibri"/>
              </w:rPr>
            </w:pPr>
            <w:r>
              <w:rPr>
                <w:rFonts w:ascii="Calibri" w:hAnsi="Calibri"/>
              </w:rPr>
              <w:t>June 30, 2027</w:t>
            </w:r>
          </w:p>
        </w:tc>
      </w:tr>
      <w:tr w:rsidR="00F7017B" w:rsidRPr="009E13BD" w14:paraId="0676793D" w14:textId="77777777" w:rsidTr="004814D7">
        <w:trPr>
          <w:cantSplit/>
        </w:trPr>
        <w:tc>
          <w:tcPr>
            <w:tcW w:w="5238" w:type="dxa"/>
            <w:gridSpan w:val="4"/>
          </w:tcPr>
          <w:p w14:paraId="5F4A0A09" w14:textId="79DE8639" w:rsidR="00F7017B" w:rsidRPr="00F7017B" w:rsidRDefault="00F7017B" w:rsidP="00F7017B">
            <w:pPr>
              <w:spacing w:after="0"/>
              <w:rPr>
                <w:rFonts w:ascii="Calibri" w:hAnsi="Calibri"/>
                <w:b/>
                <w:bCs/>
              </w:rPr>
            </w:pPr>
            <w:r w:rsidRPr="00F7017B">
              <w:rPr>
                <w:rFonts w:ascii="Calibri" w:hAnsi="Calibri"/>
                <w:b/>
                <w:bCs/>
              </w:rPr>
              <w:t>Anticipated Maximum Annual Contract Budget:</w:t>
            </w:r>
          </w:p>
        </w:tc>
        <w:tc>
          <w:tcPr>
            <w:tcW w:w="4500" w:type="dxa"/>
            <w:gridSpan w:val="5"/>
            <w:vAlign w:val="center"/>
          </w:tcPr>
          <w:p w14:paraId="7B9461BD" w14:textId="597135CE" w:rsidR="00F7017B" w:rsidRPr="00B0585E" w:rsidRDefault="00F7017B" w:rsidP="00F7017B">
            <w:pPr>
              <w:rPr>
                <w:rFonts w:ascii="Calibri" w:hAnsi="Calibri"/>
                <w:strike/>
              </w:rPr>
            </w:pPr>
            <w:r w:rsidRPr="00B0585E">
              <w:rPr>
                <w:rFonts w:ascii="Calibri" w:hAnsi="Calibri"/>
                <w:strike/>
                <w:color w:val="EE0000"/>
              </w:rPr>
              <w:t>$325,000</w:t>
            </w:r>
            <w:r w:rsidR="00B0585E" w:rsidRPr="00B0585E">
              <w:rPr>
                <w:rFonts w:ascii="Calibri" w:hAnsi="Calibri"/>
                <w:color w:val="EE0000"/>
              </w:rPr>
              <w:t xml:space="preserve"> </w:t>
            </w:r>
            <w:r w:rsidR="00B0585E">
              <w:rPr>
                <w:rFonts w:ascii="Calibri" w:hAnsi="Calibri"/>
                <w:color w:val="EE0000"/>
              </w:rPr>
              <w:t xml:space="preserve">   </w:t>
            </w:r>
            <w:r w:rsidR="00B0585E" w:rsidRPr="00B0585E">
              <w:rPr>
                <w:rFonts w:ascii="Calibri" w:hAnsi="Calibri"/>
                <w:b/>
                <w:bCs/>
                <w:color w:val="EE0000"/>
                <w:sz w:val="24"/>
                <w:szCs w:val="24"/>
              </w:rPr>
              <w:t xml:space="preserve"> $500,000</w:t>
            </w:r>
          </w:p>
        </w:tc>
      </w:tr>
      <w:tr w:rsidR="00F7017B" w:rsidRPr="00176557" w14:paraId="04F69014" w14:textId="77777777" w:rsidTr="00877BAF">
        <w:tc>
          <w:tcPr>
            <w:tcW w:w="9738" w:type="dxa"/>
            <w:gridSpan w:val="9"/>
          </w:tcPr>
          <w:p w14:paraId="51B0669D" w14:textId="6BD2415F" w:rsidR="00F7017B" w:rsidRDefault="00F7017B" w:rsidP="00F7017B">
            <w:pPr>
              <w:tabs>
                <w:tab w:val="left" w:leader="underscore" w:pos="8640"/>
              </w:tabs>
              <w:spacing w:after="0" w:line="240" w:lineRule="auto"/>
              <w:rPr>
                <w:rFonts w:ascii="Calibri" w:hAnsi="Calibri"/>
                <w:b/>
              </w:rPr>
            </w:pPr>
            <w:r w:rsidRPr="00F7017B">
              <w:rPr>
                <w:rFonts w:ascii="Calibri" w:hAnsi="Calibri"/>
                <w:b/>
              </w:rPr>
              <w:t>Issuing Officer:</w:t>
            </w:r>
            <w:r w:rsidRPr="00176557">
              <w:rPr>
                <w:rFonts w:ascii="Calibri" w:hAnsi="Calibri"/>
                <w:b/>
              </w:rPr>
              <w:t xml:space="preserve">  </w:t>
            </w:r>
          </w:p>
          <w:p w14:paraId="775D7816" w14:textId="23937AB7" w:rsidR="00F7017B" w:rsidRDefault="00F7017B" w:rsidP="00F7017B">
            <w:pPr>
              <w:tabs>
                <w:tab w:val="left" w:leader="underscore" w:pos="8640"/>
              </w:tabs>
              <w:spacing w:after="0" w:line="240" w:lineRule="auto"/>
              <w:rPr>
                <w:rFonts w:ascii="Calibri" w:hAnsi="Calibri"/>
              </w:rPr>
            </w:pPr>
            <w:r>
              <w:rPr>
                <w:rFonts w:ascii="Calibri" w:hAnsi="Calibri"/>
              </w:rPr>
              <w:t>Angi Hillers</w:t>
            </w:r>
          </w:p>
          <w:p w14:paraId="57D4E923" w14:textId="0ABD1ED2" w:rsidR="00F7017B" w:rsidRDefault="00F7017B" w:rsidP="00F7017B">
            <w:pPr>
              <w:tabs>
                <w:tab w:val="left" w:leader="underscore" w:pos="8640"/>
              </w:tabs>
              <w:spacing w:after="0" w:line="240" w:lineRule="auto"/>
              <w:rPr>
                <w:rFonts w:ascii="Calibri" w:hAnsi="Calibri"/>
              </w:rPr>
            </w:pPr>
            <w:r>
              <w:rPr>
                <w:rFonts w:ascii="Calibri" w:hAnsi="Calibri"/>
              </w:rPr>
              <w:t>641-529-0506</w:t>
            </w:r>
          </w:p>
          <w:p w14:paraId="14C5D7DA" w14:textId="5ED012AD" w:rsidR="00F7017B" w:rsidRPr="00176557" w:rsidRDefault="00F7017B" w:rsidP="000A2FC0">
            <w:pPr>
              <w:tabs>
                <w:tab w:val="left" w:leader="underscore" w:pos="8640"/>
              </w:tabs>
              <w:spacing w:after="0" w:line="240" w:lineRule="auto"/>
              <w:rPr>
                <w:rFonts w:ascii="Calibri" w:hAnsi="Calibri"/>
              </w:rPr>
            </w:pPr>
            <w:hyperlink r:id="rId11" w:history="1">
              <w:r w:rsidRPr="008B755B">
                <w:rPr>
                  <w:rStyle w:val="Hyperlink"/>
                  <w:rFonts w:ascii="Calibri" w:hAnsi="Calibri" w:cstheme="minorBidi"/>
                </w:rPr>
                <w:t>Angi.hillers@iowacourts.gov</w:t>
              </w:r>
            </w:hyperlink>
            <w:r>
              <w:rPr>
                <w:rFonts w:ascii="Calibri" w:hAnsi="Calibri"/>
              </w:rPr>
              <w:t xml:space="preserve"> </w:t>
            </w:r>
          </w:p>
        </w:tc>
      </w:tr>
      <w:tr w:rsidR="00F7017B" w:rsidRPr="009E13BD" w14:paraId="30F1A897" w14:textId="77777777" w:rsidTr="00877BAF">
        <w:tc>
          <w:tcPr>
            <w:tcW w:w="7218" w:type="dxa"/>
            <w:gridSpan w:val="6"/>
            <w:vAlign w:val="center"/>
          </w:tcPr>
          <w:p w14:paraId="0202067E" w14:textId="77777777" w:rsidR="00F7017B" w:rsidRPr="000D0231" w:rsidRDefault="00F7017B" w:rsidP="00F7017B">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F7017B" w:rsidRPr="009E13BD" w:rsidRDefault="00F7017B" w:rsidP="00F7017B">
            <w:pPr>
              <w:tabs>
                <w:tab w:val="left" w:leader="underscore" w:pos="8640"/>
              </w:tabs>
              <w:rPr>
                <w:rFonts w:ascii="Calibri" w:hAnsi="Calibri"/>
                <w:b/>
              </w:rPr>
            </w:pPr>
            <w:r w:rsidRPr="009E13BD">
              <w:rPr>
                <w:rFonts w:ascii="Calibri" w:hAnsi="Calibri"/>
                <w:b/>
              </w:rPr>
              <w:t>Date/</w:t>
            </w:r>
            <w:proofErr w:type="gramStart"/>
            <w:r w:rsidRPr="009E13BD">
              <w:rPr>
                <w:rFonts w:ascii="Calibri" w:hAnsi="Calibri"/>
                <w:b/>
              </w:rPr>
              <w:t>Time</w:t>
            </w:r>
            <w:r>
              <w:rPr>
                <w:rFonts w:ascii="Calibri" w:hAnsi="Calibri"/>
                <w:b/>
              </w:rPr>
              <w:t>(</w:t>
            </w:r>
            <w:proofErr w:type="gramEnd"/>
            <w:r w:rsidRPr="009E13BD">
              <w:rPr>
                <w:rFonts w:ascii="Calibri" w:hAnsi="Calibri"/>
                <w:b/>
              </w:rPr>
              <w:t xml:space="preserve">Central </w:t>
            </w:r>
            <w:r>
              <w:rPr>
                <w:rFonts w:ascii="Calibri" w:hAnsi="Calibri"/>
                <w:b/>
              </w:rPr>
              <w:t>t</w:t>
            </w:r>
            <w:r w:rsidRPr="009E13BD">
              <w:rPr>
                <w:rFonts w:ascii="Calibri" w:hAnsi="Calibri"/>
                <w:b/>
              </w:rPr>
              <w:t>ime):</w:t>
            </w:r>
          </w:p>
        </w:tc>
      </w:tr>
      <w:tr w:rsidR="00F7017B" w:rsidRPr="009E13BD" w14:paraId="30CA14A9" w14:textId="77777777" w:rsidTr="00877BAF">
        <w:tc>
          <w:tcPr>
            <w:tcW w:w="7218" w:type="dxa"/>
            <w:gridSpan w:val="6"/>
          </w:tcPr>
          <w:p w14:paraId="41DD7A74" w14:textId="42C93758" w:rsidR="00F7017B" w:rsidRPr="00F7017B" w:rsidRDefault="00F7017B" w:rsidP="00F7017B">
            <w:pPr>
              <w:tabs>
                <w:tab w:val="left" w:leader="underscore" w:pos="8640"/>
              </w:tabs>
              <w:rPr>
                <w:rFonts w:ascii="Calibri" w:hAnsi="Calibri"/>
                <w:bCs/>
              </w:rPr>
            </w:pPr>
            <w:r w:rsidRPr="00F7017B">
              <w:rPr>
                <w:rFonts w:ascii="Calibri" w:hAnsi="Calibri"/>
                <w:bCs/>
              </w:rPr>
              <w:t>Agency Posts Notice of RFP on TSB website</w:t>
            </w:r>
          </w:p>
        </w:tc>
        <w:tc>
          <w:tcPr>
            <w:tcW w:w="2520" w:type="dxa"/>
            <w:gridSpan w:val="3"/>
          </w:tcPr>
          <w:p w14:paraId="68AF868F" w14:textId="6E33F4EB" w:rsidR="00F7017B" w:rsidRPr="00F7017B" w:rsidRDefault="00F7017B" w:rsidP="00F7017B">
            <w:pPr>
              <w:tabs>
                <w:tab w:val="left" w:leader="underscore" w:pos="8640"/>
              </w:tabs>
              <w:jc w:val="center"/>
              <w:rPr>
                <w:rFonts w:ascii="Calibri" w:hAnsi="Calibri"/>
                <w:b/>
              </w:rPr>
            </w:pPr>
            <w:r>
              <w:rPr>
                <w:rFonts w:ascii="Calibri" w:hAnsi="Calibri"/>
                <w:b/>
              </w:rPr>
              <w:t>5</w:t>
            </w:r>
            <w:r w:rsidRPr="005B4E97">
              <w:rPr>
                <w:rFonts w:ascii="Calibri" w:hAnsi="Calibri"/>
                <w:b/>
              </w:rPr>
              <w:t>/</w:t>
            </w:r>
            <w:r>
              <w:rPr>
                <w:rFonts w:ascii="Calibri" w:hAnsi="Calibri"/>
                <w:b/>
              </w:rPr>
              <w:t>08/</w:t>
            </w:r>
            <w:r w:rsidRPr="005B4E97">
              <w:rPr>
                <w:rFonts w:ascii="Calibri" w:hAnsi="Calibri"/>
                <w:b/>
              </w:rPr>
              <w:t>2026</w:t>
            </w:r>
          </w:p>
        </w:tc>
      </w:tr>
      <w:tr w:rsidR="00F7017B" w:rsidRPr="009E13BD" w14:paraId="6E73EC15" w14:textId="77777777" w:rsidTr="000A2FC0">
        <w:trPr>
          <w:trHeight w:val="287"/>
        </w:trPr>
        <w:tc>
          <w:tcPr>
            <w:tcW w:w="7218" w:type="dxa"/>
            <w:gridSpan w:val="6"/>
          </w:tcPr>
          <w:p w14:paraId="538762C6" w14:textId="77777777" w:rsidR="00F7017B" w:rsidRPr="00F7017B" w:rsidRDefault="00F7017B" w:rsidP="00F7017B">
            <w:pPr>
              <w:tabs>
                <w:tab w:val="left" w:leader="underscore" w:pos="8640"/>
              </w:tabs>
              <w:rPr>
                <w:rFonts w:ascii="Calibri" w:hAnsi="Calibri"/>
                <w:bCs/>
              </w:rPr>
            </w:pPr>
            <w:r w:rsidRPr="00F7017B">
              <w:rPr>
                <w:rFonts w:ascii="Calibri" w:hAnsi="Calibri"/>
                <w:bCs/>
              </w:rPr>
              <w:t xml:space="preserve">Agency Issues RFP </w:t>
            </w:r>
          </w:p>
        </w:tc>
        <w:tc>
          <w:tcPr>
            <w:tcW w:w="2520" w:type="dxa"/>
            <w:gridSpan w:val="3"/>
          </w:tcPr>
          <w:p w14:paraId="0BE5156F" w14:textId="651192A7" w:rsidR="00F7017B" w:rsidRPr="00F7017B" w:rsidRDefault="00F7017B" w:rsidP="00F7017B">
            <w:pPr>
              <w:tabs>
                <w:tab w:val="left" w:leader="underscore" w:pos="8640"/>
              </w:tabs>
              <w:jc w:val="center"/>
              <w:rPr>
                <w:rFonts w:ascii="Calibri" w:hAnsi="Calibri"/>
                <w:b/>
              </w:rPr>
            </w:pPr>
            <w:r>
              <w:rPr>
                <w:rFonts w:ascii="Calibri" w:hAnsi="Calibri"/>
                <w:b/>
              </w:rPr>
              <w:t>5</w:t>
            </w:r>
            <w:r w:rsidRPr="005B4E97">
              <w:rPr>
                <w:rFonts w:ascii="Calibri" w:hAnsi="Calibri"/>
                <w:b/>
              </w:rPr>
              <w:t>/</w:t>
            </w:r>
            <w:r>
              <w:rPr>
                <w:rFonts w:ascii="Calibri" w:hAnsi="Calibri"/>
                <w:b/>
              </w:rPr>
              <w:t>11</w:t>
            </w:r>
            <w:r w:rsidRPr="005B4E97">
              <w:rPr>
                <w:rFonts w:ascii="Calibri" w:hAnsi="Calibri"/>
                <w:b/>
              </w:rPr>
              <w:t>/2026</w:t>
            </w:r>
          </w:p>
        </w:tc>
      </w:tr>
      <w:tr w:rsidR="00F7017B" w:rsidRPr="009E13BD" w14:paraId="0B8383C1" w14:textId="77777777" w:rsidTr="000A2FC0">
        <w:trPr>
          <w:trHeight w:val="377"/>
        </w:trPr>
        <w:tc>
          <w:tcPr>
            <w:tcW w:w="7218" w:type="dxa"/>
            <w:gridSpan w:val="6"/>
          </w:tcPr>
          <w:p w14:paraId="27DE430F" w14:textId="1153CB68" w:rsidR="00F7017B" w:rsidRPr="00F7017B" w:rsidRDefault="00F7017B" w:rsidP="00F7017B">
            <w:pPr>
              <w:spacing w:after="0"/>
              <w:rPr>
                <w:rFonts w:ascii="Calibri" w:hAnsi="Calibri"/>
              </w:rPr>
            </w:pPr>
            <w:r w:rsidRPr="00F7017B">
              <w:rPr>
                <w:rFonts w:ascii="Calibri" w:hAnsi="Calibri"/>
              </w:rPr>
              <w:t xml:space="preserve">Letters of Intent to Bid </w:t>
            </w:r>
          </w:p>
        </w:tc>
        <w:tc>
          <w:tcPr>
            <w:tcW w:w="2520" w:type="dxa"/>
            <w:gridSpan w:val="3"/>
          </w:tcPr>
          <w:p w14:paraId="14BF5744" w14:textId="16DF7440" w:rsidR="000A2FC0" w:rsidRPr="000A2FC0" w:rsidRDefault="000A2FC0" w:rsidP="00F7017B">
            <w:pPr>
              <w:tabs>
                <w:tab w:val="left" w:leader="underscore" w:pos="8640"/>
              </w:tabs>
              <w:spacing w:after="0"/>
              <w:jc w:val="center"/>
              <w:rPr>
                <w:rFonts w:ascii="Calibri" w:hAnsi="Calibri"/>
                <w:b/>
              </w:rPr>
            </w:pPr>
            <w:r w:rsidRPr="009E14EA">
              <w:rPr>
                <w:rFonts w:ascii="Calibri" w:hAnsi="Calibri"/>
                <w:b/>
                <w:noProof/>
              </w:rPr>
              <w:t>5/29/26</w:t>
            </w:r>
          </w:p>
        </w:tc>
      </w:tr>
      <w:tr w:rsidR="00F7017B" w:rsidRPr="009E13BD" w14:paraId="207F6219" w14:textId="77777777" w:rsidTr="000A2FC0">
        <w:trPr>
          <w:trHeight w:val="683"/>
        </w:trPr>
        <w:tc>
          <w:tcPr>
            <w:tcW w:w="7218" w:type="dxa"/>
            <w:gridSpan w:val="6"/>
          </w:tcPr>
          <w:p w14:paraId="3BC5428D" w14:textId="0B7AECE8" w:rsidR="00F7017B" w:rsidRPr="00F7017B" w:rsidRDefault="00F7017B" w:rsidP="00F7017B">
            <w:pPr>
              <w:tabs>
                <w:tab w:val="left" w:leader="underscore" w:pos="8640"/>
              </w:tabs>
              <w:spacing w:after="0"/>
              <w:rPr>
                <w:rFonts w:ascii="Calibri" w:hAnsi="Calibri"/>
                <w:bCs/>
              </w:rPr>
            </w:pPr>
            <w:r w:rsidRPr="00F7017B">
              <w:rPr>
                <w:rFonts w:ascii="Calibri" w:hAnsi="Calibri"/>
                <w:bCs/>
              </w:rPr>
              <w:t xml:space="preserve">RFP written questions, requests for clarification, and suggested changes from Respondents due: </w:t>
            </w:r>
          </w:p>
        </w:tc>
        <w:tc>
          <w:tcPr>
            <w:tcW w:w="2520" w:type="dxa"/>
            <w:gridSpan w:val="3"/>
          </w:tcPr>
          <w:p w14:paraId="7D194CA5" w14:textId="52DA262F" w:rsidR="000A2FC0" w:rsidRPr="009E14EA" w:rsidRDefault="000A2FC0" w:rsidP="00F7017B">
            <w:pPr>
              <w:tabs>
                <w:tab w:val="left" w:leader="underscore" w:pos="8640"/>
              </w:tabs>
              <w:spacing w:after="0"/>
              <w:jc w:val="center"/>
              <w:rPr>
                <w:rFonts w:ascii="Calibri" w:hAnsi="Calibri"/>
                <w:b/>
              </w:rPr>
            </w:pPr>
            <w:r w:rsidRPr="009E14EA">
              <w:rPr>
                <w:rFonts w:ascii="Calibri" w:hAnsi="Calibri"/>
                <w:b/>
              </w:rPr>
              <w:t>5/29/26</w:t>
            </w:r>
          </w:p>
          <w:p w14:paraId="605463A4" w14:textId="50436C87" w:rsidR="00F7017B" w:rsidRPr="00F7017B" w:rsidRDefault="00F7017B" w:rsidP="00F7017B">
            <w:pPr>
              <w:tabs>
                <w:tab w:val="left" w:leader="underscore" w:pos="8640"/>
              </w:tabs>
              <w:spacing w:after="0"/>
              <w:jc w:val="center"/>
              <w:rPr>
                <w:rFonts w:ascii="Calibri" w:hAnsi="Calibri"/>
                <w:b/>
              </w:rPr>
            </w:pPr>
            <w:r w:rsidRPr="00A14A4D">
              <w:rPr>
                <w:rFonts w:ascii="Calibri" w:hAnsi="Calibri"/>
                <w:b/>
              </w:rPr>
              <w:t>3:00 pm</w:t>
            </w:r>
          </w:p>
        </w:tc>
      </w:tr>
      <w:tr w:rsidR="00F7017B" w:rsidRPr="009E13BD" w14:paraId="16993AF1" w14:textId="77777777" w:rsidTr="00877BAF">
        <w:trPr>
          <w:trHeight w:val="432"/>
        </w:trPr>
        <w:tc>
          <w:tcPr>
            <w:tcW w:w="7218" w:type="dxa"/>
            <w:gridSpan w:val="6"/>
          </w:tcPr>
          <w:p w14:paraId="58362EB9" w14:textId="2A9D1750" w:rsidR="00F7017B" w:rsidRPr="00F7017B" w:rsidRDefault="00F7017B" w:rsidP="00F7017B">
            <w:pPr>
              <w:tabs>
                <w:tab w:val="left" w:leader="underscore" w:pos="8640"/>
              </w:tabs>
              <w:spacing w:after="0"/>
              <w:rPr>
                <w:rFonts w:ascii="Calibri" w:hAnsi="Calibri"/>
                <w:bCs/>
              </w:rPr>
            </w:pPr>
            <w:r w:rsidRPr="00F7017B">
              <w:rPr>
                <w:rFonts w:ascii="Calibri" w:hAnsi="Calibri"/>
                <w:bCs/>
              </w:rPr>
              <w:t>The IJB’s written response to RFP questions, requests for clarifications and suggested changes due: (will be available on bidding website)</w:t>
            </w:r>
          </w:p>
        </w:tc>
        <w:tc>
          <w:tcPr>
            <w:tcW w:w="2520" w:type="dxa"/>
            <w:gridSpan w:val="3"/>
          </w:tcPr>
          <w:p w14:paraId="31AB6046" w14:textId="03181C00" w:rsidR="00F7017B" w:rsidRPr="00F7017B" w:rsidRDefault="000A2FC0" w:rsidP="00F7017B">
            <w:pPr>
              <w:tabs>
                <w:tab w:val="left" w:leader="underscore" w:pos="8640"/>
              </w:tabs>
              <w:spacing w:after="0"/>
              <w:jc w:val="center"/>
              <w:rPr>
                <w:rFonts w:ascii="Calibri" w:hAnsi="Calibri"/>
                <w:b/>
              </w:rPr>
            </w:pPr>
            <w:r w:rsidRPr="009E14EA">
              <w:rPr>
                <w:rFonts w:ascii="Calibri" w:hAnsi="Calibri"/>
                <w:b/>
              </w:rPr>
              <w:t>6/5/26</w:t>
            </w:r>
          </w:p>
        </w:tc>
      </w:tr>
      <w:tr w:rsidR="00F7017B" w:rsidRPr="009E13BD" w14:paraId="286265F7" w14:textId="77777777" w:rsidTr="00877BAF">
        <w:trPr>
          <w:trHeight w:val="432"/>
        </w:trPr>
        <w:tc>
          <w:tcPr>
            <w:tcW w:w="7218" w:type="dxa"/>
            <w:gridSpan w:val="6"/>
          </w:tcPr>
          <w:p w14:paraId="51E3128D" w14:textId="77777777" w:rsidR="00F7017B" w:rsidRPr="00F7017B" w:rsidRDefault="00F7017B" w:rsidP="00F7017B">
            <w:pPr>
              <w:tabs>
                <w:tab w:val="left" w:leader="underscore" w:pos="8640"/>
              </w:tabs>
              <w:spacing w:after="0" w:line="240" w:lineRule="auto"/>
              <w:rPr>
                <w:rFonts w:ascii="Calibri" w:hAnsi="Calibri"/>
                <w:bCs/>
              </w:rPr>
            </w:pPr>
            <w:r w:rsidRPr="00F7017B">
              <w:rPr>
                <w:rFonts w:ascii="Calibri" w:hAnsi="Calibri"/>
                <w:bCs/>
              </w:rPr>
              <w:t>Proposals Due Date:</w:t>
            </w:r>
          </w:p>
          <w:p w14:paraId="0F4B9147" w14:textId="5F791EB6" w:rsidR="00F7017B" w:rsidRPr="00F7017B" w:rsidRDefault="00F7017B" w:rsidP="00F7017B">
            <w:pPr>
              <w:tabs>
                <w:tab w:val="left" w:leader="underscore" w:pos="8640"/>
              </w:tabs>
              <w:spacing w:after="0" w:line="240" w:lineRule="auto"/>
              <w:rPr>
                <w:rFonts w:ascii="Calibri" w:hAnsi="Calibri"/>
                <w:bCs/>
              </w:rPr>
            </w:pPr>
            <w:r w:rsidRPr="00F7017B">
              <w:rPr>
                <w:rFonts w:ascii="Calibri" w:hAnsi="Calibri"/>
                <w:bCs/>
              </w:rPr>
              <w:t>Proposals Due Time:</w:t>
            </w:r>
          </w:p>
        </w:tc>
        <w:tc>
          <w:tcPr>
            <w:tcW w:w="2520" w:type="dxa"/>
            <w:gridSpan w:val="3"/>
          </w:tcPr>
          <w:p w14:paraId="4ADF4237" w14:textId="1CFFFA12" w:rsidR="000A2FC0" w:rsidRDefault="000A2FC0" w:rsidP="00F7017B">
            <w:pPr>
              <w:tabs>
                <w:tab w:val="left" w:leader="underscore" w:pos="8640"/>
              </w:tabs>
              <w:spacing w:after="0" w:line="240" w:lineRule="auto"/>
              <w:jc w:val="center"/>
              <w:rPr>
                <w:rFonts w:ascii="Calibri" w:hAnsi="Calibri"/>
                <w:b/>
                <w:strike/>
                <w:color w:val="EE0000"/>
              </w:rPr>
            </w:pPr>
            <w:r w:rsidRPr="009E14EA">
              <w:rPr>
                <w:rFonts w:ascii="Calibri" w:hAnsi="Calibri"/>
                <w:b/>
                <w:strike/>
                <w:color w:val="EE0000"/>
              </w:rPr>
              <w:t>6/12/26</w:t>
            </w:r>
          </w:p>
          <w:p w14:paraId="20FB6E68" w14:textId="0A9CB381" w:rsidR="009E14EA" w:rsidRPr="009E14EA" w:rsidRDefault="009E14EA" w:rsidP="00F7017B">
            <w:pPr>
              <w:tabs>
                <w:tab w:val="left" w:leader="underscore" w:pos="8640"/>
              </w:tabs>
              <w:spacing w:after="0" w:line="240" w:lineRule="auto"/>
              <w:jc w:val="center"/>
              <w:rPr>
                <w:rFonts w:ascii="Calibri" w:hAnsi="Calibri"/>
                <w:b/>
                <w:color w:val="EE0000"/>
                <w:sz w:val="24"/>
                <w:szCs w:val="24"/>
              </w:rPr>
            </w:pPr>
            <w:r w:rsidRPr="009E14EA">
              <w:rPr>
                <w:rFonts w:ascii="Calibri" w:hAnsi="Calibri"/>
                <w:b/>
                <w:color w:val="EE0000"/>
                <w:sz w:val="24"/>
                <w:szCs w:val="24"/>
              </w:rPr>
              <w:t>6/26/26</w:t>
            </w:r>
          </w:p>
          <w:p w14:paraId="6722429D" w14:textId="3E2D2767" w:rsidR="00F7017B" w:rsidRPr="00F7017B" w:rsidRDefault="00F7017B" w:rsidP="00F7017B">
            <w:pPr>
              <w:tabs>
                <w:tab w:val="left" w:leader="underscore" w:pos="8640"/>
              </w:tabs>
              <w:spacing w:after="0" w:line="240" w:lineRule="auto"/>
              <w:jc w:val="center"/>
              <w:rPr>
                <w:rFonts w:ascii="Calibri" w:hAnsi="Calibri"/>
                <w:b/>
              </w:rPr>
            </w:pPr>
            <w:r w:rsidRPr="00A14A4D">
              <w:rPr>
                <w:rFonts w:ascii="Calibri" w:hAnsi="Calibri"/>
                <w:b/>
              </w:rPr>
              <w:t>3:00 pm</w:t>
            </w:r>
          </w:p>
        </w:tc>
      </w:tr>
      <w:tr w:rsidR="00F7017B" w:rsidRPr="009E13BD" w14:paraId="45D65FFC" w14:textId="77777777" w:rsidTr="00877BAF">
        <w:trPr>
          <w:trHeight w:val="432"/>
        </w:trPr>
        <w:tc>
          <w:tcPr>
            <w:tcW w:w="7218" w:type="dxa"/>
            <w:gridSpan w:val="6"/>
            <w:vAlign w:val="center"/>
          </w:tcPr>
          <w:p w14:paraId="61EE81E8" w14:textId="77777777" w:rsidR="00F7017B" w:rsidRPr="00F7017B" w:rsidRDefault="00F7017B" w:rsidP="00F7017B">
            <w:pPr>
              <w:tabs>
                <w:tab w:val="left" w:leader="underscore" w:pos="8640"/>
              </w:tabs>
              <w:rPr>
                <w:rFonts w:ascii="Calibri" w:hAnsi="Calibri"/>
                <w:bCs/>
              </w:rPr>
            </w:pPr>
            <w:r w:rsidRPr="00F7017B">
              <w:rPr>
                <w:rFonts w:ascii="Calibri" w:hAnsi="Calibri"/>
                <w:bCs/>
              </w:rPr>
              <w:t>Anticipated Date to issue Notice of Intent to Award:</w:t>
            </w:r>
          </w:p>
        </w:tc>
        <w:tc>
          <w:tcPr>
            <w:tcW w:w="2520" w:type="dxa"/>
            <w:gridSpan w:val="3"/>
          </w:tcPr>
          <w:p w14:paraId="4A7EF3DA" w14:textId="77777777" w:rsidR="00F7017B" w:rsidRDefault="00F7017B" w:rsidP="00F7017B">
            <w:pPr>
              <w:tabs>
                <w:tab w:val="left" w:leader="underscore" w:pos="8640"/>
              </w:tabs>
              <w:spacing w:after="0"/>
              <w:jc w:val="center"/>
              <w:rPr>
                <w:rFonts w:ascii="Calibri" w:hAnsi="Calibri"/>
                <w:b/>
                <w:strike/>
                <w:color w:val="EE0000"/>
              </w:rPr>
            </w:pPr>
            <w:r w:rsidRPr="009E14EA">
              <w:rPr>
                <w:rFonts w:ascii="Calibri" w:hAnsi="Calibri"/>
                <w:b/>
                <w:strike/>
                <w:color w:val="EE0000"/>
              </w:rPr>
              <w:t>6/17/2026</w:t>
            </w:r>
          </w:p>
          <w:p w14:paraId="15FA7E92" w14:textId="13C88775" w:rsidR="009E14EA" w:rsidRPr="009E14EA" w:rsidRDefault="009E14EA" w:rsidP="00F7017B">
            <w:pPr>
              <w:tabs>
                <w:tab w:val="left" w:leader="underscore" w:pos="8640"/>
              </w:tabs>
              <w:spacing w:after="0"/>
              <w:jc w:val="center"/>
              <w:rPr>
                <w:rFonts w:ascii="Calibri" w:hAnsi="Calibri"/>
                <w:b/>
              </w:rPr>
            </w:pPr>
            <w:r w:rsidRPr="009E14EA">
              <w:rPr>
                <w:rFonts w:ascii="Calibri" w:hAnsi="Calibri"/>
                <w:b/>
                <w:color w:val="EE0000"/>
                <w:sz w:val="24"/>
                <w:szCs w:val="24"/>
              </w:rPr>
              <w:t>7/1/26</w:t>
            </w:r>
          </w:p>
        </w:tc>
      </w:tr>
      <w:tr w:rsidR="00F7017B" w:rsidRPr="009E13BD" w14:paraId="65A2FEFA" w14:textId="77777777" w:rsidTr="00877BAF">
        <w:trPr>
          <w:trHeight w:val="432"/>
        </w:trPr>
        <w:tc>
          <w:tcPr>
            <w:tcW w:w="7218" w:type="dxa"/>
            <w:gridSpan w:val="6"/>
            <w:vAlign w:val="center"/>
          </w:tcPr>
          <w:p w14:paraId="4C2D222F" w14:textId="4BF4C433" w:rsidR="00F7017B" w:rsidRPr="00F7017B" w:rsidRDefault="00F7017B" w:rsidP="00F7017B">
            <w:pPr>
              <w:tabs>
                <w:tab w:val="left" w:leader="underscore" w:pos="8640"/>
              </w:tabs>
              <w:rPr>
                <w:rFonts w:ascii="Calibri" w:hAnsi="Calibri"/>
                <w:bCs/>
              </w:rPr>
            </w:pPr>
            <w:r w:rsidRPr="00F7017B">
              <w:rPr>
                <w:rFonts w:ascii="Calibri" w:hAnsi="Calibri"/>
                <w:bCs/>
              </w:rPr>
              <w:t>Anticipated Date to execute Contract:</w:t>
            </w:r>
          </w:p>
        </w:tc>
        <w:tc>
          <w:tcPr>
            <w:tcW w:w="2520" w:type="dxa"/>
            <w:gridSpan w:val="3"/>
            <w:vAlign w:val="center"/>
          </w:tcPr>
          <w:p w14:paraId="1553B640" w14:textId="77777777" w:rsidR="00F7017B" w:rsidRDefault="00F7017B" w:rsidP="00F7017B">
            <w:pPr>
              <w:tabs>
                <w:tab w:val="left" w:leader="underscore" w:pos="8640"/>
              </w:tabs>
              <w:spacing w:after="0"/>
              <w:jc w:val="center"/>
              <w:rPr>
                <w:rFonts w:ascii="Calibri" w:hAnsi="Calibri"/>
                <w:b/>
                <w:strike/>
                <w:color w:val="EE0000"/>
              </w:rPr>
            </w:pPr>
            <w:r w:rsidRPr="009E14EA">
              <w:rPr>
                <w:rFonts w:ascii="Calibri" w:hAnsi="Calibri"/>
                <w:b/>
                <w:strike/>
                <w:color w:val="EE0000"/>
              </w:rPr>
              <w:t>7/1/26</w:t>
            </w:r>
          </w:p>
          <w:p w14:paraId="7A854488" w14:textId="35AA9938" w:rsidR="009E14EA" w:rsidRPr="009E14EA" w:rsidRDefault="009E14EA" w:rsidP="00F7017B">
            <w:pPr>
              <w:tabs>
                <w:tab w:val="left" w:leader="underscore" w:pos="8640"/>
              </w:tabs>
              <w:spacing w:after="0"/>
              <w:jc w:val="center"/>
              <w:rPr>
                <w:rFonts w:ascii="Calibri" w:hAnsi="Calibri"/>
                <w:b/>
              </w:rPr>
            </w:pPr>
            <w:r w:rsidRPr="009E14EA">
              <w:rPr>
                <w:rFonts w:ascii="Calibri" w:hAnsi="Calibri"/>
                <w:b/>
                <w:color w:val="EE0000"/>
                <w:sz w:val="24"/>
                <w:szCs w:val="24"/>
              </w:rPr>
              <w:t>7/20/26</w:t>
            </w:r>
          </w:p>
        </w:tc>
      </w:tr>
      <w:tr w:rsidR="00F7017B" w:rsidRPr="009E13BD" w14:paraId="6512544D" w14:textId="77777777" w:rsidTr="00877BAF">
        <w:tc>
          <w:tcPr>
            <w:tcW w:w="3528" w:type="dxa"/>
            <w:gridSpan w:val="3"/>
          </w:tcPr>
          <w:p w14:paraId="391CBA7A" w14:textId="6F695A6D" w:rsidR="00F7017B" w:rsidRPr="00F7017B" w:rsidRDefault="00F7017B" w:rsidP="00F7017B">
            <w:pPr>
              <w:rPr>
                <w:rFonts w:ascii="Calibri" w:hAnsi="Calibri"/>
                <w:b/>
              </w:rPr>
            </w:pPr>
            <w:r>
              <w:lastRenderedPageBreak/>
              <w:br w:type="page"/>
            </w:r>
            <w:r w:rsidRPr="00F7017B">
              <w:rPr>
                <w:rFonts w:ascii="Calibri" w:hAnsi="Calibri"/>
                <w:b/>
              </w:rPr>
              <w:t>Relevant Websites:</w:t>
            </w:r>
          </w:p>
        </w:tc>
        <w:tc>
          <w:tcPr>
            <w:tcW w:w="6210" w:type="dxa"/>
            <w:gridSpan w:val="6"/>
          </w:tcPr>
          <w:p w14:paraId="1E2AA540" w14:textId="77777777" w:rsidR="00F7017B" w:rsidRPr="00F7017B" w:rsidRDefault="00F7017B" w:rsidP="00F7017B">
            <w:pPr>
              <w:tabs>
                <w:tab w:val="left" w:leader="underscore" w:pos="8640"/>
              </w:tabs>
              <w:rPr>
                <w:rFonts w:ascii="Calibri" w:hAnsi="Calibri"/>
                <w:b/>
              </w:rPr>
            </w:pPr>
            <w:r w:rsidRPr="00F7017B">
              <w:rPr>
                <w:rFonts w:ascii="Calibri" w:hAnsi="Calibri"/>
                <w:b/>
              </w:rPr>
              <w:t>Web-address:</w:t>
            </w:r>
          </w:p>
        </w:tc>
      </w:tr>
      <w:tr w:rsidR="00F7017B" w:rsidRPr="009E13BD" w14:paraId="3C92D895" w14:textId="77777777" w:rsidTr="00877BAF">
        <w:tc>
          <w:tcPr>
            <w:tcW w:w="3528" w:type="dxa"/>
            <w:gridSpan w:val="3"/>
          </w:tcPr>
          <w:p w14:paraId="0B38F5D4" w14:textId="77777777" w:rsidR="00F7017B" w:rsidRPr="009E13BD" w:rsidRDefault="00F7017B" w:rsidP="00F7017B">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6"/>
          </w:tcPr>
          <w:p w14:paraId="233B700D" w14:textId="77777777" w:rsidR="00F7017B" w:rsidRPr="0051551B" w:rsidRDefault="00F7017B" w:rsidP="00F7017B">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F7017B" w:rsidRDefault="00F7017B" w:rsidP="00F7017B">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F7017B" w:rsidRPr="009E13BD" w:rsidRDefault="00F7017B" w:rsidP="00F7017B">
            <w:pPr>
              <w:tabs>
                <w:tab w:val="left" w:leader="underscore" w:pos="8640"/>
              </w:tabs>
              <w:spacing w:after="0"/>
              <w:rPr>
                <w:rFonts w:ascii="Calibri" w:hAnsi="Calibri"/>
                <w:b/>
              </w:rPr>
            </w:pPr>
          </w:p>
        </w:tc>
      </w:tr>
      <w:tr w:rsidR="00F7017B" w:rsidRPr="009E13BD" w14:paraId="38335A45" w14:textId="77777777" w:rsidTr="00BC62CD">
        <w:trPr>
          <w:trHeight w:val="432"/>
        </w:trPr>
        <w:tc>
          <w:tcPr>
            <w:tcW w:w="3505" w:type="dxa"/>
            <w:gridSpan w:val="2"/>
            <w:vAlign w:val="center"/>
          </w:tcPr>
          <w:p w14:paraId="4537EBD5" w14:textId="383739AA" w:rsidR="00F7017B" w:rsidRPr="00A30534" w:rsidRDefault="00F7017B" w:rsidP="00F7017B">
            <w:pPr>
              <w:tabs>
                <w:tab w:val="left" w:leader="underscore" w:pos="8640"/>
              </w:tabs>
              <w:rPr>
                <w:rFonts w:ascii="Calibri" w:hAnsi="Calibri"/>
                <w:bCs/>
              </w:rPr>
            </w:pPr>
            <w:r>
              <w:rPr>
                <w:rFonts w:ascii="Calibri" w:hAnsi="Calibri"/>
                <w:bCs/>
              </w:rPr>
              <w:t>Internet website where General Terms for Juvenile Court Services (JCS) Services Contracts are located:</w:t>
            </w:r>
          </w:p>
        </w:tc>
        <w:tc>
          <w:tcPr>
            <w:tcW w:w="6233" w:type="dxa"/>
            <w:gridSpan w:val="7"/>
            <w:vAlign w:val="center"/>
          </w:tcPr>
          <w:p w14:paraId="562A84BE" w14:textId="5C1AE451" w:rsidR="00F7017B" w:rsidRPr="00A30534" w:rsidRDefault="00F7017B" w:rsidP="00F7017B">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F7017B" w:rsidRPr="009E13BD" w14:paraId="7106D34B" w14:textId="77777777" w:rsidTr="00323112">
        <w:trPr>
          <w:trHeight w:val="432"/>
        </w:trPr>
        <w:tc>
          <w:tcPr>
            <w:tcW w:w="9738" w:type="dxa"/>
            <w:gridSpan w:val="9"/>
            <w:vAlign w:val="center"/>
          </w:tcPr>
          <w:p w14:paraId="46096224" w14:textId="2CBD184E" w:rsidR="00F7017B" w:rsidRPr="009E13BD" w:rsidRDefault="00F7017B" w:rsidP="00F7017B">
            <w:pPr>
              <w:tabs>
                <w:tab w:val="left" w:leader="underscore" w:pos="8640"/>
              </w:tabs>
              <w:rPr>
                <w:rFonts w:ascii="Calibri" w:hAnsi="Calibri"/>
                <w:b/>
              </w:rPr>
            </w:pPr>
            <w:r w:rsidRPr="00A30534">
              <w:rPr>
                <w:rFonts w:ascii="Calibri" w:hAnsi="Calibri"/>
                <w:bCs/>
              </w:rPr>
              <w:t>Electronic Copies of Proposals Required to be Submitted</w:t>
            </w:r>
            <w:r>
              <w:rPr>
                <w:rFonts w:ascii="Calibri" w:hAnsi="Calibri"/>
                <w:bCs/>
              </w:rPr>
              <w:t xml:space="preserve"> to Issuing Officer.</w:t>
            </w:r>
          </w:p>
        </w:tc>
      </w:tr>
      <w:tr w:rsidR="00F7017B" w:rsidRPr="009E13BD" w14:paraId="00F2C569" w14:textId="77777777" w:rsidTr="00877BAF">
        <w:tc>
          <w:tcPr>
            <w:tcW w:w="7398" w:type="dxa"/>
            <w:gridSpan w:val="7"/>
          </w:tcPr>
          <w:p w14:paraId="701010C8" w14:textId="77777777" w:rsidR="00F7017B" w:rsidRPr="009E13BD" w:rsidRDefault="00F7017B" w:rsidP="00F7017B">
            <w:pPr>
              <w:rPr>
                <w:rFonts w:ascii="Calibri" w:hAnsi="Calibri"/>
              </w:rPr>
            </w:pPr>
            <w:r w:rsidRPr="009E13BD">
              <w:rPr>
                <w:rFonts w:ascii="Calibri" w:hAnsi="Calibri"/>
              </w:rPr>
              <w:t>Firm Proposal Terms</w:t>
            </w:r>
          </w:p>
          <w:p w14:paraId="3360B2FB" w14:textId="4D9A6FED" w:rsidR="00F7017B" w:rsidRPr="002A3D88" w:rsidRDefault="00F7017B" w:rsidP="00F7017B">
            <w:pPr>
              <w:tabs>
                <w:tab w:val="left" w:leader="underscore" w:pos="8640"/>
              </w:tabs>
              <w:rPr>
                <w:rFonts w:ascii="Calibri" w:hAnsi="Calibri"/>
                <w:bCs/>
                <w:i/>
              </w:rPr>
            </w:pPr>
            <w:r w:rsidRPr="002A3D88">
              <w:rPr>
                <w:rFonts w:ascii="Calibri" w:hAnsi="Calibri"/>
                <w:bCs/>
                <w:i/>
              </w:rPr>
              <w:t>Per Section 3.2.11,</w:t>
            </w:r>
            <w:r>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2306B11D" w:rsidR="00F7017B" w:rsidRPr="009E13BD" w:rsidRDefault="00F7017B" w:rsidP="00F7017B">
            <w:pPr>
              <w:tabs>
                <w:tab w:val="left" w:leader="underscore" w:pos="8640"/>
              </w:tabs>
              <w:rPr>
                <w:rFonts w:ascii="Calibri" w:hAnsi="Calibri"/>
                <w:b/>
              </w:rPr>
            </w:pPr>
            <w:r w:rsidRPr="009E13BD">
              <w:rPr>
                <w:rFonts w:ascii="Calibri" w:hAnsi="Calibri"/>
                <w:b/>
              </w:rPr>
              <w:t xml:space="preserve">         </w:t>
            </w:r>
            <w:r>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w:t>
      </w:r>
      <w:proofErr w:type="gramStart"/>
      <w:r w:rsidRPr="009E13BD">
        <w:t>entered into</w:t>
      </w:r>
      <w:proofErr w:type="gramEnd"/>
      <w:r w:rsidRPr="009E13BD">
        <w:t xml:space="preserve">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w:t>
      </w:r>
      <w:proofErr w:type="gramStart"/>
      <w:r>
        <w:t xml:space="preserve">At  </w:t>
      </w:r>
      <w:r w:rsidR="006E41C2">
        <w:t>the</w:t>
      </w:r>
      <w:proofErr w:type="gramEnd"/>
      <w:r w:rsidR="006E41C2">
        <w:t xml:space="preserv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w:t>
      </w:r>
      <w:proofErr w:type="gramStart"/>
      <w:r>
        <w:rPr>
          <w:b/>
        </w:rPr>
        <w:t xml:space="preserve">or </w:t>
      </w:r>
      <w:r w:rsidRPr="00DB2B8F">
        <w:rPr>
          <w:b/>
        </w:rPr>
        <w:t xml:space="preserve"> </w:t>
      </w:r>
      <w:r>
        <w:rPr>
          <w:b/>
        </w:rPr>
        <w:t>“</w:t>
      </w:r>
      <w:proofErr w:type="gramEnd"/>
      <w:r w:rsidRPr="00DB2B8F">
        <w:rPr>
          <w:b/>
        </w:rPr>
        <w:t>JCO</w:t>
      </w:r>
      <w:r>
        <w:rPr>
          <w:b/>
        </w:rPr>
        <w:t>”</w:t>
      </w:r>
      <w:r>
        <w:rPr>
          <w:bCs/>
        </w:rPr>
        <w:t xml:space="preserve"> means a person appointed as a juvenile court officer under section 602.7202 of the Iowa Code </w:t>
      </w:r>
      <w:proofErr w:type="gramStart"/>
      <w:r>
        <w:rPr>
          <w:bCs/>
        </w:rPr>
        <w:t>and also</w:t>
      </w:r>
      <w:proofErr w:type="gramEnd"/>
      <w:r>
        <w:rPr>
          <w:bCs/>
        </w:rPr>
        <w:t xml:space="preserve">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6BCF2FBD" w14:textId="36045C43" w:rsidR="001F2FE6" w:rsidRPr="009E14EA" w:rsidRDefault="001F2FE6" w:rsidP="001F2FE6">
      <w:pPr>
        <w:spacing w:after="0" w:line="240" w:lineRule="auto"/>
        <w:jc w:val="left"/>
        <w:rPr>
          <w:bCs/>
        </w:rPr>
      </w:pPr>
      <w:r w:rsidRPr="009E14EA">
        <w:rPr>
          <w:b/>
        </w:rPr>
        <w:t>“Electronic Monitoring”</w:t>
      </w:r>
      <w:r w:rsidRPr="009E14EA">
        <w:rPr>
          <w:bCs/>
        </w:rPr>
        <w:t xml:space="preserve"> means the electronic capability through a device such as a bracelet, watch, etc. which provides 24-hours per day accountability for identified location of the Client. </w:t>
      </w:r>
    </w:p>
    <w:p w14:paraId="5FA7CD3A" w14:textId="77777777" w:rsidR="001F2FE6" w:rsidRDefault="001F2FE6" w:rsidP="00F7017B">
      <w:pPr>
        <w:spacing w:after="0" w:line="240" w:lineRule="auto"/>
        <w:jc w:val="left"/>
        <w:rPr>
          <w:b/>
        </w:rPr>
      </w:pPr>
    </w:p>
    <w:p w14:paraId="6F722FBC" w14:textId="7E82168B" w:rsidR="00F7017B" w:rsidRPr="0065199E" w:rsidRDefault="00F7017B" w:rsidP="00F7017B">
      <w:pPr>
        <w:spacing w:after="0" w:line="240" w:lineRule="auto"/>
        <w:jc w:val="left"/>
        <w:rPr>
          <w:bCs/>
        </w:rPr>
      </w:pPr>
      <w:r w:rsidRPr="0065199E">
        <w:rPr>
          <w:b/>
        </w:rPr>
        <w:t>“Tracker”</w:t>
      </w:r>
      <w:r>
        <w:rPr>
          <w:bCs/>
        </w:rPr>
        <w:t xml:space="preserve"> </w:t>
      </w:r>
      <w:r>
        <w:rPr>
          <w:rFonts w:cstheme="minorHAnsi"/>
          <w:bCs/>
        </w:rPr>
        <w:t>means an</w:t>
      </w:r>
      <w:r w:rsidRPr="006107C5">
        <w:rPr>
          <w:rFonts w:cstheme="minorHAnsi"/>
          <w:bCs/>
        </w:rPr>
        <w:t xml:space="preserve"> individual who provides in-home supervision and outreach services that include collecting urine specimens, monitoring community service requirements </w:t>
      </w:r>
      <w:r w:rsidRPr="009E14EA">
        <w:rPr>
          <w:rFonts w:cstheme="minorHAnsi"/>
          <w:bCs/>
          <w:strike/>
          <w:color w:val="EE0000"/>
        </w:rPr>
        <w:t>or transporting clients to medical appointments, court appearances or other scheduled appointments</w:t>
      </w:r>
      <w:r w:rsidRPr="006107C5">
        <w:rPr>
          <w:rFonts w:cstheme="minorHAnsi"/>
          <w:bCs/>
        </w:rPr>
        <w:t xml:space="preserve">. Trackers work closely with the </w:t>
      </w:r>
      <w:r>
        <w:rPr>
          <w:rFonts w:cstheme="minorHAnsi"/>
          <w:bCs/>
        </w:rPr>
        <w:t>Y</w:t>
      </w:r>
      <w:r w:rsidRPr="006107C5">
        <w:rPr>
          <w:rFonts w:cstheme="minorHAnsi"/>
          <w:bCs/>
        </w:rPr>
        <w:t>outh, family, schools and the Juvenile Court Office to ensure that conditions of the court are being honored and provide the court with risk control measures to deter recidivism.</w:t>
      </w:r>
    </w:p>
    <w:p w14:paraId="0A9E35B0" w14:textId="77777777" w:rsidR="00F7017B" w:rsidRDefault="00F7017B" w:rsidP="00F7017B">
      <w:pPr>
        <w:spacing w:after="0" w:line="240" w:lineRule="auto"/>
        <w:jc w:val="left"/>
        <w:rPr>
          <w:bCs/>
        </w:rPr>
      </w:pPr>
    </w:p>
    <w:p w14:paraId="727E541C" w14:textId="77777777" w:rsidR="00F7017B" w:rsidRDefault="00F7017B" w:rsidP="00F7017B">
      <w:pPr>
        <w:spacing w:after="0" w:line="240" w:lineRule="auto"/>
        <w:jc w:val="left"/>
        <w:rPr>
          <w:bCs/>
        </w:rPr>
      </w:pPr>
      <w:r w:rsidRPr="0065199E">
        <w:rPr>
          <w:b/>
        </w:rPr>
        <w:t>“Tracking”</w:t>
      </w:r>
      <w:r>
        <w:rPr>
          <w:bCs/>
        </w:rPr>
        <w:t xml:space="preserve"> means a</w:t>
      </w:r>
      <w:r w:rsidRPr="0065199E">
        <w:rPr>
          <w:bCs/>
        </w:rPr>
        <w:t xml:space="preserve"> community-based intervention where an individual provides in-home supervision and outreach services to </w:t>
      </w:r>
      <w:r>
        <w:rPr>
          <w:bCs/>
        </w:rPr>
        <w:t>Youth</w:t>
      </w:r>
      <w:r w:rsidRPr="0065199E">
        <w:rPr>
          <w:bCs/>
        </w:rPr>
        <w:t xml:space="preserve"> who have committed delinquent acts and are at risk to re-offend. The level of supervision varies depending upon the child's risk assessment and other identified needs.</w:t>
      </w:r>
    </w:p>
    <w:p w14:paraId="736DB8B2" w14:textId="77777777" w:rsidR="00F7017B" w:rsidRDefault="00F7017B" w:rsidP="00F7017B">
      <w:pPr>
        <w:spacing w:after="0" w:line="240" w:lineRule="auto"/>
        <w:jc w:val="left"/>
        <w:rPr>
          <w:bCs/>
        </w:rPr>
      </w:pPr>
    </w:p>
    <w:p w14:paraId="53536EB0" w14:textId="77777777" w:rsidR="00F7017B" w:rsidRPr="00550D50" w:rsidRDefault="00F7017B" w:rsidP="00F7017B">
      <w:r>
        <w:rPr>
          <w:b/>
          <w:bCs/>
        </w:rPr>
        <w:t>“Youth”</w:t>
      </w:r>
      <w:r>
        <w:t xml:space="preserve"> means a juvenile referred by Juvenile Court Services.</w:t>
      </w: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4359EDBC" w14:textId="77777777" w:rsidR="008C5441" w:rsidRPr="00834153" w:rsidRDefault="008C5441" w:rsidP="008C5441">
      <w:pPr>
        <w:rPr>
          <w:rFonts w:cstheme="minorHAnsi"/>
          <w:color w:val="000000" w:themeColor="text1"/>
        </w:rPr>
      </w:pPr>
      <w:r w:rsidRPr="00834153">
        <w:rPr>
          <w:rFonts w:eastAsia="Calibri" w:cstheme="minorHAnsi"/>
          <w:color w:val="000000"/>
        </w:rPr>
        <w:t xml:space="preserve">The Iowa Judicial Branch is requesting </w:t>
      </w:r>
      <w:r>
        <w:rPr>
          <w:rFonts w:eastAsia="Calibri" w:cstheme="minorHAnsi"/>
          <w:color w:val="000000"/>
        </w:rPr>
        <w:t>p</w:t>
      </w:r>
      <w:r w:rsidRPr="00834153">
        <w:rPr>
          <w:rFonts w:eastAsia="Calibri" w:cstheme="minorHAnsi"/>
          <w:color w:val="000000"/>
        </w:rPr>
        <w:t xml:space="preserve">roposals for the purpose of providing </w:t>
      </w:r>
      <w:r>
        <w:rPr>
          <w:rFonts w:eastAsia="Calibri" w:cstheme="minorHAnsi"/>
          <w:color w:val="000000"/>
        </w:rPr>
        <w:t>Tracking, Monitoring</w:t>
      </w:r>
      <w:r w:rsidRPr="00834153">
        <w:rPr>
          <w:rFonts w:eastAsia="Calibri" w:cstheme="minorHAnsi"/>
          <w:color w:val="000000"/>
        </w:rPr>
        <w:t xml:space="preserve"> </w:t>
      </w:r>
      <w:r>
        <w:rPr>
          <w:rFonts w:eastAsia="Calibri" w:cstheme="minorHAnsi"/>
          <w:color w:val="000000"/>
        </w:rPr>
        <w:t xml:space="preserve">and Outreach </w:t>
      </w:r>
      <w:r w:rsidRPr="00834153">
        <w:rPr>
          <w:rFonts w:eastAsia="Calibri" w:cstheme="minorHAnsi"/>
          <w:color w:val="000000"/>
        </w:rPr>
        <w:t xml:space="preserve">services </w:t>
      </w:r>
      <w:r>
        <w:rPr>
          <w:rFonts w:eastAsia="Calibri" w:cstheme="minorHAnsi"/>
          <w:color w:val="000000"/>
        </w:rPr>
        <w:t>throughout</w:t>
      </w:r>
      <w:r w:rsidRPr="00834153">
        <w:rPr>
          <w:rFonts w:eastAsia="Calibri" w:cstheme="minorHAnsi"/>
          <w:color w:val="000000"/>
        </w:rPr>
        <w:t xml:space="preserve"> all counties included within </w:t>
      </w:r>
      <w:r>
        <w:rPr>
          <w:rFonts w:eastAsia="Calibri" w:cstheme="minorHAnsi"/>
          <w:color w:val="000000"/>
        </w:rPr>
        <w:t>Juvenile Court Services within the Second Judicial District (JCS D2)</w:t>
      </w:r>
      <w:r w:rsidRPr="00834153">
        <w:rPr>
          <w:rFonts w:eastAsia="Calibri" w:cstheme="minorHAnsi"/>
          <w:color w:val="000000"/>
        </w:rPr>
        <w:t>. JCS D</w:t>
      </w:r>
      <w:r>
        <w:rPr>
          <w:rFonts w:eastAsia="Calibri" w:cstheme="minorHAnsi"/>
          <w:color w:val="000000"/>
        </w:rPr>
        <w:t>2</w:t>
      </w:r>
      <w:r w:rsidRPr="00834153">
        <w:rPr>
          <w:rFonts w:eastAsia="Calibri" w:cstheme="minorHAnsi"/>
          <w:color w:val="000000"/>
        </w:rPr>
        <w:t xml:space="preserve"> </w:t>
      </w:r>
      <w:r>
        <w:rPr>
          <w:rFonts w:eastAsia="Calibri" w:cstheme="minorHAnsi"/>
          <w:color w:val="000000"/>
        </w:rPr>
        <w:t>includes</w:t>
      </w:r>
      <w:r w:rsidRPr="00834153">
        <w:rPr>
          <w:rFonts w:cstheme="minorHAnsi"/>
          <w:color w:val="000000" w:themeColor="text1"/>
        </w:rPr>
        <w:t xml:space="preserve"> </w:t>
      </w:r>
      <w:r w:rsidRPr="00171FB0">
        <w:rPr>
          <w:bCs/>
        </w:rPr>
        <w:t xml:space="preserve">Boone, Bremer, Butler, Calhoun, Carroll, Cerro Gordo, Floyd, </w:t>
      </w:r>
      <w:r w:rsidRPr="00171FB0">
        <w:rPr>
          <w:bCs/>
        </w:rPr>
        <w:lastRenderedPageBreak/>
        <w:t>Franklin, Greene, Hamilton, Hancock, Hardin, Humbol</w:t>
      </w:r>
      <w:r>
        <w:rPr>
          <w:bCs/>
        </w:rPr>
        <w:t>d</w:t>
      </w:r>
      <w:r w:rsidRPr="00171FB0">
        <w:rPr>
          <w:bCs/>
        </w:rPr>
        <w:t>t, Marshall, Mitchell, Pocahontas, Sac, Story, Webster, Winnebago, Worth</w:t>
      </w:r>
      <w:r>
        <w:rPr>
          <w:bCs/>
        </w:rPr>
        <w:t>,</w:t>
      </w:r>
      <w:r w:rsidRPr="00171FB0">
        <w:rPr>
          <w:bCs/>
        </w:rPr>
        <w:t xml:space="preserve"> and Wright counties</w:t>
      </w:r>
      <w:r>
        <w:rPr>
          <w:bCs/>
        </w:rPr>
        <w:t xml:space="preserve">. </w:t>
      </w:r>
    </w:p>
    <w:p w14:paraId="6C022607" w14:textId="541D0B24" w:rsidR="008C5441" w:rsidRDefault="008C5441" w:rsidP="008C5441">
      <w:pPr>
        <w:pStyle w:val="pf0"/>
        <w:rPr>
          <w:rStyle w:val="cf01"/>
          <w:rFonts w:asciiTheme="minorHAnsi" w:eastAsiaTheme="majorEastAsia" w:hAnsiTheme="minorHAnsi" w:cstheme="minorHAnsi"/>
          <w:sz w:val="22"/>
          <w:szCs w:val="22"/>
        </w:rPr>
      </w:pPr>
      <w:r w:rsidRPr="00DF0BBB">
        <w:rPr>
          <w:rFonts w:ascii="Calibri" w:hAnsi="Calibri" w:cs="Calibri"/>
          <w:sz w:val="22"/>
          <w:szCs w:val="22"/>
        </w:rPr>
        <w:t>“Tracking” services as part of this program have historically focused on setting and/or enforcing rules to address immediate community safety concerns and accountability, along with providing guidance and support to children and families involved with delinquency proceedings.</w:t>
      </w:r>
      <w:r w:rsidRPr="00DF0BBB">
        <w:rPr>
          <w:rFonts w:ascii="Calibri" w:hAnsi="Calibri" w:cs="Calibri"/>
          <w:b/>
          <w:i/>
          <w:sz w:val="22"/>
          <w:szCs w:val="22"/>
        </w:rPr>
        <w:t xml:space="preserve"> </w:t>
      </w:r>
      <w:r w:rsidRPr="00DF0BBB">
        <w:rPr>
          <w:rFonts w:ascii="Calibri" w:hAnsi="Calibri" w:cs="Calibri"/>
          <w:sz w:val="22"/>
          <w:szCs w:val="22"/>
        </w:rPr>
        <w:t xml:space="preserve">The primary goal of this program is to assist the Youth in successfully remaining within the community by assuring daily accountability of the Youth, in turn curtailing further law violations. The program </w:t>
      </w:r>
      <w:proofErr w:type="gramStart"/>
      <w:r w:rsidRPr="00DF0BBB">
        <w:rPr>
          <w:rFonts w:ascii="Calibri" w:hAnsi="Calibri" w:cs="Calibri"/>
          <w:sz w:val="22"/>
          <w:szCs w:val="22"/>
        </w:rPr>
        <w:t>shall</w:t>
      </w:r>
      <w:proofErr w:type="gramEnd"/>
      <w:r w:rsidRPr="00DF0BBB">
        <w:rPr>
          <w:rFonts w:ascii="Calibri" w:hAnsi="Calibri" w:cs="Calibri"/>
          <w:sz w:val="22"/>
          <w:szCs w:val="22"/>
        </w:rPr>
        <w:t xml:space="preserve"> provide supervision and structure, a link between the Youth and their Juvenile Court Officer, referral for additional services when needed, teaching and modeling of appropriate skills, </w:t>
      </w:r>
      <w:r>
        <w:rPr>
          <w:rFonts w:ascii="Calibri" w:hAnsi="Calibri" w:cs="Calibri"/>
          <w:sz w:val="22"/>
          <w:szCs w:val="22"/>
        </w:rPr>
        <w:t xml:space="preserve">and </w:t>
      </w:r>
      <w:r w:rsidRPr="00DF0BBB">
        <w:rPr>
          <w:rFonts w:ascii="Calibri" w:hAnsi="Calibri" w:cs="Calibri"/>
          <w:sz w:val="22"/>
          <w:szCs w:val="22"/>
        </w:rPr>
        <w:t>crisis intervention as needed</w:t>
      </w:r>
      <w:r>
        <w:rPr>
          <w:rFonts w:ascii="Calibri" w:hAnsi="Calibri" w:cs="Calibri"/>
          <w:sz w:val="22"/>
          <w:szCs w:val="22"/>
        </w:rPr>
        <w:t>.</w:t>
      </w:r>
      <w:r w:rsidRPr="00DF0BBB">
        <w:rPr>
          <w:rFonts w:ascii="Calibri" w:hAnsi="Calibri" w:cs="Calibri"/>
          <w:sz w:val="22"/>
          <w:szCs w:val="22"/>
        </w:rPr>
        <w:t xml:space="preserve"> </w:t>
      </w:r>
      <w:r w:rsidR="00961CA7" w:rsidRPr="009E14EA">
        <w:rPr>
          <w:rFonts w:ascii="Calibri" w:hAnsi="Calibri" w:cs="Calibri"/>
          <w:sz w:val="22"/>
          <w:szCs w:val="22"/>
        </w:rPr>
        <w:t xml:space="preserve">Electronic Monitoring services </w:t>
      </w:r>
      <w:proofErr w:type="gramStart"/>
      <w:r w:rsidR="00961CA7" w:rsidRPr="009E14EA">
        <w:rPr>
          <w:rFonts w:ascii="Calibri" w:hAnsi="Calibri" w:cs="Calibri"/>
          <w:sz w:val="22"/>
          <w:szCs w:val="22"/>
        </w:rPr>
        <w:t>shall</w:t>
      </w:r>
      <w:proofErr w:type="gramEnd"/>
      <w:r w:rsidR="00961CA7" w:rsidRPr="009E14EA">
        <w:rPr>
          <w:rFonts w:ascii="Calibri" w:hAnsi="Calibri" w:cs="Calibri"/>
          <w:sz w:val="22"/>
          <w:szCs w:val="22"/>
        </w:rPr>
        <w:t xml:space="preserve"> include providing, placing</w:t>
      </w:r>
      <w:proofErr w:type="gramStart"/>
      <w:r w:rsidR="00961CA7" w:rsidRPr="009E14EA">
        <w:rPr>
          <w:rFonts w:ascii="Calibri" w:hAnsi="Calibri" w:cs="Calibri"/>
          <w:sz w:val="22"/>
          <w:szCs w:val="22"/>
        </w:rPr>
        <w:t>, ongoing</w:t>
      </w:r>
      <w:proofErr w:type="gramEnd"/>
      <w:r w:rsidR="00961CA7" w:rsidRPr="009E14EA">
        <w:rPr>
          <w:rFonts w:ascii="Calibri" w:hAnsi="Calibri" w:cs="Calibri"/>
          <w:sz w:val="22"/>
          <w:szCs w:val="22"/>
        </w:rPr>
        <w:t xml:space="preserve"> tracking and support of Electronic Monitoring equipment</w:t>
      </w:r>
      <w:r w:rsidR="00961CA7" w:rsidRPr="00961CA7">
        <w:rPr>
          <w:rFonts w:ascii="Calibri" w:hAnsi="Calibri" w:cs="Calibri"/>
          <w:color w:val="EE0000"/>
          <w:sz w:val="22"/>
          <w:szCs w:val="22"/>
        </w:rPr>
        <w:t xml:space="preserve">. </w:t>
      </w:r>
      <w:r>
        <w:rPr>
          <w:rFonts w:ascii="Calibri" w:hAnsi="Calibri" w:cs="Calibri"/>
          <w:sz w:val="22"/>
          <w:szCs w:val="22"/>
        </w:rPr>
        <w:t>The h</w:t>
      </w:r>
      <w:r>
        <w:rPr>
          <w:rStyle w:val="cf01"/>
          <w:rFonts w:asciiTheme="minorHAnsi" w:eastAsiaTheme="majorEastAsia" w:hAnsiTheme="minorHAnsi" w:cstheme="minorHAnsi"/>
          <w:sz w:val="22"/>
          <w:szCs w:val="22"/>
        </w:rPr>
        <w:t xml:space="preserve">ours of service for this program shall be flexible and delivered </w:t>
      </w:r>
      <w:proofErr w:type="gramStart"/>
      <w:r>
        <w:rPr>
          <w:rStyle w:val="cf01"/>
          <w:rFonts w:asciiTheme="minorHAnsi" w:eastAsiaTheme="majorEastAsia" w:hAnsiTheme="minorHAnsi" w:cstheme="minorHAnsi"/>
          <w:sz w:val="22"/>
          <w:szCs w:val="22"/>
        </w:rPr>
        <w:t>so as to</w:t>
      </w:r>
      <w:proofErr w:type="gramEnd"/>
      <w:r>
        <w:rPr>
          <w:rStyle w:val="cf01"/>
          <w:rFonts w:asciiTheme="minorHAnsi" w:eastAsiaTheme="majorEastAsia" w:hAnsiTheme="minorHAnsi" w:cstheme="minorHAnsi"/>
          <w:sz w:val="22"/>
          <w:szCs w:val="22"/>
        </w:rPr>
        <w:t xml:space="preserve"> best meet these goals, particularly outside the regular workday hours of the JCO. Program services will be individualized based on </w:t>
      </w:r>
      <w:proofErr w:type="gramStart"/>
      <w:r>
        <w:rPr>
          <w:rStyle w:val="cf01"/>
          <w:rFonts w:asciiTheme="minorHAnsi" w:eastAsiaTheme="majorEastAsia" w:hAnsiTheme="minorHAnsi" w:cstheme="minorHAnsi"/>
          <w:sz w:val="22"/>
          <w:szCs w:val="22"/>
        </w:rPr>
        <w:t>the Youth’s</w:t>
      </w:r>
      <w:proofErr w:type="gramEnd"/>
      <w:r>
        <w:rPr>
          <w:rStyle w:val="cf01"/>
          <w:rFonts w:asciiTheme="minorHAnsi" w:eastAsiaTheme="majorEastAsia" w:hAnsiTheme="minorHAnsi" w:cstheme="minorHAnsi"/>
          <w:sz w:val="22"/>
          <w:szCs w:val="22"/>
        </w:rPr>
        <w:t xml:space="preserve"> level of risk in the community to assist the Youth in reduction of delinquency risk factors.</w:t>
      </w: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w:t>
      </w:r>
      <w:proofErr w:type="gramStart"/>
      <w:r w:rsidRPr="009E13BD">
        <w:t>clarifications</w:t>
      </w:r>
      <w:proofErr w:type="gramEnd"/>
      <w:r w:rsidRPr="009E13BD">
        <w:t xml:space="preserve"> regarding the RFP. </w:t>
      </w:r>
      <w:r>
        <w:t xml:space="preserve">The questions or </w:t>
      </w:r>
      <w:r w:rsidRPr="009E13BD">
        <w:t xml:space="preserve">requests for </w:t>
      </w:r>
      <w:proofErr w:type="gramStart"/>
      <w:r w:rsidRPr="009E13BD">
        <w:t>clarifications</w:t>
      </w:r>
      <w:proofErr w:type="gramEnd"/>
      <w:r w:rsidRPr="009E13BD">
        <w:t xml:space="preserve">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w:t>
      </w:r>
      <w:proofErr w:type="gramStart"/>
      <w:r w:rsidR="00143C25" w:rsidRPr="009E13BD">
        <w:t>all of</w:t>
      </w:r>
      <w:proofErr w:type="gramEnd"/>
      <w:r w:rsidR="00143C25" w:rsidRPr="009E13BD">
        <w:t xml:space="preserve">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t>
      </w:r>
      <w:proofErr w:type="gramStart"/>
      <w:r w:rsidR="00143C25" w:rsidRPr="009E13BD">
        <w:t>waiver</w:t>
      </w:r>
      <w:proofErr w:type="gramEnd"/>
      <w:r w:rsidR="00143C25" w:rsidRPr="009E13BD">
        <w:t xml:space="preserve"> or </w:t>
      </w:r>
      <w:proofErr w:type="gramStart"/>
      <w:r w:rsidR="00143C25" w:rsidRPr="009E13BD">
        <w:t>cure</w:t>
      </w:r>
      <w:proofErr w:type="gramEnd"/>
      <w:r w:rsidR="00143C25" w:rsidRPr="009E13BD">
        <w:t xml:space="preserv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proofErr w:type="gramStart"/>
      <w:r w:rsidRPr="00DA77A1">
        <w:t>is able to</w:t>
      </w:r>
      <w:proofErr w:type="gramEnd"/>
      <w:r w:rsidRPr="00DA77A1">
        <w:t xml:space="preserve">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w:t>
      </w:r>
      <w:proofErr w:type="gramStart"/>
      <w:r w:rsidRPr="009E13BD">
        <w:t>timely submitted</w:t>
      </w:r>
      <w:proofErr w:type="gramEnd"/>
      <w:r w:rsidRPr="009E13BD">
        <w:t xml:space="preserve">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w:t>
      </w:r>
      <w:proofErr w:type="gramStart"/>
      <w:r w:rsidRPr="009E13BD">
        <w:t>Any and all</w:t>
      </w:r>
      <w:proofErr w:type="gramEnd"/>
      <w:r w:rsidRPr="009E13BD">
        <w:t xml:space="preserve">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735D60DD" w:rsidR="00143C25" w:rsidRPr="00AF5381" w:rsidRDefault="008C5441" w:rsidP="00E65C85">
      <w:pPr>
        <w:pStyle w:val="NoSpacing"/>
        <w:tabs>
          <w:tab w:val="left" w:pos="1440"/>
          <w:tab w:val="left" w:pos="1620"/>
        </w:tabs>
        <w:ind w:left="1620"/>
      </w:pPr>
      <w:r>
        <w:rPr>
          <w:rFonts w:ascii="Calibri" w:hAnsi="Calibri"/>
          <w:b/>
          <w:noProof/>
        </w:rPr>
        <w:t>Angi Hillers</w:t>
      </w:r>
      <w:r w:rsidR="00AF5381" w:rsidRPr="00AF5381">
        <w:rPr>
          <w:rFonts w:ascii="Calibri" w:hAnsi="Calibri"/>
          <w:b/>
          <w:noProof/>
        </w:rPr>
        <w:t>, Issuing Officer</w:t>
      </w:r>
    </w:p>
    <w:p w14:paraId="7A5E623A" w14:textId="2486F64A" w:rsidR="00AF5381" w:rsidRDefault="00AF5381" w:rsidP="00AF5381">
      <w:pPr>
        <w:pStyle w:val="NoSpacing"/>
        <w:ind w:left="1620"/>
        <w:rPr>
          <w:rFonts w:ascii="Calibri" w:hAnsi="Calibri"/>
          <w:b/>
          <w:noProof/>
        </w:rPr>
      </w:pPr>
      <w:r>
        <w:rPr>
          <w:rFonts w:ascii="Calibri" w:hAnsi="Calibri"/>
          <w:b/>
          <w:noProof/>
        </w:rPr>
        <w:t>Issuing Officer Emai</w:t>
      </w:r>
      <w:r w:rsidR="008C5441">
        <w:rPr>
          <w:rFonts w:ascii="Calibri" w:hAnsi="Calibri"/>
          <w:b/>
          <w:noProof/>
        </w:rPr>
        <w:t xml:space="preserve">l Address: </w:t>
      </w:r>
      <w:hyperlink r:id="rId18" w:history="1">
        <w:r w:rsidR="008C5441" w:rsidRPr="008B755B">
          <w:rPr>
            <w:rStyle w:val="Hyperlink"/>
            <w:rFonts w:ascii="Calibri" w:hAnsi="Calibri" w:cstheme="minorBidi"/>
            <w:b/>
            <w:noProof/>
          </w:rPr>
          <w:t>angi.hillers@iowacourts.gov</w:t>
        </w:r>
      </w:hyperlink>
      <w:r w:rsidR="008C5441">
        <w:rPr>
          <w:rFonts w:ascii="Calibri" w:hAnsi="Calibri"/>
          <w:b/>
          <w:noProof/>
        </w:rPr>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15FE5F43"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8C5441">
        <w:rPr>
          <w:rFonts w:ascii="Calibri" w:hAnsi="Calibri"/>
          <w:b/>
          <w:noProof/>
        </w:rPr>
        <w:t>JUV-</w:t>
      </w:r>
      <w:r w:rsidR="008C5441">
        <w:rPr>
          <w:rFonts w:ascii="Calibri" w:hAnsi="Calibri"/>
          <w:b/>
          <w:noProof/>
        </w:rPr>
        <w:t>27-TR-02-004</w:t>
      </w:r>
    </w:p>
    <w:p w14:paraId="715DCDC1" w14:textId="28EB760A" w:rsidR="00E65C85" w:rsidRDefault="00E65C85" w:rsidP="00E65C85">
      <w:pPr>
        <w:pStyle w:val="NoSpacing"/>
        <w:ind w:left="1620"/>
        <w:rPr>
          <w:rFonts w:ascii="Calibri" w:hAnsi="Calibri"/>
          <w:b/>
        </w:rPr>
      </w:pPr>
      <w:r w:rsidRPr="009E13BD">
        <w:rPr>
          <w:rFonts w:ascii="Calibri" w:hAnsi="Calibri"/>
          <w:b/>
        </w:rPr>
        <w:t xml:space="preserve">RFP Title: </w:t>
      </w:r>
      <w:r w:rsidR="008C5441">
        <w:rPr>
          <w:rFonts w:ascii="Calibri" w:hAnsi="Calibri"/>
          <w:b/>
          <w:noProof/>
        </w:rPr>
        <w:t>Tracking, Monitoring, and Outreach Services</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 xml:space="preserve">executive summary and overview of the goods and/or services it is offering, including </w:t>
      </w:r>
      <w:proofErr w:type="gramStart"/>
      <w:r w:rsidRPr="009E13BD">
        <w:t>all of</w:t>
      </w:r>
      <w:proofErr w:type="gramEnd"/>
      <w:r w:rsidRPr="009E13BD">
        <w:t xml:space="preserve">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proofErr w:type="gramStart"/>
      <w:r>
        <w:t>Respondent</w:t>
      </w:r>
      <w:proofErr w:type="gramEnd"/>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w:t>
      </w:r>
      <w:proofErr w:type="gramStart"/>
      <w:r w:rsidRPr="009E13BD">
        <w:t>similar to</w:t>
      </w:r>
      <w:proofErr w:type="gramEnd"/>
      <w:r w:rsidRPr="009E13BD">
        <w:t xml:space="preserve">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 xml:space="preserve">’s performance in providing goods and/or services </w:t>
      </w:r>
      <w:proofErr w:type="gramStart"/>
      <w:r w:rsidRPr="009E13BD">
        <w:t>similar to</w:t>
      </w:r>
      <w:proofErr w:type="gramEnd"/>
      <w:r w:rsidRPr="009E13BD">
        <w:t xml:space="preserve">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w:t>
      </w:r>
      <w:proofErr w:type="gramStart"/>
      <w:r w:rsidR="00143C25" w:rsidRPr="009E13BD">
        <w:t>had</w:t>
      </w:r>
      <w:proofErr w:type="gramEnd"/>
      <w:r w:rsidR="00143C25" w:rsidRPr="009E13BD">
        <w:t xml:space="preserve">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proofErr w:type="gramStart"/>
      <w:r>
        <w:t>Respondent</w:t>
      </w:r>
      <w:proofErr w:type="gramEnd"/>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0"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0A01EF" w:rsidRPr="00AB097C" w14:paraId="4EA949DE" w14:textId="77777777" w:rsidTr="000A5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678EA36" w14:textId="77777777" w:rsidR="000A01EF" w:rsidRPr="00AB097C" w:rsidRDefault="000A01EF" w:rsidP="000A54E8">
            <w:pPr>
              <w:rPr>
                <w:highlight w:val="yellow"/>
              </w:rPr>
            </w:pPr>
            <w:r>
              <w:t>Specifications – Describe how each item will be achieved</w:t>
            </w:r>
          </w:p>
        </w:tc>
        <w:tc>
          <w:tcPr>
            <w:tcW w:w="977" w:type="dxa"/>
          </w:tcPr>
          <w:p w14:paraId="17BDFFAC" w14:textId="77777777" w:rsidR="000A01EF" w:rsidRPr="00AB097C" w:rsidRDefault="000A01EF" w:rsidP="000A54E8">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6F062C3E" w14:textId="77777777" w:rsidR="000A01EF" w:rsidRPr="00AB097C" w:rsidRDefault="000A01EF" w:rsidP="000A54E8">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5ADC40A8" w14:textId="77777777" w:rsidR="000A01EF" w:rsidRPr="00AB097C" w:rsidRDefault="000A01EF" w:rsidP="000A54E8">
            <w:pPr>
              <w:cnfStyle w:val="100000000000" w:firstRow="1" w:lastRow="0" w:firstColumn="0" w:lastColumn="0" w:oddVBand="0" w:evenVBand="0" w:oddHBand="0" w:evenHBand="0" w:firstRowFirstColumn="0" w:firstRowLastColumn="0" w:lastRowFirstColumn="0" w:lastRowLastColumn="0"/>
            </w:pPr>
            <w:r>
              <w:t>Total Possible Points</w:t>
            </w:r>
          </w:p>
        </w:tc>
      </w:tr>
      <w:tr w:rsidR="000A01EF" w:rsidRPr="00546E3A" w14:paraId="1318E899"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F83A583" w14:textId="77777777" w:rsidR="000A01EF" w:rsidRPr="00052D56" w:rsidRDefault="000A01EF" w:rsidP="000A54E8">
            <w:pPr>
              <w:numPr>
                <w:ilvl w:val="0"/>
                <w:numId w:val="33"/>
              </w:numPr>
              <w:jc w:val="left"/>
              <w:rPr>
                <w:b w:val="0"/>
                <w:bCs w:val="0"/>
              </w:rPr>
            </w:pPr>
            <w:r w:rsidRPr="00191E4B">
              <w:rPr>
                <w:b w:val="0"/>
                <w:bCs w:val="0"/>
              </w:rPr>
              <w:t>Respondent</w:t>
            </w:r>
            <w:r w:rsidRPr="00F76FAF">
              <w:t xml:space="preserve"> </w:t>
            </w:r>
            <w:r w:rsidRPr="00AC0A21">
              <w:rPr>
                <w:b w:val="0"/>
                <w:bCs w:val="0"/>
              </w:rPr>
              <w:t xml:space="preserve">shall propose a program description </w:t>
            </w:r>
            <w:r>
              <w:rPr>
                <w:b w:val="0"/>
                <w:bCs w:val="0"/>
              </w:rPr>
              <w:t>identifying</w:t>
            </w:r>
            <w:r w:rsidRPr="00AC0A21">
              <w:rPr>
                <w:b w:val="0"/>
                <w:bCs w:val="0"/>
              </w:rPr>
              <w:t xml:space="preserve"> how services will be delivered, including external program controls that can be increased or decreased to meet the following deliverables</w:t>
            </w:r>
            <w:r>
              <w:rPr>
                <w:b w:val="0"/>
                <w:bCs w:val="0"/>
              </w:rPr>
              <w:t>:</w:t>
            </w:r>
          </w:p>
          <w:p w14:paraId="08716098" w14:textId="77777777" w:rsidR="000A01EF" w:rsidRPr="00052D56" w:rsidRDefault="000A01EF" w:rsidP="000A54E8">
            <w:pPr>
              <w:pStyle w:val="ListParagraph"/>
              <w:numPr>
                <w:ilvl w:val="0"/>
                <w:numId w:val="43"/>
              </w:numPr>
              <w:jc w:val="left"/>
              <w:rPr>
                <w:b w:val="0"/>
                <w:bCs w:val="0"/>
              </w:rPr>
            </w:pPr>
            <w:r>
              <w:rPr>
                <w:b w:val="0"/>
                <w:bCs w:val="0"/>
              </w:rPr>
              <w:t>Intensive supervision of Youth under the guidance of JCS.</w:t>
            </w:r>
          </w:p>
          <w:p w14:paraId="00935E12" w14:textId="77777777" w:rsidR="000A01EF" w:rsidRPr="00052D56" w:rsidRDefault="000A01EF" w:rsidP="000A54E8">
            <w:pPr>
              <w:pStyle w:val="ListParagraph"/>
              <w:numPr>
                <w:ilvl w:val="0"/>
                <w:numId w:val="43"/>
              </w:numPr>
              <w:jc w:val="left"/>
              <w:rPr>
                <w:b w:val="0"/>
                <w:bCs w:val="0"/>
              </w:rPr>
            </w:pPr>
            <w:r w:rsidRPr="00052D56">
              <w:rPr>
                <w:b w:val="0"/>
                <w:bCs w:val="0"/>
              </w:rPr>
              <w:t xml:space="preserve">Contacting </w:t>
            </w:r>
            <w:r>
              <w:rPr>
                <w:b w:val="0"/>
                <w:bCs w:val="0"/>
              </w:rPr>
              <w:t>Youth</w:t>
            </w:r>
            <w:r w:rsidRPr="00052D56">
              <w:rPr>
                <w:b w:val="0"/>
                <w:bCs w:val="0"/>
              </w:rPr>
              <w:t xml:space="preserve"> within 1 business day of JCS referral. </w:t>
            </w:r>
          </w:p>
          <w:p w14:paraId="308C8A84" w14:textId="77777777" w:rsidR="000A01EF" w:rsidRPr="000C7BB4" w:rsidRDefault="000A01EF" w:rsidP="000A54E8">
            <w:pPr>
              <w:pStyle w:val="ListParagraph"/>
              <w:numPr>
                <w:ilvl w:val="0"/>
                <w:numId w:val="43"/>
              </w:numPr>
              <w:jc w:val="left"/>
              <w:rPr>
                <w:b w:val="0"/>
                <w:bCs w:val="0"/>
              </w:rPr>
            </w:pPr>
            <w:r>
              <w:rPr>
                <w:b w:val="0"/>
                <w:bCs w:val="0"/>
              </w:rPr>
              <w:lastRenderedPageBreak/>
              <w:t>Implementation, enforcement and/or monitoring of rules to address community and Youth safety concerns and probation requirements.</w:t>
            </w:r>
          </w:p>
          <w:p w14:paraId="1AAAC9B7" w14:textId="77777777" w:rsidR="000A01EF" w:rsidRPr="000C7BB4" w:rsidRDefault="000A01EF" w:rsidP="000A54E8">
            <w:pPr>
              <w:pStyle w:val="ListParagraph"/>
              <w:numPr>
                <w:ilvl w:val="0"/>
                <w:numId w:val="43"/>
              </w:numPr>
              <w:jc w:val="left"/>
              <w:rPr>
                <w:b w:val="0"/>
                <w:bCs w:val="0"/>
              </w:rPr>
            </w:pPr>
            <w:r>
              <w:rPr>
                <w:b w:val="0"/>
                <w:bCs w:val="0"/>
              </w:rPr>
              <w:t>Addressing delinquency risk factors as directed by the JCO, including, but not limited to violent behavior, anti-social attitudes, lack of compliance with rules, oppositional behavior, mental health concerns and substance abuse.</w:t>
            </w:r>
          </w:p>
          <w:p w14:paraId="250935B4" w14:textId="77777777" w:rsidR="000A01EF" w:rsidRPr="000C7BB4" w:rsidRDefault="000A01EF" w:rsidP="000A54E8">
            <w:pPr>
              <w:pStyle w:val="ListParagraph"/>
              <w:numPr>
                <w:ilvl w:val="0"/>
                <w:numId w:val="43"/>
              </w:numPr>
              <w:jc w:val="left"/>
              <w:rPr>
                <w:b w:val="0"/>
                <w:bCs w:val="0"/>
              </w:rPr>
            </w:pPr>
            <w:r>
              <w:rPr>
                <w:b w:val="0"/>
                <w:bCs w:val="0"/>
              </w:rPr>
              <w:t>Risk reduction interventions specific to Youth’s risk factors as determined by the JCO.</w:t>
            </w:r>
          </w:p>
          <w:p w14:paraId="6D5E0FC5" w14:textId="77777777" w:rsidR="000A01EF" w:rsidRPr="000C7BB4" w:rsidRDefault="000A01EF" w:rsidP="000A54E8">
            <w:pPr>
              <w:pStyle w:val="ListParagraph"/>
              <w:numPr>
                <w:ilvl w:val="0"/>
                <w:numId w:val="43"/>
              </w:numPr>
              <w:jc w:val="left"/>
              <w:rPr>
                <w:b w:val="0"/>
                <w:bCs w:val="0"/>
              </w:rPr>
            </w:pPr>
            <w:proofErr w:type="gramStart"/>
            <w:r>
              <w:rPr>
                <w:b w:val="0"/>
                <w:bCs w:val="0"/>
              </w:rPr>
              <w:t>Providing assistance to</w:t>
            </w:r>
            <w:proofErr w:type="gramEnd"/>
            <w:r>
              <w:rPr>
                <w:b w:val="0"/>
                <w:bCs w:val="0"/>
              </w:rPr>
              <w:t xml:space="preserve"> Youth in exploring and engaging in protective activities.</w:t>
            </w:r>
          </w:p>
          <w:p w14:paraId="4C8FE4CD" w14:textId="77777777" w:rsidR="000A01EF" w:rsidRPr="000C7BB4" w:rsidRDefault="000A01EF" w:rsidP="000A54E8">
            <w:pPr>
              <w:pStyle w:val="ListParagraph"/>
              <w:numPr>
                <w:ilvl w:val="0"/>
                <w:numId w:val="43"/>
              </w:numPr>
              <w:jc w:val="left"/>
              <w:rPr>
                <w:b w:val="0"/>
                <w:bCs w:val="0"/>
              </w:rPr>
            </w:pPr>
            <w:r>
              <w:rPr>
                <w:b w:val="0"/>
                <w:bCs w:val="0"/>
              </w:rPr>
              <w:t>Coaching appropriate family functioning as well as being available for crisis intervention and conflict resolution as needed.</w:t>
            </w:r>
          </w:p>
          <w:p w14:paraId="474961D1" w14:textId="77777777" w:rsidR="000A01EF" w:rsidRPr="000C7BB4" w:rsidRDefault="000A01EF" w:rsidP="000A54E8">
            <w:pPr>
              <w:pStyle w:val="ListParagraph"/>
              <w:numPr>
                <w:ilvl w:val="0"/>
                <w:numId w:val="43"/>
              </w:numPr>
              <w:jc w:val="left"/>
              <w:rPr>
                <w:b w:val="0"/>
                <w:bCs w:val="0"/>
              </w:rPr>
            </w:pPr>
            <w:r>
              <w:rPr>
                <w:b w:val="0"/>
                <w:bCs w:val="0"/>
              </w:rPr>
              <w:t>Assistance to families in accessing resources to address ongoing needs.</w:t>
            </w:r>
          </w:p>
          <w:p w14:paraId="653A647E" w14:textId="77777777" w:rsidR="000A01EF" w:rsidRPr="000C7BB4" w:rsidRDefault="000A01EF" w:rsidP="000A54E8">
            <w:pPr>
              <w:pStyle w:val="ListParagraph"/>
              <w:numPr>
                <w:ilvl w:val="0"/>
                <w:numId w:val="43"/>
              </w:numPr>
              <w:jc w:val="left"/>
              <w:rPr>
                <w:b w:val="0"/>
                <w:bCs w:val="0"/>
              </w:rPr>
            </w:pPr>
            <w:r>
              <w:rPr>
                <w:b w:val="0"/>
                <w:bCs w:val="0"/>
              </w:rPr>
              <w:t>Drug and alcohol testing at JCO discretion, with available laboratory confirmation.</w:t>
            </w:r>
          </w:p>
          <w:p w14:paraId="0C2E2040" w14:textId="77777777" w:rsidR="000A01EF" w:rsidRPr="009E14EA" w:rsidRDefault="000A01EF" w:rsidP="000A54E8">
            <w:pPr>
              <w:pStyle w:val="ListParagraph"/>
              <w:numPr>
                <w:ilvl w:val="0"/>
                <w:numId w:val="43"/>
              </w:numPr>
              <w:jc w:val="left"/>
              <w:rPr>
                <w:b w:val="0"/>
                <w:bCs w:val="0"/>
                <w:strike/>
                <w:color w:val="EE0000"/>
              </w:rPr>
            </w:pPr>
            <w:r w:rsidRPr="009E14EA">
              <w:rPr>
                <w:b w:val="0"/>
                <w:bCs w:val="0"/>
                <w:strike/>
                <w:color w:val="EE0000"/>
              </w:rPr>
              <w:t>Transportation to help Youth and families with activities related to reducing delinquency risk factors as identified and approved by JCO.</w:t>
            </w:r>
          </w:p>
          <w:p w14:paraId="6097EEFF" w14:textId="77777777" w:rsidR="000A01EF" w:rsidRPr="000C7BB4" w:rsidRDefault="000A01EF" w:rsidP="000A54E8">
            <w:pPr>
              <w:pStyle w:val="ListParagraph"/>
              <w:numPr>
                <w:ilvl w:val="0"/>
                <w:numId w:val="43"/>
              </w:numPr>
              <w:jc w:val="left"/>
              <w:rPr>
                <w:b w:val="0"/>
                <w:bCs w:val="0"/>
              </w:rPr>
            </w:pPr>
            <w:r>
              <w:rPr>
                <w:b w:val="0"/>
                <w:bCs w:val="0"/>
              </w:rPr>
              <w:t>Contacts with Youth, family and others to monitor and verify activities as determined by the JCO.</w:t>
            </w:r>
          </w:p>
          <w:p w14:paraId="3FB88BDF" w14:textId="77777777" w:rsidR="000A01EF" w:rsidRPr="00052D56" w:rsidRDefault="000A01EF" w:rsidP="000A54E8">
            <w:pPr>
              <w:pStyle w:val="ListParagraph"/>
              <w:numPr>
                <w:ilvl w:val="0"/>
                <w:numId w:val="43"/>
              </w:numPr>
              <w:jc w:val="left"/>
              <w:rPr>
                <w:b w:val="0"/>
                <w:bCs w:val="0"/>
              </w:rPr>
            </w:pPr>
            <w:r w:rsidRPr="00052D56">
              <w:rPr>
                <w:b w:val="0"/>
                <w:bCs w:val="0"/>
              </w:rPr>
              <w:t xml:space="preserve">Contacting </w:t>
            </w:r>
            <w:r>
              <w:rPr>
                <w:b w:val="0"/>
                <w:bCs w:val="0"/>
              </w:rPr>
              <w:t>Youth</w:t>
            </w:r>
            <w:r w:rsidRPr="00052D56">
              <w:rPr>
                <w:b w:val="0"/>
                <w:bCs w:val="0"/>
              </w:rPr>
              <w:t xml:space="preserve"> in person or by phone</w:t>
            </w:r>
            <w:r>
              <w:rPr>
                <w:b w:val="0"/>
                <w:bCs w:val="0"/>
              </w:rPr>
              <w:t xml:space="preserve"> or other means as necessary as determined by the JCO.</w:t>
            </w:r>
            <w:r w:rsidRPr="00052D56">
              <w:rPr>
                <w:b w:val="0"/>
                <w:bCs w:val="0"/>
              </w:rPr>
              <w:t xml:space="preserve"> </w:t>
            </w:r>
          </w:p>
          <w:p w14:paraId="25DABEAF" w14:textId="77777777" w:rsidR="000A01EF" w:rsidRPr="000C7BB4" w:rsidRDefault="000A01EF" w:rsidP="000A54E8">
            <w:pPr>
              <w:pStyle w:val="ListParagraph"/>
              <w:numPr>
                <w:ilvl w:val="0"/>
                <w:numId w:val="43"/>
              </w:numPr>
              <w:jc w:val="left"/>
              <w:rPr>
                <w:b w:val="0"/>
                <w:bCs w:val="0"/>
              </w:rPr>
            </w:pPr>
            <w:r w:rsidRPr="00052D56">
              <w:rPr>
                <w:b w:val="0"/>
                <w:bCs w:val="0"/>
              </w:rPr>
              <w:t xml:space="preserve">Contacting </w:t>
            </w:r>
            <w:r>
              <w:rPr>
                <w:b w:val="0"/>
                <w:bCs w:val="0"/>
              </w:rPr>
              <w:t>Youth</w:t>
            </w:r>
            <w:r w:rsidRPr="00052D56">
              <w:rPr>
                <w:b w:val="0"/>
                <w:bCs w:val="0"/>
              </w:rPr>
              <w:t xml:space="preserve"> at times most relevant to the circumstances of individual </w:t>
            </w:r>
            <w:r>
              <w:rPr>
                <w:b w:val="0"/>
                <w:bCs w:val="0"/>
              </w:rPr>
              <w:t>Youth</w:t>
            </w:r>
            <w:r w:rsidRPr="00052D56">
              <w:rPr>
                <w:b w:val="0"/>
                <w:bCs w:val="0"/>
              </w:rPr>
              <w:t>s and including nights, weekends, and holidays.</w:t>
            </w:r>
          </w:p>
          <w:p w14:paraId="53D1FCCA" w14:textId="77777777" w:rsidR="000A01EF" w:rsidRPr="00961607" w:rsidRDefault="000A01EF" w:rsidP="000A54E8">
            <w:pPr>
              <w:pStyle w:val="ListParagraph"/>
              <w:numPr>
                <w:ilvl w:val="0"/>
                <w:numId w:val="43"/>
              </w:numPr>
              <w:jc w:val="left"/>
              <w:rPr>
                <w:b w:val="0"/>
                <w:bCs w:val="0"/>
              </w:rPr>
            </w:pPr>
            <w:r>
              <w:rPr>
                <w:b w:val="0"/>
                <w:bCs w:val="0"/>
              </w:rPr>
              <w:t>Tracking school attendance and progress, daily communications, substance use, family stability and parental involvement with services being offered as requested by the JCO.</w:t>
            </w:r>
          </w:p>
          <w:p w14:paraId="55C96A09" w14:textId="2A2D8CA7" w:rsidR="00961607" w:rsidRPr="009E14EA" w:rsidRDefault="00961607" w:rsidP="000A54E8">
            <w:pPr>
              <w:pStyle w:val="ListParagraph"/>
              <w:numPr>
                <w:ilvl w:val="0"/>
                <w:numId w:val="43"/>
              </w:numPr>
              <w:jc w:val="left"/>
              <w:rPr>
                <w:b w:val="0"/>
                <w:bCs w:val="0"/>
              </w:rPr>
            </w:pPr>
            <w:r w:rsidRPr="009E14EA">
              <w:rPr>
                <w:b w:val="0"/>
                <w:bCs w:val="0"/>
              </w:rPr>
              <w:t>GPS Electronic Monitoring if referred, to include placing monitors as well as ongoing monitoring.</w:t>
            </w:r>
          </w:p>
          <w:p w14:paraId="39DBBA95" w14:textId="77777777" w:rsidR="000A01EF" w:rsidRPr="000C7BB4" w:rsidRDefault="000A01EF" w:rsidP="000A54E8">
            <w:pPr>
              <w:pStyle w:val="ListParagraph"/>
              <w:numPr>
                <w:ilvl w:val="0"/>
                <w:numId w:val="43"/>
              </w:numPr>
              <w:jc w:val="left"/>
              <w:rPr>
                <w:b w:val="0"/>
                <w:bCs w:val="0"/>
              </w:rPr>
            </w:pPr>
            <w:r>
              <w:rPr>
                <w:b w:val="0"/>
                <w:bCs w:val="0"/>
              </w:rPr>
              <w:t>Maintaining client case files with all appropriate documentation.</w:t>
            </w:r>
          </w:p>
          <w:p w14:paraId="3D91C0DE" w14:textId="77777777" w:rsidR="000A01EF" w:rsidRPr="009214D4" w:rsidRDefault="000A01EF" w:rsidP="000A54E8">
            <w:pPr>
              <w:pStyle w:val="ListParagraph"/>
              <w:numPr>
                <w:ilvl w:val="0"/>
                <w:numId w:val="43"/>
              </w:numPr>
              <w:jc w:val="left"/>
              <w:rPr>
                <w:b w:val="0"/>
                <w:bCs w:val="0"/>
              </w:rPr>
            </w:pPr>
            <w:r>
              <w:rPr>
                <w:b w:val="0"/>
                <w:bCs w:val="0"/>
              </w:rPr>
              <w:t>Providing monthly reports and regular contact with the JCO regarding all program participants.</w:t>
            </w:r>
          </w:p>
        </w:tc>
        <w:tc>
          <w:tcPr>
            <w:tcW w:w="977" w:type="dxa"/>
          </w:tcPr>
          <w:p w14:paraId="1BA0DD37"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lastRenderedPageBreak/>
              <w:t>150</w:t>
            </w:r>
          </w:p>
        </w:tc>
        <w:tc>
          <w:tcPr>
            <w:tcW w:w="720" w:type="dxa"/>
          </w:tcPr>
          <w:p w14:paraId="05535549"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8FB7DE0"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600</w:t>
            </w:r>
          </w:p>
        </w:tc>
      </w:tr>
      <w:tr w:rsidR="000A01EF" w:rsidRPr="00546E3A" w14:paraId="30368A99"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3D9FF07A" w14:textId="77777777" w:rsidR="000A01EF" w:rsidRPr="0080401D" w:rsidRDefault="000A01EF" w:rsidP="000A54E8">
            <w:pPr>
              <w:numPr>
                <w:ilvl w:val="0"/>
                <w:numId w:val="33"/>
              </w:numPr>
              <w:jc w:val="left"/>
              <w:rPr>
                <w:b w:val="0"/>
                <w:bCs w:val="0"/>
              </w:rPr>
            </w:pPr>
            <w:r w:rsidRPr="009852CD">
              <w:rPr>
                <w:b w:val="0"/>
                <w:bCs w:val="0"/>
              </w:rPr>
              <w:t>Respondent shall provide the number of p</w:t>
            </w:r>
            <w:r>
              <w:rPr>
                <w:b w:val="0"/>
                <w:bCs w:val="0"/>
              </w:rPr>
              <w:t>r</w:t>
            </w:r>
            <w:r w:rsidRPr="009852CD">
              <w:rPr>
                <w:b w:val="0"/>
                <w:bCs w:val="0"/>
              </w:rPr>
              <w:t>opo</w:t>
            </w:r>
            <w:r w:rsidRPr="0080401D">
              <w:rPr>
                <w:b w:val="0"/>
                <w:bCs w:val="0"/>
              </w:rPr>
              <w:t xml:space="preserve">sed full-time Trackers that will be dedicated to this program. It is the intent of this RFP to </w:t>
            </w:r>
            <w:r>
              <w:rPr>
                <w:b w:val="0"/>
                <w:bCs w:val="0"/>
              </w:rPr>
              <w:t xml:space="preserve">ensure adequate coverage across </w:t>
            </w:r>
            <w:proofErr w:type="gramStart"/>
            <w:r>
              <w:rPr>
                <w:b w:val="0"/>
                <w:bCs w:val="0"/>
              </w:rPr>
              <w:t>all of</w:t>
            </w:r>
            <w:proofErr w:type="gramEnd"/>
            <w:r>
              <w:rPr>
                <w:b w:val="0"/>
                <w:bCs w:val="0"/>
              </w:rPr>
              <w:t xml:space="preserve"> JCS D2 as referrals require</w:t>
            </w:r>
            <w:r w:rsidRPr="009852CD">
              <w:rPr>
                <w:b w:val="0"/>
                <w:bCs w:val="0"/>
              </w:rPr>
              <w:t>. Respondent must describe its plan to maintain minimum staffing requirements when co</w:t>
            </w:r>
            <w:r>
              <w:rPr>
                <w:b w:val="0"/>
                <w:bCs w:val="0"/>
              </w:rPr>
              <w:t>n</w:t>
            </w:r>
            <w:r w:rsidRPr="009852CD">
              <w:rPr>
                <w:b w:val="0"/>
                <w:bCs w:val="0"/>
              </w:rPr>
              <w:t>fron</w:t>
            </w:r>
            <w:r>
              <w:rPr>
                <w:b w:val="0"/>
                <w:bCs w:val="0"/>
              </w:rPr>
              <w:t>t</w:t>
            </w:r>
            <w:r w:rsidRPr="009852CD">
              <w:rPr>
                <w:b w:val="0"/>
                <w:bCs w:val="0"/>
              </w:rPr>
              <w:t>ed with st</w:t>
            </w:r>
            <w:r>
              <w:rPr>
                <w:b w:val="0"/>
                <w:bCs w:val="0"/>
              </w:rPr>
              <w:t>a</w:t>
            </w:r>
            <w:r w:rsidRPr="009852CD">
              <w:rPr>
                <w:b w:val="0"/>
                <w:bCs w:val="0"/>
              </w:rPr>
              <w:t>ff a</w:t>
            </w:r>
            <w:r>
              <w:rPr>
                <w:b w:val="0"/>
                <w:bCs w:val="0"/>
              </w:rPr>
              <w:t>b</w:t>
            </w:r>
            <w:r w:rsidRPr="009852CD">
              <w:rPr>
                <w:b w:val="0"/>
                <w:bCs w:val="0"/>
              </w:rPr>
              <w:t xml:space="preserve">sences </w:t>
            </w:r>
            <w:proofErr w:type="gramStart"/>
            <w:r w:rsidRPr="009852CD">
              <w:rPr>
                <w:b w:val="0"/>
                <w:bCs w:val="0"/>
              </w:rPr>
              <w:t>as a result of</w:t>
            </w:r>
            <w:proofErr w:type="gramEnd"/>
            <w:r w:rsidRPr="009852CD">
              <w:rPr>
                <w:b w:val="0"/>
                <w:bCs w:val="0"/>
              </w:rPr>
              <w:t xml:space="preserve"> vacation, sick leave, staff turnover, and any </w:t>
            </w:r>
            <w:r>
              <w:rPr>
                <w:b w:val="0"/>
                <w:bCs w:val="0"/>
              </w:rPr>
              <w:t>ot</w:t>
            </w:r>
            <w:r w:rsidRPr="009852CD">
              <w:rPr>
                <w:b w:val="0"/>
                <w:bCs w:val="0"/>
              </w:rPr>
              <w:t>her reasons for staff absenc</w:t>
            </w:r>
            <w:r w:rsidRPr="0080401D">
              <w:rPr>
                <w:b w:val="0"/>
                <w:bCs w:val="0"/>
              </w:rPr>
              <w:t xml:space="preserve">es. Preference will be given to the Respondent who employs full-time employees and provides full-time benefits, such as vacation, health care, and sick leave. </w:t>
            </w:r>
          </w:p>
          <w:p w14:paraId="3BD94952" w14:textId="77777777" w:rsidR="000A01EF" w:rsidRPr="0080401D" w:rsidRDefault="000A01EF" w:rsidP="000A54E8">
            <w:pPr>
              <w:ind w:left="1080"/>
              <w:jc w:val="left"/>
              <w:rPr>
                <w:b w:val="0"/>
                <w:bCs w:val="0"/>
              </w:rPr>
            </w:pPr>
            <w:r w:rsidRPr="0080401D">
              <w:rPr>
                <w:b w:val="0"/>
                <w:bCs w:val="0"/>
              </w:rPr>
              <w:lastRenderedPageBreak/>
              <w:t xml:space="preserve">Minimum staff requirements include: </w:t>
            </w:r>
          </w:p>
          <w:p w14:paraId="19DE8FD4" w14:textId="77777777" w:rsidR="000A01EF" w:rsidRPr="009852CD" w:rsidRDefault="000A01EF" w:rsidP="000A54E8">
            <w:pPr>
              <w:pStyle w:val="ListParagraph"/>
              <w:numPr>
                <w:ilvl w:val="0"/>
                <w:numId w:val="44"/>
              </w:numPr>
              <w:jc w:val="left"/>
              <w:rPr>
                <w:b w:val="0"/>
                <w:bCs w:val="0"/>
              </w:rPr>
            </w:pPr>
            <w:r w:rsidRPr="00673583">
              <w:rPr>
                <w:b w:val="0"/>
                <w:bCs w:val="0"/>
              </w:rPr>
              <w:t>A four-year college or university degree or two years of college education if the employee also has the equivalent of at least one year of full-time employment working with at risk Youth</w:t>
            </w:r>
          </w:p>
          <w:p w14:paraId="0A4084F8" w14:textId="77777777" w:rsidR="000A01EF" w:rsidRPr="009852CD" w:rsidRDefault="000A01EF" w:rsidP="000A54E8">
            <w:pPr>
              <w:pStyle w:val="ListParagraph"/>
              <w:numPr>
                <w:ilvl w:val="0"/>
                <w:numId w:val="44"/>
              </w:numPr>
              <w:jc w:val="left"/>
              <w:rPr>
                <w:b w:val="0"/>
                <w:bCs w:val="0"/>
              </w:rPr>
            </w:pPr>
            <w:r w:rsidRPr="0080401D">
              <w:rPr>
                <w:b w:val="0"/>
                <w:bCs w:val="0"/>
              </w:rPr>
              <w:t xml:space="preserve">Absence </w:t>
            </w:r>
            <w:r w:rsidRPr="009852CD">
              <w:rPr>
                <w:b w:val="0"/>
                <w:bCs w:val="0"/>
              </w:rPr>
              <w:t>of founded, confirmed, or</w:t>
            </w:r>
            <w:r>
              <w:rPr>
                <w:b w:val="0"/>
                <w:bCs w:val="0"/>
              </w:rPr>
              <w:t xml:space="preserve"> </w:t>
            </w:r>
            <w:r w:rsidRPr="009852CD">
              <w:rPr>
                <w:b w:val="0"/>
                <w:bCs w:val="0"/>
              </w:rPr>
              <w:t>regi</w:t>
            </w:r>
            <w:r>
              <w:rPr>
                <w:b w:val="0"/>
                <w:bCs w:val="0"/>
              </w:rPr>
              <w:t>s</w:t>
            </w:r>
            <w:r w:rsidRPr="009852CD">
              <w:rPr>
                <w:b w:val="0"/>
                <w:bCs w:val="0"/>
              </w:rPr>
              <w:t xml:space="preserve">tered child abuse history. </w:t>
            </w:r>
          </w:p>
          <w:p w14:paraId="6839E679" w14:textId="77777777" w:rsidR="000A01EF" w:rsidRPr="009852CD" w:rsidRDefault="000A01EF" w:rsidP="000A54E8">
            <w:pPr>
              <w:pStyle w:val="ListParagraph"/>
              <w:numPr>
                <w:ilvl w:val="0"/>
                <w:numId w:val="44"/>
              </w:numPr>
              <w:jc w:val="left"/>
              <w:rPr>
                <w:b w:val="0"/>
                <w:bCs w:val="0"/>
              </w:rPr>
            </w:pPr>
            <w:r w:rsidRPr="0080401D">
              <w:rPr>
                <w:b w:val="0"/>
                <w:bCs w:val="0"/>
              </w:rPr>
              <w:t xml:space="preserve">Absence </w:t>
            </w:r>
            <w:r w:rsidRPr="009852CD">
              <w:rPr>
                <w:b w:val="0"/>
                <w:bCs w:val="0"/>
              </w:rPr>
              <w:t xml:space="preserve">of criminal history record unless granted exception by the </w:t>
            </w:r>
            <w:r>
              <w:rPr>
                <w:b w:val="0"/>
                <w:bCs w:val="0"/>
              </w:rPr>
              <w:t>CJCO</w:t>
            </w:r>
            <w:r w:rsidRPr="009852CD">
              <w:rPr>
                <w:b w:val="0"/>
                <w:bCs w:val="0"/>
              </w:rPr>
              <w:t xml:space="preserve"> based on written request and rationale. </w:t>
            </w:r>
          </w:p>
          <w:p w14:paraId="104B9BA2" w14:textId="77777777" w:rsidR="000A01EF" w:rsidRPr="009852CD" w:rsidRDefault="000A01EF" w:rsidP="000A54E8">
            <w:pPr>
              <w:pStyle w:val="ListParagraph"/>
              <w:numPr>
                <w:ilvl w:val="0"/>
                <w:numId w:val="44"/>
              </w:numPr>
              <w:jc w:val="left"/>
              <w:rPr>
                <w:b w:val="0"/>
                <w:bCs w:val="0"/>
              </w:rPr>
            </w:pPr>
            <w:r>
              <w:rPr>
                <w:b w:val="0"/>
                <w:bCs w:val="0"/>
              </w:rPr>
              <w:t>Fully licensed to drive and properly insured with adequate transportation available.</w:t>
            </w:r>
          </w:p>
          <w:p w14:paraId="3F9E4A01" w14:textId="77777777" w:rsidR="000A01EF" w:rsidRPr="009852CD" w:rsidRDefault="000A01EF" w:rsidP="000A54E8">
            <w:pPr>
              <w:pStyle w:val="ListParagraph"/>
              <w:numPr>
                <w:ilvl w:val="0"/>
                <w:numId w:val="44"/>
              </w:numPr>
              <w:jc w:val="left"/>
              <w:rPr>
                <w:b w:val="0"/>
                <w:bCs w:val="0"/>
              </w:rPr>
            </w:pPr>
            <w:r w:rsidRPr="009852CD">
              <w:rPr>
                <w:b w:val="0"/>
                <w:bCs w:val="0"/>
              </w:rPr>
              <w:t xml:space="preserve">Appropriate work attire. </w:t>
            </w:r>
          </w:p>
        </w:tc>
        <w:tc>
          <w:tcPr>
            <w:tcW w:w="977" w:type="dxa"/>
          </w:tcPr>
          <w:p w14:paraId="3689CC06" w14:textId="77777777" w:rsidR="000A01EF" w:rsidRPr="00AB097C" w:rsidRDefault="000A01EF" w:rsidP="000A54E8">
            <w:pPr>
              <w:cnfStyle w:val="000000000000" w:firstRow="0" w:lastRow="0" w:firstColumn="0" w:lastColumn="0" w:oddVBand="0" w:evenVBand="0" w:oddHBand="0" w:evenHBand="0" w:firstRowFirstColumn="0" w:firstRowLastColumn="0" w:lastRowFirstColumn="0" w:lastRowLastColumn="0"/>
            </w:pPr>
            <w:r>
              <w:lastRenderedPageBreak/>
              <w:t>50</w:t>
            </w:r>
          </w:p>
        </w:tc>
        <w:tc>
          <w:tcPr>
            <w:tcW w:w="720" w:type="dxa"/>
          </w:tcPr>
          <w:p w14:paraId="5F64DCD7" w14:textId="77777777" w:rsidR="000A01EF" w:rsidRPr="00AB097C"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3B791C11" w14:textId="77777777" w:rsidR="000A01EF" w:rsidRPr="00AB097C" w:rsidRDefault="000A01EF" w:rsidP="000A54E8">
            <w:pPr>
              <w:cnfStyle w:val="000000000000" w:firstRow="0" w:lastRow="0" w:firstColumn="0" w:lastColumn="0" w:oddVBand="0" w:evenVBand="0" w:oddHBand="0" w:evenHBand="0" w:firstRowFirstColumn="0" w:firstRowLastColumn="0" w:lastRowFirstColumn="0" w:lastRowLastColumn="0"/>
            </w:pPr>
            <w:r>
              <w:t>200</w:t>
            </w:r>
          </w:p>
        </w:tc>
      </w:tr>
      <w:tr w:rsidR="000A01EF" w:rsidRPr="00546E3A" w14:paraId="564832F8"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76FE1EE" w14:textId="77777777" w:rsidR="000A01EF" w:rsidRPr="002F1847" w:rsidRDefault="000A01EF" w:rsidP="000A54E8">
            <w:pPr>
              <w:numPr>
                <w:ilvl w:val="0"/>
                <w:numId w:val="33"/>
              </w:numPr>
              <w:jc w:val="left"/>
              <w:rPr>
                <w:b w:val="0"/>
                <w:bCs w:val="0"/>
              </w:rPr>
            </w:pPr>
            <w:proofErr w:type="gramStart"/>
            <w:r>
              <w:rPr>
                <w:b w:val="0"/>
                <w:bCs w:val="0"/>
              </w:rPr>
              <w:t>Respondent</w:t>
            </w:r>
            <w:proofErr w:type="gramEnd"/>
            <w:r>
              <w:rPr>
                <w:b w:val="0"/>
                <w:bCs w:val="0"/>
              </w:rPr>
              <w:t xml:space="preserve"> will document ongoing annual background checks on program staff to confirm criminal history and child abuse registry status. </w:t>
            </w:r>
          </w:p>
        </w:tc>
        <w:tc>
          <w:tcPr>
            <w:tcW w:w="977" w:type="dxa"/>
          </w:tcPr>
          <w:p w14:paraId="5A3B32D6"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5</w:t>
            </w:r>
          </w:p>
        </w:tc>
        <w:tc>
          <w:tcPr>
            <w:tcW w:w="720" w:type="dxa"/>
          </w:tcPr>
          <w:p w14:paraId="2C1A319B"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03EDD670"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20</w:t>
            </w:r>
          </w:p>
        </w:tc>
      </w:tr>
      <w:tr w:rsidR="000A01EF" w:rsidRPr="00546E3A" w14:paraId="55238EDE" w14:textId="77777777" w:rsidTr="000A54E8">
        <w:trPr>
          <w:trHeight w:val="323"/>
        </w:trPr>
        <w:tc>
          <w:tcPr>
            <w:cnfStyle w:val="001000000000" w:firstRow="0" w:lastRow="0" w:firstColumn="1" w:lastColumn="0" w:oddVBand="0" w:evenVBand="0" w:oddHBand="0" w:evenHBand="0" w:firstRowFirstColumn="0" w:firstRowLastColumn="0" w:lastRowFirstColumn="0" w:lastRowLastColumn="0"/>
            <w:tcW w:w="6964" w:type="dxa"/>
          </w:tcPr>
          <w:p w14:paraId="2AD83B59" w14:textId="77777777" w:rsidR="000A01EF" w:rsidRPr="002225EC" w:rsidRDefault="000A01EF" w:rsidP="000A54E8">
            <w:pPr>
              <w:pStyle w:val="ListParagraph"/>
              <w:numPr>
                <w:ilvl w:val="0"/>
                <w:numId w:val="33"/>
              </w:numPr>
              <w:jc w:val="left"/>
              <w:rPr>
                <w:b w:val="0"/>
                <w:bCs w:val="0"/>
              </w:rPr>
            </w:pPr>
            <w:r>
              <w:rPr>
                <w:b w:val="0"/>
                <w:bCs w:val="0"/>
              </w:rPr>
              <w:t xml:space="preserve">Respondent will provide the Tracker staff with all equipment and supplies, including computers with internet connection, language translation services, and cell phones required to adequately support the Tracker’s delivery of service. Additionally, Respondent must be prepared to upgrade or replace the equipment during the term of the resulting Contract. </w:t>
            </w:r>
            <w:proofErr w:type="gramStart"/>
            <w:r>
              <w:rPr>
                <w:b w:val="0"/>
                <w:bCs w:val="0"/>
              </w:rPr>
              <w:t>Respondent</w:t>
            </w:r>
            <w:proofErr w:type="gramEnd"/>
            <w:r>
              <w:rPr>
                <w:b w:val="0"/>
                <w:bCs w:val="0"/>
              </w:rPr>
              <w:t xml:space="preserve"> must maintain the equipment in good working order and without disruption to the services being provided. All equipment repairs must be </w:t>
            </w:r>
            <w:proofErr w:type="gramStart"/>
            <w:r>
              <w:rPr>
                <w:b w:val="0"/>
                <w:bCs w:val="0"/>
              </w:rPr>
              <w:t>made</w:t>
            </w:r>
            <w:proofErr w:type="gramEnd"/>
            <w:r>
              <w:rPr>
                <w:b w:val="0"/>
                <w:bCs w:val="0"/>
              </w:rPr>
              <w:t xml:space="preserve"> within 72 hours. </w:t>
            </w:r>
            <w:proofErr w:type="gramStart"/>
            <w:r>
              <w:rPr>
                <w:b w:val="0"/>
                <w:bCs w:val="0"/>
              </w:rPr>
              <w:t>Respondent</w:t>
            </w:r>
            <w:proofErr w:type="gramEnd"/>
            <w:r>
              <w:rPr>
                <w:b w:val="0"/>
                <w:bCs w:val="0"/>
              </w:rPr>
              <w:t xml:space="preserve"> must also provide support services for the equipment. </w:t>
            </w:r>
          </w:p>
        </w:tc>
        <w:tc>
          <w:tcPr>
            <w:tcW w:w="977" w:type="dxa"/>
          </w:tcPr>
          <w:p w14:paraId="44698459"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10</w:t>
            </w:r>
          </w:p>
        </w:tc>
        <w:tc>
          <w:tcPr>
            <w:tcW w:w="720" w:type="dxa"/>
          </w:tcPr>
          <w:p w14:paraId="1F071AF5"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EA1ED90"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t>40</w:t>
            </w:r>
          </w:p>
        </w:tc>
      </w:tr>
      <w:tr w:rsidR="000A01EF" w:rsidRPr="00546E3A" w14:paraId="38695236"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02CC7AB" w14:textId="77777777" w:rsidR="000A01EF" w:rsidRPr="00424900" w:rsidRDefault="000A01EF" w:rsidP="000A54E8">
            <w:pPr>
              <w:pStyle w:val="ListParagraph"/>
              <w:numPr>
                <w:ilvl w:val="0"/>
                <w:numId w:val="33"/>
              </w:numPr>
              <w:jc w:val="left"/>
              <w:rPr>
                <w:b w:val="0"/>
                <w:bCs w:val="0"/>
              </w:rPr>
            </w:pPr>
            <w:r w:rsidRPr="00424900">
              <w:rPr>
                <w:b w:val="0"/>
                <w:bCs w:val="0"/>
              </w:rPr>
              <w:t xml:space="preserve">The </w:t>
            </w:r>
            <w:r>
              <w:rPr>
                <w:b w:val="0"/>
                <w:bCs w:val="0"/>
              </w:rPr>
              <w:t>Tracking and Monitoring</w:t>
            </w:r>
            <w:r w:rsidRPr="00424900">
              <w:rPr>
                <w:b w:val="0"/>
                <w:bCs w:val="0"/>
              </w:rPr>
              <w:t xml:space="preserve"> program </w:t>
            </w:r>
            <w:r>
              <w:rPr>
                <w:b w:val="0"/>
                <w:bCs w:val="0"/>
              </w:rPr>
              <w:t>may</w:t>
            </w:r>
            <w:r w:rsidRPr="00424900">
              <w:rPr>
                <w:b w:val="0"/>
                <w:bCs w:val="0"/>
              </w:rPr>
              <w:t xml:space="preserve"> include</w:t>
            </w:r>
            <w:r>
              <w:rPr>
                <w:b w:val="0"/>
                <w:bCs w:val="0"/>
              </w:rPr>
              <w:t>,</w:t>
            </w:r>
            <w:r w:rsidRPr="00424900">
              <w:rPr>
                <w:b w:val="0"/>
                <w:bCs w:val="0"/>
              </w:rPr>
              <w:t xml:space="preserve"> but </w:t>
            </w:r>
            <w:r>
              <w:rPr>
                <w:b w:val="0"/>
                <w:bCs w:val="0"/>
              </w:rPr>
              <w:t xml:space="preserve">will </w:t>
            </w:r>
            <w:r w:rsidRPr="00424900">
              <w:rPr>
                <w:b w:val="0"/>
                <w:bCs w:val="0"/>
              </w:rPr>
              <w:t>not be limited to</w:t>
            </w:r>
            <w:r>
              <w:rPr>
                <w:b w:val="0"/>
                <w:bCs w:val="0"/>
              </w:rPr>
              <w:t>,</w:t>
            </w:r>
            <w:r w:rsidRPr="00424900">
              <w:rPr>
                <w:b w:val="0"/>
                <w:bCs w:val="0"/>
              </w:rPr>
              <w:t xml:space="preserve"> </w:t>
            </w:r>
            <w:r w:rsidRPr="00326265">
              <w:rPr>
                <w:b w:val="0"/>
                <w:bCs w:val="0"/>
              </w:rPr>
              <w:t>maintain</w:t>
            </w:r>
            <w:r>
              <w:rPr>
                <w:b w:val="0"/>
                <w:bCs w:val="0"/>
              </w:rPr>
              <w:t>ing</w:t>
            </w:r>
            <w:r w:rsidRPr="00326265">
              <w:rPr>
                <w:b w:val="0"/>
                <w:bCs w:val="0"/>
              </w:rPr>
              <w:t xml:space="preserve"> face to face and telephone contacts with </w:t>
            </w:r>
            <w:r>
              <w:rPr>
                <w:b w:val="0"/>
                <w:bCs w:val="0"/>
              </w:rPr>
              <w:t>y</w:t>
            </w:r>
            <w:r w:rsidRPr="00326265">
              <w:rPr>
                <w:b w:val="0"/>
                <w:bCs w:val="0"/>
              </w:rPr>
              <w:t>outh</w:t>
            </w:r>
            <w:r>
              <w:rPr>
                <w:b w:val="0"/>
                <w:bCs w:val="0"/>
              </w:rPr>
              <w:t xml:space="preserve"> including</w:t>
            </w:r>
            <w:r w:rsidRPr="00326265">
              <w:rPr>
                <w:b w:val="0"/>
                <w:bCs w:val="0"/>
              </w:rPr>
              <w:t xml:space="preserve"> curfew calls; </w:t>
            </w:r>
            <w:r w:rsidRPr="009E14EA">
              <w:rPr>
                <w:b w:val="0"/>
                <w:bCs w:val="0"/>
                <w:strike/>
                <w:color w:val="EE0000"/>
              </w:rPr>
              <w:t>transportation of youth;</w:t>
            </w:r>
            <w:r w:rsidRPr="009E14EA">
              <w:rPr>
                <w:b w:val="0"/>
                <w:bCs w:val="0"/>
                <w:color w:val="EE0000"/>
              </w:rPr>
              <w:t xml:space="preserve"> </w:t>
            </w:r>
            <w:r>
              <w:rPr>
                <w:b w:val="0"/>
                <w:bCs w:val="0"/>
              </w:rPr>
              <w:t xml:space="preserve">conducting </w:t>
            </w:r>
            <w:r w:rsidRPr="00326265">
              <w:rPr>
                <w:b w:val="0"/>
                <w:bCs w:val="0"/>
              </w:rPr>
              <w:t xml:space="preserve">home visits; </w:t>
            </w:r>
            <w:r>
              <w:rPr>
                <w:b w:val="0"/>
                <w:bCs w:val="0"/>
              </w:rPr>
              <w:t xml:space="preserve">maintaining </w:t>
            </w:r>
            <w:r w:rsidRPr="00326265">
              <w:rPr>
                <w:b w:val="0"/>
                <w:bCs w:val="0"/>
              </w:rPr>
              <w:t xml:space="preserve">school contacts; contact and skill build with </w:t>
            </w:r>
            <w:r>
              <w:rPr>
                <w:b w:val="0"/>
                <w:bCs w:val="0"/>
              </w:rPr>
              <w:t>youth’s</w:t>
            </w:r>
            <w:r w:rsidRPr="00326265">
              <w:rPr>
                <w:b w:val="0"/>
                <w:bCs w:val="0"/>
              </w:rPr>
              <w:t xml:space="preserve"> parent</w:t>
            </w:r>
            <w:r>
              <w:rPr>
                <w:b w:val="0"/>
                <w:bCs w:val="0"/>
              </w:rPr>
              <w:t>s/guardians</w:t>
            </w:r>
            <w:r w:rsidRPr="00326265">
              <w:rPr>
                <w:b w:val="0"/>
                <w:bCs w:val="0"/>
              </w:rPr>
              <w:t xml:space="preserve">; </w:t>
            </w:r>
            <w:r>
              <w:rPr>
                <w:b w:val="0"/>
                <w:bCs w:val="0"/>
              </w:rPr>
              <w:t xml:space="preserve">maintaining </w:t>
            </w:r>
            <w:r w:rsidRPr="00326265">
              <w:rPr>
                <w:b w:val="0"/>
                <w:bCs w:val="0"/>
              </w:rPr>
              <w:t xml:space="preserve">collateral agency contacts; </w:t>
            </w:r>
            <w:r>
              <w:rPr>
                <w:b w:val="0"/>
                <w:bCs w:val="0"/>
              </w:rPr>
              <w:t>attend and provide</w:t>
            </w:r>
            <w:r w:rsidRPr="00326265">
              <w:rPr>
                <w:b w:val="0"/>
                <w:bCs w:val="0"/>
              </w:rPr>
              <w:t xml:space="preserve"> testimony in court</w:t>
            </w:r>
            <w:r>
              <w:rPr>
                <w:b w:val="0"/>
                <w:bCs w:val="0"/>
              </w:rPr>
              <w:t xml:space="preserve"> as requested by JCS</w:t>
            </w:r>
            <w:r w:rsidRPr="00326265">
              <w:rPr>
                <w:b w:val="0"/>
                <w:bCs w:val="0"/>
              </w:rPr>
              <w:t>; attend</w:t>
            </w:r>
            <w:r>
              <w:rPr>
                <w:b w:val="0"/>
                <w:bCs w:val="0"/>
              </w:rPr>
              <w:t>ing</w:t>
            </w:r>
            <w:r w:rsidRPr="00326265">
              <w:rPr>
                <w:b w:val="0"/>
                <w:bCs w:val="0"/>
              </w:rPr>
              <w:t xml:space="preserve"> </w:t>
            </w:r>
            <w:proofErr w:type="spellStart"/>
            <w:r w:rsidRPr="00326265">
              <w:rPr>
                <w:b w:val="0"/>
                <w:bCs w:val="0"/>
              </w:rPr>
              <w:t>staffings</w:t>
            </w:r>
            <w:proofErr w:type="spellEnd"/>
            <w:r w:rsidRPr="00326265">
              <w:rPr>
                <w:b w:val="0"/>
                <w:bCs w:val="0"/>
              </w:rPr>
              <w:t>; monitor</w:t>
            </w:r>
            <w:r>
              <w:rPr>
                <w:b w:val="0"/>
                <w:bCs w:val="0"/>
              </w:rPr>
              <w:t>ing a youth’s</w:t>
            </w:r>
            <w:r w:rsidRPr="00326265">
              <w:rPr>
                <w:b w:val="0"/>
                <w:bCs w:val="0"/>
              </w:rPr>
              <w:t xml:space="preserve"> peer associates; </w:t>
            </w:r>
            <w:r>
              <w:rPr>
                <w:b w:val="0"/>
                <w:bCs w:val="0"/>
              </w:rPr>
              <w:t xml:space="preserve">conduct </w:t>
            </w:r>
            <w:r w:rsidRPr="00326265">
              <w:rPr>
                <w:b w:val="0"/>
                <w:bCs w:val="0"/>
              </w:rPr>
              <w:t xml:space="preserve">drug and alcohol testing (UA kits provided by </w:t>
            </w:r>
            <w:r>
              <w:rPr>
                <w:b w:val="0"/>
                <w:bCs w:val="0"/>
              </w:rPr>
              <w:t>JCS</w:t>
            </w:r>
            <w:r w:rsidRPr="00326265">
              <w:rPr>
                <w:b w:val="0"/>
                <w:bCs w:val="0"/>
              </w:rPr>
              <w:t xml:space="preserve">); </w:t>
            </w:r>
            <w:r>
              <w:rPr>
                <w:b w:val="0"/>
                <w:bCs w:val="0"/>
              </w:rPr>
              <w:t xml:space="preserve">managing </w:t>
            </w:r>
            <w:r w:rsidRPr="00326265">
              <w:rPr>
                <w:b w:val="0"/>
                <w:bCs w:val="0"/>
              </w:rPr>
              <w:t xml:space="preserve">crisis </w:t>
            </w:r>
            <w:r>
              <w:rPr>
                <w:b w:val="0"/>
                <w:bCs w:val="0"/>
              </w:rPr>
              <w:t>as needed</w:t>
            </w:r>
            <w:r w:rsidRPr="00326265">
              <w:rPr>
                <w:b w:val="0"/>
                <w:bCs w:val="0"/>
              </w:rPr>
              <w:t>; refer</w:t>
            </w:r>
            <w:r>
              <w:rPr>
                <w:b w:val="0"/>
                <w:bCs w:val="0"/>
              </w:rPr>
              <w:t>ring youth</w:t>
            </w:r>
            <w:r w:rsidRPr="00326265">
              <w:rPr>
                <w:b w:val="0"/>
                <w:bCs w:val="0"/>
              </w:rPr>
              <w:t xml:space="preserve"> for appropriate community based services</w:t>
            </w:r>
            <w:r>
              <w:rPr>
                <w:b w:val="0"/>
                <w:bCs w:val="0"/>
              </w:rPr>
              <w:t xml:space="preserve">; maintaining </w:t>
            </w:r>
            <w:r w:rsidRPr="00576451">
              <w:rPr>
                <w:rFonts w:eastAsia="Times New Roman" w:cstheme="minorHAnsi"/>
                <w:b w:val="0"/>
                <w:bCs w:val="0"/>
              </w:rPr>
              <w:t>familiarity with community resources as well as practices common to delinquency intervention including risk assessment</w:t>
            </w:r>
            <w:r>
              <w:rPr>
                <w:rFonts w:eastAsia="Times New Roman" w:cstheme="minorHAnsi"/>
                <w:b w:val="0"/>
                <w:bCs w:val="0"/>
              </w:rPr>
              <w:t>s</w:t>
            </w:r>
            <w:r w:rsidRPr="00576451">
              <w:rPr>
                <w:rFonts w:eastAsia="Times New Roman" w:cstheme="minorHAnsi"/>
                <w:b w:val="0"/>
                <w:bCs w:val="0"/>
              </w:rPr>
              <w:t>, targeted risk intervention</w:t>
            </w:r>
            <w:r>
              <w:rPr>
                <w:rFonts w:eastAsia="Times New Roman" w:cstheme="minorHAnsi"/>
                <w:b w:val="0"/>
                <w:bCs w:val="0"/>
              </w:rPr>
              <w:t>s</w:t>
            </w:r>
            <w:r w:rsidRPr="00576451">
              <w:rPr>
                <w:rFonts w:eastAsia="Times New Roman" w:cstheme="minorHAnsi"/>
                <w:b w:val="0"/>
                <w:bCs w:val="0"/>
              </w:rPr>
              <w:t>, practic</w:t>
            </w:r>
            <w:r>
              <w:rPr>
                <w:rFonts w:eastAsia="Times New Roman" w:cstheme="minorHAnsi"/>
                <w:b w:val="0"/>
                <w:bCs w:val="0"/>
              </w:rPr>
              <w:t>ing</w:t>
            </w:r>
            <w:r w:rsidRPr="00576451">
              <w:rPr>
                <w:rFonts w:eastAsia="Times New Roman" w:cstheme="minorHAnsi"/>
                <w:b w:val="0"/>
                <w:bCs w:val="0"/>
              </w:rPr>
              <w:t xml:space="preserve"> cultural competency including understanding of racial bias, gender specific competency, training in immigrant and refugee</w:t>
            </w:r>
            <w:r w:rsidRPr="00576451">
              <w:rPr>
                <w:rFonts w:ascii="Times New Roman" w:eastAsia="Times New Roman" w:hAnsi="Times New Roman" w:cs="Times New Roman"/>
                <w:b w:val="0"/>
                <w:bCs w:val="0"/>
              </w:rPr>
              <w:t xml:space="preserve"> </w:t>
            </w:r>
            <w:r w:rsidRPr="00576451">
              <w:rPr>
                <w:rFonts w:eastAsia="Times New Roman" w:cstheme="minorHAnsi"/>
                <w:b w:val="0"/>
                <w:bCs w:val="0"/>
              </w:rPr>
              <w:t xml:space="preserve">populations; </w:t>
            </w:r>
            <w:r>
              <w:rPr>
                <w:rFonts w:eastAsia="Times New Roman" w:cstheme="minorHAnsi"/>
                <w:b w:val="0"/>
                <w:bCs w:val="0"/>
              </w:rPr>
              <w:t xml:space="preserve">maintain </w:t>
            </w:r>
            <w:r w:rsidRPr="00576451">
              <w:rPr>
                <w:rFonts w:eastAsia="Times New Roman" w:cstheme="minorHAnsi"/>
                <w:b w:val="0"/>
                <w:bCs w:val="0"/>
              </w:rPr>
              <w:t>train</w:t>
            </w:r>
            <w:r>
              <w:rPr>
                <w:rFonts w:eastAsia="Times New Roman" w:cstheme="minorHAnsi"/>
                <w:b w:val="0"/>
                <w:bCs w:val="0"/>
              </w:rPr>
              <w:t xml:space="preserve">ing </w:t>
            </w:r>
            <w:r w:rsidRPr="00576451">
              <w:rPr>
                <w:rFonts w:eastAsia="Times New Roman" w:cstheme="minorHAnsi"/>
                <w:b w:val="0"/>
                <w:bCs w:val="0"/>
              </w:rPr>
              <w:t>in child abuse reporting, trauma, mental illness, child and adolescent development, substance abuse and other issues affecting juveniles</w:t>
            </w:r>
            <w:r>
              <w:rPr>
                <w:rFonts w:eastAsia="Times New Roman" w:cstheme="minorHAnsi"/>
                <w:b w:val="0"/>
                <w:bCs w:val="0"/>
              </w:rPr>
              <w:t xml:space="preserve">, along with </w:t>
            </w:r>
            <w:r w:rsidRPr="00BC2E74">
              <w:rPr>
                <w:rFonts w:cstheme="minorHAnsi"/>
                <w:b w:val="0"/>
                <w:bCs w:val="0"/>
              </w:rPr>
              <w:t xml:space="preserve">other appropriate </w:t>
            </w:r>
            <w:r w:rsidRPr="00326265">
              <w:rPr>
                <w:b w:val="0"/>
                <w:bCs w:val="0"/>
              </w:rPr>
              <w:t>duties as requested by Juvenile Court Services.</w:t>
            </w:r>
            <w:r>
              <w:rPr>
                <w:b w:val="0"/>
                <w:bCs w:val="0"/>
              </w:rPr>
              <w:t xml:space="preserve"> Respondent </w:t>
            </w:r>
            <w:r w:rsidRPr="00326265">
              <w:rPr>
                <w:b w:val="0"/>
                <w:bCs w:val="0"/>
              </w:rPr>
              <w:t>will document all services provided for each client served</w:t>
            </w:r>
            <w:r>
              <w:rPr>
                <w:b w:val="0"/>
                <w:bCs w:val="0"/>
              </w:rPr>
              <w:t xml:space="preserve"> to</w:t>
            </w:r>
            <w:r w:rsidRPr="00326265">
              <w:rPr>
                <w:b w:val="0"/>
                <w:bCs w:val="0"/>
              </w:rPr>
              <w:t xml:space="preserve"> be included in the client case file with all </w:t>
            </w:r>
            <w:r w:rsidRPr="00326265">
              <w:rPr>
                <w:b w:val="0"/>
                <w:bCs w:val="0"/>
              </w:rPr>
              <w:lastRenderedPageBreak/>
              <w:t>other forms of documentation</w:t>
            </w:r>
            <w:r>
              <w:rPr>
                <w:b w:val="0"/>
                <w:bCs w:val="0"/>
              </w:rPr>
              <w:t xml:space="preserve"> including but not limited to</w:t>
            </w:r>
            <w:r w:rsidRPr="00326265">
              <w:rPr>
                <w:b w:val="0"/>
                <w:bCs w:val="0"/>
              </w:rPr>
              <w:t xml:space="preserve"> treatment plan</w:t>
            </w:r>
            <w:r>
              <w:rPr>
                <w:b w:val="0"/>
                <w:bCs w:val="0"/>
              </w:rPr>
              <w:t>s</w:t>
            </w:r>
            <w:r w:rsidRPr="00326265">
              <w:rPr>
                <w:b w:val="0"/>
                <w:bCs w:val="0"/>
              </w:rPr>
              <w:t>, monthly reports, court orders</w:t>
            </w:r>
            <w:r>
              <w:rPr>
                <w:b w:val="0"/>
                <w:bCs w:val="0"/>
              </w:rPr>
              <w:t xml:space="preserve"> and </w:t>
            </w:r>
            <w:r w:rsidRPr="00326265">
              <w:rPr>
                <w:b w:val="0"/>
                <w:bCs w:val="0"/>
              </w:rPr>
              <w:t>UA</w:t>
            </w:r>
            <w:r>
              <w:rPr>
                <w:b w:val="0"/>
                <w:bCs w:val="0"/>
              </w:rPr>
              <w:t>s</w:t>
            </w:r>
            <w:r w:rsidRPr="00326265">
              <w:rPr>
                <w:b w:val="0"/>
                <w:bCs w:val="0"/>
              </w:rPr>
              <w:t>.</w:t>
            </w:r>
            <w:r>
              <w:rPr>
                <w:b w:val="0"/>
                <w:bCs w:val="0"/>
              </w:rPr>
              <w:t xml:space="preserve"> </w:t>
            </w:r>
            <w:r w:rsidRPr="00326265">
              <w:rPr>
                <w:rFonts w:eastAsia="Times New Roman" w:cstheme="minorHAnsi"/>
                <w:b w:val="0"/>
                <w:bCs w:val="0"/>
              </w:rPr>
              <w:t>The JCO will make all decisions concerning the supervision level and interventions for each individual Youth.</w:t>
            </w:r>
            <w:r>
              <w:rPr>
                <w:rFonts w:eastAsia="Times New Roman" w:cstheme="minorHAnsi"/>
                <w:b w:val="0"/>
                <w:bCs w:val="0"/>
              </w:rPr>
              <w:t xml:space="preserve"> </w:t>
            </w:r>
            <w:r w:rsidRPr="00424900">
              <w:rPr>
                <w:b w:val="0"/>
                <w:bCs w:val="0"/>
              </w:rPr>
              <w:t xml:space="preserve"> </w:t>
            </w:r>
          </w:p>
        </w:tc>
        <w:tc>
          <w:tcPr>
            <w:tcW w:w="977" w:type="dxa"/>
          </w:tcPr>
          <w:p w14:paraId="60F4CFF9"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lastRenderedPageBreak/>
              <w:t>25</w:t>
            </w:r>
          </w:p>
        </w:tc>
        <w:tc>
          <w:tcPr>
            <w:tcW w:w="720" w:type="dxa"/>
          </w:tcPr>
          <w:p w14:paraId="2ADB7008"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3F659DF3"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100</w:t>
            </w:r>
          </w:p>
        </w:tc>
      </w:tr>
      <w:tr w:rsidR="000A01EF" w:rsidRPr="00546E3A" w14:paraId="2F08276B"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3B83C0C7" w14:textId="77777777" w:rsidR="000A01EF" w:rsidRPr="005B4080" w:rsidRDefault="000A01EF" w:rsidP="000A54E8">
            <w:pPr>
              <w:pStyle w:val="ListParagraph"/>
              <w:numPr>
                <w:ilvl w:val="0"/>
                <w:numId w:val="33"/>
              </w:numPr>
              <w:jc w:val="left"/>
              <w:rPr>
                <w:b w:val="0"/>
                <w:bCs w:val="0"/>
              </w:rPr>
            </w:pPr>
            <w:proofErr w:type="gramStart"/>
            <w:r w:rsidRPr="005B4080">
              <w:rPr>
                <w:b w:val="0"/>
                <w:bCs w:val="0"/>
              </w:rPr>
              <w:t>Respondent</w:t>
            </w:r>
            <w:proofErr w:type="gramEnd"/>
            <w:r w:rsidRPr="005B4080">
              <w:rPr>
                <w:b w:val="0"/>
                <w:bCs w:val="0"/>
              </w:rPr>
              <w:t xml:space="preserve"> </w:t>
            </w:r>
            <w:proofErr w:type="gramStart"/>
            <w:r w:rsidRPr="005B4080">
              <w:rPr>
                <w:b w:val="0"/>
                <w:bCs w:val="0"/>
              </w:rPr>
              <w:t>shall</w:t>
            </w:r>
            <w:proofErr w:type="gramEnd"/>
            <w:r w:rsidRPr="005B4080">
              <w:rPr>
                <w:b w:val="0"/>
                <w:bCs w:val="0"/>
              </w:rPr>
              <w:t xml:space="preserve"> ens</w:t>
            </w:r>
            <w:r>
              <w:rPr>
                <w:b w:val="0"/>
                <w:bCs w:val="0"/>
              </w:rPr>
              <w:t>u</w:t>
            </w:r>
            <w:r w:rsidRPr="005B4080">
              <w:rPr>
                <w:b w:val="0"/>
                <w:bCs w:val="0"/>
              </w:rPr>
              <w:t>re that there is face to face and /or telephone contact available 24 hours per day, 365 days per year. It is expected that a large portion of servi</w:t>
            </w:r>
            <w:r>
              <w:rPr>
                <w:b w:val="0"/>
                <w:bCs w:val="0"/>
              </w:rPr>
              <w:t>c</w:t>
            </w:r>
            <w:r w:rsidRPr="005B4080">
              <w:rPr>
                <w:b w:val="0"/>
                <w:bCs w:val="0"/>
              </w:rPr>
              <w:t>es will occur during evenings and weekends and as such, Trackers w</w:t>
            </w:r>
            <w:r>
              <w:rPr>
                <w:b w:val="0"/>
                <w:bCs w:val="0"/>
              </w:rPr>
              <w:t>i</w:t>
            </w:r>
            <w:r w:rsidRPr="005B4080">
              <w:rPr>
                <w:b w:val="0"/>
                <w:bCs w:val="0"/>
              </w:rPr>
              <w:t xml:space="preserve">ll work flexible hours. </w:t>
            </w:r>
          </w:p>
        </w:tc>
        <w:tc>
          <w:tcPr>
            <w:tcW w:w="977" w:type="dxa"/>
          </w:tcPr>
          <w:p w14:paraId="48875FFE"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10</w:t>
            </w:r>
          </w:p>
        </w:tc>
        <w:tc>
          <w:tcPr>
            <w:tcW w:w="720" w:type="dxa"/>
          </w:tcPr>
          <w:p w14:paraId="0C7A7AFA"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51CC8B48"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40</w:t>
            </w:r>
          </w:p>
        </w:tc>
      </w:tr>
      <w:tr w:rsidR="000A01EF" w:rsidRPr="00546E3A" w14:paraId="197B0A90"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6DCFAAD" w14:textId="77777777" w:rsidR="000A01EF" w:rsidRPr="00BA53F2" w:rsidRDefault="000A01EF" w:rsidP="000A54E8">
            <w:pPr>
              <w:pStyle w:val="ListParagraph"/>
              <w:numPr>
                <w:ilvl w:val="0"/>
                <w:numId w:val="33"/>
              </w:numPr>
              <w:jc w:val="left"/>
            </w:pPr>
            <w:r>
              <w:rPr>
                <w:b w:val="0"/>
                <w:bCs w:val="0"/>
              </w:rPr>
              <w:t xml:space="preserve">Trackers will manage a caseload with approximately 10-20 Youth at a time and </w:t>
            </w:r>
            <w:r w:rsidRPr="009951C1">
              <w:rPr>
                <w:b w:val="0"/>
                <w:bCs w:val="0"/>
              </w:rPr>
              <w:t xml:space="preserve">provide monthly written progress reports to the referring </w:t>
            </w:r>
            <w:r>
              <w:rPr>
                <w:b w:val="0"/>
                <w:bCs w:val="0"/>
              </w:rPr>
              <w:t>JCO,</w:t>
            </w:r>
            <w:r w:rsidRPr="009951C1">
              <w:rPr>
                <w:b w:val="0"/>
                <w:bCs w:val="0"/>
              </w:rPr>
              <w:t xml:space="preserve"> submitted by the 7th day of the following month. </w:t>
            </w:r>
            <w:r>
              <w:rPr>
                <w:b w:val="0"/>
                <w:bCs w:val="0"/>
              </w:rPr>
              <w:t xml:space="preserve"> </w:t>
            </w:r>
            <w:r w:rsidRPr="00FC4E5A">
              <w:rPr>
                <w:rFonts w:eastAsia="Times New Roman" w:cstheme="minorHAnsi"/>
                <w:b w:val="0"/>
                <w:bCs w:val="0"/>
              </w:rPr>
              <w:t>This documentation will include the type of contact, length of contact</w:t>
            </w:r>
            <w:r>
              <w:rPr>
                <w:rFonts w:eastAsia="Times New Roman" w:cstheme="minorHAnsi"/>
                <w:b w:val="0"/>
                <w:bCs w:val="0"/>
              </w:rPr>
              <w:t xml:space="preserve"> (dates and times)</w:t>
            </w:r>
            <w:r w:rsidRPr="00FC4E5A">
              <w:rPr>
                <w:rFonts w:eastAsia="Times New Roman" w:cstheme="minorHAnsi"/>
                <w:b w:val="0"/>
                <w:bCs w:val="0"/>
              </w:rPr>
              <w:t xml:space="preserve">, progress towards goals and brief narrative on each Youth served and will be included in the client case files. The </w:t>
            </w:r>
            <w:r>
              <w:rPr>
                <w:rFonts w:eastAsia="Times New Roman" w:cstheme="minorHAnsi"/>
                <w:b w:val="0"/>
                <w:bCs w:val="0"/>
              </w:rPr>
              <w:t>Trackers</w:t>
            </w:r>
            <w:r w:rsidRPr="00FC4E5A">
              <w:rPr>
                <w:rFonts w:eastAsia="Times New Roman" w:cstheme="minorHAnsi"/>
                <w:b w:val="0"/>
                <w:bCs w:val="0"/>
              </w:rPr>
              <w:t xml:space="preserve"> will maintain regular and frequent contact with </w:t>
            </w:r>
            <w:r>
              <w:rPr>
                <w:rFonts w:eastAsia="Times New Roman" w:cstheme="minorHAnsi"/>
                <w:b w:val="0"/>
                <w:bCs w:val="0"/>
              </w:rPr>
              <w:t>JCOs</w:t>
            </w:r>
            <w:r w:rsidRPr="00FC4E5A">
              <w:rPr>
                <w:rFonts w:eastAsia="Times New Roman" w:cstheme="minorHAnsi"/>
                <w:b w:val="0"/>
                <w:bCs w:val="0"/>
              </w:rPr>
              <w:t xml:space="preserve">, family and collateral </w:t>
            </w:r>
            <w:proofErr w:type="gramStart"/>
            <w:r w:rsidRPr="00FC4E5A">
              <w:rPr>
                <w:rFonts w:eastAsia="Times New Roman" w:cstheme="minorHAnsi"/>
                <w:b w:val="0"/>
                <w:bCs w:val="0"/>
              </w:rPr>
              <w:t>agencies</w:t>
            </w:r>
            <w:proofErr w:type="gramEnd"/>
            <w:r w:rsidRPr="00FC4E5A">
              <w:rPr>
                <w:rFonts w:eastAsia="Times New Roman" w:cstheme="minorHAnsi"/>
                <w:b w:val="0"/>
                <w:bCs w:val="0"/>
              </w:rPr>
              <w:t xml:space="preserve"> which will also need to be documented and included in the client case file.</w:t>
            </w:r>
            <w:r>
              <w:rPr>
                <w:b w:val="0"/>
                <w:bCs w:val="0"/>
              </w:rPr>
              <w:t xml:space="preserve">  </w:t>
            </w:r>
          </w:p>
        </w:tc>
        <w:tc>
          <w:tcPr>
            <w:tcW w:w="977" w:type="dxa"/>
          </w:tcPr>
          <w:p w14:paraId="4689B1A3"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25</w:t>
            </w:r>
          </w:p>
        </w:tc>
        <w:tc>
          <w:tcPr>
            <w:tcW w:w="720" w:type="dxa"/>
          </w:tcPr>
          <w:p w14:paraId="2B709E8C"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A7F1CA8"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100</w:t>
            </w:r>
          </w:p>
        </w:tc>
      </w:tr>
      <w:tr w:rsidR="00961607" w:rsidRPr="00546E3A" w14:paraId="43402453"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3758CC50" w14:textId="3754D2B9" w:rsidR="00961607" w:rsidRPr="00961607" w:rsidRDefault="00961607" w:rsidP="000A54E8">
            <w:pPr>
              <w:pStyle w:val="ListParagraph"/>
              <w:numPr>
                <w:ilvl w:val="0"/>
                <w:numId w:val="33"/>
              </w:numPr>
              <w:jc w:val="left"/>
              <w:rPr>
                <w:b w:val="0"/>
                <w:bCs w:val="0"/>
              </w:rPr>
            </w:pPr>
            <w:r w:rsidRPr="009E14EA">
              <w:rPr>
                <w:b w:val="0"/>
                <w:bCs w:val="0"/>
              </w:rPr>
              <w:t>Respondent will provide Electronic Monitoring to referred youth, to include physical placement of monitors, ongoing tracking, as well as monitoring equipment and technical support.</w:t>
            </w:r>
          </w:p>
        </w:tc>
        <w:tc>
          <w:tcPr>
            <w:tcW w:w="977" w:type="dxa"/>
          </w:tcPr>
          <w:p w14:paraId="64A2EDCE" w14:textId="54A1916B" w:rsidR="00961607" w:rsidRDefault="00961607" w:rsidP="000A54E8">
            <w:pPr>
              <w:cnfStyle w:val="000000000000" w:firstRow="0" w:lastRow="0" w:firstColumn="0" w:lastColumn="0" w:oddVBand="0" w:evenVBand="0" w:oddHBand="0" w:evenHBand="0" w:firstRowFirstColumn="0" w:firstRowLastColumn="0" w:lastRowFirstColumn="0" w:lastRowLastColumn="0"/>
            </w:pPr>
            <w:r w:rsidRPr="009E14EA">
              <w:t>25</w:t>
            </w:r>
          </w:p>
        </w:tc>
        <w:tc>
          <w:tcPr>
            <w:tcW w:w="720" w:type="dxa"/>
          </w:tcPr>
          <w:p w14:paraId="5989E262" w14:textId="5EFB2717" w:rsidR="00961607" w:rsidRDefault="009E14EA"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19BEAEAF" w14:textId="01C681E1" w:rsidR="00961607" w:rsidRDefault="00961607" w:rsidP="000A54E8">
            <w:pPr>
              <w:cnfStyle w:val="000000000000" w:firstRow="0" w:lastRow="0" w:firstColumn="0" w:lastColumn="0" w:oddVBand="0" w:evenVBand="0" w:oddHBand="0" w:evenHBand="0" w:firstRowFirstColumn="0" w:firstRowLastColumn="0" w:lastRowFirstColumn="0" w:lastRowLastColumn="0"/>
            </w:pPr>
            <w:r w:rsidRPr="009E14EA">
              <w:t>100</w:t>
            </w:r>
          </w:p>
        </w:tc>
      </w:tr>
      <w:tr w:rsidR="000A01EF" w:rsidRPr="00546E3A" w14:paraId="796F35C9"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050EC43" w14:textId="77777777" w:rsidR="000A01EF" w:rsidRPr="001136D2" w:rsidRDefault="000A01EF" w:rsidP="000A54E8">
            <w:pPr>
              <w:pStyle w:val="NoSpacing"/>
              <w:keepLines/>
              <w:numPr>
                <w:ilvl w:val="0"/>
                <w:numId w:val="33"/>
              </w:numPr>
              <w:rPr>
                <w:b w:val="0"/>
                <w:bCs w:val="0"/>
              </w:rPr>
            </w:pPr>
            <w:r>
              <w:rPr>
                <w:b w:val="0"/>
                <w:bCs w:val="0"/>
              </w:rPr>
              <w:t xml:space="preserve">Respondent </w:t>
            </w:r>
            <w:proofErr w:type="gramStart"/>
            <w:r>
              <w:rPr>
                <w:b w:val="0"/>
                <w:bCs w:val="0"/>
              </w:rPr>
              <w:t>shall</w:t>
            </w:r>
            <w:proofErr w:type="gramEnd"/>
            <w:r>
              <w:rPr>
                <w:b w:val="0"/>
                <w:bCs w:val="0"/>
              </w:rPr>
              <w:t xml:space="preserve"> provide training for all staff and include with their proposal, a description of proposed staff training. Preference shall be given to </w:t>
            </w:r>
            <w:r w:rsidRPr="0080401D">
              <w:rPr>
                <w:b w:val="0"/>
                <w:bCs w:val="0"/>
              </w:rPr>
              <w:t>Respondent</w:t>
            </w:r>
            <w:r>
              <w:rPr>
                <w:b w:val="0"/>
                <w:bCs w:val="0"/>
              </w:rPr>
              <w:t>s</w:t>
            </w:r>
            <w:r w:rsidRPr="0080401D">
              <w:rPr>
                <w:b w:val="0"/>
                <w:bCs w:val="0"/>
              </w:rPr>
              <w:t xml:space="preserve"> </w:t>
            </w:r>
            <w:r>
              <w:rPr>
                <w:b w:val="0"/>
                <w:bCs w:val="0"/>
              </w:rPr>
              <w:t>that provide ongoing training to staff, in addition to training mandated by law.</w:t>
            </w:r>
          </w:p>
        </w:tc>
        <w:tc>
          <w:tcPr>
            <w:tcW w:w="977" w:type="dxa"/>
          </w:tcPr>
          <w:p w14:paraId="5B8497C9"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25</w:t>
            </w:r>
          </w:p>
        </w:tc>
        <w:tc>
          <w:tcPr>
            <w:tcW w:w="720" w:type="dxa"/>
          </w:tcPr>
          <w:p w14:paraId="08BFE4DF"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44BBF33D"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100</w:t>
            </w:r>
          </w:p>
        </w:tc>
      </w:tr>
      <w:tr w:rsidR="000A01EF" w:rsidRPr="00546E3A" w14:paraId="00401834"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3A6F5CED" w14:textId="77777777" w:rsidR="000A01EF" w:rsidRPr="00F16380" w:rsidRDefault="000A01EF" w:rsidP="000A54E8">
            <w:pPr>
              <w:pStyle w:val="ListParagraph"/>
              <w:numPr>
                <w:ilvl w:val="0"/>
                <w:numId w:val="33"/>
              </w:numPr>
              <w:jc w:val="left"/>
              <w:rPr>
                <w:b w:val="0"/>
                <w:bCs w:val="0"/>
              </w:rPr>
            </w:pPr>
            <w:r>
              <w:rPr>
                <w:b w:val="0"/>
                <w:bCs w:val="0"/>
              </w:rPr>
              <w:t xml:space="preserve">Respondent </w:t>
            </w:r>
            <w:r w:rsidRPr="00376E58">
              <w:rPr>
                <w:b w:val="0"/>
                <w:bCs w:val="0"/>
              </w:rPr>
              <w:t xml:space="preserve">shall maintain a case file for each juvenile served to </w:t>
            </w:r>
            <w:proofErr w:type="gramStart"/>
            <w:r w:rsidRPr="00376E58">
              <w:rPr>
                <w:b w:val="0"/>
                <w:bCs w:val="0"/>
              </w:rPr>
              <w:t>include:</w:t>
            </w:r>
            <w:proofErr w:type="gramEnd"/>
            <w:r w:rsidRPr="00376E58">
              <w:rPr>
                <w:b w:val="0"/>
                <w:bCs w:val="0"/>
              </w:rPr>
              <w:t xml:space="preserve"> written documentation </w:t>
            </w:r>
            <w:r>
              <w:rPr>
                <w:b w:val="0"/>
                <w:bCs w:val="0"/>
              </w:rPr>
              <w:t>identifying</w:t>
            </w:r>
            <w:r w:rsidRPr="00376E58">
              <w:rPr>
                <w:b w:val="0"/>
                <w:bCs w:val="0"/>
              </w:rPr>
              <w:t xml:space="preserve"> services being provided, with dates and times, face to face contacts, UAs results, referrals made to outside agencies, service/treatment plan</w:t>
            </w:r>
            <w:r>
              <w:rPr>
                <w:b w:val="0"/>
                <w:bCs w:val="0"/>
              </w:rPr>
              <w:t>(s)</w:t>
            </w:r>
            <w:r w:rsidRPr="00376E58">
              <w:rPr>
                <w:b w:val="0"/>
                <w:bCs w:val="0"/>
              </w:rPr>
              <w:t xml:space="preserve"> and all other documentation pertaining to the delivery of service.</w:t>
            </w:r>
          </w:p>
        </w:tc>
        <w:tc>
          <w:tcPr>
            <w:tcW w:w="977" w:type="dxa"/>
          </w:tcPr>
          <w:p w14:paraId="5D4CC225"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10</w:t>
            </w:r>
          </w:p>
        </w:tc>
        <w:tc>
          <w:tcPr>
            <w:tcW w:w="720" w:type="dxa"/>
          </w:tcPr>
          <w:p w14:paraId="64C0DB4F"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55AA45AE"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40</w:t>
            </w:r>
          </w:p>
        </w:tc>
      </w:tr>
      <w:tr w:rsidR="000A01EF" w:rsidRPr="00546E3A" w14:paraId="3446CC61"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5ED3D43" w14:textId="77777777" w:rsidR="000A01EF" w:rsidRPr="0084799F" w:rsidRDefault="000A01EF" w:rsidP="000A54E8">
            <w:pPr>
              <w:pStyle w:val="ListParagraph"/>
              <w:numPr>
                <w:ilvl w:val="0"/>
                <w:numId w:val="33"/>
              </w:numPr>
              <w:rPr>
                <w:b w:val="0"/>
                <w:bCs w:val="0"/>
              </w:rPr>
            </w:pPr>
            <w:r>
              <w:rPr>
                <w:b w:val="0"/>
                <w:bCs w:val="0"/>
              </w:rPr>
              <w:t xml:space="preserve">Respondent shall provide a report to the assigned JCO within 14 days of the Youth’s discharge from the program. Report shall include at a minimum: </w:t>
            </w:r>
          </w:p>
          <w:p w14:paraId="6953F9EC" w14:textId="77777777" w:rsidR="000A01EF" w:rsidRPr="00EE7525" w:rsidRDefault="000A01EF" w:rsidP="000A01EF">
            <w:pPr>
              <w:pStyle w:val="ListParagraph"/>
              <w:numPr>
                <w:ilvl w:val="0"/>
                <w:numId w:val="46"/>
              </w:numPr>
              <w:rPr>
                <w:b w:val="0"/>
                <w:bCs w:val="0"/>
              </w:rPr>
            </w:pPr>
            <w:r>
              <w:rPr>
                <w:b w:val="0"/>
                <w:bCs w:val="0"/>
              </w:rPr>
              <w:t>Start date</w:t>
            </w:r>
          </w:p>
          <w:p w14:paraId="55A7BF01" w14:textId="77777777" w:rsidR="000A01EF" w:rsidRPr="00EE7525" w:rsidRDefault="000A01EF" w:rsidP="000A01EF">
            <w:pPr>
              <w:pStyle w:val="ListParagraph"/>
              <w:numPr>
                <w:ilvl w:val="0"/>
                <w:numId w:val="46"/>
              </w:numPr>
              <w:jc w:val="left"/>
              <w:rPr>
                <w:b w:val="0"/>
                <w:bCs w:val="0"/>
              </w:rPr>
            </w:pPr>
            <w:r>
              <w:rPr>
                <w:b w:val="0"/>
                <w:bCs w:val="0"/>
              </w:rPr>
              <w:t xml:space="preserve">Type of service rendered </w:t>
            </w:r>
          </w:p>
          <w:p w14:paraId="1F577543" w14:textId="77777777" w:rsidR="000A01EF" w:rsidRPr="0084799F" w:rsidRDefault="000A01EF" w:rsidP="000A01EF">
            <w:pPr>
              <w:pStyle w:val="ListParagraph"/>
              <w:numPr>
                <w:ilvl w:val="0"/>
                <w:numId w:val="46"/>
              </w:numPr>
              <w:jc w:val="left"/>
              <w:rPr>
                <w:b w:val="0"/>
                <w:bCs w:val="0"/>
              </w:rPr>
            </w:pPr>
            <w:r>
              <w:rPr>
                <w:b w:val="0"/>
                <w:bCs w:val="0"/>
              </w:rPr>
              <w:t xml:space="preserve">Dates and times of Tracking contacts (both face to face and by telephone) </w:t>
            </w:r>
          </w:p>
          <w:p w14:paraId="793A5464" w14:textId="77777777" w:rsidR="000A01EF" w:rsidRPr="0084799F" w:rsidRDefault="000A01EF" w:rsidP="000A01EF">
            <w:pPr>
              <w:pStyle w:val="ListParagraph"/>
              <w:numPr>
                <w:ilvl w:val="0"/>
                <w:numId w:val="46"/>
              </w:numPr>
              <w:jc w:val="left"/>
              <w:rPr>
                <w:b w:val="0"/>
                <w:bCs w:val="0"/>
              </w:rPr>
            </w:pPr>
            <w:r>
              <w:rPr>
                <w:b w:val="0"/>
                <w:bCs w:val="0"/>
              </w:rPr>
              <w:t xml:space="preserve">Any violations </w:t>
            </w:r>
          </w:p>
        </w:tc>
        <w:tc>
          <w:tcPr>
            <w:tcW w:w="977" w:type="dxa"/>
          </w:tcPr>
          <w:p w14:paraId="4DC4845A"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5</w:t>
            </w:r>
          </w:p>
        </w:tc>
        <w:tc>
          <w:tcPr>
            <w:tcW w:w="720" w:type="dxa"/>
          </w:tcPr>
          <w:p w14:paraId="07164CA3"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7D86B7D1"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20</w:t>
            </w:r>
          </w:p>
        </w:tc>
      </w:tr>
      <w:tr w:rsidR="000A01EF" w:rsidRPr="00546E3A" w14:paraId="00D612CA"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1B1B7E08" w14:textId="77777777" w:rsidR="000A01EF" w:rsidRPr="00EE7525" w:rsidRDefault="000A01EF" w:rsidP="000A54E8">
            <w:pPr>
              <w:pStyle w:val="ListParagraph"/>
              <w:numPr>
                <w:ilvl w:val="0"/>
                <w:numId w:val="33"/>
              </w:numPr>
              <w:rPr>
                <w:b w:val="0"/>
                <w:bCs w:val="0"/>
              </w:rPr>
            </w:pPr>
            <w:r w:rsidRPr="00EE7525">
              <w:rPr>
                <w:b w:val="0"/>
                <w:bCs w:val="0"/>
              </w:rPr>
              <w:t>Performance Measures</w:t>
            </w:r>
          </w:p>
          <w:p w14:paraId="08BEB5C0" w14:textId="77777777" w:rsidR="000A01EF" w:rsidRPr="00EE7525" w:rsidRDefault="000A01EF" w:rsidP="000A54E8">
            <w:pPr>
              <w:pStyle w:val="ListParagraph"/>
              <w:numPr>
                <w:ilvl w:val="0"/>
                <w:numId w:val="45"/>
              </w:numPr>
              <w:rPr>
                <w:b w:val="0"/>
                <w:bCs w:val="0"/>
              </w:rPr>
            </w:pPr>
            <w:r w:rsidRPr="00EE7525">
              <w:rPr>
                <w:b w:val="0"/>
                <w:bCs w:val="0"/>
              </w:rPr>
              <w:t xml:space="preserve">90% of referrals to Tracking service will result in initial contact with </w:t>
            </w:r>
            <w:r>
              <w:rPr>
                <w:b w:val="0"/>
                <w:bCs w:val="0"/>
              </w:rPr>
              <w:t>Youths</w:t>
            </w:r>
            <w:r w:rsidRPr="00EE7525">
              <w:rPr>
                <w:b w:val="0"/>
                <w:bCs w:val="0"/>
              </w:rPr>
              <w:t xml:space="preserve"> and/or parent/guardian/custodian within </w:t>
            </w:r>
            <w:r>
              <w:rPr>
                <w:b w:val="0"/>
                <w:bCs w:val="0"/>
              </w:rPr>
              <w:t>one</w:t>
            </w:r>
            <w:r w:rsidRPr="00EE7525">
              <w:rPr>
                <w:b w:val="0"/>
                <w:bCs w:val="0"/>
              </w:rPr>
              <w:t xml:space="preserve"> business day. </w:t>
            </w:r>
          </w:p>
          <w:p w14:paraId="174F4D1C" w14:textId="77777777" w:rsidR="000A01EF" w:rsidRPr="00EE7525" w:rsidRDefault="000A01EF" w:rsidP="000A54E8">
            <w:pPr>
              <w:pStyle w:val="ListParagraph"/>
              <w:numPr>
                <w:ilvl w:val="0"/>
                <w:numId w:val="45"/>
              </w:numPr>
              <w:rPr>
                <w:b w:val="0"/>
                <w:bCs w:val="0"/>
              </w:rPr>
            </w:pPr>
            <w:r w:rsidRPr="00EE7525">
              <w:rPr>
                <w:b w:val="0"/>
                <w:bCs w:val="0"/>
              </w:rPr>
              <w:t xml:space="preserve">100% of monthly reports will be submitted to JCS within seven days of the end of the monthly reporting period. </w:t>
            </w:r>
          </w:p>
          <w:p w14:paraId="584DF427" w14:textId="77777777" w:rsidR="000A01EF" w:rsidRPr="00EE7525" w:rsidRDefault="000A01EF" w:rsidP="000A54E8">
            <w:pPr>
              <w:pStyle w:val="ListParagraph"/>
              <w:numPr>
                <w:ilvl w:val="0"/>
                <w:numId w:val="45"/>
              </w:numPr>
              <w:rPr>
                <w:b w:val="0"/>
                <w:bCs w:val="0"/>
              </w:rPr>
            </w:pPr>
            <w:r w:rsidRPr="00EE7525">
              <w:rPr>
                <w:b w:val="0"/>
                <w:bCs w:val="0"/>
              </w:rPr>
              <w:lastRenderedPageBreak/>
              <w:t xml:space="preserve">100% of discharge summaries will be submitted no later than 14 days after the discharge date. </w:t>
            </w:r>
          </w:p>
          <w:p w14:paraId="419C52DC" w14:textId="77777777" w:rsidR="000A01EF" w:rsidRPr="00EE7525" w:rsidRDefault="000A01EF" w:rsidP="000A54E8">
            <w:pPr>
              <w:pStyle w:val="ListParagraph"/>
              <w:numPr>
                <w:ilvl w:val="0"/>
                <w:numId w:val="45"/>
              </w:numPr>
              <w:rPr>
                <w:b w:val="0"/>
                <w:bCs w:val="0"/>
              </w:rPr>
            </w:pPr>
            <w:r w:rsidRPr="00EE7525">
              <w:rPr>
                <w:b w:val="0"/>
                <w:bCs w:val="0"/>
              </w:rPr>
              <w:t xml:space="preserve">70% of </w:t>
            </w:r>
            <w:r>
              <w:rPr>
                <w:b w:val="0"/>
                <w:bCs w:val="0"/>
              </w:rPr>
              <w:t>Youths</w:t>
            </w:r>
            <w:r w:rsidRPr="00EE7525">
              <w:rPr>
                <w:b w:val="0"/>
                <w:bCs w:val="0"/>
              </w:rPr>
              <w:t xml:space="preserve"> referred will not be charged with new delinquent or criminal acts during their time in the service. </w:t>
            </w:r>
          </w:p>
          <w:p w14:paraId="2523A1D5" w14:textId="77777777" w:rsidR="000A01EF" w:rsidRPr="00EE7525" w:rsidRDefault="000A01EF" w:rsidP="000A54E8">
            <w:pPr>
              <w:pStyle w:val="ListParagraph"/>
              <w:numPr>
                <w:ilvl w:val="0"/>
                <w:numId w:val="45"/>
              </w:numPr>
              <w:rPr>
                <w:b w:val="0"/>
                <w:bCs w:val="0"/>
              </w:rPr>
            </w:pPr>
            <w:r w:rsidRPr="00EE7525">
              <w:rPr>
                <w:b w:val="0"/>
                <w:bCs w:val="0"/>
              </w:rPr>
              <w:t>100% of Quarterly Program Reports will be submitted by the last day of the month following the end of the quarter.</w:t>
            </w:r>
          </w:p>
        </w:tc>
        <w:tc>
          <w:tcPr>
            <w:tcW w:w="977" w:type="dxa"/>
          </w:tcPr>
          <w:p w14:paraId="63042F09"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lastRenderedPageBreak/>
              <w:t>10</w:t>
            </w:r>
          </w:p>
        </w:tc>
        <w:tc>
          <w:tcPr>
            <w:tcW w:w="720" w:type="dxa"/>
          </w:tcPr>
          <w:p w14:paraId="328D5120"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26DFED4"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t>40</w:t>
            </w:r>
          </w:p>
        </w:tc>
      </w:tr>
      <w:tr w:rsidR="000A01EF" w:rsidRPr="00546E3A" w14:paraId="5B66AB6C"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F9B87F4" w14:textId="77777777" w:rsidR="000A01EF" w:rsidRDefault="000A01EF" w:rsidP="000A54E8">
            <w:pPr>
              <w:pStyle w:val="ListParagraph"/>
              <w:numPr>
                <w:ilvl w:val="0"/>
                <w:numId w:val="33"/>
              </w:numPr>
              <w:rPr>
                <w:b w:val="0"/>
                <w:bCs w:val="0"/>
              </w:rPr>
            </w:pPr>
            <w:r>
              <w:rPr>
                <w:b w:val="0"/>
                <w:bCs w:val="0"/>
              </w:rPr>
              <w:t xml:space="preserve">Experience </w:t>
            </w:r>
            <w:r w:rsidRPr="00D85CFD">
              <w:t>Section 3.2.5</w:t>
            </w:r>
          </w:p>
        </w:tc>
        <w:tc>
          <w:tcPr>
            <w:tcW w:w="977" w:type="dxa"/>
          </w:tcPr>
          <w:p w14:paraId="7CBB7ACC"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F62E3AD"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4FC533F2"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200</w:t>
            </w:r>
          </w:p>
        </w:tc>
      </w:tr>
      <w:tr w:rsidR="000A01EF" w:rsidRPr="00546E3A" w14:paraId="4C801D6A" w14:textId="77777777" w:rsidTr="000A54E8">
        <w:tc>
          <w:tcPr>
            <w:cnfStyle w:val="001000000000" w:firstRow="0" w:lastRow="0" w:firstColumn="1" w:lastColumn="0" w:oddVBand="0" w:evenVBand="0" w:oddHBand="0" w:evenHBand="0" w:firstRowFirstColumn="0" w:firstRowLastColumn="0" w:lastRowFirstColumn="0" w:lastRowLastColumn="0"/>
            <w:tcW w:w="8661" w:type="dxa"/>
            <w:gridSpan w:val="3"/>
          </w:tcPr>
          <w:p w14:paraId="0CCB2647" w14:textId="77777777" w:rsidR="000A01EF" w:rsidRPr="002846E2" w:rsidRDefault="000A01EF" w:rsidP="000A54E8">
            <w:r w:rsidRPr="00AB097C">
              <w:t>TOTAL POSSIBLE POINTS</w:t>
            </w:r>
            <w:r>
              <w:t xml:space="preserve"> – Technical Specifications</w:t>
            </w:r>
          </w:p>
        </w:tc>
        <w:tc>
          <w:tcPr>
            <w:tcW w:w="964" w:type="dxa"/>
          </w:tcPr>
          <w:p w14:paraId="688835AD" w14:textId="107ED110"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rsidRPr="009E14EA">
              <w:t>1,</w:t>
            </w:r>
            <w:r w:rsidR="00961607" w:rsidRPr="009E14EA">
              <w:t>6</w:t>
            </w:r>
            <w:r w:rsidRPr="009E14EA">
              <w:t>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4" w:name="_Toc159494929"/>
      <w:proofErr w:type="gramStart"/>
      <w:r>
        <w:lastRenderedPageBreak/>
        <w:t>Evaluation</w:t>
      </w:r>
      <w:proofErr w:type="gramEnd"/>
      <w:r>
        <w:t xml:space="preserve">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proofErr w:type="gramStart"/>
      <w:r w:rsidRPr="009E13BD">
        <w:t>Evaluation</w:t>
      </w:r>
      <w:proofErr w:type="gramEnd"/>
      <w:r w:rsidRPr="009E13BD">
        <w:t xml:space="preserve">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 xml:space="preserve">cancel this RFP at any time or reject any or all proposals received </w:t>
      </w:r>
      <w:proofErr w:type="gramStart"/>
      <w:r w:rsidR="00143C25" w:rsidRPr="00344690">
        <w:t>as a result of</w:t>
      </w:r>
      <w:proofErr w:type="gramEnd"/>
      <w:r w:rsidR="00143C25" w:rsidRPr="00344690">
        <w:t xml:space="preserve">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Bidder has agreed to comply with the requirements and provided a </w:t>
            </w:r>
            <w:proofErr w:type="gramStart"/>
            <w:r w:rsidRPr="00283123">
              <w:rPr>
                <w:rFonts w:asciiTheme="minorHAnsi" w:hAnsiTheme="minorHAnsi" w:cstheme="minorHAnsi"/>
              </w:rPr>
              <w:t>good and</w:t>
            </w:r>
            <w:proofErr w:type="gramEnd"/>
            <w:r w:rsidRPr="00283123">
              <w:rPr>
                <w:rFonts w:asciiTheme="minorHAnsi" w:hAnsiTheme="minorHAnsi" w:cstheme="minorHAnsi"/>
              </w:rP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proofErr w:type="gramStart"/>
      <w:r>
        <w:t>Cost</w:t>
      </w:r>
      <w:r w:rsidRPr="00277ABE">
        <w:t xml:space="preserve"> </w:t>
      </w:r>
      <w:r w:rsidRPr="009E13BD">
        <w:t>Proposal</w:t>
      </w:r>
      <w:r w:rsidRPr="00277ABE">
        <w:t xml:space="preserve"> Scoring</w:t>
      </w:r>
      <w:bookmarkEnd w:id="78"/>
      <w:proofErr w:type="gramEnd"/>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w:t>
      </w:r>
      <w:proofErr w:type="gramStart"/>
      <w:r w:rsidRPr="009A1F63">
        <w:rPr>
          <w:rFonts w:cstheme="minorHAnsi"/>
        </w:rPr>
        <w:t>Cost Proposal pricing</w:t>
      </w:r>
      <w:proofErr w:type="gramEnd"/>
      <w:r w:rsidRPr="009A1F63">
        <w:rPr>
          <w:rFonts w:cstheme="minorHAnsi"/>
        </w:rPr>
        <w:t xml:space="preserve">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 xml:space="preserve">receive </w:t>
      </w:r>
      <w:proofErr w:type="gramStart"/>
      <w:r w:rsidRPr="009A1F63">
        <w:rPr>
          <w:rFonts w:cstheme="minorHAnsi"/>
          <w:bCs/>
        </w:rPr>
        <w:t>all of</w:t>
      </w:r>
      <w:proofErr w:type="gramEnd"/>
      <w:r w:rsidRPr="009A1F63">
        <w:rPr>
          <w:rFonts w:cstheme="minorHAnsi"/>
          <w:bCs/>
        </w:rPr>
        <w:t xml:space="preserve">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0A01EF">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 xml:space="preserve">Contractor A </w:t>
      </w:r>
      <w:proofErr w:type="gramStart"/>
      <w:r w:rsidRPr="009A1F63">
        <w:rPr>
          <w:rFonts w:cstheme="minorHAnsi"/>
        </w:rPr>
        <w:t>quotes</w:t>
      </w:r>
      <w:proofErr w:type="gramEnd"/>
      <w:r w:rsidRPr="009A1F63">
        <w:rPr>
          <w:rFonts w:cstheme="minorHAnsi"/>
        </w:rPr>
        <w:t xml:space="preserve"> $35,000; Contractor B </w:t>
      </w:r>
      <w:proofErr w:type="gramStart"/>
      <w:r w:rsidRPr="009A1F63">
        <w:rPr>
          <w:rFonts w:cstheme="minorHAnsi"/>
        </w:rPr>
        <w:t>quotes</w:t>
      </w:r>
      <w:proofErr w:type="gramEnd"/>
      <w:r w:rsidRPr="009A1F63">
        <w:rPr>
          <w:rFonts w:cstheme="minorHAnsi"/>
        </w:rPr>
        <w:t xml:space="preserve"> $45,000 and Contractor C </w:t>
      </w:r>
      <w:proofErr w:type="gramStart"/>
      <w:r w:rsidRPr="009A1F63">
        <w:rPr>
          <w:rFonts w:cstheme="minorHAnsi"/>
        </w:rPr>
        <w:t>quotes</w:t>
      </w:r>
      <w:proofErr w:type="gramEnd"/>
      <w:r w:rsidRPr="009A1F63">
        <w:rPr>
          <w:rFonts w:cstheme="minorHAnsi"/>
        </w:rPr>
        <w:t xml:space="preserve">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proofErr w:type="gramStart"/>
      <w:r w:rsidRPr="009A1F63">
        <w:rPr>
          <w:rFonts w:cstheme="minorHAnsi"/>
        </w:rPr>
        <w:t>:</w:t>
      </w:r>
      <w:r w:rsidRPr="009A1F63">
        <w:rPr>
          <w:rFonts w:cstheme="minorHAnsi"/>
        </w:rPr>
        <w:tab/>
        <w:t xml:space="preserve"> </w:t>
      </w:r>
      <w:r w:rsidRPr="009A1F63">
        <w:rPr>
          <w:rFonts w:cstheme="minorHAnsi"/>
          <w:u w:val="single"/>
        </w:rPr>
        <w:t>$</w:t>
      </w:r>
      <w:proofErr w:type="gramEnd"/>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proofErr w:type="gramStart"/>
      <w:r w:rsidRPr="009A1F63">
        <w:rPr>
          <w:rFonts w:cstheme="minorHAnsi"/>
        </w:rPr>
        <w:t>:</w:t>
      </w:r>
      <w:r>
        <w:rPr>
          <w:rFonts w:cstheme="minorHAnsi"/>
        </w:rPr>
        <w:tab/>
      </w:r>
      <w:r w:rsidRPr="009A1F63">
        <w:rPr>
          <w:rFonts w:cstheme="minorHAnsi"/>
        </w:rPr>
        <w:t xml:space="preserve"> </w:t>
      </w:r>
      <w:r w:rsidRPr="009A1F63">
        <w:rPr>
          <w:rFonts w:cstheme="minorHAnsi"/>
          <w:u w:val="single"/>
        </w:rPr>
        <w:t>$</w:t>
      </w:r>
      <w:proofErr w:type="gramEnd"/>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Contractor C</w:t>
      </w:r>
      <w:proofErr w:type="gramStart"/>
      <w:r w:rsidRPr="009A1F63">
        <w:rPr>
          <w:rFonts w:cstheme="minorHAnsi"/>
        </w:rPr>
        <w:t xml:space="preserve">: </w:t>
      </w:r>
      <w:r>
        <w:rPr>
          <w:rFonts w:cstheme="minorHAnsi"/>
        </w:rPr>
        <w:tab/>
      </w:r>
      <w:r w:rsidRPr="009A1F63">
        <w:rPr>
          <w:rFonts w:cstheme="minorHAnsi"/>
          <w:u w:val="single"/>
        </w:rPr>
        <w:t>$</w:t>
      </w:r>
      <w:proofErr w:type="gramEnd"/>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04AE36C3" w:rsidR="00264AB8" w:rsidRDefault="00264AB8" w:rsidP="00264AB8">
      <w:pPr>
        <w:rPr>
          <w:rFonts w:cstheme="minorHAnsi"/>
          <w:b/>
        </w:rPr>
      </w:pPr>
      <w:r w:rsidRPr="000A01EF">
        <w:rPr>
          <w:rFonts w:cstheme="minorHAnsi"/>
          <w:b/>
        </w:rPr>
        <w:t>Total Points Assigned to Cost:</w:t>
      </w:r>
      <w:r>
        <w:rPr>
          <w:rFonts w:cstheme="minorHAnsi"/>
          <w:b/>
        </w:rPr>
        <w:t xml:space="preserve"> </w:t>
      </w:r>
      <w:r w:rsidR="000A01EF">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4CB93F48"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0A01EF">
        <w:rPr>
          <w:b/>
          <w:bCs/>
        </w:rPr>
        <w:t xml:space="preserve"> 2,000</w:t>
      </w:r>
      <w:r w:rsidR="00F011F5"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w:t>
      </w:r>
      <w:proofErr w:type="gramStart"/>
      <w:r w:rsidRPr="00AE5070">
        <w:rPr>
          <w:rStyle w:val="Emphasis"/>
        </w:rPr>
        <w:t>any of the foregoing</w:t>
      </w:r>
      <w:proofErr w:type="gramEnd"/>
      <w:r w:rsidRPr="00AE5070">
        <w:rPr>
          <w:rStyle w:val="Emphasis"/>
        </w:rPr>
        <w:t xml:space="preserve">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w:t>
      </w:r>
      <w:proofErr w:type="gramStart"/>
      <w:r w:rsidR="006809D4" w:rsidRPr="006642D4">
        <w:rPr>
          <w:rFonts w:ascii="Calibri" w:hAnsi="Calibri"/>
          <w:b/>
          <w:i/>
        </w:rPr>
        <w:t>enter into</w:t>
      </w:r>
      <w:proofErr w:type="gramEnd"/>
      <w:r w:rsidR="006809D4" w:rsidRPr="006642D4">
        <w:rPr>
          <w:rFonts w:ascii="Calibri" w:hAnsi="Calibri"/>
          <w:b/>
          <w:i/>
        </w:rPr>
        <w:t xml:space="preserve">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 xml:space="preserve">the State </w:t>
      </w:r>
      <w:proofErr w:type="gramStart"/>
      <w:r w:rsidR="006809D4" w:rsidRPr="006642D4">
        <w:rPr>
          <w:rFonts w:ascii="Calibri" w:hAnsi="Calibri"/>
          <w:b/>
          <w:i/>
        </w:rPr>
        <w:t>would be</w:t>
      </w:r>
      <w:proofErr w:type="gramEnd"/>
      <w:r w:rsidR="006809D4" w:rsidRPr="006642D4">
        <w:rPr>
          <w:rFonts w:ascii="Calibri" w:hAnsi="Calibri"/>
          <w:b/>
          <w:i/>
        </w:rPr>
        <w:t xml:space="preserv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w:t>
      </w:r>
      <w:proofErr w:type="gramStart"/>
      <w:r w:rsidR="006809D4" w:rsidRPr="00431006">
        <w:rPr>
          <w:rFonts w:ascii="Calibri" w:eastAsia="Calibri" w:hAnsi="Calibri"/>
          <w:color w:val="000000"/>
        </w:rPr>
        <w:t xml:space="preserve">of </w:t>
      </w:r>
      <w:r w:rsidR="008C1936">
        <w:rPr>
          <w:rFonts w:ascii="Calibri" w:eastAsia="Calibri" w:hAnsi="Calibri"/>
          <w:color w:val="000000"/>
        </w:rPr>
        <w:t xml:space="preserve"> </w:t>
      </w:r>
      <w:r>
        <w:rPr>
          <w:rFonts w:ascii="Calibri" w:eastAsia="Calibri" w:hAnsi="Calibri"/>
          <w:color w:val="000000"/>
        </w:rPr>
        <w:t>the</w:t>
      </w:r>
      <w:proofErr w:type="gramEnd"/>
      <w:r>
        <w:rPr>
          <w:rFonts w:ascii="Calibri" w:eastAsia="Calibri" w:hAnsi="Calibri"/>
          <w:color w:val="000000"/>
        </w:rPr>
        <w:t xml:space="preserv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695709">
        <w:rPr>
          <w:rFonts w:ascii="Calibri" w:eastAsia="Calibri" w:hAnsi="Calibri"/>
          <w:color w:val="000000"/>
        </w:rPr>
        <w:t>one</w:t>
      </w:r>
      <w:r w:rsidRPr="00695709">
        <w:rPr>
          <w:rFonts w:ascii="Calibri" w:eastAsia="Calibri" w:hAnsi="Calibri"/>
          <w:color w:val="000000"/>
        </w:rPr>
        <w:t xml:space="preserve"> (</w:t>
      </w:r>
      <w:r w:rsidR="00901ED2" w:rsidRPr="00695709">
        <w:rPr>
          <w:rFonts w:ascii="Calibri" w:eastAsia="Calibri" w:hAnsi="Calibri"/>
          <w:color w:val="000000"/>
        </w:rPr>
        <w:t>1</w:t>
      </w:r>
      <w:r w:rsidRPr="00695709">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695709">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w:t>
      </w:r>
      <w:proofErr w:type="gramStart"/>
      <w:r w:rsidRPr="006F0D15">
        <w:t>to be issued insurance policies</w:t>
      </w:r>
      <w:proofErr w:type="gramEnd"/>
      <w:r w:rsidRPr="006F0D15">
        <w:t xml:space="preserve">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32054D8" w14:textId="2B080F99" w:rsidR="00143C25" w:rsidRDefault="00143C25" w:rsidP="00F718FD">
      <w:pPr>
        <w:pStyle w:val="Heading1"/>
        <w:numPr>
          <w:ilvl w:val="0"/>
          <w:numId w:val="0"/>
        </w:numPr>
        <w:ind w:left="432" w:hanging="432"/>
      </w:pPr>
      <w:bookmarkStart w:id="90" w:name="_Toc159494946"/>
      <w:r>
        <w:lastRenderedPageBreak/>
        <w:t>Attachment 1: Certification Letter – Required</w:t>
      </w:r>
      <w:bookmarkEnd w:id="90"/>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56C3B926" w:rsidR="00877BAF" w:rsidRPr="00032D48" w:rsidRDefault="00695709" w:rsidP="00877BAF">
      <w:pPr>
        <w:pStyle w:val="Footer"/>
        <w:tabs>
          <w:tab w:val="clear" w:pos="4320"/>
          <w:tab w:val="clear" w:pos="8640"/>
        </w:tabs>
        <w:spacing w:after="0" w:line="240" w:lineRule="auto"/>
        <w:rPr>
          <w:rFonts w:ascii="Calibri" w:hAnsi="Calibri"/>
          <w:sz w:val="18"/>
          <w:szCs w:val="18"/>
        </w:rPr>
      </w:pPr>
      <w:r w:rsidRPr="00695709">
        <w:rPr>
          <w:rFonts w:ascii="Calibri" w:hAnsi="Calibri"/>
          <w:bCs/>
          <w:noProof/>
          <w:sz w:val="18"/>
          <w:szCs w:val="18"/>
        </w:rPr>
        <w:t>Angi Hillers</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51AAFAE1" w14:textId="5888137A" w:rsidR="00877BAF" w:rsidRPr="00032D48" w:rsidRDefault="00695709" w:rsidP="00877BAF">
      <w:pPr>
        <w:spacing w:after="0" w:line="240" w:lineRule="auto"/>
        <w:rPr>
          <w:rFonts w:ascii="Calibri" w:hAnsi="Calibri"/>
          <w:noProof/>
          <w:sz w:val="18"/>
          <w:szCs w:val="18"/>
        </w:rPr>
      </w:pPr>
      <w:hyperlink r:id="rId22" w:history="1">
        <w:r w:rsidRPr="008B755B">
          <w:rPr>
            <w:rStyle w:val="Hyperlink"/>
            <w:rFonts w:ascii="Calibri" w:hAnsi="Calibri" w:cstheme="minorBidi"/>
            <w:noProof/>
            <w:sz w:val="18"/>
            <w:szCs w:val="18"/>
          </w:rPr>
          <w:t>Angi.hillers@iowacourts.gov</w:t>
        </w:r>
      </w:hyperlink>
      <w:r>
        <w:rPr>
          <w:rFonts w:ascii="Calibri" w:hAnsi="Calibri"/>
          <w:noProof/>
          <w:sz w:val="18"/>
          <w:szCs w:val="18"/>
        </w:rPr>
        <w:t xml:space="preserve"> </w:t>
      </w:r>
    </w:p>
    <w:p w14:paraId="2767666D" w14:textId="77777777" w:rsidR="00877BAF" w:rsidRPr="00032D48" w:rsidRDefault="00877BAF" w:rsidP="00877BAF">
      <w:pPr>
        <w:spacing w:after="0" w:line="240" w:lineRule="auto"/>
        <w:rPr>
          <w:rFonts w:ascii="Calibri" w:hAnsi="Calibri"/>
          <w:sz w:val="18"/>
          <w:szCs w:val="18"/>
        </w:rPr>
      </w:pPr>
    </w:p>
    <w:p w14:paraId="44D13186" w14:textId="70C81F44"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695709">
        <w:rPr>
          <w:rFonts w:ascii="Calibri" w:hAnsi="Calibri"/>
          <w:noProof/>
          <w:sz w:val="18"/>
          <w:szCs w:val="18"/>
        </w:rPr>
        <w:t>RFP</w:t>
      </w:r>
      <w:r w:rsidR="004C012D" w:rsidRPr="00695709">
        <w:rPr>
          <w:rFonts w:ascii="Calibri" w:hAnsi="Calibri"/>
          <w:noProof/>
          <w:sz w:val="18"/>
          <w:szCs w:val="18"/>
        </w:rPr>
        <w:t xml:space="preserve"> JUV-</w:t>
      </w:r>
      <w:r w:rsidR="00695709">
        <w:rPr>
          <w:rFonts w:ascii="Calibri" w:hAnsi="Calibri"/>
          <w:noProof/>
          <w:sz w:val="18"/>
          <w:szCs w:val="18"/>
        </w:rPr>
        <w:t>27-TR-02-004</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09821C64"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proofErr w:type="gramStart"/>
      <w:r>
        <w:rPr>
          <w:rFonts w:ascii="Calibri" w:hAnsi="Calibri"/>
          <w:b/>
          <w:sz w:val="18"/>
          <w:szCs w:val="18"/>
        </w:rPr>
        <w:t>Respondent</w:t>
      </w:r>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695709">
        <w:rPr>
          <w:rFonts w:ascii="Calibri" w:hAnsi="Calibri"/>
          <w:sz w:val="18"/>
          <w:szCs w:val="18"/>
        </w:rPr>
        <w:t>RFP</w:t>
      </w:r>
      <w:r w:rsidR="004C012D" w:rsidRPr="00695709">
        <w:rPr>
          <w:rFonts w:ascii="Calibri" w:hAnsi="Calibri"/>
          <w:sz w:val="18"/>
          <w:szCs w:val="18"/>
        </w:rPr>
        <w:t xml:space="preserve"> </w:t>
      </w:r>
      <w:r w:rsidR="00695709" w:rsidRPr="00695709">
        <w:rPr>
          <w:rFonts w:ascii="Calibri" w:hAnsi="Calibri"/>
          <w:sz w:val="18"/>
          <w:szCs w:val="18"/>
        </w:rPr>
        <w:t>JUV-27-TR-02-004</w:t>
      </w:r>
      <w:r w:rsidR="004C012D" w:rsidRPr="00695709">
        <w:rPr>
          <w:rFonts w:ascii="Calibri" w:hAnsi="Calibri"/>
          <w:sz w:val="18"/>
          <w:szCs w:val="18"/>
        </w:rPr>
        <w:t xml:space="preserve"> for </w:t>
      </w:r>
      <w:r w:rsidR="00695709" w:rsidRPr="00695709">
        <w:rPr>
          <w:rFonts w:ascii="Calibri" w:hAnsi="Calibri"/>
          <w:sz w:val="18"/>
          <w:szCs w:val="18"/>
        </w:rPr>
        <w:t xml:space="preserve">Tracking, Monitoring and </w:t>
      </w:r>
      <w:proofErr w:type="gramStart"/>
      <w:r w:rsidR="00695709" w:rsidRPr="00695709">
        <w:rPr>
          <w:rFonts w:ascii="Calibri" w:hAnsi="Calibri"/>
          <w:sz w:val="18"/>
          <w:szCs w:val="18"/>
        </w:rPr>
        <w:t>Outreach</w:t>
      </w:r>
      <w:r w:rsidRPr="00695709">
        <w:rPr>
          <w:rFonts w:ascii="Calibri" w:hAnsi="Calibri"/>
          <w:noProof/>
          <w:sz w:val="18"/>
          <w:szCs w:val="18"/>
        </w:rPr>
        <w:t xml:space="preserve"> </w:t>
      </w:r>
      <w:r w:rsidRPr="00032D48">
        <w:rPr>
          <w:rFonts w:ascii="Calibri" w:hAnsi="Calibri"/>
          <w:sz w:val="18"/>
          <w:szCs w:val="18"/>
        </w:rPr>
        <w:t xml:space="preserve"> are</w:t>
      </w:r>
      <w:proofErr w:type="gramEnd"/>
      <w:r w:rsidRPr="00032D48">
        <w:rPr>
          <w:rFonts w:ascii="Calibri" w:hAnsi="Calibri"/>
          <w:sz w:val="18"/>
          <w:szCs w:val="18"/>
        </w:rPr>
        <w:t xml:space="preserv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3</w:t>
      </w:r>
      <w:proofErr w:type="gramStart"/>
      <w:r w:rsidRPr="00032D48">
        <w:rPr>
          <w:rFonts w:ascii="Calibri" w:hAnsi="Calibri"/>
          <w:sz w:val="18"/>
          <w:szCs w:val="18"/>
        </w:rPr>
        <w:t>.  Unless</w:t>
      </w:r>
      <w:proofErr w:type="gramEnd"/>
      <w:r w:rsidRPr="00032D48">
        <w:rPr>
          <w:rFonts w:ascii="Calibri" w:hAnsi="Calibri"/>
          <w:sz w:val="18"/>
          <w:szCs w:val="18"/>
        </w:rPr>
        <w:t xml:space="preserve">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4</w:t>
      </w:r>
      <w:proofErr w:type="gramStart"/>
      <w:r w:rsidRPr="00032D48">
        <w:rPr>
          <w:rFonts w:ascii="Calibri" w:hAnsi="Calibri"/>
          <w:sz w:val="18"/>
          <w:szCs w:val="18"/>
        </w:rPr>
        <w:t xml:space="preserve">. </w:t>
      </w:r>
      <w:r w:rsidRPr="00032D48">
        <w:rPr>
          <w:rFonts w:ascii="Calibri" w:hAnsi="Calibri"/>
          <w:sz w:val="18"/>
          <w:szCs w:val="18"/>
        </w:rPr>
        <w:tab/>
        <w:t>No</w:t>
      </w:r>
      <w:proofErr w:type="gramEnd"/>
      <w:r w:rsidRPr="00032D48">
        <w:rPr>
          <w:rFonts w:ascii="Calibri" w:hAnsi="Calibri"/>
          <w:sz w:val="18"/>
          <w:szCs w:val="18"/>
        </w:rPr>
        <w:t xml:space="preserve">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w:t>
      </w:r>
      <w:proofErr w:type="gramStart"/>
      <w:r w:rsidRPr="00032D48">
        <w:rPr>
          <w:rFonts w:ascii="Calibri" w:hAnsi="Calibri"/>
          <w:sz w:val="18"/>
          <w:szCs w:val="18"/>
        </w:rPr>
        <w:t>entered into</w:t>
      </w:r>
      <w:proofErr w:type="gramEnd"/>
      <w:r w:rsidRPr="00032D48">
        <w:rPr>
          <w:rFonts w:ascii="Calibri" w:hAnsi="Calibri"/>
          <w:sz w:val="18"/>
          <w:szCs w:val="18"/>
        </w:rPr>
        <w:t xml:space="preserve">.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w:t>
      </w:r>
      <w:proofErr w:type="gramStart"/>
      <w:r w:rsidRPr="00032D48">
        <w:rPr>
          <w:rFonts w:ascii="Calibri" w:hAnsi="Calibri" w:cs="Arial"/>
          <w:sz w:val="18"/>
          <w:szCs w:val="18"/>
        </w:rPr>
        <w:t>:  (</w:t>
      </w:r>
      <w:proofErr w:type="gramEnd"/>
      <w:r w:rsidRPr="00032D48">
        <w:rPr>
          <w:rFonts w:ascii="Calibri" w:hAnsi="Calibri" w:cs="Arial"/>
          <w:sz w:val="18"/>
          <w:szCs w:val="18"/>
        </w:rPr>
        <w:t>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w:t>
      </w:r>
      <w:proofErr w:type="gramStart"/>
      <w:r w:rsidRPr="00032D48">
        <w:rPr>
          <w:rFonts w:ascii="Calibri" w:hAnsi="Calibri" w:cs="Arial"/>
          <w:sz w:val="18"/>
          <w:szCs w:val="18"/>
        </w:rPr>
        <w:t>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proofErr w:type="gramEnd"/>
      <w:r w:rsidR="00E71E1E">
        <w:rPr>
          <w:rFonts w:ascii="Calibri" w:hAnsi="Calibri" w:cs="Arial"/>
          <w:sz w:val="18"/>
          <w:szCs w:val="18"/>
        </w:rPr>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1" w:name="_Toc159494947"/>
      <w:r w:rsidRPr="00877BAF">
        <w:rPr>
          <w:sz w:val="32"/>
          <w:szCs w:val="32"/>
        </w:rPr>
        <w:lastRenderedPageBreak/>
        <w:t>Attachment 2: Authorization to Release Information Letter – Required</w:t>
      </w:r>
      <w:bookmarkEnd w:id="91"/>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16BAE831" w:rsidR="00877BAF" w:rsidRPr="00032D48" w:rsidRDefault="00085165" w:rsidP="00877BAF">
      <w:pPr>
        <w:pStyle w:val="Footer"/>
        <w:tabs>
          <w:tab w:val="clear" w:pos="4320"/>
          <w:tab w:val="clear" w:pos="8640"/>
        </w:tabs>
        <w:spacing w:after="0" w:line="240" w:lineRule="auto"/>
        <w:rPr>
          <w:rFonts w:ascii="Calibri" w:hAnsi="Calibri"/>
          <w:sz w:val="18"/>
          <w:szCs w:val="18"/>
        </w:rPr>
      </w:pPr>
      <w:r w:rsidRPr="00085165">
        <w:rPr>
          <w:rFonts w:ascii="Calibri" w:hAnsi="Calibri"/>
          <w:bCs/>
          <w:noProof/>
          <w:sz w:val="18"/>
          <w:szCs w:val="18"/>
        </w:rPr>
        <w:t>Angi Hillers</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5599F1C5" w14:textId="19B4CBD0" w:rsidR="00877BAF" w:rsidRPr="00085165" w:rsidRDefault="00085165" w:rsidP="00877BAF">
      <w:pPr>
        <w:spacing w:after="0" w:line="240" w:lineRule="auto"/>
        <w:rPr>
          <w:rFonts w:ascii="Calibri" w:hAnsi="Calibri"/>
          <w:bCs/>
          <w:sz w:val="18"/>
          <w:szCs w:val="18"/>
        </w:rPr>
      </w:pPr>
      <w:hyperlink r:id="rId23" w:history="1">
        <w:r w:rsidRPr="00085165">
          <w:rPr>
            <w:rStyle w:val="Hyperlink"/>
            <w:rFonts w:ascii="Calibri" w:hAnsi="Calibri" w:cstheme="minorBidi"/>
            <w:bCs/>
            <w:noProof/>
            <w:sz w:val="18"/>
            <w:szCs w:val="18"/>
          </w:rPr>
          <w:t>Angi.hillers@iowacourts.gov</w:t>
        </w:r>
      </w:hyperlink>
      <w:r w:rsidRPr="00085165">
        <w:rPr>
          <w:rFonts w:ascii="Calibri" w:hAnsi="Calibri"/>
          <w:bCs/>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30A8E0FC"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085165">
        <w:rPr>
          <w:rFonts w:ascii="Calibri" w:hAnsi="Calibri"/>
          <w:sz w:val="18"/>
          <w:szCs w:val="18"/>
        </w:rPr>
        <w:t>RFP</w:t>
      </w:r>
      <w:r w:rsidR="004C012D" w:rsidRPr="00085165">
        <w:rPr>
          <w:rFonts w:ascii="Calibri" w:hAnsi="Calibri"/>
          <w:sz w:val="18"/>
          <w:szCs w:val="18"/>
        </w:rPr>
        <w:t xml:space="preserve"> JUV</w:t>
      </w:r>
      <w:r w:rsidR="004C012D">
        <w:rPr>
          <w:rFonts w:ascii="Calibri" w:hAnsi="Calibri"/>
          <w:sz w:val="18"/>
          <w:szCs w:val="18"/>
        </w:rPr>
        <w:t>-</w:t>
      </w:r>
      <w:r w:rsidR="00085165">
        <w:rPr>
          <w:rFonts w:ascii="Calibri" w:hAnsi="Calibri"/>
          <w:sz w:val="18"/>
          <w:szCs w:val="18"/>
        </w:rPr>
        <w:t>27-TR-02-004</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2C7537FE"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DE18D2">
        <w:rPr>
          <w:rFonts w:ascii="Calibri" w:hAnsi="Calibri"/>
          <w:sz w:val="18"/>
          <w:szCs w:val="18"/>
        </w:rPr>
        <w:t>RFP</w:t>
      </w:r>
      <w:r w:rsidR="0046755F" w:rsidRPr="00DE18D2">
        <w:rPr>
          <w:rFonts w:ascii="Calibri" w:hAnsi="Calibri"/>
          <w:sz w:val="18"/>
          <w:szCs w:val="18"/>
        </w:rPr>
        <w:t xml:space="preserve"> JUV-</w:t>
      </w:r>
      <w:r w:rsidR="00085165" w:rsidRPr="00DE18D2">
        <w:rPr>
          <w:rFonts w:ascii="Calibri" w:hAnsi="Calibri"/>
          <w:sz w:val="18"/>
          <w:szCs w:val="18"/>
        </w:rPr>
        <w:t>27-TR-02-004</w:t>
      </w:r>
      <w:r w:rsidRPr="00DE18D2">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w:t>
      </w:r>
      <w:proofErr w:type="gramStart"/>
      <w:r w:rsidRPr="00032D48">
        <w:rPr>
          <w:rFonts w:ascii="Calibri" w:hAnsi="Calibri"/>
          <w:sz w:val="18"/>
          <w:szCs w:val="18"/>
        </w:rPr>
        <w:t>any and all</w:t>
      </w:r>
      <w:proofErr w:type="gramEnd"/>
      <w:r w:rsidRPr="00032D48">
        <w:rPr>
          <w:rFonts w:ascii="Calibri" w:hAnsi="Calibri"/>
          <w:sz w:val="18"/>
          <w:szCs w:val="18"/>
        </w:rPr>
        <w:t xml:space="preserve">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w:t>
      </w:r>
      <w:proofErr w:type="gramStart"/>
      <w:r w:rsidRPr="00032D48">
        <w:rPr>
          <w:rFonts w:ascii="Calibri" w:hAnsi="Calibri"/>
          <w:sz w:val="18"/>
          <w:szCs w:val="18"/>
        </w:rPr>
        <w:t>any and all</w:t>
      </w:r>
      <w:proofErr w:type="gramEnd"/>
      <w:r w:rsidRPr="00032D48">
        <w:rPr>
          <w:rFonts w:ascii="Calibri" w:hAnsi="Calibri"/>
          <w:sz w:val="18"/>
          <w:szCs w:val="18"/>
        </w:rPr>
        <w:t xml:space="preserve"> </w:t>
      </w:r>
      <w:proofErr w:type="gramStart"/>
      <w:r w:rsidRPr="00032D48">
        <w:rPr>
          <w:rFonts w:ascii="Calibri" w:hAnsi="Calibri"/>
          <w:sz w:val="18"/>
          <w:szCs w:val="18"/>
        </w:rPr>
        <w:t>persons</w:t>
      </w:r>
      <w:proofErr w:type="gramEnd"/>
      <w:r w:rsidRPr="00032D48">
        <w:rPr>
          <w:rFonts w:ascii="Calibri" w:hAnsi="Calibri"/>
          <w:sz w:val="18"/>
          <w:szCs w:val="18"/>
        </w:rPr>
        <w:t xml:space="preserve"> and entities to provide information, data, and opinions </w:t>
      </w:r>
      <w:proofErr w:type="gramStart"/>
      <w:r w:rsidRPr="00032D48">
        <w:rPr>
          <w:rFonts w:ascii="Calibri" w:hAnsi="Calibri"/>
          <w:sz w:val="18"/>
          <w:szCs w:val="18"/>
        </w:rPr>
        <w:t>with regard to</w:t>
      </w:r>
      <w:proofErr w:type="gramEnd"/>
      <w:r w:rsidRPr="00032D48">
        <w:rPr>
          <w:rFonts w:ascii="Calibri" w:hAnsi="Calibri"/>
          <w:sz w:val="18"/>
          <w:szCs w:val="18"/>
        </w:rPr>
        <w:t xml:space="preserve">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proofErr w:type="gramStart"/>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proofErr w:type="gramEnd"/>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2"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2"/>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proofErr w:type="gramStart"/>
      <w:r w:rsidRPr="008F0013">
        <w:tab/>
        <w:t>_______________________</w:t>
      </w:r>
      <w:r w:rsidRPr="008F0013">
        <w:tab/>
      </w:r>
      <w:proofErr w:type="gramEnd"/>
      <w:r w:rsidRPr="008F0013">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proofErr w:type="gramStart"/>
      <w:r w:rsidRPr="008F0013">
        <w:tab/>
        <w:t>_______________________</w:t>
      </w:r>
      <w:r w:rsidRPr="008F0013">
        <w:tab/>
      </w:r>
      <w:proofErr w:type="gramEnd"/>
      <w:r w:rsidRPr="008F0013">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w:t>
      </w:r>
      <w:proofErr w:type="gramStart"/>
      <w:r w:rsidR="0043688E">
        <w:t>Respondent</w:t>
      </w:r>
      <w:proofErr w:type="gramEnd"/>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proofErr w:type="gramStart"/>
      <w:r w:rsidRPr="00C47D64">
        <w:rPr>
          <w:rStyle w:val="SubtleEmphasis"/>
          <w:b/>
        </w:rPr>
        <w:t>Respondent</w:t>
      </w:r>
      <w:proofErr w:type="gramEnd"/>
      <w:r w:rsidRPr="00C47D64">
        <w:rPr>
          <w:rStyle w:val="SubtleEmphasis"/>
          <w:b/>
        </w:rPr>
        <w:t xml:space="preserve">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3" w:name="Check2"/>
      <w:r w:rsidRPr="008F0013">
        <w:instrText xml:space="preserve"> FORMCHECKBOX </w:instrText>
      </w:r>
      <w:r w:rsidRPr="008F0013">
        <w:fldChar w:fldCharType="separate"/>
      </w:r>
      <w:r w:rsidRPr="008F0013">
        <w:fldChar w:fldCharType="end"/>
      </w:r>
      <w:bookmarkEnd w:id="93"/>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4" w:name="OLE_LINK1"/>
      <w:r w:rsidRPr="008F0013">
        <w:t>Explain why disclosure of the material would not be in the best interest of the public.</w:t>
      </w:r>
      <w:bookmarkEnd w:id="94"/>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w:t>
      </w:r>
      <w:proofErr w:type="gramStart"/>
      <w:r>
        <w:t>Respondent</w:t>
      </w:r>
      <w:proofErr w:type="gramEnd"/>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proofErr w:type="gramStart"/>
      <w:r w:rsidR="00CF08E4">
        <w:tab/>
        <w:t>___________________</w:t>
      </w:r>
      <w:r w:rsidRPr="008F0013">
        <w:tab/>
      </w:r>
      <w:proofErr w:type="gramEnd"/>
      <w:r w:rsidRPr="008F0013">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proofErr w:type="gramStart"/>
      <w:r w:rsidR="00CF08E4">
        <w:tab/>
        <w:t>___________________</w:t>
      </w:r>
      <w:r w:rsidR="00CF08E4">
        <w:tab/>
      </w:r>
      <w:proofErr w:type="gramEnd"/>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5" w:name="_Toc159494949"/>
      <w:r>
        <w:lastRenderedPageBreak/>
        <w:t>Attachment</w:t>
      </w:r>
      <w:r w:rsidR="00B07DD9">
        <w:t xml:space="preserve"> 4: Cost Proposal Form – Required</w:t>
      </w:r>
      <w:bookmarkEnd w:id="95"/>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6C4F1DF9" w14:textId="0CE6A64C" w:rsidR="00B85D64" w:rsidRPr="002A3E9B" w:rsidRDefault="00B85D64" w:rsidP="00B85D64">
      <w:pPr>
        <w:pStyle w:val="Header"/>
      </w:pPr>
      <w:proofErr w:type="gramStart"/>
      <w:r>
        <w:t>Respondent</w:t>
      </w:r>
      <w:r w:rsidRPr="009E13BD">
        <w:t>’s</w:t>
      </w:r>
      <w:proofErr w:type="gramEnd"/>
      <w:r w:rsidRPr="009E13BD">
        <w:t xml:space="preserve"> Cost Proposal shall include an all-inclusive</w:t>
      </w:r>
      <w:r w:rsidR="002A3E9B">
        <w:t xml:space="preserve"> Unit Rate</w:t>
      </w:r>
      <w:r w:rsidR="00961607">
        <w:t xml:space="preserve"> for</w:t>
      </w:r>
      <w:r w:rsidR="00961607" w:rsidRPr="009E14EA">
        <w:t xml:space="preserve"> daily Tracking services</w:t>
      </w:r>
      <w:r w:rsidR="002A3E9B" w:rsidRPr="009E14EA">
        <w:t xml:space="preserve">, including </w:t>
      </w:r>
      <w:r w:rsidR="002A3E9B" w:rsidRPr="009E14EA">
        <w:rPr>
          <w:b/>
          <w:bCs/>
        </w:rPr>
        <w:t>all</w:t>
      </w:r>
      <w:r w:rsidR="002A3E9B" w:rsidRPr="009E14EA">
        <w:t xml:space="preserve"> three of the options listed below.</w:t>
      </w:r>
      <w:r w:rsidR="00961607" w:rsidRPr="009E14EA">
        <w:t xml:space="preserve"> In addition, a separate, daily rate for Electronic Monitoring services </w:t>
      </w:r>
      <w:proofErr w:type="gramStart"/>
      <w:r w:rsidR="00961607" w:rsidRPr="009E14EA">
        <w:t>shall</w:t>
      </w:r>
      <w:proofErr w:type="gramEnd"/>
      <w:r w:rsidR="00961607" w:rsidRPr="009E14EA">
        <w:t xml:space="preserve"> also be provided.</w:t>
      </w:r>
      <w:r w:rsidR="002A3E9B" w:rsidRPr="009E14EA">
        <w:t xml:space="preserve"> </w:t>
      </w:r>
      <w:r w:rsidR="002A3E9B">
        <w:t xml:space="preserve">The </w:t>
      </w:r>
      <w:r w:rsidRPr="002A3E9B">
        <w:t xml:space="preserve">following template is required. Please use additional pages to provide any additional narrative support for the </w:t>
      </w:r>
      <w:proofErr w:type="gramStart"/>
      <w:r w:rsidRPr="002A3E9B">
        <w:t>costing</w:t>
      </w:r>
      <w:proofErr w:type="gramEnd"/>
      <w:r w:rsidRPr="002A3E9B">
        <w:t xml:space="preserve"> information.</w:t>
      </w:r>
    </w:p>
    <w:p w14:paraId="6DB26CEB" w14:textId="77777777" w:rsidR="00B07DD9" w:rsidRPr="009E13BD" w:rsidRDefault="00B07DD9" w:rsidP="00B07DD9">
      <w:pPr>
        <w:pStyle w:val="Header"/>
      </w:pPr>
      <w:r w:rsidRPr="002A3E9B">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71096BB4" w14:textId="0F148A3A" w:rsidR="00B07DD9" w:rsidRPr="00F718FD" w:rsidRDefault="00961607" w:rsidP="00D262FA">
            <w:pPr>
              <w:pStyle w:val="Heading-Simple"/>
            </w:pPr>
            <w:r w:rsidRPr="009E14EA">
              <w:t xml:space="preserve">Daily Tracking </w:t>
            </w:r>
            <w:r w:rsidR="002A3E9B" w:rsidRPr="009E14EA">
              <w:t>Unit Rate</w:t>
            </w:r>
            <w:r w:rsidRPr="009E14EA">
              <w:t xml:space="preserve"> Options</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161323D6" w14:textId="4A427155" w:rsidR="00B07DD9" w:rsidRPr="009E13BD" w:rsidRDefault="002A3E9B" w:rsidP="00961607">
            <w:pPr>
              <w:pStyle w:val="ListParagraph"/>
              <w:numPr>
                <w:ilvl w:val="0"/>
                <w:numId w:val="47"/>
              </w:numPr>
            </w:pPr>
            <w:r>
              <w:t>Daily Rate for services</w:t>
            </w:r>
          </w:p>
        </w:tc>
        <w:tc>
          <w:tcPr>
            <w:tcW w:w="2048" w:type="dxa"/>
          </w:tcPr>
          <w:p w14:paraId="77528368" w14:textId="389AB5AF" w:rsidR="00B07DD9" w:rsidRPr="009E14EA" w:rsidRDefault="00961607" w:rsidP="00D262FA">
            <w:r w:rsidRPr="009E14EA">
              <w:t>$</w:t>
            </w:r>
          </w:p>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73A6181E" w:rsidR="00B07DD9" w:rsidRPr="009E13BD" w:rsidRDefault="002A3E9B" w:rsidP="00961607">
            <w:pPr>
              <w:pStyle w:val="ListParagraph"/>
              <w:numPr>
                <w:ilvl w:val="0"/>
                <w:numId w:val="47"/>
              </w:numPr>
            </w:pPr>
            <w:r>
              <w:t>Rate per 15 min of service</w:t>
            </w:r>
          </w:p>
        </w:tc>
        <w:tc>
          <w:tcPr>
            <w:tcW w:w="2048" w:type="dxa"/>
          </w:tcPr>
          <w:p w14:paraId="5AA13BE6" w14:textId="75B320C9" w:rsidR="00B07DD9" w:rsidRPr="009E14EA" w:rsidRDefault="00961607" w:rsidP="00D262FA">
            <w:r w:rsidRPr="009E14EA">
              <w:t>$</w:t>
            </w:r>
          </w:p>
        </w:tc>
      </w:tr>
      <w:tr w:rsidR="00B07DD9" w:rsidRPr="009E13BD" w14:paraId="62B7046E" w14:textId="77777777" w:rsidTr="00D262FA">
        <w:trPr>
          <w:trHeight w:val="720"/>
        </w:trPr>
        <w:tc>
          <w:tcPr>
            <w:tcW w:w="7307" w:type="dxa"/>
          </w:tcPr>
          <w:p w14:paraId="3AF3CC46" w14:textId="17D54972" w:rsidR="00B07DD9" w:rsidRPr="009E13BD" w:rsidRDefault="002A3E9B" w:rsidP="00961607">
            <w:pPr>
              <w:pStyle w:val="ListParagraph"/>
              <w:numPr>
                <w:ilvl w:val="0"/>
                <w:numId w:val="47"/>
              </w:numPr>
            </w:pPr>
            <w:r>
              <w:t>Rate per contact per youth (Respondent to specify minimum for contact)</w:t>
            </w:r>
          </w:p>
        </w:tc>
        <w:tc>
          <w:tcPr>
            <w:tcW w:w="2048" w:type="dxa"/>
          </w:tcPr>
          <w:p w14:paraId="35F06748" w14:textId="73FDB46E" w:rsidR="00B07DD9" w:rsidRPr="009E14EA" w:rsidRDefault="00961607" w:rsidP="00D262FA">
            <w:r w:rsidRPr="009E14EA">
              <w:t>$</w:t>
            </w:r>
          </w:p>
        </w:tc>
      </w:tr>
      <w:tr w:rsidR="00B07DD9" w:rsidRPr="009E13BD" w14:paraId="4C8C538B"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72C4EB1C" w14:textId="2D12C35F" w:rsidR="00B07DD9" w:rsidRPr="009E14EA" w:rsidRDefault="00961607" w:rsidP="00D262FA">
            <w:pPr>
              <w:rPr>
                <w:b/>
                <w:bCs/>
              </w:rPr>
            </w:pPr>
            <w:r w:rsidRPr="009E14EA">
              <w:rPr>
                <w:b/>
                <w:bCs/>
                <w:sz w:val="24"/>
                <w:szCs w:val="24"/>
              </w:rPr>
              <w:t xml:space="preserve">Electronic Monitoring Rate </w:t>
            </w:r>
          </w:p>
        </w:tc>
        <w:tc>
          <w:tcPr>
            <w:tcW w:w="2048" w:type="dxa"/>
          </w:tcPr>
          <w:p w14:paraId="077C7475" w14:textId="77777777" w:rsidR="00B07DD9" w:rsidRPr="009E14EA" w:rsidRDefault="00B07DD9" w:rsidP="00D262FA"/>
        </w:tc>
      </w:tr>
      <w:tr w:rsidR="00961607" w:rsidRPr="009E13BD" w14:paraId="03A62D8B" w14:textId="77777777" w:rsidTr="00D262FA">
        <w:trPr>
          <w:trHeight w:val="720"/>
        </w:trPr>
        <w:tc>
          <w:tcPr>
            <w:tcW w:w="7307" w:type="dxa"/>
          </w:tcPr>
          <w:p w14:paraId="56580F8D" w14:textId="31F41323" w:rsidR="00961607" w:rsidRPr="009E14EA" w:rsidRDefault="00961607" w:rsidP="00D262FA">
            <w:pPr>
              <w:rPr>
                <w:sz w:val="24"/>
                <w:szCs w:val="24"/>
              </w:rPr>
            </w:pPr>
            <w:r w:rsidRPr="009E14EA">
              <w:t>Daily Rate for Electronic Monitoring services</w:t>
            </w:r>
          </w:p>
        </w:tc>
        <w:tc>
          <w:tcPr>
            <w:tcW w:w="2048" w:type="dxa"/>
          </w:tcPr>
          <w:p w14:paraId="0B598093" w14:textId="66FFD213" w:rsidR="00961607" w:rsidRPr="009E14EA" w:rsidRDefault="00961607" w:rsidP="00D262FA">
            <w:r w:rsidRPr="009E14EA">
              <w:t>$</w:t>
            </w:r>
          </w:p>
        </w:tc>
      </w:tr>
      <w:tr w:rsidR="00B07DD9" w:rsidRPr="009E13BD" w14:paraId="3C4C31D8"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3E6DC753" w14:textId="33618F77" w:rsidR="00B07DD9" w:rsidRPr="009E13BD" w:rsidRDefault="00D22885" w:rsidP="00D262FA">
            <w:r w:rsidRPr="00D22885">
              <w:t xml:space="preserve">Vendors may propose alternative cost proposal options </w:t>
            </w:r>
            <w:r w:rsidRPr="00D22885">
              <w:rPr>
                <w:b/>
                <w:bCs/>
              </w:rPr>
              <w:t>IN ADDITION</w:t>
            </w:r>
            <w:r w:rsidRPr="00D22885">
              <w:t xml:space="preserve"> to the minimum of one option above; however, the Iowa Judicial Branch reserves the right to not consider alternate cost proposals if a fair comparison is deemed impossible at IJB discretion.</w:t>
            </w:r>
          </w:p>
        </w:tc>
        <w:tc>
          <w:tcPr>
            <w:tcW w:w="2048" w:type="dxa"/>
          </w:tcPr>
          <w:p w14:paraId="14848E1A" w14:textId="77777777" w:rsidR="00B07DD9" w:rsidRPr="009E13BD" w:rsidRDefault="00B07DD9" w:rsidP="00D262FA"/>
        </w:tc>
      </w:tr>
    </w:tbl>
    <w:p w14:paraId="5221005D" w14:textId="447C1B0E" w:rsidR="00B07DD9" w:rsidRPr="009E13BD" w:rsidRDefault="002A3E9B" w:rsidP="00B07DD9">
      <w:r>
        <w:t>Detailed Cost Breakdown:</w:t>
      </w:r>
    </w:p>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2AFA" w14:textId="77777777" w:rsidR="00A12442" w:rsidRDefault="00A12442" w:rsidP="0043688E">
      <w:r>
        <w:separator/>
      </w:r>
    </w:p>
  </w:endnote>
  <w:endnote w:type="continuationSeparator" w:id="0">
    <w:p w14:paraId="24E77377" w14:textId="77777777" w:rsidR="00A12442" w:rsidRDefault="00A12442"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8D93" w14:textId="77777777" w:rsidR="00A12442" w:rsidRDefault="00A12442" w:rsidP="0043688E">
      <w:r>
        <w:separator/>
      </w:r>
    </w:p>
  </w:footnote>
  <w:footnote w:type="continuationSeparator" w:id="0">
    <w:p w14:paraId="0D988F2D" w14:textId="77777777" w:rsidR="00A12442" w:rsidRDefault="00A12442"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592072C1" w:rsidR="001E695B" w:rsidRDefault="001E695B" w:rsidP="00175613">
    <w:pPr>
      <w:pStyle w:val="Header"/>
      <w:spacing w:after="0"/>
      <w:jc w:val="right"/>
    </w:pPr>
    <w:r w:rsidRPr="00F7017B">
      <w:t>RFP#</w:t>
    </w:r>
    <w:r w:rsidR="00F7017B">
      <w:t xml:space="preserve"> JUV-27-TR-02-004</w:t>
    </w:r>
  </w:p>
  <w:p w14:paraId="33949638" w14:textId="03C5DE7F" w:rsidR="00175613" w:rsidRPr="00175613" w:rsidRDefault="00175613" w:rsidP="00175613">
    <w:pPr>
      <w:pStyle w:val="Header"/>
      <w:spacing w:after="0"/>
      <w:jc w:val="right"/>
      <w:rPr>
        <w:b/>
        <w:bCs/>
        <w:color w:val="EE0000"/>
      </w:rPr>
    </w:pPr>
    <w:r w:rsidRPr="00175613">
      <w:rPr>
        <w:b/>
        <w:bCs/>
        <w:color w:val="EE0000"/>
      </w:rPr>
      <w:t xml:space="preserve">AMD </w:t>
    </w:r>
    <w:r w:rsidR="009E14EA">
      <w:rPr>
        <w:b/>
        <w:bCs/>
        <w:color w:val="EE000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45494AC3"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2945D03"/>
    <w:multiLevelType w:val="hybridMultilevel"/>
    <w:tmpl w:val="236C6EAC"/>
    <w:lvl w:ilvl="0" w:tplc="BBE860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3"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7551E"/>
    <w:multiLevelType w:val="hybridMultilevel"/>
    <w:tmpl w:val="0D18D5F8"/>
    <w:lvl w:ilvl="0" w:tplc="61906E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014E9F"/>
    <w:multiLevelType w:val="hybridMultilevel"/>
    <w:tmpl w:val="E85CD0A2"/>
    <w:lvl w:ilvl="0" w:tplc="AAF023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90507"/>
    <w:multiLevelType w:val="hybridMultilevel"/>
    <w:tmpl w:val="978A3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6E5838"/>
    <w:multiLevelType w:val="hybridMultilevel"/>
    <w:tmpl w:val="B9662A8A"/>
    <w:lvl w:ilvl="0" w:tplc="8ACAE2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1"/>
  </w:num>
  <w:num w:numId="3" w16cid:durableId="55399164">
    <w:abstractNumId w:val="21"/>
  </w:num>
  <w:num w:numId="4" w16cid:durableId="1636108065">
    <w:abstractNumId w:val="2"/>
  </w:num>
  <w:num w:numId="5" w16cid:durableId="1288779450">
    <w:abstractNumId w:val="27"/>
  </w:num>
  <w:num w:numId="6" w16cid:durableId="196626491">
    <w:abstractNumId w:val="19"/>
  </w:num>
  <w:num w:numId="7" w16cid:durableId="60911853">
    <w:abstractNumId w:val="1"/>
  </w:num>
  <w:num w:numId="8" w16cid:durableId="563761530">
    <w:abstractNumId w:val="10"/>
  </w:num>
  <w:num w:numId="9" w16cid:durableId="1479154219">
    <w:abstractNumId w:val="4"/>
  </w:num>
  <w:num w:numId="10" w16cid:durableId="40597444">
    <w:abstractNumId w:val="16"/>
  </w:num>
  <w:num w:numId="11" w16cid:durableId="1167601033">
    <w:abstractNumId w:val="23"/>
  </w:num>
  <w:num w:numId="12" w16cid:durableId="1955087595">
    <w:abstractNumId w:val="6"/>
  </w:num>
  <w:num w:numId="13" w16cid:durableId="1795051904">
    <w:abstractNumId w:val="6"/>
  </w:num>
  <w:num w:numId="14" w16cid:durableId="183057732">
    <w:abstractNumId w:val="12"/>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5"/>
  </w:num>
  <w:num w:numId="17" w16cid:durableId="496773816">
    <w:abstractNumId w:val="13"/>
  </w:num>
  <w:num w:numId="18" w16cid:durableId="797333386">
    <w:abstractNumId w:val="24"/>
  </w:num>
  <w:num w:numId="19" w16cid:durableId="927620313">
    <w:abstractNumId w:val="24"/>
    <w:lvlOverride w:ilvl="0">
      <w:startOverride w:val="1"/>
    </w:lvlOverride>
  </w:num>
  <w:num w:numId="20" w16cid:durableId="1647971981">
    <w:abstractNumId w:val="24"/>
    <w:lvlOverride w:ilvl="0">
      <w:startOverride w:val="1"/>
    </w:lvlOverride>
  </w:num>
  <w:num w:numId="21" w16cid:durableId="1225680320">
    <w:abstractNumId w:val="24"/>
    <w:lvlOverride w:ilvl="0">
      <w:startOverride w:val="1"/>
    </w:lvlOverride>
  </w:num>
  <w:num w:numId="22" w16cid:durableId="57825551">
    <w:abstractNumId w:val="24"/>
    <w:lvlOverride w:ilvl="0">
      <w:startOverride w:val="1"/>
    </w:lvlOverride>
  </w:num>
  <w:num w:numId="23" w16cid:durableId="1023749044">
    <w:abstractNumId w:val="24"/>
    <w:lvlOverride w:ilvl="0">
      <w:startOverride w:val="1"/>
    </w:lvlOverride>
  </w:num>
  <w:num w:numId="24" w16cid:durableId="1905918999">
    <w:abstractNumId w:val="24"/>
    <w:lvlOverride w:ilvl="0">
      <w:startOverride w:val="1"/>
    </w:lvlOverride>
  </w:num>
  <w:num w:numId="25" w16cid:durableId="1695766752">
    <w:abstractNumId w:val="24"/>
    <w:lvlOverride w:ilvl="0">
      <w:startOverride w:val="1"/>
    </w:lvlOverride>
  </w:num>
  <w:num w:numId="26" w16cid:durableId="793064699">
    <w:abstractNumId w:val="22"/>
  </w:num>
  <w:num w:numId="27" w16cid:durableId="1428112978">
    <w:abstractNumId w:val="24"/>
    <w:lvlOverride w:ilvl="0">
      <w:startOverride w:val="1"/>
    </w:lvlOverride>
  </w:num>
  <w:num w:numId="28" w16cid:durableId="1975603622">
    <w:abstractNumId w:val="24"/>
    <w:lvlOverride w:ilvl="0">
      <w:startOverride w:val="1"/>
    </w:lvlOverride>
  </w:num>
  <w:num w:numId="29" w16cid:durableId="1246652271">
    <w:abstractNumId w:val="24"/>
    <w:lvlOverride w:ilvl="0">
      <w:startOverride w:val="1"/>
    </w:lvlOverride>
  </w:num>
  <w:num w:numId="30" w16cid:durableId="1803183588">
    <w:abstractNumId w:val="29"/>
  </w:num>
  <w:num w:numId="31" w16cid:durableId="1785885757">
    <w:abstractNumId w:val="28"/>
  </w:num>
  <w:num w:numId="32" w16cid:durableId="287510235">
    <w:abstractNumId w:val="3"/>
  </w:num>
  <w:num w:numId="33" w16cid:durableId="1261983633">
    <w:abstractNumId w:val="8"/>
  </w:num>
  <w:num w:numId="34" w16cid:durableId="1597790766">
    <w:abstractNumId w:val="18"/>
  </w:num>
  <w:num w:numId="35" w16cid:durableId="1907955512">
    <w:abstractNumId w:val="30"/>
  </w:num>
  <w:num w:numId="36" w16cid:durableId="693312167">
    <w:abstractNumId w:val="17"/>
  </w:num>
  <w:num w:numId="37" w16cid:durableId="356544671">
    <w:abstractNumId w:val="6"/>
    <w:lvlOverride w:ilvl="0">
      <w:startOverride w:val="2"/>
    </w:lvlOverride>
    <w:lvlOverride w:ilvl="1">
      <w:startOverride w:val="24"/>
    </w:lvlOverride>
  </w:num>
  <w:num w:numId="38" w16cid:durableId="406609876">
    <w:abstractNumId w:val="9"/>
  </w:num>
  <w:num w:numId="39" w16cid:durableId="617373953">
    <w:abstractNumId w:val="20"/>
  </w:num>
  <w:num w:numId="40" w16cid:durableId="114060099">
    <w:abstractNumId w:val="7"/>
  </w:num>
  <w:num w:numId="41" w16cid:durableId="1015619156">
    <w:abstractNumId w:val="25"/>
  </w:num>
  <w:num w:numId="42" w16cid:durableId="1199706232">
    <w:abstractNumId w:val="24"/>
    <w:lvlOverride w:ilvl="0">
      <w:startOverride w:val="1"/>
    </w:lvlOverride>
  </w:num>
  <w:num w:numId="43" w16cid:durableId="1242375505">
    <w:abstractNumId w:val="5"/>
  </w:num>
  <w:num w:numId="44" w16cid:durableId="563830244">
    <w:abstractNumId w:val="32"/>
  </w:num>
  <w:num w:numId="45" w16cid:durableId="403842261">
    <w:abstractNumId w:val="14"/>
  </w:num>
  <w:num w:numId="46" w16cid:durableId="1966883008">
    <w:abstractNumId w:val="26"/>
  </w:num>
  <w:num w:numId="47" w16cid:durableId="2111658836">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165"/>
    <w:rsid w:val="00085C9B"/>
    <w:rsid w:val="0008736E"/>
    <w:rsid w:val="000970BC"/>
    <w:rsid w:val="000A01EF"/>
    <w:rsid w:val="000A198F"/>
    <w:rsid w:val="000A2FC0"/>
    <w:rsid w:val="000A408A"/>
    <w:rsid w:val="000A594E"/>
    <w:rsid w:val="000B0C93"/>
    <w:rsid w:val="000B242A"/>
    <w:rsid w:val="000B5423"/>
    <w:rsid w:val="000B7C96"/>
    <w:rsid w:val="000C1830"/>
    <w:rsid w:val="000C4EA2"/>
    <w:rsid w:val="000C7ABD"/>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5CB4"/>
    <w:rsid w:val="001568BB"/>
    <w:rsid w:val="00163A74"/>
    <w:rsid w:val="00175613"/>
    <w:rsid w:val="001756CD"/>
    <w:rsid w:val="00176497"/>
    <w:rsid w:val="00184206"/>
    <w:rsid w:val="0018560F"/>
    <w:rsid w:val="001929CA"/>
    <w:rsid w:val="0019427E"/>
    <w:rsid w:val="00194C04"/>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2FE6"/>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4178"/>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2428"/>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3E9B"/>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949D0"/>
    <w:rsid w:val="004A0CDD"/>
    <w:rsid w:val="004A1ED0"/>
    <w:rsid w:val="004A7073"/>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224"/>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95709"/>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C5441"/>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1607"/>
    <w:rsid w:val="00961CA7"/>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14EA"/>
    <w:rsid w:val="009E5E0F"/>
    <w:rsid w:val="009F18AA"/>
    <w:rsid w:val="009F6768"/>
    <w:rsid w:val="009F7647"/>
    <w:rsid w:val="009F7C37"/>
    <w:rsid w:val="00A04080"/>
    <w:rsid w:val="00A06F1A"/>
    <w:rsid w:val="00A079DB"/>
    <w:rsid w:val="00A10551"/>
    <w:rsid w:val="00A10B34"/>
    <w:rsid w:val="00A119EA"/>
    <w:rsid w:val="00A12442"/>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585E"/>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66F1F"/>
    <w:rsid w:val="00C71D10"/>
    <w:rsid w:val="00C71FC6"/>
    <w:rsid w:val="00C83917"/>
    <w:rsid w:val="00C84CB9"/>
    <w:rsid w:val="00C84D6B"/>
    <w:rsid w:val="00C9015A"/>
    <w:rsid w:val="00C91C8A"/>
    <w:rsid w:val="00C92E51"/>
    <w:rsid w:val="00C939C6"/>
    <w:rsid w:val="00C95E03"/>
    <w:rsid w:val="00CA077A"/>
    <w:rsid w:val="00CA6140"/>
    <w:rsid w:val="00CB24E6"/>
    <w:rsid w:val="00CB3948"/>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18D2"/>
    <w:rsid w:val="00DE3DDF"/>
    <w:rsid w:val="00DE4AB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1E59"/>
    <w:rsid w:val="00ED7D55"/>
    <w:rsid w:val="00EE2AF3"/>
    <w:rsid w:val="00EE3EC3"/>
    <w:rsid w:val="00EE6541"/>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017B"/>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paragraph" w:customStyle="1" w:styleId="pf0">
    <w:name w:val="pf0"/>
    <w:basedOn w:val="Normal"/>
    <w:rsid w:val="008C544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efaultParagraphFont"/>
    <w:rsid w:val="008C54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angi.hillers@iowacourts.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i.hillers@iowacourts.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yperlink" Target="mailto:Angi.hillers@iowacourts.gov"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Angi.hillers@iowacourts.gov"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12415</Words>
  <Characters>70768</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83017</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Angi Hillers [JB]</cp:lastModifiedBy>
  <cp:revision>4</cp:revision>
  <cp:lastPrinted>2026-06-10T21:43:00Z</cp:lastPrinted>
  <dcterms:created xsi:type="dcterms:W3CDTF">2026-06-10T21:33:00Z</dcterms:created>
  <dcterms:modified xsi:type="dcterms:W3CDTF">2026-06-10T21:44:00Z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