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95935" w14:textId="77777777" w:rsidR="007715ED" w:rsidRPr="009E13BD" w:rsidRDefault="007715ED" w:rsidP="007715ED">
      <w:pPr>
        <w:spacing w:after="60"/>
        <w:jc w:val="center"/>
        <w:rPr>
          <w:rFonts w:ascii="Calibri" w:hAnsi="Calibri"/>
          <w:b/>
          <w:smallCaps/>
          <w:sz w:val="22"/>
          <w:szCs w:val="22"/>
        </w:rPr>
      </w:pPr>
      <w:r w:rsidRPr="009E13BD">
        <w:rPr>
          <w:rFonts w:ascii="Calibri" w:hAnsi="Calibri"/>
          <w:b/>
          <w:smallCaps/>
          <w:sz w:val="22"/>
          <w:szCs w:val="22"/>
        </w:rPr>
        <w:t>Request for Proposal</w:t>
      </w:r>
    </w:p>
    <w:p w14:paraId="495021AB" w14:textId="77777777" w:rsidR="007715ED" w:rsidRPr="009E13BD" w:rsidRDefault="007715ED" w:rsidP="007715ED">
      <w:pPr>
        <w:spacing w:after="60"/>
        <w:jc w:val="both"/>
        <w:rPr>
          <w:rFonts w:ascii="Calibri" w:hAnsi="Calibri"/>
          <w:b/>
          <w:smallCaps/>
          <w:sz w:val="22"/>
          <w:szCs w:val="22"/>
        </w:rPr>
      </w:pPr>
      <w:r w:rsidRPr="009E13BD">
        <w:rPr>
          <w:rFonts w:ascii="Calibri" w:hAnsi="Calibri"/>
          <w:b/>
          <w:smallCaps/>
          <w:sz w:val="22"/>
          <w:szCs w:val="22"/>
        </w:rPr>
        <w:t>RFP Cover Sheet</w:t>
      </w:r>
    </w:p>
    <w:p w14:paraId="222867AD" w14:textId="77777777" w:rsidR="007715ED" w:rsidRPr="009E13BD" w:rsidRDefault="007715ED" w:rsidP="007715ED">
      <w:pPr>
        <w:spacing w:after="60"/>
        <w:jc w:val="both"/>
        <w:rPr>
          <w:rFonts w:ascii="Calibri" w:hAnsi="Calibri"/>
          <w:b/>
          <w:bCs/>
          <w:iCs/>
          <w:sz w:val="22"/>
          <w:szCs w:val="22"/>
        </w:rPr>
      </w:pPr>
      <w:r w:rsidRPr="009E13BD">
        <w:rPr>
          <w:rFonts w:ascii="Calibri" w:hAnsi="Calibri"/>
          <w:b/>
          <w:bCs/>
          <w:iCs/>
          <w:sz w:val="22"/>
          <w:szCs w:val="22"/>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1440"/>
        <w:gridCol w:w="1980"/>
        <w:gridCol w:w="990"/>
        <w:gridCol w:w="90"/>
        <w:gridCol w:w="810"/>
        <w:gridCol w:w="540"/>
        <w:gridCol w:w="1800"/>
      </w:tblGrid>
      <w:tr w:rsidR="007715ED" w:rsidRPr="009E13BD" w14:paraId="5757E621" w14:textId="77777777" w:rsidTr="002A08CC">
        <w:trPr>
          <w:cantSplit/>
          <w:trHeight w:val="518"/>
        </w:trPr>
        <w:tc>
          <w:tcPr>
            <w:tcW w:w="2088" w:type="dxa"/>
            <w:vAlign w:val="center"/>
          </w:tcPr>
          <w:p w14:paraId="031E276D" w14:textId="77777777" w:rsidR="007715ED" w:rsidRPr="009E13BD" w:rsidRDefault="007715ED" w:rsidP="00DB527A">
            <w:pPr>
              <w:rPr>
                <w:rFonts w:ascii="Calibri" w:hAnsi="Calibri"/>
                <w:b/>
                <w:bCs/>
                <w:sz w:val="22"/>
                <w:szCs w:val="22"/>
              </w:rPr>
            </w:pPr>
            <w:r w:rsidRPr="009E13BD">
              <w:rPr>
                <w:rFonts w:ascii="Calibri" w:hAnsi="Calibri"/>
                <w:b/>
                <w:bCs/>
                <w:sz w:val="22"/>
                <w:szCs w:val="22"/>
              </w:rPr>
              <w:t xml:space="preserve">TITLE OF RFP: </w:t>
            </w:r>
          </w:p>
        </w:tc>
        <w:tc>
          <w:tcPr>
            <w:tcW w:w="4410" w:type="dxa"/>
            <w:gridSpan w:val="3"/>
            <w:vAlign w:val="center"/>
          </w:tcPr>
          <w:p w14:paraId="36DB3054" w14:textId="77777777" w:rsidR="007715ED" w:rsidRPr="009E13BD" w:rsidRDefault="00952558" w:rsidP="00DB527A">
            <w:pPr>
              <w:rPr>
                <w:rFonts w:ascii="Calibri" w:hAnsi="Calibri"/>
                <w:b/>
                <w:bCs/>
                <w:sz w:val="22"/>
                <w:szCs w:val="22"/>
              </w:rPr>
            </w:pPr>
            <w:r>
              <w:rPr>
                <w:rFonts w:ascii="Calibri" w:hAnsi="Calibri"/>
                <w:b/>
                <w:bCs/>
                <w:sz w:val="22"/>
                <w:szCs w:val="22"/>
              </w:rPr>
              <w:t>Iowa Statewide Assessment of Student Progress</w:t>
            </w:r>
          </w:p>
        </w:tc>
        <w:tc>
          <w:tcPr>
            <w:tcW w:w="1440" w:type="dxa"/>
            <w:gridSpan w:val="3"/>
            <w:vAlign w:val="center"/>
          </w:tcPr>
          <w:p w14:paraId="11D9D50C" w14:textId="77777777" w:rsidR="007715ED" w:rsidRPr="009E13BD" w:rsidRDefault="007715ED" w:rsidP="005B5142">
            <w:pPr>
              <w:rPr>
                <w:rFonts w:ascii="Calibri" w:hAnsi="Calibri"/>
                <w:b/>
                <w:bCs/>
                <w:sz w:val="22"/>
                <w:szCs w:val="22"/>
              </w:rPr>
            </w:pPr>
            <w:r w:rsidRPr="009E13BD">
              <w:rPr>
                <w:rFonts w:ascii="Calibri" w:hAnsi="Calibri"/>
                <w:b/>
                <w:bCs/>
                <w:sz w:val="22"/>
                <w:szCs w:val="22"/>
              </w:rPr>
              <w:t>RFP Number:</w:t>
            </w:r>
          </w:p>
        </w:tc>
        <w:tc>
          <w:tcPr>
            <w:tcW w:w="1800" w:type="dxa"/>
            <w:vAlign w:val="center"/>
          </w:tcPr>
          <w:p w14:paraId="6CCEDF42" w14:textId="77777777" w:rsidR="007715ED" w:rsidRPr="009E13BD" w:rsidRDefault="00952558" w:rsidP="00DB527A">
            <w:pPr>
              <w:rPr>
                <w:rFonts w:ascii="Calibri" w:hAnsi="Calibri"/>
                <w:b/>
                <w:bCs/>
                <w:sz w:val="22"/>
                <w:szCs w:val="22"/>
              </w:rPr>
            </w:pPr>
            <w:r>
              <w:rPr>
                <w:rFonts w:ascii="Calibri" w:hAnsi="Calibri"/>
                <w:b/>
                <w:bCs/>
                <w:sz w:val="22"/>
                <w:szCs w:val="22"/>
              </w:rPr>
              <w:t>1117282197</w:t>
            </w:r>
          </w:p>
        </w:tc>
      </w:tr>
      <w:tr w:rsidR="007715ED" w:rsidRPr="009E13BD" w14:paraId="2A84B68D" w14:textId="77777777" w:rsidTr="003439FE">
        <w:trPr>
          <w:cantSplit/>
          <w:trHeight w:val="128"/>
        </w:trPr>
        <w:tc>
          <w:tcPr>
            <w:tcW w:w="2088" w:type="dxa"/>
            <w:vAlign w:val="center"/>
          </w:tcPr>
          <w:p w14:paraId="62246344" w14:textId="77777777" w:rsidR="007715ED" w:rsidRPr="009E13BD" w:rsidRDefault="007715ED" w:rsidP="003439FE">
            <w:pPr>
              <w:rPr>
                <w:rFonts w:ascii="Calibri" w:hAnsi="Calibri"/>
                <w:b/>
                <w:bCs/>
                <w:sz w:val="22"/>
                <w:szCs w:val="22"/>
              </w:rPr>
            </w:pPr>
            <w:r w:rsidRPr="009E13BD">
              <w:rPr>
                <w:rFonts w:ascii="Calibri" w:hAnsi="Calibri"/>
                <w:b/>
                <w:bCs/>
                <w:sz w:val="22"/>
                <w:szCs w:val="22"/>
              </w:rPr>
              <w:t>Agency:</w:t>
            </w:r>
          </w:p>
        </w:tc>
        <w:tc>
          <w:tcPr>
            <w:tcW w:w="7650" w:type="dxa"/>
            <w:gridSpan w:val="7"/>
          </w:tcPr>
          <w:p w14:paraId="29011B65" w14:textId="0CF03914" w:rsidR="007715ED" w:rsidRPr="009E13BD" w:rsidRDefault="00952558" w:rsidP="00DB527A">
            <w:pPr>
              <w:rPr>
                <w:rFonts w:ascii="Calibri" w:hAnsi="Calibri"/>
                <w:b/>
                <w:bCs/>
                <w:sz w:val="22"/>
                <w:szCs w:val="22"/>
              </w:rPr>
            </w:pPr>
            <w:r>
              <w:rPr>
                <w:rFonts w:ascii="Calibri" w:hAnsi="Calibri"/>
                <w:b/>
                <w:bCs/>
                <w:sz w:val="22"/>
                <w:szCs w:val="22"/>
              </w:rPr>
              <w:t>Iowa Department of Administrative Services on behalf of</w:t>
            </w:r>
            <w:r w:rsidR="00212204">
              <w:rPr>
                <w:rFonts w:ascii="Calibri" w:hAnsi="Calibri"/>
                <w:b/>
                <w:bCs/>
                <w:sz w:val="22"/>
                <w:szCs w:val="22"/>
              </w:rPr>
              <w:t xml:space="preserve"> the</w:t>
            </w:r>
            <w:r>
              <w:rPr>
                <w:rFonts w:ascii="Calibri" w:hAnsi="Calibri"/>
                <w:b/>
                <w:bCs/>
                <w:sz w:val="22"/>
                <w:szCs w:val="22"/>
              </w:rPr>
              <w:t xml:space="preserve"> Iowa Department of Education</w:t>
            </w:r>
          </w:p>
        </w:tc>
      </w:tr>
      <w:tr w:rsidR="007715ED" w:rsidRPr="009E13BD" w14:paraId="6E5B142E" w14:textId="77777777" w:rsidTr="002A08CC">
        <w:trPr>
          <w:cantSplit/>
          <w:trHeight w:val="127"/>
        </w:trPr>
        <w:tc>
          <w:tcPr>
            <w:tcW w:w="2088" w:type="dxa"/>
          </w:tcPr>
          <w:p w14:paraId="405C164A" w14:textId="77777777" w:rsidR="007715ED" w:rsidRPr="009E13BD" w:rsidRDefault="007715ED" w:rsidP="00DB527A">
            <w:pPr>
              <w:rPr>
                <w:rFonts w:ascii="Calibri" w:hAnsi="Calibri"/>
                <w:b/>
                <w:bCs/>
                <w:sz w:val="22"/>
                <w:szCs w:val="22"/>
              </w:rPr>
            </w:pPr>
            <w:r w:rsidRPr="009E13BD">
              <w:rPr>
                <w:rFonts w:ascii="Calibri" w:hAnsi="Calibri"/>
                <w:b/>
                <w:bCs/>
                <w:sz w:val="22"/>
                <w:szCs w:val="22"/>
              </w:rPr>
              <w:t>State seeks to purchase:</w:t>
            </w:r>
          </w:p>
        </w:tc>
        <w:tc>
          <w:tcPr>
            <w:tcW w:w="3420" w:type="dxa"/>
            <w:gridSpan w:val="2"/>
          </w:tcPr>
          <w:p w14:paraId="27CFF145" w14:textId="77777777" w:rsidR="007715ED" w:rsidRPr="009E13BD" w:rsidRDefault="00952558" w:rsidP="00DB527A">
            <w:pPr>
              <w:rPr>
                <w:rFonts w:ascii="Calibri" w:hAnsi="Calibri"/>
                <w:b/>
                <w:bCs/>
                <w:sz w:val="22"/>
                <w:szCs w:val="22"/>
              </w:rPr>
            </w:pPr>
            <w:r>
              <w:rPr>
                <w:rFonts w:ascii="Calibri" w:hAnsi="Calibri"/>
                <w:b/>
                <w:bCs/>
                <w:sz w:val="22"/>
                <w:szCs w:val="22"/>
              </w:rPr>
              <w:t>Statewide Assessment of Student Progress</w:t>
            </w:r>
          </w:p>
        </w:tc>
        <w:tc>
          <w:tcPr>
            <w:tcW w:w="2430" w:type="dxa"/>
            <w:gridSpan w:val="4"/>
          </w:tcPr>
          <w:p w14:paraId="6F67BC7B" w14:textId="77777777" w:rsidR="007715ED" w:rsidRPr="009E13BD" w:rsidRDefault="007715ED" w:rsidP="005B5142">
            <w:pPr>
              <w:jc w:val="right"/>
              <w:rPr>
                <w:rFonts w:ascii="Calibri" w:hAnsi="Calibri"/>
                <w:b/>
                <w:bCs/>
                <w:sz w:val="22"/>
                <w:szCs w:val="22"/>
              </w:rPr>
            </w:pPr>
            <w:r w:rsidRPr="009E13BD">
              <w:rPr>
                <w:rFonts w:ascii="Calibri" w:hAnsi="Calibri"/>
                <w:b/>
                <w:bCs/>
                <w:sz w:val="22"/>
                <w:szCs w:val="22"/>
              </w:rPr>
              <w:t>Available to Political Subdivisions?</w:t>
            </w:r>
          </w:p>
        </w:tc>
        <w:tc>
          <w:tcPr>
            <w:tcW w:w="1800" w:type="dxa"/>
            <w:vAlign w:val="center"/>
          </w:tcPr>
          <w:p w14:paraId="79B6A168" w14:textId="77777777" w:rsidR="007715ED" w:rsidRPr="009E13BD" w:rsidRDefault="00952558" w:rsidP="00952558">
            <w:pPr>
              <w:jc w:val="center"/>
              <w:rPr>
                <w:rFonts w:ascii="Calibri" w:hAnsi="Calibri"/>
                <w:b/>
                <w:bCs/>
                <w:sz w:val="22"/>
                <w:szCs w:val="22"/>
              </w:rPr>
            </w:pPr>
            <w:r>
              <w:rPr>
                <w:rFonts w:ascii="Calibri" w:hAnsi="Calibri"/>
                <w:b/>
                <w:bCs/>
                <w:sz w:val="22"/>
                <w:szCs w:val="22"/>
              </w:rPr>
              <w:t>No</w:t>
            </w:r>
          </w:p>
        </w:tc>
      </w:tr>
      <w:tr w:rsidR="007715ED" w:rsidRPr="009E13BD" w14:paraId="5D36EE60" w14:textId="77777777" w:rsidTr="002A08CC">
        <w:trPr>
          <w:cantSplit/>
          <w:trHeight w:val="127"/>
        </w:trPr>
        <w:tc>
          <w:tcPr>
            <w:tcW w:w="3528" w:type="dxa"/>
            <w:gridSpan w:val="2"/>
          </w:tcPr>
          <w:p w14:paraId="37221D3A" w14:textId="77777777" w:rsidR="007715ED" w:rsidRPr="009E13BD" w:rsidRDefault="007715ED" w:rsidP="00DB527A">
            <w:pPr>
              <w:rPr>
                <w:rFonts w:ascii="Calibri" w:hAnsi="Calibri"/>
                <w:b/>
                <w:bCs/>
                <w:sz w:val="22"/>
                <w:szCs w:val="22"/>
              </w:rPr>
            </w:pPr>
            <w:r w:rsidRPr="009E13BD">
              <w:rPr>
                <w:rFonts w:ascii="Calibri" w:hAnsi="Calibri"/>
                <w:b/>
                <w:bCs/>
                <w:sz w:val="22"/>
                <w:szCs w:val="22"/>
              </w:rPr>
              <w:t xml:space="preserve">Number of </w:t>
            </w:r>
            <w:r w:rsidRPr="009E13BD">
              <w:rPr>
                <w:rFonts w:ascii="Calibri" w:hAnsi="Calibri"/>
                <w:b/>
                <w:bCs/>
                <w:sz w:val="22"/>
                <w:szCs w:val="22"/>
                <w:u w:val="single"/>
              </w:rPr>
              <w:t>mos.</w:t>
            </w:r>
            <w:r w:rsidRPr="009E13BD">
              <w:rPr>
                <w:rFonts w:ascii="Calibri" w:hAnsi="Calibri"/>
                <w:b/>
                <w:bCs/>
                <w:sz w:val="22"/>
                <w:szCs w:val="22"/>
              </w:rPr>
              <w:t xml:space="preserve"> or </w:t>
            </w:r>
            <w:r w:rsidRPr="009E13BD">
              <w:rPr>
                <w:rFonts w:ascii="Calibri" w:hAnsi="Calibri"/>
                <w:b/>
                <w:bCs/>
                <w:sz w:val="22"/>
                <w:szCs w:val="22"/>
                <w:u w:val="single"/>
              </w:rPr>
              <w:t>yrs.</w:t>
            </w:r>
            <w:r w:rsidRPr="009E13BD">
              <w:rPr>
                <w:rFonts w:ascii="Calibri" w:hAnsi="Calibri"/>
                <w:b/>
                <w:bCs/>
                <w:sz w:val="22"/>
                <w:szCs w:val="22"/>
              </w:rPr>
              <w:t xml:space="preserve"> of the initial term of the contract:</w:t>
            </w:r>
          </w:p>
        </w:tc>
        <w:tc>
          <w:tcPr>
            <w:tcW w:w="1980" w:type="dxa"/>
            <w:vAlign w:val="center"/>
          </w:tcPr>
          <w:p w14:paraId="32C7FEEE" w14:textId="1C5276B0" w:rsidR="007715ED" w:rsidRPr="009E13BD" w:rsidRDefault="00952558" w:rsidP="00E94570">
            <w:pPr>
              <w:jc w:val="center"/>
              <w:rPr>
                <w:rFonts w:ascii="Calibri" w:hAnsi="Calibri"/>
                <w:b/>
                <w:bCs/>
                <w:sz w:val="22"/>
                <w:szCs w:val="22"/>
              </w:rPr>
            </w:pPr>
            <w:r>
              <w:rPr>
                <w:rFonts w:ascii="Calibri" w:hAnsi="Calibri"/>
                <w:b/>
                <w:bCs/>
                <w:sz w:val="22"/>
                <w:szCs w:val="22"/>
              </w:rPr>
              <w:t>1 Year</w:t>
            </w:r>
            <w:r w:rsidR="00F52634">
              <w:rPr>
                <w:rFonts w:ascii="Calibri" w:hAnsi="Calibri"/>
                <w:b/>
                <w:bCs/>
                <w:sz w:val="22"/>
                <w:szCs w:val="22"/>
              </w:rPr>
              <w:t xml:space="preserve"> and 8 </w:t>
            </w:r>
            <w:r w:rsidR="00E94570">
              <w:rPr>
                <w:rFonts w:ascii="Calibri" w:hAnsi="Calibri"/>
                <w:b/>
                <w:bCs/>
                <w:sz w:val="22"/>
                <w:szCs w:val="22"/>
              </w:rPr>
              <w:t>Months</w:t>
            </w:r>
          </w:p>
        </w:tc>
        <w:tc>
          <w:tcPr>
            <w:tcW w:w="2430" w:type="dxa"/>
            <w:gridSpan w:val="4"/>
          </w:tcPr>
          <w:p w14:paraId="3D8BC787" w14:textId="77777777" w:rsidR="007715ED" w:rsidRPr="009E13BD" w:rsidRDefault="007715ED" w:rsidP="005B5142">
            <w:pPr>
              <w:jc w:val="right"/>
              <w:rPr>
                <w:rFonts w:ascii="Calibri" w:hAnsi="Calibri"/>
                <w:b/>
                <w:bCs/>
                <w:sz w:val="22"/>
                <w:szCs w:val="22"/>
              </w:rPr>
            </w:pPr>
            <w:r w:rsidRPr="009E13BD">
              <w:rPr>
                <w:rFonts w:ascii="Calibri" w:hAnsi="Calibri"/>
                <w:b/>
                <w:bCs/>
                <w:sz w:val="22"/>
                <w:szCs w:val="22"/>
              </w:rPr>
              <w:t>Number of possible annual extensions:</w:t>
            </w:r>
          </w:p>
        </w:tc>
        <w:tc>
          <w:tcPr>
            <w:tcW w:w="1800" w:type="dxa"/>
            <w:vAlign w:val="center"/>
          </w:tcPr>
          <w:p w14:paraId="3672626E" w14:textId="255B4AA4" w:rsidR="007715ED" w:rsidRPr="009E13BD" w:rsidRDefault="001B5A13" w:rsidP="00952558">
            <w:pPr>
              <w:jc w:val="center"/>
              <w:rPr>
                <w:rFonts w:ascii="Calibri" w:hAnsi="Calibri"/>
                <w:b/>
                <w:bCs/>
                <w:sz w:val="22"/>
                <w:szCs w:val="22"/>
              </w:rPr>
            </w:pPr>
            <w:r>
              <w:rPr>
                <w:rFonts w:ascii="Calibri" w:hAnsi="Calibri"/>
                <w:b/>
                <w:bCs/>
                <w:sz w:val="22"/>
                <w:szCs w:val="22"/>
              </w:rPr>
              <w:t>4</w:t>
            </w:r>
          </w:p>
        </w:tc>
      </w:tr>
      <w:tr w:rsidR="005B5142" w:rsidRPr="009E13BD" w14:paraId="2C118A92" w14:textId="77777777" w:rsidTr="002A08CC">
        <w:trPr>
          <w:cantSplit/>
        </w:trPr>
        <w:tc>
          <w:tcPr>
            <w:tcW w:w="3528" w:type="dxa"/>
            <w:gridSpan w:val="2"/>
            <w:tcBorders>
              <w:bottom w:val="single" w:sz="4" w:space="0" w:color="auto"/>
            </w:tcBorders>
          </w:tcPr>
          <w:p w14:paraId="1F63BF9B" w14:textId="77777777" w:rsidR="005B5142" w:rsidRPr="009E13BD" w:rsidRDefault="005B5142" w:rsidP="00DB527A">
            <w:pPr>
              <w:rPr>
                <w:rFonts w:ascii="Calibri" w:hAnsi="Calibri"/>
                <w:b/>
                <w:bCs/>
                <w:sz w:val="22"/>
                <w:szCs w:val="22"/>
              </w:rPr>
            </w:pPr>
            <w:r w:rsidRPr="009E13BD">
              <w:rPr>
                <w:rFonts w:ascii="Calibri" w:hAnsi="Calibri"/>
                <w:b/>
                <w:bCs/>
                <w:sz w:val="22"/>
                <w:szCs w:val="22"/>
              </w:rPr>
              <w:t>Initial Contract term beginning:</w:t>
            </w:r>
          </w:p>
        </w:tc>
        <w:tc>
          <w:tcPr>
            <w:tcW w:w="1980" w:type="dxa"/>
            <w:tcBorders>
              <w:bottom w:val="single" w:sz="4" w:space="0" w:color="auto"/>
            </w:tcBorders>
            <w:vAlign w:val="center"/>
          </w:tcPr>
          <w:p w14:paraId="50BA51E8" w14:textId="7317C085" w:rsidR="005B5142" w:rsidRPr="00E94570" w:rsidRDefault="001B5A13" w:rsidP="001B5A13">
            <w:pPr>
              <w:rPr>
                <w:rFonts w:ascii="Calibri" w:hAnsi="Calibri"/>
                <w:b/>
                <w:sz w:val="22"/>
                <w:szCs w:val="22"/>
              </w:rPr>
            </w:pPr>
            <w:r w:rsidRPr="00E94570">
              <w:rPr>
                <w:rFonts w:ascii="Calibri" w:hAnsi="Calibri"/>
                <w:b/>
                <w:sz w:val="22"/>
                <w:szCs w:val="22"/>
              </w:rPr>
              <w:t>November 1</w:t>
            </w:r>
            <w:r w:rsidR="00952558" w:rsidRPr="00E94570">
              <w:rPr>
                <w:rFonts w:ascii="Calibri" w:hAnsi="Calibri"/>
                <w:b/>
                <w:sz w:val="22"/>
                <w:szCs w:val="22"/>
              </w:rPr>
              <w:t>, 2017</w:t>
            </w:r>
          </w:p>
        </w:tc>
        <w:tc>
          <w:tcPr>
            <w:tcW w:w="2430" w:type="dxa"/>
            <w:gridSpan w:val="4"/>
            <w:tcBorders>
              <w:bottom w:val="single" w:sz="4" w:space="0" w:color="auto"/>
            </w:tcBorders>
            <w:vAlign w:val="center"/>
          </w:tcPr>
          <w:p w14:paraId="16E51EC1" w14:textId="77777777" w:rsidR="005B5142" w:rsidRPr="009E13BD" w:rsidRDefault="005B5142" w:rsidP="005B5142">
            <w:pPr>
              <w:jc w:val="right"/>
              <w:rPr>
                <w:rFonts w:ascii="Calibri" w:hAnsi="Calibri"/>
                <w:sz w:val="22"/>
                <w:szCs w:val="22"/>
              </w:rPr>
            </w:pPr>
            <w:r w:rsidRPr="009E13BD">
              <w:rPr>
                <w:rFonts w:ascii="Calibri" w:hAnsi="Calibri"/>
                <w:b/>
                <w:bCs/>
                <w:sz w:val="22"/>
                <w:szCs w:val="22"/>
              </w:rPr>
              <w:t xml:space="preserve">Ending: </w:t>
            </w:r>
          </w:p>
        </w:tc>
        <w:tc>
          <w:tcPr>
            <w:tcW w:w="1800" w:type="dxa"/>
            <w:tcBorders>
              <w:bottom w:val="single" w:sz="4" w:space="0" w:color="auto"/>
            </w:tcBorders>
            <w:vAlign w:val="center"/>
          </w:tcPr>
          <w:p w14:paraId="6ED9940C" w14:textId="3491632C" w:rsidR="005B5142" w:rsidRPr="00E94570" w:rsidRDefault="001B5A13" w:rsidP="00E94570">
            <w:pPr>
              <w:jc w:val="center"/>
              <w:rPr>
                <w:rFonts w:ascii="Calibri" w:hAnsi="Calibri"/>
                <w:b/>
                <w:sz w:val="22"/>
                <w:szCs w:val="22"/>
              </w:rPr>
            </w:pPr>
            <w:r w:rsidRPr="00E94570">
              <w:rPr>
                <w:rFonts w:ascii="Calibri" w:hAnsi="Calibri"/>
                <w:b/>
                <w:sz w:val="22"/>
                <w:szCs w:val="22"/>
              </w:rPr>
              <w:t>June 30</w:t>
            </w:r>
            <w:r w:rsidR="00952558" w:rsidRPr="00E94570">
              <w:rPr>
                <w:rFonts w:ascii="Calibri" w:hAnsi="Calibri"/>
                <w:b/>
                <w:sz w:val="22"/>
                <w:szCs w:val="22"/>
              </w:rPr>
              <w:t>, 201</w:t>
            </w:r>
            <w:r w:rsidRPr="00E94570">
              <w:rPr>
                <w:rFonts w:ascii="Calibri" w:hAnsi="Calibri"/>
                <w:b/>
                <w:sz w:val="22"/>
                <w:szCs w:val="22"/>
              </w:rPr>
              <w:t>9</w:t>
            </w:r>
          </w:p>
        </w:tc>
      </w:tr>
      <w:tr w:rsidR="007715ED" w:rsidRPr="009E13BD" w14:paraId="1CCB268E" w14:textId="77777777" w:rsidTr="003A1BC3">
        <w:tc>
          <w:tcPr>
            <w:tcW w:w="9738" w:type="dxa"/>
            <w:gridSpan w:val="8"/>
            <w:shd w:val="clear" w:color="auto" w:fill="EEECE1" w:themeFill="background2"/>
          </w:tcPr>
          <w:p w14:paraId="37FDC068" w14:textId="77777777" w:rsidR="007715ED" w:rsidRPr="009E13BD" w:rsidRDefault="007715ED" w:rsidP="00DB527A">
            <w:pPr>
              <w:tabs>
                <w:tab w:val="left" w:leader="underscore" w:pos="8640"/>
              </w:tabs>
              <w:rPr>
                <w:rFonts w:ascii="Calibri" w:hAnsi="Calibri"/>
                <w:b/>
                <w:sz w:val="22"/>
                <w:szCs w:val="22"/>
              </w:rPr>
            </w:pPr>
            <w:r w:rsidRPr="009E13BD">
              <w:rPr>
                <w:rFonts w:ascii="Calibri" w:hAnsi="Calibri"/>
                <w:b/>
                <w:sz w:val="22"/>
                <w:szCs w:val="22"/>
              </w:rPr>
              <w:t>State Issuing Officer:</w:t>
            </w:r>
          </w:p>
        </w:tc>
      </w:tr>
      <w:tr w:rsidR="007715ED" w:rsidRPr="009E13BD" w14:paraId="67CB3B19" w14:textId="77777777" w:rsidTr="00952558">
        <w:trPr>
          <w:trHeight w:val="518"/>
        </w:trPr>
        <w:tc>
          <w:tcPr>
            <w:tcW w:w="9738" w:type="dxa"/>
            <w:gridSpan w:val="8"/>
          </w:tcPr>
          <w:p w14:paraId="3892E815" w14:textId="77777777" w:rsidR="007715ED" w:rsidRDefault="005B5142" w:rsidP="00952558">
            <w:pPr>
              <w:tabs>
                <w:tab w:val="left" w:leader="underscore" w:pos="8640"/>
              </w:tabs>
              <w:rPr>
                <w:rFonts w:ascii="Calibri" w:hAnsi="Calibri"/>
                <w:b/>
                <w:noProof/>
                <w:sz w:val="20"/>
                <w:szCs w:val="18"/>
              </w:rPr>
            </w:pPr>
            <w:r w:rsidRPr="005B5142">
              <w:rPr>
                <w:rFonts w:ascii="Calibri" w:hAnsi="Calibri"/>
                <w:b/>
                <w:noProof/>
                <w:sz w:val="20"/>
                <w:szCs w:val="18"/>
              </w:rPr>
              <w:t>Nancy Wheelock</w:t>
            </w:r>
            <w:r w:rsidR="00952558">
              <w:rPr>
                <w:rFonts w:ascii="Calibri" w:hAnsi="Calibri"/>
                <w:b/>
                <w:noProof/>
                <w:sz w:val="20"/>
                <w:szCs w:val="18"/>
              </w:rPr>
              <w:t xml:space="preserve"> </w:t>
            </w:r>
          </w:p>
          <w:p w14:paraId="76DE46F1" w14:textId="77777777" w:rsidR="00952558" w:rsidRPr="005B5142" w:rsidRDefault="00952558" w:rsidP="00952558">
            <w:pPr>
              <w:rPr>
                <w:rFonts w:ascii="Calibri" w:hAnsi="Calibri"/>
                <w:bCs/>
                <w:noProof/>
                <w:sz w:val="20"/>
                <w:szCs w:val="18"/>
              </w:rPr>
            </w:pPr>
            <w:r w:rsidRPr="005B5142">
              <w:rPr>
                <w:rFonts w:ascii="Calibri" w:hAnsi="Calibri"/>
                <w:bCs/>
                <w:noProof/>
                <w:sz w:val="20"/>
                <w:szCs w:val="18"/>
              </w:rPr>
              <w:t>Iowa Department of Administrative Services</w:t>
            </w:r>
            <w:r>
              <w:rPr>
                <w:rFonts w:ascii="Calibri" w:hAnsi="Calibri"/>
                <w:bCs/>
                <w:noProof/>
                <w:sz w:val="20"/>
                <w:szCs w:val="18"/>
              </w:rPr>
              <w:t xml:space="preserve"> - </w:t>
            </w:r>
            <w:r w:rsidRPr="005B5142">
              <w:rPr>
                <w:rFonts w:ascii="Calibri" w:hAnsi="Calibri"/>
                <w:bCs/>
                <w:noProof/>
                <w:sz w:val="20"/>
                <w:szCs w:val="18"/>
              </w:rPr>
              <w:t>Central Procurement Bureau</w:t>
            </w:r>
          </w:p>
          <w:p w14:paraId="4854792C" w14:textId="77777777" w:rsidR="00952558" w:rsidRPr="005B5142" w:rsidRDefault="00952558" w:rsidP="00952558">
            <w:pPr>
              <w:rPr>
                <w:rFonts w:ascii="Calibri" w:hAnsi="Calibri"/>
                <w:bCs/>
                <w:noProof/>
                <w:sz w:val="20"/>
                <w:szCs w:val="18"/>
              </w:rPr>
            </w:pPr>
            <w:r w:rsidRPr="005B5142">
              <w:rPr>
                <w:rFonts w:ascii="Calibri" w:hAnsi="Calibri"/>
                <w:bCs/>
                <w:noProof/>
                <w:sz w:val="20"/>
                <w:szCs w:val="18"/>
              </w:rPr>
              <w:t>Hoover Building, Flr 3</w:t>
            </w:r>
          </w:p>
          <w:p w14:paraId="6BB95CEE" w14:textId="77777777" w:rsidR="00952558" w:rsidRPr="005B5142" w:rsidRDefault="00952558" w:rsidP="00952558">
            <w:pPr>
              <w:rPr>
                <w:rFonts w:ascii="Calibri" w:hAnsi="Calibri"/>
                <w:bCs/>
                <w:noProof/>
                <w:sz w:val="20"/>
                <w:szCs w:val="18"/>
              </w:rPr>
            </w:pPr>
            <w:r w:rsidRPr="005B5142">
              <w:rPr>
                <w:rFonts w:ascii="Calibri" w:hAnsi="Calibri"/>
                <w:bCs/>
                <w:noProof/>
                <w:sz w:val="20"/>
                <w:szCs w:val="18"/>
              </w:rPr>
              <w:t>1305 E. Walnut Street</w:t>
            </w:r>
          </w:p>
          <w:p w14:paraId="412F0F65" w14:textId="77777777" w:rsidR="00952558" w:rsidRDefault="00952558" w:rsidP="00952558">
            <w:pPr>
              <w:tabs>
                <w:tab w:val="left" w:leader="underscore" w:pos="8640"/>
              </w:tabs>
              <w:rPr>
                <w:rFonts w:ascii="Calibri" w:hAnsi="Calibri"/>
                <w:bCs/>
                <w:noProof/>
                <w:sz w:val="20"/>
                <w:szCs w:val="18"/>
              </w:rPr>
            </w:pPr>
            <w:r w:rsidRPr="005B5142">
              <w:rPr>
                <w:rFonts w:ascii="Calibri" w:hAnsi="Calibri"/>
                <w:bCs/>
                <w:noProof/>
                <w:sz w:val="20"/>
                <w:szCs w:val="18"/>
              </w:rPr>
              <w:t>Des Moines, IA 50319</w:t>
            </w:r>
          </w:p>
          <w:p w14:paraId="456E7620" w14:textId="77777777" w:rsidR="00952558" w:rsidRPr="003A1BC3" w:rsidRDefault="00952558" w:rsidP="00952558">
            <w:pPr>
              <w:tabs>
                <w:tab w:val="left" w:leader="underscore" w:pos="8640"/>
              </w:tabs>
              <w:rPr>
                <w:rFonts w:ascii="Calibri" w:hAnsi="Calibri"/>
                <w:sz w:val="20"/>
              </w:rPr>
            </w:pPr>
            <w:r w:rsidRPr="003A1BC3">
              <w:rPr>
                <w:rFonts w:ascii="Calibri" w:hAnsi="Calibri"/>
                <w:sz w:val="20"/>
              </w:rPr>
              <w:t>515-725-2268 (P)</w:t>
            </w:r>
          </w:p>
          <w:p w14:paraId="39B67AB3" w14:textId="77777777" w:rsidR="00952558" w:rsidRPr="003A1BC3" w:rsidRDefault="00952558" w:rsidP="00952558">
            <w:pPr>
              <w:tabs>
                <w:tab w:val="left" w:leader="underscore" w:pos="8640"/>
              </w:tabs>
              <w:rPr>
                <w:rFonts w:ascii="Calibri" w:hAnsi="Calibri"/>
                <w:sz w:val="20"/>
              </w:rPr>
            </w:pPr>
            <w:r w:rsidRPr="003A1BC3">
              <w:rPr>
                <w:rFonts w:ascii="Calibri" w:hAnsi="Calibri"/>
                <w:sz w:val="20"/>
              </w:rPr>
              <w:t>515-725-0038 (F)</w:t>
            </w:r>
          </w:p>
          <w:p w14:paraId="288DED09" w14:textId="77777777" w:rsidR="00952558" w:rsidRPr="005B5142" w:rsidRDefault="00952558" w:rsidP="00952558">
            <w:pPr>
              <w:tabs>
                <w:tab w:val="left" w:leader="underscore" w:pos="8640"/>
              </w:tabs>
              <w:rPr>
                <w:rFonts w:ascii="Calibri" w:hAnsi="Calibri"/>
                <w:b/>
                <w:sz w:val="22"/>
                <w:szCs w:val="22"/>
              </w:rPr>
            </w:pPr>
            <w:r w:rsidRPr="003A1BC3">
              <w:rPr>
                <w:rFonts w:ascii="Calibri" w:hAnsi="Calibri"/>
                <w:sz w:val="20"/>
              </w:rPr>
              <w:t>nancy.wheelock@iowa.gov</w:t>
            </w:r>
          </w:p>
        </w:tc>
      </w:tr>
      <w:tr w:rsidR="007715ED" w:rsidRPr="003A1BC3" w14:paraId="4F047A45" w14:textId="77777777" w:rsidTr="00952558">
        <w:trPr>
          <w:trHeight w:val="386"/>
        </w:trPr>
        <w:tc>
          <w:tcPr>
            <w:tcW w:w="6588" w:type="dxa"/>
            <w:gridSpan w:val="5"/>
            <w:shd w:val="clear" w:color="auto" w:fill="EEECE1" w:themeFill="background2"/>
            <w:vAlign w:val="center"/>
          </w:tcPr>
          <w:p w14:paraId="7AA71D33" w14:textId="77777777" w:rsidR="002D0BDC" w:rsidRPr="003A1BC3" w:rsidRDefault="007715ED" w:rsidP="00952558">
            <w:pPr>
              <w:pStyle w:val="Heading9"/>
              <w:spacing w:before="0" w:after="0"/>
              <w:rPr>
                <w:rFonts w:ascii="Calibri" w:hAnsi="Calibri"/>
                <w:b/>
              </w:rPr>
            </w:pPr>
            <w:r w:rsidRPr="003A1BC3">
              <w:rPr>
                <w:rFonts w:ascii="Calibri" w:hAnsi="Calibri"/>
                <w:b/>
              </w:rPr>
              <w:t>PROCUREMENT TIMETABLE—Event or Action:</w:t>
            </w:r>
          </w:p>
        </w:tc>
        <w:tc>
          <w:tcPr>
            <w:tcW w:w="3150" w:type="dxa"/>
            <w:gridSpan w:val="3"/>
            <w:shd w:val="clear" w:color="auto" w:fill="EEECE1" w:themeFill="background2"/>
            <w:vAlign w:val="center"/>
          </w:tcPr>
          <w:p w14:paraId="781815AD" w14:textId="77777777" w:rsidR="007715ED" w:rsidRPr="003A1BC3" w:rsidRDefault="007715ED" w:rsidP="00952558">
            <w:pPr>
              <w:tabs>
                <w:tab w:val="left" w:leader="underscore" w:pos="8640"/>
              </w:tabs>
              <w:rPr>
                <w:rFonts w:ascii="Calibri" w:hAnsi="Calibri"/>
                <w:b/>
                <w:sz w:val="22"/>
                <w:szCs w:val="22"/>
              </w:rPr>
            </w:pPr>
            <w:r w:rsidRPr="003A1BC3">
              <w:rPr>
                <w:rFonts w:ascii="Calibri" w:hAnsi="Calibri"/>
                <w:b/>
                <w:sz w:val="22"/>
                <w:szCs w:val="22"/>
              </w:rPr>
              <w:t>Date/Time (Central Time):</w:t>
            </w:r>
          </w:p>
        </w:tc>
      </w:tr>
      <w:tr w:rsidR="007715ED" w:rsidRPr="009E13BD" w14:paraId="2888DE5E" w14:textId="77777777" w:rsidTr="00DB527A">
        <w:tc>
          <w:tcPr>
            <w:tcW w:w="6588" w:type="dxa"/>
            <w:gridSpan w:val="5"/>
          </w:tcPr>
          <w:p w14:paraId="79D37C9C"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State Posts Notice of RFP on TSB website</w:t>
            </w:r>
          </w:p>
        </w:tc>
        <w:tc>
          <w:tcPr>
            <w:tcW w:w="3150" w:type="dxa"/>
            <w:gridSpan w:val="3"/>
          </w:tcPr>
          <w:p w14:paraId="41605AD1" w14:textId="6C3C080A" w:rsidR="007715ED" w:rsidRPr="009E13BD" w:rsidRDefault="00952558" w:rsidP="00B16147">
            <w:pPr>
              <w:tabs>
                <w:tab w:val="left" w:leader="underscore" w:pos="8640"/>
              </w:tabs>
              <w:rPr>
                <w:rFonts w:ascii="Calibri" w:hAnsi="Calibri"/>
                <w:b/>
                <w:sz w:val="22"/>
                <w:szCs w:val="22"/>
              </w:rPr>
            </w:pPr>
            <w:r>
              <w:rPr>
                <w:rFonts w:ascii="Calibri" w:hAnsi="Calibri"/>
                <w:b/>
                <w:sz w:val="22"/>
                <w:szCs w:val="22"/>
              </w:rPr>
              <w:t xml:space="preserve">June </w:t>
            </w:r>
            <w:r w:rsidR="00B16147">
              <w:rPr>
                <w:rFonts w:ascii="Calibri" w:hAnsi="Calibri"/>
                <w:b/>
                <w:sz w:val="22"/>
                <w:szCs w:val="22"/>
              </w:rPr>
              <w:t>14</w:t>
            </w:r>
            <w:r>
              <w:rPr>
                <w:rFonts w:ascii="Calibri" w:hAnsi="Calibri"/>
                <w:b/>
                <w:sz w:val="22"/>
                <w:szCs w:val="22"/>
              </w:rPr>
              <w:t>, 2017</w:t>
            </w:r>
          </w:p>
        </w:tc>
      </w:tr>
      <w:tr w:rsidR="007715ED" w:rsidRPr="009E13BD" w14:paraId="2109320D" w14:textId="77777777" w:rsidTr="00DB527A">
        <w:tc>
          <w:tcPr>
            <w:tcW w:w="6588" w:type="dxa"/>
            <w:gridSpan w:val="5"/>
          </w:tcPr>
          <w:p w14:paraId="25C778D8"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 xml:space="preserve">State Issues RFP </w:t>
            </w:r>
          </w:p>
        </w:tc>
        <w:tc>
          <w:tcPr>
            <w:tcW w:w="3150" w:type="dxa"/>
            <w:gridSpan w:val="3"/>
          </w:tcPr>
          <w:p w14:paraId="7073AEE3" w14:textId="3638EC07" w:rsidR="007715ED" w:rsidRPr="009E13BD" w:rsidRDefault="00952558" w:rsidP="00DE64AD">
            <w:pPr>
              <w:tabs>
                <w:tab w:val="left" w:leader="underscore" w:pos="8640"/>
              </w:tabs>
              <w:rPr>
                <w:rFonts w:ascii="Calibri" w:hAnsi="Calibri"/>
                <w:b/>
                <w:sz w:val="22"/>
                <w:szCs w:val="22"/>
              </w:rPr>
            </w:pPr>
            <w:r>
              <w:rPr>
                <w:rFonts w:ascii="Calibri" w:hAnsi="Calibri"/>
                <w:b/>
                <w:sz w:val="22"/>
                <w:szCs w:val="22"/>
              </w:rPr>
              <w:t xml:space="preserve">June </w:t>
            </w:r>
            <w:r w:rsidR="00DE64AD">
              <w:rPr>
                <w:rFonts w:ascii="Calibri" w:hAnsi="Calibri"/>
                <w:b/>
                <w:sz w:val="22"/>
                <w:szCs w:val="22"/>
              </w:rPr>
              <w:t>20</w:t>
            </w:r>
            <w:bookmarkStart w:id="0" w:name="_GoBack"/>
            <w:bookmarkEnd w:id="0"/>
            <w:r>
              <w:rPr>
                <w:rFonts w:ascii="Calibri" w:hAnsi="Calibri"/>
                <w:b/>
                <w:sz w:val="22"/>
                <w:szCs w:val="22"/>
              </w:rPr>
              <w:t>, 2017</w:t>
            </w:r>
          </w:p>
        </w:tc>
      </w:tr>
      <w:tr w:rsidR="007715ED" w:rsidRPr="009E13BD" w14:paraId="7683C303" w14:textId="77777777" w:rsidTr="00DB43EF">
        <w:tc>
          <w:tcPr>
            <w:tcW w:w="6588" w:type="dxa"/>
            <w:gridSpan w:val="5"/>
            <w:tcBorders>
              <w:bottom w:val="single" w:sz="4" w:space="0" w:color="auto"/>
            </w:tcBorders>
          </w:tcPr>
          <w:p w14:paraId="78D1F2AA"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 xml:space="preserve">RFP written questions, requests for clarification, and suggested changes from Contractors due: </w:t>
            </w:r>
          </w:p>
          <w:p w14:paraId="29574AB6"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Agency’s written response to RFP questions, requests for clarifications and suggested changes due:</w:t>
            </w:r>
          </w:p>
        </w:tc>
        <w:tc>
          <w:tcPr>
            <w:tcW w:w="3150" w:type="dxa"/>
            <w:gridSpan w:val="3"/>
          </w:tcPr>
          <w:p w14:paraId="14D9F1C6" w14:textId="77777777" w:rsidR="007715ED" w:rsidRPr="00952558" w:rsidRDefault="007715ED" w:rsidP="00DB527A">
            <w:pPr>
              <w:tabs>
                <w:tab w:val="left" w:leader="underscore" w:pos="8640"/>
              </w:tabs>
              <w:rPr>
                <w:rFonts w:ascii="Calibri" w:hAnsi="Calibri"/>
                <w:b/>
                <w:sz w:val="22"/>
                <w:szCs w:val="22"/>
              </w:rPr>
            </w:pPr>
          </w:p>
          <w:p w14:paraId="081D019D" w14:textId="77777777" w:rsidR="007715ED" w:rsidRPr="00952558" w:rsidRDefault="00952558" w:rsidP="00DB527A">
            <w:pPr>
              <w:tabs>
                <w:tab w:val="left" w:leader="underscore" w:pos="8640"/>
              </w:tabs>
              <w:rPr>
                <w:rFonts w:ascii="Calibri" w:hAnsi="Calibri"/>
                <w:b/>
                <w:sz w:val="22"/>
                <w:szCs w:val="22"/>
              </w:rPr>
            </w:pPr>
            <w:r w:rsidRPr="00952558">
              <w:rPr>
                <w:rFonts w:ascii="Calibri" w:hAnsi="Calibri"/>
                <w:b/>
                <w:sz w:val="22"/>
                <w:szCs w:val="22"/>
              </w:rPr>
              <w:t xml:space="preserve">July 7, 2017  </w:t>
            </w:r>
            <w:r>
              <w:rPr>
                <w:rFonts w:ascii="Calibri" w:hAnsi="Calibri"/>
                <w:b/>
                <w:sz w:val="22"/>
                <w:szCs w:val="22"/>
              </w:rPr>
              <w:t xml:space="preserve"> </w:t>
            </w:r>
            <w:r w:rsidRPr="00952558">
              <w:rPr>
                <w:rFonts w:ascii="Calibri" w:hAnsi="Calibri"/>
                <w:b/>
                <w:sz w:val="22"/>
                <w:szCs w:val="22"/>
              </w:rPr>
              <w:t>4:00 PM CST</w:t>
            </w:r>
          </w:p>
          <w:p w14:paraId="5BD39EDA" w14:textId="77777777" w:rsidR="00952558" w:rsidRPr="00952558" w:rsidRDefault="00952558" w:rsidP="00DB527A">
            <w:pPr>
              <w:tabs>
                <w:tab w:val="left" w:leader="underscore" w:pos="8640"/>
              </w:tabs>
              <w:rPr>
                <w:rFonts w:ascii="Calibri" w:hAnsi="Calibri"/>
                <w:b/>
                <w:sz w:val="22"/>
                <w:szCs w:val="22"/>
                <w:highlight w:val="yellow"/>
              </w:rPr>
            </w:pPr>
          </w:p>
          <w:p w14:paraId="60820196" w14:textId="77777777" w:rsidR="00894611" w:rsidRPr="00952558" w:rsidRDefault="00952558" w:rsidP="00DB527A">
            <w:pPr>
              <w:tabs>
                <w:tab w:val="left" w:leader="underscore" w:pos="8640"/>
              </w:tabs>
              <w:rPr>
                <w:rFonts w:ascii="Calibri" w:hAnsi="Calibri"/>
                <w:b/>
                <w:sz w:val="22"/>
                <w:szCs w:val="22"/>
              </w:rPr>
            </w:pPr>
            <w:r w:rsidRPr="00952558">
              <w:rPr>
                <w:rFonts w:ascii="Calibri" w:hAnsi="Calibri"/>
                <w:b/>
                <w:sz w:val="22"/>
                <w:szCs w:val="22"/>
              </w:rPr>
              <w:t>July 21, 2017</w:t>
            </w:r>
          </w:p>
        </w:tc>
      </w:tr>
      <w:tr w:rsidR="00952558" w:rsidRPr="009E13BD" w14:paraId="38B8C9DB" w14:textId="77777777" w:rsidTr="00DB43EF">
        <w:trPr>
          <w:trHeight w:val="287"/>
        </w:trPr>
        <w:tc>
          <w:tcPr>
            <w:tcW w:w="6588" w:type="dxa"/>
            <w:gridSpan w:val="5"/>
            <w:shd w:val="clear" w:color="auto" w:fill="FFFF00"/>
            <w:vAlign w:val="center"/>
          </w:tcPr>
          <w:p w14:paraId="37DD3D08" w14:textId="77777777" w:rsidR="00952558" w:rsidRPr="00DB43EF" w:rsidRDefault="00952558" w:rsidP="00952558">
            <w:pPr>
              <w:tabs>
                <w:tab w:val="left" w:leader="underscore" w:pos="8640"/>
              </w:tabs>
              <w:rPr>
                <w:rFonts w:ascii="Calibri" w:hAnsi="Calibri"/>
                <w:b/>
                <w:bCs/>
                <w:sz w:val="22"/>
                <w:szCs w:val="22"/>
              </w:rPr>
            </w:pPr>
            <w:r w:rsidRPr="00DB43EF">
              <w:rPr>
                <w:rFonts w:ascii="Calibri" w:hAnsi="Calibri"/>
                <w:b/>
                <w:bCs/>
                <w:sz w:val="22"/>
                <w:szCs w:val="22"/>
              </w:rPr>
              <w:t>Mandatory Letter of Intent To Bid Due</w:t>
            </w:r>
            <w:r w:rsidR="0087176B" w:rsidRPr="00DB43EF">
              <w:rPr>
                <w:rFonts w:ascii="Calibri" w:hAnsi="Calibri"/>
                <w:b/>
                <w:bCs/>
                <w:sz w:val="22"/>
                <w:szCs w:val="22"/>
              </w:rPr>
              <w:t xml:space="preserve"> (Section 2.30)</w:t>
            </w:r>
            <w:r w:rsidRPr="00DB43EF">
              <w:rPr>
                <w:rFonts w:ascii="Calibri" w:hAnsi="Calibri"/>
                <w:b/>
                <w:bCs/>
                <w:sz w:val="22"/>
                <w:szCs w:val="22"/>
              </w:rPr>
              <w:t>:</w:t>
            </w:r>
          </w:p>
        </w:tc>
        <w:tc>
          <w:tcPr>
            <w:tcW w:w="3150" w:type="dxa"/>
            <w:gridSpan w:val="3"/>
            <w:vAlign w:val="center"/>
          </w:tcPr>
          <w:p w14:paraId="3D7B27F5" w14:textId="77777777" w:rsidR="00952558" w:rsidRPr="00952558" w:rsidRDefault="00952558" w:rsidP="00952558">
            <w:pPr>
              <w:tabs>
                <w:tab w:val="left" w:leader="underscore" w:pos="8640"/>
              </w:tabs>
              <w:rPr>
                <w:rFonts w:ascii="Calibri" w:hAnsi="Calibri"/>
                <w:b/>
                <w:sz w:val="22"/>
                <w:szCs w:val="22"/>
              </w:rPr>
            </w:pPr>
            <w:r w:rsidRPr="00952558">
              <w:rPr>
                <w:rFonts w:ascii="Calibri" w:hAnsi="Calibri"/>
                <w:b/>
                <w:sz w:val="22"/>
                <w:szCs w:val="22"/>
              </w:rPr>
              <w:t>July 28, 2017  4:00 PM CST</w:t>
            </w:r>
          </w:p>
        </w:tc>
      </w:tr>
      <w:tr w:rsidR="007715ED" w:rsidRPr="009E13BD" w14:paraId="71D75B7A" w14:textId="77777777" w:rsidTr="00952558">
        <w:trPr>
          <w:trHeight w:val="432"/>
        </w:trPr>
        <w:tc>
          <w:tcPr>
            <w:tcW w:w="6588" w:type="dxa"/>
            <w:gridSpan w:val="5"/>
          </w:tcPr>
          <w:p w14:paraId="2424A6F5" w14:textId="77777777" w:rsidR="007715ED" w:rsidRPr="009E13BD" w:rsidRDefault="007715ED" w:rsidP="00EC7BCF">
            <w:pPr>
              <w:tabs>
                <w:tab w:val="left" w:leader="underscore" w:pos="8640"/>
              </w:tabs>
              <w:rPr>
                <w:rFonts w:ascii="Calibri" w:hAnsi="Calibri"/>
                <w:bCs/>
                <w:sz w:val="22"/>
                <w:szCs w:val="22"/>
              </w:rPr>
            </w:pPr>
            <w:r w:rsidRPr="009E13BD">
              <w:rPr>
                <w:rFonts w:ascii="Calibri" w:hAnsi="Calibri"/>
                <w:bCs/>
                <w:sz w:val="22"/>
                <w:szCs w:val="22"/>
              </w:rPr>
              <w:t>Proposals Due</w:t>
            </w:r>
            <w:r w:rsidR="00EC7BCF" w:rsidRPr="009E13BD">
              <w:rPr>
                <w:rFonts w:ascii="Calibri" w:hAnsi="Calibri"/>
                <w:bCs/>
                <w:sz w:val="22"/>
                <w:szCs w:val="22"/>
              </w:rPr>
              <w:t xml:space="preserve"> Date</w:t>
            </w:r>
            <w:r w:rsidRPr="009E13BD">
              <w:rPr>
                <w:rFonts w:ascii="Calibri" w:hAnsi="Calibri"/>
                <w:bCs/>
                <w:sz w:val="22"/>
                <w:szCs w:val="22"/>
              </w:rPr>
              <w:t>:</w:t>
            </w:r>
          </w:p>
          <w:p w14:paraId="2D25DB06" w14:textId="77777777" w:rsidR="00EC7BCF" w:rsidRPr="009E13BD" w:rsidRDefault="00EC7BCF" w:rsidP="00EC7BCF">
            <w:pPr>
              <w:tabs>
                <w:tab w:val="left" w:leader="underscore" w:pos="8640"/>
              </w:tabs>
              <w:rPr>
                <w:rFonts w:ascii="Calibri" w:hAnsi="Calibri"/>
                <w:bCs/>
                <w:sz w:val="22"/>
                <w:szCs w:val="22"/>
              </w:rPr>
            </w:pPr>
            <w:r w:rsidRPr="009E13BD">
              <w:rPr>
                <w:rFonts w:ascii="Calibri" w:hAnsi="Calibri"/>
                <w:bCs/>
                <w:sz w:val="22"/>
                <w:szCs w:val="22"/>
              </w:rPr>
              <w:t>Proposals Due Time:</w:t>
            </w:r>
          </w:p>
        </w:tc>
        <w:tc>
          <w:tcPr>
            <w:tcW w:w="3150" w:type="dxa"/>
            <w:gridSpan w:val="3"/>
          </w:tcPr>
          <w:p w14:paraId="20503CBD" w14:textId="1967A709" w:rsidR="007715ED" w:rsidRPr="00952558" w:rsidRDefault="00952558" w:rsidP="00EC7BCF">
            <w:pPr>
              <w:tabs>
                <w:tab w:val="left" w:leader="underscore" w:pos="8640"/>
              </w:tabs>
              <w:rPr>
                <w:rFonts w:ascii="Calibri" w:hAnsi="Calibri"/>
                <w:b/>
                <w:sz w:val="22"/>
                <w:szCs w:val="22"/>
              </w:rPr>
            </w:pPr>
            <w:r w:rsidRPr="00952558">
              <w:rPr>
                <w:rFonts w:ascii="Calibri" w:hAnsi="Calibri"/>
                <w:b/>
                <w:sz w:val="22"/>
                <w:szCs w:val="22"/>
              </w:rPr>
              <w:t xml:space="preserve">August 4, 2017  </w:t>
            </w:r>
          </w:p>
          <w:p w14:paraId="4136E40B" w14:textId="77777777" w:rsidR="00EC7BCF" w:rsidRPr="00952558" w:rsidRDefault="00952558" w:rsidP="00EC7BCF">
            <w:pPr>
              <w:tabs>
                <w:tab w:val="left" w:leader="underscore" w:pos="8640"/>
              </w:tabs>
              <w:rPr>
                <w:rFonts w:ascii="Calibri" w:hAnsi="Calibri"/>
                <w:b/>
                <w:sz w:val="22"/>
                <w:szCs w:val="22"/>
              </w:rPr>
            </w:pPr>
            <w:r w:rsidRPr="00952558">
              <w:rPr>
                <w:rFonts w:ascii="Calibri" w:hAnsi="Calibri"/>
                <w:b/>
                <w:sz w:val="22"/>
                <w:szCs w:val="22"/>
              </w:rPr>
              <w:t>4:00 PM CST</w:t>
            </w:r>
          </w:p>
        </w:tc>
      </w:tr>
      <w:tr w:rsidR="007715ED" w:rsidRPr="009E13BD" w14:paraId="3AAB038A" w14:textId="77777777" w:rsidTr="00952558">
        <w:trPr>
          <w:trHeight w:val="341"/>
        </w:trPr>
        <w:tc>
          <w:tcPr>
            <w:tcW w:w="6588" w:type="dxa"/>
            <w:gridSpan w:val="5"/>
            <w:vAlign w:val="center"/>
          </w:tcPr>
          <w:p w14:paraId="6DDD3D38"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Anticipated Date to issue Notice of Intent to Award:</w:t>
            </w:r>
          </w:p>
        </w:tc>
        <w:tc>
          <w:tcPr>
            <w:tcW w:w="3150" w:type="dxa"/>
            <w:gridSpan w:val="3"/>
            <w:vAlign w:val="center"/>
          </w:tcPr>
          <w:p w14:paraId="5B828EBE" w14:textId="77777777" w:rsidR="007715ED" w:rsidRPr="00952558" w:rsidRDefault="00952558" w:rsidP="00952558">
            <w:pPr>
              <w:tabs>
                <w:tab w:val="left" w:leader="underscore" w:pos="8640"/>
              </w:tabs>
              <w:rPr>
                <w:rFonts w:ascii="Calibri" w:hAnsi="Calibri"/>
                <w:b/>
                <w:sz w:val="22"/>
                <w:szCs w:val="22"/>
              </w:rPr>
            </w:pPr>
            <w:r>
              <w:rPr>
                <w:rFonts w:ascii="Calibri" w:hAnsi="Calibri"/>
                <w:b/>
                <w:sz w:val="22"/>
                <w:szCs w:val="22"/>
              </w:rPr>
              <w:t>September 15, 2017</w:t>
            </w:r>
          </w:p>
        </w:tc>
      </w:tr>
      <w:tr w:rsidR="007715ED" w:rsidRPr="009E13BD" w14:paraId="61B6F81A" w14:textId="77777777" w:rsidTr="00952558">
        <w:trPr>
          <w:trHeight w:val="350"/>
        </w:trPr>
        <w:tc>
          <w:tcPr>
            <w:tcW w:w="6588" w:type="dxa"/>
            <w:gridSpan w:val="5"/>
            <w:tcBorders>
              <w:bottom w:val="single" w:sz="4" w:space="0" w:color="auto"/>
            </w:tcBorders>
            <w:vAlign w:val="center"/>
          </w:tcPr>
          <w:p w14:paraId="4DB389EB"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Anticipated Date to execute contract:</w:t>
            </w:r>
          </w:p>
        </w:tc>
        <w:tc>
          <w:tcPr>
            <w:tcW w:w="3150" w:type="dxa"/>
            <w:gridSpan w:val="3"/>
            <w:tcBorders>
              <w:bottom w:val="single" w:sz="4" w:space="0" w:color="auto"/>
            </w:tcBorders>
            <w:vAlign w:val="center"/>
          </w:tcPr>
          <w:p w14:paraId="7BBECC77" w14:textId="77777777" w:rsidR="007715ED" w:rsidRPr="009E13BD" w:rsidRDefault="00952558" w:rsidP="00DB527A">
            <w:pPr>
              <w:tabs>
                <w:tab w:val="left" w:leader="underscore" w:pos="8640"/>
              </w:tabs>
              <w:rPr>
                <w:rFonts w:ascii="Calibri" w:hAnsi="Calibri"/>
                <w:b/>
                <w:sz w:val="22"/>
                <w:szCs w:val="22"/>
              </w:rPr>
            </w:pPr>
            <w:r>
              <w:rPr>
                <w:rFonts w:ascii="Calibri" w:hAnsi="Calibri"/>
                <w:b/>
                <w:sz w:val="22"/>
                <w:szCs w:val="22"/>
              </w:rPr>
              <w:t>October 6, 2017</w:t>
            </w:r>
          </w:p>
        </w:tc>
      </w:tr>
      <w:tr w:rsidR="007715ED" w:rsidRPr="009E13BD" w14:paraId="03638CD1" w14:textId="77777777" w:rsidTr="00952558">
        <w:tc>
          <w:tcPr>
            <w:tcW w:w="3528" w:type="dxa"/>
            <w:gridSpan w:val="2"/>
            <w:shd w:val="clear" w:color="auto" w:fill="EEECE1" w:themeFill="background2"/>
          </w:tcPr>
          <w:p w14:paraId="4358D57C" w14:textId="77777777" w:rsidR="007715ED" w:rsidRPr="009E13BD" w:rsidRDefault="007715ED" w:rsidP="00DB527A">
            <w:pPr>
              <w:rPr>
                <w:rFonts w:ascii="Calibri" w:hAnsi="Calibri"/>
                <w:b/>
                <w:sz w:val="22"/>
                <w:szCs w:val="22"/>
              </w:rPr>
            </w:pPr>
            <w:r w:rsidRPr="009E13BD">
              <w:rPr>
                <w:rFonts w:ascii="Calibri" w:hAnsi="Calibri"/>
                <w:b/>
                <w:sz w:val="22"/>
                <w:szCs w:val="22"/>
              </w:rPr>
              <w:t>Relevant Websites:</w:t>
            </w:r>
          </w:p>
        </w:tc>
        <w:tc>
          <w:tcPr>
            <w:tcW w:w="6210" w:type="dxa"/>
            <w:gridSpan w:val="6"/>
            <w:shd w:val="clear" w:color="auto" w:fill="EEECE1" w:themeFill="background2"/>
          </w:tcPr>
          <w:p w14:paraId="4202E04C" w14:textId="77777777" w:rsidR="007715ED" w:rsidRPr="009E13BD" w:rsidRDefault="007715ED" w:rsidP="00DB527A">
            <w:pPr>
              <w:tabs>
                <w:tab w:val="left" w:leader="underscore" w:pos="8640"/>
              </w:tabs>
              <w:rPr>
                <w:rFonts w:ascii="Calibri" w:hAnsi="Calibri"/>
                <w:b/>
                <w:sz w:val="22"/>
                <w:szCs w:val="22"/>
              </w:rPr>
            </w:pPr>
            <w:r w:rsidRPr="009E13BD">
              <w:rPr>
                <w:rFonts w:ascii="Calibri" w:hAnsi="Calibri"/>
                <w:b/>
                <w:sz w:val="22"/>
                <w:szCs w:val="22"/>
              </w:rPr>
              <w:t>Web-address:</w:t>
            </w:r>
          </w:p>
        </w:tc>
      </w:tr>
      <w:tr w:rsidR="007715ED" w:rsidRPr="009E13BD" w14:paraId="07BC99D6" w14:textId="77777777" w:rsidTr="00952558">
        <w:tc>
          <w:tcPr>
            <w:tcW w:w="3528" w:type="dxa"/>
            <w:gridSpan w:val="2"/>
          </w:tcPr>
          <w:p w14:paraId="1D1DF329"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Internet website where Addenda to this RFP will be posted:</w:t>
            </w:r>
          </w:p>
        </w:tc>
        <w:tc>
          <w:tcPr>
            <w:tcW w:w="6210" w:type="dxa"/>
            <w:gridSpan w:val="6"/>
            <w:vAlign w:val="center"/>
          </w:tcPr>
          <w:p w14:paraId="21063F71" w14:textId="77777777" w:rsidR="007715ED" w:rsidRPr="00DB43EF" w:rsidRDefault="00DE64AD" w:rsidP="00952558">
            <w:pPr>
              <w:tabs>
                <w:tab w:val="left" w:leader="underscore" w:pos="8640"/>
              </w:tabs>
              <w:rPr>
                <w:rFonts w:ascii="Calibri" w:hAnsi="Calibri"/>
                <w:sz w:val="22"/>
                <w:szCs w:val="22"/>
              </w:rPr>
            </w:pPr>
            <w:hyperlink r:id="rId12" w:history="1">
              <w:r w:rsidR="007715ED" w:rsidRPr="00DB43EF">
                <w:rPr>
                  <w:rStyle w:val="Hyperlink"/>
                  <w:rFonts w:ascii="Calibri" w:hAnsi="Calibri"/>
                  <w:sz w:val="22"/>
                  <w:szCs w:val="22"/>
                </w:rPr>
                <w:t>http://bidopportunities.iowa.gov/</w:t>
              </w:r>
            </w:hyperlink>
            <w:r w:rsidR="007715ED" w:rsidRPr="00DB43EF">
              <w:rPr>
                <w:rFonts w:ascii="Calibri" w:hAnsi="Calibri"/>
                <w:sz w:val="22"/>
                <w:szCs w:val="22"/>
              </w:rPr>
              <w:t xml:space="preserve">  </w:t>
            </w:r>
          </w:p>
        </w:tc>
      </w:tr>
      <w:tr w:rsidR="007715ED" w:rsidRPr="009E13BD" w14:paraId="253B3630" w14:textId="77777777" w:rsidTr="00952558">
        <w:tc>
          <w:tcPr>
            <w:tcW w:w="3528" w:type="dxa"/>
            <w:gridSpan w:val="2"/>
          </w:tcPr>
          <w:p w14:paraId="69665AAA"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Internet website where contract terms and conditions are posted:</w:t>
            </w:r>
          </w:p>
        </w:tc>
        <w:tc>
          <w:tcPr>
            <w:tcW w:w="6210" w:type="dxa"/>
            <w:gridSpan w:val="6"/>
            <w:vAlign w:val="center"/>
          </w:tcPr>
          <w:p w14:paraId="16B1273E" w14:textId="77777777" w:rsidR="00872A6A" w:rsidRPr="00952558" w:rsidRDefault="00DE64AD" w:rsidP="00952558">
            <w:pPr>
              <w:tabs>
                <w:tab w:val="left" w:leader="underscore" w:pos="8640"/>
              </w:tabs>
              <w:rPr>
                <w:rFonts w:ascii="Calibri" w:hAnsi="Calibri"/>
                <w:sz w:val="22"/>
                <w:szCs w:val="22"/>
              </w:rPr>
            </w:pPr>
            <w:hyperlink r:id="rId13" w:history="1">
              <w:r w:rsidR="00654D64" w:rsidRPr="00654D64">
                <w:rPr>
                  <w:rStyle w:val="Hyperlink"/>
                  <w:rFonts w:ascii="Calibri" w:hAnsi="Calibri"/>
                  <w:sz w:val="22"/>
                  <w:szCs w:val="22"/>
                </w:rPr>
                <w:t>https://das.iowa.gov/sites/default/files/procurement/pdf/050116%20terms%20services.pdf</w:t>
              </w:r>
            </w:hyperlink>
            <w:r w:rsidR="00654D64" w:rsidRPr="00654D64">
              <w:rPr>
                <w:rFonts w:ascii="Calibri" w:hAnsi="Calibri"/>
                <w:sz w:val="22"/>
                <w:szCs w:val="22"/>
              </w:rPr>
              <w:t xml:space="preserve"> </w:t>
            </w:r>
          </w:p>
        </w:tc>
      </w:tr>
      <w:tr w:rsidR="007715ED" w:rsidRPr="009E13BD" w14:paraId="57D42C5C" w14:textId="77777777" w:rsidTr="00DB527A">
        <w:trPr>
          <w:trHeight w:val="432"/>
        </w:trPr>
        <w:tc>
          <w:tcPr>
            <w:tcW w:w="7398" w:type="dxa"/>
            <w:gridSpan w:val="6"/>
            <w:vAlign w:val="center"/>
          </w:tcPr>
          <w:p w14:paraId="6B9A9FE8" w14:textId="77777777" w:rsidR="007715ED" w:rsidRPr="009E13BD" w:rsidRDefault="007715ED" w:rsidP="00DB527A">
            <w:pPr>
              <w:tabs>
                <w:tab w:val="left" w:leader="underscore" w:pos="8640"/>
              </w:tabs>
              <w:rPr>
                <w:rFonts w:ascii="Calibri" w:hAnsi="Calibri"/>
                <w:bCs/>
                <w:sz w:val="22"/>
                <w:szCs w:val="22"/>
              </w:rPr>
            </w:pPr>
            <w:r w:rsidRPr="009E13BD">
              <w:rPr>
                <w:rFonts w:ascii="Calibri" w:hAnsi="Calibri"/>
                <w:bCs/>
                <w:sz w:val="22"/>
                <w:szCs w:val="22"/>
              </w:rPr>
              <w:t>Number of Copies of Proposals Required to be Submitted:</w:t>
            </w:r>
          </w:p>
        </w:tc>
        <w:tc>
          <w:tcPr>
            <w:tcW w:w="2340" w:type="dxa"/>
            <w:gridSpan w:val="2"/>
            <w:vAlign w:val="center"/>
          </w:tcPr>
          <w:p w14:paraId="25F58AA2" w14:textId="77777777" w:rsidR="007715ED" w:rsidRPr="009E13BD" w:rsidRDefault="002B2902" w:rsidP="00952558">
            <w:pPr>
              <w:tabs>
                <w:tab w:val="left" w:leader="underscore" w:pos="8640"/>
              </w:tabs>
              <w:rPr>
                <w:rFonts w:ascii="Calibri" w:hAnsi="Calibri"/>
                <w:b/>
                <w:sz w:val="22"/>
                <w:szCs w:val="22"/>
              </w:rPr>
            </w:pPr>
            <w:r w:rsidRPr="002B2902">
              <w:rPr>
                <w:rFonts w:ascii="Calibri" w:hAnsi="Calibri" w:cs="Calibri"/>
                <w:sz w:val="22"/>
                <w:szCs w:val="22"/>
              </w:rPr>
              <w:t xml:space="preserve">1 Original, 1 Digital, &amp; </w:t>
            </w:r>
            <w:r w:rsidR="00952558">
              <w:rPr>
                <w:rFonts w:ascii="Calibri" w:hAnsi="Calibri" w:cs="Calibri"/>
                <w:sz w:val="22"/>
                <w:szCs w:val="22"/>
              </w:rPr>
              <w:t>6</w:t>
            </w:r>
            <w:r w:rsidRPr="002B2902">
              <w:rPr>
                <w:rFonts w:ascii="Calibri" w:hAnsi="Calibri" w:cs="Calibri"/>
                <w:sz w:val="22"/>
                <w:szCs w:val="22"/>
              </w:rPr>
              <w:t xml:space="preserve"> Copies</w:t>
            </w:r>
          </w:p>
        </w:tc>
      </w:tr>
      <w:tr w:rsidR="007715ED" w:rsidRPr="009E13BD" w14:paraId="4AD95B3E" w14:textId="77777777" w:rsidTr="00952558">
        <w:tc>
          <w:tcPr>
            <w:tcW w:w="7398" w:type="dxa"/>
            <w:gridSpan w:val="6"/>
          </w:tcPr>
          <w:p w14:paraId="01B6B884" w14:textId="77777777" w:rsidR="007715ED" w:rsidRPr="00DB43EF" w:rsidRDefault="007715ED" w:rsidP="00DB527A">
            <w:pPr>
              <w:rPr>
                <w:rFonts w:ascii="Calibri" w:hAnsi="Calibri"/>
                <w:b/>
                <w:sz w:val="22"/>
                <w:szCs w:val="22"/>
              </w:rPr>
            </w:pPr>
            <w:r w:rsidRPr="00DB43EF">
              <w:rPr>
                <w:rFonts w:ascii="Calibri" w:hAnsi="Calibri"/>
                <w:b/>
                <w:sz w:val="22"/>
                <w:szCs w:val="22"/>
              </w:rPr>
              <w:t>Firm Proposal Terms</w:t>
            </w:r>
          </w:p>
          <w:p w14:paraId="59D1536D" w14:textId="3C8943E7" w:rsidR="007715ED" w:rsidRPr="009E13BD" w:rsidRDefault="007715ED" w:rsidP="00C058BC">
            <w:pPr>
              <w:tabs>
                <w:tab w:val="left" w:leader="underscore" w:pos="8640"/>
              </w:tabs>
              <w:rPr>
                <w:rFonts w:ascii="Calibri" w:hAnsi="Calibri"/>
                <w:bCs/>
                <w:sz w:val="22"/>
                <w:szCs w:val="22"/>
              </w:rPr>
            </w:pPr>
            <w:r w:rsidRPr="009E13BD">
              <w:rPr>
                <w:rFonts w:ascii="Calibri" w:hAnsi="Calibri"/>
                <w:bCs/>
                <w:sz w:val="22"/>
                <w:szCs w:val="22"/>
              </w:rPr>
              <w:t>Per Section 3.2.</w:t>
            </w:r>
            <w:r w:rsidR="00C058BC">
              <w:rPr>
                <w:rFonts w:ascii="Calibri" w:hAnsi="Calibri"/>
                <w:bCs/>
                <w:sz w:val="22"/>
                <w:szCs w:val="22"/>
              </w:rPr>
              <w:t>9</w:t>
            </w:r>
            <w:r w:rsidRPr="009E13BD">
              <w:rPr>
                <w:rFonts w:ascii="Calibri" w:hAnsi="Calibri"/>
                <w:bCs/>
                <w:sz w:val="22"/>
                <w:szCs w:val="22"/>
              </w:rPr>
              <w:t xml:space="preserve">, the minimum Number of Days following the deadline for submitting proposals that the Contractor guarantees all proposal terms, including price, will remain firm: </w:t>
            </w:r>
          </w:p>
        </w:tc>
        <w:tc>
          <w:tcPr>
            <w:tcW w:w="2340" w:type="dxa"/>
            <w:gridSpan w:val="2"/>
            <w:vAlign w:val="center"/>
          </w:tcPr>
          <w:p w14:paraId="4E7A74A2" w14:textId="77777777" w:rsidR="007715ED" w:rsidRPr="009E13BD" w:rsidRDefault="00952558" w:rsidP="00952558">
            <w:pPr>
              <w:tabs>
                <w:tab w:val="left" w:leader="underscore" w:pos="8640"/>
              </w:tabs>
              <w:jc w:val="center"/>
              <w:rPr>
                <w:rFonts w:ascii="Calibri" w:hAnsi="Calibri"/>
                <w:b/>
                <w:sz w:val="22"/>
                <w:szCs w:val="22"/>
              </w:rPr>
            </w:pPr>
            <w:r>
              <w:rPr>
                <w:rFonts w:ascii="Calibri" w:hAnsi="Calibri"/>
                <w:b/>
                <w:sz w:val="22"/>
                <w:szCs w:val="22"/>
              </w:rPr>
              <w:t>120</w:t>
            </w:r>
            <w:r w:rsidR="00894611" w:rsidRPr="009E13BD">
              <w:rPr>
                <w:rFonts w:ascii="Calibri" w:hAnsi="Calibri"/>
                <w:b/>
                <w:sz w:val="22"/>
                <w:szCs w:val="22"/>
              </w:rPr>
              <w:t xml:space="preserve">  </w:t>
            </w:r>
            <w:r w:rsidR="007715ED" w:rsidRPr="00952558">
              <w:rPr>
                <w:rFonts w:ascii="Calibri" w:hAnsi="Calibri"/>
                <w:b/>
                <w:sz w:val="22"/>
                <w:szCs w:val="22"/>
              </w:rPr>
              <w:t>Days</w:t>
            </w:r>
          </w:p>
        </w:tc>
      </w:tr>
    </w:tbl>
    <w:p w14:paraId="601832F9" w14:textId="77777777" w:rsidR="00E94570" w:rsidRDefault="00E94570" w:rsidP="007715ED">
      <w:pPr>
        <w:jc w:val="both"/>
        <w:rPr>
          <w:rFonts w:ascii="Calibri" w:hAnsi="Calibri"/>
          <w:b/>
          <w:bCs/>
          <w:sz w:val="22"/>
          <w:szCs w:val="22"/>
        </w:rPr>
      </w:pPr>
    </w:p>
    <w:p w14:paraId="1B685CEB" w14:textId="77777777" w:rsidR="00E94570" w:rsidRDefault="00E94570" w:rsidP="007715ED">
      <w:pPr>
        <w:jc w:val="both"/>
        <w:rPr>
          <w:rFonts w:ascii="Calibri" w:hAnsi="Calibri"/>
          <w:b/>
          <w:bCs/>
          <w:sz w:val="22"/>
          <w:szCs w:val="22"/>
        </w:rPr>
      </w:pPr>
    </w:p>
    <w:p w14:paraId="54B32817" w14:textId="48964DD9" w:rsidR="007715ED" w:rsidRPr="009E13BD" w:rsidRDefault="007715ED" w:rsidP="007715ED">
      <w:pPr>
        <w:jc w:val="both"/>
        <w:rPr>
          <w:rFonts w:ascii="Calibri" w:hAnsi="Calibri"/>
          <w:b/>
          <w:bCs/>
          <w:sz w:val="22"/>
          <w:szCs w:val="22"/>
        </w:rPr>
      </w:pPr>
      <w:r w:rsidRPr="009E13BD">
        <w:rPr>
          <w:rFonts w:ascii="Calibri" w:hAnsi="Calibri"/>
          <w:b/>
          <w:bCs/>
          <w:sz w:val="22"/>
          <w:szCs w:val="22"/>
        </w:rPr>
        <w:lastRenderedPageBreak/>
        <w:t>Table of Contents</w:t>
      </w:r>
    </w:p>
    <w:p w14:paraId="7815D444" w14:textId="77777777" w:rsidR="007715ED" w:rsidRPr="009E13BD" w:rsidRDefault="007715ED" w:rsidP="007715ED">
      <w:pPr>
        <w:jc w:val="both"/>
        <w:rPr>
          <w:rFonts w:ascii="Calibri" w:hAnsi="Calibri"/>
          <w:b/>
          <w:bCs/>
          <w:sz w:val="22"/>
          <w:szCs w:val="22"/>
        </w:rPr>
      </w:pPr>
    </w:p>
    <w:p w14:paraId="787D33B4"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INTRODUCTION</w:t>
      </w:r>
    </w:p>
    <w:p w14:paraId="76357C18"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Purpose</w:t>
      </w:r>
    </w:p>
    <w:p w14:paraId="7CE6A0B9"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Definitions</w:t>
      </w:r>
    </w:p>
    <w:p w14:paraId="36B0CAB9"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O</w:t>
      </w:r>
      <w:r w:rsidR="007715ED" w:rsidRPr="009E13BD">
        <w:rPr>
          <w:rFonts w:ascii="Calibri" w:hAnsi="Calibri"/>
          <w:b/>
          <w:bCs/>
          <w:sz w:val="22"/>
          <w:szCs w:val="22"/>
        </w:rPr>
        <w:t>verview of the RFP Process</w:t>
      </w:r>
    </w:p>
    <w:p w14:paraId="375DFC3D" w14:textId="77777777" w:rsidR="007715E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Background Information</w:t>
      </w:r>
    </w:p>
    <w:p w14:paraId="76CA6843" w14:textId="4E0ED4CA" w:rsidR="00212204" w:rsidRPr="009E13BD" w:rsidRDefault="00212204" w:rsidP="00524469">
      <w:pPr>
        <w:numPr>
          <w:ilvl w:val="1"/>
          <w:numId w:val="3"/>
        </w:numPr>
        <w:tabs>
          <w:tab w:val="left" w:pos="900"/>
        </w:tabs>
        <w:jc w:val="both"/>
        <w:rPr>
          <w:rFonts w:ascii="Calibri" w:hAnsi="Calibri"/>
          <w:b/>
          <w:bCs/>
          <w:sz w:val="22"/>
          <w:szCs w:val="22"/>
        </w:rPr>
      </w:pPr>
      <w:r>
        <w:rPr>
          <w:rFonts w:ascii="Calibri" w:hAnsi="Calibri"/>
          <w:b/>
          <w:bCs/>
          <w:sz w:val="22"/>
          <w:szCs w:val="22"/>
        </w:rPr>
        <w:t>Overview of Statewide Assessment of Student Progress</w:t>
      </w:r>
    </w:p>
    <w:p w14:paraId="2BA2929E" w14:textId="77777777" w:rsidR="007715ED" w:rsidRPr="009E13BD" w:rsidRDefault="007715ED" w:rsidP="007715ED">
      <w:pPr>
        <w:ind w:firstLine="720"/>
        <w:jc w:val="both"/>
        <w:rPr>
          <w:rFonts w:ascii="Calibri" w:hAnsi="Calibri"/>
          <w:b/>
          <w:bCs/>
          <w:sz w:val="22"/>
          <w:szCs w:val="22"/>
        </w:rPr>
      </w:pPr>
    </w:p>
    <w:p w14:paraId="16DF84CD"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ADMINISTRATIVE INFORMATION</w:t>
      </w:r>
    </w:p>
    <w:p w14:paraId="17F6784E"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w:t>
      </w:r>
      <w:r w:rsidR="007715ED" w:rsidRPr="009E13BD">
        <w:rPr>
          <w:rFonts w:ascii="Calibri" w:hAnsi="Calibri"/>
          <w:b/>
          <w:bCs/>
          <w:sz w:val="22"/>
          <w:szCs w:val="22"/>
        </w:rPr>
        <w:t>ssuing Officer</w:t>
      </w:r>
    </w:p>
    <w:p w14:paraId="6571F4EB"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Restriction on Communication</w:t>
      </w:r>
    </w:p>
    <w:p w14:paraId="5FCDB82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Downloading the RFP from the Internet</w:t>
      </w:r>
    </w:p>
    <w:p w14:paraId="721DC53E"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w:t>
      </w:r>
      <w:r w:rsidR="007715ED" w:rsidRPr="009E13BD">
        <w:rPr>
          <w:rFonts w:ascii="Calibri" w:hAnsi="Calibri"/>
          <w:b/>
          <w:bCs/>
          <w:sz w:val="22"/>
          <w:szCs w:val="22"/>
        </w:rPr>
        <w:t>rocurement Timetable</w:t>
      </w:r>
    </w:p>
    <w:p w14:paraId="7B24D40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Questions, Requests for Clarification and Suggested Changes</w:t>
      </w:r>
    </w:p>
    <w:p w14:paraId="4EE62D90"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w:t>
      </w:r>
      <w:r w:rsidR="007715ED" w:rsidRPr="009E13BD">
        <w:rPr>
          <w:rFonts w:ascii="Calibri" w:hAnsi="Calibri"/>
          <w:b/>
          <w:bCs/>
          <w:sz w:val="22"/>
          <w:szCs w:val="22"/>
        </w:rPr>
        <w:t>mendment to RFP</w:t>
      </w:r>
    </w:p>
    <w:p w14:paraId="6F6EC93F"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Amendment and Withdrawal of Proposal</w:t>
      </w:r>
    </w:p>
    <w:p w14:paraId="082B7139"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Submissions of Proposals</w:t>
      </w:r>
    </w:p>
    <w:p w14:paraId="05A34A96"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Proposal Opening</w:t>
      </w:r>
    </w:p>
    <w:p w14:paraId="64711CC7"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Costs of Preparing the Proposal</w:t>
      </w:r>
    </w:p>
    <w:p w14:paraId="6269F8A6"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No Commitment to Contract</w:t>
      </w:r>
    </w:p>
    <w:p w14:paraId="1674E9E6"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Rejection of Proposals</w:t>
      </w:r>
    </w:p>
    <w:p w14:paraId="1E3DDE1F"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Nonmaterial Variances</w:t>
      </w:r>
    </w:p>
    <w:p w14:paraId="467EFC44"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Reference Checks</w:t>
      </w:r>
    </w:p>
    <w:p w14:paraId="10A08E9A"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Information from Other Sources</w:t>
      </w:r>
    </w:p>
    <w:p w14:paraId="7A8B71E0"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 xml:space="preserve">Verification of Proposal Contents </w:t>
      </w:r>
    </w:p>
    <w:p w14:paraId="529C8699"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Proposal Clarification Process</w:t>
      </w:r>
    </w:p>
    <w:p w14:paraId="59E48EE5"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Disposition of Proposals</w:t>
      </w:r>
    </w:p>
    <w:p w14:paraId="304AD5F0"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Public Records and Requests for Confidential Treatment</w:t>
      </w:r>
    </w:p>
    <w:p w14:paraId="41FE1D7F"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Copyright Permission</w:t>
      </w:r>
    </w:p>
    <w:p w14:paraId="4CBE6BA6"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Release of Claims</w:t>
      </w:r>
    </w:p>
    <w:p w14:paraId="4034A954" w14:textId="77777777" w:rsidR="00DB527A" w:rsidRPr="009E13BD" w:rsidRDefault="005F6A92"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Contractor</w:t>
      </w:r>
      <w:r w:rsidR="00DB527A" w:rsidRPr="009E13BD">
        <w:rPr>
          <w:rFonts w:ascii="Calibri" w:hAnsi="Calibri"/>
          <w:b/>
          <w:bCs/>
          <w:sz w:val="22"/>
          <w:szCs w:val="22"/>
        </w:rPr>
        <w:t xml:space="preserve"> Presentations</w:t>
      </w:r>
    </w:p>
    <w:p w14:paraId="3F50D62E"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Evaluation of Proposals Submitted</w:t>
      </w:r>
    </w:p>
    <w:p w14:paraId="1B35744F"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Award Notice and Acceptance Period</w:t>
      </w:r>
    </w:p>
    <w:p w14:paraId="6CBBCD1E"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No Contract Rights until Execution</w:t>
      </w:r>
    </w:p>
    <w:p w14:paraId="7BB8F09B"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Choice of Law and Forum</w:t>
      </w:r>
    </w:p>
    <w:p w14:paraId="00F35C2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Restrictions on Gifts and Activities</w:t>
      </w:r>
    </w:p>
    <w:p w14:paraId="13220E2C"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No Minimum Guaranteed</w:t>
      </w:r>
    </w:p>
    <w:p w14:paraId="1C865999"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Appeals</w:t>
      </w:r>
    </w:p>
    <w:p w14:paraId="6927F69E"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Letters of Intent to Bid</w:t>
      </w:r>
      <w:r w:rsidR="00277DB0" w:rsidRPr="009E13BD">
        <w:rPr>
          <w:rFonts w:ascii="Calibri" w:hAnsi="Calibri"/>
          <w:b/>
          <w:bCs/>
          <w:sz w:val="22"/>
          <w:szCs w:val="22"/>
        </w:rPr>
        <w:t xml:space="preserve"> </w:t>
      </w:r>
    </w:p>
    <w:p w14:paraId="3D2CFE27" w14:textId="77777777" w:rsidR="007715ED" w:rsidRPr="009E13BD" w:rsidRDefault="007715ED" w:rsidP="007715ED">
      <w:pPr>
        <w:tabs>
          <w:tab w:val="left" w:pos="1260"/>
        </w:tabs>
        <w:rPr>
          <w:rFonts w:ascii="Calibri" w:hAnsi="Calibri"/>
          <w:b/>
          <w:bCs/>
          <w:sz w:val="22"/>
          <w:szCs w:val="22"/>
        </w:rPr>
      </w:pPr>
      <w:r w:rsidRPr="009E13BD">
        <w:rPr>
          <w:rFonts w:ascii="Calibri" w:hAnsi="Calibri"/>
          <w:b/>
          <w:bCs/>
          <w:sz w:val="22"/>
          <w:szCs w:val="22"/>
        </w:rPr>
        <w:t xml:space="preserve">     </w:t>
      </w:r>
    </w:p>
    <w:p w14:paraId="021EEBCC"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FORM AND CONTENT OF PROPOSALS</w:t>
      </w:r>
    </w:p>
    <w:p w14:paraId="7748AB7A"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Instructions</w:t>
      </w:r>
    </w:p>
    <w:p w14:paraId="39E75445"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Technical Proposal</w:t>
      </w:r>
    </w:p>
    <w:p w14:paraId="7A98A9AA"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Cost Proposal</w:t>
      </w:r>
    </w:p>
    <w:p w14:paraId="4DB1CD5A" w14:textId="77777777" w:rsidR="005E466B" w:rsidRPr="009E13BD" w:rsidRDefault="005E466B" w:rsidP="007715ED">
      <w:pPr>
        <w:jc w:val="both"/>
        <w:rPr>
          <w:rFonts w:ascii="Calibri" w:hAnsi="Calibri"/>
          <w:b/>
          <w:bCs/>
          <w:sz w:val="22"/>
          <w:szCs w:val="22"/>
        </w:rPr>
      </w:pPr>
    </w:p>
    <w:p w14:paraId="391FD36E" w14:textId="77777777" w:rsidR="005B5142" w:rsidRDefault="005B5142" w:rsidP="00524469">
      <w:pPr>
        <w:numPr>
          <w:ilvl w:val="0"/>
          <w:numId w:val="3"/>
        </w:numPr>
        <w:jc w:val="both"/>
        <w:rPr>
          <w:rFonts w:ascii="Calibri" w:hAnsi="Calibri"/>
          <w:b/>
          <w:bCs/>
          <w:sz w:val="22"/>
          <w:szCs w:val="22"/>
        </w:rPr>
      </w:pPr>
      <w:r>
        <w:rPr>
          <w:rFonts w:ascii="Calibri" w:hAnsi="Calibri"/>
          <w:b/>
          <w:bCs/>
          <w:sz w:val="22"/>
          <w:szCs w:val="22"/>
        </w:rPr>
        <w:t>SCOPE OF WORK</w:t>
      </w:r>
    </w:p>
    <w:p w14:paraId="14FF05B8" w14:textId="77777777" w:rsidR="0001480C" w:rsidRDefault="0001480C" w:rsidP="0001480C">
      <w:pPr>
        <w:jc w:val="both"/>
        <w:rPr>
          <w:rFonts w:ascii="Calibri" w:hAnsi="Calibri"/>
          <w:b/>
          <w:bCs/>
          <w:sz w:val="22"/>
          <w:szCs w:val="22"/>
        </w:rPr>
      </w:pPr>
    </w:p>
    <w:p w14:paraId="168B26C2" w14:textId="77777777" w:rsidR="0001480C" w:rsidRDefault="0001480C" w:rsidP="0001480C">
      <w:pPr>
        <w:jc w:val="both"/>
        <w:rPr>
          <w:rFonts w:ascii="Calibri" w:hAnsi="Calibri"/>
          <w:b/>
          <w:bCs/>
          <w:sz w:val="22"/>
          <w:szCs w:val="22"/>
        </w:rPr>
      </w:pPr>
    </w:p>
    <w:p w14:paraId="735A9BD1" w14:textId="483C034B" w:rsidR="007715ED" w:rsidRPr="009E13BD" w:rsidRDefault="003439FE" w:rsidP="00524469">
      <w:pPr>
        <w:numPr>
          <w:ilvl w:val="0"/>
          <w:numId w:val="3"/>
        </w:numPr>
        <w:jc w:val="both"/>
        <w:rPr>
          <w:rFonts w:ascii="Calibri" w:hAnsi="Calibri"/>
          <w:b/>
          <w:bCs/>
          <w:sz w:val="22"/>
          <w:szCs w:val="22"/>
        </w:rPr>
      </w:pPr>
      <w:r>
        <w:rPr>
          <w:rFonts w:ascii="Calibri" w:hAnsi="Calibri"/>
          <w:b/>
          <w:bCs/>
          <w:sz w:val="22"/>
          <w:szCs w:val="22"/>
        </w:rPr>
        <w:t>REQUIREMENTS</w:t>
      </w:r>
      <w:r w:rsidRPr="009E13BD">
        <w:rPr>
          <w:rFonts w:ascii="Calibri" w:hAnsi="Calibri"/>
          <w:b/>
          <w:bCs/>
          <w:sz w:val="22"/>
          <w:szCs w:val="22"/>
        </w:rPr>
        <w:t xml:space="preserve"> </w:t>
      </w:r>
    </w:p>
    <w:p w14:paraId="291B4A0C" w14:textId="41573B46" w:rsidR="007715ED" w:rsidRPr="009E13BD" w:rsidRDefault="00F32BA6" w:rsidP="00524469">
      <w:pPr>
        <w:numPr>
          <w:ilvl w:val="1"/>
          <w:numId w:val="3"/>
        </w:numPr>
        <w:tabs>
          <w:tab w:val="left" w:pos="900"/>
        </w:tabs>
        <w:jc w:val="both"/>
        <w:rPr>
          <w:rFonts w:ascii="Calibri" w:hAnsi="Calibri"/>
          <w:b/>
          <w:bCs/>
          <w:sz w:val="22"/>
          <w:szCs w:val="22"/>
        </w:rPr>
      </w:pPr>
      <w:r>
        <w:rPr>
          <w:rFonts w:ascii="Calibri" w:hAnsi="Calibri"/>
          <w:b/>
          <w:bCs/>
          <w:sz w:val="22"/>
          <w:szCs w:val="22"/>
        </w:rPr>
        <w:t>Mandatory</w:t>
      </w:r>
      <w:r w:rsidR="007715ED" w:rsidRPr="009E13BD">
        <w:rPr>
          <w:rFonts w:ascii="Calibri" w:hAnsi="Calibri"/>
          <w:b/>
          <w:bCs/>
          <w:sz w:val="22"/>
          <w:szCs w:val="22"/>
        </w:rPr>
        <w:t xml:space="preserve"> </w:t>
      </w:r>
      <w:r w:rsidR="003439FE">
        <w:rPr>
          <w:rFonts w:ascii="Calibri" w:hAnsi="Calibri"/>
          <w:b/>
          <w:bCs/>
          <w:sz w:val="22"/>
          <w:szCs w:val="22"/>
        </w:rPr>
        <w:t>Requirements</w:t>
      </w:r>
    </w:p>
    <w:p w14:paraId="16F4849B" w14:textId="4A89BCE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 xml:space="preserve">Scored Technical </w:t>
      </w:r>
      <w:r w:rsidR="003439FE">
        <w:rPr>
          <w:rFonts w:ascii="Calibri" w:hAnsi="Calibri"/>
          <w:b/>
          <w:bCs/>
          <w:sz w:val="22"/>
          <w:szCs w:val="22"/>
        </w:rPr>
        <w:t>Requirements</w:t>
      </w:r>
    </w:p>
    <w:p w14:paraId="3D8FE468" w14:textId="77777777" w:rsidR="007715ED" w:rsidRPr="009E13BD" w:rsidRDefault="007715ED" w:rsidP="007715ED">
      <w:pPr>
        <w:ind w:firstLine="360"/>
        <w:rPr>
          <w:rFonts w:ascii="Calibri" w:hAnsi="Calibri" w:cs="Arial"/>
          <w:sz w:val="22"/>
          <w:szCs w:val="22"/>
        </w:rPr>
      </w:pPr>
    </w:p>
    <w:p w14:paraId="543A492A"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EVALUATION AND SELECTION</w:t>
      </w:r>
    </w:p>
    <w:p w14:paraId="5B15B2DD"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Introduction</w:t>
      </w:r>
    </w:p>
    <w:p w14:paraId="6A7BA39F"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Evaluation Committee</w:t>
      </w:r>
    </w:p>
    <w:p w14:paraId="73CF7502" w14:textId="77777777" w:rsidR="003439FE" w:rsidRPr="003439FE" w:rsidRDefault="003439FE" w:rsidP="003439FE">
      <w:pPr>
        <w:numPr>
          <w:ilvl w:val="1"/>
          <w:numId w:val="3"/>
        </w:numPr>
        <w:tabs>
          <w:tab w:val="left" w:pos="900"/>
        </w:tabs>
        <w:jc w:val="both"/>
        <w:rPr>
          <w:rFonts w:ascii="Calibri" w:hAnsi="Calibri"/>
          <w:b/>
          <w:bCs/>
          <w:sz w:val="22"/>
          <w:szCs w:val="22"/>
        </w:rPr>
      </w:pPr>
      <w:r w:rsidRPr="003439FE">
        <w:rPr>
          <w:rFonts w:ascii="Calibri" w:hAnsi="Calibri"/>
          <w:b/>
          <w:bCs/>
          <w:sz w:val="22"/>
          <w:szCs w:val="22"/>
        </w:rPr>
        <w:t>Tied Bid and Preferences</w:t>
      </w:r>
    </w:p>
    <w:p w14:paraId="2440F4B6" w14:textId="78C8C3E3" w:rsidR="007715ED" w:rsidRPr="009E13BD" w:rsidRDefault="003439FE" w:rsidP="00524469">
      <w:pPr>
        <w:numPr>
          <w:ilvl w:val="1"/>
          <w:numId w:val="3"/>
        </w:numPr>
        <w:tabs>
          <w:tab w:val="left" w:pos="900"/>
        </w:tabs>
        <w:jc w:val="both"/>
        <w:rPr>
          <w:rFonts w:ascii="Calibri" w:hAnsi="Calibri"/>
          <w:b/>
          <w:bCs/>
          <w:sz w:val="22"/>
          <w:szCs w:val="22"/>
        </w:rPr>
      </w:pPr>
      <w:r>
        <w:rPr>
          <w:rFonts w:ascii="Calibri" w:hAnsi="Calibri"/>
          <w:b/>
          <w:bCs/>
          <w:sz w:val="22"/>
          <w:szCs w:val="22"/>
        </w:rPr>
        <w:t>Technical Proposal Evaluation and Scoring</w:t>
      </w:r>
    </w:p>
    <w:p w14:paraId="6AF8BDCF" w14:textId="017B75B9" w:rsidR="007715ED" w:rsidRPr="009E13BD" w:rsidRDefault="003439FE" w:rsidP="00524469">
      <w:pPr>
        <w:numPr>
          <w:ilvl w:val="1"/>
          <w:numId w:val="3"/>
        </w:numPr>
        <w:tabs>
          <w:tab w:val="left" w:pos="900"/>
        </w:tabs>
        <w:jc w:val="both"/>
        <w:rPr>
          <w:rFonts w:ascii="Calibri" w:hAnsi="Calibri"/>
          <w:b/>
          <w:bCs/>
          <w:sz w:val="22"/>
          <w:szCs w:val="22"/>
        </w:rPr>
      </w:pPr>
      <w:r>
        <w:rPr>
          <w:rFonts w:ascii="Calibri" w:hAnsi="Calibri"/>
          <w:b/>
          <w:bCs/>
          <w:sz w:val="22"/>
          <w:szCs w:val="22"/>
        </w:rPr>
        <w:t>Cost Proposal Scoring</w:t>
      </w:r>
    </w:p>
    <w:p w14:paraId="260F5E34" w14:textId="77777777" w:rsidR="007715ED" w:rsidRPr="009E13BD" w:rsidRDefault="007715ED" w:rsidP="007715ED">
      <w:pPr>
        <w:ind w:firstLine="720"/>
        <w:jc w:val="both"/>
        <w:rPr>
          <w:rFonts w:ascii="Calibri" w:hAnsi="Calibri"/>
          <w:b/>
          <w:bCs/>
          <w:sz w:val="22"/>
          <w:szCs w:val="22"/>
        </w:rPr>
      </w:pPr>
    </w:p>
    <w:p w14:paraId="369DC6C2" w14:textId="77777777" w:rsidR="007715ED" w:rsidRPr="009E13BD" w:rsidRDefault="007715ED" w:rsidP="00524469">
      <w:pPr>
        <w:numPr>
          <w:ilvl w:val="0"/>
          <w:numId w:val="3"/>
        </w:numPr>
        <w:jc w:val="both"/>
        <w:rPr>
          <w:rFonts w:ascii="Calibri" w:hAnsi="Calibri"/>
          <w:b/>
          <w:bCs/>
          <w:sz w:val="22"/>
          <w:szCs w:val="22"/>
        </w:rPr>
      </w:pPr>
      <w:r w:rsidRPr="009E13BD">
        <w:rPr>
          <w:rFonts w:ascii="Calibri" w:hAnsi="Calibri"/>
          <w:b/>
          <w:bCs/>
          <w:sz w:val="22"/>
          <w:szCs w:val="22"/>
        </w:rPr>
        <w:t>CONTRACTUAL TERMS AND CONDITIONS</w:t>
      </w:r>
    </w:p>
    <w:p w14:paraId="5DDEE075" w14:textId="77777777" w:rsidR="007715ED" w:rsidRPr="009E13BD" w:rsidRDefault="00EC09F5"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w:t>
      </w:r>
      <w:r w:rsidR="007715ED" w:rsidRPr="009E13BD">
        <w:rPr>
          <w:rFonts w:ascii="Calibri" w:hAnsi="Calibri"/>
          <w:b/>
          <w:bCs/>
          <w:sz w:val="22"/>
          <w:szCs w:val="22"/>
        </w:rPr>
        <w:t>ontract Terms and Conditions</w:t>
      </w:r>
    </w:p>
    <w:p w14:paraId="4A55DC7E"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Contract Length</w:t>
      </w:r>
      <w:r w:rsidR="00277DB0" w:rsidRPr="009E13BD">
        <w:rPr>
          <w:rFonts w:ascii="Calibri" w:hAnsi="Calibri"/>
          <w:b/>
          <w:bCs/>
          <w:sz w:val="22"/>
          <w:szCs w:val="22"/>
        </w:rPr>
        <w:t xml:space="preserve"> </w:t>
      </w:r>
    </w:p>
    <w:p w14:paraId="5AF8AE81" w14:textId="77777777" w:rsidR="007715ED" w:rsidRPr="009E13BD" w:rsidRDefault="007715ED" w:rsidP="00524469">
      <w:pPr>
        <w:numPr>
          <w:ilvl w:val="1"/>
          <w:numId w:val="3"/>
        </w:numPr>
        <w:tabs>
          <w:tab w:val="left" w:pos="900"/>
        </w:tabs>
        <w:jc w:val="both"/>
        <w:rPr>
          <w:rFonts w:ascii="Calibri" w:hAnsi="Calibri"/>
          <w:b/>
          <w:bCs/>
          <w:sz w:val="22"/>
          <w:szCs w:val="22"/>
        </w:rPr>
      </w:pPr>
      <w:r w:rsidRPr="009E13BD">
        <w:rPr>
          <w:rFonts w:ascii="Calibri" w:hAnsi="Calibri"/>
          <w:b/>
          <w:bCs/>
          <w:sz w:val="22"/>
          <w:szCs w:val="22"/>
        </w:rPr>
        <w:t>Insurance</w:t>
      </w:r>
      <w:r w:rsidR="00277DB0" w:rsidRPr="009E13BD">
        <w:rPr>
          <w:rFonts w:ascii="Calibri" w:hAnsi="Calibri"/>
          <w:b/>
          <w:bCs/>
          <w:sz w:val="22"/>
          <w:szCs w:val="22"/>
        </w:rPr>
        <w:t xml:space="preserve"> </w:t>
      </w:r>
    </w:p>
    <w:p w14:paraId="114B77D0" w14:textId="77777777" w:rsidR="007715ED" w:rsidRDefault="006F3DA2" w:rsidP="00524469">
      <w:pPr>
        <w:numPr>
          <w:ilvl w:val="1"/>
          <w:numId w:val="3"/>
        </w:numPr>
        <w:tabs>
          <w:tab w:val="left" w:pos="900"/>
        </w:tabs>
        <w:jc w:val="both"/>
        <w:rPr>
          <w:rFonts w:ascii="Calibri" w:hAnsi="Calibri"/>
          <w:b/>
          <w:bCs/>
          <w:sz w:val="22"/>
          <w:szCs w:val="22"/>
        </w:rPr>
      </w:pPr>
      <w:r>
        <w:rPr>
          <w:rFonts w:ascii="Calibri" w:hAnsi="Calibri"/>
          <w:b/>
          <w:bCs/>
          <w:sz w:val="22"/>
          <w:szCs w:val="22"/>
        </w:rPr>
        <w:t>Terms and Conditions for State of Iowa Purchasing Cards</w:t>
      </w:r>
    </w:p>
    <w:p w14:paraId="17401E16" w14:textId="77777777" w:rsidR="007715ED" w:rsidRPr="009E13BD" w:rsidRDefault="007715ED" w:rsidP="007715ED">
      <w:pPr>
        <w:ind w:firstLine="360"/>
        <w:jc w:val="both"/>
        <w:rPr>
          <w:rFonts w:ascii="Calibri" w:hAnsi="Calibri"/>
          <w:bCs/>
          <w:sz w:val="22"/>
          <w:szCs w:val="22"/>
        </w:rPr>
      </w:pPr>
    </w:p>
    <w:p w14:paraId="11CEFC53" w14:textId="77777777" w:rsidR="007715ED" w:rsidRPr="009E13BD" w:rsidRDefault="007715ED" w:rsidP="00D2304A">
      <w:pPr>
        <w:tabs>
          <w:tab w:val="left" w:pos="1530"/>
          <w:tab w:val="left" w:pos="1800"/>
        </w:tabs>
        <w:jc w:val="both"/>
        <w:rPr>
          <w:rFonts w:ascii="Calibri" w:hAnsi="Calibri"/>
          <w:b/>
          <w:bCs/>
          <w:sz w:val="22"/>
          <w:szCs w:val="22"/>
        </w:rPr>
      </w:pPr>
      <w:r w:rsidRPr="009E13BD">
        <w:rPr>
          <w:rFonts w:ascii="Calibri" w:hAnsi="Calibri"/>
          <w:b/>
          <w:bCs/>
          <w:sz w:val="22"/>
          <w:szCs w:val="22"/>
        </w:rPr>
        <w:t>Attachment 1 – Certification Letter</w:t>
      </w:r>
    </w:p>
    <w:p w14:paraId="4CB2B6D2" w14:textId="77777777" w:rsidR="007715ED" w:rsidRPr="009E13BD" w:rsidRDefault="007715ED" w:rsidP="00D2304A">
      <w:pPr>
        <w:tabs>
          <w:tab w:val="left" w:pos="1530"/>
        </w:tabs>
        <w:jc w:val="both"/>
        <w:rPr>
          <w:rFonts w:ascii="Calibri" w:hAnsi="Calibri"/>
          <w:b/>
          <w:bCs/>
          <w:sz w:val="22"/>
          <w:szCs w:val="22"/>
        </w:rPr>
      </w:pPr>
      <w:r w:rsidRPr="009E13BD">
        <w:rPr>
          <w:rFonts w:ascii="Calibri" w:hAnsi="Calibri"/>
          <w:b/>
          <w:bCs/>
          <w:sz w:val="22"/>
          <w:szCs w:val="22"/>
        </w:rPr>
        <w:t>Attachment 2 – Authorization to Release Information Letter</w:t>
      </w:r>
    </w:p>
    <w:p w14:paraId="7F1C78BE" w14:textId="77777777" w:rsidR="00967DA0" w:rsidRPr="00381543" w:rsidRDefault="007715ED" w:rsidP="00D2304A">
      <w:pPr>
        <w:tabs>
          <w:tab w:val="left" w:pos="1530"/>
        </w:tabs>
        <w:jc w:val="both"/>
        <w:rPr>
          <w:rFonts w:ascii="Calibri" w:hAnsi="Calibri"/>
          <w:b/>
          <w:sz w:val="22"/>
        </w:rPr>
      </w:pPr>
      <w:r w:rsidRPr="009E13BD">
        <w:rPr>
          <w:rFonts w:ascii="Calibri" w:hAnsi="Calibri"/>
          <w:b/>
          <w:bCs/>
          <w:sz w:val="22"/>
          <w:szCs w:val="22"/>
        </w:rPr>
        <w:t xml:space="preserve">Attachment 3 – </w:t>
      </w:r>
      <w:r w:rsidR="00967DA0" w:rsidRPr="00381543">
        <w:rPr>
          <w:rFonts w:ascii="Calibri" w:hAnsi="Calibri"/>
          <w:b/>
          <w:sz w:val="22"/>
        </w:rPr>
        <w:t xml:space="preserve">Form 22 – </w:t>
      </w:r>
      <w:r w:rsidR="00967DA0" w:rsidRPr="00967DA0">
        <w:rPr>
          <w:rFonts w:ascii="Calibri" w:hAnsi="Calibri"/>
          <w:b/>
          <w:bCs/>
          <w:sz w:val="22"/>
          <w:szCs w:val="22"/>
        </w:rPr>
        <w:t>Request</w:t>
      </w:r>
      <w:r w:rsidR="00967DA0" w:rsidRPr="00381543">
        <w:rPr>
          <w:rFonts w:ascii="Calibri" w:hAnsi="Calibri"/>
          <w:b/>
          <w:sz w:val="22"/>
        </w:rPr>
        <w:t xml:space="preserve"> for Confidentiality</w:t>
      </w:r>
    </w:p>
    <w:p w14:paraId="025104CB" w14:textId="77777777" w:rsidR="007715ED" w:rsidRPr="009E13BD" w:rsidRDefault="00967DA0" w:rsidP="00D2304A">
      <w:pPr>
        <w:tabs>
          <w:tab w:val="left" w:pos="1530"/>
        </w:tabs>
        <w:jc w:val="both"/>
        <w:rPr>
          <w:rFonts w:ascii="Calibri" w:hAnsi="Calibri"/>
          <w:b/>
          <w:bCs/>
          <w:sz w:val="22"/>
          <w:szCs w:val="22"/>
        </w:rPr>
      </w:pPr>
      <w:r w:rsidRPr="009E13BD">
        <w:rPr>
          <w:rFonts w:ascii="Calibri" w:hAnsi="Calibri"/>
          <w:b/>
          <w:bCs/>
          <w:sz w:val="22"/>
          <w:szCs w:val="22"/>
        </w:rPr>
        <w:t xml:space="preserve">Attachment 4 – </w:t>
      </w:r>
      <w:r w:rsidR="007715ED" w:rsidRPr="009E13BD">
        <w:rPr>
          <w:rFonts w:ascii="Calibri" w:hAnsi="Calibri"/>
          <w:b/>
          <w:bCs/>
          <w:sz w:val="22"/>
          <w:szCs w:val="22"/>
        </w:rPr>
        <w:t>Check List of Submittals</w:t>
      </w:r>
    </w:p>
    <w:p w14:paraId="79318548" w14:textId="5DECD667" w:rsidR="007715ED" w:rsidRDefault="007715ED" w:rsidP="00D2304A">
      <w:pPr>
        <w:tabs>
          <w:tab w:val="left" w:pos="1530"/>
        </w:tabs>
        <w:jc w:val="both"/>
        <w:rPr>
          <w:rFonts w:ascii="Calibri" w:hAnsi="Calibri"/>
          <w:b/>
          <w:bCs/>
          <w:sz w:val="22"/>
          <w:szCs w:val="22"/>
        </w:rPr>
      </w:pPr>
      <w:r w:rsidRPr="009E13BD">
        <w:rPr>
          <w:rFonts w:ascii="Calibri" w:hAnsi="Calibri"/>
          <w:b/>
          <w:bCs/>
          <w:sz w:val="22"/>
          <w:szCs w:val="22"/>
        </w:rPr>
        <w:t xml:space="preserve">Attachment </w:t>
      </w:r>
      <w:r w:rsidR="00967DA0">
        <w:rPr>
          <w:rFonts w:ascii="Calibri" w:hAnsi="Calibri"/>
          <w:b/>
          <w:bCs/>
          <w:sz w:val="22"/>
          <w:szCs w:val="22"/>
        </w:rPr>
        <w:t>5</w:t>
      </w:r>
      <w:r w:rsidR="00784239">
        <w:rPr>
          <w:rFonts w:ascii="Calibri" w:hAnsi="Calibri"/>
          <w:b/>
          <w:bCs/>
          <w:sz w:val="22"/>
          <w:szCs w:val="22"/>
        </w:rPr>
        <w:t xml:space="preserve"> – Cost Proposal</w:t>
      </w:r>
    </w:p>
    <w:p w14:paraId="6D83B850" w14:textId="44FEB455" w:rsidR="003439FE" w:rsidRDefault="003439FE" w:rsidP="00D2304A">
      <w:pPr>
        <w:tabs>
          <w:tab w:val="left" w:pos="1530"/>
        </w:tabs>
        <w:jc w:val="both"/>
        <w:rPr>
          <w:rFonts w:ascii="Calibri" w:hAnsi="Calibri"/>
          <w:b/>
          <w:bCs/>
          <w:sz w:val="22"/>
          <w:szCs w:val="22"/>
        </w:rPr>
      </w:pPr>
      <w:r>
        <w:rPr>
          <w:rFonts w:ascii="Calibri" w:hAnsi="Calibri"/>
          <w:b/>
          <w:bCs/>
          <w:sz w:val="22"/>
          <w:szCs w:val="22"/>
        </w:rPr>
        <w:t>Appendix A – Senate File 240</w:t>
      </w:r>
    </w:p>
    <w:p w14:paraId="254D7818" w14:textId="77777777" w:rsidR="003439FE" w:rsidRPr="003439FE" w:rsidRDefault="003439FE" w:rsidP="00D2304A">
      <w:pPr>
        <w:tabs>
          <w:tab w:val="left" w:pos="1530"/>
        </w:tabs>
        <w:jc w:val="both"/>
        <w:rPr>
          <w:rFonts w:ascii="Calibri" w:hAnsi="Calibri"/>
          <w:b/>
          <w:bCs/>
          <w:sz w:val="22"/>
          <w:szCs w:val="22"/>
        </w:rPr>
      </w:pPr>
      <w:r>
        <w:rPr>
          <w:rFonts w:ascii="Calibri" w:hAnsi="Calibri"/>
          <w:b/>
          <w:bCs/>
          <w:sz w:val="22"/>
          <w:szCs w:val="22"/>
        </w:rPr>
        <w:t xml:space="preserve">Appendix B – </w:t>
      </w:r>
      <w:r w:rsidRPr="003439FE">
        <w:rPr>
          <w:rFonts w:ascii="Calibri" w:hAnsi="Calibri"/>
          <w:b/>
          <w:bCs/>
          <w:sz w:val="22"/>
          <w:szCs w:val="22"/>
        </w:rPr>
        <w:t>Iowa Education Portal Integration Sample</w:t>
      </w:r>
    </w:p>
    <w:p w14:paraId="67014266" w14:textId="44DE0A93" w:rsidR="003439FE" w:rsidRDefault="003439FE" w:rsidP="00D2304A">
      <w:pPr>
        <w:tabs>
          <w:tab w:val="left" w:pos="1530"/>
        </w:tabs>
        <w:jc w:val="both"/>
        <w:rPr>
          <w:rFonts w:ascii="Calibri" w:hAnsi="Calibri"/>
          <w:b/>
          <w:bCs/>
          <w:sz w:val="22"/>
          <w:szCs w:val="22"/>
        </w:rPr>
      </w:pPr>
      <w:r>
        <w:rPr>
          <w:rFonts w:ascii="Calibri" w:hAnsi="Calibri"/>
          <w:b/>
          <w:bCs/>
          <w:sz w:val="22"/>
          <w:szCs w:val="22"/>
        </w:rPr>
        <w:t>Appendix C –</w:t>
      </w:r>
      <w:r w:rsidR="00D2304A" w:rsidRPr="00D2304A">
        <w:rPr>
          <w:rFonts w:ascii="Calibri" w:hAnsi="Calibri"/>
          <w:b/>
          <w:bCs/>
          <w:sz w:val="22"/>
          <w:szCs w:val="22"/>
        </w:rPr>
        <w:t>Minimum Hardware and Software Requirements</w:t>
      </w:r>
    </w:p>
    <w:p w14:paraId="018D7019" w14:textId="40EE657E" w:rsidR="003439FE" w:rsidRDefault="003439FE" w:rsidP="00D2304A">
      <w:pPr>
        <w:tabs>
          <w:tab w:val="left" w:pos="1530"/>
        </w:tabs>
        <w:jc w:val="both"/>
        <w:rPr>
          <w:rFonts w:ascii="Calibri" w:hAnsi="Calibri"/>
          <w:b/>
          <w:bCs/>
          <w:sz w:val="22"/>
          <w:szCs w:val="22"/>
        </w:rPr>
      </w:pPr>
      <w:r>
        <w:rPr>
          <w:rFonts w:ascii="Calibri" w:hAnsi="Calibri"/>
          <w:b/>
          <w:bCs/>
          <w:sz w:val="22"/>
          <w:szCs w:val="22"/>
        </w:rPr>
        <w:t>Appendix D – Technology Survey</w:t>
      </w:r>
    </w:p>
    <w:p w14:paraId="6A2FA589" w14:textId="055ADBEE" w:rsidR="003439FE" w:rsidRDefault="003439FE" w:rsidP="00D2304A">
      <w:pPr>
        <w:tabs>
          <w:tab w:val="left" w:pos="1530"/>
        </w:tabs>
        <w:jc w:val="both"/>
        <w:rPr>
          <w:rFonts w:ascii="Calibri" w:hAnsi="Calibri"/>
          <w:b/>
          <w:bCs/>
          <w:sz w:val="22"/>
          <w:szCs w:val="22"/>
        </w:rPr>
      </w:pPr>
      <w:r>
        <w:rPr>
          <w:rFonts w:ascii="Calibri" w:hAnsi="Calibri"/>
          <w:b/>
          <w:bCs/>
          <w:sz w:val="22"/>
          <w:szCs w:val="22"/>
        </w:rPr>
        <w:t>Appendix D – Survey Responses</w:t>
      </w:r>
    </w:p>
    <w:p w14:paraId="4DF6850B" w14:textId="265F215A" w:rsidR="003439FE" w:rsidRDefault="003439FE" w:rsidP="00D2304A">
      <w:pPr>
        <w:tabs>
          <w:tab w:val="left" w:pos="1530"/>
        </w:tabs>
        <w:jc w:val="both"/>
        <w:rPr>
          <w:rFonts w:ascii="Calibri" w:hAnsi="Calibri"/>
          <w:b/>
          <w:bCs/>
          <w:sz w:val="22"/>
          <w:szCs w:val="22"/>
        </w:rPr>
      </w:pPr>
      <w:r>
        <w:rPr>
          <w:rFonts w:ascii="Calibri" w:hAnsi="Calibri"/>
          <w:b/>
          <w:bCs/>
          <w:sz w:val="22"/>
          <w:szCs w:val="22"/>
        </w:rPr>
        <w:t>Appendix D – SY1516 School Technology Access</w:t>
      </w:r>
    </w:p>
    <w:p w14:paraId="743B6A04" w14:textId="34E4A3CC" w:rsidR="003439FE" w:rsidRDefault="003439FE" w:rsidP="00D2304A">
      <w:pPr>
        <w:tabs>
          <w:tab w:val="left" w:pos="1530"/>
        </w:tabs>
        <w:jc w:val="both"/>
        <w:rPr>
          <w:rFonts w:ascii="Calibri" w:hAnsi="Calibri"/>
          <w:b/>
          <w:bCs/>
          <w:sz w:val="22"/>
          <w:szCs w:val="22"/>
        </w:rPr>
      </w:pPr>
      <w:r>
        <w:rPr>
          <w:rFonts w:ascii="Calibri" w:hAnsi="Calibri"/>
          <w:b/>
          <w:bCs/>
          <w:sz w:val="22"/>
          <w:szCs w:val="22"/>
        </w:rPr>
        <w:t>Appendix E – Literacy Core Standards</w:t>
      </w:r>
    </w:p>
    <w:p w14:paraId="3C26BB1A" w14:textId="2BC053B0" w:rsidR="003439FE" w:rsidRDefault="003439FE" w:rsidP="00D2304A">
      <w:pPr>
        <w:tabs>
          <w:tab w:val="left" w:pos="1530"/>
        </w:tabs>
        <w:jc w:val="both"/>
        <w:rPr>
          <w:rFonts w:ascii="Calibri" w:hAnsi="Calibri"/>
          <w:b/>
          <w:bCs/>
          <w:sz w:val="22"/>
          <w:szCs w:val="22"/>
        </w:rPr>
      </w:pPr>
      <w:r>
        <w:rPr>
          <w:rFonts w:ascii="Calibri" w:hAnsi="Calibri"/>
          <w:b/>
          <w:bCs/>
          <w:sz w:val="22"/>
          <w:szCs w:val="22"/>
        </w:rPr>
        <w:t>Appendix E – Math Core Standards</w:t>
      </w:r>
    </w:p>
    <w:p w14:paraId="76D02FA2" w14:textId="21F1F3C4" w:rsidR="003439FE" w:rsidRPr="009E13BD" w:rsidRDefault="003439FE" w:rsidP="00D2304A">
      <w:pPr>
        <w:tabs>
          <w:tab w:val="left" w:pos="1530"/>
        </w:tabs>
        <w:jc w:val="both"/>
        <w:rPr>
          <w:rFonts w:ascii="Calibri" w:hAnsi="Calibri"/>
          <w:b/>
          <w:bCs/>
          <w:sz w:val="22"/>
          <w:szCs w:val="22"/>
        </w:rPr>
      </w:pPr>
      <w:r>
        <w:rPr>
          <w:rFonts w:ascii="Calibri" w:hAnsi="Calibri"/>
          <w:b/>
          <w:bCs/>
          <w:sz w:val="22"/>
          <w:szCs w:val="22"/>
        </w:rPr>
        <w:t>Appendix E – Science Core Standards</w:t>
      </w:r>
    </w:p>
    <w:p w14:paraId="7BD31B6F" w14:textId="2E06FB2B" w:rsidR="00277DB0" w:rsidRPr="009E13BD" w:rsidRDefault="00DB43EF" w:rsidP="007715ED">
      <w:pPr>
        <w:jc w:val="both"/>
        <w:rPr>
          <w:rFonts w:ascii="Calibri" w:hAnsi="Calibri"/>
          <w:b/>
          <w:bCs/>
          <w:sz w:val="22"/>
          <w:szCs w:val="22"/>
        </w:rPr>
      </w:pPr>
      <w:r>
        <w:rPr>
          <w:rFonts w:ascii="Calibri" w:hAnsi="Calibri"/>
          <w:b/>
          <w:bCs/>
          <w:sz w:val="22"/>
          <w:szCs w:val="22"/>
        </w:rPr>
        <w:t>References</w:t>
      </w:r>
    </w:p>
    <w:p w14:paraId="6CD0610A" w14:textId="77777777" w:rsidR="00277DB0" w:rsidRPr="009E13BD" w:rsidRDefault="00277DB0" w:rsidP="007715ED">
      <w:pPr>
        <w:jc w:val="both"/>
        <w:rPr>
          <w:rFonts w:ascii="Calibri" w:hAnsi="Calibri"/>
          <w:b/>
          <w:bCs/>
          <w:sz w:val="22"/>
          <w:szCs w:val="22"/>
        </w:rPr>
      </w:pPr>
    </w:p>
    <w:p w14:paraId="1127B63F" w14:textId="77777777" w:rsidR="007715ED" w:rsidRPr="009E13BD" w:rsidRDefault="007715ED"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b w:val="0"/>
          <w:bCs/>
          <w:szCs w:val="22"/>
        </w:rPr>
        <w:br w:type="page"/>
      </w:r>
      <w:r w:rsidRPr="009E13BD">
        <w:rPr>
          <w:rFonts w:ascii="Calibri" w:hAnsi="Calibri"/>
          <w:spacing w:val="-3"/>
          <w:szCs w:val="22"/>
        </w:rPr>
        <w:lastRenderedPageBreak/>
        <w:t>SECTION 1</w:t>
      </w:r>
      <w:r w:rsidRPr="009E13BD">
        <w:rPr>
          <w:rFonts w:ascii="Calibri" w:hAnsi="Calibri"/>
          <w:szCs w:val="22"/>
        </w:rPr>
        <w:t xml:space="preserve"> </w:t>
      </w:r>
      <w:r w:rsidRPr="009E13BD">
        <w:rPr>
          <w:rFonts w:ascii="Calibri" w:hAnsi="Calibri"/>
          <w:szCs w:val="22"/>
        </w:rPr>
        <w:tab/>
        <w:t xml:space="preserve">  INTRODUCTION</w:t>
      </w:r>
    </w:p>
    <w:p w14:paraId="3B873ADF" w14:textId="77777777" w:rsidR="00570525" w:rsidRPr="009E13BD" w:rsidRDefault="00570525" w:rsidP="00570525">
      <w:pPr>
        <w:pStyle w:val="ListParagraph"/>
        <w:tabs>
          <w:tab w:val="left" w:pos="720"/>
        </w:tabs>
        <w:ind w:left="0"/>
        <w:jc w:val="both"/>
        <w:rPr>
          <w:rFonts w:ascii="Calibri" w:hAnsi="Calibri"/>
          <w:b/>
          <w:sz w:val="22"/>
          <w:szCs w:val="22"/>
        </w:rPr>
      </w:pPr>
    </w:p>
    <w:p w14:paraId="4DEA4864" w14:textId="77777777" w:rsidR="007715ED" w:rsidRPr="009E13BD" w:rsidRDefault="00570525" w:rsidP="00570525">
      <w:pPr>
        <w:tabs>
          <w:tab w:val="left" w:pos="720"/>
        </w:tabs>
        <w:jc w:val="both"/>
        <w:rPr>
          <w:rFonts w:ascii="Calibri" w:hAnsi="Calibri"/>
          <w:b/>
          <w:sz w:val="22"/>
          <w:szCs w:val="22"/>
        </w:rPr>
      </w:pPr>
      <w:r w:rsidRPr="009E13BD">
        <w:rPr>
          <w:rFonts w:ascii="Calibri" w:hAnsi="Calibri"/>
          <w:b/>
          <w:sz w:val="22"/>
          <w:szCs w:val="22"/>
        </w:rPr>
        <w:t>1.1</w:t>
      </w:r>
      <w:r w:rsidRPr="009E13BD">
        <w:rPr>
          <w:rFonts w:ascii="Calibri" w:hAnsi="Calibri"/>
          <w:b/>
          <w:sz w:val="22"/>
          <w:szCs w:val="22"/>
        </w:rPr>
        <w:tab/>
      </w:r>
      <w:r w:rsidR="007715ED" w:rsidRPr="009E13BD">
        <w:rPr>
          <w:rFonts w:ascii="Calibri" w:hAnsi="Calibri"/>
          <w:b/>
          <w:sz w:val="22"/>
          <w:szCs w:val="22"/>
        </w:rPr>
        <w:t>Purpose</w:t>
      </w:r>
    </w:p>
    <w:p w14:paraId="2FE7F3D4" w14:textId="77777777" w:rsidR="007715ED" w:rsidRPr="009E13BD" w:rsidRDefault="007715ED" w:rsidP="00EC09F5">
      <w:pPr>
        <w:ind w:left="720"/>
        <w:jc w:val="both"/>
        <w:rPr>
          <w:rFonts w:ascii="Calibri" w:hAnsi="Calibri"/>
          <w:color w:val="FF0000"/>
          <w:sz w:val="22"/>
          <w:szCs w:val="22"/>
        </w:rPr>
      </w:pPr>
      <w:r w:rsidRPr="009E13BD">
        <w:rPr>
          <w:rFonts w:ascii="Calibri" w:hAnsi="Calibri"/>
          <w:sz w:val="22"/>
          <w:szCs w:val="22"/>
        </w:rPr>
        <w:t>The purpose of this Request for Proposals (RFP) is to solicit proposals from Responsible Contractors to provide the goods and/or services identified on the RFP cover sheet and further described in Section</w:t>
      </w:r>
      <w:r w:rsidR="005B5142">
        <w:rPr>
          <w:rFonts w:ascii="Calibri" w:hAnsi="Calibri"/>
          <w:sz w:val="22"/>
          <w:szCs w:val="22"/>
        </w:rPr>
        <w:t>s 4 and 5</w:t>
      </w:r>
      <w:r w:rsidRPr="009E13BD">
        <w:rPr>
          <w:rFonts w:ascii="Calibri" w:hAnsi="Calibri"/>
          <w:sz w:val="22"/>
          <w:szCs w:val="22"/>
        </w:rPr>
        <w:t xml:space="preserve"> of this RFP to the Agency identified on the RFP cover sheet. The Agency intends to award a Contract(s) beginning and ending on the dates listed on the RFP cover sheet, and the Agency, in its sole discretion, may extend the Contract(s) for up to the number of annual extensions identified on the RFP cover sheet. </w:t>
      </w:r>
    </w:p>
    <w:p w14:paraId="7081DB23" w14:textId="77777777" w:rsidR="007715ED" w:rsidRPr="009E13BD" w:rsidRDefault="007715ED" w:rsidP="00EC09F5">
      <w:pPr>
        <w:jc w:val="both"/>
        <w:rPr>
          <w:rFonts w:ascii="Calibri" w:hAnsi="Calibri"/>
          <w:b/>
          <w:sz w:val="22"/>
          <w:szCs w:val="22"/>
        </w:rPr>
      </w:pPr>
    </w:p>
    <w:p w14:paraId="40C0C6B9" w14:textId="77777777" w:rsidR="00570525" w:rsidRPr="009E13BD" w:rsidRDefault="00570525" w:rsidP="00524469">
      <w:pPr>
        <w:pStyle w:val="ListParagraph"/>
        <w:numPr>
          <w:ilvl w:val="0"/>
          <w:numId w:val="4"/>
        </w:numPr>
        <w:tabs>
          <w:tab w:val="left" w:pos="720"/>
        </w:tabs>
        <w:jc w:val="both"/>
        <w:rPr>
          <w:rFonts w:ascii="Calibri" w:hAnsi="Calibri"/>
          <w:b/>
          <w:vanish/>
          <w:sz w:val="22"/>
          <w:szCs w:val="22"/>
        </w:rPr>
      </w:pPr>
    </w:p>
    <w:p w14:paraId="3E948E89" w14:textId="77777777" w:rsidR="00570525" w:rsidRPr="009E13BD" w:rsidRDefault="00570525" w:rsidP="00524469">
      <w:pPr>
        <w:pStyle w:val="ListParagraph"/>
        <w:numPr>
          <w:ilvl w:val="0"/>
          <w:numId w:val="4"/>
        </w:numPr>
        <w:tabs>
          <w:tab w:val="left" w:pos="720"/>
        </w:tabs>
        <w:jc w:val="both"/>
        <w:rPr>
          <w:rFonts w:ascii="Calibri" w:hAnsi="Calibri"/>
          <w:b/>
          <w:vanish/>
          <w:sz w:val="22"/>
          <w:szCs w:val="22"/>
        </w:rPr>
      </w:pPr>
    </w:p>
    <w:p w14:paraId="642CE3C0" w14:textId="77777777" w:rsidR="007715ED" w:rsidRPr="009E13BD" w:rsidRDefault="007715ED" w:rsidP="00524469">
      <w:pPr>
        <w:numPr>
          <w:ilvl w:val="1"/>
          <w:numId w:val="21"/>
        </w:numPr>
        <w:tabs>
          <w:tab w:val="left" w:pos="720"/>
        </w:tabs>
        <w:ind w:left="720" w:hanging="720"/>
        <w:jc w:val="both"/>
        <w:rPr>
          <w:rFonts w:ascii="Calibri" w:hAnsi="Calibri"/>
          <w:b/>
          <w:sz w:val="22"/>
          <w:szCs w:val="22"/>
        </w:rPr>
      </w:pPr>
      <w:r w:rsidRPr="009E13BD">
        <w:rPr>
          <w:rFonts w:ascii="Calibri" w:hAnsi="Calibri"/>
          <w:b/>
          <w:sz w:val="22"/>
          <w:szCs w:val="22"/>
        </w:rPr>
        <w:t>Definitions</w:t>
      </w:r>
    </w:p>
    <w:p w14:paraId="292A2F9E"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For the purposes of this RFP and the resulting contract, the following terms shall mean:</w:t>
      </w:r>
    </w:p>
    <w:p w14:paraId="52718555" w14:textId="77777777" w:rsidR="007715ED" w:rsidRPr="009E13BD" w:rsidRDefault="007715ED" w:rsidP="005C55F0">
      <w:pPr>
        <w:tabs>
          <w:tab w:val="left" w:pos="1620"/>
        </w:tabs>
        <w:ind w:left="720"/>
        <w:jc w:val="both"/>
        <w:rPr>
          <w:rFonts w:ascii="Calibri" w:hAnsi="Calibri"/>
          <w:sz w:val="22"/>
          <w:szCs w:val="22"/>
        </w:rPr>
      </w:pPr>
      <w:r w:rsidRPr="009E13BD">
        <w:rPr>
          <w:rFonts w:ascii="Calibri" w:hAnsi="Calibri"/>
          <w:b/>
          <w:sz w:val="22"/>
          <w:szCs w:val="22"/>
        </w:rPr>
        <w:t xml:space="preserve">“Proposal” </w:t>
      </w:r>
      <w:r w:rsidRPr="009E13BD">
        <w:rPr>
          <w:rFonts w:ascii="Calibri" w:hAnsi="Calibri"/>
          <w:sz w:val="22"/>
          <w:szCs w:val="22"/>
        </w:rPr>
        <w:t xml:space="preserve">means the Contractor’s proposal submitted in response to the RFP. </w:t>
      </w:r>
    </w:p>
    <w:p w14:paraId="6814EBE9" w14:textId="77777777" w:rsidR="00A157E7" w:rsidRPr="009E13BD" w:rsidRDefault="00A157E7" w:rsidP="005C55F0">
      <w:pPr>
        <w:tabs>
          <w:tab w:val="left" w:pos="1620"/>
        </w:tabs>
        <w:ind w:left="720"/>
        <w:jc w:val="both"/>
        <w:rPr>
          <w:rFonts w:ascii="Calibri" w:hAnsi="Calibri"/>
          <w:b/>
          <w:sz w:val="22"/>
          <w:szCs w:val="22"/>
        </w:rPr>
      </w:pPr>
    </w:p>
    <w:p w14:paraId="05AB4847" w14:textId="77777777" w:rsidR="007715ED" w:rsidRPr="009E13BD" w:rsidRDefault="007715ED" w:rsidP="005C55F0">
      <w:pPr>
        <w:tabs>
          <w:tab w:val="left" w:pos="1620"/>
        </w:tabs>
        <w:ind w:left="720"/>
        <w:jc w:val="both"/>
        <w:rPr>
          <w:rFonts w:ascii="Calibri" w:hAnsi="Calibri"/>
          <w:sz w:val="22"/>
          <w:szCs w:val="22"/>
        </w:rPr>
      </w:pPr>
      <w:r w:rsidRPr="009E13BD">
        <w:rPr>
          <w:rFonts w:ascii="Calibri" w:hAnsi="Calibri"/>
          <w:b/>
          <w:sz w:val="22"/>
          <w:szCs w:val="22"/>
        </w:rPr>
        <w:t xml:space="preserve">“Contract” </w:t>
      </w:r>
      <w:r w:rsidRPr="009E13BD">
        <w:rPr>
          <w:rFonts w:ascii="Calibri" w:hAnsi="Calibri"/>
          <w:sz w:val="22"/>
          <w:szCs w:val="22"/>
        </w:rPr>
        <w:t xml:space="preserve">means the contract(s) entered into with the successful Contractor(s) as described in Section </w:t>
      </w:r>
      <w:r w:rsidR="005B5142">
        <w:rPr>
          <w:rFonts w:ascii="Calibri" w:hAnsi="Calibri"/>
          <w:sz w:val="22"/>
          <w:szCs w:val="22"/>
        </w:rPr>
        <w:t>7</w:t>
      </w:r>
      <w:r w:rsidRPr="009E13BD">
        <w:rPr>
          <w:rFonts w:ascii="Calibri" w:hAnsi="Calibri"/>
          <w:sz w:val="22"/>
          <w:szCs w:val="22"/>
        </w:rPr>
        <w:t>.1.</w:t>
      </w:r>
    </w:p>
    <w:p w14:paraId="17007E39" w14:textId="77777777" w:rsidR="00A157E7" w:rsidRPr="009E13BD" w:rsidRDefault="00A157E7" w:rsidP="005C55F0">
      <w:pPr>
        <w:tabs>
          <w:tab w:val="left" w:pos="1620"/>
        </w:tabs>
        <w:ind w:left="720"/>
        <w:jc w:val="both"/>
        <w:rPr>
          <w:rFonts w:ascii="Calibri" w:hAnsi="Calibri"/>
          <w:b/>
          <w:sz w:val="22"/>
          <w:szCs w:val="22"/>
        </w:rPr>
      </w:pPr>
    </w:p>
    <w:p w14:paraId="08F70D8D" w14:textId="77777777" w:rsidR="007715ED" w:rsidRPr="009E13BD" w:rsidRDefault="007715ED" w:rsidP="005C55F0">
      <w:pPr>
        <w:tabs>
          <w:tab w:val="left" w:pos="1620"/>
        </w:tabs>
        <w:ind w:left="720"/>
        <w:jc w:val="both"/>
        <w:rPr>
          <w:rFonts w:ascii="Calibri" w:hAnsi="Calibri" w:cs="Arial"/>
          <w:sz w:val="22"/>
          <w:szCs w:val="22"/>
        </w:rPr>
      </w:pPr>
      <w:r w:rsidRPr="009E13BD">
        <w:rPr>
          <w:rFonts w:ascii="Calibri" w:hAnsi="Calibri"/>
          <w:b/>
          <w:sz w:val="22"/>
          <w:szCs w:val="22"/>
        </w:rPr>
        <w:t>“Contractor”</w:t>
      </w:r>
      <w:r w:rsidRPr="009E13BD">
        <w:rPr>
          <w:rFonts w:ascii="Calibri" w:hAnsi="Calibri"/>
          <w:sz w:val="22"/>
          <w:szCs w:val="22"/>
        </w:rPr>
        <w:t xml:space="preserve"> means a vendor submitting Proposals in response to this RFP.</w:t>
      </w:r>
    </w:p>
    <w:p w14:paraId="08CFA096" w14:textId="77777777" w:rsidR="00A157E7" w:rsidRPr="009E13BD" w:rsidRDefault="00A157E7" w:rsidP="005C55F0">
      <w:pPr>
        <w:tabs>
          <w:tab w:val="left" w:pos="1620"/>
        </w:tabs>
        <w:ind w:left="720"/>
        <w:jc w:val="both"/>
        <w:rPr>
          <w:rFonts w:ascii="Calibri" w:hAnsi="Calibri" w:cs="Arial"/>
          <w:b/>
          <w:sz w:val="22"/>
          <w:szCs w:val="22"/>
        </w:rPr>
      </w:pPr>
    </w:p>
    <w:p w14:paraId="20503D1C" w14:textId="77777777" w:rsidR="007715ED" w:rsidRPr="009E13BD" w:rsidRDefault="007715ED" w:rsidP="005C55F0">
      <w:pPr>
        <w:tabs>
          <w:tab w:val="left" w:pos="1620"/>
        </w:tabs>
        <w:ind w:left="720"/>
        <w:jc w:val="both"/>
        <w:rPr>
          <w:rFonts w:ascii="Calibri" w:hAnsi="Calibri" w:cs="Arial"/>
          <w:sz w:val="22"/>
          <w:szCs w:val="22"/>
        </w:rPr>
      </w:pPr>
      <w:r w:rsidRPr="009E13BD">
        <w:rPr>
          <w:rFonts w:ascii="Calibri" w:hAnsi="Calibri" w:cs="Arial"/>
          <w:b/>
          <w:sz w:val="22"/>
          <w:szCs w:val="22"/>
        </w:rPr>
        <w:t xml:space="preserve">“Agency” </w:t>
      </w:r>
      <w:r w:rsidRPr="009E13BD">
        <w:rPr>
          <w:rFonts w:ascii="Calibri" w:hAnsi="Calibri" w:cs="Arial"/>
          <w:sz w:val="22"/>
          <w:szCs w:val="22"/>
        </w:rPr>
        <w:t xml:space="preserve">means the </w:t>
      </w:r>
      <w:r w:rsidRPr="009E13BD">
        <w:rPr>
          <w:rFonts w:ascii="Calibri" w:hAnsi="Calibri"/>
          <w:sz w:val="22"/>
          <w:szCs w:val="22"/>
        </w:rPr>
        <w:t>agency</w:t>
      </w:r>
      <w:r w:rsidRPr="009E13BD">
        <w:rPr>
          <w:rFonts w:ascii="Calibri" w:hAnsi="Calibri" w:cs="Arial"/>
          <w:sz w:val="22"/>
          <w:szCs w:val="22"/>
        </w:rPr>
        <w:t xml:space="preserve"> identified on the RFP cover sheet that is issuing the RFP and any other agency that purchases from the Contract.</w:t>
      </w:r>
    </w:p>
    <w:p w14:paraId="414531DD" w14:textId="77777777" w:rsidR="00A157E7" w:rsidRPr="009E13BD" w:rsidRDefault="00A157E7" w:rsidP="00A157E7">
      <w:pPr>
        <w:tabs>
          <w:tab w:val="left" w:pos="1620"/>
        </w:tabs>
        <w:ind w:left="720"/>
        <w:jc w:val="both"/>
        <w:rPr>
          <w:rFonts w:ascii="Calibri" w:hAnsi="Calibri" w:cs="Arial"/>
          <w:b/>
          <w:sz w:val="22"/>
          <w:szCs w:val="22"/>
        </w:rPr>
      </w:pPr>
    </w:p>
    <w:p w14:paraId="1696CB32" w14:textId="77777777" w:rsidR="00A157E7" w:rsidRPr="009E13BD" w:rsidRDefault="00A157E7" w:rsidP="00A157E7">
      <w:pPr>
        <w:tabs>
          <w:tab w:val="left" w:pos="1620"/>
        </w:tabs>
        <w:ind w:left="720"/>
        <w:jc w:val="both"/>
        <w:rPr>
          <w:rFonts w:ascii="Calibri" w:hAnsi="Calibri" w:cs="Arial"/>
          <w:sz w:val="22"/>
          <w:szCs w:val="22"/>
        </w:rPr>
      </w:pPr>
      <w:r w:rsidRPr="009E13BD">
        <w:rPr>
          <w:rFonts w:ascii="Calibri" w:hAnsi="Calibri" w:cs="Arial"/>
          <w:b/>
          <w:sz w:val="22"/>
          <w:szCs w:val="22"/>
        </w:rPr>
        <w:t xml:space="preserve">“General Terms and Conditions” </w:t>
      </w:r>
      <w:r w:rsidRPr="009E13BD">
        <w:rPr>
          <w:rFonts w:ascii="Calibri" w:hAnsi="Calibri" w:cs="Arial"/>
          <w:sz w:val="22"/>
          <w:szCs w:val="22"/>
        </w:rPr>
        <w:t>shall mean the General Terms and Conditions for Services Contracts as referenced on the RFP cover page.</w:t>
      </w:r>
    </w:p>
    <w:p w14:paraId="31FE03D3" w14:textId="77777777" w:rsidR="00A157E7" w:rsidRPr="009E13BD" w:rsidRDefault="00A157E7" w:rsidP="005C55F0">
      <w:pPr>
        <w:tabs>
          <w:tab w:val="left" w:pos="1620"/>
        </w:tabs>
        <w:ind w:left="720"/>
        <w:jc w:val="both"/>
        <w:rPr>
          <w:rFonts w:ascii="Calibri" w:hAnsi="Calibri"/>
          <w:b/>
          <w:sz w:val="22"/>
          <w:szCs w:val="22"/>
        </w:rPr>
      </w:pPr>
    </w:p>
    <w:p w14:paraId="78E57424" w14:textId="255ED6F7" w:rsidR="007715ED" w:rsidRPr="009E13BD" w:rsidRDefault="007715ED" w:rsidP="005C55F0">
      <w:pPr>
        <w:tabs>
          <w:tab w:val="left" w:pos="1620"/>
        </w:tabs>
        <w:ind w:left="720"/>
        <w:jc w:val="both"/>
        <w:rPr>
          <w:rFonts w:ascii="Calibri" w:hAnsi="Calibri"/>
          <w:sz w:val="22"/>
          <w:szCs w:val="22"/>
        </w:rPr>
      </w:pPr>
      <w:r w:rsidRPr="009E13BD">
        <w:rPr>
          <w:rFonts w:ascii="Calibri" w:hAnsi="Calibri"/>
          <w:b/>
          <w:sz w:val="22"/>
          <w:szCs w:val="22"/>
        </w:rPr>
        <w:t>“Responsible Contractor”</w:t>
      </w:r>
      <w:r w:rsidRPr="009E13BD">
        <w:rPr>
          <w:rFonts w:ascii="Calibri" w:hAnsi="Calibri"/>
          <w:sz w:val="22"/>
          <w:szCs w:val="22"/>
        </w:rPr>
        <w:t xml:space="preserve"> means a Contractor that has the capability in all </w:t>
      </w:r>
      <w:r w:rsidR="005C55F0" w:rsidRPr="009E13BD">
        <w:rPr>
          <w:rFonts w:ascii="Calibri" w:hAnsi="Calibri"/>
          <w:sz w:val="22"/>
          <w:szCs w:val="22"/>
        </w:rPr>
        <w:t xml:space="preserve">material </w:t>
      </w:r>
      <w:r w:rsidRPr="009E13BD">
        <w:rPr>
          <w:rFonts w:ascii="Calibri" w:hAnsi="Calibri"/>
          <w:sz w:val="22"/>
          <w:szCs w:val="22"/>
        </w:rPr>
        <w:t xml:space="preserve">respects to perform the </w:t>
      </w:r>
      <w:r w:rsidR="00CB24E6">
        <w:rPr>
          <w:rFonts w:ascii="Calibri" w:hAnsi="Calibri"/>
          <w:sz w:val="22"/>
          <w:szCs w:val="22"/>
        </w:rPr>
        <w:t>s</w:t>
      </w:r>
      <w:r w:rsidR="00CB24E6" w:rsidRPr="00CB24E6">
        <w:rPr>
          <w:rFonts w:ascii="Calibri" w:hAnsi="Calibri"/>
          <w:sz w:val="22"/>
          <w:szCs w:val="22"/>
        </w:rPr>
        <w:t xml:space="preserve">pecifications </w:t>
      </w:r>
      <w:r w:rsidR="00D955AD">
        <w:rPr>
          <w:rFonts w:ascii="Calibri" w:hAnsi="Calibri"/>
          <w:sz w:val="22"/>
          <w:szCs w:val="22"/>
        </w:rPr>
        <w:t xml:space="preserve">and requirements </w:t>
      </w:r>
      <w:r w:rsidRPr="009E13BD">
        <w:rPr>
          <w:rFonts w:ascii="Calibri" w:hAnsi="Calibri"/>
          <w:sz w:val="22"/>
          <w:szCs w:val="22"/>
        </w:rPr>
        <w:t>of the Contract.  In determining whether a Contractor is a Responsible Contractor, the Agency may consider various factors including, but not limited to, the Contractor’s competence and qualifications to provide the goods or services requested, the Contractor’s integrity and reliability, the pas</w:t>
      </w:r>
      <w:r w:rsidR="003F4CED" w:rsidRPr="009E13BD">
        <w:rPr>
          <w:rFonts w:ascii="Calibri" w:hAnsi="Calibri"/>
          <w:sz w:val="22"/>
          <w:szCs w:val="22"/>
        </w:rPr>
        <w:t xml:space="preserve">t performance of the </w:t>
      </w:r>
      <w:r w:rsidR="00392BF0" w:rsidRPr="009E13BD">
        <w:rPr>
          <w:rFonts w:ascii="Calibri" w:hAnsi="Calibri"/>
          <w:sz w:val="22"/>
          <w:szCs w:val="22"/>
        </w:rPr>
        <w:t>C</w:t>
      </w:r>
      <w:r w:rsidR="003F4CED" w:rsidRPr="009E13BD">
        <w:rPr>
          <w:rFonts w:ascii="Calibri" w:hAnsi="Calibri"/>
          <w:sz w:val="22"/>
          <w:szCs w:val="22"/>
        </w:rPr>
        <w:t>ontractor</w:t>
      </w:r>
      <w:r w:rsidRPr="009E13BD">
        <w:rPr>
          <w:rFonts w:ascii="Calibri" w:hAnsi="Calibri"/>
          <w:sz w:val="22"/>
          <w:szCs w:val="22"/>
        </w:rPr>
        <w:t xml:space="preserve"> and the best interest of the Agency and the State.</w:t>
      </w:r>
    </w:p>
    <w:p w14:paraId="15A575A7" w14:textId="77777777" w:rsidR="00A157E7" w:rsidRPr="009E13BD" w:rsidRDefault="00A157E7" w:rsidP="005C55F0">
      <w:pPr>
        <w:tabs>
          <w:tab w:val="left" w:pos="1620"/>
        </w:tabs>
        <w:ind w:left="720"/>
        <w:jc w:val="both"/>
        <w:rPr>
          <w:rFonts w:ascii="Calibri" w:hAnsi="Calibri"/>
          <w:b/>
          <w:sz w:val="22"/>
          <w:szCs w:val="22"/>
        </w:rPr>
      </w:pPr>
    </w:p>
    <w:p w14:paraId="079F42CA" w14:textId="77777777" w:rsidR="007715ED" w:rsidRPr="009E13BD" w:rsidRDefault="007715ED" w:rsidP="005C55F0">
      <w:pPr>
        <w:tabs>
          <w:tab w:val="left" w:pos="1620"/>
        </w:tabs>
        <w:ind w:left="720"/>
        <w:jc w:val="both"/>
        <w:rPr>
          <w:rFonts w:ascii="Calibri" w:hAnsi="Calibri"/>
          <w:sz w:val="22"/>
          <w:szCs w:val="22"/>
        </w:rPr>
      </w:pPr>
      <w:r w:rsidRPr="009E13BD">
        <w:rPr>
          <w:rFonts w:ascii="Calibri" w:hAnsi="Calibri"/>
          <w:b/>
          <w:sz w:val="22"/>
          <w:szCs w:val="22"/>
        </w:rPr>
        <w:t>“Responsive Proposal”</w:t>
      </w:r>
      <w:r w:rsidRPr="009E13BD">
        <w:rPr>
          <w:rFonts w:ascii="Calibri" w:hAnsi="Calibri"/>
          <w:sz w:val="22"/>
          <w:szCs w:val="22"/>
        </w:rPr>
        <w:t xml:space="preserve"> means a Proposal that complies with the material provisions of this RFP.</w:t>
      </w:r>
    </w:p>
    <w:p w14:paraId="03D1FEED" w14:textId="77777777" w:rsidR="00A157E7" w:rsidRPr="009E13BD" w:rsidRDefault="00A157E7" w:rsidP="005C55F0">
      <w:pPr>
        <w:tabs>
          <w:tab w:val="left" w:pos="1620"/>
        </w:tabs>
        <w:ind w:left="720"/>
        <w:jc w:val="both"/>
        <w:rPr>
          <w:rFonts w:ascii="Calibri" w:hAnsi="Calibri"/>
          <w:b/>
          <w:sz w:val="22"/>
          <w:szCs w:val="22"/>
        </w:rPr>
      </w:pPr>
    </w:p>
    <w:p w14:paraId="2A2D7EC6" w14:textId="77777777" w:rsidR="007715ED" w:rsidRPr="009E13BD" w:rsidRDefault="007715ED" w:rsidP="005C55F0">
      <w:pPr>
        <w:tabs>
          <w:tab w:val="left" w:pos="1620"/>
        </w:tabs>
        <w:ind w:left="720"/>
        <w:jc w:val="both"/>
        <w:rPr>
          <w:rFonts w:ascii="Calibri" w:hAnsi="Calibri"/>
          <w:sz w:val="22"/>
          <w:szCs w:val="22"/>
        </w:rPr>
      </w:pPr>
      <w:r w:rsidRPr="009E13BD">
        <w:rPr>
          <w:rFonts w:ascii="Calibri" w:hAnsi="Calibri"/>
          <w:b/>
          <w:sz w:val="22"/>
          <w:szCs w:val="22"/>
        </w:rPr>
        <w:t>“RFP”</w:t>
      </w:r>
      <w:r w:rsidRPr="009E13BD">
        <w:rPr>
          <w:rFonts w:ascii="Calibri" w:hAnsi="Calibri"/>
          <w:sz w:val="22"/>
          <w:szCs w:val="22"/>
        </w:rPr>
        <w:t xml:space="preserve"> means this Request for Proposals and any attachments, exhibits, schedules or addenda hereto.</w:t>
      </w:r>
    </w:p>
    <w:p w14:paraId="2E654002" w14:textId="77777777" w:rsidR="00A157E7" w:rsidRPr="009E13BD" w:rsidRDefault="00A157E7" w:rsidP="005C55F0">
      <w:pPr>
        <w:tabs>
          <w:tab w:val="left" w:pos="1620"/>
        </w:tabs>
        <w:ind w:left="720"/>
        <w:jc w:val="both"/>
        <w:rPr>
          <w:rFonts w:ascii="Calibri" w:hAnsi="Calibri"/>
          <w:b/>
          <w:sz w:val="22"/>
          <w:szCs w:val="22"/>
        </w:rPr>
      </w:pPr>
    </w:p>
    <w:p w14:paraId="7D554A8A" w14:textId="77777777" w:rsidR="007715ED" w:rsidRPr="009E13BD" w:rsidRDefault="007715ED" w:rsidP="005C55F0">
      <w:pPr>
        <w:tabs>
          <w:tab w:val="left" w:pos="1620"/>
        </w:tabs>
        <w:ind w:left="720"/>
        <w:jc w:val="both"/>
        <w:rPr>
          <w:rFonts w:ascii="Calibri" w:hAnsi="Calibri"/>
          <w:sz w:val="22"/>
          <w:szCs w:val="22"/>
        </w:rPr>
      </w:pPr>
      <w:r w:rsidRPr="009E13BD">
        <w:rPr>
          <w:rFonts w:ascii="Calibri" w:hAnsi="Calibri"/>
          <w:b/>
          <w:sz w:val="22"/>
          <w:szCs w:val="22"/>
        </w:rPr>
        <w:t xml:space="preserve">“State” </w:t>
      </w:r>
      <w:r w:rsidRPr="009E13BD">
        <w:rPr>
          <w:rFonts w:ascii="Calibri" w:hAnsi="Calibri"/>
          <w:sz w:val="22"/>
          <w:szCs w:val="22"/>
        </w:rPr>
        <w:t xml:space="preserve">means the State of Iowa, the Agency identified on the Contract Declarations &amp; Execution Page(s), and all state agencies, boards, and commissions, and any political subdivisions making purchases from the Contract as permitted by this RFP. </w:t>
      </w:r>
    </w:p>
    <w:p w14:paraId="4C198AB7" w14:textId="77777777" w:rsidR="002D0BDC" w:rsidRPr="009E13BD" w:rsidRDefault="002D0BDC" w:rsidP="00EC09F5">
      <w:pPr>
        <w:tabs>
          <w:tab w:val="left" w:pos="1620"/>
        </w:tabs>
        <w:ind w:left="1620"/>
        <w:jc w:val="both"/>
        <w:rPr>
          <w:rFonts w:ascii="Calibri" w:hAnsi="Calibri"/>
          <w:b/>
          <w:sz w:val="22"/>
          <w:szCs w:val="22"/>
        </w:rPr>
      </w:pPr>
    </w:p>
    <w:p w14:paraId="0AEB6E9E" w14:textId="77777777" w:rsidR="007715ED" w:rsidRPr="009E13BD" w:rsidRDefault="007715ED" w:rsidP="00524469">
      <w:pPr>
        <w:numPr>
          <w:ilvl w:val="1"/>
          <w:numId w:val="21"/>
        </w:numPr>
        <w:tabs>
          <w:tab w:val="left" w:pos="720"/>
        </w:tabs>
        <w:ind w:left="720" w:hanging="720"/>
        <w:jc w:val="both"/>
        <w:rPr>
          <w:rFonts w:ascii="Calibri" w:hAnsi="Calibri"/>
          <w:b/>
          <w:sz w:val="22"/>
          <w:szCs w:val="22"/>
        </w:rPr>
      </w:pPr>
      <w:r w:rsidRPr="009E13BD">
        <w:rPr>
          <w:rFonts w:ascii="Calibri" w:hAnsi="Calibri"/>
          <w:b/>
          <w:sz w:val="22"/>
          <w:szCs w:val="22"/>
        </w:rPr>
        <w:t>Overview of the RFP Process</w:t>
      </w:r>
    </w:p>
    <w:p w14:paraId="04FF589A" w14:textId="77777777" w:rsidR="007715ED" w:rsidRPr="009E13BD" w:rsidRDefault="007715ED" w:rsidP="00EC09F5">
      <w:pPr>
        <w:ind w:left="720"/>
        <w:jc w:val="both"/>
        <w:rPr>
          <w:rFonts w:ascii="Calibri" w:hAnsi="Calibri"/>
          <w:b/>
          <w:sz w:val="22"/>
          <w:szCs w:val="22"/>
        </w:rPr>
      </w:pPr>
      <w:r w:rsidRPr="009E13BD">
        <w:rPr>
          <w:rFonts w:ascii="Calibri" w:hAnsi="Calibri"/>
          <w:sz w:val="22"/>
          <w:szCs w:val="22"/>
        </w:rPr>
        <w:t xml:space="preserve">Contractors will be required to submit their Proposals in hardcopy and on CD-ROM. It is the Agency’s intention to evaluate Proposals from all Responsible Contractors that submit timely Responsive Proposals, and award the Contract(s) in accordance with Section </w:t>
      </w:r>
      <w:r w:rsidR="005B5142">
        <w:rPr>
          <w:rFonts w:ascii="Calibri" w:hAnsi="Calibri"/>
          <w:sz w:val="22"/>
          <w:szCs w:val="22"/>
        </w:rPr>
        <w:t>6</w:t>
      </w:r>
      <w:r w:rsidRPr="009E13BD">
        <w:rPr>
          <w:rFonts w:ascii="Calibri" w:hAnsi="Calibri"/>
          <w:sz w:val="22"/>
          <w:szCs w:val="22"/>
        </w:rPr>
        <w:t>, Evaluation and Selection.</w:t>
      </w:r>
      <w:r w:rsidRPr="009E13BD">
        <w:rPr>
          <w:rFonts w:ascii="Calibri" w:hAnsi="Calibri"/>
          <w:b/>
          <w:sz w:val="22"/>
          <w:szCs w:val="22"/>
        </w:rPr>
        <w:t xml:space="preserve"> </w:t>
      </w:r>
    </w:p>
    <w:p w14:paraId="52F6BE12" w14:textId="77777777" w:rsidR="007715ED" w:rsidRPr="009E13BD" w:rsidRDefault="007715ED" w:rsidP="00EC09F5">
      <w:pPr>
        <w:ind w:left="720"/>
        <w:jc w:val="both"/>
        <w:rPr>
          <w:rFonts w:ascii="Calibri" w:hAnsi="Calibri"/>
          <w:b/>
          <w:sz w:val="22"/>
          <w:szCs w:val="22"/>
        </w:rPr>
      </w:pPr>
    </w:p>
    <w:p w14:paraId="5EE6A63C" w14:textId="77777777" w:rsidR="007715ED" w:rsidRPr="009E13BD" w:rsidRDefault="007715ED" w:rsidP="00524469">
      <w:pPr>
        <w:numPr>
          <w:ilvl w:val="1"/>
          <w:numId w:val="21"/>
        </w:numPr>
        <w:tabs>
          <w:tab w:val="left" w:pos="720"/>
        </w:tabs>
        <w:ind w:left="720" w:hanging="720"/>
        <w:jc w:val="both"/>
        <w:rPr>
          <w:rFonts w:ascii="Calibri" w:hAnsi="Calibri"/>
          <w:b/>
          <w:sz w:val="22"/>
          <w:szCs w:val="22"/>
        </w:rPr>
      </w:pPr>
      <w:r w:rsidRPr="009E13BD">
        <w:rPr>
          <w:rFonts w:ascii="Calibri" w:hAnsi="Calibri"/>
          <w:b/>
          <w:sz w:val="22"/>
          <w:szCs w:val="22"/>
        </w:rPr>
        <w:lastRenderedPageBreak/>
        <w:t>Background Information</w:t>
      </w:r>
    </w:p>
    <w:p w14:paraId="518422A3"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This RFP is designed to provide Contractors with the information necessary for the preparation of competitive Proposals.  The RFP process is for the Agency’s benefit and is intended to provide the Agency with competitive information to assist in the selection process.  It is not intended to be comprehensive. Each Contractor is responsible for determining all factors necessary for submission of a comprehensive Proposal.</w:t>
      </w:r>
    </w:p>
    <w:p w14:paraId="5531B50F" w14:textId="77777777" w:rsidR="007715ED" w:rsidRPr="009E13BD" w:rsidRDefault="007715ED" w:rsidP="00EC09F5">
      <w:pPr>
        <w:pStyle w:val="NoSpacing"/>
        <w:ind w:left="720" w:firstLine="216"/>
        <w:rPr>
          <w:rFonts w:ascii="Calibri" w:hAnsi="Calibri"/>
          <w:sz w:val="22"/>
          <w:szCs w:val="22"/>
        </w:rPr>
      </w:pPr>
    </w:p>
    <w:p w14:paraId="6EFBE53A" w14:textId="77777777" w:rsidR="00952558" w:rsidRDefault="00952558" w:rsidP="00952558">
      <w:pPr>
        <w:ind w:left="720" w:hanging="720"/>
        <w:rPr>
          <w:rFonts w:ascii="Calibri" w:hAnsi="Calibri"/>
          <w:b/>
          <w:sz w:val="22"/>
          <w:szCs w:val="22"/>
        </w:rPr>
      </w:pPr>
      <w:r>
        <w:rPr>
          <w:rFonts w:ascii="Calibri" w:hAnsi="Calibri"/>
          <w:b/>
          <w:sz w:val="22"/>
          <w:szCs w:val="22"/>
        </w:rPr>
        <w:t>1.5</w:t>
      </w:r>
      <w:r>
        <w:rPr>
          <w:rFonts w:ascii="Calibri" w:hAnsi="Calibri"/>
          <w:b/>
          <w:sz w:val="22"/>
          <w:szCs w:val="22"/>
        </w:rPr>
        <w:tab/>
      </w:r>
      <w:r w:rsidRPr="00952558">
        <w:rPr>
          <w:rFonts w:ascii="Calibri" w:hAnsi="Calibri"/>
          <w:b/>
          <w:sz w:val="22"/>
          <w:szCs w:val="22"/>
        </w:rPr>
        <w:t>Overview of Statewide Assessment of Student Progress</w:t>
      </w:r>
    </w:p>
    <w:p w14:paraId="5095C7AC" w14:textId="3A29AC74" w:rsidR="00952558" w:rsidRDefault="00952558" w:rsidP="00952558">
      <w:pPr>
        <w:ind w:left="720"/>
        <w:rPr>
          <w:rFonts w:ascii="Calibri" w:hAnsi="Calibri"/>
          <w:sz w:val="22"/>
          <w:szCs w:val="22"/>
        </w:rPr>
      </w:pPr>
      <w:r w:rsidRPr="00952558">
        <w:rPr>
          <w:rFonts w:ascii="Calibri" w:hAnsi="Calibri"/>
          <w:sz w:val="22"/>
          <w:szCs w:val="22"/>
        </w:rPr>
        <w:t xml:space="preserve">During the 2017 </w:t>
      </w:r>
      <w:r w:rsidR="00212204">
        <w:rPr>
          <w:rFonts w:ascii="Calibri" w:hAnsi="Calibri"/>
          <w:sz w:val="22"/>
          <w:szCs w:val="22"/>
        </w:rPr>
        <w:t>l</w:t>
      </w:r>
      <w:r w:rsidRPr="00952558">
        <w:rPr>
          <w:rFonts w:ascii="Calibri" w:hAnsi="Calibri"/>
          <w:sz w:val="22"/>
          <w:szCs w:val="22"/>
        </w:rPr>
        <w:t>egislative session, the Iowa Legislature passed S</w:t>
      </w:r>
      <w:r w:rsidR="00212204">
        <w:rPr>
          <w:rFonts w:ascii="Calibri" w:hAnsi="Calibri"/>
          <w:sz w:val="22"/>
          <w:szCs w:val="22"/>
        </w:rPr>
        <w:t xml:space="preserve">enate </w:t>
      </w:r>
      <w:r w:rsidRPr="00952558">
        <w:rPr>
          <w:rFonts w:ascii="Calibri" w:hAnsi="Calibri"/>
          <w:sz w:val="22"/>
          <w:szCs w:val="22"/>
        </w:rPr>
        <w:t>F</w:t>
      </w:r>
      <w:r w:rsidR="00212204">
        <w:rPr>
          <w:rFonts w:ascii="Calibri" w:hAnsi="Calibri"/>
          <w:sz w:val="22"/>
          <w:szCs w:val="22"/>
        </w:rPr>
        <w:t xml:space="preserve">ile (SF) </w:t>
      </w:r>
      <w:r w:rsidRPr="00952558">
        <w:rPr>
          <w:rFonts w:ascii="Calibri" w:hAnsi="Calibri"/>
          <w:sz w:val="22"/>
          <w:szCs w:val="22"/>
        </w:rPr>
        <w:t xml:space="preserve">240 which requires the Iowa Department of Education (IDOE) to issue a Request for Proposal for a Statewide Assessment of Student Progress to be administered annually in the last quarter of each school year beginning in 2018-2019.  The assessment will </w:t>
      </w:r>
      <w:r w:rsidR="00F52634">
        <w:rPr>
          <w:rFonts w:ascii="Calibri" w:hAnsi="Calibri"/>
          <w:sz w:val="22"/>
          <w:szCs w:val="22"/>
        </w:rPr>
        <w:t xml:space="preserve">fully </w:t>
      </w:r>
      <w:r w:rsidRPr="00952558">
        <w:rPr>
          <w:rFonts w:ascii="Calibri" w:hAnsi="Calibri"/>
          <w:sz w:val="22"/>
          <w:szCs w:val="22"/>
        </w:rPr>
        <w:t>align with Iowa Core Standards an</w:t>
      </w:r>
      <w:r w:rsidR="0087176B">
        <w:rPr>
          <w:rFonts w:ascii="Calibri" w:hAnsi="Calibri"/>
          <w:sz w:val="22"/>
          <w:szCs w:val="22"/>
        </w:rPr>
        <w:t>d measure English language arts</w:t>
      </w:r>
      <w:r w:rsidRPr="00952558">
        <w:rPr>
          <w:rFonts w:ascii="Calibri" w:hAnsi="Calibri"/>
          <w:sz w:val="22"/>
          <w:szCs w:val="22"/>
        </w:rPr>
        <w:t xml:space="preserve"> including reading and writing, mathematics, and science.  </w:t>
      </w:r>
    </w:p>
    <w:p w14:paraId="1D19F704" w14:textId="77777777" w:rsidR="00952558" w:rsidRPr="00952558" w:rsidRDefault="00952558" w:rsidP="00952558">
      <w:pPr>
        <w:ind w:left="720"/>
        <w:rPr>
          <w:rFonts w:ascii="Calibri" w:hAnsi="Calibri"/>
          <w:sz w:val="22"/>
          <w:szCs w:val="22"/>
        </w:rPr>
      </w:pPr>
    </w:p>
    <w:p w14:paraId="08260CA7" w14:textId="43E742F7" w:rsidR="00952558" w:rsidRDefault="00952558" w:rsidP="00952558">
      <w:pPr>
        <w:ind w:left="720"/>
        <w:jc w:val="both"/>
        <w:rPr>
          <w:rFonts w:ascii="Calibri" w:hAnsi="Calibri"/>
          <w:sz w:val="22"/>
          <w:szCs w:val="22"/>
        </w:rPr>
      </w:pPr>
      <w:r w:rsidRPr="0087176B">
        <w:rPr>
          <w:rFonts w:ascii="Calibri" w:hAnsi="Calibri"/>
          <w:sz w:val="22"/>
          <w:szCs w:val="22"/>
        </w:rPr>
        <w:t>SF 240</w:t>
      </w:r>
      <w:r w:rsidRPr="00952558">
        <w:rPr>
          <w:rFonts w:ascii="Calibri" w:hAnsi="Calibri"/>
          <w:sz w:val="22"/>
          <w:szCs w:val="22"/>
        </w:rPr>
        <w:t xml:space="preserve"> included specific requirements the IDOE must consider in the RFP as well as criteria for the review and selection of the Statewide Assessment of Student Progress.  Iowa is committed to delivering a high quality assessment for its students.  It is critical that the assessment provide </w:t>
      </w:r>
      <w:r w:rsidR="00212204">
        <w:rPr>
          <w:rFonts w:ascii="Calibri" w:hAnsi="Calibri"/>
          <w:sz w:val="22"/>
          <w:szCs w:val="22"/>
        </w:rPr>
        <w:t>educators, p</w:t>
      </w:r>
      <w:r w:rsidRPr="00952558">
        <w:rPr>
          <w:rFonts w:ascii="Calibri" w:hAnsi="Calibri"/>
          <w:sz w:val="22"/>
          <w:szCs w:val="22"/>
        </w:rPr>
        <w:t xml:space="preserve">arents and </w:t>
      </w:r>
      <w:r w:rsidR="00212204">
        <w:rPr>
          <w:rFonts w:ascii="Calibri" w:hAnsi="Calibri"/>
          <w:sz w:val="22"/>
          <w:szCs w:val="22"/>
        </w:rPr>
        <w:t>s</w:t>
      </w:r>
      <w:r w:rsidRPr="00952558">
        <w:rPr>
          <w:rFonts w:ascii="Calibri" w:hAnsi="Calibri"/>
          <w:sz w:val="22"/>
          <w:szCs w:val="22"/>
        </w:rPr>
        <w:t xml:space="preserve">tudents important information about student learning.  It is the </w:t>
      </w:r>
      <w:r w:rsidR="0087176B">
        <w:rPr>
          <w:rFonts w:ascii="Calibri" w:hAnsi="Calibri"/>
          <w:sz w:val="22"/>
          <w:szCs w:val="22"/>
        </w:rPr>
        <w:t>Agency</w:t>
      </w:r>
      <w:r w:rsidRPr="00952558">
        <w:rPr>
          <w:rFonts w:ascii="Calibri" w:hAnsi="Calibri"/>
          <w:sz w:val="22"/>
          <w:szCs w:val="22"/>
        </w:rPr>
        <w:t xml:space="preserve">’s intent to use the language, requirements and criteria from SF 240 as a backbone and foundation for the requirements outlined in this RFP.  A copy of </w:t>
      </w:r>
      <w:hyperlink r:id="rId14" w:history="1">
        <w:r w:rsidRPr="0087176B">
          <w:rPr>
            <w:rFonts w:ascii="Calibri" w:hAnsi="Calibri"/>
            <w:color w:val="0000FF"/>
            <w:sz w:val="22"/>
            <w:szCs w:val="22"/>
            <w:u w:val="single"/>
          </w:rPr>
          <w:t>SF</w:t>
        </w:r>
        <w:r w:rsidR="00212204">
          <w:rPr>
            <w:rFonts w:ascii="Calibri" w:hAnsi="Calibri"/>
            <w:color w:val="0000FF"/>
            <w:sz w:val="22"/>
            <w:szCs w:val="22"/>
            <w:u w:val="single"/>
          </w:rPr>
          <w:t xml:space="preserve"> </w:t>
        </w:r>
        <w:r w:rsidRPr="0087176B">
          <w:rPr>
            <w:rFonts w:ascii="Calibri" w:hAnsi="Calibri"/>
            <w:color w:val="0000FF"/>
            <w:sz w:val="22"/>
            <w:szCs w:val="22"/>
            <w:u w:val="single"/>
          </w:rPr>
          <w:t>240</w:t>
        </w:r>
      </w:hyperlink>
      <w:r w:rsidRPr="00952558">
        <w:rPr>
          <w:rFonts w:ascii="Calibri" w:hAnsi="Calibri"/>
          <w:sz w:val="22"/>
          <w:szCs w:val="22"/>
        </w:rPr>
        <w:t xml:space="preserve"> can be found in Appendix A.  </w:t>
      </w:r>
    </w:p>
    <w:p w14:paraId="0F4F42D4" w14:textId="77777777" w:rsidR="00B16147" w:rsidRDefault="00B16147" w:rsidP="00952558">
      <w:pPr>
        <w:ind w:left="720"/>
        <w:jc w:val="both"/>
        <w:rPr>
          <w:rFonts w:ascii="Calibri" w:hAnsi="Calibri"/>
          <w:sz w:val="22"/>
          <w:szCs w:val="22"/>
        </w:rPr>
      </w:pPr>
    </w:p>
    <w:p w14:paraId="596B5F1C" w14:textId="77777777" w:rsidR="00B16147" w:rsidRPr="00B16147" w:rsidRDefault="00B16147" w:rsidP="00B16147">
      <w:pPr>
        <w:ind w:left="720"/>
        <w:jc w:val="both"/>
        <w:rPr>
          <w:rFonts w:ascii="Calibri" w:hAnsi="Calibri"/>
          <w:sz w:val="22"/>
          <w:szCs w:val="22"/>
        </w:rPr>
      </w:pPr>
      <w:r w:rsidRPr="00B16147">
        <w:rPr>
          <w:rFonts w:ascii="Calibri" w:hAnsi="Calibri"/>
          <w:sz w:val="22"/>
          <w:szCs w:val="22"/>
        </w:rPr>
        <w:t>The Statewide Assessment of Student Progress shall meet the following requirements:</w:t>
      </w:r>
    </w:p>
    <w:p w14:paraId="072C91F0" w14:textId="4DE02E01" w:rsidR="00B16147" w:rsidRPr="00B16147" w:rsidRDefault="00B16147" w:rsidP="00F52634">
      <w:pPr>
        <w:ind w:left="1080"/>
        <w:jc w:val="both"/>
        <w:rPr>
          <w:rFonts w:ascii="Calibri" w:hAnsi="Calibri"/>
          <w:sz w:val="22"/>
          <w:szCs w:val="22"/>
        </w:rPr>
      </w:pPr>
      <w:r w:rsidRPr="00B16147">
        <w:rPr>
          <w:rFonts w:ascii="Calibri" w:hAnsi="Calibri"/>
          <w:sz w:val="22"/>
          <w:szCs w:val="22"/>
        </w:rPr>
        <w:t>•</w:t>
      </w:r>
      <w:r w:rsidRPr="00B16147">
        <w:rPr>
          <w:rFonts w:ascii="Calibri" w:hAnsi="Calibri"/>
          <w:sz w:val="22"/>
          <w:szCs w:val="22"/>
        </w:rPr>
        <w:tab/>
      </w:r>
      <w:r w:rsidR="00212204">
        <w:rPr>
          <w:rFonts w:ascii="Calibri" w:hAnsi="Calibri"/>
          <w:sz w:val="22"/>
          <w:szCs w:val="22"/>
        </w:rPr>
        <w:t>S</w:t>
      </w:r>
      <w:r w:rsidRPr="00B16147">
        <w:rPr>
          <w:rFonts w:ascii="Calibri" w:hAnsi="Calibri"/>
          <w:sz w:val="22"/>
          <w:szCs w:val="22"/>
        </w:rPr>
        <w:t>hall measure individual student growth</w:t>
      </w:r>
    </w:p>
    <w:p w14:paraId="53E752B8" w14:textId="56E44DC2" w:rsidR="00B16147" w:rsidRPr="00F52634" w:rsidRDefault="00212204" w:rsidP="00F52634">
      <w:pPr>
        <w:pStyle w:val="ListParagraph"/>
        <w:numPr>
          <w:ilvl w:val="0"/>
          <w:numId w:val="67"/>
        </w:numPr>
        <w:jc w:val="both"/>
        <w:rPr>
          <w:rFonts w:ascii="Calibri" w:hAnsi="Calibri"/>
          <w:sz w:val="22"/>
          <w:szCs w:val="22"/>
        </w:rPr>
      </w:pPr>
      <w:r>
        <w:rPr>
          <w:rFonts w:ascii="Calibri" w:hAnsi="Calibri"/>
          <w:sz w:val="22"/>
          <w:szCs w:val="22"/>
        </w:rPr>
        <w:t>S</w:t>
      </w:r>
      <w:r w:rsidR="00B16147" w:rsidRPr="00F52634">
        <w:rPr>
          <w:rFonts w:ascii="Calibri" w:hAnsi="Calibri"/>
          <w:sz w:val="22"/>
          <w:szCs w:val="22"/>
        </w:rPr>
        <w:t>hall be aligned to the Iowa Core Standards for g</w:t>
      </w:r>
      <w:r>
        <w:rPr>
          <w:rFonts w:ascii="Calibri" w:hAnsi="Calibri"/>
          <w:sz w:val="22"/>
          <w:szCs w:val="22"/>
        </w:rPr>
        <w:t>rades 3 through 8 and at least one</w:t>
      </w:r>
      <w:r w:rsidR="00B16147" w:rsidRPr="00F52634">
        <w:rPr>
          <w:rFonts w:ascii="Calibri" w:hAnsi="Calibri"/>
          <w:sz w:val="22"/>
          <w:szCs w:val="22"/>
        </w:rPr>
        <w:t xml:space="preserve"> high school grade</w:t>
      </w:r>
    </w:p>
    <w:p w14:paraId="6C5D2EF6" w14:textId="6D7D6EB0" w:rsidR="00B16147" w:rsidRPr="00F52634" w:rsidRDefault="00212204" w:rsidP="00F52634">
      <w:pPr>
        <w:pStyle w:val="ListParagraph"/>
        <w:numPr>
          <w:ilvl w:val="0"/>
          <w:numId w:val="67"/>
        </w:numPr>
        <w:jc w:val="both"/>
        <w:rPr>
          <w:rFonts w:ascii="Calibri" w:hAnsi="Calibri"/>
          <w:sz w:val="22"/>
          <w:szCs w:val="22"/>
        </w:rPr>
      </w:pPr>
      <w:r>
        <w:rPr>
          <w:rFonts w:ascii="Calibri" w:hAnsi="Calibri"/>
          <w:sz w:val="22"/>
          <w:szCs w:val="22"/>
        </w:rPr>
        <w:t>S</w:t>
      </w:r>
      <w:r w:rsidR="00B16147" w:rsidRPr="00F52634">
        <w:rPr>
          <w:rFonts w:ascii="Calibri" w:hAnsi="Calibri"/>
          <w:sz w:val="22"/>
          <w:szCs w:val="22"/>
        </w:rPr>
        <w:t>hall be capable of measuring student performance in English Language Arts including reading and writing, mathematics and science</w:t>
      </w:r>
    </w:p>
    <w:p w14:paraId="4DDF9691" w14:textId="15E8225C" w:rsidR="00B16147" w:rsidRPr="00B16147" w:rsidRDefault="00212204" w:rsidP="00F52634">
      <w:pPr>
        <w:ind w:left="1080"/>
        <w:jc w:val="both"/>
        <w:rPr>
          <w:rFonts w:ascii="Calibri" w:hAnsi="Calibri"/>
          <w:sz w:val="22"/>
          <w:szCs w:val="22"/>
        </w:rPr>
      </w:pPr>
      <w:r>
        <w:rPr>
          <w:rFonts w:ascii="Calibri" w:hAnsi="Calibri"/>
          <w:sz w:val="22"/>
          <w:szCs w:val="22"/>
        </w:rPr>
        <w:t>•</w:t>
      </w:r>
      <w:r>
        <w:rPr>
          <w:rFonts w:ascii="Calibri" w:hAnsi="Calibri"/>
          <w:sz w:val="22"/>
          <w:szCs w:val="22"/>
        </w:rPr>
        <w:tab/>
        <w:t>S</w:t>
      </w:r>
      <w:r w:rsidR="00B16147" w:rsidRPr="00B16147">
        <w:rPr>
          <w:rFonts w:ascii="Calibri" w:hAnsi="Calibri"/>
          <w:sz w:val="22"/>
          <w:szCs w:val="22"/>
        </w:rPr>
        <w:t>hall be available in paper-and-pencil and computer based formats</w:t>
      </w:r>
    </w:p>
    <w:p w14:paraId="15A0149E" w14:textId="57D4A1B9" w:rsidR="00B16147" w:rsidRPr="00F52634" w:rsidRDefault="00212204" w:rsidP="00F52634">
      <w:pPr>
        <w:pStyle w:val="ListParagraph"/>
        <w:numPr>
          <w:ilvl w:val="0"/>
          <w:numId w:val="68"/>
        </w:numPr>
        <w:jc w:val="both"/>
        <w:rPr>
          <w:rFonts w:ascii="Calibri" w:hAnsi="Calibri"/>
          <w:sz w:val="22"/>
          <w:szCs w:val="22"/>
        </w:rPr>
      </w:pPr>
      <w:r>
        <w:rPr>
          <w:rFonts w:ascii="Calibri" w:hAnsi="Calibri"/>
          <w:sz w:val="22"/>
          <w:szCs w:val="22"/>
        </w:rPr>
        <w:t>P</w:t>
      </w:r>
      <w:r w:rsidR="00B16147" w:rsidRPr="00F52634">
        <w:rPr>
          <w:rFonts w:ascii="Calibri" w:hAnsi="Calibri"/>
          <w:sz w:val="22"/>
          <w:szCs w:val="22"/>
        </w:rPr>
        <w:t>roposals incapable of assessing in English Language Arts including reading and writing, math and science shall not be considered</w:t>
      </w:r>
    </w:p>
    <w:p w14:paraId="3943A001" w14:textId="0D7BF8E6" w:rsidR="00B16147" w:rsidRPr="00B16147" w:rsidRDefault="00212204" w:rsidP="00F52634">
      <w:pPr>
        <w:ind w:left="1080"/>
        <w:jc w:val="both"/>
        <w:rPr>
          <w:rFonts w:ascii="Calibri" w:hAnsi="Calibri"/>
          <w:sz w:val="22"/>
          <w:szCs w:val="22"/>
        </w:rPr>
      </w:pPr>
      <w:r>
        <w:rPr>
          <w:rFonts w:ascii="Calibri" w:hAnsi="Calibri"/>
          <w:sz w:val="22"/>
          <w:szCs w:val="22"/>
        </w:rPr>
        <w:t>•</w:t>
      </w:r>
      <w:r>
        <w:rPr>
          <w:rFonts w:ascii="Calibri" w:hAnsi="Calibri"/>
          <w:sz w:val="22"/>
          <w:szCs w:val="22"/>
        </w:rPr>
        <w:tab/>
        <w:t>P</w:t>
      </w:r>
      <w:r w:rsidR="00B16147" w:rsidRPr="00B16147">
        <w:rPr>
          <w:rFonts w:ascii="Calibri" w:hAnsi="Calibri"/>
          <w:sz w:val="22"/>
          <w:szCs w:val="22"/>
        </w:rPr>
        <w:t>otential vendors or providers may collaborate to meet requirements</w:t>
      </w:r>
    </w:p>
    <w:p w14:paraId="725E1F73" w14:textId="77777777" w:rsidR="00B16147" w:rsidRPr="00B16147" w:rsidRDefault="00B16147" w:rsidP="00B16147">
      <w:pPr>
        <w:ind w:left="720"/>
        <w:jc w:val="both"/>
        <w:rPr>
          <w:rFonts w:ascii="Calibri" w:hAnsi="Calibri"/>
          <w:sz w:val="22"/>
          <w:szCs w:val="22"/>
        </w:rPr>
      </w:pPr>
    </w:p>
    <w:p w14:paraId="1FE97DDC" w14:textId="09FCE68D" w:rsidR="00B16147" w:rsidRPr="00B16147" w:rsidRDefault="00B16147" w:rsidP="00B16147">
      <w:pPr>
        <w:ind w:left="720"/>
        <w:jc w:val="both"/>
        <w:rPr>
          <w:rFonts w:ascii="Calibri" w:hAnsi="Calibri"/>
          <w:sz w:val="22"/>
          <w:szCs w:val="22"/>
        </w:rPr>
      </w:pPr>
      <w:r w:rsidRPr="00B16147">
        <w:rPr>
          <w:rFonts w:ascii="Calibri" w:hAnsi="Calibri"/>
          <w:sz w:val="22"/>
          <w:szCs w:val="22"/>
        </w:rPr>
        <w:t xml:space="preserve">The </w:t>
      </w:r>
      <w:r w:rsidR="00E94570">
        <w:rPr>
          <w:rFonts w:ascii="Calibri" w:hAnsi="Calibri"/>
          <w:sz w:val="22"/>
          <w:szCs w:val="22"/>
        </w:rPr>
        <w:t>Agency</w:t>
      </w:r>
      <w:r w:rsidR="00E94570" w:rsidRPr="00B16147">
        <w:rPr>
          <w:rFonts w:ascii="Calibri" w:hAnsi="Calibri"/>
          <w:sz w:val="22"/>
          <w:szCs w:val="22"/>
        </w:rPr>
        <w:t xml:space="preserve"> </w:t>
      </w:r>
      <w:r w:rsidRPr="00B16147">
        <w:rPr>
          <w:rFonts w:ascii="Calibri" w:hAnsi="Calibri"/>
          <w:sz w:val="22"/>
          <w:szCs w:val="22"/>
        </w:rPr>
        <w:t xml:space="preserve">shall consider the following criteria in reviewing the RFP: </w:t>
      </w:r>
    </w:p>
    <w:p w14:paraId="128E219A" w14:textId="77777777" w:rsidR="00612797" w:rsidRDefault="00B16147" w:rsidP="00B00AFD">
      <w:pPr>
        <w:pStyle w:val="ListParagraph"/>
        <w:numPr>
          <w:ilvl w:val="0"/>
          <w:numId w:val="68"/>
        </w:numPr>
        <w:jc w:val="both"/>
        <w:rPr>
          <w:rFonts w:ascii="Calibri" w:hAnsi="Calibri"/>
          <w:sz w:val="22"/>
          <w:szCs w:val="22"/>
        </w:rPr>
      </w:pPr>
      <w:r w:rsidRPr="00B00AFD">
        <w:rPr>
          <w:rFonts w:ascii="Calibri" w:hAnsi="Calibri"/>
          <w:sz w:val="22"/>
          <w:szCs w:val="22"/>
        </w:rPr>
        <w:t>Feasibility of implementation by school districts</w:t>
      </w:r>
    </w:p>
    <w:p w14:paraId="695869D7" w14:textId="77777777" w:rsidR="00612797" w:rsidRDefault="00B16147" w:rsidP="00B00AFD">
      <w:pPr>
        <w:pStyle w:val="ListParagraph"/>
        <w:numPr>
          <w:ilvl w:val="0"/>
          <w:numId w:val="68"/>
        </w:numPr>
        <w:jc w:val="both"/>
        <w:rPr>
          <w:rFonts w:ascii="Calibri" w:hAnsi="Calibri"/>
          <w:sz w:val="22"/>
          <w:szCs w:val="22"/>
        </w:rPr>
      </w:pPr>
      <w:r w:rsidRPr="00B00AFD">
        <w:rPr>
          <w:rFonts w:ascii="Calibri" w:hAnsi="Calibri"/>
          <w:sz w:val="22"/>
          <w:szCs w:val="22"/>
        </w:rPr>
        <w:t>Cost to school districts and the state in providing and administering the assessment and the technical support necessary to administer the statewide assessment</w:t>
      </w:r>
    </w:p>
    <w:p w14:paraId="7F47A519" w14:textId="77777777" w:rsidR="00612797" w:rsidRDefault="00B16147" w:rsidP="00B00AFD">
      <w:pPr>
        <w:pStyle w:val="ListParagraph"/>
        <w:numPr>
          <w:ilvl w:val="0"/>
          <w:numId w:val="68"/>
        </w:numPr>
        <w:jc w:val="both"/>
        <w:rPr>
          <w:rFonts w:ascii="Calibri" w:hAnsi="Calibri"/>
          <w:sz w:val="22"/>
          <w:szCs w:val="22"/>
        </w:rPr>
      </w:pPr>
      <w:r w:rsidRPr="00B00AFD">
        <w:rPr>
          <w:rFonts w:ascii="Calibri" w:hAnsi="Calibri"/>
          <w:sz w:val="22"/>
          <w:szCs w:val="22"/>
        </w:rPr>
        <w:t>Cost of acquiring the infrastructure necessary for implementing technology readiness in all Iowa’s school districts including technology required for accommodations</w:t>
      </w:r>
    </w:p>
    <w:p w14:paraId="5B5F34DA" w14:textId="77777777" w:rsidR="00612797" w:rsidRDefault="00B16147" w:rsidP="00B00AFD">
      <w:pPr>
        <w:pStyle w:val="ListParagraph"/>
        <w:numPr>
          <w:ilvl w:val="0"/>
          <w:numId w:val="68"/>
        </w:numPr>
        <w:jc w:val="both"/>
        <w:rPr>
          <w:rFonts w:ascii="Calibri" w:hAnsi="Calibri"/>
          <w:sz w:val="22"/>
          <w:szCs w:val="22"/>
        </w:rPr>
      </w:pPr>
      <w:r w:rsidRPr="00B00AFD">
        <w:rPr>
          <w:rFonts w:ascii="Calibri" w:hAnsi="Calibri"/>
          <w:sz w:val="22"/>
          <w:szCs w:val="22"/>
        </w:rPr>
        <w:t>Degree to which the submission is aligned with the Iowa Core academic standards</w:t>
      </w:r>
    </w:p>
    <w:p w14:paraId="1150BABC" w14:textId="77777777" w:rsidR="00612797" w:rsidRDefault="00B16147" w:rsidP="00B00AFD">
      <w:pPr>
        <w:pStyle w:val="ListParagraph"/>
        <w:numPr>
          <w:ilvl w:val="0"/>
          <w:numId w:val="68"/>
        </w:numPr>
        <w:jc w:val="both"/>
        <w:rPr>
          <w:rFonts w:ascii="Calibri" w:hAnsi="Calibri"/>
          <w:sz w:val="22"/>
          <w:szCs w:val="22"/>
        </w:rPr>
      </w:pPr>
      <w:r w:rsidRPr="00B00AFD">
        <w:rPr>
          <w:rFonts w:ascii="Calibri" w:hAnsi="Calibri"/>
          <w:sz w:val="22"/>
          <w:szCs w:val="22"/>
        </w:rPr>
        <w:t>Ability of the assessment to measure student growth and student proficiency</w:t>
      </w:r>
    </w:p>
    <w:p w14:paraId="03F971C6" w14:textId="77777777" w:rsidR="00612797" w:rsidRDefault="00B16147" w:rsidP="00B00AFD">
      <w:pPr>
        <w:pStyle w:val="ListParagraph"/>
        <w:numPr>
          <w:ilvl w:val="0"/>
          <w:numId w:val="68"/>
        </w:numPr>
        <w:jc w:val="both"/>
        <w:rPr>
          <w:rFonts w:ascii="Calibri" w:hAnsi="Calibri"/>
          <w:sz w:val="22"/>
          <w:szCs w:val="22"/>
        </w:rPr>
      </w:pPr>
      <w:r w:rsidRPr="00B00AFD">
        <w:rPr>
          <w:rFonts w:ascii="Calibri" w:hAnsi="Calibri"/>
          <w:sz w:val="22"/>
          <w:szCs w:val="22"/>
        </w:rPr>
        <w:t>Ability of assessment to meet requirements of the Every Student Succeeds Act</w:t>
      </w:r>
    </w:p>
    <w:p w14:paraId="6EC370D7" w14:textId="138E7A58" w:rsidR="00B16147" w:rsidRPr="00B00AFD" w:rsidRDefault="00B16147" w:rsidP="00B00AFD">
      <w:pPr>
        <w:pStyle w:val="ListParagraph"/>
        <w:numPr>
          <w:ilvl w:val="0"/>
          <w:numId w:val="68"/>
        </w:numPr>
        <w:jc w:val="both"/>
        <w:rPr>
          <w:rFonts w:ascii="Calibri" w:hAnsi="Calibri"/>
          <w:sz w:val="22"/>
          <w:szCs w:val="22"/>
        </w:rPr>
      </w:pPr>
      <w:r w:rsidRPr="00B00AFD">
        <w:rPr>
          <w:rFonts w:ascii="Calibri" w:hAnsi="Calibri"/>
          <w:sz w:val="22"/>
          <w:szCs w:val="22"/>
        </w:rPr>
        <w:t>Instructional time required to conduct the statewide assessment</w:t>
      </w:r>
    </w:p>
    <w:p w14:paraId="36C01EFC" w14:textId="77777777" w:rsidR="00E41B36" w:rsidRDefault="00E41B36" w:rsidP="00EC09F5">
      <w:pPr>
        <w:pStyle w:val="NoSpacing"/>
        <w:ind w:left="720"/>
        <w:rPr>
          <w:rFonts w:ascii="Calibri" w:hAnsi="Calibri"/>
          <w:sz w:val="22"/>
          <w:szCs w:val="22"/>
        </w:rPr>
      </w:pPr>
    </w:p>
    <w:p w14:paraId="03718BDB" w14:textId="77777777" w:rsidR="00E41B36" w:rsidRDefault="00E41B36" w:rsidP="00EC09F5">
      <w:pPr>
        <w:pStyle w:val="NoSpacing"/>
        <w:ind w:left="720"/>
        <w:rPr>
          <w:rFonts w:ascii="Calibri" w:hAnsi="Calibri"/>
          <w:sz w:val="22"/>
          <w:szCs w:val="22"/>
        </w:rPr>
      </w:pPr>
    </w:p>
    <w:p w14:paraId="360F1006" w14:textId="77777777" w:rsidR="00E41B36" w:rsidRDefault="00E41B36" w:rsidP="00EC09F5">
      <w:pPr>
        <w:pStyle w:val="NoSpacing"/>
        <w:ind w:left="720"/>
        <w:rPr>
          <w:rFonts w:ascii="Calibri" w:hAnsi="Calibri"/>
          <w:sz w:val="22"/>
          <w:szCs w:val="22"/>
        </w:rPr>
      </w:pPr>
    </w:p>
    <w:p w14:paraId="7AE68A3F" w14:textId="77777777" w:rsidR="007715ED" w:rsidRPr="009E13BD" w:rsidRDefault="00E41B36"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Pr>
          <w:rFonts w:ascii="Calibri" w:hAnsi="Calibri"/>
          <w:szCs w:val="22"/>
          <w:highlight w:val="yellow"/>
        </w:rPr>
        <w:br w:type="page"/>
      </w:r>
      <w:r w:rsidR="007715ED" w:rsidRPr="00E41B36">
        <w:rPr>
          <w:rFonts w:ascii="Calibri" w:hAnsi="Calibri"/>
          <w:szCs w:val="22"/>
        </w:rPr>
        <w:lastRenderedPageBreak/>
        <w:tab/>
        <w:t xml:space="preserve">SECTION 2 </w:t>
      </w:r>
      <w:r w:rsidR="007715ED" w:rsidRPr="00E41B36">
        <w:rPr>
          <w:rFonts w:ascii="Calibri" w:hAnsi="Calibri"/>
          <w:szCs w:val="22"/>
        </w:rPr>
        <w:tab/>
        <w:t>ADMINISTRATIVE INFORMATION</w:t>
      </w:r>
    </w:p>
    <w:p w14:paraId="79528B71" w14:textId="77777777" w:rsidR="007715ED" w:rsidRPr="009E13BD" w:rsidRDefault="007715ED" w:rsidP="007715ED">
      <w:pPr>
        <w:rPr>
          <w:rFonts w:ascii="Calibri" w:hAnsi="Calibri"/>
          <w:sz w:val="22"/>
          <w:szCs w:val="22"/>
        </w:rPr>
      </w:pPr>
    </w:p>
    <w:p w14:paraId="6EBC784A" w14:textId="77777777" w:rsidR="007715ED" w:rsidRPr="009E13BD" w:rsidRDefault="007715ED" w:rsidP="00524469">
      <w:pPr>
        <w:numPr>
          <w:ilvl w:val="1"/>
          <w:numId w:val="5"/>
        </w:numPr>
        <w:tabs>
          <w:tab w:val="left" w:pos="720"/>
        </w:tabs>
        <w:ind w:left="720" w:hanging="720"/>
        <w:jc w:val="both"/>
        <w:rPr>
          <w:rFonts w:ascii="Calibri" w:hAnsi="Calibri"/>
          <w:sz w:val="22"/>
          <w:szCs w:val="22"/>
        </w:rPr>
      </w:pPr>
      <w:r w:rsidRPr="009E13BD">
        <w:rPr>
          <w:rFonts w:ascii="Calibri" w:hAnsi="Calibri"/>
          <w:b/>
          <w:sz w:val="22"/>
          <w:szCs w:val="22"/>
        </w:rPr>
        <w:t>Issuing Officer</w:t>
      </w:r>
    </w:p>
    <w:p w14:paraId="4F5FB408"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The Issuing Officer identified in the RFP cover sheet is the sole point of contact regarding the RFP from the date of issuance until a Notice of Intent to Award the Contract is issued.</w:t>
      </w:r>
    </w:p>
    <w:p w14:paraId="258A6835" w14:textId="77777777" w:rsidR="007715ED" w:rsidRPr="009E13BD" w:rsidRDefault="007715ED" w:rsidP="00EC09F5">
      <w:pPr>
        <w:pStyle w:val="BodyTextIndent"/>
        <w:widowControl/>
        <w:jc w:val="both"/>
        <w:rPr>
          <w:rFonts w:ascii="Calibri" w:hAnsi="Calibri"/>
          <w:b w:val="0"/>
          <w:sz w:val="22"/>
          <w:szCs w:val="22"/>
        </w:rPr>
      </w:pPr>
    </w:p>
    <w:p w14:paraId="49CC6FCD"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Restriction on Communication</w:t>
      </w:r>
    </w:p>
    <w:p w14:paraId="42E9EE4E"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From the issue date of this RFP until a Notice of Intent to Award the Contract is issued, Contractors may contact only the Issuing Officer.  The Issuing Officer will respond only to written questions regarding the procurement process. Questions related to the interpretation of this RFP must be submitted as provided in Section 2. Oral questions related to the interpretation of this RFP will not be accepted. Contractors may be disqualified if they contact any State employee other than the Issuing Officer about the RFP except that Contractors may contact the State Targeted Small Business Office on issues related to the preference for Targeted Small Businesses. </w:t>
      </w:r>
    </w:p>
    <w:p w14:paraId="2367F038" w14:textId="77777777" w:rsidR="007715ED" w:rsidRPr="009E13BD" w:rsidRDefault="007715ED" w:rsidP="00EC09F5">
      <w:pPr>
        <w:jc w:val="both"/>
        <w:rPr>
          <w:rFonts w:ascii="Calibri" w:hAnsi="Calibri"/>
          <w:sz w:val="22"/>
          <w:szCs w:val="22"/>
        </w:rPr>
      </w:pPr>
    </w:p>
    <w:p w14:paraId="65774B90"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Downloading the RFP from the Internet</w:t>
      </w:r>
    </w:p>
    <w:p w14:paraId="2C9ACE7F" w14:textId="0616ABFA" w:rsidR="007715ED" w:rsidRPr="009E13BD" w:rsidRDefault="007715ED" w:rsidP="00EC09F5">
      <w:pPr>
        <w:ind w:left="720"/>
        <w:jc w:val="both"/>
        <w:rPr>
          <w:rFonts w:ascii="Calibri" w:hAnsi="Calibri"/>
          <w:sz w:val="22"/>
          <w:szCs w:val="22"/>
        </w:rPr>
      </w:pPr>
      <w:r w:rsidRPr="009E13BD">
        <w:rPr>
          <w:rFonts w:ascii="Calibri" w:hAnsi="Calibri"/>
          <w:sz w:val="22"/>
          <w:szCs w:val="22"/>
        </w:rPr>
        <w:t>The RFP</w:t>
      </w:r>
      <w:r w:rsidR="00E467B7" w:rsidRPr="009E13BD">
        <w:rPr>
          <w:rFonts w:ascii="Calibri" w:hAnsi="Calibri"/>
          <w:sz w:val="22"/>
          <w:szCs w:val="22"/>
        </w:rPr>
        <w:t xml:space="preserve"> document</w:t>
      </w:r>
      <w:r w:rsidRPr="009E13BD">
        <w:rPr>
          <w:rFonts w:ascii="Calibri" w:hAnsi="Calibri"/>
          <w:sz w:val="22"/>
          <w:szCs w:val="22"/>
        </w:rPr>
        <w:t xml:space="preserve"> </w:t>
      </w:r>
      <w:r w:rsidR="003F4CED" w:rsidRPr="009E13BD">
        <w:rPr>
          <w:rFonts w:ascii="Calibri" w:hAnsi="Calibri"/>
          <w:sz w:val="22"/>
          <w:szCs w:val="22"/>
        </w:rPr>
        <w:t xml:space="preserve">and any addenda to the RFP </w:t>
      </w:r>
      <w:r w:rsidRPr="009E13BD">
        <w:rPr>
          <w:rFonts w:ascii="Calibri" w:hAnsi="Calibri"/>
          <w:sz w:val="22"/>
          <w:szCs w:val="22"/>
        </w:rPr>
        <w:t xml:space="preserve">will be posted at </w:t>
      </w:r>
      <w:hyperlink r:id="rId15" w:history="1">
        <w:r w:rsidRPr="009E13BD">
          <w:rPr>
            <w:rStyle w:val="Hyperlink"/>
            <w:rFonts w:ascii="Calibri" w:hAnsi="Calibri"/>
            <w:sz w:val="22"/>
            <w:szCs w:val="22"/>
          </w:rPr>
          <w:t>http://bidopportunities.iowa.gov/</w:t>
        </w:r>
      </w:hyperlink>
      <w:r w:rsidR="003F4CED" w:rsidRPr="009E13BD">
        <w:rPr>
          <w:rFonts w:ascii="Calibri" w:hAnsi="Calibri"/>
          <w:sz w:val="22"/>
          <w:szCs w:val="22"/>
        </w:rPr>
        <w:t xml:space="preserve">. </w:t>
      </w:r>
      <w:r w:rsidRPr="009E13BD">
        <w:rPr>
          <w:rFonts w:ascii="Calibri" w:hAnsi="Calibri"/>
          <w:sz w:val="22"/>
          <w:szCs w:val="22"/>
        </w:rPr>
        <w:t xml:space="preserve">The Contractor is advised to check the website periodically for </w:t>
      </w:r>
      <w:r w:rsidR="00212204">
        <w:rPr>
          <w:rFonts w:ascii="Calibri" w:hAnsi="Calibri"/>
          <w:sz w:val="22"/>
          <w:szCs w:val="22"/>
        </w:rPr>
        <w:t>a</w:t>
      </w:r>
      <w:r w:rsidRPr="009E13BD">
        <w:rPr>
          <w:rFonts w:ascii="Calibri" w:hAnsi="Calibri"/>
          <w:sz w:val="22"/>
          <w:szCs w:val="22"/>
        </w:rPr>
        <w:t>ddenda to this RFP, particularly if the Contract</w:t>
      </w:r>
      <w:r w:rsidR="00212204">
        <w:rPr>
          <w:rFonts w:ascii="Calibri" w:hAnsi="Calibri"/>
          <w:sz w:val="22"/>
          <w:szCs w:val="22"/>
        </w:rPr>
        <w:t>or downloaded the RFP from the i</w:t>
      </w:r>
      <w:r w:rsidRPr="009E13BD">
        <w:rPr>
          <w:rFonts w:ascii="Calibri" w:hAnsi="Calibri"/>
          <w:sz w:val="22"/>
          <w:szCs w:val="22"/>
        </w:rPr>
        <w:t xml:space="preserve">nternet as the Contractor may not automatically receive </w:t>
      </w:r>
      <w:r w:rsidR="003F4CED" w:rsidRPr="009E13BD">
        <w:rPr>
          <w:rFonts w:ascii="Calibri" w:hAnsi="Calibri"/>
          <w:sz w:val="22"/>
          <w:szCs w:val="22"/>
        </w:rPr>
        <w:t>a</w:t>
      </w:r>
      <w:r w:rsidRPr="009E13BD">
        <w:rPr>
          <w:rFonts w:ascii="Calibri" w:hAnsi="Calibri"/>
          <w:sz w:val="22"/>
          <w:szCs w:val="22"/>
        </w:rPr>
        <w:t xml:space="preserve">ddenda. </w:t>
      </w:r>
      <w:r w:rsidRPr="009E13BD">
        <w:rPr>
          <w:rFonts w:ascii="Calibri" w:hAnsi="Calibri" w:cs="Arial"/>
          <w:sz w:val="22"/>
          <w:szCs w:val="22"/>
        </w:rPr>
        <w:t xml:space="preserve">It is the Contractor's sole responsibility to check daily for </w:t>
      </w:r>
      <w:r w:rsidR="003F4CED" w:rsidRPr="009E13BD">
        <w:rPr>
          <w:rFonts w:ascii="Calibri" w:hAnsi="Calibri" w:cs="Arial"/>
          <w:sz w:val="22"/>
          <w:szCs w:val="22"/>
        </w:rPr>
        <w:t>a</w:t>
      </w:r>
      <w:r w:rsidRPr="009E13BD">
        <w:rPr>
          <w:rFonts w:ascii="Calibri" w:hAnsi="Calibri" w:cs="Arial"/>
          <w:sz w:val="22"/>
          <w:szCs w:val="22"/>
        </w:rPr>
        <w:t>ddenda to posted documents.</w:t>
      </w:r>
    </w:p>
    <w:p w14:paraId="49F0A94A" w14:textId="77777777" w:rsidR="007715ED" w:rsidRPr="009E13BD" w:rsidRDefault="007715ED" w:rsidP="00EC09F5">
      <w:pPr>
        <w:tabs>
          <w:tab w:val="left" w:pos="2160"/>
        </w:tabs>
        <w:ind w:left="1440" w:hanging="720"/>
        <w:jc w:val="both"/>
        <w:rPr>
          <w:rFonts w:ascii="Calibri" w:hAnsi="Calibri"/>
          <w:sz w:val="22"/>
          <w:szCs w:val="22"/>
        </w:rPr>
      </w:pPr>
    </w:p>
    <w:p w14:paraId="309B5CD7"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Procurement Timetable</w:t>
      </w:r>
    </w:p>
    <w:p w14:paraId="53457F98"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dates provided in the procurement timetable on the RFP cover sheet are provided for informational and planning purposes. The Agency reserves the right to change the dates.  If the Agency changes any of the deadlines for </w:t>
      </w:r>
      <w:r w:rsidR="003F4CED" w:rsidRPr="009E13BD">
        <w:rPr>
          <w:rFonts w:ascii="Calibri" w:hAnsi="Calibri"/>
          <w:sz w:val="22"/>
          <w:szCs w:val="22"/>
        </w:rPr>
        <w:t>Contractor</w:t>
      </w:r>
      <w:r w:rsidRPr="009E13BD">
        <w:rPr>
          <w:rFonts w:ascii="Calibri" w:hAnsi="Calibri"/>
          <w:sz w:val="22"/>
          <w:szCs w:val="22"/>
        </w:rPr>
        <w:t xml:space="preserve"> submissions, the Agency will issue an addendum to the RFP.</w:t>
      </w:r>
    </w:p>
    <w:p w14:paraId="2C3CBBBE" w14:textId="77777777" w:rsidR="007715ED" w:rsidRPr="009E13BD" w:rsidRDefault="007715ED" w:rsidP="00EC09F5">
      <w:pPr>
        <w:tabs>
          <w:tab w:val="left" w:pos="2160"/>
        </w:tabs>
        <w:ind w:left="720"/>
        <w:jc w:val="both"/>
        <w:rPr>
          <w:rFonts w:ascii="Calibri" w:hAnsi="Calibri"/>
          <w:sz w:val="22"/>
          <w:szCs w:val="22"/>
        </w:rPr>
      </w:pPr>
    </w:p>
    <w:p w14:paraId="30FB337A"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 xml:space="preserve">Questions, Requests for Clarification, and Suggested Changes </w:t>
      </w:r>
    </w:p>
    <w:p w14:paraId="2FF2A5CA" w14:textId="17E05E49"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Contractors are invited to submit written questions and requests for clarifications regarding the RFP. Contractors may also submit suggestions for changes to the </w:t>
      </w:r>
      <w:r w:rsidR="00D955A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of this RFP. The questions, requests for clarifications, or suggestions must be in writing and received by the Issuing Officer before the date and time listed on the RFP cover sheet. Oral questions will not be permitted. If the questions, requests for clarifications, or suggestions pertain to a specific section of the RFP, Contractor shall reference the page and section number(s).  The Agency will send written responses to questions, requests for clarifications, or suggestions will be received from Contractors on before the date listed on the RFP cover sheet.  The Agency’s written responses will become an addendum to the RFP.  If the Agency decides to adopt a suggestion that modifies the RFP, the Agency will issue an addendum to the RFP.</w:t>
      </w:r>
    </w:p>
    <w:p w14:paraId="0ACF0164" w14:textId="77777777" w:rsidR="007715ED" w:rsidRPr="009E13BD" w:rsidRDefault="007715ED" w:rsidP="00EC09F5">
      <w:pPr>
        <w:ind w:left="720"/>
        <w:jc w:val="both"/>
        <w:rPr>
          <w:rFonts w:ascii="Calibri" w:hAnsi="Calibri"/>
          <w:sz w:val="22"/>
          <w:szCs w:val="22"/>
        </w:rPr>
      </w:pPr>
    </w:p>
    <w:p w14:paraId="4EDA0C91" w14:textId="5BF84B66" w:rsidR="0087176B" w:rsidRDefault="007715ED" w:rsidP="00612797">
      <w:pPr>
        <w:ind w:left="720"/>
        <w:jc w:val="both"/>
        <w:rPr>
          <w:rFonts w:ascii="Calibri" w:hAnsi="Calibri"/>
          <w:sz w:val="22"/>
          <w:szCs w:val="22"/>
        </w:rPr>
      </w:pPr>
      <w:r w:rsidRPr="009E13BD">
        <w:rPr>
          <w:rFonts w:ascii="Calibri" w:hAnsi="Calibri"/>
          <w:sz w:val="22"/>
          <w:szCs w:val="22"/>
        </w:rPr>
        <w:t>The Agency assumes no responsibility for oral representations made by its officers or employees unless such representations are confirmed in writing and incorporated into the RFP through an addendum.</w:t>
      </w:r>
    </w:p>
    <w:p w14:paraId="2DEB45CB" w14:textId="77777777" w:rsidR="00E94570" w:rsidRDefault="00E94570" w:rsidP="00EC09F5">
      <w:pPr>
        <w:ind w:left="1440" w:hanging="720"/>
        <w:jc w:val="both"/>
        <w:rPr>
          <w:rFonts w:ascii="Calibri" w:hAnsi="Calibri"/>
          <w:sz w:val="22"/>
          <w:szCs w:val="22"/>
        </w:rPr>
      </w:pPr>
    </w:p>
    <w:p w14:paraId="7A58FFA9" w14:textId="77777777" w:rsidR="00D2304A" w:rsidRDefault="00D2304A" w:rsidP="00EC09F5">
      <w:pPr>
        <w:ind w:left="1440" w:hanging="720"/>
        <w:jc w:val="both"/>
        <w:rPr>
          <w:rFonts w:ascii="Calibri" w:hAnsi="Calibri"/>
          <w:sz w:val="22"/>
          <w:szCs w:val="22"/>
        </w:rPr>
      </w:pPr>
    </w:p>
    <w:p w14:paraId="4354EDFB" w14:textId="77777777" w:rsidR="00D2304A" w:rsidRPr="009E13BD" w:rsidRDefault="00D2304A" w:rsidP="00EC09F5">
      <w:pPr>
        <w:ind w:left="1440" w:hanging="720"/>
        <w:jc w:val="both"/>
        <w:rPr>
          <w:rFonts w:ascii="Calibri" w:hAnsi="Calibri"/>
          <w:sz w:val="22"/>
          <w:szCs w:val="22"/>
        </w:rPr>
      </w:pPr>
    </w:p>
    <w:p w14:paraId="6F9E164C"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lastRenderedPageBreak/>
        <w:t xml:space="preserve">Amendment to the RFP </w:t>
      </w:r>
    </w:p>
    <w:p w14:paraId="1ECA4F3B"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The Agency reserves the right to amend the RFP at any time using an addendum. The Contractor shall acknowledge receipt of all addenda in its Proposal.  If the Agency issues an addendum after the due date for receipt of Proposals, the Agency may, in its sole discretion, allow Contractors to amend their Proposals in response to the addendum.</w:t>
      </w:r>
    </w:p>
    <w:p w14:paraId="524E5A62" w14:textId="77777777" w:rsidR="007715ED" w:rsidRPr="009E13BD" w:rsidRDefault="007715ED" w:rsidP="00EC09F5">
      <w:pPr>
        <w:ind w:left="1440" w:hanging="660"/>
        <w:jc w:val="both"/>
        <w:rPr>
          <w:rFonts w:ascii="Calibri" w:hAnsi="Calibri"/>
          <w:sz w:val="22"/>
          <w:szCs w:val="22"/>
        </w:rPr>
      </w:pPr>
    </w:p>
    <w:p w14:paraId="22EE342D"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Amendment and Withdrawal of Proposal</w:t>
      </w:r>
    </w:p>
    <w:p w14:paraId="27545C45"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Contractor may amend or withdraw and resubmit its Proposal at any time before the Proposals are due.  The amendment must be in writing, signed by the Contractor and received by the time set for the receipt of Proposals.  Electronic mail and faxed amendments will not be accepted.  Contractors must notify the Issuing Officer in writing prior to the due date for Proposals if they wish to completely withdraw their Proposals.  </w:t>
      </w:r>
    </w:p>
    <w:p w14:paraId="6A648633" w14:textId="77777777" w:rsidR="00626C04" w:rsidRPr="009E13BD" w:rsidRDefault="00626C04" w:rsidP="00EC09F5">
      <w:pPr>
        <w:ind w:left="1440"/>
        <w:jc w:val="both"/>
        <w:rPr>
          <w:rFonts w:ascii="Calibri" w:hAnsi="Calibri"/>
          <w:sz w:val="22"/>
          <w:szCs w:val="22"/>
        </w:rPr>
      </w:pPr>
    </w:p>
    <w:p w14:paraId="2D7D4924"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Submission of Proposals</w:t>
      </w:r>
    </w:p>
    <w:p w14:paraId="3A6BB229"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Agency must receive the Proposal at the Issuing Officer’s address identified on the RFP cover sheet before the “Proposals Due” date listed on the RFP cover sheet. </w:t>
      </w:r>
      <w:r w:rsidRPr="009E13BD">
        <w:rPr>
          <w:rFonts w:ascii="Calibri" w:hAnsi="Calibri"/>
          <w:b/>
          <w:sz w:val="22"/>
          <w:szCs w:val="22"/>
        </w:rPr>
        <w:t xml:space="preserve">This is a mandatory </w:t>
      </w:r>
      <w:r w:rsidR="00D4200C">
        <w:rPr>
          <w:rFonts w:ascii="Calibri" w:hAnsi="Calibri"/>
          <w:b/>
          <w:sz w:val="22"/>
          <w:szCs w:val="22"/>
        </w:rPr>
        <w:t>specification</w:t>
      </w:r>
      <w:r w:rsidRPr="009E13BD">
        <w:rPr>
          <w:rFonts w:ascii="Calibri" w:hAnsi="Calibri"/>
          <w:b/>
          <w:sz w:val="22"/>
          <w:szCs w:val="22"/>
        </w:rPr>
        <w:t xml:space="preserve"> and will not be waived by the Agency.  Any Proposal received after this deadline will be rejected and returned unopened to the Contractor.  </w:t>
      </w:r>
      <w:r w:rsidRPr="009E13BD">
        <w:rPr>
          <w:rFonts w:ascii="Calibri" w:hAnsi="Calibri"/>
          <w:sz w:val="22"/>
          <w:szCs w:val="22"/>
        </w:rPr>
        <w:t>Contractors mailing Proposals must allow ample mail delivery time to ensure timely receipt of their Proposals. It is the Contractor’s responsibility to ensure that the Proposal is received prior to the deadline.  Postmarking by the due date will not substitute for actual receipt of the Proposal.  Electronic mail and faxed Proposals will not be accepted.</w:t>
      </w:r>
    </w:p>
    <w:p w14:paraId="509E9EB1" w14:textId="77777777" w:rsidR="007715ED" w:rsidRPr="009E13BD" w:rsidRDefault="007715ED" w:rsidP="00EC09F5">
      <w:pPr>
        <w:ind w:left="1440" w:hanging="720"/>
        <w:jc w:val="both"/>
        <w:rPr>
          <w:rFonts w:ascii="Calibri" w:hAnsi="Calibri"/>
          <w:sz w:val="22"/>
          <w:szCs w:val="22"/>
        </w:rPr>
      </w:pPr>
    </w:p>
    <w:p w14:paraId="703AD74C" w14:textId="77777777" w:rsidR="007715ED" w:rsidRPr="009E13BD" w:rsidRDefault="007715ED" w:rsidP="00EC09F5">
      <w:pPr>
        <w:ind w:left="720"/>
        <w:jc w:val="both"/>
        <w:rPr>
          <w:rFonts w:ascii="Calibri" w:hAnsi="Calibri"/>
          <w:i/>
          <w:sz w:val="22"/>
          <w:szCs w:val="22"/>
        </w:rPr>
      </w:pPr>
      <w:r w:rsidRPr="009E13BD">
        <w:rPr>
          <w:rFonts w:ascii="Calibri" w:hAnsi="Calibri"/>
          <w:sz w:val="22"/>
          <w:szCs w:val="22"/>
        </w:rPr>
        <w:t>Contractors must furnish all information necessary to enable the Agency to evaluate the Pro</w:t>
      </w:r>
      <w:r w:rsidR="005C55F0" w:rsidRPr="009E13BD">
        <w:rPr>
          <w:rFonts w:ascii="Calibri" w:hAnsi="Calibri"/>
          <w:sz w:val="22"/>
          <w:szCs w:val="22"/>
        </w:rPr>
        <w:t xml:space="preserve">posal. </w:t>
      </w:r>
      <w:r w:rsidRPr="009E13BD">
        <w:rPr>
          <w:rFonts w:ascii="Calibri" w:hAnsi="Calibri"/>
          <w:sz w:val="22"/>
          <w:szCs w:val="22"/>
        </w:rPr>
        <w:t>Oral information provided by the Contractor shall not be considered part of the Contractor's Proposal unless it is reduced to writing.</w:t>
      </w:r>
    </w:p>
    <w:p w14:paraId="1C626723" w14:textId="77777777" w:rsidR="00570525" w:rsidRPr="009E13BD" w:rsidRDefault="00570525" w:rsidP="00570525">
      <w:pPr>
        <w:tabs>
          <w:tab w:val="left" w:pos="720"/>
        </w:tabs>
        <w:jc w:val="both"/>
        <w:rPr>
          <w:rFonts w:ascii="Calibri" w:hAnsi="Calibri"/>
          <w:b/>
          <w:sz w:val="22"/>
          <w:szCs w:val="22"/>
        </w:rPr>
      </w:pPr>
    </w:p>
    <w:p w14:paraId="061B6C2E"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Proposal Opening</w:t>
      </w:r>
    </w:p>
    <w:p w14:paraId="6511D89B"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Agency will open Proposals after the deadline for submission of Proposals has passed. The Proposals will remain confidential until the Evaluation Committee has reviewed all of the Proposals submitted in response to this RFP and the Agency has issued a Notice of Intent to Award a Contract.  </w:t>
      </w:r>
      <w:r w:rsidRPr="009E13BD">
        <w:rPr>
          <w:rFonts w:ascii="Calibri" w:hAnsi="Calibri"/>
          <w:sz w:val="22"/>
          <w:szCs w:val="22"/>
          <w:u w:val="single"/>
        </w:rPr>
        <w:t>See</w:t>
      </w:r>
      <w:r w:rsidRPr="009E13BD">
        <w:rPr>
          <w:rFonts w:ascii="Calibri" w:hAnsi="Calibri"/>
          <w:sz w:val="22"/>
          <w:szCs w:val="22"/>
        </w:rPr>
        <w:t xml:space="preserve"> </w:t>
      </w:r>
      <w:r w:rsidRPr="009E13BD">
        <w:rPr>
          <w:rFonts w:ascii="Calibri" w:hAnsi="Calibri"/>
          <w:i/>
          <w:sz w:val="22"/>
          <w:szCs w:val="22"/>
        </w:rPr>
        <w:t>Iowa Code Section 72.3</w:t>
      </w:r>
      <w:r w:rsidRPr="009E13BD">
        <w:rPr>
          <w:rFonts w:ascii="Calibri" w:hAnsi="Calibri"/>
          <w:sz w:val="22"/>
          <w:szCs w:val="22"/>
        </w:rPr>
        <w:t>. However, the names of Contractors who submitted timely Proposals will be publicly available after the Proposal opening. The announcement of Contractors who timely submitted Proposals does not mean that an individual Proposal has been deemed technically compliant or accepted for evaluation.</w:t>
      </w:r>
    </w:p>
    <w:p w14:paraId="78AF9F7A" w14:textId="77777777" w:rsidR="007715ED" w:rsidRPr="009E13BD" w:rsidRDefault="007715ED" w:rsidP="00EC09F5">
      <w:pPr>
        <w:tabs>
          <w:tab w:val="left" w:pos="720"/>
        </w:tabs>
        <w:jc w:val="both"/>
        <w:rPr>
          <w:rFonts w:ascii="Calibri" w:hAnsi="Calibri"/>
          <w:b/>
          <w:sz w:val="22"/>
          <w:szCs w:val="22"/>
        </w:rPr>
      </w:pPr>
    </w:p>
    <w:p w14:paraId="0485FE1D"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Costs of Preparing the Proposal</w:t>
      </w:r>
    </w:p>
    <w:p w14:paraId="23725C81"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costs of preparation and delivery of the Proposal are solely the responsibility of the Contractor. </w:t>
      </w:r>
    </w:p>
    <w:p w14:paraId="75537CA7" w14:textId="77777777" w:rsidR="007715ED" w:rsidRPr="009E13BD" w:rsidRDefault="007715ED" w:rsidP="00EC09F5">
      <w:pPr>
        <w:tabs>
          <w:tab w:val="left" w:pos="1260"/>
          <w:tab w:val="left" w:pos="1350"/>
          <w:tab w:val="left" w:pos="1440"/>
        </w:tabs>
        <w:ind w:left="1440"/>
        <w:jc w:val="both"/>
        <w:rPr>
          <w:rFonts w:ascii="Calibri" w:hAnsi="Calibri"/>
          <w:sz w:val="22"/>
          <w:szCs w:val="22"/>
        </w:rPr>
      </w:pPr>
    </w:p>
    <w:p w14:paraId="1EE210ED" w14:textId="081174DA" w:rsidR="007715ED" w:rsidRPr="009E13BD" w:rsidRDefault="007715ED" w:rsidP="00524469">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 xml:space="preserve">No </w:t>
      </w:r>
      <w:r w:rsidR="00212204">
        <w:rPr>
          <w:rFonts w:ascii="Calibri" w:hAnsi="Calibri"/>
          <w:b/>
          <w:sz w:val="22"/>
          <w:szCs w:val="22"/>
        </w:rPr>
        <w:t>C</w:t>
      </w:r>
      <w:r w:rsidRPr="009E13BD">
        <w:rPr>
          <w:rFonts w:ascii="Calibri" w:hAnsi="Calibri"/>
          <w:b/>
          <w:sz w:val="22"/>
          <w:szCs w:val="22"/>
        </w:rPr>
        <w:t>ommitment to Contract</w:t>
      </w:r>
    </w:p>
    <w:p w14:paraId="61B00A1F"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The Agency reserves the right to reject any or all Proposals received in response to this RFP at any time prior to the execution of the Contract.  Issuance of this RFP in no way constitutes a commitment by the Agency to award a contract.</w:t>
      </w:r>
    </w:p>
    <w:p w14:paraId="39811FAE" w14:textId="77777777" w:rsidR="007715ED" w:rsidRPr="009E13BD" w:rsidRDefault="007715ED" w:rsidP="00EC09F5">
      <w:pPr>
        <w:tabs>
          <w:tab w:val="left" w:pos="1440"/>
        </w:tabs>
        <w:ind w:left="1440"/>
        <w:jc w:val="both"/>
        <w:rPr>
          <w:rFonts w:ascii="Calibri" w:hAnsi="Calibri"/>
          <w:sz w:val="22"/>
          <w:szCs w:val="22"/>
        </w:rPr>
      </w:pPr>
    </w:p>
    <w:p w14:paraId="29A91693"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Rejection of Proposals</w:t>
      </w:r>
    </w:p>
    <w:p w14:paraId="56D3E05D"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The Agency may reject outright and not evaluate a Proposal for reasons including without limitation:</w:t>
      </w:r>
    </w:p>
    <w:p w14:paraId="19533D42" w14:textId="77777777" w:rsidR="007715ED" w:rsidRPr="009E13BD" w:rsidRDefault="007715ED" w:rsidP="00EC09F5">
      <w:pPr>
        <w:pStyle w:val="BodyTextIndent"/>
        <w:widowControl/>
        <w:ind w:left="1440" w:hanging="720"/>
        <w:jc w:val="both"/>
        <w:rPr>
          <w:rFonts w:ascii="Calibri" w:hAnsi="Calibri"/>
          <w:b w:val="0"/>
          <w:sz w:val="22"/>
          <w:szCs w:val="22"/>
        </w:rPr>
      </w:pPr>
    </w:p>
    <w:p w14:paraId="2961CEEA" w14:textId="77777777" w:rsidR="007715ED" w:rsidRPr="009E13BD" w:rsidRDefault="007715ED" w:rsidP="00524469">
      <w:pPr>
        <w:numPr>
          <w:ilvl w:val="2"/>
          <w:numId w:val="6"/>
        </w:numPr>
        <w:tabs>
          <w:tab w:val="clear" w:pos="1440"/>
          <w:tab w:val="num" w:pos="1620"/>
        </w:tabs>
        <w:ind w:left="2880" w:hanging="2160"/>
        <w:jc w:val="both"/>
        <w:rPr>
          <w:rFonts w:ascii="Calibri" w:hAnsi="Calibri"/>
          <w:sz w:val="22"/>
          <w:szCs w:val="22"/>
        </w:rPr>
      </w:pPr>
      <w:r w:rsidRPr="009E13BD">
        <w:rPr>
          <w:rFonts w:ascii="Calibri" w:hAnsi="Calibri"/>
          <w:sz w:val="22"/>
          <w:szCs w:val="22"/>
        </w:rPr>
        <w:t>The Contractor fails to deliver the cost proposal in a separate envelope.</w:t>
      </w:r>
    </w:p>
    <w:p w14:paraId="284BBADB" w14:textId="77777777" w:rsidR="007715ED" w:rsidRPr="009E13BD" w:rsidRDefault="007715ED" w:rsidP="00EC09F5">
      <w:pPr>
        <w:tabs>
          <w:tab w:val="left" w:pos="1620"/>
        </w:tabs>
        <w:ind w:left="2880"/>
        <w:jc w:val="both"/>
        <w:rPr>
          <w:rFonts w:ascii="Calibri" w:hAnsi="Calibri"/>
          <w:sz w:val="22"/>
          <w:szCs w:val="22"/>
        </w:rPr>
      </w:pPr>
    </w:p>
    <w:p w14:paraId="7C4C20D9"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Contractor acknowledges that a mandatory </w:t>
      </w:r>
      <w:r w:rsidR="00D4200C">
        <w:rPr>
          <w:rFonts w:ascii="Calibri" w:hAnsi="Calibri"/>
          <w:sz w:val="22"/>
          <w:szCs w:val="22"/>
        </w:rPr>
        <w:t>specification</w:t>
      </w:r>
      <w:r w:rsidRPr="009E13BD">
        <w:rPr>
          <w:rFonts w:ascii="Calibri" w:hAnsi="Calibri"/>
          <w:sz w:val="22"/>
          <w:szCs w:val="22"/>
        </w:rPr>
        <w:t xml:space="preserve"> of the RFP cannot be met.</w:t>
      </w:r>
    </w:p>
    <w:p w14:paraId="0F951501" w14:textId="77777777" w:rsidR="007715ED" w:rsidRPr="009E13BD" w:rsidRDefault="007715ED" w:rsidP="00EC09F5">
      <w:pPr>
        <w:tabs>
          <w:tab w:val="left" w:pos="1620"/>
        </w:tabs>
        <w:ind w:left="1620"/>
        <w:jc w:val="both"/>
        <w:rPr>
          <w:rFonts w:ascii="Calibri" w:hAnsi="Calibri"/>
          <w:sz w:val="22"/>
          <w:szCs w:val="22"/>
        </w:rPr>
      </w:pPr>
    </w:p>
    <w:p w14:paraId="655377B1" w14:textId="774FE566" w:rsidR="007715ED" w:rsidRPr="009E13BD" w:rsidRDefault="007715ED" w:rsidP="00524469">
      <w:pPr>
        <w:numPr>
          <w:ilvl w:val="2"/>
          <w:numId w:val="6"/>
        </w:numPr>
        <w:ind w:left="1620" w:hanging="900"/>
        <w:jc w:val="both"/>
        <w:rPr>
          <w:rFonts w:ascii="Calibri" w:hAnsi="Calibri"/>
          <w:sz w:val="22"/>
          <w:szCs w:val="22"/>
        </w:rPr>
      </w:pPr>
      <w:r w:rsidRPr="009E13BD">
        <w:rPr>
          <w:rFonts w:ascii="Calibri" w:hAnsi="Calibri"/>
          <w:sz w:val="22"/>
          <w:szCs w:val="22"/>
        </w:rPr>
        <w:t xml:space="preserve">   The Contractor's Proposal changes a material </w:t>
      </w:r>
      <w:r w:rsidR="00D4200C">
        <w:rPr>
          <w:rFonts w:ascii="Calibri" w:hAnsi="Calibri"/>
          <w:sz w:val="22"/>
          <w:szCs w:val="22"/>
        </w:rPr>
        <w:t>specification</w:t>
      </w:r>
      <w:r w:rsidRPr="009E13BD">
        <w:rPr>
          <w:rFonts w:ascii="Calibri" w:hAnsi="Calibri"/>
          <w:sz w:val="22"/>
          <w:szCs w:val="22"/>
        </w:rPr>
        <w:t xml:space="preserve"> of the RFP or the Proposal is not compliant with the mandatory </w:t>
      </w:r>
      <w:r w:rsidR="005D719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 xml:space="preserve">of the RFP. </w:t>
      </w:r>
    </w:p>
    <w:p w14:paraId="4E23A135" w14:textId="77777777" w:rsidR="007715ED" w:rsidRPr="009E13BD" w:rsidRDefault="007715ED" w:rsidP="00EC09F5">
      <w:pPr>
        <w:ind w:left="1620"/>
        <w:jc w:val="both"/>
        <w:rPr>
          <w:rFonts w:ascii="Calibri" w:hAnsi="Calibri"/>
          <w:sz w:val="22"/>
          <w:szCs w:val="22"/>
        </w:rPr>
      </w:pPr>
    </w:p>
    <w:p w14:paraId="47EC5B46" w14:textId="77777777" w:rsidR="007715ED" w:rsidRPr="009E13BD" w:rsidRDefault="007715ED" w:rsidP="00524469">
      <w:pPr>
        <w:numPr>
          <w:ilvl w:val="2"/>
          <w:numId w:val="6"/>
        </w:numPr>
        <w:tabs>
          <w:tab w:val="clear" w:pos="1440"/>
          <w:tab w:val="left" w:pos="720"/>
          <w:tab w:val="num" w:pos="1620"/>
        </w:tabs>
        <w:ind w:left="2880" w:hanging="2160"/>
        <w:jc w:val="both"/>
        <w:rPr>
          <w:rFonts w:ascii="Calibri" w:hAnsi="Calibri"/>
          <w:sz w:val="22"/>
          <w:szCs w:val="22"/>
        </w:rPr>
      </w:pPr>
      <w:r w:rsidRPr="009E13BD">
        <w:rPr>
          <w:rFonts w:ascii="Calibri" w:hAnsi="Calibri"/>
          <w:sz w:val="22"/>
          <w:szCs w:val="22"/>
        </w:rPr>
        <w:t>The Contractor’s Proposal limits the rights of the Agency.</w:t>
      </w:r>
    </w:p>
    <w:p w14:paraId="51767148" w14:textId="77777777" w:rsidR="007715ED" w:rsidRPr="009E13BD" w:rsidRDefault="007715ED" w:rsidP="00EC09F5">
      <w:pPr>
        <w:pStyle w:val="ListParagraph"/>
        <w:rPr>
          <w:rFonts w:ascii="Calibri" w:hAnsi="Calibri"/>
          <w:sz w:val="22"/>
          <w:szCs w:val="22"/>
        </w:rPr>
      </w:pPr>
    </w:p>
    <w:p w14:paraId="47E4C3BA" w14:textId="3D40D22E"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Contractor fails to include information necessary to substantiate that it will be able to meet a </w:t>
      </w:r>
      <w:r w:rsidR="00D4200C">
        <w:rPr>
          <w:rFonts w:ascii="Calibri" w:hAnsi="Calibri"/>
          <w:sz w:val="22"/>
          <w:szCs w:val="22"/>
        </w:rPr>
        <w:t>specification</w:t>
      </w:r>
      <w:r w:rsidR="00D4200C" w:rsidRPr="009E13BD">
        <w:rPr>
          <w:rFonts w:ascii="Calibri" w:hAnsi="Calibri"/>
          <w:sz w:val="22"/>
          <w:szCs w:val="22"/>
        </w:rPr>
        <w:t xml:space="preserve"> </w:t>
      </w:r>
      <w:r w:rsidRPr="009E13BD">
        <w:rPr>
          <w:rFonts w:ascii="Calibri" w:hAnsi="Calibri"/>
          <w:sz w:val="22"/>
          <w:szCs w:val="22"/>
        </w:rPr>
        <w:t>of the RFP</w:t>
      </w:r>
      <w:r w:rsidR="003F4CED" w:rsidRPr="009E13BD">
        <w:rPr>
          <w:rFonts w:ascii="Calibri" w:hAnsi="Calibri"/>
          <w:sz w:val="22"/>
          <w:szCs w:val="22"/>
        </w:rPr>
        <w:t xml:space="preserve"> as provided in Section </w:t>
      </w:r>
      <w:r w:rsidR="00B64518">
        <w:rPr>
          <w:rFonts w:ascii="Calibri" w:hAnsi="Calibri"/>
          <w:sz w:val="22"/>
          <w:szCs w:val="22"/>
        </w:rPr>
        <w:t>4</w:t>
      </w:r>
      <w:r w:rsidR="003F4CED" w:rsidRPr="009E13BD">
        <w:rPr>
          <w:rFonts w:ascii="Calibri" w:hAnsi="Calibri"/>
          <w:sz w:val="22"/>
          <w:szCs w:val="22"/>
        </w:rPr>
        <w:t xml:space="preserve"> of this RFP.</w:t>
      </w:r>
    </w:p>
    <w:p w14:paraId="2E3597FA" w14:textId="77777777" w:rsidR="007715ED" w:rsidRPr="009E13BD" w:rsidRDefault="007715ED" w:rsidP="00EC09F5">
      <w:pPr>
        <w:pStyle w:val="ListParagraph"/>
        <w:rPr>
          <w:rFonts w:ascii="Calibri" w:hAnsi="Calibri"/>
          <w:sz w:val="22"/>
          <w:szCs w:val="22"/>
        </w:rPr>
      </w:pPr>
    </w:p>
    <w:p w14:paraId="591430C1"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Contractor fails to timely respond to the Agency's request for information, documents, or references. </w:t>
      </w:r>
    </w:p>
    <w:p w14:paraId="769F3B45" w14:textId="77777777" w:rsidR="007715ED" w:rsidRPr="009E13BD" w:rsidRDefault="007715ED" w:rsidP="00EC09F5">
      <w:pPr>
        <w:pStyle w:val="ListParagraph"/>
        <w:rPr>
          <w:rFonts w:ascii="Calibri" w:hAnsi="Calibri"/>
          <w:sz w:val="22"/>
          <w:szCs w:val="22"/>
        </w:rPr>
      </w:pPr>
    </w:p>
    <w:p w14:paraId="55B1BA21"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Contractor fails to include Proposal Security, if required. </w:t>
      </w:r>
    </w:p>
    <w:p w14:paraId="1E3E6BC4" w14:textId="77777777" w:rsidR="007715ED" w:rsidRPr="009E13BD" w:rsidRDefault="007715ED" w:rsidP="00EC09F5">
      <w:pPr>
        <w:pStyle w:val="ListParagraph"/>
        <w:rPr>
          <w:rFonts w:ascii="Calibri" w:hAnsi="Calibri"/>
          <w:sz w:val="22"/>
          <w:szCs w:val="22"/>
        </w:rPr>
      </w:pPr>
    </w:p>
    <w:p w14:paraId="5BB907A2"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Contractor fails to include any signature, certification, authorization, stipulation, disclosure or guarantee </w:t>
      </w:r>
      <w:r w:rsidR="003F4CED" w:rsidRPr="009E13BD">
        <w:rPr>
          <w:rFonts w:ascii="Calibri" w:hAnsi="Calibri"/>
          <w:sz w:val="22"/>
          <w:szCs w:val="22"/>
        </w:rPr>
        <w:t>as provided</w:t>
      </w:r>
      <w:r w:rsidRPr="009E13BD">
        <w:rPr>
          <w:rFonts w:ascii="Calibri" w:hAnsi="Calibri"/>
          <w:sz w:val="22"/>
          <w:szCs w:val="22"/>
        </w:rPr>
        <w:t xml:space="preserve"> in Section 3 of this RFP.</w:t>
      </w:r>
    </w:p>
    <w:p w14:paraId="6466ABFD" w14:textId="77777777" w:rsidR="007715ED" w:rsidRPr="009E13BD" w:rsidRDefault="007715ED" w:rsidP="00EC09F5">
      <w:pPr>
        <w:pStyle w:val="ListParagraph"/>
        <w:rPr>
          <w:rFonts w:ascii="Calibri" w:hAnsi="Calibri"/>
          <w:sz w:val="22"/>
          <w:szCs w:val="22"/>
        </w:rPr>
      </w:pPr>
    </w:p>
    <w:p w14:paraId="51E0F674" w14:textId="0597BBD9"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Contractor presents the information requested by this RFP in a format inconsistent with the instructions of the RFP or otherwise fails to comply with the </w:t>
      </w:r>
      <w:r w:rsidR="005D719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of this RFP.</w:t>
      </w:r>
    </w:p>
    <w:p w14:paraId="3E5BAF69" w14:textId="77777777" w:rsidR="007715ED" w:rsidRPr="009E13BD" w:rsidRDefault="007715ED" w:rsidP="00EC09F5">
      <w:pPr>
        <w:pStyle w:val="ListParagraph"/>
        <w:rPr>
          <w:rFonts w:ascii="Calibri" w:hAnsi="Calibri"/>
          <w:sz w:val="22"/>
          <w:szCs w:val="22"/>
        </w:rPr>
      </w:pPr>
    </w:p>
    <w:p w14:paraId="5E651EDE"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The Contractor initiates unauthorized contact regarding the RFP with state employees.</w:t>
      </w:r>
    </w:p>
    <w:p w14:paraId="685E0EAD" w14:textId="77777777" w:rsidR="007715ED" w:rsidRPr="009E13BD" w:rsidRDefault="007715ED" w:rsidP="00EC09F5">
      <w:pPr>
        <w:pStyle w:val="ListParagraph"/>
        <w:rPr>
          <w:rFonts w:ascii="Calibri" w:hAnsi="Calibri"/>
          <w:sz w:val="22"/>
          <w:szCs w:val="22"/>
        </w:rPr>
      </w:pPr>
    </w:p>
    <w:p w14:paraId="7B65EF7E"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The Contractor provides misleading or inaccurate responses.</w:t>
      </w:r>
    </w:p>
    <w:p w14:paraId="10A19D27" w14:textId="77777777" w:rsidR="007715ED" w:rsidRPr="009E13BD" w:rsidRDefault="007715ED" w:rsidP="00EC09F5">
      <w:pPr>
        <w:pStyle w:val="ListParagraph"/>
        <w:rPr>
          <w:rFonts w:ascii="Calibri" w:hAnsi="Calibri"/>
          <w:sz w:val="22"/>
          <w:szCs w:val="22"/>
        </w:rPr>
      </w:pPr>
    </w:p>
    <w:p w14:paraId="231695B2"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 Contractor’s Proposal is materially unbalanced. </w:t>
      </w:r>
    </w:p>
    <w:p w14:paraId="34798DCE" w14:textId="77777777" w:rsidR="007715ED" w:rsidRPr="009E13BD" w:rsidRDefault="007715ED" w:rsidP="00EC09F5">
      <w:pPr>
        <w:pStyle w:val="ListParagraph"/>
        <w:rPr>
          <w:rFonts w:ascii="Calibri" w:hAnsi="Calibri"/>
          <w:sz w:val="22"/>
          <w:szCs w:val="22"/>
        </w:rPr>
      </w:pPr>
    </w:p>
    <w:p w14:paraId="3641DDE5"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 xml:space="preserve">There is insufficient evidence (including evidence submitted by the Contractor and evidence obtained by the Agency from other sources) to satisfy the Agency that the Contractor is a Responsive Contractor. </w:t>
      </w:r>
    </w:p>
    <w:p w14:paraId="17EA6DAA" w14:textId="77777777" w:rsidR="007715ED" w:rsidRPr="009E13BD" w:rsidRDefault="007715ED" w:rsidP="00EC09F5">
      <w:pPr>
        <w:pStyle w:val="ListParagraph"/>
        <w:rPr>
          <w:rFonts w:ascii="Calibri" w:hAnsi="Calibri"/>
          <w:sz w:val="22"/>
          <w:szCs w:val="22"/>
        </w:rPr>
      </w:pPr>
    </w:p>
    <w:p w14:paraId="177DD393" w14:textId="77777777" w:rsidR="007715ED" w:rsidRPr="009E13BD" w:rsidRDefault="007715ED" w:rsidP="00524469">
      <w:pPr>
        <w:numPr>
          <w:ilvl w:val="2"/>
          <w:numId w:val="6"/>
        </w:numPr>
        <w:tabs>
          <w:tab w:val="clear" w:pos="1440"/>
          <w:tab w:val="num" w:pos="1620"/>
        </w:tabs>
        <w:ind w:left="1620" w:hanging="900"/>
        <w:jc w:val="both"/>
        <w:rPr>
          <w:rFonts w:ascii="Calibri" w:hAnsi="Calibri"/>
          <w:sz w:val="22"/>
          <w:szCs w:val="22"/>
        </w:rPr>
      </w:pPr>
      <w:r w:rsidRPr="009E13BD">
        <w:rPr>
          <w:rFonts w:ascii="Calibri" w:hAnsi="Calibri"/>
          <w:sz w:val="22"/>
          <w:szCs w:val="22"/>
        </w:rPr>
        <w:t>The Contractor alters the language in Attachment 1, Certification Letter or Attachment 2, Authorization to Release Information letter.</w:t>
      </w:r>
    </w:p>
    <w:p w14:paraId="512A6673" w14:textId="77777777" w:rsidR="007715ED" w:rsidRPr="009E13BD" w:rsidRDefault="007715ED" w:rsidP="00EC09F5">
      <w:pPr>
        <w:ind w:left="720"/>
        <w:jc w:val="both"/>
        <w:rPr>
          <w:rFonts w:ascii="Calibri" w:hAnsi="Calibri"/>
          <w:sz w:val="22"/>
          <w:szCs w:val="22"/>
        </w:rPr>
      </w:pPr>
    </w:p>
    <w:p w14:paraId="62A91E85"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Nonmaterial Variances</w:t>
      </w:r>
    </w:p>
    <w:p w14:paraId="0D04BEDE" w14:textId="63BB9660" w:rsidR="007715ED" w:rsidRPr="009E13BD" w:rsidRDefault="007715ED" w:rsidP="00EC09F5">
      <w:pPr>
        <w:ind w:left="720"/>
        <w:jc w:val="both"/>
        <w:rPr>
          <w:rFonts w:ascii="Calibri" w:hAnsi="Calibri"/>
          <w:sz w:val="22"/>
          <w:szCs w:val="22"/>
        </w:rPr>
      </w:pPr>
      <w:r w:rsidRPr="009E13BD">
        <w:rPr>
          <w:rFonts w:ascii="Calibri" w:hAnsi="Calibri"/>
          <w:sz w:val="22"/>
          <w:szCs w:val="22"/>
        </w:rPr>
        <w:t>The Agency reserves the right to waive or permit cure of nonmaterial variances in the Proposal if, in the judgment of the Agency, it is in the State’s best interest to do so.  Nonmaterial variances include</w:t>
      </w:r>
      <w:r w:rsidR="00212204">
        <w:rPr>
          <w:rFonts w:ascii="Calibri" w:hAnsi="Calibri"/>
          <w:sz w:val="22"/>
          <w:szCs w:val="22"/>
        </w:rPr>
        <w:t>,</w:t>
      </w:r>
      <w:r w:rsidRPr="009E13BD">
        <w:rPr>
          <w:rFonts w:ascii="Calibri" w:hAnsi="Calibri"/>
          <w:sz w:val="22"/>
          <w:szCs w:val="22"/>
        </w:rPr>
        <w:t xml:space="preserve"> but are not limited to: minor failures to comply that do not affect overall responsiveness, that are merely a matter of form or format, that do not change the relative standing or otherwise prejudice other Contractors, that do not change the meaning or scope of the RFP, or that do not reflect a material change in the </w:t>
      </w:r>
      <w:r w:rsidR="005D719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 xml:space="preserve">of the RFP.  In the event the Agency waives or permits cure of nonmaterial variances, such waiver or cure will not modify the RFP </w:t>
      </w:r>
      <w:r w:rsidR="005D719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 xml:space="preserve">or excuse the Contractor from full compliance with RFP </w:t>
      </w:r>
      <w:r w:rsidR="005D719D">
        <w:rPr>
          <w:rFonts w:ascii="Calibri" w:hAnsi="Calibri"/>
          <w:sz w:val="22"/>
          <w:szCs w:val="22"/>
        </w:rPr>
        <w:t>requirements</w:t>
      </w:r>
      <w:r w:rsidRPr="009E13BD">
        <w:rPr>
          <w:rFonts w:ascii="Calibri" w:hAnsi="Calibri"/>
          <w:sz w:val="22"/>
          <w:szCs w:val="22"/>
        </w:rPr>
        <w:t xml:space="preserve"> or </w:t>
      </w:r>
      <w:r w:rsidRPr="009E13BD">
        <w:rPr>
          <w:rFonts w:ascii="Calibri" w:hAnsi="Calibri"/>
          <w:sz w:val="22"/>
          <w:szCs w:val="22"/>
        </w:rPr>
        <w:lastRenderedPageBreak/>
        <w:t xml:space="preserve">other Contract </w:t>
      </w:r>
      <w:r w:rsidR="00CB24E6">
        <w:rPr>
          <w:rFonts w:ascii="Calibri" w:hAnsi="Calibri"/>
          <w:sz w:val="22"/>
          <w:szCs w:val="22"/>
        </w:rPr>
        <w:t>s</w:t>
      </w:r>
      <w:r w:rsidR="00CB24E6" w:rsidRPr="00CB24E6">
        <w:rPr>
          <w:rFonts w:ascii="Calibri" w:hAnsi="Calibri"/>
          <w:sz w:val="22"/>
          <w:szCs w:val="22"/>
        </w:rPr>
        <w:t xml:space="preserve">pecifications </w:t>
      </w:r>
      <w:r w:rsidRPr="009E13BD">
        <w:rPr>
          <w:rFonts w:ascii="Calibri" w:hAnsi="Calibri"/>
          <w:sz w:val="22"/>
          <w:szCs w:val="22"/>
        </w:rPr>
        <w:t>if the Contractor is awarded the Contract.  The determination of materiality is in the sole discretion of the Agency.</w:t>
      </w:r>
    </w:p>
    <w:p w14:paraId="0A1B095E" w14:textId="77777777" w:rsidR="007715ED" w:rsidRPr="009E13BD" w:rsidRDefault="007715ED" w:rsidP="00EC09F5">
      <w:pPr>
        <w:pStyle w:val="BodyTextIndent"/>
        <w:widowControl/>
        <w:ind w:left="1440"/>
        <w:jc w:val="both"/>
        <w:rPr>
          <w:rFonts w:ascii="Calibri" w:hAnsi="Calibri"/>
          <w:b w:val="0"/>
          <w:sz w:val="22"/>
          <w:szCs w:val="22"/>
        </w:rPr>
      </w:pPr>
    </w:p>
    <w:p w14:paraId="4A430FE6"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Reference Checks</w:t>
      </w:r>
    </w:p>
    <w:p w14:paraId="09C5BF9A"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The Agency reserves the right to contact any reference to assist in the evaluation of the Proposal, to verify information contained in the Proposal and to discuss the Contractor’s qualifications and the qualifications of any subcontractor identified in the Proposal.</w:t>
      </w:r>
    </w:p>
    <w:p w14:paraId="025430A5" w14:textId="77777777" w:rsidR="007715ED" w:rsidRPr="009E13BD" w:rsidRDefault="007715ED" w:rsidP="00EC09F5">
      <w:pPr>
        <w:jc w:val="both"/>
        <w:rPr>
          <w:rFonts w:ascii="Calibri" w:hAnsi="Calibri"/>
          <w:b/>
          <w:sz w:val="22"/>
          <w:szCs w:val="22"/>
        </w:rPr>
      </w:pPr>
    </w:p>
    <w:p w14:paraId="72DAD82B"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 xml:space="preserve">Information from Other Sources </w:t>
      </w:r>
    </w:p>
    <w:p w14:paraId="50A3EC99"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Agency reserves the right to obtain and consider  information from other sources concerning a Contractor, such as the Contractor’s capability and performance under other contracts, the qualifications of any subcontractor identified in the Proposal, the Contractor’s financial stability, past or pending litigation, and other publicly available information. </w:t>
      </w:r>
    </w:p>
    <w:p w14:paraId="3BB8879E" w14:textId="77777777" w:rsidR="007715ED" w:rsidRPr="009E13BD" w:rsidRDefault="007715ED" w:rsidP="00EC09F5">
      <w:pPr>
        <w:ind w:left="1440" w:hanging="720"/>
        <w:jc w:val="both"/>
        <w:rPr>
          <w:rFonts w:ascii="Calibri" w:hAnsi="Calibri"/>
          <w:sz w:val="22"/>
          <w:szCs w:val="22"/>
        </w:rPr>
      </w:pPr>
    </w:p>
    <w:p w14:paraId="313790AA"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Verification of Proposal Contents</w:t>
      </w:r>
    </w:p>
    <w:p w14:paraId="3BB5A28C"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content of a Proposal submitted by a Contractor is subject to verification. If the Agency determines in its sole discretion that the content is in any way misleading or inaccurate, the Agency may reject the Proposal. </w:t>
      </w:r>
    </w:p>
    <w:p w14:paraId="4229B811" w14:textId="77777777" w:rsidR="007715ED" w:rsidRPr="009E13BD" w:rsidRDefault="007715ED" w:rsidP="00EC09F5">
      <w:pPr>
        <w:tabs>
          <w:tab w:val="left" w:pos="1440"/>
        </w:tabs>
        <w:ind w:left="720" w:hanging="720"/>
        <w:jc w:val="both"/>
        <w:rPr>
          <w:rFonts w:ascii="Calibri" w:hAnsi="Calibri"/>
          <w:b/>
          <w:sz w:val="22"/>
          <w:szCs w:val="22"/>
        </w:rPr>
      </w:pPr>
    </w:p>
    <w:p w14:paraId="55872A88"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Proposal Clarification Process</w:t>
      </w:r>
    </w:p>
    <w:p w14:paraId="3D7792C0"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Agency reserves the right to contact a Contractor after the submission of Proposals for the purpose of clarifying a Proposal. This contact may include written questions, interviews, site visits, a review of past performance if the Contractor has provided goods and/or services to the State or any other political subdivision wherever located, or requests for corrective pages in the Contractor’s Proposal. The Agency will not consider information received from or through Contractor if the information materially alters the content of the Proposal or the type of goods and/or services the Contractor is offering to the Agency. An individual authorized to legally bind the Contractor shall sign responses to any request for clarification. Responses shall be submitted to the Agency within the time specified in the Agency's request.  Failure to comply with requests for additional information may result in rejection of the Proposal.  </w:t>
      </w:r>
    </w:p>
    <w:p w14:paraId="2F45A672" w14:textId="77777777" w:rsidR="007715ED" w:rsidRPr="009E13BD" w:rsidRDefault="007715ED" w:rsidP="00EC09F5">
      <w:pPr>
        <w:pStyle w:val="Header"/>
        <w:tabs>
          <w:tab w:val="clear" w:pos="4320"/>
          <w:tab w:val="clear" w:pos="8640"/>
          <w:tab w:val="left" w:pos="1440"/>
        </w:tabs>
        <w:jc w:val="both"/>
        <w:rPr>
          <w:rFonts w:ascii="Calibri" w:hAnsi="Calibri"/>
          <w:szCs w:val="22"/>
        </w:rPr>
      </w:pPr>
    </w:p>
    <w:p w14:paraId="1E0F1CF6"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Disposition of Proposals</w:t>
      </w:r>
    </w:p>
    <w:p w14:paraId="44D6D006"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All Proposals become the property of the State and shall not be returned to the Contractor. Once the Agency issues a Notice of Intent to Award the Contract, the contents of all Proposals will be in the public domain and be available for inspection by interested parties, except for information for which Contractor properly requests confidential treatment or </w:t>
      </w:r>
      <w:r w:rsidR="003F4CED" w:rsidRPr="009E13BD">
        <w:rPr>
          <w:rFonts w:ascii="Calibri" w:hAnsi="Calibri"/>
          <w:sz w:val="22"/>
          <w:szCs w:val="22"/>
        </w:rPr>
        <w:t>according</w:t>
      </w:r>
      <w:r w:rsidRPr="009E13BD">
        <w:rPr>
          <w:rFonts w:ascii="Calibri" w:hAnsi="Calibri"/>
          <w:sz w:val="22"/>
          <w:szCs w:val="22"/>
        </w:rPr>
        <w:t xml:space="preserve"> to exceptions provided in Iowa Code Chapter 22 or other applicable law.  </w:t>
      </w:r>
    </w:p>
    <w:p w14:paraId="7FF75B08" w14:textId="77777777" w:rsidR="007715ED" w:rsidRPr="009E13BD" w:rsidRDefault="007715ED" w:rsidP="00EC09F5">
      <w:pPr>
        <w:tabs>
          <w:tab w:val="left" w:pos="1440"/>
        </w:tabs>
        <w:ind w:left="1440" w:hanging="720"/>
        <w:jc w:val="both"/>
        <w:rPr>
          <w:rFonts w:ascii="Calibri" w:hAnsi="Calibri"/>
          <w:sz w:val="22"/>
          <w:szCs w:val="22"/>
        </w:rPr>
      </w:pPr>
    </w:p>
    <w:p w14:paraId="4F6C2E7A" w14:textId="77777777" w:rsidR="00524469" w:rsidRDefault="00524469" w:rsidP="00524469">
      <w:pPr>
        <w:numPr>
          <w:ilvl w:val="1"/>
          <w:numId w:val="6"/>
        </w:numPr>
        <w:tabs>
          <w:tab w:val="clear" w:pos="360"/>
          <w:tab w:val="num" w:pos="0"/>
          <w:tab w:val="left" w:pos="720"/>
        </w:tabs>
        <w:ind w:left="0" w:firstLine="0"/>
        <w:jc w:val="both"/>
        <w:rPr>
          <w:rFonts w:ascii="Calibri" w:hAnsi="Calibri"/>
          <w:sz w:val="22"/>
          <w:szCs w:val="22"/>
        </w:rPr>
      </w:pPr>
      <w:r>
        <w:rPr>
          <w:rFonts w:ascii="Calibri" w:hAnsi="Calibri"/>
          <w:b/>
          <w:sz w:val="22"/>
          <w:szCs w:val="22"/>
        </w:rPr>
        <w:t>Public Records and Requests for Confidential Treatment</w:t>
      </w:r>
    </w:p>
    <w:p w14:paraId="043FDFCE" w14:textId="2BC10F3E" w:rsidR="00524469" w:rsidRDefault="00524469" w:rsidP="00524469">
      <w:pPr>
        <w:ind w:left="720"/>
        <w:jc w:val="both"/>
        <w:rPr>
          <w:rFonts w:ascii="Calibri" w:hAnsi="Calibri"/>
          <w:b/>
          <w:bCs/>
          <w:iCs/>
          <w:sz w:val="22"/>
          <w:szCs w:val="22"/>
        </w:rPr>
      </w:pPr>
      <w:r>
        <w:rPr>
          <w:rFonts w:ascii="Calibri" w:hAnsi="Calibri"/>
          <w:bCs/>
          <w:iCs/>
          <w:sz w:val="22"/>
          <w:szCs w:val="22"/>
        </w:rPr>
        <w:t xml:space="preserve">The Agency’s release of public records is governed by Iowa Code </w:t>
      </w:r>
      <w:r w:rsidR="00212204">
        <w:rPr>
          <w:rFonts w:ascii="Calibri" w:hAnsi="Calibri"/>
          <w:bCs/>
          <w:iCs/>
          <w:sz w:val="22"/>
          <w:szCs w:val="22"/>
        </w:rPr>
        <w:t>C</w:t>
      </w:r>
      <w:r>
        <w:rPr>
          <w:rFonts w:ascii="Calibri" w:hAnsi="Calibri"/>
          <w:bCs/>
          <w:iCs/>
          <w:sz w:val="22"/>
          <w:szCs w:val="22"/>
        </w:rPr>
        <w:t xml:space="preserve">hapter 22. Contractors are encouraged to familiarize themselves with Chapter 22 before submitting a Proposal. The Agency will copy and produce public records upon </w:t>
      </w:r>
      <w:r>
        <w:rPr>
          <w:rFonts w:ascii="Calibri" w:hAnsi="Calibri"/>
          <w:sz w:val="22"/>
          <w:szCs w:val="22"/>
        </w:rPr>
        <w:t>request</w:t>
      </w:r>
      <w:r>
        <w:rPr>
          <w:rFonts w:ascii="Calibri" w:hAnsi="Calibri"/>
          <w:bCs/>
          <w:iCs/>
          <w:sz w:val="22"/>
          <w:szCs w:val="22"/>
        </w:rPr>
        <w:t xml:space="preserve"> as required to comply with Chapter 22 and will treat all information submitted by a Contractor as non-confidential records unless Contractor requests specific parts of the Proposal be treated as confidential at the time of the submission as set forth herein </w:t>
      </w:r>
      <w:r>
        <w:rPr>
          <w:rFonts w:ascii="Calibri" w:hAnsi="Calibri"/>
          <w:b/>
          <w:bCs/>
          <w:iCs/>
          <w:sz w:val="22"/>
          <w:szCs w:val="22"/>
        </w:rPr>
        <w:t>AND the information is confidential under Iowa or other applicable law.</w:t>
      </w:r>
    </w:p>
    <w:p w14:paraId="61EA1917" w14:textId="77777777" w:rsidR="00784239" w:rsidRDefault="00784239" w:rsidP="00524469">
      <w:pPr>
        <w:ind w:left="720"/>
        <w:jc w:val="both"/>
        <w:rPr>
          <w:rFonts w:ascii="Calibri" w:hAnsi="Calibri"/>
          <w:bCs/>
          <w:iCs/>
          <w:sz w:val="22"/>
          <w:szCs w:val="22"/>
        </w:rPr>
      </w:pPr>
    </w:p>
    <w:p w14:paraId="2C3A8C21" w14:textId="77777777" w:rsidR="00D2304A" w:rsidRPr="00524469" w:rsidRDefault="00D2304A" w:rsidP="00524469">
      <w:pPr>
        <w:ind w:left="720"/>
        <w:jc w:val="both"/>
        <w:rPr>
          <w:rFonts w:ascii="Calibri" w:hAnsi="Calibri"/>
          <w:bCs/>
          <w:iCs/>
          <w:sz w:val="22"/>
          <w:szCs w:val="22"/>
        </w:rPr>
      </w:pPr>
    </w:p>
    <w:p w14:paraId="5230BAE9" w14:textId="77777777" w:rsidR="00524469" w:rsidRPr="00524469" w:rsidRDefault="00524469" w:rsidP="00524469">
      <w:pPr>
        <w:ind w:left="1440" w:hanging="720"/>
        <w:jc w:val="both"/>
        <w:rPr>
          <w:rFonts w:ascii="Calibri" w:hAnsi="Calibri"/>
          <w:b/>
          <w:bCs/>
          <w:iCs/>
          <w:sz w:val="22"/>
          <w:szCs w:val="22"/>
        </w:rPr>
      </w:pPr>
      <w:r w:rsidRPr="00524469">
        <w:rPr>
          <w:rFonts w:ascii="Calibri" w:hAnsi="Calibri"/>
          <w:b/>
          <w:bCs/>
          <w:iCs/>
          <w:sz w:val="22"/>
          <w:szCs w:val="22"/>
        </w:rPr>
        <w:lastRenderedPageBreak/>
        <w:t xml:space="preserve">2.21.1 </w:t>
      </w:r>
      <w:r w:rsidRPr="00524469">
        <w:rPr>
          <w:rFonts w:ascii="Calibri" w:hAnsi="Calibri"/>
          <w:b/>
          <w:bCs/>
          <w:iCs/>
          <w:sz w:val="22"/>
          <w:szCs w:val="22"/>
        </w:rPr>
        <w:tab/>
        <w:t xml:space="preserve">Form 22 </w:t>
      </w:r>
      <w:proofErr w:type="gramStart"/>
      <w:r w:rsidRPr="00524469">
        <w:rPr>
          <w:rFonts w:ascii="Calibri" w:hAnsi="Calibri"/>
          <w:b/>
          <w:bCs/>
          <w:iCs/>
          <w:sz w:val="22"/>
          <w:szCs w:val="22"/>
        </w:rPr>
        <w:t>Request</w:t>
      </w:r>
      <w:proofErr w:type="gramEnd"/>
      <w:r w:rsidRPr="00524469">
        <w:rPr>
          <w:rFonts w:ascii="Calibri" w:hAnsi="Calibri"/>
          <w:b/>
          <w:bCs/>
          <w:iCs/>
          <w:sz w:val="22"/>
          <w:szCs w:val="22"/>
        </w:rPr>
        <w:t xml:space="preserve"> for Confidentiality</w:t>
      </w:r>
    </w:p>
    <w:p w14:paraId="327F7116" w14:textId="77777777" w:rsidR="00524469" w:rsidRPr="00524469" w:rsidRDefault="00524469" w:rsidP="00524469">
      <w:pPr>
        <w:ind w:left="1440"/>
        <w:jc w:val="both"/>
        <w:rPr>
          <w:rFonts w:ascii="Calibri" w:hAnsi="Calibri"/>
          <w:b/>
          <w:bCs/>
          <w:i/>
          <w:iCs/>
          <w:sz w:val="22"/>
          <w:szCs w:val="22"/>
        </w:rPr>
      </w:pPr>
      <w:r w:rsidRPr="00524469">
        <w:rPr>
          <w:rFonts w:ascii="Calibri" w:hAnsi="Calibri"/>
          <w:b/>
          <w:bCs/>
          <w:i/>
          <w:iCs/>
          <w:sz w:val="22"/>
          <w:szCs w:val="22"/>
        </w:rPr>
        <w:t xml:space="preserve">FORM 22 MUST BE COMPLETED AND INCLUDED WITH CONTRACTOR’S PROPOSAL. COMPLETION AND SUBMITTAL OF FORM 22 IS REQUIRED WHETHER THE PROPOSAL DOES OR DOES NOT CONTAIN INFORMATION FOR WHICH CONFIDENTIAL TREATMENT WILL BE REQUESTED. </w:t>
      </w:r>
      <w:r w:rsidRPr="00524469">
        <w:rPr>
          <w:rFonts w:ascii="Calibri" w:hAnsi="Calibri"/>
          <w:b/>
          <w:bCs/>
          <w:i/>
          <w:iCs/>
          <w:sz w:val="22"/>
          <w:szCs w:val="22"/>
          <w:u w:val="single"/>
        </w:rPr>
        <w:t>FAILURE TO SUBMIT A COMPLETED FORM 22 WILL RESULT IN THE PROPOSAL CONSIDERED NON-RESPONSIVE AND NOT EVALUATED.</w:t>
      </w:r>
    </w:p>
    <w:p w14:paraId="5E2216CE" w14:textId="77777777" w:rsidR="00524469" w:rsidRPr="00524469" w:rsidRDefault="00524469" w:rsidP="00524469">
      <w:pPr>
        <w:pStyle w:val="ListParagraph"/>
        <w:tabs>
          <w:tab w:val="left" w:pos="180"/>
        </w:tabs>
        <w:ind w:left="1080" w:hanging="1080"/>
        <w:jc w:val="both"/>
        <w:rPr>
          <w:rFonts w:ascii="Calibri" w:hAnsi="Calibri"/>
          <w:bCs/>
          <w:iCs/>
          <w:sz w:val="22"/>
          <w:szCs w:val="22"/>
        </w:rPr>
      </w:pPr>
    </w:p>
    <w:p w14:paraId="5CD1D76B" w14:textId="77777777" w:rsidR="00524469" w:rsidRPr="00524469" w:rsidRDefault="00524469" w:rsidP="00524469">
      <w:pPr>
        <w:pStyle w:val="ListParagraph"/>
        <w:tabs>
          <w:tab w:val="left" w:pos="0"/>
          <w:tab w:val="left" w:pos="1440"/>
        </w:tabs>
        <w:ind w:left="1440" w:hanging="720"/>
        <w:jc w:val="both"/>
        <w:rPr>
          <w:rFonts w:asciiTheme="minorHAnsi" w:hAnsiTheme="minorHAnsi"/>
          <w:b/>
          <w:sz w:val="22"/>
          <w:szCs w:val="22"/>
        </w:rPr>
      </w:pPr>
      <w:r w:rsidRPr="00524469">
        <w:rPr>
          <w:rFonts w:ascii="Calibri" w:hAnsi="Calibri"/>
          <w:b/>
          <w:bCs/>
          <w:iCs/>
          <w:sz w:val="22"/>
          <w:szCs w:val="22"/>
        </w:rPr>
        <w:t xml:space="preserve">2.21.2 </w:t>
      </w:r>
      <w:r w:rsidRPr="00524469">
        <w:rPr>
          <w:rFonts w:ascii="Calibri" w:hAnsi="Calibri"/>
          <w:b/>
          <w:bCs/>
          <w:iCs/>
          <w:sz w:val="22"/>
          <w:szCs w:val="22"/>
        </w:rPr>
        <w:tab/>
      </w:r>
      <w:r w:rsidRPr="00524469">
        <w:rPr>
          <w:rFonts w:asciiTheme="minorHAnsi" w:hAnsiTheme="minorHAnsi"/>
          <w:b/>
          <w:sz w:val="22"/>
          <w:szCs w:val="22"/>
        </w:rPr>
        <w:t>Confidential Treatment Is Not Requested</w:t>
      </w:r>
    </w:p>
    <w:p w14:paraId="79420400" w14:textId="77777777" w:rsidR="00524469" w:rsidRPr="00524469" w:rsidRDefault="00524469" w:rsidP="00524469">
      <w:pPr>
        <w:tabs>
          <w:tab w:val="left" w:pos="1440"/>
        </w:tabs>
        <w:ind w:left="1440" w:hanging="720"/>
        <w:jc w:val="both"/>
        <w:rPr>
          <w:rFonts w:ascii="Calibri" w:hAnsi="Calibri"/>
          <w:bCs/>
          <w:iCs/>
          <w:sz w:val="22"/>
          <w:szCs w:val="22"/>
        </w:rPr>
      </w:pPr>
      <w:r w:rsidRPr="00524469">
        <w:rPr>
          <w:rFonts w:ascii="Calibri" w:hAnsi="Calibri"/>
          <w:bCs/>
          <w:iCs/>
          <w:sz w:val="22"/>
          <w:szCs w:val="22"/>
        </w:rPr>
        <w:tab/>
        <w:t>A Contractor not requesting confidential treatment of information contained in its Proposal shall complete Section I of Form 22 and submit Form 22 with the Proposal.</w:t>
      </w:r>
    </w:p>
    <w:p w14:paraId="74A075EC" w14:textId="77777777" w:rsidR="00524469" w:rsidRPr="00524469" w:rsidRDefault="00524469" w:rsidP="00524469">
      <w:pPr>
        <w:ind w:left="720" w:hanging="720"/>
        <w:jc w:val="both"/>
        <w:rPr>
          <w:rFonts w:ascii="Calibri" w:hAnsi="Calibri"/>
          <w:bCs/>
          <w:iCs/>
          <w:sz w:val="22"/>
          <w:szCs w:val="22"/>
        </w:rPr>
      </w:pPr>
    </w:p>
    <w:p w14:paraId="4AD8DDBD" w14:textId="77777777" w:rsidR="00524469" w:rsidRPr="00524469" w:rsidRDefault="00524469" w:rsidP="00524469">
      <w:pPr>
        <w:ind w:left="1440" w:hanging="720"/>
        <w:jc w:val="both"/>
        <w:rPr>
          <w:rFonts w:ascii="Calibri" w:hAnsi="Calibri"/>
          <w:b/>
          <w:bCs/>
          <w:iCs/>
          <w:sz w:val="22"/>
          <w:szCs w:val="22"/>
        </w:rPr>
      </w:pPr>
      <w:r w:rsidRPr="00524469">
        <w:rPr>
          <w:rFonts w:ascii="Calibri" w:hAnsi="Calibri"/>
          <w:b/>
          <w:bCs/>
          <w:iCs/>
          <w:sz w:val="22"/>
          <w:szCs w:val="22"/>
        </w:rPr>
        <w:t>2.21.3</w:t>
      </w:r>
      <w:r w:rsidRPr="00524469">
        <w:rPr>
          <w:rFonts w:ascii="Calibri" w:hAnsi="Calibri"/>
          <w:b/>
          <w:bCs/>
          <w:iCs/>
          <w:sz w:val="22"/>
          <w:szCs w:val="22"/>
        </w:rPr>
        <w:tab/>
        <w:t xml:space="preserve">Confidential Treatment of Information is </w:t>
      </w:r>
      <w:proofErr w:type="gramStart"/>
      <w:r w:rsidRPr="00524469">
        <w:rPr>
          <w:rFonts w:ascii="Calibri" w:hAnsi="Calibri"/>
          <w:b/>
          <w:bCs/>
          <w:iCs/>
          <w:sz w:val="22"/>
          <w:szCs w:val="22"/>
        </w:rPr>
        <w:t>Requested</w:t>
      </w:r>
      <w:proofErr w:type="gramEnd"/>
    </w:p>
    <w:p w14:paraId="7CBF7100" w14:textId="77777777" w:rsidR="00524469" w:rsidRPr="00524469" w:rsidRDefault="00524469" w:rsidP="00524469">
      <w:pPr>
        <w:ind w:left="1440"/>
        <w:jc w:val="both"/>
        <w:rPr>
          <w:rFonts w:ascii="Calibri" w:hAnsi="Calibri"/>
          <w:bCs/>
          <w:iCs/>
          <w:sz w:val="22"/>
          <w:szCs w:val="22"/>
        </w:rPr>
      </w:pPr>
      <w:r w:rsidRPr="00524469">
        <w:rPr>
          <w:rFonts w:ascii="Calibri" w:hAnsi="Calibri"/>
          <w:bCs/>
          <w:iCs/>
          <w:sz w:val="22"/>
          <w:szCs w:val="22"/>
        </w:rPr>
        <w:t xml:space="preserve">A Contractor requesting confidential treatment of specific information shall: (1) fully complete Section II of Form 22, (2) conspicuously mark the outside of its Proposal as </w:t>
      </w:r>
      <w:r w:rsidRPr="00524469">
        <w:rPr>
          <w:rFonts w:ascii="Calibri" w:hAnsi="Calibri"/>
          <w:sz w:val="22"/>
          <w:szCs w:val="22"/>
        </w:rPr>
        <w:t>containing</w:t>
      </w:r>
      <w:r w:rsidRPr="00524469">
        <w:rPr>
          <w:rFonts w:ascii="Calibri" w:hAnsi="Calibri"/>
          <w:bCs/>
          <w:iCs/>
          <w:sz w:val="22"/>
          <w:szCs w:val="22"/>
        </w:rPr>
        <w:t xml:space="preserve"> confidential information, (3) mark each page upon which the Contractor believes confidential information appears </w:t>
      </w:r>
      <w:r w:rsidRPr="00524469">
        <w:rPr>
          <w:rFonts w:ascii="Calibri" w:hAnsi="Calibri"/>
          <w:b/>
          <w:bCs/>
          <w:iCs/>
          <w:sz w:val="22"/>
          <w:szCs w:val="22"/>
        </w:rPr>
        <w:t xml:space="preserve">and </w:t>
      </w:r>
      <w:r w:rsidRPr="00524469">
        <w:rPr>
          <w:rFonts w:ascii="Calibri" w:hAnsi="Calibri"/>
          <w:b/>
          <w:bCs/>
          <w:iCs/>
          <w:caps/>
          <w:sz w:val="22"/>
          <w:szCs w:val="22"/>
        </w:rPr>
        <w:t>clearly identify each item</w:t>
      </w:r>
      <w:r w:rsidRPr="00524469">
        <w:rPr>
          <w:rFonts w:ascii="Calibri" w:hAnsi="Calibri"/>
          <w:b/>
          <w:bCs/>
          <w:iCs/>
          <w:sz w:val="22"/>
          <w:szCs w:val="22"/>
        </w:rPr>
        <w:t xml:space="preserve"> for which confidential treatment is requested; MARKING A PAGE IN THE PAGE MARGIN IS NOT SUFFICIENT IDENTIFICATION</w:t>
      </w:r>
      <w:r w:rsidRPr="00524469">
        <w:rPr>
          <w:rFonts w:ascii="Calibri" w:hAnsi="Calibri"/>
          <w:bCs/>
          <w:iCs/>
          <w:sz w:val="22"/>
          <w:szCs w:val="22"/>
        </w:rPr>
        <w:t>, and (4) submit a “Public Copy” from which the confidential information has been excised.</w:t>
      </w:r>
    </w:p>
    <w:p w14:paraId="575F08EE" w14:textId="77777777" w:rsidR="00524469" w:rsidRPr="00524469" w:rsidRDefault="00524469" w:rsidP="00524469">
      <w:pPr>
        <w:ind w:left="1440"/>
        <w:jc w:val="both"/>
        <w:rPr>
          <w:rFonts w:ascii="Calibri" w:hAnsi="Calibri"/>
          <w:bCs/>
          <w:iCs/>
          <w:sz w:val="22"/>
          <w:szCs w:val="22"/>
        </w:rPr>
      </w:pPr>
    </w:p>
    <w:p w14:paraId="73E67D15" w14:textId="77777777" w:rsidR="00524469" w:rsidRPr="00524469" w:rsidRDefault="00524469" w:rsidP="00524469">
      <w:pPr>
        <w:ind w:left="1440"/>
        <w:jc w:val="both"/>
        <w:rPr>
          <w:rFonts w:ascii="Calibri" w:hAnsi="Calibri"/>
          <w:bCs/>
          <w:iCs/>
          <w:sz w:val="22"/>
          <w:szCs w:val="22"/>
        </w:rPr>
      </w:pPr>
      <w:r w:rsidRPr="00524469">
        <w:rPr>
          <w:rFonts w:ascii="Calibri" w:hAnsi="Calibri"/>
          <w:bCs/>
          <w:iCs/>
          <w:sz w:val="22"/>
          <w:szCs w:val="22"/>
        </w:rPr>
        <w:t xml:space="preserve">Form 22 will not be considered fully complete unless, for each confidentiality request, the Contractor:  (1) enumerates the specific grounds in Iowa Code chapter 22 or other applicable law that supports treatment of the material as confidential, (2) justifies why the material should be maintained in confidence, (3) explains why disclosure of the </w:t>
      </w:r>
      <w:r w:rsidRPr="00524469">
        <w:rPr>
          <w:rFonts w:ascii="Calibri" w:hAnsi="Calibri"/>
          <w:sz w:val="22"/>
          <w:szCs w:val="22"/>
        </w:rPr>
        <w:t>material</w:t>
      </w:r>
      <w:r w:rsidRPr="00524469">
        <w:rPr>
          <w:rFonts w:ascii="Calibri" w:hAnsi="Calibri"/>
          <w:bCs/>
          <w:iCs/>
          <w:sz w:val="22"/>
          <w:szCs w:val="22"/>
        </w:rPr>
        <w:t xml:space="preserve"> would not be in the best interest of the public, and (4) sets forth the name, address, telephone, and e-mail for the person authorized by Contractor to respond to inquiries by the Agency concerning the confidential status of such material.  </w:t>
      </w:r>
    </w:p>
    <w:p w14:paraId="6C597AAC" w14:textId="77777777" w:rsidR="00524469" w:rsidRPr="00524469" w:rsidRDefault="00524469" w:rsidP="00524469">
      <w:pPr>
        <w:ind w:left="1440"/>
        <w:jc w:val="both"/>
        <w:rPr>
          <w:rFonts w:ascii="Calibri" w:hAnsi="Calibri"/>
          <w:bCs/>
          <w:iCs/>
          <w:sz w:val="22"/>
          <w:szCs w:val="22"/>
        </w:rPr>
      </w:pPr>
    </w:p>
    <w:p w14:paraId="3FC415FD" w14:textId="77777777" w:rsidR="00524469" w:rsidRPr="00524469" w:rsidRDefault="00524469" w:rsidP="00524469">
      <w:pPr>
        <w:ind w:left="1440"/>
        <w:jc w:val="both"/>
        <w:rPr>
          <w:rFonts w:ascii="Calibri" w:hAnsi="Calibri"/>
          <w:bCs/>
          <w:iCs/>
          <w:sz w:val="22"/>
          <w:szCs w:val="22"/>
        </w:rPr>
      </w:pPr>
      <w:r w:rsidRPr="00524469">
        <w:rPr>
          <w:rFonts w:ascii="Calibri" w:hAnsi="Calibri"/>
          <w:b/>
          <w:bCs/>
          <w:iCs/>
          <w:sz w:val="22"/>
          <w:szCs w:val="22"/>
        </w:rPr>
        <w:t>The Public Copy from which confidential information has been excised is in addition to the number of copies requested in Section 3 of this RFP.</w:t>
      </w:r>
      <w:r w:rsidRPr="00524469">
        <w:rPr>
          <w:rFonts w:ascii="Calibri" w:hAnsi="Calibri"/>
          <w:bCs/>
          <w:iCs/>
          <w:sz w:val="22"/>
          <w:szCs w:val="22"/>
        </w:rPr>
        <w:t xml:space="preserve">  The confidential material must be excised in such a way as to allow the public to determine the general nature of the material removed and to retain as much of the Proposal as possible.</w:t>
      </w:r>
    </w:p>
    <w:p w14:paraId="608C6E57" w14:textId="77777777" w:rsidR="00524469" w:rsidRPr="00524469" w:rsidRDefault="00524469" w:rsidP="00524469">
      <w:pPr>
        <w:ind w:left="1440"/>
        <w:jc w:val="both"/>
        <w:rPr>
          <w:rFonts w:ascii="Calibri" w:hAnsi="Calibri"/>
          <w:b/>
          <w:bCs/>
          <w:iCs/>
          <w:sz w:val="22"/>
          <w:szCs w:val="22"/>
        </w:rPr>
      </w:pPr>
    </w:p>
    <w:p w14:paraId="0671DADF" w14:textId="77777777" w:rsidR="00524469" w:rsidRPr="00524469" w:rsidRDefault="00524469" w:rsidP="00524469">
      <w:pPr>
        <w:ind w:left="1440"/>
        <w:jc w:val="both"/>
        <w:rPr>
          <w:rFonts w:ascii="Calibri" w:hAnsi="Calibri"/>
          <w:b/>
          <w:bCs/>
          <w:iCs/>
          <w:sz w:val="22"/>
          <w:szCs w:val="22"/>
        </w:rPr>
      </w:pPr>
      <w:r w:rsidRPr="00524469">
        <w:rPr>
          <w:rFonts w:ascii="Calibri" w:hAnsi="Calibri"/>
          <w:b/>
          <w:bCs/>
          <w:iCs/>
          <w:sz w:val="22"/>
          <w:szCs w:val="22"/>
        </w:rPr>
        <w:t>Failure to request information be treated as confidential as specified herein shall relieve Agency and State personnel from any responsibility for maintaining the information in confidence.  Contractors may not request confidential treatment with respect to pricing information and transmittal letters.  A contractor’s request for confidentiality that does not comply with this section or a contractor’s request for confidentiality on information or material that cannot be held in confidence as set forth herein are grounds for rejecting contractor’s Proposal as non-responsive.  Requests to maintain an entire Proposal as confidential will be rejected as non-responsive.</w:t>
      </w:r>
    </w:p>
    <w:p w14:paraId="58E659A1" w14:textId="77777777" w:rsidR="00524469" w:rsidRPr="00524469" w:rsidRDefault="00524469" w:rsidP="00524469">
      <w:pPr>
        <w:tabs>
          <w:tab w:val="left" w:pos="1440"/>
        </w:tabs>
        <w:ind w:left="360"/>
        <w:jc w:val="both"/>
        <w:rPr>
          <w:rFonts w:ascii="Calibri" w:hAnsi="Calibri"/>
          <w:bCs/>
          <w:iCs/>
          <w:sz w:val="22"/>
          <w:szCs w:val="22"/>
        </w:rPr>
      </w:pPr>
    </w:p>
    <w:p w14:paraId="18094D4F" w14:textId="77777777" w:rsidR="00524469" w:rsidRPr="00524469" w:rsidRDefault="00524469" w:rsidP="00524469">
      <w:pPr>
        <w:tabs>
          <w:tab w:val="left" w:pos="1440"/>
        </w:tabs>
        <w:ind w:left="1440"/>
        <w:jc w:val="both"/>
        <w:rPr>
          <w:rFonts w:ascii="Calibri" w:hAnsi="Calibri"/>
          <w:bCs/>
          <w:iCs/>
          <w:sz w:val="22"/>
          <w:szCs w:val="22"/>
        </w:rPr>
      </w:pPr>
      <w:r w:rsidRPr="00524469">
        <w:rPr>
          <w:rFonts w:ascii="Calibri" w:hAnsi="Calibri"/>
          <w:bCs/>
          <w:iCs/>
          <w:sz w:val="22"/>
          <w:szCs w:val="22"/>
        </w:rPr>
        <w:t xml:space="preserve">If Agency receives a request for information that Contractor has marked as confidential and if a judicial or administrative proceeding is initiated to compel the release of such material, Contractor shall, at its sole expense, appear in such action and defend its request for confidentiality.  If Contractor fails to do so, Agency may release the information or material with or without providing advance notice to Contractor and </w:t>
      </w:r>
      <w:r w:rsidRPr="00524469">
        <w:rPr>
          <w:rFonts w:ascii="Calibri" w:hAnsi="Calibri"/>
          <w:bCs/>
          <w:iCs/>
          <w:sz w:val="22"/>
          <w:szCs w:val="22"/>
        </w:rPr>
        <w:lastRenderedPageBreak/>
        <w:t xml:space="preserve">with or without affording Contractor the opportunity to obtain an order restraining its release from a court possessing competent jurisdiction.  Additionally, if Contractor fails to comply with the </w:t>
      </w:r>
      <w:r w:rsidRPr="00524469">
        <w:rPr>
          <w:rFonts w:ascii="Calibri" w:hAnsi="Calibri"/>
          <w:sz w:val="22"/>
          <w:szCs w:val="22"/>
        </w:rPr>
        <w:t>request</w:t>
      </w:r>
      <w:r w:rsidRPr="00524469">
        <w:rPr>
          <w:rFonts w:ascii="Calibri" w:hAnsi="Calibri"/>
          <w:bCs/>
          <w:iCs/>
          <w:sz w:val="22"/>
          <w:szCs w:val="22"/>
        </w:rPr>
        <w:t xml:space="preserve"> process set forth herein, if Contractor’s request for confidentiality is unreasonable, or if Contractor rescinds its request for confidential treatment, Agency may release such information or material with or without providing advance notice to Contractor and with or without affording Contractor the opportunity to obtain an order restraining its release from a court possessing competent jurisdiction.</w:t>
      </w:r>
    </w:p>
    <w:p w14:paraId="37E77EAE" w14:textId="77777777" w:rsidR="00814EDD" w:rsidRPr="00524469" w:rsidRDefault="00814EDD" w:rsidP="00814EDD">
      <w:pPr>
        <w:ind w:left="720"/>
        <w:jc w:val="both"/>
        <w:rPr>
          <w:rFonts w:ascii="Calibri" w:hAnsi="Calibri"/>
          <w:sz w:val="22"/>
          <w:szCs w:val="22"/>
        </w:rPr>
      </w:pPr>
    </w:p>
    <w:p w14:paraId="46F3AEC7" w14:textId="77777777" w:rsidR="007715ED" w:rsidRPr="00524469"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524469">
        <w:rPr>
          <w:rFonts w:ascii="Calibri" w:hAnsi="Calibri"/>
          <w:b/>
          <w:sz w:val="22"/>
          <w:szCs w:val="22"/>
        </w:rPr>
        <w:t>Copyright Permission</w:t>
      </w:r>
    </w:p>
    <w:p w14:paraId="0D84F2C5" w14:textId="77777777" w:rsidR="007715ED" w:rsidRPr="009E13BD" w:rsidRDefault="007715ED" w:rsidP="00EC09F5">
      <w:pPr>
        <w:ind w:left="720"/>
        <w:jc w:val="both"/>
        <w:rPr>
          <w:rFonts w:ascii="Calibri" w:hAnsi="Calibri"/>
          <w:sz w:val="22"/>
          <w:szCs w:val="22"/>
        </w:rPr>
      </w:pPr>
      <w:r w:rsidRPr="00524469">
        <w:rPr>
          <w:rFonts w:ascii="Calibri" w:hAnsi="Calibri"/>
          <w:sz w:val="22"/>
          <w:szCs w:val="22"/>
        </w:rPr>
        <w:t>By submitting a Proposal, the Contractor agrees that the Agency may copy the Proposal for purposes of facilitating the evaluation o</w:t>
      </w:r>
      <w:r w:rsidRPr="009E13BD">
        <w:rPr>
          <w:rFonts w:ascii="Calibri" w:hAnsi="Calibri"/>
          <w:sz w:val="22"/>
          <w:szCs w:val="22"/>
        </w:rPr>
        <w:t>f the Proposal or to respond to requests for public records.  By submitting a Proposal, the Contractor consents to such copying and warrants that such copying will not violate the rights of any third party.  The Agency shall have the right to use ideas or adaptations of ideas that are presented in Proposals.</w:t>
      </w:r>
    </w:p>
    <w:p w14:paraId="40622750" w14:textId="77777777" w:rsidR="007715ED" w:rsidRPr="009E13BD" w:rsidRDefault="007715ED" w:rsidP="00EC09F5">
      <w:pPr>
        <w:tabs>
          <w:tab w:val="left" w:pos="1440"/>
        </w:tabs>
        <w:ind w:left="1440" w:hanging="720"/>
        <w:jc w:val="both"/>
        <w:rPr>
          <w:rFonts w:ascii="Calibri" w:hAnsi="Calibri"/>
          <w:sz w:val="22"/>
          <w:szCs w:val="22"/>
        </w:rPr>
      </w:pPr>
    </w:p>
    <w:p w14:paraId="108B074D"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Release of Claims</w:t>
      </w:r>
    </w:p>
    <w:p w14:paraId="40A3C347"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By submitting a Proposal, the Contractor agrees that it will not bring any claim or cause of action against the Agency based on any misunderstanding concerning the information provided in the RFP or concerning the Agency's failure, negligent or otherwise, to provide the Contractor with pertinent information </w:t>
      </w:r>
      <w:r w:rsidR="00392BF0" w:rsidRPr="009E13BD">
        <w:rPr>
          <w:rFonts w:ascii="Calibri" w:hAnsi="Calibri"/>
          <w:sz w:val="22"/>
          <w:szCs w:val="22"/>
        </w:rPr>
        <w:t>in</w:t>
      </w:r>
      <w:r w:rsidRPr="009E13BD">
        <w:rPr>
          <w:rFonts w:ascii="Calibri" w:hAnsi="Calibri"/>
          <w:sz w:val="22"/>
          <w:szCs w:val="22"/>
        </w:rPr>
        <w:t xml:space="preserve"> this RFP.</w:t>
      </w:r>
    </w:p>
    <w:p w14:paraId="65875E5F" w14:textId="77777777" w:rsidR="007715ED" w:rsidRPr="009E13BD" w:rsidRDefault="007715ED" w:rsidP="00EC09F5">
      <w:pPr>
        <w:pStyle w:val="BodyTextIndent"/>
        <w:widowControl/>
        <w:tabs>
          <w:tab w:val="left" w:pos="1440"/>
        </w:tabs>
        <w:jc w:val="both"/>
        <w:rPr>
          <w:rFonts w:ascii="Calibri" w:hAnsi="Calibri"/>
          <w:b w:val="0"/>
          <w:sz w:val="22"/>
          <w:szCs w:val="22"/>
        </w:rPr>
      </w:pPr>
    </w:p>
    <w:p w14:paraId="153C4BB7"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Contractor</w:t>
      </w:r>
      <w:r w:rsidRPr="009E13BD">
        <w:rPr>
          <w:rFonts w:ascii="Calibri" w:hAnsi="Calibri" w:cs="Arial"/>
          <w:sz w:val="22"/>
          <w:szCs w:val="22"/>
        </w:rPr>
        <w:t xml:space="preserve"> </w:t>
      </w:r>
      <w:r w:rsidRPr="009E13BD">
        <w:rPr>
          <w:rFonts w:ascii="Calibri" w:hAnsi="Calibri" w:cs="Arial"/>
          <w:b/>
          <w:sz w:val="22"/>
          <w:szCs w:val="22"/>
        </w:rPr>
        <w:t>Presentations</w:t>
      </w:r>
      <w:r w:rsidRPr="009E13BD">
        <w:rPr>
          <w:rFonts w:ascii="Calibri" w:hAnsi="Calibri"/>
          <w:sz w:val="22"/>
          <w:szCs w:val="22"/>
        </w:rPr>
        <w:t xml:space="preserve"> </w:t>
      </w:r>
    </w:p>
    <w:p w14:paraId="45315FDB" w14:textId="55B24573" w:rsidR="007715ED" w:rsidRPr="009E13BD" w:rsidRDefault="007715ED" w:rsidP="00EC09F5">
      <w:pPr>
        <w:ind w:left="720"/>
        <w:jc w:val="both"/>
        <w:rPr>
          <w:rFonts w:ascii="Calibri" w:hAnsi="Calibri"/>
          <w:sz w:val="22"/>
          <w:szCs w:val="22"/>
        </w:rPr>
      </w:pPr>
      <w:r w:rsidRPr="009E13BD">
        <w:rPr>
          <w:rFonts w:ascii="Calibri" w:hAnsi="Calibri"/>
          <w:sz w:val="22"/>
          <w:szCs w:val="22"/>
        </w:rPr>
        <w:t>Contractors may be required to make a presentation. The determination as to need for presentations, and the location, order, and schedule of the presentations is at the sole discretion of the Agency.  The presentation may include slides, graphics and other media selected by the Contractor to illustrate the Contractor’s Proposal.  The presentation shall not materially change the information contained in the Proposal.</w:t>
      </w:r>
      <w:r w:rsidR="004A2D58">
        <w:rPr>
          <w:rFonts w:ascii="Calibri" w:hAnsi="Calibri"/>
          <w:sz w:val="22"/>
          <w:szCs w:val="22"/>
        </w:rPr>
        <w:t xml:space="preserve">  </w:t>
      </w:r>
    </w:p>
    <w:p w14:paraId="12372D21" w14:textId="77777777" w:rsidR="007715ED" w:rsidRPr="009E13BD" w:rsidRDefault="007715ED" w:rsidP="00EC09F5">
      <w:pPr>
        <w:tabs>
          <w:tab w:val="left" w:pos="1440"/>
        </w:tabs>
        <w:ind w:left="720"/>
        <w:jc w:val="both"/>
        <w:rPr>
          <w:rFonts w:ascii="Calibri" w:hAnsi="Calibri"/>
          <w:sz w:val="22"/>
          <w:szCs w:val="22"/>
        </w:rPr>
      </w:pPr>
    </w:p>
    <w:p w14:paraId="69CAF2EC"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Evaluation of Proposals Submitted</w:t>
      </w:r>
    </w:p>
    <w:p w14:paraId="29D640D2" w14:textId="63B6179E"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Proposals that are timely submitted and are not rejected will be reviewed in accordance with Section </w:t>
      </w:r>
      <w:r w:rsidR="00C058BC">
        <w:rPr>
          <w:rFonts w:ascii="Calibri" w:hAnsi="Calibri"/>
          <w:sz w:val="22"/>
          <w:szCs w:val="22"/>
        </w:rPr>
        <w:t>6</w:t>
      </w:r>
      <w:r w:rsidRPr="009E13BD">
        <w:rPr>
          <w:rFonts w:ascii="Calibri" w:hAnsi="Calibri"/>
          <w:sz w:val="22"/>
          <w:szCs w:val="22"/>
        </w:rPr>
        <w:t xml:space="preserve"> of the RFP. The Agency will not necessarily award a contract resulting from this RFP to the Contractor offering the lowest cost.  Instead, the Agency will award the Contract(s) to the Responsible Contractor(s) whose Responsive Proposal the agency believes will provide the best value to the Agency and the </w:t>
      </w:r>
      <w:r w:rsidR="00392BF0" w:rsidRPr="009E13BD">
        <w:rPr>
          <w:rFonts w:ascii="Calibri" w:hAnsi="Calibri"/>
          <w:sz w:val="22"/>
          <w:szCs w:val="22"/>
        </w:rPr>
        <w:t>State.</w:t>
      </w:r>
    </w:p>
    <w:p w14:paraId="1B818026" w14:textId="77777777" w:rsidR="007715ED" w:rsidRPr="009E13BD" w:rsidRDefault="007715ED" w:rsidP="00EC09F5">
      <w:pPr>
        <w:tabs>
          <w:tab w:val="left" w:pos="720"/>
        </w:tabs>
        <w:jc w:val="both"/>
        <w:rPr>
          <w:rFonts w:ascii="Calibri" w:hAnsi="Calibri"/>
          <w:b/>
          <w:sz w:val="22"/>
          <w:szCs w:val="22"/>
        </w:rPr>
      </w:pPr>
    </w:p>
    <w:p w14:paraId="521DECB3"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Award Notice and Acceptance Period</w:t>
      </w:r>
    </w:p>
    <w:p w14:paraId="610E6006"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Notice of </w:t>
      </w:r>
      <w:r w:rsidR="00F07309" w:rsidRPr="009E13BD">
        <w:rPr>
          <w:rFonts w:ascii="Calibri" w:hAnsi="Calibri"/>
          <w:sz w:val="22"/>
          <w:szCs w:val="22"/>
        </w:rPr>
        <w:t>I</w:t>
      </w:r>
      <w:r w:rsidRPr="009E13BD">
        <w:rPr>
          <w:rFonts w:ascii="Calibri" w:hAnsi="Calibri"/>
          <w:sz w:val="22"/>
          <w:szCs w:val="22"/>
        </w:rPr>
        <w:t xml:space="preserve">ntent to Award the Contract(s) will be sent to all Contractors submitting a timely Proposal and may be posted at the website shown on the RFP cover sheet.  Negotiation and execution of the Contract(s) shall be completed no later than thirty (30) days from the date of the Notice of </w:t>
      </w:r>
      <w:r w:rsidR="00F07309" w:rsidRPr="009E13BD">
        <w:rPr>
          <w:rFonts w:ascii="Calibri" w:hAnsi="Calibri"/>
          <w:sz w:val="22"/>
          <w:szCs w:val="22"/>
        </w:rPr>
        <w:t>I</w:t>
      </w:r>
      <w:r w:rsidRPr="009E13BD">
        <w:rPr>
          <w:rFonts w:ascii="Calibri" w:hAnsi="Calibri"/>
          <w:sz w:val="22"/>
          <w:szCs w:val="22"/>
        </w:rPr>
        <w:t xml:space="preserve">ntent to Award or such other time as designated by Agency.  If the successful Contractor fails to negotiate and deliver an executed Contract by that date, the Agency, in its sole discretion, may cancel the award and award the </w:t>
      </w:r>
      <w:r w:rsidR="00F07309" w:rsidRPr="009E13BD">
        <w:rPr>
          <w:rFonts w:ascii="Calibri" w:hAnsi="Calibri"/>
          <w:sz w:val="22"/>
          <w:szCs w:val="22"/>
        </w:rPr>
        <w:t>C</w:t>
      </w:r>
      <w:r w:rsidRPr="009E13BD">
        <w:rPr>
          <w:rFonts w:ascii="Calibri" w:hAnsi="Calibri"/>
          <w:sz w:val="22"/>
          <w:szCs w:val="22"/>
        </w:rPr>
        <w:t>ontract to the remaining Contractor the Agency believes will provide the best value to the State.</w:t>
      </w:r>
    </w:p>
    <w:p w14:paraId="7F86AD94" w14:textId="77777777" w:rsidR="007715ED" w:rsidRPr="009E13BD" w:rsidRDefault="007715ED" w:rsidP="00EC09F5">
      <w:pPr>
        <w:pStyle w:val="Level2"/>
        <w:widowControl/>
        <w:numPr>
          <w:ilvl w:val="0"/>
          <w:numId w:val="0"/>
        </w:numPr>
        <w:tabs>
          <w:tab w:val="left" w:pos="1440"/>
        </w:tabs>
        <w:jc w:val="both"/>
        <w:outlineLvl w:val="9"/>
        <w:rPr>
          <w:rFonts w:ascii="Calibri" w:hAnsi="Calibri"/>
          <w:sz w:val="22"/>
          <w:szCs w:val="22"/>
        </w:rPr>
      </w:pPr>
    </w:p>
    <w:p w14:paraId="6CBDFA14"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No Contract Rights until Execution</w:t>
      </w:r>
    </w:p>
    <w:p w14:paraId="4F2FC015" w14:textId="77777777" w:rsidR="007715ED" w:rsidRDefault="007715ED" w:rsidP="00EC09F5">
      <w:pPr>
        <w:ind w:left="720"/>
        <w:jc w:val="both"/>
        <w:rPr>
          <w:rFonts w:ascii="Calibri" w:hAnsi="Calibri"/>
          <w:sz w:val="22"/>
          <w:szCs w:val="22"/>
        </w:rPr>
      </w:pPr>
      <w:r w:rsidRPr="009E13BD">
        <w:rPr>
          <w:rFonts w:ascii="Calibri" w:hAnsi="Calibri"/>
          <w:sz w:val="22"/>
          <w:szCs w:val="22"/>
        </w:rPr>
        <w:t>No Contractor shall acquire any legal or equitable rights regarding the Contract unless and until the Contract has been fully executed by the successful Contractor and the Agency.</w:t>
      </w:r>
    </w:p>
    <w:p w14:paraId="00C08555" w14:textId="77777777" w:rsidR="0087176B" w:rsidRDefault="0087176B" w:rsidP="00EC09F5">
      <w:pPr>
        <w:ind w:left="720"/>
        <w:jc w:val="both"/>
        <w:rPr>
          <w:rFonts w:ascii="Calibri" w:hAnsi="Calibri"/>
          <w:sz w:val="22"/>
          <w:szCs w:val="22"/>
        </w:rPr>
      </w:pPr>
    </w:p>
    <w:p w14:paraId="35E1559D" w14:textId="77777777" w:rsidR="00E94570" w:rsidRPr="009E13BD" w:rsidRDefault="00E94570" w:rsidP="00EC09F5">
      <w:pPr>
        <w:ind w:left="720"/>
        <w:jc w:val="both"/>
        <w:rPr>
          <w:rFonts w:ascii="Calibri" w:hAnsi="Calibri"/>
          <w:sz w:val="22"/>
          <w:szCs w:val="22"/>
        </w:rPr>
      </w:pPr>
    </w:p>
    <w:p w14:paraId="74C7CDF1"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Choice of Law and Forum</w:t>
      </w:r>
    </w:p>
    <w:p w14:paraId="30347C02" w14:textId="28729A83" w:rsidR="007715ED" w:rsidRPr="009E13BD" w:rsidRDefault="007715ED" w:rsidP="00EC09F5">
      <w:pPr>
        <w:ind w:left="720"/>
        <w:jc w:val="both"/>
        <w:rPr>
          <w:rFonts w:ascii="Calibri" w:hAnsi="Calibri"/>
          <w:sz w:val="22"/>
          <w:szCs w:val="22"/>
        </w:rPr>
      </w:pPr>
      <w:r w:rsidRPr="009E13BD">
        <w:rPr>
          <w:rFonts w:ascii="Calibri" w:hAnsi="Calibri"/>
          <w:sz w:val="22"/>
          <w:szCs w:val="22"/>
        </w:rPr>
        <w:t>This RFP and the Contract shall be governed by the laws of the State of Iowa.  Changes in applicable laws and rules may affect the award process or the Contract. Contractors are responsible for ascertaining pertinent</w:t>
      </w:r>
      <w:r w:rsidR="00E467B7" w:rsidRPr="009E13BD">
        <w:rPr>
          <w:rFonts w:ascii="Calibri" w:hAnsi="Calibri"/>
          <w:sz w:val="22"/>
          <w:szCs w:val="22"/>
        </w:rPr>
        <w:t xml:space="preserve"> </w:t>
      </w:r>
      <w:r w:rsidRPr="009E13BD">
        <w:rPr>
          <w:rFonts w:ascii="Calibri" w:hAnsi="Calibri"/>
          <w:sz w:val="22"/>
          <w:szCs w:val="22"/>
        </w:rPr>
        <w:t xml:space="preserve">legal requirements and restrictions. </w:t>
      </w:r>
      <w:r w:rsidR="00212204">
        <w:rPr>
          <w:rFonts w:ascii="Calibri" w:hAnsi="Calibri"/>
          <w:sz w:val="22"/>
          <w:szCs w:val="22"/>
        </w:rPr>
        <w:t xml:space="preserve"> </w:t>
      </w:r>
      <w:r w:rsidRPr="009E13BD">
        <w:rPr>
          <w:rFonts w:ascii="Calibri" w:hAnsi="Calibri"/>
          <w:sz w:val="22"/>
          <w:szCs w:val="22"/>
        </w:rPr>
        <w:t>Any and all litigation or actions commenced in connection with this RFP shall be brought in the appropriate Iowa forum.</w:t>
      </w:r>
    </w:p>
    <w:p w14:paraId="6886157E" w14:textId="77777777" w:rsidR="007715ED" w:rsidRPr="009E13BD" w:rsidRDefault="007715ED" w:rsidP="00EC09F5">
      <w:pPr>
        <w:tabs>
          <w:tab w:val="left" w:pos="1440"/>
        </w:tabs>
        <w:jc w:val="both"/>
        <w:rPr>
          <w:rFonts w:ascii="Calibri" w:hAnsi="Calibri"/>
          <w:sz w:val="22"/>
          <w:szCs w:val="22"/>
        </w:rPr>
      </w:pPr>
    </w:p>
    <w:p w14:paraId="7AF36886"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sz w:val="22"/>
          <w:szCs w:val="22"/>
        </w:rPr>
      </w:pPr>
      <w:r w:rsidRPr="009E13BD">
        <w:rPr>
          <w:rFonts w:ascii="Calibri" w:hAnsi="Calibri"/>
          <w:b/>
          <w:sz w:val="22"/>
          <w:szCs w:val="22"/>
        </w:rPr>
        <w:t>Restrictions on Gifts and Activities</w:t>
      </w:r>
    </w:p>
    <w:p w14:paraId="66FDD024"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Iowa Code Chapter 68B restricts gifts which may be given or received by State employees and requires certain individuals to disclose information concerning their activities with State government.  Contractors are responsible to determine the applicability of this Chapter 68B to their activities and to comply with </w:t>
      </w:r>
      <w:r w:rsidR="00F07309" w:rsidRPr="009E13BD">
        <w:rPr>
          <w:rFonts w:ascii="Calibri" w:hAnsi="Calibri"/>
          <w:sz w:val="22"/>
          <w:szCs w:val="22"/>
        </w:rPr>
        <w:t>its</w:t>
      </w:r>
      <w:r w:rsidRPr="009E13BD">
        <w:rPr>
          <w:rFonts w:ascii="Calibri" w:hAnsi="Calibri"/>
          <w:sz w:val="22"/>
          <w:szCs w:val="22"/>
        </w:rPr>
        <w:t xml:space="preserve"> requirements.  In addition, pursuant to Iowa Code section 722.1, it is a felony offense to bribe or attempt to bribe a public official.</w:t>
      </w:r>
    </w:p>
    <w:p w14:paraId="3226F1D6" w14:textId="77777777" w:rsidR="007715ED" w:rsidRPr="009E13BD" w:rsidRDefault="007715ED" w:rsidP="00EC09F5">
      <w:pPr>
        <w:tabs>
          <w:tab w:val="left" w:pos="1440"/>
        </w:tabs>
        <w:jc w:val="both"/>
        <w:rPr>
          <w:rFonts w:ascii="Calibri" w:hAnsi="Calibri"/>
          <w:sz w:val="22"/>
          <w:szCs w:val="22"/>
        </w:rPr>
      </w:pPr>
    </w:p>
    <w:p w14:paraId="1B1862C8"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 xml:space="preserve">No Minimum Guaranteed </w:t>
      </w:r>
    </w:p>
    <w:p w14:paraId="11924370"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The Agency does not guarantee any minimum level of purchases under </w:t>
      </w:r>
      <w:r w:rsidRPr="009E13BD">
        <w:rPr>
          <w:rFonts w:ascii="Calibri" w:hAnsi="Calibri"/>
          <w:sz w:val="22"/>
          <w:szCs w:val="22"/>
        </w:rPr>
        <w:tab/>
        <w:t>the Contract.</w:t>
      </w:r>
    </w:p>
    <w:p w14:paraId="3331DCAE" w14:textId="77777777" w:rsidR="007715ED" w:rsidRPr="009E13BD" w:rsidRDefault="007715ED" w:rsidP="00EC09F5">
      <w:pPr>
        <w:tabs>
          <w:tab w:val="left" w:pos="1440"/>
        </w:tabs>
        <w:jc w:val="both"/>
        <w:rPr>
          <w:rFonts w:ascii="Calibri" w:hAnsi="Calibri"/>
          <w:sz w:val="22"/>
          <w:szCs w:val="22"/>
          <w:shd w:val="clear" w:color="auto" w:fill="CCFFCC"/>
        </w:rPr>
      </w:pPr>
    </w:p>
    <w:p w14:paraId="1AEBD382"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Appeals</w:t>
      </w:r>
    </w:p>
    <w:p w14:paraId="641DE2F6" w14:textId="77777777" w:rsidR="007715ED" w:rsidRPr="009E13BD" w:rsidRDefault="007715ED" w:rsidP="00EC09F5">
      <w:pPr>
        <w:ind w:left="720"/>
        <w:jc w:val="both"/>
        <w:rPr>
          <w:rFonts w:ascii="Calibri" w:hAnsi="Calibri" w:cs="Arial"/>
          <w:i/>
          <w:sz w:val="22"/>
          <w:szCs w:val="22"/>
        </w:rPr>
      </w:pPr>
      <w:r w:rsidRPr="009E13BD">
        <w:rPr>
          <w:rFonts w:ascii="Calibri" w:hAnsi="Calibri"/>
          <w:sz w:val="22"/>
          <w:szCs w:val="22"/>
        </w:rPr>
        <w:t xml:space="preserve">Appeals of the Notice of Intent to Award are governed by the Agency’s vendor appeal process.  Contractors may obtain information about the appeal process from the Issuing Officer and at </w:t>
      </w:r>
      <w:r w:rsidR="00F07309" w:rsidRPr="009E13BD">
        <w:rPr>
          <w:rFonts w:ascii="Calibri" w:hAnsi="Calibri"/>
          <w:sz w:val="22"/>
          <w:szCs w:val="22"/>
        </w:rPr>
        <w:t>Iowa Administrative Code chapters 11-7 and 11-105.</w:t>
      </w:r>
    </w:p>
    <w:p w14:paraId="6998F52B" w14:textId="77777777" w:rsidR="007715ED" w:rsidRPr="009E13BD" w:rsidRDefault="007715ED" w:rsidP="00EC09F5">
      <w:pPr>
        <w:tabs>
          <w:tab w:val="left" w:pos="1440"/>
        </w:tabs>
        <w:jc w:val="both"/>
        <w:rPr>
          <w:rFonts w:ascii="Calibri" w:hAnsi="Calibri"/>
          <w:sz w:val="22"/>
          <w:szCs w:val="22"/>
        </w:rPr>
      </w:pPr>
    </w:p>
    <w:p w14:paraId="2C0271DA" w14:textId="77777777" w:rsidR="007715ED" w:rsidRPr="009E13BD" w:rsidRDefault="007715ED" w:rsidP="00524469">
      <w:pPr>
        <w:numPr>
          <w:ilvl w:val="1"/>
          <w:numId w:val="6"/>
        </w:numPr>
        <w:tabs>
          <w:tab w:val="clear" w:pos="360"/>
          <w:tab w:val="num" w:pos="0"/>
          <w:tab w:val="left" w:pos="720"/>
        </w:tabs>
        <w:ind w:left="0" w:firstLine="0"/>
        <w:jc w:val="both"/>
        <w:rPr>
          <w:rFonts w:ascii="Calibri" w:hAnsi="Calibri"/>
          <w:b/>
          <w:sz w:val="22"/>
          <w:szCs w:val="22"/>
        </w:rPr>
      </w:pPr>
      <w:r w:rsidRPr="009E13BD">
        <w:rPr>
          <w:rFonts w:ascii="Calibri" w:hAnsi="Calibri"/>
          <w:b/>
          <w:sz w:val="22"/>
          <w:szCs w:val="22"/>
        </w:rPr>
        <w:t>Letters of Intent to Bid</w:t>
      </w:r>
      <w:r w:rsidR="0087176B">
        <w:rPr>
          <w:rFonts w:ascii="Calibri" w:hAnsi="Calibri"/>
          <w:b/>
          <w:sz w:val="22"/>
          <w:szCs w:val="22"/>
        </w:rPr>
        <w:t xml:space="preserve"> (</w:t>
      </w:r>
      <w:r w:rsidR="0087176B" w:rsidRPr="00DB43EF">
        <w:rPr>
          <w:rFonts w:ascii="Calibri" w:hAnsi="Calibri"/>
          <w:b/>
          <w:color w:val="FF0000"/>
          <w:sz w:val="22"/>
          <w:szCs w:val="22"/>
        </w:rPr>
        <w:t>Mandatory</w:t>
      </w:r>
      <w:r w:rsidR="0087176B">
        <w:rPr>
          <w:rFonts w:ascii="Calibri" w:hAnsi="Calibri"/>
          <w:b/>
          <w:sz w:val="22"/>
          <w:szCs w:val="22"/>
        </w:rPr>
        <w:t>)</w:t>
      </w:r>
    </w:p>
    <w:p w14:paraId="74D67C01"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A letter of intent to bid must be mailed, sent via delivery service or hand delivered to the Issuing Officer and received by the time and date listed in the RFP cover sheet. The letter of Intent to Bid must identify the RFP by its name and number and include the Contractor’s name, mailing address, electronic mail address, fax number, telephone number, a statement of Contractor’s intent to submit a bid in response to the RFP, and an authorized signature.  Electronic mail and faxed letters of intent to bid will not be accepted.</w:t>
      </w:r>
    </w:p>
    <w:p w14:paraId="63601AF6" w14:textId="77777777" w:rsidR="007715ED" w:rsidRPr="009E13BD" w:rsidRDefault="007715ED" w:rsidP="00EC09F5">
      <w:pPr>
        <w:ind w:left="720"/>
        <w:jc w:val="both"/>
        <w:rPr>
          <w:rFonts w:ascii="Calibri" w:hAnsi="Calibri"/>
          <w:sz w:val="22"/>
          <w:szCs w:val="22"/>
        </w:rPr>
      </w:pPr>
    </w:p>
    <w:p w14:paraId="78F73F15" w14:textId="77777777" w:rsidR="007715ED" w:rsidRPr="009E13BD" w:rsidRDefault="007715ED" w:rsidP="00EC09F5">
      <w:pPr>
        <w:ind w:left="720"/>
        <w:jc w:val="both"/>
        <w:rPr>
          <w:rFonts w:ascii="Calibri" w:hAnsi="Calibri"/>
          <w:sz w:val="22"/>
          <w:szCs w:val="22"/>
        </w:rPr>
      </w:pPr>
      <w:r w:rsidRPr="009E13BD">
        <w:rPr>
          <w:rFonts w:ascii="Calibri" w:hAnsi="Calibri"/>
          <w:sz w:val="22"/>
          <w:szCs w:val="22"/>
        </w:rPr>
        <w:t xml:space="preserve">Submitting a letter of </w:t>
      </w:r>
      <w:r w:rsidR="00F07309" w:rsidRPr="009E13BD">
        <w:rPr>
          <w:rFonts w:ascii="Calibri" w:hAnsi="Calibri"/>
          <w:sz w:val="22"/>
          <w:szCs w:val="22"/>
        </w:rPr>
        <w:t>i</w:t>
      </w:r>
      <w:r w:rsidRPr="009E13BD">
        <w:rPr>
          <w:rFonts w:ascii="Calibri" w:hAnsi="Calibri"/>
          <w:sz w:val="22"/>
          <w:szCs w:val="22"/>
        </w:rPr>
        <w:t xml:space="preserve">ntent to </w:t>
      </w:r>
      <w:r w:rsidR="00F07309" w:rsidRPr="009E13BD">
        <w:rPr>
          <w:rFonts w:ascii="Calibri" w:hAnsi="Calibri"/>
          <w:sz w:val="22"/>
          <w:szCs w:val="22"/>
        </w:rPr>
        <w:t>b</w:t>
      </w:r>
      <w:r w:rsidRPr="009E13BD">
        <w:rPr>
          <w:rFonts w:ascii="Calibri" w:hAnsi="Calibri"/>
          <w:sz w:val="22"/>
          <w:szCs w:val="22"/>
        </w:rPr>
        <w:t>id is a mandatory condition to submit a Proposal and to ensure receipt of written responses to Contractors’ questions and Addenda to the RFP.  Failure to submit a letter of intent by the deadline specified will result in the rejection of the Contractor's Proposal.</w:t>
      </w:r>
    </w:p>
    <w:p w14:paraId="403C022A" w14:textId="77777777" w:rsidR="007715ED" w:rsidRPr="009E13BD" w:rsidRDefault="00E467B7"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szCs w:val="22"/>
        </w:rPr>
        <w:br w:type="page"/>
      </w:r>
      <w:r w:rsidR="007715ED" w:rsidRPr="009E13BD">
        <w:rPr>
          <w:rFonts w:ascii="Calibri" w:hAnsi="Calibri"/>
          <w:spacing w:val="-3"/>
          <w:szCs w:val="22"/>
        </w:rPr>
        <w:lastRenderedPageBreak/>
        <w:t>SECTION 3</w:t>
      </w:r>
      <w:r w:rsidR="007715ED" w:rsidRPr="00E41B36">
        <w:rPr>
          <w:rFonts w:ascii="Calibri" w:hAnsi="Calibri"/>
          <w:spacing w:val="-3"/>
          <w:szCs w:val="22"/>
        </w:rPr>
        <w:tab/>
        <w:t>FORM AND CONTENT OF PROPOSALS</w:t>
      </w:r>
    </w:p>
    <w:p w14:paraId="592BD0B6" w14:textId="77777777" w:rsidR="007715ED" w:rsidRPr="009E13BD" w:rsidRDefault="007715ED" w:rsidP="00EC09F5">
      <w:pPr>
        <w:tabs>
          <w:tab w:val="left" w:pos="1440"/>
        </w:tabs>
        <w:jc w:val="both"/>
        <w:rPr>
          <w:rFonts w:ascii="Calibri" w:hAnsi="Calibri"/>
          <w:sz w:val="22"/>
          <w:szCs w:val="22"/>
        </w:rPr>
      </w:pPr>
    </w:p>
    <w:p w14:paraId="00F2AC97" w14:textId="77777777" w:rsidR="007715ED" w:rsidRPr="009E13BD" w:rsidRDefault="00570525" w:rsidP="00570525">
      <w:pPr>
        <w:tabs>
          <w:tab w:val="left" w:pos="720"/>
        </w:tabs>
        <w:jc w:val="both"/>
        <w:rPr>
          <w:rFonts w:ascii="Calibri" w:hAnsi="Calibri"/>
          <w:b/>
          <w:sz w:val="22"/>
          <w:szCs w:val="22"/>
        </w:rPr>
      </w:pPr>
      <w:bookmarkStart w:id="1" w:name="_Toc116915712"/>
      <w:r w:rsidRPr="009E13BD">
        <w:rPr>
          <w:rFonts w:ascii="Calibri" w:hAnsi="Calibri"/>
          <w:b/>
          <w:sz w:val="22"/>
          <w:szCs w:val="22"/>
        </w:rPr>
        <w:t>3.1</w:t>
      </w:r>
      <w:r w:rsidRPr="009E13BD">
        <w:rPr>
          <w:rFonts w:ascii="Calibri" w:hAnsi="Calibri"/>
          <w:b/>
          <w:sz w:val="22"/>
          <w:szCs w:val="22"/>
        </w:rPr>
        <w:tab/>
      </w:r>
      <w:r w:rsidR="007715ED" w:rsidRPr="009E13BD">
        <w:rPr>
          <w:rFonts w:ascii="Calibri" w:hAnsi="Calibri"/>
          <w:b/>
          <w:sz w:val="22"/>
          <w:szCs w:val="22"/>
        </w:rPr>
        <w:t>Instructions</w:t>
      </w:r>
    </w:p>
    <w:p w14:paraId="78D3C17E" w14:textId="77777777" w:rsidR="007715ED" w:rsidRPr="009E13BD" w:rsidRDefault="007715ED" w:rsidP="00EC09F5">
      <w:pPr>
        <w:tabs>
          <w:tab w:val="left" w:pos="720"/>
        </w:tabs>
        <w:ind w:left="720"/>
        <w:jc w:val="both"/>
        <w:rPr>
          <w:rFonts w:ascii="Calibri" w:hAnsi="Calibri"/>
          <w:sz w:val="22"/>
          <w:szCs w:val="22"/>
        </w:rPr>
      </w:pPr>
      <w:r w:rsidRPr="009E13BD">
        <w:rPr>
          <w:rFonts w:ascii="Calibri" w:hAnsi="Calibri"/>
          <w:sz w:val="22"/>
          <w:szCs w:val="22"/>
        </w:rPr>
        <w:t xml:space="preserve">These instructions prescribe the format and content of the Proposal.  They are designed to facilitate a uniform review process.  Failure to adhere to the Proposal format may result in the rejection of the Proposal. </w:t>
      </w:r>
    </w:p>
    <w:p w14:paraId="6EB2F828" w14:textId="77777777" w:rsidR="00570525" w:rsidRPr="009E13BD" w:rsidRDefault="00570525" w:rsidP="00570525">
      <w:pPr>
        <w:tabs>
          <w:tab w:val="left" w:pos="1620"/>
        </w:tabs>
        <w:jc w:val="both"/>
        <w:rPr>
          <w:rFonts w:ascii="Calibri" w:hAnsi="Calibri"/>
          <w:sz w:val="22"/>
          <w:szCs w:val="22"/>
        </w:rPr>
      </w:pPr>
    </w:p>
    <w:p w14:paraId="62E705CC" w14:textId="77777777" w:rsidR="007715ED" w:rsidRPr="009E13BD" w:rsidRDefault="007715ED" w:rsidP="00524469">
      <w:pPr>
        <w:numPr>
          <w:ilvl w:val="2"/>
          <w:numId w:val="23"/>
        </w:numPr>
        <w:tabs>
          <w:tab w:val="left" w:pos="1440"/>
        </w:tabs>
        <w:ind w:left="1440"/>
        <w:jc w:val="both"/>
        <w:rPr>
          <w:rFonts w:ascii="Calibri" w:hAnsi="Calibri"/>
          <w:b/>
          <w:sz w:val="22"/>
          <w:szCs w:val="22"/>
        </w:rPr>
      </w:pPr>
      <w:r w:rsidRPr="009E13BD">
        <w:rPr>
          <w:rFonts w:ascii="Calibri" w:hAnsi="Calibri"/>
          <w:sz w:val="22"/>
          <w:szCs w:val="22"/>
        </w:rPr>
        <w:t>The Proposal shall be typewritten on 8.5" x 11" paper and sent in sealed envelope. The Proposal shall be divided into two parts: (1) the Technical Proposal and (2) the Cost Proposal. The Technical Proposal and the Cost Proposal shall be labeled as such and placed in a separate sealed envelope.  The envelopes shall be numbered in the following fashion: 1 of 4, 2 of 4, etc.  The envelopes shall be labeled with the following information:</w:t>
      </w:r>
    </w:p>
    <w:p w14:paraId="53D65945" w14:textId="77777777" w:rsidR="007715ED" w:rsidRPr="009E13BD" w:rsidRDefault="007715ED" w:rsidP="00EC09F5">
      <w:pPr>
        <w:pStyle w:val="NoSpacing"/>
        <w:tabs>
          <w:tab w:val="left" w:pos="1440"/>
          <w:tab w:val="left" w:pos="1620"/>
        </w:tabs>
        <w:ind w:left="1620"/>
        <w:rPr>
          <w:rFonts w:ascii="Calibri" w:hAnsi="Calibri"/>
          <w:b/>
          <w:sz w:val="22"/>
          <w:szCs w:val="22"/>
        </w:rPr>
      </w:pPr>
    </w:p>
    <w:p w14:paraId="612B9710" w14:textId="77777777" w:rsidR="00E467B7" w:rsidRPr="0087176B" w:rsidRDefault="007715ED" w:rsidP="00E41B36">
      <w:pPr>
        <w:pStyle w:val="NoSpacing"/>
        <w:tabs>
          <w:tab w:val="left" w:pos="1440"/>
          <w:tab w:val="left" w:pos="1710"/>
        </w:tabs>
        <w:ind w:left="1440"/>
        <w:rPr>
          <w:rFonts w:ascii="Calibri" w:hAnsi="Calibri"/>
          <w:b/>
          <w:sz w:val="22"/>
          <w:szCs w:val="22"/>
        </w:rPr>
      </w:pPr>
      <w:r w:rsidRPr="009E13BD">
        <w:rPr>
          <w:rFonts w:ascii="Calibri" w:hAnsi="Calibri"/>
          <w:b/>
          <w:sz w:val="22"/>
          <w:szCs w:val="22"/>
        </w:rPr>
        <w:t>RFP Number:</w:t>
      </w:r>
      <w:r w:rsidRPr="0087176B">
        <w:rPr>
          <w:rFonts w:ascii="Calibri" w:hAnsi="Calibri"/>
          <w:b/>
          <w:sz w:val="22"/>
          <w:szCs w:val="22"/>
        </w:rPr>
        <w:t xml:space="preserve"> </w:t>
      </w:r>
      <w:r w:rsidRPr="0087176B">
        <w:rPr>
          <w:rFonts w:ascii="Calibri" w:hAnsi="Calibri"/>
          <w:b/>
          <w:noProof/>
          <w:sz w:val="22"/>
          <w:szCs w:val="22"/>
        </w:rPr>
        <w:t>RFP</w:t>
      </w:r>
      <w:r w:rsidR="0087176B">
        <w:rPr>
          <w:rFonts w:ascii="Calibri" w:hAnsi="Calibri"/>
          <w:b/>
          <w:noProof/>
          <w:sz w:val="22"/>
          <w:szCs w:val="22"/>
        </w:rPr>
        <w:t>1117282197</w:t>
      </w:r>
      <w:r w:rsidRPr="0087176B">
        <w:rPr>
          <w:rFonts w:ascii="Calibri" w:hAnsi="Calibri"/>
          <w:b/>
          <w:sz w:val="22"/>
          <w:szCs w:val="22"/>
        </w:rPr>
        <w:t xml:space="preserve">    </w:t>
      </w:r>
    </w:p>
    <w:p w14:paraId="604F2956" w14:textId="77777777" w:rsidR="007715ED" w:rsidRPr="0087176B" w:rsidRDefault="007715ED" w:rsidP="00E41B36">
      <w:pPr>
        <w:pStyle w:val="NoSpacing"/>
        <w:tabs>
          <w:tab w:val="left" w:pos="1440"/>
          <w:tab w:val="left" w:pos="1710"/>
        </w:tabs>
        <w:ind w:left="1440"/>
        <w:rPr>
          <w:rFonts w:ascii="Calibri" w:hAnsi="Calibri"/>
          <w:b/>
          <w:sz w:val="22"/>
          <w:szCs w:val="22"/>
        </w:rPr>
      </w:pPr>
      <w:r w:rsidRPr="0087176B">
        <w:rPr>
          <w:rFonts w:ascii="Calibri" w:hAnsi="Calibri"/>
          <w:b/>
          <w:sz w:val="22"/>
          <w:szCs w:val="22"/>
        </w:rPr>
        <w:t xml:space="preserve">RFP Title: </w:t>
      </w:r>
      <w:r w:rsidR="0087176B">
        <w:rPr>
          <w:rFonts w:ascii="Calibri" w:hAnsi="Calibri"/>
          <w:b/>
          <w:noProof/>
          <w:sz w:val="22"/>
          <w:szCs w:val="22"/>
        </w:rPr>
        <w:t>Statewide Assessment of Student Progress</w:t>
      </w:r>
      <w:r w:rsidRPr="0087176B">
        <w:rPr>
          <w:rFonts w:ascii="Calibri" w:hAnsi="Calibri"/>
          <w:b/>
          <w:sz w:val="22"/>
          <w:szCs w:val="22"/>
        </w:rPr>
        <w:tab/>
        <w:t xml:space="preserve">  </w:t>
      </w:r>
      <w:r w:rsidRPr="0087176B">
        <w:rPr>
          <w:rFonts w:ascii="Calibri" w:hAnsi="Calibri"/>
          <w:b/>
          <w:sz w:val="22"/>
          <w:szCs w:val="22"/>
        </w:rPr>
        <w:tab/>
        <w:t xml:space="preserve">  </w:t>
      </w:r>
    </w:p>
    <w:p w14:paraId="57F1B0FE" w14:textId="77777777" w:rsidR="007715ED" w:rsidRPr="0087176B" w:rsidRDefault="005B5142" w:rsidP="00E41B36">
      <w:pPr>
        <w:pStyle w:val="NoSpacing"/>
        <w:tabs>
          <w:tab w:val="left" w:pos="1440"/>
          <w:tab w:val="left" w:pos="1710"/>
        </w:tabs>
        <w:ind w:left="1440"/>
        <w:rPr>
          <w:rFonts w:ascii="Calibri" w:hAnsi="Calibri"/>
          <w:b/>
          <w:noProof/>
          <w:sz w:val="22"/>
          <w:szCs w:val="22"/>
        </w:rPr>
      </w:pPr>
      <w:r w:rsidRPr="0087176B">
        <w:rPr>
          <w:rFonts w:ascii="Calibri" w:hAnsi="Calibri"/>
          <w:b/>
          <w:noProof/>
          <w:sz w:val="22"/>
          <w:szCs w:val="22"/>
        </w:rPr>
        <w:t>Nancy Wheelock</w:t>
      </w:r>
    </w:p>
    <w:p w14:paraId="6E1FD790" w14:textId="77777777" w:rsidR="005B5142" w:rsidRPr="0087176B" w:rsidRDefault="005B5142" w:rsidP="00E41B36">
      <w:pPr>
        <w:pStyle w:val="NoSpacing"/>
        <w:tabs>
          <w:tab w:val="left" w:pos="1440"/>
          <w:tab w:val="left" w:pos="1710"/>
        </w:tabs>
        <w:ind w:left="1440"/>
        <w:rPr>
          <w:rFonts w:ascii="Calibri" w:hAnsi="Calibri"/>
          <w:b/>
          <w:noProof/>
          <w:sz w:val="22"/>
          <w:szCs w:val="22"/>
        </w:rPr>
      </w:pPr>
      <w:r w:rsidRPr="0087176B">
        <w:rPr>
          <w:rFonts w:ascii="Calibri" w:hAnsi="Calibri"/>
          <w:b/>
          <w:noProof/>
          <w:sz w:val="22"/>
          <w:szCs w:val="22"/>
        </w:rPr>
        <w:t>Iowa Department of Administrative Service</w:t>
      </w:r>
    </w:p>
    <w:p w14:paraId="569DA09A" w14:textId="77777777" w:rsidR="005B5142" w:rsidRPr="0087176B" w:rsidRDefault="005B5142" w:rsidP="00E41B36">
      <w:pPr>
        <w:pStyle w:val="NoSpacing"/>
        <w:tabs>
          <w:tab w:val="left" w:pos="1440"/>
          <w:tab w:val="left" w:pos="1710"/>
        </w:tabs>
        <w:ind w:left="1440"/>
        <w:rPr>
          <w:rFonts w:ascii="Calibri" w:hAnsi="Calibri"/>
          <w:b/>
          <w:noProof/>
          <w:sz w:val="22"/>
          <w:szCs w:val="22"/>
        </w:rPr>
      </w:pPr>
      <w:r w:rsidRPr="0087176B">
        <w:rPr>
          <w:rFonts w:ascii="Calibri" w:hAnsi="Calibri"/>
          <w:b/>
          <w:noProof/>
          <w:sz w:val="22"/>
          <w:szCs w:val="22"/>
        </w:rPr>
        <w:t>Central Procurement Bureau</w:t>
      </w:r>
    </w:p>
    <w:p w14:paraId="7827265C" w14:textId="77777777" w:rsidR="005B5142" w:rsidRPr="0087176B" w:rsidRDefault="005B5142" w:rsidP="00E41B36">
      <w:pPr>
        <w:pStyle w:val="NoSpacing"/>
        <w:tabs>
          <w:tab w:val="left" w:pos="1440"/>
          <w:tab w:val="left" w:pos="1710"/>
        </w:tabs>
        <w:ind w:left="1440"/>
        <w:rPr>
          <w:rFonts w:ascii="Calibri" w:hAnsi="Calibri"/>
          <w:b/>
          <w:noProof/>
          <w:sz w:val="22"/>
          <w:szCs w:val="22"/>
        </w:rPr>
      </w:pPr>
      <w:r w:rsidRPr="0087176B">
        <w:rPr>
          <w:rFonts w:ascii="Calibri" w:hAnsi="Calibri"/>
          <w:b/>
          <w:noProof/>
          <w:sz w:val="22"/>
          <w:szCs w:val="22"/>
        </w:rPr>
        <w:t>Hoover Building, Flr. 3</w:t>
      </w:r>
    </w:p>
    <w:p w14:paraId="10F77F47" w14:textId="77777777" w:rsidR="005B5142" w:rsidRPr="0087176B" w:rsidRDefault="005B5142" w:rsidP="00E41B36">
      <w:pPr>
        <w:pStyle w:val="NoSpacing"/>
        <w:tabs>
          <w:tab w:val="left" w:pos="1440"/>
          <w:tab w:val="left" w:pos="1710"/>
        </w:tabs>
        <w:ind w:left="1440"/>
        <w:rPr>
          <w:rFonts w:ascii="Calibri" w:hAnsi="Calibri"/>
          <w:b/>
          <w:noProof/>
          <w:sz w:val="22"/>
          <w:szCs w:val="22"/>
        </w:rPr>
      </w:pPr>
      <w:r w:rsidRPr="0087176B">
        <w:rPr>
          <w:rFonts w:ascii="Calibri" w:hAnsi="Calibri"/>
          <w:b/>
          <w:noProof/>
          <w:sz w:val="22"/>
          <w:szCs w:val="22"/>
        </w:rPr>
        <w:t>1305 E. Walnut Street</w:t>
      </w:r>
    </w:p>
    <w:p w14:paraId="01DA70FB" w14:textId="77777777" w:rsidR="005B5142" w:rsidRPr="0087176B" w:rsidRDefault="005B5142" w:rsidP="00E41B36">
      <w:pPr>
        <w:pStyle w:val="NoSpacing"/>
        <w:tabs>
          <w:tab w:val="left" w:pos="1440"/>
          <w:tab w:val="left" w:pos="1710"/>
        </w:tabs>
        <w:ind w:left="1440"/>
        <w:rPr>
          <w:rFonts w:ascii="Calibri" w:hAnsi="Calibri"/>
          <w:b/>
          <w:sz w:val="22"/>
          <w:szCs w:val="22"/>
        </w:rPr>
      </w:pPr>
      <w:r w:rsidRPr="0087176B">
        <w:rPr>
          <w:rFonts w:ascii="Calibri" w:hAnsi="Calibri"/>
          <w:b/>
          <w:noProof/>
          <w:sz w:val="22"/>
          <w:szCs w:val="22"/>
        </w:rPr>
        <w:t>Des Moines, IA 50319</w:t>
      </w:r>
    </w:p>
    <w:p w14:paraId="342D0AC7" w14:textId="77777777" w:rsidR="00E41B36" w:rsidRPr="0087176B" w:rsidRDefault="00E41B36" w:rsidP="00E41B36">
      <w:pPr>
        <w:pStyle w:val="NoSpacing"/>
        <w:tabs>
          <w:tab w:val="left" w:pos="1440"/>
          <w:tab w:val="left" w:pos="1710"/>
        </w:tabs>
        <w:ind w:left="1440"/>
        <w:rPr>
          <w:rFonts w:ascii="Calibri" w:hAnsi="Calibri"/>
          <w:b/>
          <w:sz w:val="22"/>
          <w:szCs w:val="22"/>
        </w:rPr>
      </w:pPr>
      <w:r w:rsidRPr="0087176B">
        <w:rPr>
          <w:rFonts w:ascii="Calibri" w:hAnsi="Calibri"/>
          <w:b/>
          <w:sz w:val="22"/>
          <w:szCs w:val="22"/>
        </w:rPr>
        <w:tab/>
      </w:r>
      <w:r w:rsidRPr="0087176B">
        <w:rPr>
          <w:rFonts w:ascii="Calibri" w:hAnsi="Calibri"/>
          <w:b/>
          <w:sz w:val="22"/>
          <w:szCs w:val="22"/>
        </w:rPr>
        <w:tab/>
      </w:r>
    </w:p>
    <w:p w14:paraId="3F03339C" w14:textId="77777777" w:rsidR="007715ED" w:rsidRPr="00E41B36" w:rsidRDefault="007715ED" w:rsidP="00E41B36">
      <w:pPr>
        <w:pStyle w:val="NoSpacing"/>
        <w:tabs>
          <w:tab w:val="left" w:pos="1440"/>
          <w:tab w:val="left" w:pos="1710"/>
        </w:tabs>
        <w:ind w:left="1440"/>
        <w:rPr>
          <w:rFonts w:ascii="Calibri" w:hAnsi="Calibri"/>
          <w:b/>
          <w:sz w:val="22"/>
          <w:szCs w:val="22"/>
        </w:rPr>
      </w:pPr>
      <w:r w:rsidRPr="0087176B">
        <w:rPr>
          <w:rFonts w:ascii="Calibri" w:hAnsi="Calibri"/>
          <w:b/>
          <w:i/>
          <w:sz w:val="22"/>
          <w:szCs w:val="22"/>
        </w:rPr>
        <w:t>[Contractor's Name and Addre</w:t>
      </w:r>
      <w:r w:rsidRPr="009E13BD">
        <w:rPr>
          <w:rFonts w:ascii="Calibri" w:hAnsi="Calibri"/>
          <w:b/>
          <w:i/>
          <w:sz w:val="22"/>
          <w:szCs w:val="22"/>
        </w:rPr>
        <w:t>ss]</w:t>
      </w:r>
    </w:p>
    <w:p w14:paraId="78DFC4CE" w14:textId="77777777" w:rsidR="00E41B36" w:rsidRDefault="00E41B36" w:rsidP="00E41B36">
      <w:pPr>
        <w:tabs>
          <w:tab w:val="left" w:pos="1440"/>
          <w:tab w:val="left" w:pos="1710"/>
        </w:tabs>
        <w:ind w:left="1440"/>
        <w:jc w:val="both"/>
        <w:rPr>
          <w:rFonts w:ascii="Calibri" w:hAnsi="Calibri"/>
          <w:sz w:val="22"/>
          <w:szCs w:val="22"/>
        </w:rPr>
      </w:pPr>
    </w:p>
    <w:p w14:paraId="3B8E0A92" w14:textId="77777777" w:rsidR="007715ED" w:rsidRPr="009E13BD" w:rsidRDefault="007715ED" w:rsidP="00E41B36">
      <w:pPr>
        <w:tabs>
          <w:tab w:val="left" w:pos="1440"/>
          <w:tab w:val="left" w:pos="1710"/>
        </w:tabs>
        <w:ind w:left="1440"/>
        <w:jc w:val="both"/>
        <w:rPr>
          <w:rFonts w:ascii="Calibri" w:hAnsi="Calibri"/>
          <w:sz w:val="22"/>
          <w:szCs w:val="22"/>
        </w:rPr>
      </w:pPr>
      <w:r w:rsidRPr="009E13BD">
        <w:rPr>
          <w:rFonts w:ascii="Calibri" w:hAnsi="Calibri"/>
          <w:sz w:val="22"/>
          <w:szCs w:val="22"/>
        </w:rPr>
        <w:t xml:space="preserve">The Agency shall not be responsible for misdirected packages or premature opening of Proposals if a Proposal is not properly labeled. </w:t>
      </w:r>
    </w:p>
    <w:p w14:paraId="53386711" w14:textId="77777777" w:rsidR="00727C07" w:rsidRDefault="00727C07" w:rsidP="00A36B6D">
      <w:pPr>
        <w:tabs>
          <w:tab w:val="left" w:pos="1620"/>
        </w:tabs>
        <w:jc w:val="both"/>
        <w:rPr>
          <w:rFonts w:ascii="Calibri" w:hAnsi="Calibri"/>
          <w:sz w:val="22"/>
          <w:szCs w:val="22"/>
        </w:rPr>
      </w:pPr>
    </w:p>
    <w:p w14:paraId="35D6E3D3" w14:textId="77777777" w:rsidR="002B2902" w:rsidRPr="002B2902" w:rsidRDefault="002B2902" w:rsidP="002B2902">
      <w:pPr>
        <w:tabs>
          <w:tab w:val="left" w:pos="1440"/>
        </w:tabs>
        <w:ind w:left="1440"/>
        <w:jc w:val="both"/>
        <w:rPr>
          <w:rFonts w:ascii="Calibri" w:hAnsi="Calibri" w:cs="Calibri"/>
          <w:sz w:val="22"/>
          <w:szCs w:val="22"/>
        </w:rPr>
      </w:pPr>
      <w:r w:rsidRPr="002B2902">
        <w:rPr>
          <w:rFonts w:ascii="Calibri" w:hAnsi="Calibri" w:cs="Calibri"/>
          <w:sz w:val="22"/>
          <w:szCs w:val="22"/>
        </w:rPr>
        <w:t xml:space="preserve">1 Original, 1 Digital, &amp; </w:t>
      </w:r>
      <w:r w:rsidR="0087176B">
        <w:rPr>
          <w:rFonts w:ascii="Calibri" w:hAnsi="Calibri" w:cs="Calibri"/>
          <w:sz w:val="22"/>
          <w:szCs w:val="22"/>
        </w:rPr>
        <w:t>6</w:t>
      </w:r>
      <w:r w:rsidRPr="002B2902">
        <w:rPr>
          <w:rFonts w:ascii="Calibri" w:hAnsi="Calibri" w:cs="Calibri"/>
          <w:sz w:val="22"/>
          <w:szCs w:val="22"/>
        </w:rPr>
        <w:t xml:space="preserve"> Copies of the Technical Proposal shall be timely submitted to the </w:t>
      </w:r>
      <w:r w:rsidRPr="00E41B36">
        <w:rPr>
          <w:rFonts w:ascii="Calibri" w:hAnsi="Calibri"/>
          <w:sz w:val="22"/>
          <w:szCs w:val="22"/>
        </w:rPr>
        <w:t>Issuing</w:t>
      </w:r>
      <w:r w:rsidRPr="002B2902">
        <w:rPr>
          <w:rFonts w:ascii="Calibri" w:hAnsi="Calibri" w:cs="Calibri"/>
          <w:sz w:val="22"/>
          <w:szCs w:val="22"/>
        </w:rPr>
        <w:t xml:space="preserve"> Officer in a sealed envelope. The Cost Proposal shall be submitted in a separate sealed envelope. </w:t>
      </w:r>
    </w:p>
    <w:p w14:paraId="0FEED7AB" w14:textId="77777777" w:rsidR="002B2902" w:rsidRPr="002B2902" w:rsidRDefault="002B2902" w:rsidP="002B2902">
      <w:pPr>
        <w:tabs>
          <w:tab w:val="left" w:pos="1620"/>
        </w:tabs>
        <w:jc w:val="both"/>
        <w:rPr>
          <w:rFonts w:ascii="Calibri" w:hAnsi="Calibri" w:cs="Calibri"/>
          <w:sz w:val="22"/>
          <w:szCs w:val="22"/>
        </w:rPr>
      </w:pPr>
    </w:p>
    <w:p w14:paraId="58D46F92" w14:textId="77777777" w:rsidR="002B2902" w:rsidRPr="00E41B36" w:rsidRDefault="002B2902" w:rsidP="00E41B36">
      <w:pPr>
        <w:tabs>
          <w:tab w:val="left" w:pos="1620"/>
        </w:tabs>
        <w:ind w:left="1440"/>
        <w:jc w:val="both"/>
        <w:rPr>
          <w:rFonts w:ascii="Calibri" w:hAnsi="Calibri" w:cs="Calibri"/>
          <w:sz w:val="22"/>
          <w:szCs w:val="18"/>
          <w:u w:val="single"/>
        </w:rPr>
      </w:pPr>
      <w:r w:rsidRPr="00E41B36">
        <w:rPr>
          <w:rFonts w:ascii="Calibri" w:hAnsi="Calibri" w:cs="Calibri"/>
          <w:sz w:val="22"/>
          <w:szCs w:val="18"/>
          <w:u w:val="single"/>
        </w:rPr>
        <w:t>Technical Proposal Envelope Contents</w:t>
      </w:r>
    </w:p>
    <w:p w14:paraId="68C91392" w14:textId="77777777" w:rsidR="002B2902" w:rsidRPr="00E41B36" w:rsidRDefault="002B2902" w:rsidP="00E41B36">
      <w:pPr>
        <w:tabs>
          <w:tab w:val="left" w:pos="1620"/>
        </w:tabs>
        <w:ind w:left="1440"/>
        <w:jc w:val="both"/>
        <w:rPr>
          <w:rFonts w:ascii="Calibri" w:hAnsi="Calibri" w:cs="Calibri"/>
          <w:sz w:val="22"/>
          <w:szCs w:val="18"/>
        </w:rPr>
      </w:pPr>
      <w:r w:rsidRPr="00E41B36">
        <w:rPr>
          <w:rFonts w:ascii="Calibri" w:hAnsi="Calibri" w:cs="Calibri"/>
          <w:sz w:val="22"/>
          <w:szCs w:val="18"/>
        </w:rPr>
        <w:t>Original Technical Proposal and any copies</w:t>
      </w:r>
    </w:p>
    <w:p w14:paraId="0500B896" w14:textId="77777777" w:rsidR="002B2902" w:rsidRPr="00E41B36" w:rsidRDefault="002B2902" w:rsidP="00E41B36">
      <w:pPr>
        <w:tabs>
          <w:tab w:val="left" w:pos="1620"/>
        </w:tabs>
        <w:ind w:left="1440"/>
        <w:jc w:val="both"/>
        <w:rPr>
          <w:rFonts w:ascii="Calibri" w:hAnsi="Calibri" w:cs="Calibri"/>
          <w:sz w:val="22"/>
          <w:szCs w:val="18"/>
        </w:rPr>
      </w:pPr>
      <w:r w:rsidRPr="00E41B36">
        <w:rPr>
          <w:rFonts w:ascii="Calibri" w:hAnsi="Calibri" w:cs="Calibri"/>
          <w:sz w:val="22"/>
          <w:szCs w:val="18"/>
        </w:rPr>
        <w:t xml:space="preserve">Public Copy (if submitted) </w:t>
      </w:r>
    </w:p>
    <w:p w14:paraId="07B5FF3A" w14:textId="77777777" w:rsidR="002B2902" w:rsidRPr="00E41B36" w:rsidRDefault="002B2902" w:rsidP="00E41B36">
      <w:pPr>
        <w:tabs>
          <w:tab w:val="left" w:pos="1620"/>
        </w:tabs>
        <w:ind w:left="1440"/>
        <w:jc w:val="both"/>
        <w:rPr>
          <w:rFonts w:ascii="Calibri" w:hAnsi="Calibri" w:cs="Calibri"/>
          <w:sz w:val="22"/>
          <w:szCs w:val="18"/>
        </w:rPr>
      </w:pPr>
      <w:r w:rsidRPr="00E41B36">
        <w:rPr>
          <w:rFonts w:ascii="Calibri" w:hAnsi="Calibri" w:cs="Calibri"/>
          <w:sz w:val="22"/>
          <w:szCs w:val="18"/>
        </w:rPr>
        <w:t xml:space="preserve">Technical Proposal on digital media </w:t>
      </w:r>
    </w:p>
    <w:p w14:paraId="6C0D1867" w14:textId="77777777" w:rsidR="002B2902" w:rsidRPr="00E41B36" w:rsidRDefault="002B2902" w:rsidP="00E41B36">
      <w:pPr>
        <w:tabs>
          <w:tab w:val="left" w:pos="1620"/>
        </w:tabs>
        <w:ind w:left="1440"/>
        <w:jc w:val="both"/>
        <w:rPr>
          <w:rFonts w:ascii="Calibri" w:hAnsi="Calibri" w:cs="Calibri"/>
          <w:sz w:val="22"/>
          <w:szCs w:val="18"/>
        </w:rPr>
      </w:pPr>
      <w:r w:rsidRPr="00E41B36">
        <w:rPr>
          <w:rFonts w:ascii="Calibri" w:hAnsi="Calibri" w:cs="Calibri"/>
          <w:sz w:val="22"/>
          <w:szCs w:val="18"/>
        </w:rPr>
        <w:t>Electronic Public Copy on same digital media (if submitted)</w:t>
      </w:r>
    </w:p>
    <w:p w14:paraId="4D6E1A6F" w14:textId="77777777" w:rsidR="002B2902" w:rsidRPr="00E41B36" w:rsidRDefault="002B2902" w:rsidP="00E41B36">
      <w:pPr>
        <w:tabs>
          <w:tab w:val="left" w:pos="1620"/>
        </w:tabs>
        <w:ind w:left="1440"/>
        <w:jc w:val="both"/>
        <w:rPr>
          <w:rFonts w:ascii="Calibri" w:hAnsi="Calibri" w:cs="Calibri"/>
          <w:sz w:val="22"/>
          <w:szCs w:val="18"/>
        </w:rPr>
      </w:pPr>
    </w:p>
    <w:p w14:paraId="13F8E746" w14:textId="77777777" w:rsidR="002B2902" w:rsidRPr="00E41B36" w:rsidRDefault="00E41B36" w:rsidP="00E41B36">
      <w:pPr>
        <w:tabs>
          <w:tab w:val="left" w:pos="1620"/>
        </w:tabs>
        <w:ind w:left="1440"/>
        <w:jc w:val="both"/>
        <w:rPr>
          <w:rFonts w:ascii="Calibri" w:hAnsi="Calibri" w:cs="Calibri"/>
          <w:sz w:val="22"/>
          <w:szCs w:val="18"/>
          <w:u w:val="single"/>
        </w:rPr>
      </w:pPr>
      <w:r w:rsidRPr="00E41B36">
        <w:rPr>
          <w:rFonts w:ascii="Calibri" w:hAnsi="Calibri" w:cs="Calibri"/>
          <w:sz w:val="22"/>
          <w:szCs w:val="18"/>
          <w:u w:val="single"/>
        </w:rPr>
        <w:t>C</w:t>
      </w:r>
      <w:r w:rsidR="002B2902" w:rsidRPr="00E41B36">
        <w:rPr>
          <w:rFonts w:ascii="Calibri" w:hAnsi="Calibri" w:cs="Calibri"/>
          <w:sz w:val="22"/>
          <w:szCs w:val="18"/>
          <w:u w:val="single"/>
        </w:rPr>
        <w:t>ost Proposal Envelope Contents</w:t>
      </w:r>
    </w:p>
    <w:p w14:paraId="4ECD1ED4" w14:textId="77777777" w:rsidR="002B2902" w:rsidRPr="00E41B36" w:rsidRDefault="002B2902" w:rsidP="00E41B36">
      <w:pPr>
        <w:tabs>
          <w:tab w:val="left" w:pos="1620"/>
        </w:tabs>
        <w:ind w:left="1440"/>
        <w:jc w:val="both"/>
        <w:rPr>
          <w:rFonts w:ascii="Calibri" w:hAnsi="Calibri" w:cs="Calibri"/>
          <w:sz w:val="22"/>
          <w:szCs w:val="18"/>
        </w:rPr>
      </w:pPr>
      <w:r w:rsidRPr="00E41B36">
        <w:rPr>
          <w:rFonts w:ascii="Calibri" w:hAnsi="Calibri" w:cs="Calibri"/>
          <w:sz w:val="22"/>
          <w:szCs w:val="18"/>
        </w:rPr>
        <w:t xml:space="preserve">Original Cost Proposal </w:t>
      </w:r>
    </w:p>
    <w:p w14:paraId="2E247FE9" w14:textId="77777777" w:rsidR="002B2902" w:rsidRPr="00E41B36" w:rsidRDefault="00E41B36" w:rsidP="00E41B36">
      <w:pPr>
        <w:tabs>
          <w:tab w:val="left" w:pos="1620"/>
        </w:tabs>
        <w:ind w:left="1440"/>
        <w:jc w:val="both"/>
        <w:rPr>
          <w:rFonts w:ascii="Calibri" w:hAnsi="Calibri" w:cs="Calibri"/>
          <w:sz w:val="22"/>
          <w:szCs w:val="18"/>
        </w:rPr>
      </w:pPr>
      <w:r>
        <w:rPr>
          <w:rFonts w:ascii="Calibri" w:hAnsi="Calibri" w:cs="Calibri"/>
          <w:sz w:val="22"/>
          <w:szCs w:val="18"/>
        </w:rPr>
        <w:t>Cost Proposal on digital media</w:t>
      </w:r>
    </w:p>
    <w:p w14:paraId="494BDFC4" w14:textId="77777777" w:rsidR="002B2902" w:rsidRPr="009E13BD" w:rsidRDefault="002B2902" w:rsidP="00A36B6D">
      <w:pPr>
        <w:tabs>
          <w:tab w:val="left" w:pos="1620"/>
        </w:tabs>
        <w:jc w:val="both"/>
        <w:rPr>
          <w:rFonts w:ascii="Calibri" w:hAnsi="Calibri"/>
          <w:sz w:val="22"/>
          <w:szCs w:val="22"/>
        </w:rPr>
      </w:pPr>
    </w:p>
    <w:p w14:paraId="7ED43F09" w14:textId="77777777" w:rsidR="007715ED" w:rsidRPr="009E13BD" w:rsidRDefault="007715ED" w:rsidP="00524469">
      <w:pPr>
        <w:numPr>
          <w:ilvl w:val="2"/>
          <w:numId w:val="23"/>
        </w:numPr>
        <w:tabs>
          <w:tab w:val="left" w:pos="1440"/>
        </w:tabs>
        <w:ind w:left="1440"/>
        <w:jc w:val="both"/>
        <w:rPr>
          <w:rFonts w:ascii="Calibri" w:hAnsi="Calibri"/>
          <w:sz w:val="22"/>
          <w:szCs w:val="22"/>
        </w:rPr>
      </w:pPr>
      <w:r w:rsidRPr="009E13BD">
        <w:rPr>
          <w:rFonts w:ascii="Calibri" w:hAnsi="Calibri"/>
          <w:sz w:val="22"/>
          <w:szCs w:val="22"/>
        </w:rPr>
        <w:t xml:space="preserve">If the Contractor designates any information in its Proposal as confidential pursuant to Section 2, the Contractor must also submit one (1) copy of the Proposal from which confidential information has been excised as provided in Section 2 </w:t>
      </w:r>
      <w:r w:rsidR="00F07309" w:rsidRPr="009E13BD">
        <w:rPr>
          <w:rFonts w:ascii="Calibri" w:hAnsi="Calibri"/>
          <w:sz w:val="22"/>
          <w:szCs w:val="22"/>
        </w:rPr>
        <w:t xml:space="preserve">and which is </w:t>
      </w:r>
      <w:r w:rsidRPr="009E13BD">
        <w:rPr>
          <w:rFonts w:ascii="Calibri" w:hAnsi="Calibri"/>
          <w:sz w:val="22"/>
          <w:szCs w:val="22"/>
        </w:rPr>
        <w:t xml:space="preserve">marked “Public Copy”.   </w:t>
      </w:r>
    </w:p>
    <w:p w14:paraId="2F833E7F" w14:textId="77777777" w:rsidR="00727C07" w:rsidRPr="009E13BD" w:rsidRDefault="00727C07" w:rsidP="00727C07">
      <w:pPr>
        <w:tabs>
          <w:tab w:val="left" w:pos="1620"/>
        </w:tabs>
        <w:ind w:left="1620"/>
        <w:jc w:val="both"/>
        <w:rPr>
          <w:rFonts w:ascii="Calibri" w:hAnsi="Calibri"/>
          <w:sz w:val="22"/>
          <w:szCs w:val="22"/>
        </w:rPr>
      </w:pPr>
    </w:p>
    <w:p w14:paraId="59015C49" w14:textId="77777777" w:rsidR="007715ED" w:rsidRPr="009E13BD" w:rsidRDefault="007715ED" w:rsidP="00524469">
      <w:pPr>
        <w:numPr>
          <w:ilvl w:val="2"/>
          <w:numId w:val="23"/>
        </w:numPr>
        <w:tabs>
          <w:tab w:val="left" w:pos="1440"/>
        </w:tabs>
        <w:ind w:left="1440"/>
        <w:jc w:val="both"/>
        <w:rPr>
          <w:rFonts w:ascii="Calibri" w:hAnsi="Calibri"/>
          <w:sz w:val="22"/>
          <w:szCs w:val="22"/>
        </w:rPr>
      </w:pPr>
      <w:r w:rsidRPr="009E13BD">
        <w:rPr>
          <w:rFonts w:ascii="Calibri" w:hAnsi="Calibri"/>
          <w:sz w:val="22"/>
          <w:szCs w:val="22"/>
        </w:rPr>
        <w:lastRenderedPageBreak/>
        <w:t xml:space="preserve">Proposals shall not contain promotional or display materials.  </w:t>
      </w:r>
    </w:p>
    <w:p w14:paraId="243E47AB" w14:textId="77777777" w:rsidR="00727C07" w:rsidRPr="009E13BD" w:rsidRDefault="00727C07" w:rsidP="00727C07">
      <w:pPr>
        <w:pStyle w:val="BodyTextIndent3"/>
        <w:tabs>
          <w:tab w:val="left" w:pos="1620"/>
        </w:tabs>
        <w:spacing w:after="0"/>
        <w:ind w:left="1224"/>
        <w:jc w:val="both"/>
        <w:rPr>
          <w:rFonts w:ascii="Calibri" w:hAnsi="Calibri"/>
          <w:sz w:val="22"/>
          <w:szCs w:val="22"/>
        </w:rPr>
      </w:pPr>
    </w:p>
    <w:p w14:paraId="04503B39" w14:textId="77777777" w:rsidR="007715ED" w:rsidRPr="009E13BD" w:rsidRDefault="007715ED" w:rsidP="00524469">
      <w:pPr>
        <w:numPr>
          <w:ilvl w:val="2"/>
          <w:numId w:val="23"/>
        </w:numPr>
        <w:tabs>
          <w:tab w:val="left" w:pos="1440"/>
        </w:tabs>
        <w:ind w:left="1440"/>
        <w:jc w:val="both"/>
        <w:rPr>
          <w:rFonts w:ascii="Calibri" w:hAnsi="Calibri"/>
          <w:sz w:val="22"/>
          <w:szCs w:val="22"/>
        </w:rPr>
      </w:pPr>
      <w:r w:rsidRPr="009E13BD">
        <w:rPr>
          <w:rFonts w:ascii="Calibri" w:hAnsi="Calibri"/>
          <w:sz w:val="22"/>
          <w:szCs w:val="22"/>
        </w:rPr>
        <w:t>Attachments shall be referenced in the Proposal.</w:t>
      </w:r>
    </w:p>
    <w:p w14:paraId="14FCB3DB" w14:textId="77777777" w:rsidR="00727C07" w:rsidRPr="009E13BD" w:rsidRDefault="00727C07" w:rsidP="00727C07">
      <w:pPr>
        <w:pStyle w:val="BodyTextIndent3"/>
        <w:spacing w:after="0"/>
        <w:ind w:left="1224"/>
        <w:jc w:val="both"/>
        <w:rPr>
          <w:rFonts w:ascii="Calibri" w:hAnsi="Calibri"/>
          <w:sz w:val="22"/>
          <w:szCs w:val="22"/>
        </w:rPr>
      </w:pPr>
    </w:p>
    <w:p w14:paraId="3D8C8A3D" w14:textId="79BF20E2" w:rsidR="007715ED" w:rsidRPr="009E13BD" w:rsidRDefault="007715ED" w:rsidP="00524469">
      <w:pPr>
        <w:numPr>
          <w:ilvl w:val="2"/>
          <w:numId w:val="23"/>
        </w:numPr>
        <w:tabs>
          <w:tab w:val="left" w:pos="1440"/>
        </w:tabs>
        <w:ind w:left="1440"/>
        <w:jc w:val="both"/>
        <w:rPr>
          <w:rFonts w:ascii="Calibri" w:hAnsi="Calibri"/>
          <w:sz w:val="22"/>
          <w:szCs w:val="22"/>
        </w:rPr>
      </w:pPr>
      <w:r w:rsidRPr="009E13BD">
        <w:rPr>
          <w:rFonts w:ascii="Calibri" w:hAnsi="Calibri"/>
          <w:sz w:val="22"/>
          <w:szCs w:val="22"/>
        </w:rPr>
        <w:t xml:space="preserve">If a Contractor proposes more than one </w:t>
      </w:r>
      <w:r w:rsidR="00F07309" w:rsidRPr="009E13BD">
        <w:rPr>
          <w:rFonts w:ascii="Calibri" w:hAnsi="Calibri"/>
          <w:sz w:val="22"/>
          <w:szCs w:val="22"/>
        </w:rPr>
        <w:t>solution to the RFP</w:t>
      </w:r>
      <w:r w:rsidRPr="009E13BD">
        <w:rPr>
          <w:rFonts w:ascii="Calibri" w:hAnsi="Calibri"/>
          <w:sz w:val="22"/>
          <w:szCs w:val="22"/>
        </w:rPr>
        <w:t xml:space="preserve"> </w:t>
      </w:r>
      <w:r w:rsidR="005D719D">
        <w:rPr>
          <w:rFonts w:ascii="Calibri" w:hAnsi="Calibri"/>
          <w:sz w:val="22"/>
          <w:szCs w:val="22"/>
        </w:rPr>
        <w:t>requirements</w:t>
      </w:r>
      <w:r w:rsidRPr="009E13BD">
        <w:rPr>
          <w:rFonts w:ascii="Calibri" w:hAnsi="Calibri"/>
          <w:sz w:val="22"/>
          <w:szCs w:val="22"/>
        </w:rPr>
        <w:t>, each shall be labeled and submitted separately and each will be evaluated separately.</w:t>
      </w:r>
    </w:p>
    <w:p w14:paraId="53A00A0B" w14:textId="77777777" w:rsidR="00E467B7" w:rsidRPr="009E13BD" w:rsidRDefault="00E467B7" w:rsidP="00EC09F5">
      <w:pPr>
        <w:tabs>
          <w:tab w:val="left" w:pos="1620"/>
        </w:tabs>
        <w:ind w:left="1620"/>
        <w:jc w:val="both"/>
        <w:rPr>
          <w:rFonts w:ascii="Calibri" w:hAnsi="Calibri"/>
          <w:sz w:val="22"/>
          <w:szCs w:val="22"/>
        </w:rPr>
      </w:pPr>
    </w:p>
    <w:p w14:paraId="3DAE3791" w14:textId="3A817E72" w:rsidR="007715ED" w:rsidRPr="009E13BD" w:rsidRDefault="00DB43EF" w:rsidP="00DB43EF">
      <w:pPr>
        <w:tabs>
          <w:tab w:val="left" w:pos="720"/>
        </w:tabs>
        <w:jc w:val="both"/>
        <w:rPr>
          <w:rFonts w:ascii="Calibri" w:hAnsi="Calibri"/>
          <w:b/>
          <w:sz w:val="22"/>
          <w:szCs w:val="22"/>
        </w:rPr>
      </w:pPr>
      <w:r>
        <w:rPr>
          <w:rFonts w:ascii="Calibri" w:hAnsi="Calibri"/>
          <w:b/>
          <w:sz w:val="22"/>
          <w:szCs w:val="22"/>
        </w:rPr>
        <w:t>3.2</w:t>
      </w:r>
      <w:r>
        <w:rPr>
          <w:rFonts w:ascii="Calibri" w:hAnsi="Calibri"/>
          <w:b/>
          <w:sz w:val="22"/>
          <w:szCs w:val="22"/>
        </w:rPr>
        <w:tab/>
      </w:r>
      <w:r w:rsidR="007715ED" w:rsidRPr="009E13BD">
        <w:rPr>
          <w:rFonts w:ascii="Calibri" w:hAnsi="Calibri"/>
          <w:b/>
          <w:sz w:val="22"/>
          <w:szCs w:val="22"/>
        </w:rPr>
        <w:t xml:space="preserve">Technical Proposal </w:t>
      </w:r>
    </w:p>
    <w:p w14:paraId="5F967AE8" w14:textId="087D6D4E" w:rsidR="007715ED" w:rsidRPr="009E13BD" w:rsidRDefault="007715ED" w:rsidP="00EC09F5">
      <w:pPr>
        <w:tabs>
          <w:tab w:val="left" w:pos="-720"/>
        </w:tabs>
        <w:suppressAutoHyphens/>
        <w:ind w:left="720"/>
        <w:jc w:val="both"/>
        <w:rPr>
          <w:rFonts w:ascii="Calibri" w:hAnsi="Calibri"/>
          <w:sz w:val="22"/>
          <w:szCs w:val="22"/>
        </w:rPr>
      </w:pPr>
      <w:r w:rsidRPr="009E13BD">
        <w:rPr>
          <w:rFonts w:ascii="Calibri" w:hAnsi="Calibri"/>
          <w:sz w:val="22"/>
          <w:szCs w:val="22"/>
        </w:rPr>
        <w:t>The following documents and responses shall</w:t>
      </w:r>
      <w:r w:rsidR="00212204">
        <w:rPr>
          <w:rFonts w:ascii="Calibri" w:hAnsi="Calibri"/>
          <w:sz w:val="22"/>
          <w:szCs w:val="22"/>
        </w:rPr>
        <w:t xml:space="preserve"> be included in the Technical </w:t>
      </w:r>
      <w:r w:rsidRPr="009E13BD">
        <w:rPr>
          <w:rFonts w:ascii="Calibri" w:hAnsi="Calibri"/>
          <w:sz w:val="22"/>
          <w:szCs w:val="22"/>
        </w:rPr>
        <w:t>Proposal in the order given below:</w:t>
      </w:r>
    </w:p>
    <w:p w14:paraId="2AF61031" w14:textId="77777777" w:rsidR="007715ED" w:rsidRPr="009E13BD" w:rsidRDefault="007715ED" w:rsidP="00EC09F5">
      <w:pPr>
        <w:tabs>
          <w:tab w:val="left" w:pos="1440"/>
        </w:tabs>
        <w:ind w:left="1440" w:hanging="720"/>
        <w:jc w:val="both"/>
        <w:rPr>
          <w:rFonts w:ascii="Calibri" w:hAnsi="Calibri"/>
          <w:sz w:val="22"/>
          <w:szCs w:val="22"/>
        </w:rPr>
      </w:pPr>
    </w:p>
    <w:p w14:paraId="3CD7EF95" w14:textId="77777777" w:rsidR="007715ED" w:rsidRPr="009E13BD" w:rsidRDefault="007715ED" w:rsidP="00524469">
      <w:pPr>
        <w:numPr>
          <w:ilvl w:val="2"/>
          <w:numId w:val="8"/>
        </w:numPr>
        <w:tabs>
          <w:tab w:val="left" w:pos="1440"/>
        </w:tabs>
        <w:jc w:val="both"/>
        <w:rPr>
          <w:rFonts w:ascii="Calibri" w:hAnsi="Calibri"/>
          <w:sz w:val="22"/>
          <w:szCs w:val="22"/>
        </w:rPr>
      </w:pPr>
      <w:r w:rsidRPr="009E13BD">
        <w:rPr>
          <w:rFonts w:ascii="Calibri" w:hAnsi="Calibri"/>
          <w:b/>
          <w:sz w:val="22"/>
          <w:szCs w:val="22"/>
        </w:rPr>
        <w:t>Transmittal Letter (Required)</w:t>
      </w:r>
    </w:p>
    <w:p w14:paraId="430F016B" w14:textId="77777777" w:rsidR="007715ED" w:rsidRPr="009E13BD" w:rsidRDefault="007715ED" w:rsidP="005E466B">
      <w:pPr>
        <w:tabs>
          <w:tab w:val="left" w:pos="1440"/>
        </w:tabs>
        <w:ind w:left="1440"/>
        <w:jc w:val="both"/>
        <w:rPr>
          <w:rFonts w:ascii="Calibri" w:hAnsi="Calibri"/>
          <w:sz w:val="22"/>
          <w:szCs w:val="22"/>
        </w:rPr>
      </w:pPr>
      <w:r w:rsidRPr="009E13BD">
        <w:rPr>
          <w:rFonts w:ascii="Calibri" w:hAnsi="Calibri"/>
          <w:sz w:val="22"/>
          <w:szCs w:val="22"/>
        </w:rPr>
        <w:t>An individual authorized to legally bind the Contractor shall sign the transmittal letter. The letter shall include the Contractor’s mailing address, electronic mail address, fax number, and telephone number. Any request for confidential treatment of information shall be included in the transmittal letter in accordance with the provisions of Section 2.</w:t>
      </w:r>
    </w:p>
    <w:p w14:paraId="31B63AFE" w14:textId="77777777" w:rsidR="007715ED" w:rsidRPr="009E13BD" w:rsidRDefault="007715ED" w:rsidP="00EC09F5">
      <w:pPr>
        <w:tabs>
          <w:tab w:val="left" w:pos="1620"/>
        </w:tabs>
        <w:ind w:left="1620" w:hanging="180"/>
        <w:jc w:val="both"/>
        <w:rPr>
          <w:rFonts w:ascii="Calibri" w:hAnsi="Calibri"/>
          <w:sz w:val="22"/>
          <w:szCs w:val="22"/>
        </w:rPr>
      </w:pPr>
    </w:p>
    <w:p w14:paraId="3701E2F0" w14:textId="77777777" w:rsidR="0087176B" w:rsidRPr="0087176B" w:rsidRDefault="007715ED" w:rsidP="005E466B">
      <w:pPr>
        <w:numPr>
          <w:ilvl w:val="2"/>
          <w:numId w:val="8"/>
        </w:numPr>
        <w:tabs>
          <w:tab w:val="left" w:pos="1440"/>
        </w:tabs>
        <w:jc w:val="both"/>
        <w:rPr>
          <w:rFonts w:ascii="Calibri" w:hAnsi="Calibri"/>
          <w:sz w:val="22"/>
          <w:szCs w:val="22"/>
        </w:rPr>
      </w:pPr>
      <w:r w:rsidRPr="0087176B">
        <w:rPr>
          <w:rFonts w:ascii="Calibri" w:hAnsi="Calibri"/>
          <w:b/>
          <w:sz w:val="22"/>
          <w:szCs w:val="22"/>
        </w:rPr>
        <w:t>Table of Contents</w:t>
      </w:r>
      <w:r w:rsidR="00962F00" w:rsidRPr="0087176B">
        <w:rPr>
          <w:rFonts w:ascii="Calibri" w:hAnsi="Calibri"/>
          <w:b/>
          <w:sz w:val="22"/>
          <w:szCs w:val="22"/>
        </w:rPr>
        <w:t xml:space="preserve"> </w:t>
      </w:r>
    </w:p>
    <w:p w14:paraId="5E6BE1A9" w14:textId="77777777" w:rsidR="007715ED" w:rsidRPr="0087176B" w:rsidRDefault="007715ED" w:rsidP="0087176B">
      <w:pPr>
        <w:tabs>
          <w:tab w:val="left" w:pos="1440"/>
        </w:tabs>
        <w:ind w:left="1440"/>
        <w:jc w:val="both"/>
        <w:rPr>
          <w:rFonts w:ascii="Calibri" w:hAnsi="Calibri"/>
          <w:sz w:val="22"/>
          <w:szCs w:val="22"/>
        </w:rPr>
      </w:pPr>
      <w:r w:rsidRPr="0087176B">
        <w:rPr>
          <w:rFonts w:ascii="Calibri" w:hAnsi="Calibri"/>
          <w:sz w:val="22"/>
          <w:szCs w:val="22"/>
        </w:rPr>
        <w:t xml:space="preserve">The Contractor </w:t>
      </w:r>
      <w:r w:rsidR="00F07309" w:rsidRPr="0087176B">
        <w:rPr>
          <w:rFonts w:ascii="Calibri" w:hAnsi="Calibri"/>
          <w:sz w:val="22"/>
          <w:szCs w:val="22"/>
        </w:rPr>
        <w:t>shall</w:t>
      </w:r>
      <w:r w:rsidRPr="0087176B">
        <w:rPr>
          <w:rFonts w:ascii="Calibri" w:hAnsi="Calibri"/>
          <w:sz w:val="22"/>
          <w:szCs w:val="22"/>
        </w:rPr>
        <w:t xml:space="preserve"> include a table of contents of its Proposal and submit the check lis</w:t>
      </w:r>
      <w:r w:rsidR="00AC2DDC" w:rsidRPr="0087176B">
        <w:rPr>
          <w:rFonts w:ascii="Calibri" w:hAnsi="Calibri"/>
          <w:sz w:val="22"/>
          <w:szCs w:val="22"/>
        </w:rPr>
        <w:t>t of submittals per Attachment #4</w:t>
      </w:r>
      <w:r w:rsidRPr="0087176B">
        <w:rPr>
          <w:rFonts w:ascii="Calibri" w:hAnsi="Calibri"/>
          <w:sz w:val="22"/>
          <w:szCs w:val="22"/>
        </w:rPr>
        <w:t xml:space="preserve">. </w:t>
      </w:r>
    </w:p>
    <w:p w14:paraId="6BBCED61" w14:textId="77777777" w:rsidR="007715ED" w:rsidRPr="009E13BD" w:rsidRDefault="007715ED" w:rsidP="00EC09F5">
      <w:pPr>
        <w:tabs>
          <w:tab w:val="left" w:pos="1440"/>
        </w:tabs>
        <w:ind w:left="1440" w:hanging="720"/>
        <w:jc w:val="both"/>
        <w:rPr>
          <w:rFonts w:ascii="Calibri" w:hAnsi="Calibri"/>
          <w:b/>
          <w:sz w:val="22"/>
          <w:szCs w:val="22"/>
        </w:rPr>
      </w:pPr>
    </w:p>
    <w:p w14:paraId="49EB8C09" w14:textId="144744F6" w:rsidR="007715ED" w:rsidRPr="00DB43EF" w:rsidRDefault="00D4200C" w:rsidP="00524469">
      <w:pPr>
        <w:numPr>
          <w:ilvl w:val="2"/>
          <w:numId w:val="8"/>
        </w:numPr>
        <w:tabs>
          <w:tab w:val="left" w:pos="1440"/>
        </w:tabs>
        <w:jc w:val="both"/>
        <w:rPr>
          <w:rFonts w:ascii="Calibri" w:hAnsi="Calibri"/>
          <w:b/>
          <w:sz w:val="22"/>
          <w:szCs w:val="22"/>
        </w:rPr>
      </w:pPr>
      <w:r w:rsidRPr="00DB43EF">
        <w:rPr>
          <w:rFonts w:ascii="Calibri" w:hAnsi="Calibri"/>
          <w:b/>
          <w:sz w:val="22"/>
          <w:szCs w:val="22"/>
        </w:rPr>
        <w:t xml:space="preserve">Mandatory </w:t>
      </w:r>
      <w:r w:rsidR="004F48E5" w:rsidRPr="00DB43EF">
        <w:rPr>
          <w:rFonts w:ascii="Calibri" w:hAnsi="Calibri"/>
          <w:b/>
          <w:sz w:val="22"/>
          <w:szCs w:val="22"/>
        </w:rPr>
        <w:t xml:space="preserve">Requirements </w:t>
      </w:r>
      <w:r w:rsidR="007715ED" w:rsidRPr="00DB43EF">
        <w:rPr>
          <w:rFonts w:ascii="Calibri" w:hAnsi="Calibri"/>
          <w:b/>
          <w:sz w:val="22"/>
          <w:szCs w:val="22"/>
        </w:rPr>
        <w:t xml:space="preserve">and </w:t>
      </w:r>
      <w:r w:rsidRPr="00DB43EF">
        <w:rPr>
          <w:rFonts w:ascii="Calibri" w:hAnsi="Calibri"/>
          <w:b/>
          <w:sz w:val="22"/>
          <w:szCs w:val="22"/>
        </w:rPr>
        <w:t xml:space="preserve">Scored </w:t>
      </w:r>
      <w:r w:rsidR="007715ED" w:rsidRPr="00DB43EF">
        <w:rPr>
          <w:rFonts w:ascii="Calibri" w:hAnsi="Calibri"/>
          <w:b/>
          <w:sz w:val="22"/>
          <w:szCs w:val="22"/>
        </w:rPr>
        <w:t xml:space="preserve">Technical </w:t>
      </w:r>
      <w:r w:rsidR="004F48E5" w:rsidRPr="00DB43EF">
        <w:rPr>
          <w:rFonts w:ascii="Calibri" w:hAnsi="Calibri"/>
          <w:b/>
          <w:sz w:val="22"/>
          <w:szCs w:val="22"/>
        </w:rPr>
        <w:t>Requirements</w:t>
      </w:r>
    </w:p>
    <w:p w14:paraId="59BEFDF8" w14:textId="13F8C3A7" w:rsidR="004F48E5" w:rsidRPr="00DB43EF" w:rsidRDefault="007715ED" w:rsidP="005E466B">
      <w:pPr>
        <w:tabs>
          <w:tab w:val="left" w:pos="1440"/>
        </w:tabs>
        <w:ind w:left="1440"/>
        <w:jc w:val="both"/>
        <w:rPr>
          <w:rFonts w:ascii="Calibri" w:hAnsi="Calibri"/>
          <w:sz w:val="22"/>
          <w:szCs w:val="22"/>
        </w:rPr>
      </w:pPr>
      <w:r w:rsidRPr="00DB43EF">
        <w:rPr>
          <w:rFonts w:ascii="Calibri" w:hAnsi="Calibri"/>
          <w:sz w:val="22"/>
          <w:szCs w:val="22"/>
        </w:rPr>
        <w:t xml:space="preserve">The Contractor shall answer whether or not it will comply with each </w:t>
      </w:r>
      <w:r w:rsidR="004F48E5" w:rsidRPr="00DB43EF">
        <w:rPr>
          <w:rFonts w:ascii="Calibri" w:hAnsi="Calibri"/>
          <w:sz w:val="22"/>
          <w:szCs w:val="22"/>
        </w:rPr>
        <w:t>Mandatory R</w:t>
      </w:r>
      <w:r w:rsidR="001A129D" w:rsidRPr="00DB43EF">
        <w:rPr>
          <w:rFonts w:ascii="Calibri" w:hAnsi="Calibri"/>
          <w:sz w:val="22"/>
          <w:szCs w:val="22"/>
        </w:rPr>
        <w:t>equirement</w:t>
      </w:r>
      <w:r w:rsidR="004F48E5" w:rsidRPr="00DB43EF">
        <w:rPr>
          <w:rFonts w:ascii="Calibri" w:hAnsi="Calibri"/>
          <w:sz w:val="22"/>
          <w:szCs w:val="22"/>
        </w:rPr>
        <w:t xml:space="preserve"> </w:t>
      </w:r>
      <w:r w:rsidRPr="00DB43EF">
        <w:rPr>
          <w:rFonts w:ascii="Calibri" w:hAnsi="Calibri"/>
          <w:sz w:val="22"/>
          <w:szCs w:val="22"/>
        </w:rPr>
        <w:t xml:space="preserve">in Section </w:t>
      </w:r>
      <w:r w:rsidR="005B5142" w:rsidRPr="00DB43EF">
        <w:rPr>
          <w:rFonts w:ascii="Calibri" w:hAnsi="Calibri"/>
          <w:sz w:val="22"/>
          <w:szCs w:val="22"/>
        </w:rPr>
        <w:t>5</w:t>
      </w:r>
      <w:r w:rsidR="004F48E5" w:rsidRPr="00DB43EF">
        <w:rPr>
          <w:rFonts w:ascii="Calibri" w:hAnsi="Calibri"/>
          <w:sz w:val="22"/>
          <w:szCs w:val="22"/>
        </w:rPr>
        <w:t>.1</w:t>
      </w:r>
      <w:r w:rsidRPr="00DB43EF">
        <w:rPr>
          <w:rFonts w:ascii="Calibri" w:hAnsi="Calibri"/>
          <w:sz w:val="22"/>
          <w:szCs w:val="22"/>
        </w:rPr>
        <w:t xml:space="preserve"> of the RFP. </w:t>
      </w:r>
    </w:p>
    <w:p w14:paraId="23745F88" w14:textId="77777777" w:rsidR="004F48E5" w:rsidRPr="00DB43EF" w:rsidRDefault="004F48E5" w:rsidP="005E466B">
      <w:pPr>
        <w:tabs>
          <w:tab w:val="left" w:pos="1440"/>
        </w:tabs>
        <w:ind w:left="1440"/>
        <w:jc w:val="both"/>
        <w:rPr>
          <w:rFonts w:ascii="Calibri" w:hAnsi="Calibri"/>
          <w:sz w:val="22"/>
          <w:szCs w:val="22"/>
        </w:rPr>
      </w:pPr>
    </w:p>
    <w:p w14:paraId="6C682163" w14:textId="317E3B04" w:rsidR="007715ED" w:rsidRPr="009E13BD" w:rsidRDefault="004F48E5" w:rsidP="005E466B">
      <w:pPr>
        <w:tabs>
          <w:tab w:val="left" w:pos="1440"/>
        </w:tabs>
        <w:ind w:left="1440"/>
        <w:jc w:val="both"/>
        <w:rPr>
          <w:rFonts w:ascii="Calibri" w:hAnsi="Calibri"/>
          <w:strike/>
          <w:sz w:val="22"/>
          <w:szCs w:val="22"/>
        </w:rPr>
      </w:pPr>
      <w:r w:rsidRPr="00DB43EF">
        <w:rPr>
          <w:rFonts w:ascii="Calibri" w:hAnsi="Calibri"/>
          <w:sz w:val="22"/>
          <w:szCs w:val="22"/>
        </w:rPr>
        <w:t xml:space="preserve">The Scored Technical Requirements discussed in Section 5.2 </w:t>
      </w:r>
      <w:r w:rsidR="001A129D" w:rsidRPr="00DB43EF">
        <w:rPr>
          <w:rFonts w:ascii="Calibri" w:hAnsi="Calibri"/>
          <w:sz w:val="22"/>
          <w:szCs w:val="22"/>
        </w:rPr>
        <w:t xml:space="preserve">of the RFP </w:t>
      </w:r>
      <w:r w:rsidRPr="00DB43EF">
        <w:rPr>
          <w:rFonts w:ascii="Calibri" w:hAnsi="Calibri"/>
          <w:sz w:val="22"/>
          <w:szCs w:val="22"/>
        </w:rPr>
        <w:t xml:space="preserve">are provided in Section 4 – Scope of Work. Contractor will respond to </w:t>
      </w:r>
      <w:r w:rsidR="001A129D" w:rsidRPr="00DB43EF">
        <w:rPr>
          <w:rFonts w:ascii="Calibri" w:hAnsi="Calibri"/>
          <w:sz w:val="22"/>
          <w:szCs w:val="22"/>
        </w:rPr>
        <w:t xml:space="preserve">each of </w:t>
      </w:r>
      <w:r w:rsidRPr="00DB43EF">
        <w:rPr>
          <w:rFonts w:ascii="Calibri" w:hAnsi="Calibri"/>
          <w:sz w:val="22"/>
          <w:szCs w:val="22"/>
        </w:rPr>
        <w:t xml:space="preserve">the Scored Technical </w:t>
      </w:r>
      <w:r w:rsidR="001A129D" w:rsidRPr="00DB43EF">
        <w:rPr>
          <w:rFonts w:ascii="Calibri" w:hAnsi="Calibri"/>
          <w:sz w:val="22"/>
          <w:szCs w:val="22"/>
        </w:rPr>
        <w:t xml:space="preserve">Requirements in Section 4 – Scope of Work in the Proposal.  Contractor may use the RFP document as a template for their response to the Scored Technical Requirements but are not required to do so. </w:t>
      </w:r>
      <w:r w:rsidR="007715ED" w:rsidRPr="00DB43EF">
        <w:rPr>
          <w:rFonts w:ascii="Calibri" w:hAnsi="Calibri"/>
          <w:sz w:val="22"/>
          <w:szCs w:val="22"/>
        </w:rPr>
        <w:t xml:space="preserve">Where the context requires more than a yes or no answer or the specific </w:t>
      </w:r>
      <w:r w:rsidR="001A129D" w:rsidRPr="00DB43EF">
        <w:rPr>
          <w:rFonts w:ascii="Calibri" w:hAnsi="Calibri"/>
          <w:sz w:val="22"/>
          <w:szCs w:val="22"/>
        </w:rPr>
        <w:t xml:space="preserve">requirement </w:t>
      </w:r>
      <w:r w:rsidR="007715ED" w:rsidRPr="00DB43EF">
        <w:rPr>
          <w:rFonts w:ascii="Calibri" w:hAnsi="Calibri"/>
          <w:sz w:val="22"/>
          <w:szCs w:val="22"/>
        </w:rPr>
        <w:t xml:space="preserve">so indicates, Contractor shall explain how it will comply with the </w:t>
      </w:r>
      <w:r w:rsidR="001A129D" w:rsidRPr="00DB43EF">
        <w:rPr>
          <w:rFonts w:ascii="Calibri" w:hAnsi="Calibri"/>
          <w:sz w:val="22"/>
          <w:szCs w:val="22"/>
        </w:rPr>
        <w:t>requirement</w:t>
      </w:r>
      <w:r w:rsidR="007715ED" w:rsidRPr="00DB43EF">
        <w:rPr>
          <w:rFonts w:ascii="Calibri" w:hAnsi="Calibri"/>
          <w:sz w:val="22"/>
          <w:szCs w:val="22"/>
        </w:rPr>
        <w:t xml:space="preserve">.  Merely repeating the </w:t>
      </w:r>
      <w:r w:rsidR="001A129D" w:rsidRPr="00DB43EF">
        <w:rPr>
          <w:rFonts w:ascii="Calibri" w:hAnsi="Calibri"/>
          <w:sz w:val="22"/>
          <w:szCs w:val="22"/>
        </w:rPr>
        <w:t xml:space="preserve">requirements located in </w:t>
      </w:r>
      <w:r w:rsidR="007715ED" w:rsidRPr="00DB43EF">
        <w:rPr>
          <w:rFonts w:ascii="Calibri" w:hAnsi="Calibri"/>
          <w:sz w:val="22"/>
          <w:szCs w:val="22"/>
        </w:rPr>
        <w:t xml:space="preserve">Section </w:t>
      </w:r>
      <w:r w:rsidR="001A129D" w:rsidRPr="00DB43EF">
        <w:rPr>
          <w:rFonts w:ascii="Calibri" w:hAnsi="Calibri"/>
          <w:sz w:val="22"/>
          <w:szCs w:val="22"/>
        </w:rPr>
        <w:t xml:space="preserve">4 – Scope of Work </w:t>
      </w:r>
      <w:r w:rsidR="007715ED" w:rsidRPr="00DB43EF">
        <w:rPr>
          <w:rFonts w:ascii="Calibri" w:hAnsi="Calibri"/>
          <w:sz w:val="22"/>
          <w:szCs w:val="22"/>
        </w:rPr>
        <w:t xml:space="preserve">may be considered non-responsive and result in the rejection of the Proposal.  Proposals must identify any deviations from the </w:t>
      </w:r>
      <w:r w:rsidR="001A129D" w:rsidRPr="00DB43EF">
        <w:rPr>
          <w:rFonts w:ascii="Calibri" w:hAnsi="Calibri"/>
          <w:sz w:val="22"/>
          <w:szCs w:val="22"/>
        </w:rPr>
        <w:t xml:space="preserve">requirements </w:t>
      </w:r>
      <w:r w:rsidR="007715ED" w:rsidRPr="00DB43EF">
        <w:rPr>
          <w:rFonts w:ascii="Calibri" w:hAnsi="Calibri"/>
          <w:sz w:val="22"/>
          <w:szCs w:val="22"/>
        </w:rPr>
        <w:t>of the RFP or</w:t>
      </w:r>
      <w:r w:rsidR="00CB24E6" w:rsidRPr="00DB43EF">
        <w:rPr>
          <w:rFonts w:ascii="Calibri" w:hAnsi="Calibri"/>
          <w:sz w:val="22"/>
          <w:szCs w:val="22"/>
        </w:rPr>
        <w:t xml:space="preserve"> </w:t>
      </w:r>
      <w:r w:rsidR="001A129D" w:rsidRPr="00DB43EF">
        <w:rPr>
          <w:rFonts w:ascii="Calibri" w:hAnsi="Calibri"/>
          <w:sz w:val="22"/>
          <w:szCs w:val="22"/>
        </w:rPr>
        <w:t xml:space="preserve">requirements </w:t>
      </w:r>
      <w:r w:rsidR="007715ED" w:rsidRPr="00DB43EF">
        <w:rPr>
          <w:rFonts w:ascii="Calibri" w:hAnsi="Calibri"/>
          <w:sz w:val="22"/>
          <w:szCs w:val="22"/>
        </w:rPr>
        <w:t xml:space="preserve">the Contractor cannot satisfy.  If the Contractor deviates from or cannot satisfy the </w:t>
      </w:r>
      <w:r w:rsidR="001A129D" w:rsidRPr="00DB43EF">
        <w:rPr>
          <w:rFonts w:ascii="Calibri" w:hAnsi="Calibri"/>
          <w:sz w:val="22"/>
          <w:szCs w:val="22"/>
        </w:rPr>
        <w:t>requirement</w:t>
      </w:r>
      <w:r w:rsidR="007715ED" w:rsidRPr="00DB43EF">
        <w:rPr>
          <w:rFonts w:ascii="Calibri" w:hAnsi="Calibri"/>
          <w:sz w:val="22"/>
          <w:szCs w:val="22"/>
        </w:rPr>
        <w:t>(s) of this section, the Agency may reject the Proposal.</w:t>
      </w:r>
      <w:r w:rsidR="007715ED" w:rsidRPr="009E13BD">
        <w:rPr>
          <w:rFonts w:ascii="Calibri" w:hAnsi="Calibri"/>
          <w:sz w:val="22"/>
          <w:szCs w:val="22"/>
        </w:rPr>
        <w:t xml:space="preserve"> </w:t>
      </w:r>
    </w:p>
    <w:p w14:paraId="71D5D749" w14:textId="77777777" w:rsidR="007715ED" w:rsidRPr="009E13BD" w:rsidRDefault="007715ED" w:rsidP="00EC09F5">
      <w:pPr>
        <w:jc w:val="both"/>
        <w:rPr>
          <w:rFonts w:ascii="Calibri" w:hAnsi="Calibri"/>
          <w:sz w:val="22"/>
          <w:szCs w:val="22"/>
        </w:rPr>
      </w:pPr>
    </w:p>
    <w:p w14:paraId="33B10355" w14:textId="77777777" w:rsidR="007715ED" w:rsidRPr="009E13BD" w:rsidRDefault="00DA75FF" w:rsidP="00524469">
      <w:pPr>
        <w:numPr>
          <w:ilvl w:val="2"/>
          <w:numId w:val="8"/>
        </w:numPr>
        <w:tabs>
          <w:tab w:val="left" w:pos="1440"/>
        </w:tabs>
        <w:jc w:val="both"/>
        <w:rPr>
          <w:rFonts w:ascii="Calibri" w:hAnsi="Calibri"/>
          <w:b/>
          <w:sz w:val="22"/>
          <w:szCs w:val="22"/>
        </w:rPr>
      </w:pPr>
      <w:r w:rsidRPr="009E13BD">
        <w:rPr>
          <w:rFonts w:ascii="Calibri" w:hAnsi="Calibri"/>
          <w:b/>
          <w:sz w:val="22"/>
          <w:szCs w:val="22"/>
        </w:rPr>
        <w:t>Termination</w:t>
      </w:r>
      <w:r w:rsidR="007715ED" w:rsidRPr="009E13BD">
        <w:rPr>
          <w:rFonts w:ascii="Calibri" w:hAnsi="Calibri"/>
          <w:b/>
          <w:sz w:val="22"/>
          <w:szCs w:val="22"/>
        </w:rPr>
        <w:t xml:space="preserve">, Litigation, Debarment </w:t>
      </w:r>
    </w:p>
    <w:p w14:paraId="28D99871" w14:textId="77777777" w:rsidR="007715ED" w:rsidRPr="009E13BD" w:rsidRDefault="007715ED" w:rsidP="00E964C9">
      <w:pPr>
        <w:pStyle w:val="NormalWeb"/>
        <w:widowControl/>
        <w:tabs>
          <w:tab w:val="left" w:pos="-720"/>
          <w:tab w:val="left" w:pos="1440"/>
        </w:tabs>
        <w:suppressAutoHyphens/>
        <w:autoSpaceDE/>
        <w:autoSpaceDN/>
        <w:adjustRightInd/>
        <w:ind w:left="1440"/>
        <w:rPr>
          <w:rFonts w:ascii="Calibri" w:hAnsi="Calibri"/>
          <w:sz w:val="22"/>
          <w:szCs w:val="22"/>
        </w:rPr>
      </w:pPr>
      <w:r w:rsidRPr="009E13BD">
        <w:rPr>
          <w:rFonts w:ascii="Calibri" w:hAnsi="Calibri"/>
          <w:sz w:val="22"/>
          <w:szCs w:val="22"/>
        </w:rPr>
        <w:t>The Contractor must provide the following information for the past five (5) years:</w:t>
      </w:r>
    </w:p>
    <w:p w14:paraId="3EB9E23F" w14:textId="77777777" w:rsidR="007715ED" w:rsidRPr="009E13BD" w:rsidRDefault="007715ED" w:rsidP="00EC09F5">
      <w:pPr>
        <w:tabs>
          <w:tab w:val="left" w:pos="-720"/>
        </w:tabs>
        <w:suppressAutoHyphens/>
        <w:ind w:left="720"/>
        <w:jc w:val="both"/>
        <w:rPr>
          <w:rFonts w:ascii="Calibri" w:hAnsi="Calibri"/>
          <w:sz w:val="22"/>
          <w:szCs w:val="22"/>
        </w:rPr>
      </w:pPr>
    </w:p>
    <w:p w14:paraId="7C295164" w14:textId="77777777" w:rsidR="007715ED" w:rsidRPr="009E13BD" w:rsidRDefault="007715ED"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Has the Contractor had a contract for goods and/or services terminated for any reason?  If so, provide full details regarding the termination.</w:t>
      </w:r>
    </w:p>
    <w:p w14:paraId="5824669B" w14:textId="77777777" w:rsidR="00FA77E9" w:rsidRPr="009E13BD" w:rsidRDefault="00FA77E9" w:rsidP="00EC09F5">
      <w:pPr>
        <w:tabs>
          <w:tab w:val="left" w:pos="-720"/>
          <w:tab w:val="left" w:pos="1080"/>
          <w:tab w:val="left" w:pos="1440"/>
          <w:tab w:val="left" w:pos="1800"/>
          <w:tab w:val="left" w:pos="2160"/>
          <w:tab w:val="left" w:pos="2340"/>
        </w:tabs>
        <w:suppressAutoHyphens/>
        <w:ind w:left="2160"/>
        <w:jc w:val="both"/>
        <w:rPr>
          <w:rFonts w:ascii="Calibri" w:hAnsi="Calibri"/>
          <w:sz w:val="22"/>
          <w:szCs w:val="22"/>
        </w:rPr>
      </w:pPr>
    </w:p>
    <w:p w14:paraId="07813D20" w14:textId="77777777" w:rsidR="007715ED" w:rsidRPr="009E13BD" w:rsidRDefault="007715ED"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Describe any damages or penalties assessed against or dispute resolution settlements entered into by Contractor under any existing or past contracts for goods and/or services.  Provide full details regarding the circumstances, including dollar amount of damages, penalties and settlement payments. </w:t>
      </w:r>
    </w:p>
    <w:p w14:paraId="0412AEEC" w14:textId="77777777" w:rsidR="007715ED" w:rsidRPr="009E13BD" w:rsidRDefault="007715ED" w:rsidP="00EC09F5">
      <w:pPr>
        <w:tabs>
          <w:tab w:val="left" w:pos="-720"/>
        </w:tabs>
        <w:suppressAutoHyphens/>
        <w:ind w:left="2160" w:hanging="1440"/>
        <w:jc w:val="both"/>
        <w:rPr>
          <w:rFonts w:ascii="Calibri" w:hAnsi="Calibri"/>
          <w:sz w:val="22"/>
          <w:szCs w:val="22"/>
        </w:rPr>
      </w:pPr>
    </w:p>
    <w:p w14:paraId="5BCD5359" w14:textId="77777777" w:rsidR="007715ED" w:rsidRPr="009E13BD" w:rsidRDefault="007715ED"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lastRenderedPageBreak/>
        <w:t>Describe any order, judgment or decree of any Federal or State authority barring, suspending or otherwise limiting the right of the Contractor to engage in any business, practice or activity.</w:t>
      </w:r>
    </w:p>
    <w:p w14:paraId="6F035F56" w14:textId="77777777" w:rsidR="007715ED" w:rsidRPr="009E13BD" w:rsidRDefault="007715ED" w:rsidP="00EC09F5">
      <w:pPr>
        <w:tabs>
          <w:tab w:val="left" w:pos="1440"/>
        </w:tabs>
        <w:ind w:left="2160" w:hanging="1440"/>
        <w:jc w:val="both"/>
        <w:rPr>
          <w:rFonts w:ascii="Calibri" w:hAnsi="Calibri"/>
          <w:b/>
          <w:sz w:val="22"/>
          <w:szCs w:val="22"/>
        </w:rPr>
      </w:pPr>
    </w:p>
    <w:p w14:paraId="6F6D568F" w14:textId="77777777" w:rsidR="007715ED" w:rsidRPr="009E13BD" w:rsidRDefault="007715ED"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 xml:space="preserve">A list and summary of all litigation or threatened litigation, administrative or regulatory proceedings, or similar matters to which the Contractor or its officers have been a party. </w:t>
      </w:r>
    </w:p>
    <w:p w14:paraId="509E9094" w14:textId="77777777" w:rsidR="007715ED" w:rsidRPr="009E13BD" w:rsidRDefault="007715ED" w:rsidP="00EC09F5">
      <w:pPr>
        <w:jc w:val="both"/>
        <w:rPr>
          <w:rFonts w:ascii="Calibri" w:hAnsi="Calibri"/>
          <w:b/>
          <w:sz w:val="22"/>
          <w:szCs w:val="22"/>
        </w:rPr>
      </w:pPr>
    </w:p>
    <w:p w14:paraId="6E1D5581" w14:textId="77777777" w:rsidR="007715ED" w:rsidRPr="009E13BD" w:rsidRDefault="007715ED"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9E13BD">
        <w:rPr>
          <w:rFonts w:ascii="Calibri" w:hAnsi="Calibri"/>
          <w:sz w:val="22"/>
          <w:szCs w:val="22"/>
        </w:rPr>
        <w:t>Any irregularities discovered in any of the accounts maintained by the Contractor on behalf of others.  Describe the circumstances and disposition of the irregularities.</w:t>
      </w:r>
    </w:p>
    <w:p w14:paraId="76662A99" w14:textId="77777777" w:rsidR="007715ED" w:rsidRPr="009E13BD" w:rsidRDefault="007715ED" w:rsidP="00EC09F5">
      <w:pPr>
        <w:tabs>
          <w:tab w:val="left" w:pos="-720"/>
          <w:tab w:val="left" w:pos="900"/>
          <w:tab w:val="left" w:pos="1080"/>
          <w:tab w:val="left" w:pos="1260"/>
          <w:tab w:val="left" w:pos="1440"/>
          <w:tab w:val="left" w:pos="2160"/>
        </w:tabs>
        <w:suppressAutoHyphens/>
        <w:ind w:left="2160"/>
        <w:jc w:val="both"/>
        <w:rPr>
          <w:rFonts w:ascii="Calibri" w:hAnsi="Calibri"/>
          <w:sz w:val="22"/>
          <w:szCs w:val="22"/>
        </w:rPr>
      </w:pPr>
    </w:p>
    <w:p w14:paraId="487D2FC9" w14:textId="77777777" w:rsidR="007715ED" w:rsidRPr="009E13BD" w:rsidRDefault="007715ED" w:rsidP="00E964C9">
      <w:pPr>
        <w:tabs>
          <w:tab w:val="left" w:pos="1620"/>
          <w:tab w:val="left" w:pos="2520"/>
        </w:tabs>
        <w:ind w:left="2520"/>
        <w:jc w:val="both"/>
        <w:rPr>
          <w:rFonts w:ascii="Calibri" w:hAnsi="Calibri"/>
          <w:sz w:val="22"/>
          <w:szCs w:val="22"/>
        </w:rPr>
      </w:pPr>
      <w:r w:rsidRPr="009E13BD">
        <w:rPr>
          <w:rFonts w:ascii="Calibri" w:hAnsi="Calibri"/>
          <w:sz w:val="22"/>
          <w:szCs w:val="22"/>
        </w:rPr>
        <w:t>Failure to disclose these matters may result in rejection of the Proposal or termination of any subsequent Contract. The above disclosures are a continuing requirement of the Contractor. Contractor shall provide written notification to the Agency of any such matter commencing or occurring after submission of a Proposal, and with respect to the successful Contractor, following execution of the Contract.</w:t>
      </w:r>
    </w:p>
    <w:p w14:paraId="059F03C5" w14:textId="77777777" w:rsidR="007715ED" w:rsidRPr="009E13BD" w:rsidRDefault="007715ED" w:rsidP="00EC09F5">
      <w:pPr>
        <w:tabs>
          <w:tab w:val="left" w:pos="-720"/>
          <w:tab w:val="left" w:pos="2340"/>
        </w:tabs>
        <w:suppressAutoHyphens/>
        <w:jc w:val="both"/>
        <w:rPr>
          <w:rFonts w:ascii="Calibri" w:hAnsi="Calibri"/>
          <w:sz w:val="22"/>
          <w:szCs w:val="22"/>
        </w:rPr>
      </w:pPr>
    </w:p>
    <w:p w14:paraId="40605690" w14:textId="77777777" w:rsidR="0087176B" w:rsidRPr="0087176B" w:rsidRDefault="007715ED" w:rsidP="005E466B">
      <w:pPr>
        <w:numPr>
          <w:ilvl w:val="2"/>
          <w:numId w:val="8"/>
        </w:numPr>
        <w:tabs>
          <w:tab w:val="left" w:pos="1440"/>
        </w:tabs>
        <w:jc w:val="both"/>
        <w:rPr>
          <w:rFonts w:ascii="Calibri" w:hAnsi="Calibri"/>
          <w:sz w:val="22"/>
          <w:szCs w:val="22"/>
        </w:rPr>
      </w:pPr>
      <w:r w:rsidRPr="0087176B">
        <w:rPr>
          <w:rFonts w:ascii="Calibri" w:hAnsi="Calibri"/>
          <w:b/>
          <w:sz w:val="22"/>
          <w:szCs w:val="22"/>
        </w:rPr>
        <w:t>Criminal History and Background Investigation</w:t>
      </w:r>
      <w:r w:rsidR="000E3EA5" w:rsidRPr="0087176B">
        <w:rPr>
          <w:rFonts w:ascii="Calibri" w:hAnsi="Calibri"/>
          <w:b/>
          <w:sz w:val="22"/>
          <w:szCs w:val="22"/>
        </w:rPr>
        <w:t xml:space="preserve"> </w:t>
      </w:r>
    </w:p>
    <w:p w14:paraId="4AE59C6B" w14:textId="77777777" w:rsidR="007715ED" w:rsidRPr="0087176B" w:rsidRDefault="007715ED" w:rsidP="0087176B">
      <w:pPr>
        <w:tabs>
          <w:tab w:val="left" w:pos="1440"/>
        </w:tabs>
        <w:ind w:left="1440"/>
        <w:jc w:val="both"/>
        <w:rPr>
          <w:rFonts w:ascii="Calibri" w:hAnsi="Calibri"/>
          <w:sz w:val="22"/>
          <w:szCs w:val="22"/>
        </w:rPr>
      </w:pPr>
      <w:r w:rsidRPr="0087176B">
        <w:rPr>
          <w:rFonts w:ascii="Calibri" w:hAnsi="Calibri"/>
          <w:sz w:val="22"/>
          <w:szCs w:val="22"/>
        </w:rPr>
        <w:t xml:space="preserve">The Contractor hereby explicitly authorizes the Agency to conduct criminal history and/or other background investigation(s) of the Contractor, its officers, directors, shareholders, partners and managerial and supervisory personnel </w:t>
      </w:r>
      <w:r w:rsidR="00E53B7E" w:rsidRPr="0087176B">
        <w:rPr>
          <w:rFonts w:ascii="Calibri" w:hAnsi="Calibri"/>
          <w:sz w:val="22"/>
          <w:szCs w:val="22"/>
        </w:rPr>
        <w:t xml:space="preserve">who will be involved in </w:t>
      </w:r>
      <w:r w:rsidRPr="0087176B">
        <w:rPr>
          <w:rFonts w:ascii="Calibri" w:hAnsi="Calibri"/>
          <w:sz w:val="22"/>
          <w:szCs w:val="22"/>
        </w:rPr>
        <w:t xml:space="preserve">the performance of the </w:t>
      </w:r>
      <w:r w:rsidR="00E53B7E" w:rsidRPr="0087176B">
        <w:rPr>
          <w:rFonts w:ascii="Calibri" w:hAnsi="Calibri"/>
          <w:sz w:val="22"/>
          <w:szCs w:val="22"/>
        </w:rPr>
        <w:t>C</w:t>
      </w:r>
      <w:r w:rsidRPr="0087176B">
        <w:rPr>
          <w:rFonts w:ascii="Calibri" w:hAnsi="Calibri"/>
          <w:sz w:val="22"/>
          <w:szCs w:val="22"/>
        </w:rPr>
        <w:t>ontract.</w:t>
      </w:r>
    </w:p>
    <w:p w14:paraId="65AE80FF" w14:textId="77777777" w:rsidR="007715ED" w:rsidRPr="009E13BD" w:rsidRDefault="007715ED" w:rsidP="00EC09F5">
      <w:pPr>
        <w:tabs>
          <w:tab w:val="left" w:pos="1440"/>
          <w:tab w:val="left" w:pos="1620"/>
        </w:tabs>
        <w:jc w:val="both"/>
        <w:rPr>
          <w:rFonts w:ascii="Calibri" w:hAnsi="Calibri"/>
          <w:b/>
          <w:sz w:val="22"/>
          <w:szCs w:val="22"/>
        </w:rPr>
      </w:pPr>
    </w:p>
    <w:p w14:paraId="7297A574" w14:textId="77777777" w:rsidR="007715ED" w:rsidRPr="009E13BD" w:rsidRDefault="007715ED" w:rsidP="00524469">
      <w:pPr>
        <w:numPr>
          <w:ilvl w:val="2"/>
          <w:numId w:val="8"/>
        </w:numPr>
        <w:tabs>
          <w:tab w:val="left" w:pos="1440"/>
        </w:tabs>
        <w:jc w:val="both"/>
        <w:rPr>
          <w:rFonts w:ascii="Calibri" w:hAnsi="Calibri"/>
          <w:b/>
          <w:sz w:val="22"/>
          <w:szCs w:val="22"/>
        </w:rPr>
      </w:pPr>
      <w:r w:rsidRPr="009E13BD">
        <w:rPr>
          <w:rFonts w:ascii="Calibri" w:hAnsi="Calibri"/>
          <w:b/>
          <w:sz w:val="22"/>
          <w:szCs w:val="22"/>
        </w:rPr>
        <w:t>Acceptance of Terms and Conditions</w:t>
      </w:r>
    </w:p>
    <w:p w14:paraId="3EB345C8" w14:textId="77777777" w:rsidR="00A157E7" w:rsidRPr="009E13BD" w:rsidRDefault="00A157E7" w:rsidP="005E466B">
      <w:pPr>
        <w:tabs>
          <w:tab w:val="left" w:pos="1440"/>
        </w:tabs>
        <w:ind w:left="1440"/>
        <w:jc w:val="both"/>
        <w:rPr>
          <w:rFonts w:ascii="Calibri" w:hAnsi="Calibri"/>
          <w:sz w:val="22"/>
          <w:szCs w:val="22"/>
        </w:rPr>
      </w:pPr>
      <w:r w:rsidRPr="009E13BD">
        <w:rPr>
          <w:rFonts w:ascii="Calibri" w:hAnsi="Calibri"/>
          <w:sz w:val="22"/>
          <w:szCs w:val="22"/>
        </w:rPr>
        <w:t>By submitting a Proposal, Contractor acknowledges its acceptance of the terms and conditions of the RFP and the General Terms and Conditions without change except as otherwise exp</w:t>
      </w:r>
      <w:r w:rsidR="003925D6" w:rsidRPr="009E13BD">
        <w:rPr>
          <w:rFonts w:ascii="Calibri" w:hAnsi="Calibri"/>
          <w:sz w:val="22"/>
          <w:szCs w:val="22"/>
        </w:rPr>
        <w:t>ressly stated in its Proposal.</w:t>
      </w:r>
      <w:r w:rsidRPr="009E13BD">
        <w:rPr>
          <w:rFonts w:ascii="Calibri" w:hAnsi="Calibri"/>
          <w:sz w:val="22"/>
          <w:szCs w:val="22"/>
        </w:rPr>
        <w:t xml:space="preserve"> If the Contractor takes exception to a provision, it must identify it by page and section number, state the reason for the exception, and set forth in its Proposal the specific RFP or General Terms and Conditions language it proposes to include in place of the provision. If Contractor’s exceptions or responses materially alter the RFP, or if the Contractor submits its own terms and conditions or otherwise fails to follow the process described herein, the Agency may reject the Proposal, in its sole discretion. </w:t>
      </w:r>
    </w:p>
    <w:p w14:paraId="7E88E032" w14:textId="77777777" w:rsidR="00A157E7" w:rsidRPr="009E13BD" w:rsidRDefault="00A157E7" w:rsidP="00A157E7">
      <w:pPr>
        <w:tabs>
          <w:tab w:val="left" w:pos="1440"/>
          <w:tab w:val="left" w:pos="1620"/>
        </w:tabs>
        <w:ind w:left="1440"/>
        <w:jc w:val="both"/>
        <w:rPr>
          <w:rFonts w:ascii="Calibri" w:hAnsi="Calibri"/>
          <w:b/>
          <w:sz w:val="22"/>
          <w:szCs w:val="22"/>
        </w:rPr>
      </w:pPr>
    </w:p>
    <w:p w14:paraId="640DD67F" w14:textId="77777777" w:rsidR="007715ED" w:rsidRPr="009E13BD" w:rsidRDefault="007715ED" w:rsidP="00524469">
      <w:pPr>
        <w:numPr>
          <w:ilvl w:val="2"/>
          <w:numId w:val="8"/>
        </w:numPr>
        <w:tabs>
          <w:tab w:val="left" w:pos="1440"/>
        </w:tabs>
        <w:jc w:val="both"/>
        <w:rPr>
          <w:rFonts w:ascii="Calibri" w:hAnsi="Calibri"/>
          <w:b/>
          <w:sz w:val="22"/>
          <w:szCs w:val="22"/>
        </w:rPr>
      </w:pPr>
      <w:r w:rsidRPr="009E13BD">
        <w:rPr>
          <w:rFonts w:ascii="Calibri" w:hAnsi="Calibri"/>
          <w:b/>
          <w:sz w:val="22"/>
          <w:szCs w:val="22"/>
        </w:rPr>
        <w:t>Certification Letter</w:t>
      </w:r>
    </w:p>
    <w:p w14:paraId="01EABB8E" w14:textId="77777777" w:rsidR="007715ED" w:rsidRPr="009E13BD" w:rsidRDefault="007715ED" w:rsidP="005E466B">
      <w:pPr>
        <w:tabs>
          <w:tab w:val="left" w:pos="1440"/>
        </w:tabs>
        <w:ind w:left="1440"/>
        <w:jc w:val="both"/>
        <w:rPr>
          <w:rFonts w:ascii="Calibri" w:hAnsi="Calibri"/>
          <w:b/>
          <w:sz w:val="22"/>
          <w:szCs w:val="22"/>
        </w:rPr>
      </w:pPr>
      <w:r w:rsidRPr="009E13BD">
        <w:rPr>
          <w:rFonts w:ascii="Calibri" w:hAnsi="Calibri"/>
          <w:sz w:val="22"/>
          <w:szCs w:val="22"/>
        </w:rPr>
        <w:t xml:space="preserve">The Contractor shall sign and submit with the Proposal, the document included as Attachment #1 (Certification Letter) in which the Contractor shall make the certifications included in Attachment #1. </w:t>
      </w:r>
    </w:p>
    <w:p w14:paraId="2529DBE7" w14:textId="77777777" w:rsidR="007715ED" w:rsidRPr="009E13BD" w:rsidRDefault="007715ED" w:rsidP="00EC09F5">
      <w:pPr>
        <w:tabs>
          <w:tab w:val="left" w:pos="1440"/>
        </w:tabs>
        <w:ind w:left="1440"/>
        <w:jc w:val="both"/>
        <w:rPr>
          <w:rFonts w:ascii="Calibri" w:hAnsi="Calibri"/>
          <w:b/>
          <w:sz w:val="22"/>
          <w:szCs w:val="22"/>
        </w:rPr>
      </w:pPr>
    </w:p>
    <w:p w14:paraId="51E5F1EE" w14:textId="77777777" w:rsidR="007715ED" w:rsidRPr="009E13BD" w:rsidRDefault="007715ED" w:rsidP="00524469">
      <w:pPr>
        <w:numPr>
          <w:ilvl w:val="2"/>
          <w:numId w:val="8"/>
        </w:numPr>
        <w:tabs>
          <w:tab w:val="left" w:pos="1440"/>
        </w:tabs>
        <w:jc w:val="both"/>
        <w:rPr>
          <w:rFonts w:ascii="Calibri" w:hAnsi="Calibri"/>
          <w:b/>
          <w:sz w:val="22"/>
          <w:szCs w:val="22"/>
        </w:rPr>
      </w:pPr>
      <w:r w:rsidRPr="009E13BD">
        <w:rPr>
          <w:rFonts w:ascii="Calibri" w:hAnsi="Calibri"/>
          <w:b/>
          <w:sz w:val="22"/>
          <w:szCs w:val="22"/>
        </w:rPr>
        <w:t xml:space="preserve">Authorization to Release Information </w:t>
      </w:r>
    </w:p>
    <w:p w14:paraId="7D7F0D1A" w14:textId="77777777" w:rsidR="007715ED" w:rsidRPr="009E13BD" w:rsidRDefault="007715ED" w:rsidP="005E466B">
      <w:pPr>
        <w:tabs>
          <w:tab w:val="left" w:pos="1440"/>
        </w:tabs>
        <w:ind w:left="1440"/>
        <w:jc w:val="both"/>
        <w:rPr>
          <w:rFonts w:ascii="Calibri" w:hAnsi="Calibri"/>
          <w:b/>
          <w:sz w:val="22"/>
          <w:szCs w:val="22"/>
        </w:rPr>
      </w:pPr>
      <w:r w:rsidRPr="009E13BD">
        <w:rPr>
          <w:rFonts w:ascii="Calibri" w:hAnsi="Calibri"/>
          <w:sz w:val="22"/>
          <w:szCs w:val="22"/>
        </w:rPr>
        <w:t>The Contractor shall sign and submit with the Proposal the document included as Attachment #2 (Authorization to Release Information Letter) in which the Contractor authorizes the release of information to the Agency.</w:t>
      </w:r>
    </w:p>
    <w:p w14:paraId="0E268FE4" w14:textId="77777777" w:rsidR="007715ED" w:rsidRDefault="007715ED" w:rsidP="00EC09F5">
      <w:pPr>
        <w:tabs>
          <w:tab w:val="left" w:pos="1440"/>
        </w:tabs>
        <w:ind w:left="1440"/>
        <w:jc w:val="both"/>
        <w:rPr>
          <w:rFonts w:ascii="Calibri" w:hAnsi="Calibri"/>
          <w:b/>
          <w:sz w:val="22"/>
          <w:szCs w:val="22"/>
        </w:rPr>
      </w:pPr>
    </w:p>
    <w:p w14:paraId="52AAD973" w14:textId="77777777" w:rsidR="00D955AD" w:rsidRDefault="00D955AD" w:rsidP="00EC09F5">
      <w:pPr>
        <w:tabs>
          <w:tab w:val="left" w:pos="1440"/>
        </w:tabs>
        <w:ind w:left="1440"/>
        <w:jc w:val="both"/>
        <w:rPr>
          <w:rFonts w:ascii="Calibri" w:hAnsi="Calibri"/>
          <w:b/>
          <w:sz w:val="22"/>
          <w:szCs w:val="22"/>
        </w:rPr>
      </w:pPr>
    </w:p>
    <w:p w14:paraId="7F64F82D" w14:textId="77777777" w:rsidR="00D955AD" w:rsidRPr="009E13BD" w:rsidRDefault="00D955AD" w:rsidP="00EC09F5">
      <w:pPr>
        <w:tabs>
          <w:tab w:val="left" w:pos="1440"/>
        </w:tabs>
        <w:ind w:left="1440"/>
        <w:jc w:val="both"/>
        <w:rPr>
          <w:rFonts w:ascii="Calibri" w:hAnsi="Calibri"/>
          <w:b/>
          <w:sz w:val="22"/>
          <w:szCs w:val="22"/>
        </w:rPr>
      </w:pPr>
    </w:p>
    <w:p w14:paraId="786AD19A" w14:textId="77777777" w:rsidR="007715ED" w:rsidRPr="009E13BD" w:rsidRDefault="007715ED" w:rsidP="00524469">
      <w:pPr>
        <w:numPr>
          <w:ilvl w:val="2"/>
          <w:numId w:val="8"/>
        </w:numPr>
        <w:tabs>
          <w:tab w:val="left" w:pos="1440"/>
        </w:tabs>
        <w:jc w:val="both"/>
        <w:rPr>
          <w:rFonts w:ascii="Calibri" w:hAnsi="Calibri"/>
          <w:b/>
          <w:sz w:val="22"/>
          <w:szCs w:val="22"/>
        </w:rPr>
      </w:pPr>
      <w:r w:rsidRPr="009E13BD">
        <w:rPr>
          <w:rFonts w:ascii="Calibri" w:hAnsi="Calibri"/>
          <w:b/>
          <w:sz w:val="22"/>
          <w:szCs w:val="22"/>
        </w:rPr>
        <w:lastRenderedPageBreak/>
        <w:t>Firm Proposal Terms</w:t>
      </w:r>
    </w:p>
    <w:p w14:paraId="5C4942AD" w14:textId="39504867" w:rsidR="006E16D4" w:rsidRDefault="007715ED" w:rsidP="00E64EA0">
      <w:pPr>
        <w:tabs>
          <w:tab w:val="left" w:pos="1440"/>
        </w:tabs>
        <w:ind w:left="1440"/>
        <w:jc w:val="both"/>
        <w:rPr>
          <w:rFonts w:ascii="Calibri" w:hAnsi="Calibri"/>
          <w:b/>
          <w:sz w:val="22"/>
          <w:szCs w:val="22"/>
        </w:rPr>
      </w:pPr>
      <w:r w:rsidRPr="009E13BD">
        <w:rPr>
          <w:rFonts w:ascii="Calibri" w:hAnsi="Calibri" w:cs="Arial"/>
          <w:sz w:val="22"/>
          <w:szCs w:val="22"/>
        </w:rPr>
        <w:t xml:space="preserve">The Contractor shall guarantee in writing the goods and/or services offered in the </w:t>
      </w:r>
      <w:r w:rsidRPr="005E466B">
        <w:rPr>
          <w:rFonts w:ascii="Calibri" w:hAnsi="Calibri"/>
          <w:sz w:val="22"/>
          <w:szCs w:val="22"/>
        </w:rPr>
        <w:t>Proposal</w:t>
      </w:r>
      <w:r w:rsidRPr="009E13BD">
        <w:rPr>
          <w:rFonts w:ascii="Calibri" w:hAnsi="Calibri" w:cs="Arial"/>
          <w:sz w:val="22"/>
          <w:szCs w:val="22"/>
        </w:rPr>
        <w:t xml:space="preserve"> are currently </w:t>
      </w:r>
      <w:r w:rsidRPr="002B2A6E">
        <w:rPr>
          <w:rFonts w:ascii="Calibri" w:hAnsi="Calibri" w:cs="Arial"/>
          <w:sz w:val="22"/>
          <w:szCs w:val="22"/>
        </w:rPr>
        <w:t xml:space="preserve">available and that all Proposal terms, including price, will remain firm  </w:t>
      </w:r>
      <w:r w:rsidRPr="002B2A6E">
        <w:rPr>
          <w:rFonts w:ascii="Calibri" w:hAnsi="Calibri" w:cs="Arial"/>
          <w:noProof/>
          <w:sz w:val="22"/>
          <w:szCs w:val="22"/>
        </w:rPr>
        <w:t>Bid Terms</w:t>
      </w:r>
      <w:r w:rsidRPr="002B2A6E">
        <w:rPr>
          <w:rFonts w:ascii="Calibri" w:hAnsi="Calibri" w:cs="Arial"/>
          <w:sz w:val="22"/>
          <w:szCs w:val="22"/>
        </w:rPr>
        <w:t xml:space="preserve"> days following the deadline for submitting Proposals.</w:t>
      </w:r>
    </w:p>
    <w:p w14:paraId="209E2BD9" w14:textId="77777777" w:rsidR="00E94570" w:rsidRPr="002B2A6E" w:rsidRDefault="00E94570" w:rsidP="00EC09F5">
      <w:pPr>
        <w:tabs>
          <w:tab w:val="left" w:pos="1440"/>
        </w:tabs>
        <w:jc w:val="both"/>
        <w:rPr>
          <w:rFonts w:ascii="Calibri" w:hAnsi="Calibri"/>
          <w:b/>
          <w:sz w:val="22"/>
          <w:szCs w:val="22"/>
        </w:rPr>
      </w:pPr>
    </w:p>
    <w:p w14:paraId="018FC2A4" w14:textId="77777777" w:rsidR="007715ED" w:rsidRPr="002B2A6E" w:rsidRDefault="007715ED" w:rsidP="00524469">
      <w:pPr>
        <w:numPr>
          <w:ilvl w:val="1"/>
          <w:numId w:val="8"/>
        </w:numPr>
        <w:tabs>
          <w:tab w:val="left" w:pos="720"/>
        </w:tabs>
        <w:ind w:hanging="720"/>
        <w:jc w:val="both"/>
        <w:rPr>
          <w:rFonts w:ascii="Calibri" w:hAnsi="Calibri"/>
          <w:sz w:val="22"/>
          <w:szCs w:val="22"/>
        </w:rPr>
      </w:pPr>
      <w:r w:rsidRPr="002B2A6E">
        <w:rPr>
          <w:rFonts w:ascii="Calibri" w:hAnsi="Calibri"/>
          <w:b/>
          <w:sz w:val="22"/>
          <w:szCs w:val="22"/>
        </w:rPr>
        <w:t>Cost Proposal</w:t>
      </w:r>
    </w:p>
    <w:p w14:paraId="032AAE40" w14:textId="77777777" w:rsidR="00E54040" w:rsidRDefault="007715ED" w:rsidP="00E54040">
      <w:pPr>
        <w:ind w:left="720"/>
        <w:jc w:val="both"/>
        <w:rPr>
          <w:rFonts w:ascii="Calibri" w:hAnsi="Calibri"/>
          <w:sz w:val="22"/>
          <w:szCs w:val="22"/>
        </w:rPr>
      </w:pPr>
      <w:r w:rsidRPr="002B2A6E">
        <w:rPr>
          <w:rFonts w:ascii="Calibri" w:hAnsi="Calibri"/>
          <w:sz w:val="22"/>
          <w:szCs w:val="22"/>
        </w:rPr>
        <w:t xml:space="preserve">The Contractor shall provide its cost proposal in a separately sealed envelope for the proposed goods and/or services. See Attachment </w:t>
      </w:r>
      <w:r w:rsidR="00AC2DDC" w:rsidRPr="002B2A6E">
        <w:rPr>
          <w:rFonts w:ascii="Calibri" w:hAnsi="Calibri"/>
          <w:sz w:val="22"/>
          <w:szCs w:val="22"/>
        </w:rPr>
        <w:t>#5</w:t>
      </w:r>
      <w:r w:rsidRPr="002B2A6E">
        <w:rPr>
          <w:rFonts w:ascii="Calibri" w:hAnsi="Calibri"/>
          <w:sz w:val="22"/>
          <w:szCs w:val="22"/>
        </w:rPr>
        <w:t xml:space="preserve">. </w:t>
      </w:r>
      <w:r w:rsidR="00E54040">
        <w:rPr>
          <w:rFonts w:ascii="Calibri" w:hAnsi="Calibri"/>
          <w:sz w:val="22"/>
          <w:szCs w:val="22"/>
        </w:rPr>
        <w:t>The Contractor should use the table in Attachment 5 to provide a cost for each task. If additional description is needed for each task, the Contractor shall include notes for each cost in a "notes row below the task. The Contractor should review the entire RFP and include additional items that are needed to provide the services and deliverables requested by the Agency.  The total cost shall be provided for each task and a grand total shall be provided.  See Attachment 5.</w:t>
      </w:r>
    </w:p>
    <w:p w14:paraId="176B8839" w14:textId="77777777" w:rsidR="007715ED" w:rsidRPr="00AA0328" w:rsidRDefault="007715ED" w:rsidP="00EC09F5">
      <w:pPr>
        <w:tabs>
          <w:tab w:val="left" w:pos="-720"/>
        </w:tabs>
        <w:suppressAutoHyphens/>
        <w:jc w:val="both"/>
        <w:rPr>
          <w:rFonts w:ascii="Calibri" w:hAnsi="Calibri"/>
          <w:sz w:val="22"/>
          <w:szCs w:val="22"/>
        </w:rPr>
      </w:pPr>
    </w:p>
    <w:p w14:paraId="1355AFD0" w14:textId="77777777" w:rsidR="002B2A6E" w:rsidRPr="00AA0328" w:rsidRDefault="002B2A6E" w:rsidP="00524469">
      <w:pPr>
        <w:numPr>
          <w:ilvl w:val="2"/>
          <w:numId w:val="8"/>
        </w:numPr>
        <w:tabs>
          <w:tab w:val="left" w:pos="1440"/>
        </w:tabs>
        <w:jc w:val="both"/>
        <w:rPr>
          <w:rFonts w:ascii="Calibri" w:hAnsi="Calibri"/>
          <w:b/>
          <w:sz w:val="22"/>
          <w:szCs w:val="22"/>
        </w:rPr>
      </w:pPr>
      <w:r w:rsidRPr="00AA0328">
        <w:rPr>
          <w:rFonts w:ascii="Calibri" w:hAnsi="Calibri"/>
          <w:b/>
          <w:sz w:val="22"/>
          <w:szCs w:val="22"/>
        </w:rPr>
        <w:t>Payment Methods</w:t>
      </w:r>
    </w:p>
    <w:p w14:paraId="59467320" w14:textId="77777777" w:rsidR="002B2A6E" w:rsidRPr="00AA0328" w:rsidRDefault="002B2A6E" w:rsidP="005E466B">
      <w:pPr>
        <w:tabs>
          <w:tab w:val="left" w:pos="1440"/>
        </w:tabs>
        <w:ind w:left="1440"/>
        <w:jc w:val="both"/>
        <w:rPr>
          <w:rFonts w:ascii="Calibri" w:hAnsi="Calibri"/>
          <w:sz w:val="22"/>
          <w:szCs w:val="22"/>
        </w:rPr>
      </w:pPr>
      <w:r w:rsidRPr="00AA0328">
        <w:rPr>
          <w:rFonts w:ascii="Calibri" w:hAnsi="Calibri"/>
          <w:sz w:val="22"/>
          <w:szCs w:val="22"/>
        </w:rPr>
        <w:t xml:space="preserve">The State of Iowa, in its sole discretion, will determine the method of payment for goods and/or services as part of the Contract. The State </w:t>
      </w:r>
      <w:proofErr w:type="spellStart"/>
      <w:r w:rsidRPr="00AA0328">
        <w:rPr>
          <w:rFonts w:ascii="Calibri" w:hAnsi="Calibri"/>
          <w:sz w:val="22"/>
          <w:szCs w:val="22"/>
        </w:rPr>
        <w:t>Pcard</w:t>
      </w:r>
      <w:proofErr w:type="spellEnd"/>
      <w:r w:rsidRPr="00AA0328">
        <w:rPr>
          <w:rFonts w:ascii="Calibri" w:hAnsi="Calibri"/>
          <w:sz w:val="22"/>
          <w:szCs w:val="22"/>
        </w:rPr>
        <w:t xml:space="preserve"> and EAP are preferred payment methods, but payments made by any of the following methods: </w:t>
      </w:r>
      <w:proofErr w:type="spellStart"/>
      <w:r w:rsidRPr="00AA0328">
        <w:rPr>
          <w:rFonts w:ascii="Calibri" w:hAnsi="Calibri"/>
          <w:sz w:val="22"/>
          <w:szCs w:val="22"/>
        </w:rPr>
        <w:t>Pcard</w:t>
      </w:r>
      <w:proofErr w:type="spellEnd"/>
      <w:r w:rsidRPr="00AA0328">
        <w:rPr>
          <w:rFonts w:ascii="Calibri" w:hAnsi="Calibri"/>
          <w:sz w:val="22"/>
          <w:szCs w:val="22"/>
        </w:rPr>
        <w:t xml:space="preserve">/EAP, EFT/ACH, or State Warrant. Contractors shall provide payment acceptance information in this section 3.3.1 in their Cost Proposals. </w:t>
      </w:r>
      <w:r w:rsidRPr="00AA0328">
        <w:rPr>
          <w:rFonts w:ascii="Calibri" w:hAnsi="Calibri"/>
          <w:b/>
          <w:sz w:val="22"/>
          <w:szCs w:val="22"/>
        </w:rPr>
        <w:t>This information will not be scored as part of the Cost Proposal or evaluated</w:t>
      </w:r>
      <w:r w:rsidRPr="00AA0328">
        <w:rPr>
          <w:rFonts w:ascii="Calibri" w:hAnsi="Calibri"/>
          <w:sz w:val="22"/>
          <w:szCs w:val="22"/>
        </w:rPr>
        <w:t xml:space="preserve"> </w:t>
      </w:r>
      <w:r w:rsidRPr="00AA0328">
        <w:rPr>
          <w:rFonts w:ascii="Calibri" w:hAnsi="Calibri"/>
          <w:b/>
          <w:sz w:val="22"/>
          <w:szCs w:val="22"/>
        </w:rPr>
        <w:t>as part the Technical Proposal.</w:t>
      </w:r>
      <w:r w:rsidRPr="00AA0328">
        <w:rPr>
          <w:rFonts w:ascii="Calibri" w:hAnsi="Calibri"/>
          <w:sz w:val="22"/>
          <w:szCs w:val="22"/>
        </w:rPr>
        <w:t xml:space="preserve"> </w:t>
      </w:r>
    </w:p>
    <w:p w14:paraId="7EBB696D" w14:textId="77777777" w:rsidR="002B2A6E" w:rsidRPr="00AA0328" w:rsidRDefault="002B2A6E" w:rsidP="002B2A6E">
      <w:pPr>
        <w:ind w:left="810"/>
        <w:rPr>
          <w:rFonts w:ascii="Calibri" w:hAnsi="Calibri"/>
          <w:sz w:val="22"/>
          <w:szCs w:val="22"/>
        </w:rPr>
      </w:pPr>
    </w:p>
    <w:p w14:paraId="76C8782D" w14:textId="77777777" w:rsidR="002B2A6E" w:rsidRPr="00AA0328" w:rsidRDefault="002B2A6E" w:rsidP="00524469">
      <w:pPr>
        <w:numPr>
          <w:ilvl w:val="3"/>
          <w:numId w:val="8"/>
        </w:numPr>
        <w:tabs>
          <w:tab w:val="left" w:pos="720"/>
          <w:tab w:val="left" w:pos="1080"/>
          <w:tab w:val="left" w:pos="1440"/>
          <w:tab w:val="left" w:pos="1620"/>
          <w:tab w:val="left" w:pos="2520"/>
        </w:tabs>
        <w:ind w:left="2520"/>
        <w:jc w:val="both"/>
        <w:rPr>
          <w:rFonts w:ascii="Calibri" w:hAnsi="Calibri"/>
          <w:b/>
          <w:sz w:val="22"/>
          <w:szCs w:val="22"/>
        </w:rPr>
      </w:pPr>
      <w:r w:rsidRPr="00AA0328">
        <w:rPr>
          <w:rFonts w:ascii="Calibri" w:hAnsi="Calibri"/>
          <w:b/>
          <w:sz w:val="22"/>
          <w:szCs w:val="22"/>
        </w:rPr>
        <w:t xml:space="preserve">Credit card or </w:t>
      </w:r>
      <w:proofErr w:type="spellStart"/>
      <w:r w:rsidRPr="00AA0328">
        <w:rPr>
          <w:rFonts w:ascii="Calibri" w:hAnsi="Calibri"/>
          <w:b/>
          <w:sz w:val="22"/>
          <w:szCs w:val="22"/>
        </w:rPr>
        <w:t>ePayables</w:t>
      </w:r>
      <w:proofErr w:type="spellEnd"/>
    </w:p>
    <w:p w14:paraId="03B740AD" w14:textId="1BEDC6FF" w:rsidR="002B2A6E" w:rsidRPr="00AA0328" w:rsidRDefault="002B2A6E" w:rsidP="002B2A6E">
      <w:pPr>
        <w:tabs>
          <w:tab w:val="left" w:pos="1620"/>
        </w:tabs>
        <w:ind w:left="2520"/>
        <w:jc w:val="both"/>
        <w:rPr>
          <w:rFonts w:ascii="Calibri" w:hAnsi="Calibri"/>
          <w:sz w:val="22"/>
          <w:szCs w:val="22"/>
        </w:rPr>
      </w:pPr>
      <w:r w:rsidRPr="00AA0328">
        <w:rPr>
          <w:rFonts w:ascii="Calibri" w:hAnsi="Calibri"/>
          <w:sz w:val="22"/>
          <w:szCs w:val="22"/>
        </w:rPr>
        <w:t>The State of Iowa’s Purchasing Cards (</w:t>
      </w:r>
      <w:proofErr w:type="spellStart"/>
      <w:r w:rsidRPr="00AA0328">
        <w:rPr>
          <w:rFonts w:ascii="Calibri" w:hAnsi="Calibri"/>
          <w:sz w:val="22"/>
          <w:szCs w:val="22"/>
        </w:rPr>
        <w:t>Pcards</w:t>
      </w:r>
      <w:proofErr w:type="spellEnd"/>
      <w:r w:rsidRPr="00AA0328">
        <w:rPr>
          <w:rFonts w:ascii="Calibri" w:hAnsi="Calibri"/>
          <w:sz w:val="22"/>
          <w:szCs w:val="22"/>
        </w:rPr>
        <w:t xml:space="preserve">) and </w:t>
      </w:r>
      <w:proofErr w:type="spellStart"/>
      <w:r w:rsidRPr="00AA0328">
        <w:rPr>
          <w:rFonts w:ascii="Calibri" w:hAnsi="Calibri"/>
          <w:sz w:val="22"/>
          <w:szCs w:val="22"/>
        </w:rPr>
        <w:t>ePayable</w:t>
      </w:r>
      <w:proofErr w:type="spellEnd"/>
      <w:r w:rsidRPr="00AA0328">
        <w:rPr>
          <w:rFonts w:ascii="Calibri" w:hAnsi="Calibri"/>
          <w:sz w:val="22"/>
          <w:szCs w:val="22"/>
        </w:rPr>
        <w:t xml:space="preserve"> solution (EAP) are commercial payment methods utilizing the VISA credit card network. The State of Iowa will not accept price changes or pay additional fees if Contractor uses the </w:t>
      </w:r>
      <w:proofErr w:type="spellStart"/>
      <w:r w:rsidRPr="00AA0328">
        <w:rPr>
          <w:rFonts w:ascii="Calibri" w:hAnsi="Calibri"/>
          <w:sz w:val="22"/>
          <w:szCs w:val="22"/>
        </w:rPr>
        <w:t>Pcard</w:t>
      </w:r>
      <w:proofErr w:type="spellEnd"/>
      <w:r w:rsidRPr="00AA0328">
        <w:rPr>
          <w:rFonts w:ascii="Calibri" w:hAnsi="Calibri"/>
          <w:sz w:val="22"/>
          <w:szCs w:val="22"/>
        </w:rPr>
        <w:t xml:space="preserve"> or EAP payment methods. </w:t>
      </w:r>
      <w:proofErr w:type="spellStart"/>
      <w:r w:rsidRPr="00AA0328">
        <w:rPr>
          <w:rFonts w:ascii="Calibri" w:hAnsi="Calibri"/>
          <w:sz w:val="22"/>
          <w:szCs w:val="22"/>
        </w:rPr>
        <w:t>Pcard</w:t>
      </w:r>
      <w:proofErr w:type="spellEnd"/>
      <w:r w:rsidRPr="00AA0328">
        <w:rPr>
          <w:rFonts w:ascii="Calibri" w:hAnsi="Calibri"/>
          <w:sz w:val="22"/>
          <w:szCs w:val="22"/>
        </w:rPr>
        <w:t xml:space="preserve">-accepting Contractors must abide by the State of Iowa’s Terms of </w:t>
      </w:r>
      <w:proofErr w:type="spellStart"/>
      <w:r w:rsidRPr="00AA0328">
        <w:rPr>
          <w:rFonts w:ascii="Calibri" w:hAnsi="Calibri"/>
          <w:sz w:val="22"/>
          <w:szCs w:val="22"/>
        </w:rPr>
        <w:t>Pcard</w:t>
      </w:r>
      <w:proofErr w:type="spellEnd"/>
      <w:r w:rsidRPr="00AA0328">
        <w:rPr>
          <w:rFonts w:ascii="Calibri" w:hAnsi="Calibri"/>
          <w:sz w:val="22"/>
          <w:szCs w:val="22"/>
        </w:rPr>
        <w:t xml:space="preserve"> Acceptance, as provided in Section </w:t>
      </w:r>
      <w:r w:rsidR="005B5142">
        <w:rPr>
          <w:rFonts w:ascii="Calibri" w:hAnsi="Calibri"/>
          <w:sz w:val="22"/>
          <w:szCs w:val="22"/>
        </w:rPr>
        <w:t>7</w:t>
      </w:r>
      <w:r w:rsidRPr="00AA0328">
        <w:rPr>
          <w:rFonts w:ascii="Calibri" w:hAnsi="Calibri"/>
          <w:sz w:val="22"/>
          <w:szCs w:val="22"/>
        </w:rPr>
        <w:t>.</w:t>
      </w:r>
      <w:r w:rsidR="001A129D">
        <w:rPr>
          <w:rFonts w:ascii="Calibri" w:hAnsi="Calibri"/>
          <w:sz w:val="22"/>
          <w:szCs w:val="22"/>
        </w:rPr>
        <w:t xml:space="preserve">4 </w:t>
      </w:r>
      <w:r w:rsidRPr="00AA0328">
        <w:rPr>
          <w:rFonts w:ascii="Calibri" w:hAnsi="Calibri"/>
          <w:sz w:val="22"/>
          <w:szCs w:val="22"/>
        </w:rPr>
        <w:t xml:space="preserve">of the RFP. Contractors must provide a statement regarding their ability to meet the requirements I this subsection, as well as identifying their transaction reporting capabilities (Level I, II, or III).  </w:t>
      </w:r>
    </w:p>
    <w:p w14:paraId="2838D6BC" w14:textId="77777777" w:rsidR="002B2A6E" w:rsidRPr="00AA0328" w:rsidRDefault="002B2A6E" w:rsidP="002B2A6E">
      <w:pPr>
        <w:ind w:left="1710" w:hanging="900"/>
        <w:rPr>
          <w:rFonts w:ascii="Calibri" w:hAnsi="Calibri"/>
          <w:sz w:val="22"/>
          <w:szCs w:val="22"/>
        </w:rPr>
      </w:pPr>
    </w:p>
    <w:p w14:paraId="2792B261" w14:textId="77777777" w:rsidR="002B2A6E" w:rsidRPr="00AA0328" w:rsidRDefault="002B2A6E"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AA0328">
        <w:rPr>
          <w:rFonts w:ascii="Calibri" w:hAnsi="Calibri"/>
          <w:b/>
          <w:sz w:val="22"/>
          <w:szCs w:val="22"/>
        </w:rPr>
        <w:t>Electronic Funds Transfer (EFT) by Automated Clearing House (ACH)</w:t>
      </w:r>
      <w:r w:rsidRPr="00AA0328">
        <w:rPr>
          <w:rFonts w:ascii="Calibri" w:hAnsi="Calibri"/>
          <w:sz w:val="22"/>
          <w:szCs w:val="22"/>
        </w:rPr>
        <w:t xml:space="preserve"> </w:t>
      </w:r>
    </w:p>
    <w:p w14:paraId="41D2030A" w14:textId="77777777" w:rsidR="002B2A6E" w:rsidRPr="00AA0328" w:rsidRDefault="002B2A6E" w:rsidP="002B2A6E">
      <w:pPr>
        <w:tabs>
          <w:tab w:val="left" w:pos="1620"/>
        </w:tabs>
        <w:ind w:left="2520"/>
        <w:jc w:val="both"/>
        <w:rPr>
          <w:rFonts w:ascii="Calibri" w:hAnsi="Calibri"/>
          <w:sz w:val="22"/>
          <w:szCs w:val="22"/>
        </w:rPr>
      </w:pPr>
      <w:r w:rsidRPr="00AA0328">
        <w:rPr>
          <w:rFonts w:ascii="Calibri" w:hAnsi="Calibri"/>
          <w:sz w:val="22"/>
          <w:szCs w:val="22"/>
        </w:rPr>
        <w:t>Contractors shall provide a statement regarding their ability to accept payment by EFT by ACH. Payments are deposited into the financial institution of the claimant's choice three working days from the issue date of the direct deposit.</w:t>
      </w:r>
    </w:p>
    <w:p w14:paraId="30CB5B45" w14:textId="77777777" w:rsidR="002B2A6E" w:rsidRPr="00AA0328" w:rsidRDefault="00DE64AD" w:rsidP="002B2A6E">
      <w:pPr>
        <w:ind w:left="2520"/>
        <w:rPr>
          <w:rFonts w:ascii="Calibri" w:hAnsi="Calibri"/>
          <w:sz w:val="22"/>
          <w:szCs w:val="22"/>
        </w:rPr>
      </w:pPr>
      <w:hyperlink r:id="rId16" w:history="1">
        <w:r w:rsidR="002B2A6E" w:rsidRPr="00AA0328">
          <w:rPr>
            <w:rStyle w:val="Hyperlink"/>
            <w:rFonts w:ascii="Calibri" w:hAnsi="Calibri"/>
            <w:sz w:val="22"/>
            <w:szCs w:val="22"/>
          </w:rPr>
          <w:t>https://das.iowa.gov/sites/default/files/acct_sae/man_for_ref/forms/eft_authorization_form.pdf</w:t>
        </w:r>
      </w:hyperlink>
    </w:p>
    <w:p w14:paraId="0479283B" w14:textId="77777777" w:rsidR="002B2A6E" w:rsidRPr="00AA0328" w:rsidRDefault="002B2A6E" w:rsidP="002B2A6E">
      <w:pPr>
        <w:tabs>
          <w:tab w:val="left" w:pos="810"/>
        </w:tabs>
        <w:ind w:left="1710"/>
        <w:rPr>
          <w:rFonts w:ascii="Calibri" w:hAnsi="Calibri"/>
          <w:sz w:val="22"/>
          <w:szCs w:val="22"/>
        </w:rPr>
      </w:pPr>
    </w:p>
    <w:p w14:paraId="370921D2" w14:textId="77777777" w:rsidR="002B2A6E" w:rsidRPr="00AA0328" w:rsidRDefault="002B2A6E"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AA0328">
        <w:rPr>
          <w:rFonts w:ascii="Calibri" w:hAnsi="Calibri"/>
          <w:b/>
          <w:sz w:val="22"/>
          <w:szCs w:val="22"/>
        </w:rPr>
        <w:t>State Warrant</w:t>
      </w:r>
    </w:p>
    <w:p w14:paraId="3BE29B6A" w14:textId="77777777" w:rsidR="0040755B" w:rsidRDefault="002B2A6E" w:rsidP="0040755B">
      <w:pPr>
        <w:tabs>
          <w:tab w:val="left" w:pos="1620"/>
        </w:tabs>
        <w:ind w:left="2520"/>
        <w:jc w:val="both"/>
        <w:rPr>
          <w:rFonts w:ascii="Calibri" w:hAnsi="Calibri"/>
          <w:sz w:val="22"/>
          <w:szCs w:val="22"/>
        </w:rPr>
      </w:pPr>
      <w:r w:rsidRPr="00AA0328">
        <w:rPr>
          <w:rFonts w:ascii="Calibri" w:hAnsi="Calibri"/>
          <w:sz w:val="22"/>
          <w:szCs w:val="22"/>
        </w:rPr>
        <w:t>The State of Iowa's warrant drawn on the Treasurer of State is used to pay claims against the departments of the State of Iowa. The warrant is issued upon receipt of proper documentation from the issuing department.</w:t>
      </w:r>
    </w:p>
    <w:p w14:paraId="5D1E8E93" w14:textId="77777777" w:rsidR="00D2304A" w:rsidRDefault="00D2304A" w:rsidP="0040755B">
      <w:pPr>
        <w:tabs>
          <w:tab w:val="left" w:pos="1620"/>
        </w:tabs>
        <w:ind w:left="2520"/>
        <w:jc w:val="both"/>
        <w:rPr>
          <w:rFonts w:ascii="Calibri" w:hAnsi="Calibri"/>
          <w:sz w:val="22"/>
          <w:szCs w:val="22"/>
        </w:rPr>
      </w:pPr>
    </w:p>
    <w:p w14:paraId="12FB8941" w14:textId="251B29D0" w:rsidR="0040755B" w:rsidRPr="00612797" w:rsidRDefault="0040755B" w:rsidP="0040755B">
      <w:pPr>
        <w:pStyle w:val="ListParagraph"/>
        <w:numPr>
          <w:ilvl w:val="3"/>
          <w:numId w:val="8"/>
        </w:numPr>
        <w:tabs>
          <w:tab w:val="left" w:pos="1620"/>
        </w:tabs>
        <w:ind w:left="2520"/>
        <w:jc w:val="both"/>
        <w:rPr>
          <w:rFonts w:ascii="Calibri" w:hAnsi="Calibri"/>
          <w:b/>
          <w:sz w:val="22"/>
          <w:szCs w:val="22"/>
        </w:rPr>
      </w:pPr>
      <w:r w:rsidRPr="00612797">
        <w:rPr>
          <w:rFonts w:ascii="Calibri" w:hAnsi="Calibri"/>
          <w:b/>
          <w:sz w:val="22"/>
          <w:szCs w:val="22"/>
        </w:rPr>
        <w:t>Funding and Direct Billing</w:t>
      </w:r>
    </w:p>
    <w:p w14:paraId="68FDCEC6" w14:textId="74C7F9DA" w:rsidR="005C605B" w:rsidRPr="0040755B" w:rsidRDefault="0040755B" w:rsidP="0040755B">
      <w:pPr>
        <w:pStyle w:val="ListParagraph"/>
        <w:tabs>
          <w:tab w:val="left" w:pos="2610"/>
        </w:tabs>
        <w:ind w:left="2520"/>
        <w:jc w:val="both"/>
        <w:rPr>
          <w:rFonts w:ascii="Calibri" w:hAnsi="Calibri"/>
          <w:sz w:val="22"/>
          <w:szCs w:val="22"/>
        </w:rPr>
      </w:pPr>
      <w:r>
        <w:rPr>
          <w:rFonts w:ascii="Calibri" w:hAnsi="Calibri"/>
          <w:sz w:val="22"/>
          <w:szCs w:val="22"/>
        </w:rPr>
        <w:t xml:space="preserve">Funding and payment of the Statewide Assessment of Student Progress by the Agency is contingent on a legislative appropriation outlined in section </w:t>
      </w:r>
      <w:r>
        <w:rPr>
          <w:rFonts w:ascii="Calibri" w:hAnsi="Calibri"/>
          <w:sz w:val="22"/>
          <w:szCs w:val="22"/>
        </w:rPr>
        <w:lastRenderedPageBreak/>
        <w:t xml:space="preserve">4.1.6.  If an appropriation is not made during the Iowa 2018 legislative session, the Contractor must be prepared to implement the Direct Billing requirement outlined in section 4.2.4 of this RFP.  </w:t>
      </w:r>
    </w:p>
    <w:p w14:paraId="207DBB0F" w14:textId="77777777" w:rsidR="002B2A6E" w:rsidRDefault="002B2A6E" w:rsidP="002B2A6E">
      <w:pPr>
        <w:rPr>
          <w:rFonts w:ascii="Calibri" w:hAnsi="Calibri"/>
          <w:sz w:val="22"/>
          <w:szCs w:val="22"/>
        </w:rPr>
      </w:pPr>
    </w:p>
    <w:p w14:paraId="127DFA81" w14:textId="77777777" w:rsidR="002B2A6E" w:rsidRPr="00AA0328" w:rsidRDefault="002B2A6E" w:rsidP="00524469">
      <w:pPr>
        <w:numPr>
          <w:ilvl w:val="2"/>
          <w:numId w:val="8"/>
        </w:numPr>
        <w:tabs>
          <w:tab w:val="left" w:pos="1440"/>
        </w:tabs>
        <w:jc w:val="both"/>
        <w:rPr>
          <w:rFonts w:ascii="Calibri" w:hAnsi="Calibri"/>
          <w:b/>
          <w:sz w:val="22"/>
          <w:szCs w:val="22"/>
        </w:rPr>
      </w:pPr>
      <w:r w:rsidRPr="00AA0328">
        <w:rPr>
          <w:rFonts w:ascii="Calibri" w:hAnsi="Calibri"/>
          <w:b/>
          <w:sz w:val="22"/>
          <w:szCs w:val="22"/>
        </w:rPr>
        <w:t>Payment Terms</w:t>
      </w:r>
    </w:p>
    <w:p w14:paraId="05FFE85B" w14:textId="77777777" w:rsidR="002B2A6E" w:rsidRPr="00AA0328" w:rsidRDefault="002B2A6E" w:rsidP="005E466B">
      <w:pPr>
        <w:tabs>
          <w:tab w:val="left" w:pos="1440"/>
        </w:tabs>
        <w:ind w:left="1440"/>
        <w:jc w:val="both"/>
        <w:rPr>
          <w:rFonts w:ascii="Calibri" w:hAnsi="Calibri"/>
          <w:sz w:val="22"/>
          <w:szCs w:val="22"/>
        </w:rPr>
      </w:pPr>
      <w:r w:rsidRPr="00AA0328">
        <w:rPr>
          <w:rFonts w:ascii="Calibri" w:hAnsi="Calibri"/>
          <w:sz w:val="22"/>
          <w:szCs w:val="22"/>
        </w:rPr>
        <w:t>Per Iowa Code 8A.514 the State of Iowa is allowed sixty (60) days to pay an invoice submitted by a Vendor/Contractor.</w:t>
      </w:r>
    </w:p>
    <w:p w14:paraId="45819518" w14:textId="77777777" w:rsidR="002B2A6E" w:rsidRPr="00AA0328" w:rsidRDefault="002B2A6E" w:rsidP="002B2A6E">
      <w:pPr>
        <w:ind w:left="810"/>
        <w:rPr>
          <w:rFonts w:ascii="Calibri" w:hAnsi="Calibri"/>
          <w:sz w:val="22"/>
          <w:szCs w:val="22"/>
        </w:rPr>
      </w:pPr>
    </w:p>
    <w:p w14:paraId="17418FBD" w14:textId="77777777" w:rsidR="002B2A6E" w:rsidRPr="00AA0328" w:rsidRDefault="002B2A6E" w:rsidP="00524469">
      <w:pPr>
        <w:numPr>
          <w:ilvl w:val="2"/>
          <w:numId w:val="8"/>
        </w:numPr>
        <w:tabs>
          <w:tab w:val="left" w:pos="1440"/>
        </w:tabs>
        <w:jc w:val="both"/>
        <w:rPr>
          <w:rFonts w:ascii="Calibri" w:hAnsi="Calibri"/>
          <w:b/>
          <w:sz w:val="22"/>
          <w:szCs w:val="22"/>
        </w:rPr>
      </w:pPr>
      <w:r w:rsidRPr="00AA0328">
        <w:rPr>
          <w:rFonts w:ascii="Calibri" w:hAnsi="Calibri"/>
          <w:b/>
          <w:sz w:val="22"/>
          <w:szCs w:val="22"/>
        </w:rPr>
        <w:t>Contractor Discounts</w:t>
      </w:r>
    </w:p>
    <w:p w14:paraId="49340D37" w14:textId="77777777" w:rsidR="002B2A6E" w:rsidRPr="00AA0328" w:rsidRDefault="002B2A6E" w:rsidP="005E466B">
      <w:pPr>
        <w:tabs>
          <w:tab w:val="left" w:pos="1440"/>
        </w:tabs>
        <w:ind w:left="1440"/>
        <w:jc w:val="both"/>
        <w:rPr>
          <w:rFonts w:ascii="Calibri" w:hAnsi="Calibri"/>
          <w:sz w:val="22"/>
          <w:szCs w:val="22"/>
        </w:rPr>
      </w:pPr>
      <w:r w:rsidRPr="00AA0328">
        <w:rPr>
          <w:rFonts w:ascii="Calibri" w:hAnsi="Calibri"/>
          <w:sz w:val="22"/>
          <w:szCs w:val="22"/>
        </w:rPr>
        <w:t>Contractors shall state in their Cost Proposals whether they offer any payment discounts, including but not limited to:</w:t>
      </w:r>
    </w:p>
    <w:p w14:paraId="6CEBE2BA" w14:textId="77777777" w:rsidR="002B2A6E" w:rsidRPr="00AA0328" w:rsidRDefault="002B2A6E" w:rsidP="002B2A6E">
      <w:pPr>
        <w:ind w:left="810" w:hanging="810"/>
        <w:rPr>
          <w:rFonts w:ascii="Calibri" w:hAnsi="Calibri"/>
          <w:sz w:val="22"/>
          <w:szCs w:val="22"/>
        </w:rPr>
      </w:pPr>
    </w:p>
    <w:p w14:paraId="3065DB0E" w14:textId="77777777" w:rsidR="002B2A6E" w:rsidRPr="00AA0328" w:rsidRDefault="002B2A6E" w:rsidP="00524469">
      <w:pPr>
        <w:numPr>
          <w:ilvl w:val="3"/>
          <w:numId w:val="8"/>
        </w:numPr>
        <w:tabs>
          <w:tab w:val="left" w:pos="720"/>
          <w:tab w:val="left" w:pos="1080"/>
          <w:tab w:val="left" w:pos="1440"/>
          <w:tab w:val="left" w:pos="1620"/>
          <w:tab w:val="left" w:pos="2520"/>
        </w:tabs>
        <w:ind w:left="2520"/>
        <w:jc w:val="both"/>
        <w:rPr>
          <w:rFonts w:ascii="Calibri" w:hAnsi="Calibri"/>
          <w:sz w:val="22"/>
          <w:szCs w:val="22"/>
        </w:rPr>
      </w:pPr>
      <w:r w:rsidRPr="00AA0328">
        <w:rPr>
          <w:rFonts w:ascii="Calibri" w:hAnsi="Calibri"/>
          <w:b/>
          <w:sz w:val="22"/>
          <w:szCs w:val="22"/>
        </w:rPr>
        <w:t xml:space="preserve">Prompt </w:t>
      </w:r>
      <w:r w:rsidRPr="00E964C9">
        <w:rPr>
          <w:rFonts w:ascii="Calibri" w:hAnsi="Calibri"/>
          <w:b/>
          <w:sz w:val="22"/>
          <w:szCs w:val="22"/>
        </w:rPr>
        <w:t>Payment</w:t>
      </w:r>
      <w:r w:rsidRPr="00AA0328">
        <w:rPr>
          <w:rFonts w:ascii="Calibri" w:hAnsi="Calibri"/>
          <w:b/>
          <w:sz w:val="22"/>
          <w:szCs w:val="22"/>
        </w:rPr>
        <w:t xml:space="preserve"> Discount </w:t>
      </w:r>
    </w:p>
    <w:p w14:paraId="4E9167B3" w14:textId="77777777" w:rsidR="002B2A6E" w:rsidRPr="00AA0328" w:rsidRDefault="002B2A6E" w:rsidP="002B2A6E">
      <w:pPr>
        <w:tabs>
          <w:tab w:val="left" w:pos="1620"/>
        </w:tabs>
        <w:ind w:left="2520"/>
        <w:jc w:val="both"/>
        <w:rPr>
          <w:rFonts w:ascii="Calibri" w:hAnsi="Calibri"/>
          <w:sz w:val="22"/>
          <w:szCs w:val="22"/>
        </w:rPr>
      </w:pPr>
      <w:r w:rsidRPr="00AA0328">
        <w:rPr>
          <w:rFonts w:ascii="Calibri" w:hAnsi="Calibri"/>
          <w:sz w:val="22"/>
          <w:szCs w:val="22"/>
        </w:rPr>
        <w:t>The State can agree to pay in less than sixty (60) days if an incentive for earlier payment is offered.</w:t>
      </w:r>
    </w:p>
    <w:p w14:paraId="3B442009" w14:textId="77777777" w:rsidR="002B2A6E" w:rsidRPr="00AA0328" w:rsidRDefault="002B2A6E" w:rsidP="002B2A6E">
      <w:pPr>
        <w:ind w:left="810" w:hanging="810"/>
        <w:rPr>
          <w:rFonts w:ascii="Calibri" w:hAnsi="Calibri"/>
          <w:sz w:val="22"/>
          <w:szCs w:val="22"/>
        </w:rPr>
      </w:pPr>
      <w:r w:rsidRPr="00AA0328">
        <w:rPr>
          <w:rFonts w:ascii="Calibri" w:hAnsi="Calibri"/>
          <w:sz w:val="22"/>
          <w:szCs w:val="22"/>
        </w:rPr>
        <w:tab/>
      </w:r>
    </w:p>
    <w:p w14:paraId="3F8DC339" w14:textId="77777777" w:rsidR="002B2A6E" w:rsidRPr="00E964C9" w:rsidRDefault="002B2A6E" w:rsidP="00524469">
      <w:pPr>
        <w:numPr>
          <w:ilvl w:val="3"/>
          <w:numId w:val="8"/>
        </w:numPr>
        <w:tabs>
          <w:tab w:val="left" w:pos="720"/>
          <w:tab w:val="left" w:pos="1080"/>
          <w:tab w:val="left" w:pos="1440"/>
          <w:tab w:val="left" w:pos="1620"/>
          <w:tab w:val="left" w:pos="2520"/>
        </w:tabs>
        <w:ind w:left="2520"/>
        <w:jc w:val="both"/>
        <w:rPr>
          <w:rFonts w:ascii="Calibri" w:hAnsi="Calibri"/>
          <w:b/>
          <w:sz w:val="22"/>
          <w:szCs w:val="22"/>
        </w:rPr>
      </w:pPr>
      <w:r w:rsidRPr="00E964C9">
        <w:rPr>
          <w:rFonts w:ascii="Calibri" w:hAnsi="Calibri"/>
          <w:b/>
          <w:sz w:val="22"/>
          <w:szCs w:val="22"/>
        </w:rPr>
        <w:t>Cash Discount</w:t>
      </w:r>
    </w:p>
    <w:p w14:paraId="3C874643" w14:textId="77777777" w:rsidR="002B2A6E" w:rsidRDefault="002B2A6E" w:rsidP="002B2A6E">
      <w:pPr>
        <w:tabs>
          <w:tab w:val="left" w:pos="1620"/>
        </w:tabs>
        <w:ind w:left="2520"/>
        <w:jc w:val="both"/>
        <w:rPr>
          <w:rFonts w:ascii="Calibri" w:hAnsi="Calibri"/>
          <w:sz w:val="22"/>
          <w:szCs w:val="22"/>
        </w:rPr>
      </w:pPr>
      <w:r w:rsidRPr="00AA0328">
        <w:rPr>
          <w:rFonts w:ascii="Calibri" w:hAnsi="Calibri"/>
          <w:sz w:val="22"/>
          <w:szCs w:val="22"/>
        </w:rPr>
        <w:t>The State may consider cash discounts when scoring Cost Proposals.</w:t>
      </w:r>
    </w:p>
    <w:p w14:paraId="2C9F490A" w14:textId="77777777" w:rsidR="005B5142" w:rsidRDefault="005B5142" w:rsidP="002B2A6E">
      <w:pPr>
        <w:tabs>
          <w:tab w:val="left" w:pos="1620"/>
        </w:tabs>
        <w:ind w:left="2520"/>
        <w:jc w:val="both"/>
        <w:rPr>
          <w:rFonts w:ascii="Calibri" w:hAnsi="Calibri"/>
          <w:sz w:val="22"/>
          <w:szCs w:val="22"/>
        </w:rPr>
      </w:pPr>
    </w:p>
    <w:p w14:paraId="75C1D028" w14:textId="77777777" w:rsidR="005B5142" w:rsidRDefault="005B5142" w:rsidP="002B2A6E">
      <w:pPr>
        <w:tabs>
          <w:tab w:val="left" w:pos="1620"/>
        </w:tabs>
        <w:ind w:left="2520"/>
        <w:jc w:val="both"/>
        <w:rPr>
          <w:rFonts w:ascii="Calibri" w:hAnsi="Calibri"/>
          <w:sz w:val="22"/>
          <w:szCs w:val="22"/>
        </w:rPr>
      </w:pPr>
    </w:p>
    <w:p w14:paraId="275B9255" w14:textId="77777777" w:rsidR="005B5142" w:rsidRDefault="005B5142" w:rsidP="002B2A6E">
      <w:pPr>
        <w:tabs>
          <w:tab w:val="left" w:pos="1620"/>
        </w:tabs>
        <w:ind w:left="2520"/>
        <w:jc w:val="both"/>
        <w:rPr>
          <w:rFonts w:ascii="Calibri" w:hAnsi="Calibri"/>
          <w:sz w:val="22"/>
          <w:szCs w:val="22"/>
        </w:rPr>
      </w:pPr>
    </w:p>
    <w:p w14:paraId="7F098DD5" w14:textId="77777777" w:rsidR="005B5142" w:rsidRDefault="005B5142" w:rsidP="002B2A6E">
      <w:pPr>
        <w:tabs>
          <w:tab w:val="left" w:pos="1620"/>
        </w:tabs>
        <w:ind w:left="2520"/>
        <w:jc w:val="both"/>
        <w:rPr>
          <w:rFonts w:ascii="Calibri" w:hAnsi="Calibri"/>
          <w:sz w:val="22"/>
          <w:szCs w:val="22"/>
        </w:rPr>
      </w:pPr>
    </w:p>
    <w:p w14:paraId="2C93251B" w14:textId="77777777" w:rsidR="005B5142" w:rsidRDefault="005B5142" w:rsidP="002B2A6E">
      <w:pPr>
        <w:tabs>
          <w:tab w:val="left" w:pos="1620"/>
        </w:tabs>
        <w:ind w:left="2520"/>
        <w:jc w:val="both"/>
        <w:rPr>
          <w:rFonts w:ascii="Calibri" w:hAnsi="Calibri"/>
          <w:sz w:val="22"/>
          <w:szCs w:val="22"/>
        </w:rPr>
      </w:pPr>
    </w:p>
    <w:p w14:paraId="2403590C" w14:textId="77777777" w:rsidR="005B5142" w:rsidRDefault="005B5142" w:rsidP="002B2A6E">
      <w:pPr>
        <w:tabs>
          <w:tab w:val="left" w:pos="1620"/>
        </w:tabs>
        <w:ind w:left="2520"/>
        <w:jc w:val="both"/>
        <w:rPr>
          <w:rFonts w:ascii="Calibri" w:hAnsi="Calibri"/>
          <w:sz w:val="22"/>
          <w:szCs w:val="22"/>
        </w:rPr>
      </w:pPr>
    </w:p>
    <w:p w14:paraId="2F7BEBD7" w14:textId="77777777" w:rsidR="005B5142" w:rsidRDefault="005B5142" w:rsidP="002B2A6E">
      <w:pPr>
        <w:tabs>
          <w:tab w:val="left" w:pos="1620"/>
        </w:tabs>
        <w:ind w:left="2520"/>
        <w:jc w:val="both"/>
        <w:rPr>
          <w:rFonts w:ascii="Calibri" w:hAnsi="Calibri"/>
          <w:sz w:val="22"/>
          <w:szCs w:val="22"/>
        </w:rPr>
      </w:pPr>
    </w:p>
    <w:p w14:paraId="4548712C" w14:textId="77777777" w:rsidR="00D2304A" w:rsidRDefault="00D2304A">
      <w:pPr>
        <w:rPr>
          <w:rFonts w:ascii="Calibri" w:hAnsi="Calibri"/>
          <w:sz w:val="22"/>
          <w:szCs w:val="22"/>
        </w:rPr>
      </w:pPr>
      <w:r>
        <w:rPr>
          <w:rFonts w:ascii="Calibri" w:hAnsi="Calibri"/>
          <w:b/>
          <w:szCs w:val="22"/>
        </w:rPr>
        <w:br w:type="page"/>
      </w:r>
    </w:p>
    <w:p w14:paraId="424BA355" w14:textId="78508D44" w:rsidR="005B5142" w:rsidRPr="009E13BD" w:rsidRDefault="005B5142" w:rsidP="005B5142">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spacing w:val="-3"/>
          <w:szCs w:val="22"/>
        </w:rPr>
        <w:lastRenderedPageBreak/>
        <w:t>SECTION 4</w:t>
      </w:r>
      <w:r w:rsidRPr="00E41B36">
        <w:rPr>
          <w:rFonts w:ascii="Calibri" w:hAnsi="Calibri"/>
          <w:spacing w:val="-3"/>
          <w:szCs w:val="22"/>
        </w:rPr>
        <w:t xml:space="preserve"> </w:t>
      </w:r>
      <w:r w:rsidRPr="00E41B36">
        <w:rPr>
          <w:rFonts w:ascii="Calibri" w:hAnsi="Calibri"/>
          <w:spacing w:val="-3"/>
          <w:szCs w:val="22"/>
        </w:rPr>
        <w:tab/>
        <w:t>S</w:t>
      </w:r>
      <w:r>
        <w:rPr>
          <w:rFonts w:ascii="Calibri" w:hAnsi="Calibri"/>
          <w:spacing w:val="-3"/>
          <w:szCs w:val="22"/>
        </w:rPr>
        <w:t>COPE OF WORK</w:t>
      </w:r>
    </w:p>
    <w:p w14:paraId="6AC5C207" w14:textId="77777777" w:rsidR="005B5142" w:rsidRPr="00AA0328" w:rsidRDefault="005B5142" w:rsidP="002B2A6E">
      <w:pPr>
        <w:tabs>
          <w:tab w:val="left" w:pos="1620"/>
        </w:tabs>
        <w:ind w:left="2520"/>
        <w:jc w:val="both"/>
        <w:rPr>
          <w:rFonts w:ascii="Calibri" w:hAnsi="Calibri"/>
          <w:sz w:val="22"/>
          <w:szCs w:val="22"/>
        </w:rPr>
      </w:pPr>
    </w:p>
    <w:p w14:paraId="3FB171B1" w14:textId="77777777" w:rsidR="005B5142" w:rsidRPr="005227EC" w:rsidRDefault="005B5142" w:rsidP="005B5142">
      <w:pPr>
        <w:tabs>
          <w:tab w:val="left" w:pos="360"/>
        </w:tabs>
      </w:pPr>
      <w:r w:rsidRPr="005227EC">
        <w:rPr>
          <w:rFonts w:ascii="Calibri" w:eastAsia="Calibri" w:hAnsi="Calibri" w:cs="Calibri"/>
          <w:b/>
          <w:sz w:val="22"/>
          <w:szCs w:val="22"/>
        </w:rPr>
        <w:t>Overview</w:t>
      </w:r>
    </w:p>
    <w:p w14:paraId="1563638D" w14:textId="77777777" w:rsidR="00BE688D" w:rsidRDefault="005B5142" w:rsidP="00BE688D">
      <w:pPr>
        <w:spacing w:after="180"/>
        <w:jc w:val="both"/>
        <w:rPr>
          <w:rFonts w:asciiTheme="minorHAnsi" w:hAnsiTheme="minorHAnsi" w:cs="Arial"/>
          <w:color w:val="000000"/>
          <w:sz w:val="22"/>
        </w:rPr>
      </w:pPr>
      <w:r w:rsidRPr="005227EC">
        <w:rPr>
          <w:rFonts w:ascii="Calibri" w:eastAsia="Calibri" w:hAnsi="Calibri" w:cs="Calibri"/>
          <w:sz w:val="22"/>
          <w:szCs w:val="22"/>
        </w:rPr>
        <w:t>The successful Contractor shall provide the services to the State in accordance with the requirements as provided in this Scope of Work.</w:t>
      </w:r>
      <w:r w:rsidRPr="00BE688D">
        <w:rPr>
          <w:rFonts w:asciiTheme="minorHAnsi" w:eastAsia="Calibri" w:hAnsiTheme="minorHAnsi" w:cs="Calibri"/>
          <w:sz w:val="20"/>
          <w:szCs w:val="22"/>
        </w:rPr>
        <w:t xml:space="preserve"> </w:t>
      </w:r>
      <w:r w:rsidR="00BE688D" w:rsidRPr="00BE688D">
        <w:rPr>
          <w:rFonts w:asciiTheme="minorHAnsi" w:hAnsiTheme="minorHAnsi" w:cs="Arial"/>
          <w:color w:val="000000"/>
          <w:sz w:val="22"/>
        </w:rPr>
        <w:t>This section provides an introduction to the RFP, major tasks and services, schedule of major deliverables, and the functional and technical requirements for the Statewide Assessment of Student Progress.</w:t>
      </w:r>
    </w:p>
    <w:p w14:paraId="20EEE04E" w14:textId="5D68DD93" w:rsidR="00BE688D" w:rsidRPr="00CA0FDC" w:rsidRDefault="00DC51A3" w:rsidP="00DC51A3">
      <w:pPr>
        <w:spacing w:after="180"/>
        <w:jc w:val="both"/>
        <w:rPr>
          <w:rFonts w:asciiTheme="minorHAnsi" w:hAnsiTheme="minorHAnsi" w:cs="Arial"/>
          <w:color w:val="000000"/>
          <w:sz w:val="22"/>
        </w:rPr>
      </w:pPr>
      <w:r>
        <w:rPr>
          <w:rFonts w:asciiTheme="minorHAnsi" w:hAnsiTheme="minorHAnsi" w:cs="Arial"/>
          <w:color w:val="000000"/>
          <w:sz w:val="22"/>
        </w:rPr>
        <w:t xml:space="preserve">Contractors will be evaluated on the following seven technical requirements from Senate File 240.  Contractor shall respond to each of the </w:t>
      </w:r>
      <w:r w:rsidR="00CA0FDC">
        <w:rPr>
          <w:rFonts w:asciiTheme="minorHAnsi" w:hAnsiTheme="minorHAnsi" w:cs="Arial"/>
          <w:color w:val="000000"/>
          <w:sz w:val="22"/>
        </w:rPr>
        <w:t xml:space="preserve">scored </w:t>
      </w:r>
      <w:r w:rsidR="00177E2B">
        <w:rPr>
          <w:rFonts w:asciiTheme="minorHAnsi" w:hAnsiTheme="minorHAnsi" w:cs="Arial"/>
          <w:color w:val="000000"/>
          <w:sz w:val="22"/>
        </w:rPr>
        <w:t xml:space="preserve">technical requirements as directed in </w:t>
      </w:r>
      <w:r>
        <w:rPr>
          <w:rFonts w:asciiTheme="minorHAnsi" w:hAnsiTheme="minorHAnsi" w:cs="Arial"/>
          <w:color w:val="000000"/>
          <w:sz w:val="22"/>
        </w:rPr>
        <w:t xml:space="preserve">Section 5.2 – Scored Technical Requirements. </w:t>
      </w:r>
      <w:r w:rsidR="00CA0FDC">
        <w:rPr>
          <w:rFonts w:asciiTheme="minorHAnsi" w:hAnsiTheme="minorHAnsi" w:cs="Arial"/>
          <w:color w:val="000000"/>
          <w:sz w:val="22"/>
        </w:rPr>
        <w:t xml:space="preserve">Responses to these scored requirements should be concise and include only the information needed to fulfill the requirement. </w:t>
      </w:r>
      <w:r w:rsidR="00BE688D" w:rsidRPr="003A1CA0">
        <w:rPr>
          <w:rFonts w:asciiTheme="minorHAnsi" w:hAnsiTheme="minorHAnsi" w:cs="Arial"/>
          <w:b/>
          <w:color w:val="000000"/>
          <w:sz w:val="22"/>
          <w:szCs w:val="22"/>
          <w:u w:val="single"/>
        </w:rPr>
        <w:t xml:space="preserve">Potential </w:t>
      </w:r>
      <w:r>
        <w:rPr>
          <w:rFonts w:asciiTheme="minorHAnsi" w:hAnsiTheme="minorHAnsi" w:cs="Arial"/>
          <w:b/>
          <w:color w:val="000000"/>
          <w:sz w:val="22"/>
          <w:szCs w:val="22"/>
          <w:u w:val="single"/>
        </w:rPr>
        <w:t xml:space="preserve">Contractors </w:t>
      </w:r>
      <w:r w:rsidR="00BE688D" w:rsidRPr="003A1CA0">
        <w:rPr>
          <w:rFonts w:asciiTheme="minorHAnsi" w:hAnsiTheme="minorHAnsi" w:cs="Arial"/>
          <w:b/>
          <w:color w:val="000000"/>
          <w:sz w:val="22"/>
          <w:szCs w:val="22"/>
          <w:u w:val="single"/>
        </w:rPr>
        <w:t xml:space="preserve">may collaborate to meet </w:t>
      </w:r>
      <w:r>
        <w:rPr>
          <w:rFonts w:asciiTheme="minorHAnsi" w:hAnsiTheme="minorHAnsi" w:cs="Arial"/>
          <w:b/>
          <w:color w:val="000000"/>
          <w:sz w:val="22"/>
          <w:szCs w:val="22"/>
          <w:u w:val="single"/>
        </w:rPr>
        <w:t xml:space="preserve">the </w:t>
      </w:r>
      <w:r w:rsidR="00BE688D" w:rsidRPr="003A1CA0">
        <w:rPr>
          <w:rFonts w:asciiTheme="minorHAnsi" w:hAnsiTheme="minorHAnsi" w:cs="Arial"/>
          <w:b/>
          <w:color w:val="000000"/>
          <w:sz w:val="22"/>
          <w:szCs w:val="22"/>
          <w:u w:val="single"/>
        </w:rPr>
        <w:t>requirements.</w:t>
      </w:r>
    </w:p>
    <w:p w14:paraId="071FE023" w14:textId="77777777" w:rsidR="004E2886" w:rsidRPr="00D2304A" w:rsidRDefault="00DC51A3" w:rsidP="00723DAB">
      <w:pPr>
        <w:pStyle w:val="ListParagraph"/>
        <w:numPr>
          <w:ilvl w:val="1"/>
          <w:numId w:val="29"/>
        </w:numPr>
        <w:spacing w:after="120"/>
        <w:ind w:left="450" w:hanging="450"/>
        <w:rPr>
          <w:rFonts w:asciiTheme="minorHAnsi" w:hAnsiTheme="minorHAnsi"/>
          <w:b/>
          <w:caps/>
          <w:color w:val="FF0000"/>
          <w:sz w:val="22"/>
          <w:szCs w:val="22"/>
        </w:rPr>
      </w:pPr>
      <w:r w:rsidRPr="00D2304A">
        <w:rPr>
          <w:rFonts w:asciiTheme="minorHAnsi" w:hAnsiTheme="minorHAnsi" w:cs="Arial"/>
          <w:b/>
          <w:color w:val="FF0000"/>
          <w:sz w:val="22"/>
          <w:szCs w:val="22"/>
        </w:rPr>
        <w:t>Scored Technical Requir</w:t>
      </w:r>
      <w:r w:rsidR="00723DAB" w:rsidRPr="00D2304A">
        <w:rPr>
          <w:rFonts w:asciiTheme="minorHAnsi" w:hAnsiTheme="minorHAnsi" w:cs="Arial"/>
          <w:b/>
          <w:color w:val="FF0000"/>
          <w:sz w:val="22"/>
          <w:szCs w:val="22"/>
        </w:rPr>
        <w:t>e</w:t>
      </w:r>
      <w:r w:rsidRPr="00D2304A">
        <w:rPr>
          <w:rFonts w:asciiTheme="minorHAnsi" w:hAnsiTheme="minorHAnsi" w:cs="Arial"/>
          <w:b/>
          <w:color w:val="FF0000"/>
          <w:sz w:val="22"/>
          <w:szCs w:val="22"/>
        </w:rPr>
        <w:t>ment</w:t>
      </w:r>
      <w:r w:rsidR="00A647A9" w:rsidRPr="00D2304A">
        <w:rPr>
          <w:rFonts w:asciiTheme="minorHAnsi" w:hAnsiTheme="minorHAnsi" w:cs="Arial"/>
          <w:b/>
          <w:color w:val="FF0000"/>
          <w:sz w:val="22"/>
          <w:szCs w:val="22"/>
        </w:rPr>
        <w:t xml:space="preserve"> 1: </w:t>
      </w:r>
      <w:r w:rsidR="004E2886" w:rsidRPr="00D2304A">
        <w:rPr>
          <w:rFonts w:asciiTheme="minorHAnsi" w:hAnsiTheme="minorHAnsi" w:cs="Arial"/>
          <w:b/>
          <w:color w:val="FF0000"/>
          <w:sz w:val="22"/>
          <w:szCs w:val="22"/>
        </w:rPr>
        <w:t>Feasibility of Implementation by School Districts</w:t>
      </w:r>
    </w:p>
    <w:p w14:paraId="6CE66359" w14:textId="77777777" w:rsidR="003A1CA0" w:rsidRPr="00963BF1" w:rsidRDefault="004E2886" w:rsidP="00963BF1">
      <w:pPr>
        <w:pStyle w:val="ListParagraph"/>
        <w:numPr>
          <w:ilvl w:val="2"/>
          <w:numId w:val="29"/>
        </w:numPr>
        <w:ind w:left="1252" w:hanging="806"/>
        <w:rPr>
          <w:rFonts w:asciiTheme="minorHAnsi" w:hAnsiTheme="minorHAnsi" w:cs="Arial"/>
          <w:b/>
          <w:color w:val="000000"/>
          <w:sz w:val="22"/>
          <w:szCs w:val="22"/>
        </w:rPr>
      </w:pPr>
      <w:r w:rsidRPr="00DC51A3">
        <w:rPr>
          <w:rFonts w:asciiTheme="minorHAnsi" w:hAnsiTheme="minorHAnsi" w:cs="Arial"/>
          <w:b/>
          <w:color w:val="000000"/>
          <w:sz w:val="22"/>
          <w:szCs w:val="22"/>
        </w:rPr>
        <w:t>Timeline, Assessment Content and Grades</w:t>
      </w:r>
    </w:p>
    <w:p w14:paraId="29FB09E5" w14:textId="41EEEE7B" w:rsidR="00E94570" w:rsidRDefault="004E2886" w:rsidP="00E94570">
      <w:pPr>
        <w:pStyle w:val="ListParagraph"/>
        <w:spacing w:after="120"/>
        <w:ind w:left="1267"/>
        <w:jc w:val="both"/>
        <w:rPr>
          <w:rFonts w:asciiTheme="minorHAnsi" w:hAnsiTheme="minorHAnsi" w:cs="Arial"/>
          <w:color w:val="000000"/>
          <w:sz w:val="22"/>
          <w:szCs w:val="22"/>
        </w:rPr>
      </w:pPr>
      <w:r w:rsidRPr="004E2886">
        <w:rPr>
          <w:rFonts w:asciiTheme="minorHAnsi" w:hAnsiTheme="minorHAnsi" w:cs="Arial"/>
          <w:color w:val="000000"/>
          <w:sz w:val="22"/>
          <w:szCs w:val="22"/>
        </w:rPr>
        <w:t xml:space="preserve">The Statewide Assessment of Student Progress system must be implemented beginning in the 2018-19 school year with the first summative assessment to be given in the spring of 2019.  This end-of-year summative </w:t>
      </w:r>
      <w:r w:rsidRPr="000A7F50">
        <w:rPr>
          <w:rFonts w:asciiTheme="minorHAnsi" w:hAnsiTheme="minorHAnsi" w:cs="Arial"/>
          <w:color w:val="000000"/>
          <w:sz w:val="22"/>
          <w:szCs w:val="22"/>
        </w:rPr>
        <w:t>assessment</w:t>
      </w:r>
      <w:r w:rsidRPr="004E2886">
        <w:rPr>
          <w:rFonts w:asciiTheme="minorHAnsi" w:hAnsiTheme="minorHAnsi" w:cs="Arial"/>
          <w:color w:val="000000"/>
          <w:sz w:val="22"/>
          <w:szCs w:val="22"/>
        </w:rPr>
        <w:t xml:space="preserve"> will provide educators detailed information about student performance.  In order to meet this timeline, a potential Contractor must have a fully operational assessment system</w:t>
      </w:r>
      <w:r w:rsidR="00212204">
        <w:rPr>
          <w:rFonts w:asciiTheme="minorHAnsi" w:hAnsiTheme="minorHAnsi" w:cs="Arial"/>
          <w:color w:val="000000"/>
          <w:sz w:val="22"/>
          <w:szCs w:val="22"/>
        </w:rPr>
        <w:t>,</w:t>
      </w:r>
      <w:r w:rsidRPr="004E2886">
        <w:rPr>
          <w:rFonts w:asciiTheme="minorHAnsi" w:hAnsiTheme="minorHAnsi" w:cs="Arial"/>
          <w:color w:val="000000"/>
          <w:sz w:val="22"/>
          <w:szCs w:val="22"/>
        </w:rPr>
        <w:t xml:space="preserve"> which includes all requ</w:t>
      </w:r>
      <w:r w:rsidR="00212204">
        <w:rPr>
          <w:rFonts w:asciiTheme="minorHAnsi" w:hAnsiTheme="minorHAnsi" w:cs="Arial"/>
          <w:color w:val="000000"/>
          <w:sz w:val="22"/>
          <w:szCs w:val="22"/>
        </w:rPr>
        <w:t>ired assessment areas: English l</w:t>
      </w:r>
      <w:r w:rsidRPr="004E2886">
        <w:rPr>
          <w:rFonts w:asciiTheme="minorHAnsi" w:hAnsiTheme="minorHAnsi" w:cs="Arial"/>
          <w:color w:val="000000"/>
          <w:sz w:val="22"/>
          <w:szCs w:val="22"/>
        </w:rPr>
        <w:t xml:space="preserve">anguage </w:t>
      </w:r>
      <w:r w:rsidR="00212204">
        <w:rPr>
          <w:rFonts w:asciiTheme="minorHAnsi" w:hAnsiTheme="minorHAnsi" w:cs="Arial"/>
          <w:color w:val="000000"/>
          <w:sz w:val="22"/>
          <w:szCs w:val="22"/>
        </w:rPr>
        <w:t>a</w:t>
      </w:r>
      <w:r w:rsidRPr="004E2886">
        <w:rPr>
          <w:rFonts w:asciiTheme="minorHAnsi" w:hAnsiTheme="minorHAnsi" w:cs="Arial"/>
          <w:color w:val="000000"/>
          <w:sz w:val="22"/>
          <w:szCs w:val="22"/>
        </w:rPr>
        <w:t>rts including reading and writing, mathematics and science.</w:t>
      </w:r>
    </w:p>
    <w:p w14:paraId="68063225" w14:textId="6F65216B" w:rsidR="003A1CA0" w:rsidRDefault="004E2886" w:rsidP="00E94570">
      <w:pPr>
        <w:spacing w:after="120"/>
        <w:ind w:left="1267"/>
        <w:jc w:val="both"/>
        <w:rPr>
          <w:rFonts w:asciiTheme="minorHAnsi" w:hAnsiTheme="minorHAnsi" w:cs="Arial"/>
          <w:color w:val="000000"/>
          <w:sz w:val="22"/>
          <w:szCs w:val="22"/>
        </w:rPr>
      </w:pPr>
      <w:r>
        <w:rPr>
          <w:rFonts w:asciiTheme="minorHAnsi" w:hAnsiTheme="minorHAnsi" w:cs="Arial"/>
          <w:color w:val="000000"/>
          <w:sz w:val="22"/>
          <w:szCs w:val="22"/>
        </w:rPr>
        <w:t>T</w:t>
      </w:r>
      <w:r w:rsidRPr="004E2886">
        <w:rPr>
          <w:rFonts w:asciiTheme="minorHAnsi" w:hAnsiTheme="minorHAnsi" w:cs="Arial"/>
          <w:color w:val="000000"/>
          <w:sz w:val="22"/>
          <w:szCs w:val="22"/>
        </w:rPr>
        <w:t xml:space="preserve">able </w:t>
      </w:r>
      <w:r>
        <w:rPr>
          <w:rFonts w:asciiTheme="minorHAnsi" w:hAnsiTheme="minorHAnsi" w:cs="Arial"/>
          <w:color w:val="000000"/>
          <w:sz w:val="22"/>
          <w:szCs w:val="22"/>
        </w:rPr>
        <w:t xml:space="preserve">1 below </w:t>
      </w:r>
      <w:r w:rsidRPr="004E2886">
        <w:rPr>
          <w:rFonts w:asciiTheme="minorHAnsi" w:hAnsiTheme="minorHAnsi" w:cs="Arial"/>
          <w:color w:val="000000"/>
          <w:sz w:val="22"/>
          <w:szCs w:val="22"/>
        </w:rPr>
        <w:t>provides a breakdown of the content and gr</w:t>
      </w:r>
      <w:r w:rsidR="000A7F50">
        <w:rPr>
          <w:rFonts w:asciiTheme="minorHAnsi" w:hAnsiTheme="minorHAnsi" w:cs="Arial"/>
          <w:color w:val="000000"/>
          <w:sz w:val="22"/>
          <w:szCs w:val="22"/>
        </w:rPr>
        <w:t>ades to be assessed.</w:t>
      </w:r>
      <w:r w:rsidRPr="004E2886">
        <w:rPr>
          <w:rFonts w:asciiTheme="minorHAnsi" w:hAnsiTheme="minorHAnsi" w:cs="Arial"/>
          <w:color w:val="000000"/>
          <w:sz w:val="22"/>
          <w:szCs w:val="22"/>
        </w:rPr>
        <w:t> </w:t>
      </w:r>
      <w:r w:rsidR="000A7F50">
        <w:rPr>
          <w:rFonts w:asciiTheme="minorHAnsi" w:hAnsiTheme="minorHAnsi" w:cs="Arial"/>
          <w:color w:val="000000"/>
          <w:sz w:val="22"/>
          <w:szCs w:val="22"/>
        </w:rPr>
        <w:t xml:space="preserve"> </w:t>
      </w:r>
      <w:r w:rsidRPr="004E2886">
        <w:rPr>
          <w:rFonts w:asciiTheme="minorHAnsi" w:hAnsiTheme="minorHAnsi" w:cs="Arial"/>
          <w:color w:val="000000"/>
          <w:sz w:val="22"/>
          <w:szCs w:val="22"/>
        </w:rPr>
        <w:t>If a Contractor does not have an operational assessment</w:t>
      </w:r>
      <w:r w:rsidR="005C605B">
        <w:rPr>
          <w:rFonts w:asciiTheme="minorHAnsi" w:hAnsiTheme="minorHAnsi" w:cs="Arial"/>
          <w:color w:val="000000"/>
          <w:sz w:val="22"/>
          <w:szCs w:val="22"/>
        </w:rPr>
        <w:t xml:space="preserve"> at the time of submission</w:t>
      </w:r>
      <w:r w:rsidR="00E94570">
        <w:rPr>
          <w:rFonts w:asciiTheme="minorHAnsi" w:hAnsiTheme="minorHAnsi" w:cs="Arial"/>
          <w:color w:val="000000"/>
          <w:sz w:val="22"/>
          <w:szCs w:val="22"/>
        </w:rPr>
        <w:t>,</w:t>
      </w:r>
      <w:r w:rsidRPr="004E2886">
        <w:rPr>
          <w:rFonts w:asciiTheme="minorHAnsi" w:hAnsiTheme="minorHAnsi" w:cs="Arial"/>
          <w:color w:val="000000"/>
          <w:sz w:val="22"/>
          <w:szCs w:val="22"/>
        </w:rPr>
        <w:t xml:space="preserve"> including the forms of the assessment to be admini</w:t>
      </w:r>
      <w:r w:rsidR="00E94570">
        <w:rPr>
          <w:rFonts w:asciiTheme="minorHAnsi" w:hAnsiTheme="minorHAnsi" w:cs="Arial"/>
          <w:color w:val="000000"/>
          <w:sz w:val="22"/>
          <w:szCs w:val="22"/>
        </w:rPr>
        <w:t>stered in spring 2019</w:t>
      </w:r>
      <w:r w:rsidRPr="004E2886">
        <w:rPr>
          <w:rFonts w:asciiTheme="minorHAnsi" w:hAnsiTheme="minorHAnsi" w:cs="Arial"/>
          <w:color w:val="000000"/>
          <w:sz w:val="22"/>
          <w:szCs w:val="22"/>
        </w:rPr>
        <w:t xml:space="preserve"> in any of the required content areas, the Contractor needs to provide a detailed plan </w:t>
      </w:r>
      <w:r w:rsidR="005C605B">
        <w:rPr>
          <w:rFonts w:asciiTheme="minorHAnsi" w:hAnsiTheme="minorHAnsi" w:cs="Arial"/>
          <w:color w:val="000000"/>
          <w:sz w:val="22"/>
          <w:szCs w:val="22"/>
        </w:rPr>
        <w:t xml:space="preserve">of </w:t>
      </w:r>
      <w:r w:rsidRPr="004E2886">
        <w:rPr>
          <w:rFonts w:asciiTheme="minorHAnsi" w:hAnsiTheme="minorHAnsi" w:cs="Arial"/>
          <w:color w:val="000000"/>
          <w:sz w:val="22"/>
          <w:szCs w:val="22"/>
        </w:rPr>
        <w:t>how the assessment will be fully functional by the time of the first administration</w:t>
      </w:r>
      <w:r w:rsidR="005C605B">
        <w:rPr>
          <w:rFonts w:asciiTheme="minorHAnsi" w:hAnsiTheme="minorHAnsi" w:cs="Arial"/>
          <w:color w:val="000000"/>
          <w:sz w:val="22"/>
          <w:szCs w:val="22"/>
        </w:rPr>
        <w:t xml:space="preserve"> including training </w:t>
      </w:r>
      <w:r w:rsidR="00C44466">
        <w:rPr>
          <w:rFonts w:asciiTheme="minorHAnsi" w:hAnsiTheme="minorHAnsi" w:cs="Arial"/>
          <w:color w:val="000000"/>
          <w:sz w:val="22"/>
          <w:szCs w:val="22"/>
        </w:rPr>
        <w:t xml:space="preserve">beginning no later than </w:t>
      </w:r>
      <w:r w:rsidR="005C605B">
        <w:rPr>
          <w:rFonts w:asciiTheme="minorHAnsi" w:hAnsiTheme="minorHAnsi" w:cs="Arial"/>
          <w:color w:val="000000"/>
          <w:sz w:val="22"/>
          <w:szCs w:val="22"/>
        </w:rPr>
        <w:t>August 2018</w:t>
      </w:r>
      <w:r w:rsidR="00E94570">
        <w:rPr>
          <w:rFonts w:asciiTheme="minorHAnsi" w:hAnsiTheme="minorHAnsi" w:cs="Arial"/>
          <w:color w:val="000000"/>
          <w:sz w:val="22"/>
          <w:szCs w:val="22"/>
        </w:rPr>
        <w:t xml:space="preserve">. </w:t>
      </w:r>
      <w:r w:rsidR="00212204">
        <w:rPr>
          <w:rFonts w:asciiTheme="minorHAnsi" w:hAnsiTheme="minorHAnsi" w:cs="Arial"/>
          <w:color w:val="000000"/>
          <w:sz w:val="22"/>
          <w:szCs w:val="22"/>
        </w:rPr>
        <w:t xml:space="preserve"> </w:t>
      </w:r>
      <w:r w:rsidRPr="004E2886">
        <w:rPr>
          <w:rFonts w:asciiTheme="minorHAnsi" w:hAnsiTheme="minorHAnsi" w:cs="Arial"/>
          <w:color w:val="000000"/>
          <w:sz w:val="22"/>
          <w:szCs w:val="22"/>
        </w:rPr>
        <w:t>Contractors may collaborate to meet the assessment requirements.</w:t>
      </w:r>
    </w:p>
    <w:p w14:paraId="50BE99C5" w14:textId="0E9EE372" w:rsidR="002A6811" w:rsidRDefault="004E2886" w:rsidP="00E94570">
      <w:pPr>
        <w:spacing w:after="120"/>
        <w:ind w:left="1267"/>
        <w:jc w:val="both"/>
        <w:rPr>
          <w:rFonts w:asciiTheme="minorHAnsi" w:hAnsiTheme="minorHAnsi" w:cs="Arial"/>
          <w:color w:val="000000"/>
          <w:sz w:val="22"/>
          <w:szCs w:val="22"/>
        </w:rPr>
      </w:pPr>
      <w:r w:rsidRPr="004E2886">
        <w:rPr>
          <w:rFonts w:asciiTheme="minorHAnsi" w:hAnsiTheme="minorHAnsi" w:cs="Arial"/>
          <w:color w:val="000000"/>
          <w:sz w:val="22"/>
          <w:szCs w:val="22"/>
        </w:rPr>
        <w:t xml:space="preserve">For assessments covering English language arts, including reading and writing, </w:t>
      </w:r>
      <w:r w:rsidR="00B10DC3">
        <w:rPr>
          <w:rFonts w:asciiTheme="minorHAnsi" w:hAnsiTheme="minorHAnsi" w:cs="Arial"/>
          <w:color w:val="000000"/>
          <w:sz w:val="22"/>
          <w:szCs w:val="22"/>
        </w:rPr>
        <w:t xml:space="preserve">and </w:t>
      </w:r>
      <w:r w:rsidRPr="004E2886">
        <w:rPr>
          <w:rFonts w:asciiTheme="minorHAnsi" w:hAnsiTheme="minorHAnsi" w:cs="Arial"/>
          <w:color w:val="000000"/>
          <w:sz w:val="22"/>
          <w:szCs w:val="22"/>
        </w:rPr>
        <w:t xml:space="preserve">mathematics content areas, Contractor shall propose to assess grades 3 through 8 and at least one high school grade in </w:t>
      </w:r>
      <w:r w:rsidR="00B10DC3">
        <w:rPr>
          <w:rFonts w:asciiTheme="minorHAnsi" w:hAnsiTheme="minorHAnsi" w:cs="Arial"/>
          <w:color w:val="000000"/>
          <w:sz w:val="22"/>
          <w:szCs w:val="22"/>
        </w:rPr>
        <w:t>their response</w:t>
      </w:r>
      <w:r w:rsidRPr="004E2886">
        <w:rPr>
          <w:rFonts w:asciiTheme="minorHAnsi" w:hAnsiTheme="minorHAnsi" w:cs="Arial"/>
          <w:color w:val="000000"/>
          <w:sz w:val="22"/>
          <w:szCs w:val="22"/>
        </w:rPr>
        <w:t xml:space="preserve">.  </w:t>
      </w:r>
      <w:r w:rsidR="002A6811" w:rsidRPr="002A6811">
        <w:rPr>
          <w:rFonts w:asciiTheme="minorHAnsi" w:hAnsiTheme="minorHAnsi" w:cs="Arial"/>
          <w:color w:val="000000"/>
          <w:sz w:val="22"/>
          <w:szCs w:val="22"/>
        </w:rPr>
        <w:t xml:space="preserve">A Contractor shall make it clear </w:t>
      </w:r>
      <w:r w:rsidR="00B10DC3">
        <w:rPr>
          <w:rFonts w:asciiTheme="minorHAnsi" w:hAnsiTheme="minorHAnsi" w:cs="Arial"/>
          <w:color w:val="000000"/>
          <w:sz w:val="22"/>
          <w:szCs w:val="22"/>
        </w:rPr>
        <w:t xml:space="preserve">in its response </w:t>
      </w:r>
      <w:r w:rsidR="002A6811" w:rsidRPr="002A6811">
        <w:rPr>
          <w:rFonts w:asciiTheme="minorHAnsi" w:hAnsiTheme="minorHAnsi" w:cs="Arial"/>
          <w:color w:val="000000"/>
          <w:sz w:val="22"/>
          <w:szCs w:val="22"/>
        </w:rPr>
        <w:t>which high school grade it is choosing to submit as the required high school grade and which grades are optional</w:t>
      </w:r>
      <w:r w:rsidR="008A1B13">
        <w:rPr>
          <w:rFonts w:asciiTheme="minorHAnsi" w:hAnsiTheme="minorHAnsi" w:cs="Arial"/>
          <w:color w:val="000000"/>
          <w:sz w:val="22"/>
          <w:szCs w:val="22"/>
        </w:rPr>
        <w:t xml:space="preserve"> </w:t>
      </w:r>
      <w:r w:rsidR="002A6811" w:rsidRPr="002A6811">
        <w:rPr>
          <w:rFonts w:asciiTheme="minorHAnsi" w:hAnsiTheme="minorHAnsi" w:cs="Arial"/>
          <w:color w:val="000000"/>
          <w:sz w:val="22"/>
          <w:szCs w:val="22"/>
        </w:rPr>
        <w:t xml:space="preserve">for English language arts including reading and writing.  </w:t>
      </w:r>
      <w:r w:rsidR="00A63FF2">
        <w:rPr>
          <w:rFonts w:asciiTheme="minorHAnsi" w:hAnsiTheme="minorHAnsi" w:cs="Arial"/>
          <w:color w:val="000000"/>
          <w:sz w:val="22"/>
          <w:szCs w:val="22"/>
        </w:rPr>
        <w:t>Grade 12 will not be considered</w:t>
      </w:r>
      <w:r w:rsidR="00B53663">
        <w:rPr>
          <w:rFonts w:asciiTheme="minorHAnsi" w:hAnsiTheme="minorHAnsi" w:cs="Arial"/>
          <w:color w:val="000000"/>
          <w:sz w:val="22"/>
          <w:szCs w:val="22"/>
        </w:rPr>
        <w:t xml:space="preserve"> as the required high school grade to be assessed</w:t>
      </w:r>
      <w:r w:rsidR="00A63FF2">
        <w:rPr>
          <w:rFonts w:asciiTheme="minorHAnsi" w:hAnsiTheme="minorHAnsi" w:cs="Arial"/>
          <w:color w:val="000000"/>
          <w:sz w:val="22"/>
          <w:szCs w:val="22"/>
        </w:rPr>
        <w:t xml:space="preserve">.  </w:t>
      </w:r>
      <w:r w:rsidR="002A6811" w:rsidRPr="002A6811">
        <w:rPr>
          <w:rFonts w:asciiTheme="minorHAnsi" w:hAnsiTheme="minorHAnsi" w:cs="Arial"/>
          <w:color w:val="000000"/>
          <w:sz w:val="22"/>
          <w:szCs w:val="22"/>
        </w:rPr>
        <w:t xml:space="preserve">Only the </w:t>
      </w:r>
      <w:r w:rsidR="00B10DC3">
        <w:rPr>
          <w:rFonts w:asciiTheme="minorHAnsi" w:hAnsiTheme="minorHAnsi" w:cs="Arial"/>
          <w:color w:val="000000"/>
          <w:sz w:val="22"/>
          <w:szCs w:val="22"/>
        </w:rPr>
        <w:t>Contractor’s required</w:t>
      </w:r>
      <w:r w:rsidR="002A6811" w:rsidRPr="002A6811">
        <w:rPr>
          <w:rFonts w:asciiTheme="minorHAnsi" w:hAnsiTheme="minorHAnsi" w:cs="Arial"/>
          <w:color w:val="000000"/>
          <w:sz w:val="22"/>
          <w:szCs w:val="22"/>
        </w:rPr>
        <w:t xml:space="preserve"> high school grade will be considered in the scoring of the RFP.</w:t>
      </w:r>
      <w:r w:rsidR="000A7F50">
        <w:rPr>
          <w:rFonts w:asciiTheme="minorHAnsi" w:hAnsiTheme="minorHAnsi" w:cs="Arial"/>
          <w:color w:val="000000"/>
          <w:sz w:val="22"/>
          <w:szCs w:val="22"/>
        </w:rPr>
        <w:t xml:space="preserve">  </w:t>
      </w:r>
      <w:r w:rsidR="000A7F50" w:rsidRPr="004E2886">
        <w:rPr>
          <w:rFonts w:asciiTheme="minorHAnsi" w:hAnsiTheme="minorHAnsi" w:cs="Arial"/>
          <w:color w:val="000000"/>
          <w:sz w:val="22"/>
          <w:szCs w:val="22"/>
        </w:rPr>
        <w:t xml:space="preserve">It is required for Iowa </w:t>
      </w:r>
      <w:r w:rsidR="00212204">
        <w:rPr>
          <w:rFonts w:asciiTheme="minorHAnsi" w:hAnsiTheme="minorHAnsi" w:cs="Arial"/>
          <w:color w:val="000000"/>
          <w:sz w:val="22"/>
          <w:szCs w:val="22"/>
        </w:rPr>
        <w:t>d</w:t>
      </w:r>
      <w:r w:rsidR="000A7F50" w:rsidRPr="004E2886">
        <w:rPr>
          <w:rFonts w:asciiTheme="minorHAnsi" w:hAnsiTheme="minorHAnsi" w:cs="Arial"/>
          <w:color w:val="000000"/>
          <w:sz w:val="22"/>
          <w:szCs w:val="22"/>
        </w:rPr>
        <w:t xml:space="preserve">istricts to have </w:t>
      </w:r>
      <w:r w:rsidR="00212204">
        <w:rPr>
          <w:rFonts w:asciiTheme="minorHAnsi" w:hAnsiTheme="minorHAnsi" w:cs="Arial"/>
          <w:color w:val="000000"/>
          <w:sz w:val="22"/>
          <w:szCs w:val="22"/>
        </w:rPr>
        <w:t>common grades assessed to meet F</w:t>
      </w:r>
      <w:r w:rsidR="000A7F50" w:rsidRPr="004E2886">
        <w:rPr>
          <w:rFonts w:asciiTheme="minorHAnsi" w:hAnsiTheme="minorHAnsi" w:cs="Arial"/>
          <w:color w:val="000000"/>
          <w:sz w:val="22"/>
          <w:szCs w:val="22"/>
        </w:rPr>
        <w:t xml:space="preserve">ederal assessment requirements.  At the same time, historically, Iowa school districts have chosen to assess additional grade levels in high school.  The </w:t>
      </w:r>
      <w:r w:rsidR="000A7F50">
        <w:rPr>
          <w:rFonts w:asciiTheme="minorHAnsi" w:hAnsiTheme="minorHAnsi" w:cs="Arial"/>
          <w:color w:val="000000"/>
          <w:sz w:val="22"/>
          <w:szCs w:val="22"/>
        </w:rPr>
        <w:t>Agency</w:t>
      </w:r>
      <w:r w:rsidR="000A7F50" w:rsidRPr="004E2886">
        <w:rPr>
          <w:rFonts w:asciiTheme="minorHAnsi" w:hAnsiTheme="minorHAnsi" w:cs="Arial"/>
          <w:color w:val="000000"/>
          <w:sz w:val="22"/>
          <w:szCs w:val="22"/>
        </w:rPr>
        <w:t xml:space="preserve"> wants to continue to provide this local flexibility through this </w:t>
      </w:r>
      <w:r w:rsidR="000A7F50">
        <w:rPr>
          <w:rFonts w:asciiTheme="minorHAnsi" w:hAnsiTheme="minorHAnsi" w:cs="Arial"/>
          <w:color w:val="000000"/>
          <w:sz w:val="22"/>
          <w:szCs w:val="22"/>
        </w:rPr>
        <w:t>RFP</w:t>
      </w:r>
      <w:r w:rsidR="000A7F50" w:rsidRPr="004E2886">
        <w:rPr>
          <w:rFonts w:asciiTheme="minorHAnsi" w:hAnsiTheme="minorHAnsi" w:cs="Arial"/>
          <w:color w:val="000000"/>
          <w:sz w:val="22"/>
          <w:szCs w:val="22"/>
        </w:rPr>
        <w:t xml:space="preserve">. </w:t>
      </w:r>
    </w:p>
    <w:p w14:paraId="08751D1A" w14:textId="56202AEF" w:rsidR="004E2886" w:rsidRDefault="004E2886" w:rsidP="00E94570">
      <w:pPr>
        <w:spacing w:after="120"/>
        <w:ind w:left="1267"/>
        <w:jc w:val="both"/>
        <w:rPr>
          <w:rFonts w:asciiTheme="minorHAnsi" w:hAnsiTheme="minorHAnsi" w:cs="Arial"/>
          <w:color w:val="000000"/>
          <w:sz w:val="22"/>
          <w:szCs w:val="22"/>
        </w:rPr>
      </w:pPr>
      <w:r w:rsidRPr="004E2886">
        <w:rPr>
          <w:rFonts w:asciiTheme="minorHAnsi" w:hAnsiTheme="minorHAnsi" w:cs="Arial"/>
          <w:color w:val="000000"/>
          <w:sz w:val="22"/>
          <w:szCs w:val="22"/>
        </w:rPr>
        <w:t xml:space="preserve">It is expected that Contractor </w:t>
      </w:r>
      <w:r w:rsidR="00B10DC3">
        <w:rPr>
          <w:rFonts w:asciiTheme="minorHAnsi" w:hAnsiTheme="minorHAnsi" w:cs="Arial"/>
          <w:color w:val="000000"/>
          <w:sz w:val="22"/>
          <w:szCs w:val="22"/>
        </w:rPr>
        <w:t xml:space="preserve">shall </w:t>
      </w:r>
      <w:r w:rsidRPr="004E2886">
        <w:rPr>
          <w:rFonts w:asciiTheme="minorHAnsi" w:hAnsiTheme="minorHAnsi" w:cs="Arial"/>
          <w:color w:val="000000"/>
          <w:sz w:val="22"/>
          <w:szCs w:val="22"/>
        </w:rPr>
        <w:t>also provide pricing for other high school grades, excluding grade 12.  For example, Contractor could choose 10</w:t>
      </w:r>
      <w:r w:rsidRPr="004E2886">
        <w:rPr>
          <w:rFonts w:asciiTheme="minorHAnsi" w:hAnsiTheme="minorHAnsi" w:cs="Arial"/>
          <w:color w:val="000000"/>
          <w:sz w:val="22"/>
          <w:szCs w:val="22"/>
          <w:vertAlign w:val="superscript"/>
        </w:rPr>
        <w:t>th</w:t>
      </w:r>
      <w:r w:rsidRPr="004E2886">
        <w:rPr>
          <w:rFonts w:asciiTheme="minorHAnsi" w:hAnsiTheme="minorHAnsi" w:cs="Arial"/>
          <w:color w:val="000000"/>
          <w:sz w:val="22"/>
          <w:szCs w:val="22"/>
        </w:rPr>
        <w:t xml:space="preserve"> grade as </w:t>
      </w:r>
      <w:r w:rsidR="00B10DC3">
        <w:rPr>
          <w:rFonts w:asciiTheme="minorHAnsi" w:hAnsiTheme="minorHAnsi" w:cs="Arial"/>
          <w:color w:val="000000"/>
          <w:sz w:val="22"/>
          <w:szCs w:val="22"/>
        </w:rPr>
        <w:t>its re</w:t>
      </w:r>
      <w:r w:rsidR="008A1B13">
        <w:rPr>
          <w:rFonts w:asciiTheme="minorHAnsi" w:hAnsiTheme="minorHAnsi" w:cs="Arial"/>
          <w:color w:val="000000"/>
          <w:sz w:val="22"/>
          <w:szCs w:val="22"/>
        </w:rPr>
        <w:t>quired</w:t>
      </w:r>
      <w:r w:rsidRPr="004E2886">
        <w:rPr>
          <w:rFonts w:asciiTheme="minorHAnsi" w:hAnsiTheme="minorHAnsi" w:cs="Arial"/>
          <w:color w:val="000000"/>
          <w:sz w:val="22"/>
          <w:szCs w:val="22"/>
        </w:rPr>
        <w:t xml:space="preserve"> high school grade to be assessed.  It is expected that Contractor also provide pricing and assessment options for grades 9 and 11.  Conversely, Contractor could choose grade 11 </w:t>
      </w:r>
      <w:r w:rsidR="00B10DC3">
        <w:rPr>
          <w:rFonts w:asciiTheme="minorHAnsi" w:hAnsiTheme="minorHAnsi" w:cs="Arial"/>
          <w:color w:val="000000"/>
          <w:sz w:val="22"/>
          <w:szCs w:val="22"/>
        </w:rPr>
        <w:t>as its required</w:t>
      </w:r>
      <w:r w:rsidRPr="004E2886">
        <w:rPr>
          <w:rFonts w:asciiTheme="minorHAnsi" w:hAnsiTheme="minorHAnsi" w:cs="Arial"/>
          <w:color w:val="000000"/>
          <w:sz w:val="22"/>
          <w:szCs w:val="22"/>
        </w:rPr>
        <w:t xml:space="preserve"> high school </w:t>
      </w:r>
      <w:r w:rsidR="00B10DC3">
        <w:rPr>
          <w:rFonts w:asciiTheme="minorHAnsi" w:hAnsiTheme="minorHAnsi" w:cs="Arial"/>
          <w:color w:val="000000"/>
          <w:sz w:val="22"/>
          <w:szCs w:val="22"/>
        </w:rPr>
        <w:t xml:space="preserve">grade </w:t>
      </w:r>
      <w:r w:rsidR="00CD779B">
        <w:rPr>
          <w:rFonts w:asciiTheme="minorHAnsi" w:hAnsiTheme="minorHAnsi" w:cs="Arial"/>
          <w:color w:val="000000"/>
          <w:sz w:val="22"/>
          <w:szCs w:val="22"/>
        </w:rPr>
        <w:t xml:space="preserve">to be assessed </w:t>
      </w:r>
      <w:r w:rsidRPr="004E2886">
        <w:rPr>
          <w:rFonts w:asciiTheme="minorHAnsi" w:hAnsiTheme="minorHAnsi" w:cs="Arial"/>
          <w:color w:val="000000"/>
          <w:sz w:val="22"/>
          <w:szCs w:val="22"/>
        </w:rPr>
        <w:t xml:space="preserve">but </w:t>
      </w:r>
      <w:r w:rsidR="00B10DC3">
        <w:rPr>
          <w:rFonts w:asciiTheme="minorHAnsi" w:hAnsiTheme="minorHAnsi" w:cs="Arial"/>
          <w:color w:val="000000"/>
          <w:sz w:val="22"/>
          <w:szCs w:val="22"/>
        </w:rPr>
        <w:t xml:space="preserve">also </w:t>
      </w:r>
      <w:r w:rsidRPr="004E2886">
        <w:rPr>
          <w:rFonts w:asciiTheme="minorHAnsi" w:hAnsiTheme="minorHAnsi" w:cs="Arial"/>
          <w:color w:val="000000"/>
          <w:sz w:val="22"/>
          <w:szCs w:val="22"/>
        </w:rPr>
        <w:t xml:space="preserve">provide pricing for grades 9 and 10.  </w:t>
      </w:r>
    </w:p>
    <w:p w14:paraId="24830824" w14:textId="77777777" w:rsidR="0020008F" w:rsidRDefault="0020008F" w:rsidP="00E94570">
      <w:pPr>
        <w:spacing w:after="120"/>
        <w:ind w:left="1267"/>
        <w:jc w:val="both"/>
        <w:rPr>
          <w:rFonts w:asciiTheme="minorHAnsi" w:hAnsiTheme="minorHAnsi" w:cs="Arial"/>
          <w:color w:val="000000"/>
          <w:sz w:val="22"/>
          <w:szCs w:val="22"/>
        </w:rPr>
      </w:pPr>
      <w:r w:rsidRPr="00A647A9">
        <w:rPr>
          <w:rFonts w:asciiTheme="minorHAnsi" w:hAnsiTheme="minorHAnsi" w:cs="Arial"/>
          <w:color w:val="000000"/>
          <w:sz w:val="22"/>
          <w:szCs w:val="22"/>
        </w:rPr>
        <w:lastRenderedPageBreak/>
        <w:t>Science estimates should only include grades 5, 8 and 10.</w:t>
      </w:r>
    </w:p>
    <w:p w14:paraId="029A9BE8" w14:textId="04A4BB49" w:rsidR="002A6811" w:rsidRPr="002A6811" w:rsidRDefault="004E2886" w:rsidP="00E94570">
      <w:pPr>
        <w:tabs>
          <w:tab w:val="left" w:pos="1170"/>
        </w:tabs>
        <w:ind w:left="1260"/>
        <w:jc w:val="both"/>
        <w:rPr>
          <w:rFonts w:asciiTheme="minorHAnsi" w:hAnsiTheme="minorHAnsi"/>
          <w:b/>
          <w:sz w:val="20"/>
          <w:szCs w:val="22"/>
        </w:rPr>
      </w:pPr>
      <w:r w:rsidRPr="002A6811">
        <w:rPr>
          <w:rFonts w:asciiTheme="minorHAnsi" w:hAnsiTheme="minorHAnsi" w:cs="Arial"/>
          <w:color w:val="000000"/>
          <w:sz w:val="22"/>
          <w:szCs w:val="22"/>
        </w:rPr>
        <w:t xml:space="preserve"> </w:t>
      </w:r>
      <w:r w:rsidR="002A6811" w:rsidRPr="002A6811">
        <w:rPr>
          <w:rFonts w:asciiTheme="minorHAnsi" w:hAnsiTheme="minorHAnsi" w:cs="Arial"/>
          <w:b/>
          <w:color w:val="000000"/>
          <w:sz w:val="20"/>
          <w:szCs w:val="22"/>
        </w:rPr>
        <w:t>Table 1: Minimum Required Assessment Content and Grades</w:t>
      </w:r>
    </w:p>
    <w:tbl>
      <w:tblPr>
        <w:tblW w:w="0" w:type="auto"/>
        <w:tblInd w:w="1900" w:type="dxa"/>
        <w:tblCellMar>
          <w:top w:w="15" w:type="dxa"/>
          <w:left w:w="15" w:type="dxa"/>
          <w:bottom w:w="15" w:type="dxa"/>
          <w:right w:w="15" w:type="dxa"/>
        </w:tblCellMar>
        <w:tblLook w:val="04A0" w:firstRow="1" w:lastRow="0" w:firstColumn="1" w:lastColumn="0" w:noHBand="0" w:noVBand="1"/>
      </w:tblPr>
      <w:tblGrid>
        <w:gridCol w:w="4421"/>
        <w:gridCol w:w="2880"/>
      </w:tblGrid>
      <w:tr w:rsidR="002A6811" w:rsidRPr="002A6811" w14:paraId="599D4C67" w14:textId="77777777" w:rsidTr="002A6811">
        <w:trPr>
          <w:trHeight w:val="258"/>
        </w:trPr>
        <w:tc>
          <w:tcPr>
            <w:tcW w:w="7301" w:type="dxa"/>
            <w:gridSpan w:val="2"/>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005BB78D" w14:textId="77777777" w:rsidR="002A6811" w:rsidRPr="002A6811" w:rsidRDefault="002A6811" w:rsidP="00B658E2">
            <w:pPr>
              <w:jc w:val="center"/>
              <w:rPr>
                <w:rFonts w:asciiTheme="minorHAnsi" w:hAnsiTheme="minorHAnsi"/>
                <w:b/>
                <w:sz w:val="20"/>
              </w:rPr>
            </w:pPr>
            <w:r w:rsidRPr="002A6811">
              <w:rPr>
                <w:rFonts w:asciiTheme="minorHAnsi" w:hAnsiTheme="minorHAnsi" w:cs="Arial"/>
                <w:b/>
                <w:color w:val="000000"/>
                <w:sz w:val="20"/>
              </w:rPr>
              <w:t>Minimum Required Assessment Content and Grades</w:t>
            </w:r>
          </w:p>
        </w:tc>
      </w:tr>
      <w:tr w:rsidR="002A6811" w:rsidRPr="002A6811" w14:paraId="363053E4" w14:textId="77777777" w:rsidTr="002A6811">
        <w:tc>
          <w:tcPr>
            <w:tcW w:w="4421"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100" w:type="dxa"/>
              <w:left w:w="100" w:type="dxa"/>
              <w:bottom w:w="100" w:type="dxa"/>
              <w:right w:w="100" w:type="dxa"/>
            </w:tcMar>
            <w:hideMark/>
          </w:tcPr>
          <w:p w14:paraId="0288F464" w14:textId="77777777" w:rsidR="002A6811" w:rsidRPr="002A6811" w:rsidRDefault="002A6811" w:rsidP="00B658E2">
            <w:pPr>
              <w:rPr>
                <w:rFonts w:asciiTheme="minorHAnsi" w:hAnsiTheme="minorHAnsi"/>
                <w:b/>
                <w:sz w:val="20"/>
              </w:rPr>
            </w:pPr>
            <w:r w:rsidRPr="002A6811">
              <w:rPr>
                <w:rFonts w:asciiTheme="minorHAnsi" w:hAnsiTheme="minorHAnsi" w:cs="Arial"/>
                <w:b/>
                <w:color w:val="000000"/>
                <w:sz w:val="20"/>
              </w:rPr>
              <w:t>Content</w:t>
            </w:r>
          </w:p>
        </w:tc>
        <w:tc>
          <w:tcPr>
            <w:tcW w:w="2880"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100" w:type="dxa"/>
              <w:left w:w="100" w:type="dxa"/>
              <w:bottom w:w="100" w:type="dxa"/>
              <w:right w:w="100" w:type="dxa"/>
            </w:tcMar>
            <w:hideMark/>
          </w:tcPr>
          <w:p w14:paraId="5B1455E7" w14:textId="77777777" w:rsidR="002A6811" w:rsidRPr="002A6811" w:rsidRDefault="002A6811" w:rsidP="002A6811">
            <w:pPr>
              <w:jc w:val="center"/>
              <w:rPr>
                <w:rFonts w:asciiTheme="minorHAnsi" w:hAnsiTheme="minorHAnsi"/>
                <w:b/>
                <w:sz w:val="20"/>
              </w:rPr>
            </w:pPr>
            <w:r w:rsidRPr="002A6811">
              <w:rPr>
                <w:rFonts w:asciiTheme="minorHAnsi" w:hAnsiTheme="minorHAnsi" w:cs="Arial"/>
                <w:b/>
                <w:color w:val="000000"/>
                <w:sz w:val="20"/>
              </w:rPr>
              <w:t>Grades to be assessed</w:t>
            </w:r>
          </w:p>
        </w:tc>
      </w:tr>
      <w:tr w:rsidR="002A6811" w:rsidRPr="002A6811" w14:paraId="526D26B8" w14:textId="77777777" w:rsidTr="002A6811">
        <w:tc>
          <w:tcPr>
            <w:tcW w:w="4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F1B8E" w14:textId="77777777" w:rsidR="002A6811" w:rsidRPr="002A6811" w:rsidRDefault="002A6811" w:rsidP="00B658E2">
            <w:pPr>
              <w:rPr>
                <w:rFonts w:asciiTheme="minorHAnsi" w:hAnsiTheme="minorHAnsi" w:cs="Arial"/>
                <w:color w:val="000000"/>
                <w:sz w:val="20"/>
              </w:rPr>
            </w:pPr>
            <w:r w:rsidRPr="002A6811">
              <w:rPr>
                <w:rFonts w:asciiTheme="minorHAnsi" w:hAnsiTheme="minorHAnsi" w:cs="Arial"/>
                <w:color w:val="000000"/>
                <w:sz w:val="20"/>
              </w:rPr>
              <w:t>Mathematics</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10C9A" w14:textId="77777777" w:rsidR="002A6811" w:rsidRPr="002A6811" w:rsidRDefault="002A6811" w:rsidP="00B658E2">
            <w:pPr>
              <w:rPr>
                <w:rFonts w:asciiTheme="minorHAnsi" w:hAnsiTheme="minorHAnsi" w:cs="Arial"/>
                <w:color w:val="000000"/>
                <w:sz w:val="20"/>
              </w:rPr>
            </w:pPr>
            <w:r w:rsidRPr="002A6811">
              <w:rPr>
                <w:rFonts w:asciiTheme="minorHAnsi" w:hAnsiTheme="minorHAnsi" w:cs="Arial"/>
                <w:color w:val="000000"/>
                <w:sz w:val="20"/>
              </w:rPr>
              <w:t>3 to 8 and one high school grade</w:t>
            </w:r>
          </w:p>
        </w:tc>
      </w:tr>
      <w:tr w:rsidR="002A6811" w:rsidRPr="002A6811" w14:paraId="091D15A3" w14:textId="77777777" w:rsidTr="002A6811">
        <w:tc>
          <w:tcPr>
            <w:tcW w:w="4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33237" w14:textId="77777777" w:rsidR="002A6811" w:rsidRPr="002A6811" w:rsidRDefault="00CD779B" w:rsidP="00D37393">
            <w:pPr>
              <w:ind w:left="-100"/>
              <w:rPr>
                <w:rFonts w:asciiTheme="minorHAnsi" w:hAnsiTheme="minorHAnsi"/>
                <w:sz w:val="20"/>
              </w:rPr>
            </w:pPr>
            <w:r>
              <w:rPr>
                <w:rFonts w:asciiTheme="minorHAnsi" w:hAnsiTheme="minorHAnsi" w:cs="Arial"/>
                <w:color w:val="000000"/>
                <w:sz w:val="20"/>
              </w:rPr>
              <w:t xml:space="preserve">  </w:t>
            </w:r>
            <w:r w:rsidR="002A6811" w:rsidRPr="002A6811">
              <w:rPr>
                <w:rFonts w:asciiTheme="minorHAnsi" w:hAnsiTheme="minorHAnsi" w:cs="Arial"/>
                <w:color w:val="000000"/>
                <w:sz w:val="20"/>
              </w:rPr>
              <w:t>English Language Arts including reading and writing</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A4BDD" w14:textId="77777777" w:rsidR="002A6811" w:rsidRPr="002A6811" w:rsidRDefault="002A6811" w:rsidP="00B658E2">
            <w:pPr>
              <w:rPr>
                <w:rFonts w:asciiTheme="minorHAnsi" w:hAnsiTheme="minorHAnsi"/>
                <w:sz w:val="20"/>
              </w:rPr>
            </w:pPr>
            <w:r w:rsidRPr="002A6811">
              <w:rPr>
                <w:rFonts w:asciiTheme="minorHAnsi" w:hAnsiTheme="minorHAnsi" w:cs="Arial"/>
                <w:color w:val="000000"/>
                <w:sz w:val="20"/>
              </w:rPr>
              <w:t>3 to 8 and one high school grade</w:t>
            </w:r>
          </w:p>
        </w:tc>
      </w:tr>
      <w:tr w:rsidR="002A6811" w:rsidRPr="002A6811" w14:paraId="03F04498" w14:textId="77777777" w:rsidTr="002A6811">
        <w:trPr>
          <w:trHeight w:val="20"/>
        </w:trPr>
        <w:tc>
          <w:tcPr>
            <w:tcW w:w="4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3B21B" w14:textId="77777777" w:rsidR="002A6811" w:rsidRPr="002A6811" w:rsidRDefault="002A6811" w:rsidP="00B658E2">
            <w:pPr>
              <w:rPr>
                <w:rFonts w:asciiTheme="minorHAnsi" w:hAnsiTheme="minorHAnsi"/>
                <w:sz w:val="20"/>
              </w:rPr>
            </w:pPr>
            <w:r w:rsidRPr="002A6811">
              <w:rPr>
                <w:rFonts w:asciiTheme="minorHAnsi" w:hAnsiTheme="minorHAnsi" w:cs="Arial"/>
                <w:color w:val="000000"/>
                <w:sz w:val="20"/>
              </w:rPr>
              <w:t>Science</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48FDF" w14:textId="77777777" w:rsidR="002A6811" w:rsidRPr="002A6811" w:rsidRDefault="002A6811" w:rsidP="00B658E2">
            <w:pPr>
              <w:rPr>
                <w:rFonts w:asciiTheme="minorHAnsi" w:hAnsiTheme="minorHAnsi"/>
                <w:sz w:val="20"/>
              </w:rPr>
            </w:pPr>
            <w:r w:rsidRPr="002A6811">
              <w:rPr>
                <w:rFonts w:asciiTheme="minorHAnsi" w:hAnsiTheme="minorHAnsi" w:cs="Arial"/>
                <w:color w:val="000000"/>
                <w:sz w:val="20"/>
              </w:rPr>
              <w:t>5, 8 and 10</w:t>
            </w:r>
          </w:p>
        </w:tc>
      </w:tr>
    </w:tbl>
    <w:p w14:paraId="338421E2" w14:textId="77777777" w:rsidR="004E2886" w:rsidRPr="002A6811" w:rsidRDefault="004E2886" w:rsidP="002A6811">
      <w:pPr>
        <w:pStyle w:val="ListParagraph"/>
        <w:ind w:left="1800"/>
        <w:rPr>
          <w:rFonts w:asciiTheme="minorHAnsi" w:hAnsiTheme="minorHAnsi"/>
          <w:b/>
          <w:sz w:val="20"/>
        </w:rPr>
      </w:pPr>
    </w:p>
    <w:p w14:paraId="6F14AA73" w14:textId="77777777" w:rsidR="00425C96" w:rsidRPr="00425C96" w:rsidRDefault="00425C96" w:rsidP="00963BF1">
      <w:pPr>
        <w:pStyle w:val="ListParagraph"/>
        <w:numPr>
          <w:ilvl w:val="2"/>
          <w:numId w:val="29"/>
        </w:numPr>
        <w:ind w:left="1252" w:hanging="806"/>
        <w:rPr>
          <w:rFonts w:asciiTheme="minorHAnsi" w:hAnsiTheme="minorHAnsi" w:cs="Arial"/>
          <w:b/>
          <w:color w:val="000000"/>
          <w:sz w:val="22"/>
          <w:szCs w:val="22"/>
        </w:rPr>
      </w:pPr>
      <w:r w:rsidRPr="00425C96">
        <w:rPr>
          <w:rFonts w:asciiTheme="minorHAnsi" w:hAnsiTheme="minorHAnsi" w:cs="Arial"/>
          <w:b/>
          <w:color w:val="000000"/>
          <w:sz w:val="22"/>
          <w:szCs w:val="22"/>
        </w:rPr>
        <w:t>Project Management</w:t>
      </w:r>
      <w:r>
        <w:rPr>
          <w:rFonts w:asciiTheme="minorHAnsi" w:hAnsiTheme="minorHAnsi" w:cs="Arial"/>
          <w:b/>
          <w:color w:val="000000"/>
          <w:sz w:val="22"/>
          <w:szCs w:val="22"/>
        </w:rPr>
        <w:t xml:space="preserve"> Responsibilities</w:t>
      </w:r>
    </w:p>
    <w:p w14:paraId="06DBE555" w14:textId="77777777" w:rsidR="00425C96" w:rsidRPr="00425C96" w:rsidRDefault="00425C96" w:rsidP="00B71136">
      <w:pPr>
        <w:spacing w:after="120"/>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The Contractor will designate a team of professional individuals to manage the Statewide Assessment of Student Progress.  The responsibilities for the management team shall include:</w:t>
      </w:r>
    </w:p>
    <w:p w14:paraId="3CF9A28E" w14:textId="77777777"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Working with the </w:t>
      </w:r>
      <w:r>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to plan and schedule all activities and deliverables</w:t>
      </w:r>
      <w:r>
        <w:rPr>
          <w:rFonts w:asciiTheme="minorHAnsi" w:hAnsiTheme="minorHAnsi" w:cs="Arial"/>
          <w:color w:val="000000"/>
          <w:sz w:val="22"/>
          <w:szCs w:val="22"/>
        </w:rPr>
        <w:t>.</w:t>
      </w:r>
    </w:p>
    <w:p w14:paraId="4FDDEFA9" w14:textId="008852ED"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Work</w:t>
      </w:r>
      <w:r w:rsidR="00212204">
        <w:rPr>
          <w:rFonts w:asciiTheme="minorHAnsi" w:hAnsiTheme="minorHAnsi" w:cs="Arial"/>
          <w:color w:val="000000"/>
          <w:sz w:val="22"/>
          <w:szCs w:val="22"/>
        </w:rPr>
        <w:t>ing</w:t>
      </w:r>
      <w:r w:rsidRPr="00425C96">
        <w:rPr>
          <w:rFonts w:asciiTheme="minorHAnsi" w:hAnsiTheme="minorHAnsi" w:cs="Arial"/>
          <w:color w:val="000000"/>
          <w:sz w:val="22"/>
          <w:szCs w:val="22"/>
        </w:rPr>
        <w:t xml:space="preserve"> with the </w:t>
      </w:r>
      <w:r>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and develop a plan for managing risk through the assessment process</w:t>
      </w:r>
      <w:r>
        <w:rPr>
          <w:rFonts w:asciiTheme="minorHAnsi" w:hAnsiTheme="minorHAnsi" w:cs="Arial"/>
          <w:color w:val="000000"/>
          <w:sz w:val="22"/>
          <w:szCs w:val="22"/>
        </w:rPr>
        <w:t>.</w:t>
      </w:r>
    </w:p>
    <w:p w14:paraId="10400A94" w14:textId="77777777"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Receiving approval from the </w:t>
      </w:r>
      <w:r>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for any change to the scope of work</w:t>
      </w:r>
      <w:r>
        <w:rPr>
          <w:rFonts w:asciiTheme="minorHAnsi" w:hAnsiTheme="minorHAnsi" w:cs="Arial"/>
          <w:color w:val="000000"/>
          <w:sz w:val="22"/>
          <w:szCs w:val="22"/>
        </w:rPr>
        <w:t>.</w:t>
      </w:r>
    </w:p>
    <w:p w14:paraId="03E27DA0" w14:textId="77777777"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Monitoring and reporting the progress of each component/task of the project</w:t>
      </w:r>
      <w:r>
        <w:rPr>
          <w:rFonts w:asciiTheme="minorHAnsi" w:hAnsiTheme="minorHAnsi" w:cs="Arial"/>
          <w:color w:val="000000"/>
          <w:sz w:val="22"/>
          <w:szCs w:val="22"/>
        </w:rPr>
        <w:t>.</w:t>
      </w:r>
    </w:p>
    <w:p w14:paraId="22FA1CE6" w14:textId="77777777"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Managing regularly scheduled conference calls for reporting the progress and issues for each activity</w:t>
      </w:r>
      <w:r>
        <w:rPr>
          <w:rFonts w:asciiTheme="minorHAnsi" w:hAnsiTheme="minorHAnsi" w:cs="Arial"/>
          <w:color w:val="000000"/>
          <w:sz w:val="22"/>
          <w:szCs w:val="22"/>
        </w:rPr>
        <w:t>.</w:t>
      </w:r>
    </w:p>
    <w:p w14:paraId="703358C0" w14:textId="77777777"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Recording the results of discussions and clarifying the issues in meeting minutes</w:t>
      </w:r>
      <w:r>
        <w:rPr>
          <w:rFonts w:asciiTheme="minorHAnsi" w:hAnsiTheme="minorHAnsi" w:cs="Arial"/>
          <w:color w:val="000000"/>
          <w:sz w:val="22"/>
          <w:szCs w:val="22"/>
        </w:rPr>
        <w:t>.</w:t>
      </w:r>
      <w:r w:rsidR="00CD779B">
        <w:rPr>
          <w:rFonts w:asciiTheme="minorHAnsi" w:hAnsiTheme="minorHAnsi" w:cs="Arial"/>
          <w:color w:val="000000"/>
          <w:sz w:val="22"/>
          <w:szCs w:val="22"/>
        </w:rPr>
        <w:t xml:space="preserve"> Contactor will provide a copy of the meeting minutes to Agency.</w:t>
      </w:r>
    </w:p>
    <w:p w14:paraId="7CE0BC9A" w14:textId="77777777"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Ensuring all deliverables </w:t>
      </w:r>
      <w:proofErr w:type="gramStart"/>
      <w:r w:rsidRPr="00425C96">
        <w:rPr>
          <w:rFonts w:asciiTheme="minorHAnsi" w:hAnsiTheme="minorHAnsi" w:cs="Arial"/>
          <w:color w:val="000000"/>
          <w:sz w:val="22"/>
          <w:szCs w:val="22"/>
        </w:rPr>
        <w:t>are</w:t>
      </w:r>
      <w:proofErr w:type="gramEnd"/>
      <w:r w:rsidRPr="00425C96">
        <w:rPr>
          <w:rFonts w:asciiTheme="minorHAnsi" w:hAnsiTheme="minorHAnsi" w:cs="Arial"/>
          <w:color w:val="000000"/>
          <w:sz w:val="22"/>
          <w:szCs w:val="22"/>
        </w:rPr>
        <w:t xml:space="preserve"> on schedule</w:t>
      </w:r>
      <w:r>
        <w:rPr>
          <w:rFonts w:asciiTheme="minorHAnsi" w:hAnsiTheme="minorHAnsi" w:cs="Arial"/>
          <w:color w:val="000000"/>
          <w:sz w:val="22"/>
          <w:szCs w:val="22"/>
        </w:rPr>
        <w:t>.</w:t>
      </w:r>
    </w:p>
    <w:p w14:paraId="54B04DB7" w14:textId="77777777" w:rsidR="00425C96" w:rsidRPr="00425C96" w:rsidRDefault="00425C96" w:rsidP="00B71136">
      <w:pPr>
        <w:numPr>
          <w:ilvl w:val="0"/>
          <w:numId w:val="30"/>
        </w:numPr>
        <w:spacing w:after="12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Informing the </w:t>
      </w:r>
      <w:r>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of any personnel changes</w:t>
      </w:r>
      <w:r>
        <w:rPr>
          <w:rFonts w:asciiTheme="minorHAnsi" w:hAnsiTheme="minorHAnsi" w:cs="Arial"/>
          <w:color w:val="000000"/>
          <w:sz w:val="22"/>
          <w:szCs w:val="22"/>
        </w:rPr>
        <w:t>.</w:t>
      </w:r>
    </w:p>
    <w:p w14:paraId="0AA2435F" w14:textId="77777777" w:rsidR="00425C96" w:rsidRDefault="00425C96" w:rsidP="00B71136">
      <w:pPr>
        <w:numPr>
          <w:ilvl w:val="0"/>
          <w:numId w:val="30"/>
        </w:numPr>
        <w:spacing w:after="240"/>
        <w:ind w:left="2073" w:hanging="446"/>
        <w:jc w:val="both"/>
        <w:rPr>
          <w:rFonts w:asciiTheme="minorHAnsi" w:hAnsiTheme="minorHAnsi" w:cs="Arial"/>
          <w:color w:val="000000"/>
          <w:sz w:val="22"/>
          <w:szCs w:val="22"/>
        </w:rPr>
      </w:pPr>
      <w:r>
        <w:rPr>
          <w:rFonts w:asciiTheme="minorHAnsi" w:hAnsiTheme="minorHAnsi" w:cs="Arial"/>
          <w:color w:val="000000"/>
          <w:sz w:val="22"/>
          <w:szCs w:val="22"/>
        </w:rPr>
        <w:t>E</w:t>
      </w:r>
      <w:r w:rsidRPr="00425C96">
        <w:rPr>
          <w:rFonts w:asciiTheme="minorHAnsi" w:hAnsiTheme="minorHAnsi" w:cs="Arial"/>
          <w:color w:val="000000"/>
          <w:sz w:val="22"/>
          <w:szCs w:val="22"/>
        </w:rPr>
        <w:t>nsuring every processing step is completed on time with 100 percent accuracy</w:t>
      </w:r>
      <w:r>
        <w:rPr>
          <w:rFonts w:asciiTheme="minorHAnsi" w:hAnsiTheme="minorHAnsi" w:cs="Arial"/>
          <w:color w:val="000000"/>
          <w:sz w:val="22"/>
          <w:szCs w:val="22"/>
        </w:rPr>
        <w:t>.</w:t>
      </w:r>
    </w:p>
    <w:p w14:paraId="0DFF377B" w14:textId="77777777" w:rsidR="00CD779B" w:rsidRPr="00425C96" w:rsidRDefault="00CD779B" w:rsidP="00CD779B">
      <w:pPr>
        <w:spacing w:after="240"/>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shall describe its escalation process for resolving any </w:t>
      </w:r>
      <w:r>
        <w:rPr>
          <w:rFonts w:asciiTheme="minorHAnsi" w:hAnsiTheme="minorHAnsi" w:cs="Arial"/>
          <w:color w:val="000000"/>
          <w:sz w:val="22"/>
          <w:szCs w:val="22"/>
        </w:rPr>
        <w:t>C</w:t>
      </w:r>
      <w:r w:rsidRPr="00425C96">
        <w:rPr>
          <w:rFonts w:asciiTheme="minorHAnsi" w:hAnsiTheme="minorHAnsi" w:cs="Arial"/>
          <w:color w:val="000000"/>
          <w:sz w:val="22"/>
          <w:szCs w:val="22"/>
        </w:rPr>
        <w:t xml:space="preserve">ontractor and client disagreements.  </w:t>
      </w:r>
    </w:p>
    <w:p w14:paraId="1300245B" w14:textId="77777777" w:rsidR="00425C96" w:rsidRPr="00D37393" w:rsidRDefault="00425C96" w:rsidP="00963BF1">
      <w:pPr>
        <w:pStyle w:val="ListParagraph"/>
        <w:numPr>
          <w:ilvl w:val="2"/>
          <w:numId w:val="29"/>
        </w:numPr>
        <w:ind w:left="1252" w:hanging="806"/>
        <w:rPr>
          <w:rFonts w:asciiTheme="minorHAnsi" w:hAnsiTheme="minorHAnsi" w:cs="Arial"/>
          <w:b/>
          <w:color w:val="000000"/>
          <w:sz w:val="22"/>
          <w:szCs w:val="22"/>
        </w:rPr>
      </w:pPr>
      <w:r w:rsidRPr="00D37393">
        <w:rPr>
          <w:rFonts w:asciiTheme="minorHAnsi" w:hAnsiTheme="minorHAnsi" w:cs="Arial"/>
          <w:b/>
          <w:color w:val="000000"/>
          <w:sz w:val="22"/>
          <w:szCs w:val="22"/>
        </w:rPr>
        <w:t xml:space="preserve">Organizational Structure and Key Personnel </w:t>
      </w:r>
    </w:p>
    <w:p w14:paraId="077F7328" w14:textId="77777777" w:rsidR="00CD779B" w:rsidRDefault="00425C96" w:rsidP="00B71136">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shall provide an organizational chart, including identification of Executive and Key Personnel including subcontractors where applicable.  The chart shall clearly indicate lines of authority and communication within and among the Contractor’s departments and subcontractors, where appropriate.  </w:t>
      </w:r>
      <w:r w:rsidR="00CD779B" w:rsidRPr="00425C96">
        <w:rPr>
          <w:rFonts w:asciiTheme="minorHAnsi" w:hAnsiTheme="minorHAnsi" w:cs="Arial"/>
          <w:color w:val="000000"/>
          <w:sz w:val="22"/>
          <w:szCs w:val="22"/>
        </w:rPr>
        <w:t>All Key Personnel for this RFP must be clearly identified in the Contractor’s proposal.</w:t>
      </w:r>
    </w:p>
    <w:p w14:paraId="3F716C92" w14:textId="6E4453D4" w:rsidR="00425C96" w:rsidRPr="00425C96" w:rsidRDefault="00425C96" w:rsidP="00B71136">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  </w:t>
      </w:r>
    </w:p>
    <w:p w14:paraId="189F1FF3" w14:textId="45141FAD" w:rsidR="00D37393" w:rsidRPr="00425C96" w:rsidRDefault="00425C96" w:rsidP="00B71136">
      <w:pPr>
        <w:spacing w:after="120"/>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The Contractor should</w:t>
      </w:r>
      <w:r w:rsidR="00D37393">
        <w:rPr>
          <w:rFonts w:asciiTheme="minorHAnsi" w:hAnsiTheme="minorHAnsi" w:cs="Arial"/>
          <w:color w:val="000000"/>
          <w:sz w:val="22"/>
          <w:szCs w:val="22"/>
        </w:rPr>
        <w:t>,</w:t>
      </w:r>
      <w:r w:rsidRPr="00425C96">
        <w:rPr>
          <w:rFonts w:asciiTheme="minorHAnsi" w:hAnsiTheme="minorHAnsi" w:cs="Arial"/>
          <w:color w:val="000000"/>
          <w:sz w:val="22"/>
          <w:szCs w:val="22"/>
        </w:rPr>
        <w:t xml:space="preserve"> at a minimum</w:t>
      </w:r>
      <w:r w:rsidR="00D37393">
        <w:rPr>
          <w:rFonts w:asciiTheme="minorHAnsi" w:hAnsiTheme="minorHAnsi" w:cs="Arial"/>
          <w:color w:val="000000"/>
          <w:sz w:val="22"/>
          <w:szCs w:val="22"/>
        </w:rPr>
        <w:t>,</w:t>
      </w:r>
      <w:r w:rsidRPr="00425C96">
        <w:rPr>
          <w:rFonts w:asciiTheme="minorHAnsi" w:hAnsiTheme="minorHAnsi" w:cs="Arial"/>
          <w:color w:val="000000"/>
          <w:sz w:val="22"/>
          <w:szCs w:val="22"/>
        </w:rPr>
        <w:t xml:space="preserve"> designate the following individuals who will be assigned to work with the </w:t>
      </w:r>
      <w:r w:rsidR="00D37393">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on this program</w:t>
      </w:r>
      <w:r w:rsidR="00D37393">
        <w:rPr>
          <w:rFonts w:asciiTheme="minorHAnsi" w:hAnsiTheme="minorHAnsi" w:cs="Arial"/>
          <w:color w:val="000000"/>
          <w:sz w:val="22"/>
          <w:szCs w:val="22"/>
        </w:rPr>
        <w:t xml:space="preserve">. </w:t>
      </w:r>
      <w:r w:rsidR="00D37393" w:rsidRPr="00425C96">
        <w:rPr>
          <w:rFonts w:asciiTheme="minorHAnsi" w:hAnsiTheme="minorHAnsi" w:cs="Arial"/>
          <w:color w:val="000000"/>
          <w:sz w:val="22"/>
          <w:szCs w:val="22"/>
        </w:rPr>
        <w:t xml:space="preserve">These designated individuals for this </w:t>
      </w:r>
      <w:r w:rsidR="00D37393">
        <w:rPr>
          <w:rFonts w:asciiTheme="minorHAnsi" w:hAnsiTheme="minorHAnsi" w:cs="Arial"/>
          <w:color w:val="000000"/>
          <w:sz w:val="22"/>
          <w:szCs w:val="22"/>
        </w:rPr>
        <w:t>C</w:t>
      </w:r>
      <w:r w:rsidR="00D37393" w:rsidRPr="00425C96">
        <w:rPr>
          <w:rFonts w:asciiTheme="minorHAnsi" w:hAnsiTheme="minorHAnsi" w:cs="Arial"/>
          <w:color w:val="000000"/>
          <w:sz w:val="22"/>
          <w:szCs w:val="22"/>
        </w:rPr>
        <w:t>ontrac</w:t>
      </w:r>
      <w:r w:rsidR="00212204">
        <w:rPr>
          <w:rFonts w:asciiTheme="minorHAnsi" w:hAnsiTheme="minorHAnsi" w:cs="Arial"/>
          <w:color w:val="000000"/>
          <w:sz w:val="22"/>
          <w:szCs w:val="22"/>
        </w:rPr>
        <w:t xml:space="preserve">t are referred to hereafter as </w:t>
      </w:r>
      <w:r w:rsidR="000F6D44">
        <w:rPr>
          <w:rFonts w:asciiTheme="minorHAnsi" w:hAnsiTheme="minorHAnsi" w:cs="Arial"/>
          <w:color w:val="000000"/>
          <w:sz w:val="22"/>
          <w:szCs w:val="22"/>
        </w:rPr>
        <w:t>K</w:t>
      </w:r>
      <w:r w:rsidR="00D37393" w:rsidRPr="00425C96">
        <w:rPr>
          <w:rFonts w:asciiTheme="minorHAnsi" w:hAnsiTheme="minorHAnsi" w:cs="Arial"/>
          <w:color w:val="000000"/>
          <w:sz w:val="22"/>
          <w:szCs w:val="22"/>
        </w:rPr>
        <w:t xml:space="preserve">ey </w:t>
      </w:r>
      <w:r w:rsidR="000F6D44">
        <w:rPr>
          <w:rFonts w:asciiTheme="minorHAnsi" w:hAnsiTheme="minorHAnsi" w:cs="Arial"/>
          <w:color w:val="000000"/>
          <w:sz w:val="22"/>
          <w:szCs w:val="22"/>
        </w:rPr>
        <w:t>P</w:t>
      </w:r>
      <w:r w:rsidR="00212204">
        <w:rPr>
          <w:rFonts w:asciiTheme="minorHAnsi" w:hAnsiTheme="minorHAnsi" w:cs="Arial"/>
          <w:color w:val="000000"/>
          <w:sz w:val="22"/>
          <w:szCs w:val="22"/>
        </w:rPr>
        <w:t>ersonnel</w:t>
      </w:r>
      <w:r w:rsidRPr="00425C96">
        <w:rPr>
          <w:rFonts w:asciiTheme="minorHAnsi" w:hAnsiTheme="minorHAnsi" w:cs="Arial"/>
          <w:color w:val="000000"/>
          <w:sz w:val="22"/>
          <w:szCs w:val="22"/>
        </w:rPr>
        <w:t>:</w:t>
      </w:r>
    </w:p>
    <w:p w14:paraId="2B997B6E" w14:textId="77777777" w:rsidR="00425C96" w:rsidRPr="00425C96" w:rsidRDefault="00425C96" w:rsidP="00270882">
      <w:pPr>
        <w:numPr>
          <w:ilvl w:val="0"/>
          <w:numId w:val="45"/>
        </w:numPr>
        <w:spacing w:after="24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lastRenderedPageBreak/>
        <w:t xml:space="preserve">Executive Sponsor: oversees the </w:t>
      </w:r>
      <w:r w:rsidR="00D37393">
        <w:rPr>
          <w:rFonts w:asciiTheme="minorHAnsi" w:hAnsiTheme="minorHAnsi" w:cs="Arial"/>
          <w:color w:val="000000"/>
          <w:sz w:val="22"/>
          <w:szCs w:val="22"/>
        </w:rPr>
        <w:t>C</w:t>
      </w:r>
      <w:r w:rsidRPr="00425C96">
        <w:rPr>
          <w:rFonts w:asciiTheme="minorHAnsi" w:hAnsiTheme="minorHAnsi" w:cs="Arial"/>
          <w:color w:val="000000"/>
          <w:sz w:val="22"/>
          <w:szCs w:val="22"/>
        </w:rPr>
        <w:t>ontract and budget and organizational commitment to delivering Iowa’s Statewide Assessment of Student Progress.</w:t>
      </w:r>
    </w:p>
    <w:p w14:paraId="3A20EFBF" w14:textId="77777777" w:rsidR="00425C96" w:rsidRPr="00425C96" w:rsidRDefault="00425C96" w:rsidP="00270882">
      <w:pPr>
        <w:numPr>
          <w:ilvl w:val="0"/>
          <w:numId w:val="45"/>
        </w:numPr>
        <w:spacing w:after="24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Project Manager</w:t>
      </w:r>
      <w:r w:rsidRPr="00B71136">
        <w:rPr>
          <w:rFonts w:asciiTheme="minorHAnsi" w:hAnsiTheme="minorHAnsi" w:cs="Arial"/>
          <w:color w:val="000000"/>
          <w:sz w:val="22"/>
          <w:szCs w:val="22"/>
        </w:rPr>
        <w:t>:</w:t>
      </w:r>
      <w:r w:rsidRPr="00425C96">
        <w:rPr>
          <w:rFonts w:asciiTheme="minorHAnsi" w:hAnsiTheme="minorHAnsi" w:cs="Arial"/>
          <w:color w:val="000000"/>
          <w:sz w:val="22"/>
          <w:szCs w:val="22"/>
        </w:rPr>
        <w:t xml:space="preserve"> oversees and monitors the planning, scheduling, progress, and quality of the work.</w:t>
      </w:r>
    </w:p>
    <w:p w14:paraId="1C9A427D" w14:textId="77777777" w:rsidR="00425C96" w:rsidRPr="00425C96" w:rsidRDefault="00425C96" w:rsidP="00270882">
      <w:pPr>
        <w:numPr>
          <w:ilvl w:val="0"/>
          <w:numId w:val="45"/>
        </w:numPr>
        <w:spacing w:after="24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Lead System Designer:</w:t>
      </w:r>
      <w:r w:rsidRPr="00B71136">
        <w:rPr>
          <w:rFonts w:asciiTheme="minorHAnsi" w:hAnsiTheme="minorHAnsi" w:cs="Arial"/>
          <w:color w:val="000000"/>
          <w:sz w:val="22"/>
          <w:szCs w:val="22"/>
        </w:rPr>
        <w:t xml:space="preserve"> </w:t>
      </w:r>
      <w:r w:rsidRPr="00425C96">
        <w:rPr>
          <w:rFonts w:asciiTheme="minorHAnsi" w:hAnsiTheme="minorHAnsi" w:cs="Arial"/>
          <w:color w:val="000000"/>
          <w:sz w:val="22"/>
          <w:szCs w:val="22"/>
        </w:rPr>
        <w:t>oversees the technical tasks and issues, including accessibility and accommodations requirements, and supervises the programming group.</w:t>
      </w:r>
    </w:p>
    <w:p w14:paraId="64F56F8D" w14:textId="77777777" w:rsidR="00425C96" w:rsidRPr="00425C96" w:rsidRDefault="00425C96" w:rsidP="00270882">
      <w:pPr>
        <w:numPr>
          <w:ilvl w:val="0"/>
          <w:numId w:val="45"/>
        </w:numPr>
        <w:spacing w:after="24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Scoring Project Leader:</w:t>
      </w:r>
      <w:r w:rsidRPr="00B71136">
        <w:rPr>
          <w:rFonts w:asciiTheme="minorHAnsi" w:hAnsiTheme="minorHAnsi" w:cs="Arial"/>
          <w:color w:val="000000"/>
          <w:sz w:val="22"/>
          <w:szCs w:val="22"/>
        </w:rPr>
        <w:t xml:space="preserve"> </w:t>
      </w:r>
      <w:r w:rsidRPr="00425C96">
        <w:rPr>
          <w:rFonts w:asciiTheme="minorHAnsi" w:hAnsiTheme="minorHAnsi" w:cs="Arial"/>
          <w:color w:val="000000"/>
          <w:sz w:val="22"/>
          <w:szCs w:val="22"/>
        </w:rPr>
        <w:t>oversees and monitors scheduling, coordination, and quality control of the hand scoring activities.</w:t>
      </w:r>
    </w:p>
    <w:p w14:paraId="36C572A1" w14:textId="77777777" w:rsidR="00425C96" w:rsidRPr="00425C96" w:rsidRDefault="00425C96" w:rsidP="00270882">
      <w:pPr>
        <w:numPr>
          <w:ilvl w:val="0"/>
          <w:numId w:val="45"/>
        </w:numPr>
        <w:spacing w:after="24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Lead Psychometrician:</w:t>
      </w:r>
      <w:r w:rsidRPr="00B71136">
        <w:rPr>
          <w:rFonts w:asciiTheme="minorHAnsi" w:hAnsiTheme="minorHAnsi" w:cs="Arial"/>
          <w:color w:val="000000"/>
          <w:sz w:val="22"/>
          <w:szCs w:val="22"/>
        </w:rPr>
        <w:t xml:space="preserve"> </w:t>
      </w:r>
      <w:r w:rsidRPr="00425C96">
        <w:rPr>
          <w:rFonts w:asciiTheme="minorHAnsi" w:hAnsiTheme="minorHAnsi" w:cs="Arial"/>
          <w:color w:val="000000"/>
          <w:sz w:val="22"/>
          <w:szCs w:val="22"/>
        </w:rPr>
        <w:t>oversees the technical and psychometric tasks and issues that relate to test forms, sampling design, and other technical analyses.</w:t>
      </w:r>
    </w:p>
    <w:p w14:paraId="4FCB4E5F" w14:textId="77777777" w:rsidR="00425C96" w:rsidRPr="00425C96" w:rsidRDefault="00425C96" w:rsidP="00270882">
      <w:pPr>
        <w:numPr>
          <w:ilvl w:val="0"/>
          <w:numId w:val="45"/>
        </w:numPr>
        <w:spacing w:after="240"/>
        <w:ind w:left="2070" w:hanging="450"/>
        <w:jc w:val="both"/>
        <w:rPr>
          <w:rFonts w:asciiTheme="minorHAnsi" w:hAnsiTheme="minorHAnsi" w:cs="Arial"/>
          <w:color w:val="000000"/>
          <w:sz w:val="22"/>
          <w:szCs w:val="22"/>
        </w:rPr>
      </w:pPr>
      <w:r w:rsidRPr="00425C96">
        <w:rPr>
          <w:rFonts w:asciiTheme="minorHAnsi" w:hAnsiTheme="minorHAnsi" w:cs="Arial"/>
          <w:color w:val="000000"/>
          <w:sz w:val="22"/>
          <w:szCs w:val="22"/>
        </w:rPr>
        <w:t>Quality Assurance Manager: oversees and builds processes associated with producing error-free item-level statistics, test data, and reports.</w:t>
      </w:r>
    </w:p>
    <w:p w14:paraId="458A8214" w14:textId="300FFB9A" w:rsidR="00CD779B" w:rsidRPr="00425C96" w:rsidRDefault="00425C96" w:rsidP="00CD779B">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will work </w:t>
      </w:r>
      <w:r w:rsidR="000F6D44">
        <w:rPr>
          <w:rFonts w:asciiTheme="minorHAnsi" w:hAnsiTheme="minorHAnsi" w:cs="Arial"/>
          <w:color w:val="000000"/>
          <w:sz w:val="22"/>
          <w:szCs w:val="22"/>
        </w:rPr>
        <w:t xml:space="preserve">closely </w:t>
      </w:r>
      <w:r w:rsidRPr="00425C96">
        <w:rPr>
          <w:rFonts w:asciiTheme="minorHAnsi" w:hAnsiTheme="minorHAnsi" w:cs="Arial"/>
          <w:color w:val="000000"/>
          <w:sz w:val="22"/>
          <w:szCs w:val="22"/>
        </w:rPr>
        <w:t xml:space="preserve">with the </w:t>
      </w:r>
      <w:r w:rsidR="00D37393">
        <w:rPr>
          <w:rFonts w:asciiTheme="minorHAnsi" w:hAnsiTheme="minorHAnsi" w:cs="Arial"/>
          <w:color w:val="000000"/>
          <w:sz w:val="22"/>
          <w:szCs w:val="22"/>
        </w:rPr>
        <w:t>Agency</w:t>
      </w:r>
      <w:r w:rsidR="00D37393" w:rsidRPr="00425C96">
        <w:rPr>
          <w:rFonts w:asciiTheme="minorHAnsi" w:hAnsiTheme="minorHAnsi" w:cs="Arial"/>
          <w:color w:val="000000"/>
          <w:sz w:val="22"/>
          <w:szCs w:val="22"/>
        </w:rPr>
        <w:t xml:space="preserve"> </w:t>
      </w:r>
      <w:r w:rsidRPr="00425C96">
        <w:rPr>
          <w:rFonts w:asciiTheme="minorHAnsi" w:hAnsiTheme="minorHAnsi" w:cs="Arial"/>
          <w:color w:val="000000"/>
          <w:sz w:val="22"/>
          <w:szCs w:val="22"/>
        </w:rPr>
        <w:t xml:space="preserve">to ensure that </w:t>
      </w:r>
      <w:r w:rsidR="000F6D44">
        <w:rPr>
          <w:rFonts w:asciiTheme="minorHAnsi" w:hAnsiTheme="minorHAnsi" w:cs="Arial"/>
          <w:color w:val="000000"/>
          <w:sz w:val="22"/>
          <w:szCs w:val="22"/>
        </w:rPr>
        <w:t>services</w:t>
      </w:r>
      <w:r w:rsidR="00D37393">
        <w:rPr>
          <w:rFonts w:asciiTheme="minorHAnsi" w:hAnsiTheme="minorHAnsi" w:cs="Arial"/>
          <w:color w:val="000000"/>
          <w:sz w:val="22"/>
          <w:szCs w:val="22"/>
        </w:rPr>
        <w:t xml:space="preserve"> </w:t>
      </w:r>
      <w:r w:rsidR="000F6D44">
        <w:rPr>
          <w:rFonts w:asciiTheme="minorHAnsi" w:hAnsiTheme="minorHAnsi" w:cs="Arial"/>
          <w:color w:val="000000"/>
          <w:sz w:val="22"/>
          <w:szCs w:val="22"/>
        </w:rPr>
        <w:t>are</w:t>
      </w:r>
      <w:r w:rsidR="000F6D44" w:rsidRPr="00425C96">
        <w:rPr>
          <w:rFonts w:asciiTheme="minorHAnsi" w:hAnsiTheme="minorHAnsi" w:cs="Arial"/>
          <w:color w:val="000000"/>
          <w:sz w:val="22"/>
          <w:szCs w:val="22"/>
        </w:rPr>
        <w:t xml:space="preserve"> </w:t>
      </w:r>
      <w:r w:rsidRPr="00425C96">
        <w:rPr>
          <w:rFonts w:asciiTheme="minorHAnsi" w:hAnsiTheme="minorHAnsi" w:cs="Arial"/>
          <w:color w:val="000000"/>
          <w:sz w:val="22"/>
          <w:szCs w:val="22"/>
        </w:rPr>
        <w:t xml:space="preserve">given the highest priority.  </w:t>
      </w:r>
      <w:r w:rsidR="00CD779B" w:rsidRPr="00425C96">
        <w:rPr>
          <w:rFonts w:asciiTheme="minorHAnsi" w:hAnsiTheme="minorHAnsi" w:cs="Arial"/>
          <w:color w:val="000000"/>
          <w:sz w:val="22"/>
          <w:szCs w:val="22"/>
        </w:rPr>
        <w:t xml:space="preserve">A </w:t>
      </w:r>
      <w:r w:rsidR="00CD779B">
        <w:rPr>
          <w:rFonts w:asciiTheme="minorHAnsi" w:hAnsiTheme="minorHAnsi" w:cs="Arial"/>
          <w:color w:val="000000"/>
          <w:sz w:val="22"/>
          <w:szCs w:val="22"/>
        </w:rPr>
        <w:t>P</w:t>
      </w:r>
      <w:r w:rsidR="00CD779B" w:rsidRPr="00425C96">
        <w:rPr>
          <w:rFonts w:asciiTheme="minorHAnsi" w:hAnsiTheme="minorHAnsi" w:cs="Arial"/>
          <w:color w:val="000000"/>
          <w:sz w:val="22"/>
          <w:szCs w:val="22"/>
        </w:rPr>
        <w:t xml:space="preserve">roject </w:t>
      </w:r>
      <w:r w:rsidR="00CD779B">
        <w:rPr>
          <w:rFonts w:asciiTheme="minorHAnsi" w:hAnsiTheme="minorHAnsi" w:cs="Arial"/>
          <w:color w:val="000000"/>
          <w:sz w:val="22"/>
          <w:szCs w:val="22"/>
        </w:rPr>
        <w:t>M</w:t>
      </w:r>
      <w:r w:rsidR="00CD779B" w:rsidRPr="00425C96">
        <w:rPr>
          <w:rFonts w:asciiTheme="minorHAnsi" w:hAnsiTheme="minorHAnsi" w:cs="Arial"/>
          <w:color w:val="000000"/>
          <w:sz w:val="22"/>
          <w:szCs w:val="22"/>
        </w:rPr>
        <w:t xml:space="preserve">anager from the </w:t>
      </w:r>
      <w:r w:rsidR="00CD779B">
        <w:rPr>
          <w:rFonts w:asciiTheme="minorHAnsi" w:hAnsiTheme="minorHAnsi" w:cs="Arial"/>
          <w:color w:val="000000"/>
          <w:sz w:val="22"/>
          <w:szCs w:val="22"/>
        </w:rPr>
        <w:t>Agency</w:t>
      </w:r>
      <w:r w:rsidR="00CD779B" w:rsidRPr="00425C96">
        <w:rPr>
          <w:rFonts w:asciiTheme="minorHAnsi" w:hAnsiTheme="minorHAnsi" w:cs="Arial"/>
          <w:color w:val="000000"/>
          <w:sz w:val="22"/>
          <w:szCs w:val="22"/>
        </w:rPr>
        <w:t xml:space="preserve"> will provide oversight of the activities conducted under the </w:t>
      </w:r>
      <w:r w:rsidR="00CD779B">
        <w:rPr>
          <w:rFonts w:asciiTheme="minorHAnsi" w:hAnsiTheme="minorHAnsi" w:cs="Arial"/>
          <w:color w:val="000000"/>
          <w:sz w:val="22"/>
          <w:szCs w:val="22"/>
        </w:rPr>
        <w:t>C</w:t>
      </w:r>
      <w:r w:rsidR="00CD779B" w:rsidRPr="00425C96">
        <w:rPr>
          <w:rFonts w:asciiTheme="minorHAnsi" w:hAnsiTheme="minorHAnsi" w:cs="Arial"/>
          <w:color w:val="000000"/>
          <w:sz w:val="22"/>
          <w:szCs w:val="22"/>
        </w:rPr>
        <w:t xml:space="preserve">ontract.  The </w:t>
      </w:r>
      <w:r w:rsidR="00CD779B">
        <w:rPr>
          <w:rFonts w:asciiTheme="minorHAnsi" w:hAnsiTheme="minorHAnsi" w:cs="Arial"/>
          <w:color w:val="000000"/>
          <w:sz w:val="22"/>
          <w:szCs w:val="22"/>
        </w:rPr>
        <w:t>P</w:t>
      </w:r>
      <w:r w:rsidR="00CD779B" w:rsidRPr="00425C96">
        <w:rPr>
          <w:rFonts w:asciiTheme="minorHAnsi" w:hAnsiTheme="minorHAnsi" w:cs="Arial"/>
          <w:color w:val="000000"/>
          <w:sz w:val="22"/>
          <w:szCs w:val="22"/>
        </w:rPr>
        <w:t xml:space="preserve">roject </w:t>
      </w:r>
      <w:r w:rsidR="00CD779B">
        <w:rPr>
          <w:rFonts w:asciiTheme="minorHAnsi" w:hAnsiTheme="minorHAnsi" w:cs="Arial"/>
          <w:color w:val="000000"/>
          <w:sz w:val="22"/>
          <w:szCs w:val="22"/>
        </w:rPr>
        <w:t>M</w:t>
      </w:r>
      <w:r w:rsidR="00CD779B" w:rsidRPr="00425C96">
        <w:rPr>
          <w:rFonts w:asciiTheme="minorHAnsi" w:hAnsiTheme="minorHAnsi" w:cs="Arial"/>
          <w:color w:val="000000"/>
          <w:sz w:val="22"/>
          <w:szCs w:val="22"/>
        </w:rPr>
        <w:t xml:space="preserve">anager will be the principal point of contact on behalf of the </w:t>
      </w:r>
      <w:r w:rsidR="00CD779B">
        <w:rPr>
          <w:rFonts w:asciiTheme="minorHAnsi" w:hAnsiTheme="minorHAnsi" w:cs="Arial"/>
          <w:color w:val="000000"/>
          <w:sz w:val="22"/>
          <w:szCs w:val="22"/>
        </w:rPr>
        <w:t>Agency</w:t>
      </w:r>
      <w:r w:rsidR="00CD779B" w:rsidRPr="00425C96">
        <w:rPr>
          <w:rFonts w:asciiTheme="minorHAnsi" w:hAnsiTheme="minorHAnsi" w:cs="Arial"/>
          <w:color w:val="000000"/>
          <w:sz w:val="22"/>
          <w:szCs w:val="22"/>
        </w:rPr>
        <w:t xml:space="preserve"> concerning the Contractor's performance under the </w:t>
      </w:r>
      <w:r w:rsidR="00CD779B">
        <w:rPr>
          <w:rFonts w:asciiTheme="minorHAnsi" w:hAnsiTheme="minorHAnsi" w:cs="Arial"/>
          <w:color w:val="000000"/>
          <w:sz w:val="22"/>
          <w:szCs w:val="22"/>
        </w:rPr>
        <w:t>C</w:t>
      </w:r>
      <w:r w:rsidR="00CD779B" w:rsidRPr="00425C96">
        <w:rPr>
          <w:rFonts w:asciiTheme="minorHAnsi" w:hAnsiTheme="minorHAnsi" w:cs="Arial"/>
          <w:color w:val="000000"/>
          <w:sz w:val="22"/>
          <w:szCs w:val="22"/>
        </w:rPr>
        <w:t xml:space="preserve">ontract.  </w:t>
      </w:r>
    </w:p>
    <w:p w14:paraId="6DAD24DC" w14:textId="77777777" w:rsidR="00CD779B" w:rsidRPr="00425C96" w:rsidRDefault="00CD779B" w:rsidP="00CD779B">
      <w:pPr>
        <w:ind w:left="1260"/>
        <w:jc w:val="both"/>
        <w:rPr>
          <w:rFonts w:asciiTheme="minorHAnsi" w:hAnsiTheme="minorHAnsi" w:cs="Arial"/>
          <w:color w:val="000000"/>
          <w:sz w:val="22"/>
          <w:szCs w:val="22"/>
        </w:rPr>
      </w:pPr>
    </w:p>
    <w:p w14:paraId="266C05D5" w14:textId="44641936"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Staff members from the </w:t>
      </w:r>
      <w:r w:rsidR="00D37393">
        <w:rPr>
          <w:rFonts w:asciiTheme="minorHAnsi" w:hAnsiTheme="minorHAnsi" w:cs="Arial"/>
          <w:color w:val="000000"/>
          <w:sz w:val="22"/>
          <w:szCs w:val="22"/>
        </w:rPr>
        <w:t xml:space="preserve">Agency </w:t>
      </w:r>
      <w:r w:rsidRPr="00425C96">
        <w:rPr>
          <w:rFonts w:asciiTheme="minorHAnsi" w:hAnsiTheme="minorHAnsi" w:cs="Arial"/>
          <w:color w:val="000000"/>
          <w:sz w:val="22"/>
          <w:szCs w:val="22"/>
        </w:rPr>
        <w:t xml:space="preserve">will be assigned to monitor this </w:t>
      </w:r>
      <w:r w:rsidR="00D37393">
        <w:rPr>
          <w:rFonts w:asciiTheme="minorHAnsi" w:hAnsiTheme="minorHAnsi" w:cs="Arial"/>
          <w:color w:val="000000"/>
          <w:sz w:val="22"/>
          <w:szCs w:val="22"/>
        </w:rPr>
        <w:t>C</w:t>
      </w:r>
      <w:r w:rsidR="00D37393" w:rsidRPr="00425C96">
        <w:rPr>
          <w:rFonts w:asciiTheme="minorHAnsi" w:hAnsiTheme="minorHAnsi" w:cs="Arial"/>
          <w:color w:val="000000"/>
          <w:sz w:val="22"/>
          <w:szCs w:val="22"/>
        </w:rPr>
        <w:t xml:space="preserve">ontract </w:t>
      </w:r>
      <w:r w:rsidRPr="00425C96">
        <w:rPr>
          <w:rFonts w:asciiTheme="minorHAnsi" w:hAnsiTheme="minorHAnsi" w:cs="Arial"/>
          <w:color w:val="000000"/>
          <w:sz w:val="22"/>
          <w:szCs w:val="22"/>
        </w:rPr>
        <w:t xml:space="preserve">under the supervision of the </w:t>
      </w:r>
      <w:r w:rsidR="00D37393">
        <w:rPr>
          <w:rFonts w:asciiTheme="minorHAnsi" w:hAnsiTheme="minorHAnsi" w:cs="Arial"/>
          <w:color w:val="000000"/>
          <w:sz w:val="22"/>
          <w:szCs w:val="22"/>
        </w:rPr>
        <w:t>P</w:t>
      </w:r>
      <w:r w:rsidR="00D37393" w:rsidRPr="00425C96">
        <w:rPr>
          <w:rFonts w:asciiTheme="minorHAnsi" w:hAnsiTheme="minorHAnsi" w:cs="Arial"/>
          <w:color w:val="000000"/>
          <w:sz w:val="22"/>
          <w:szCs w:val="22"/>
        </w:rPr>
        <w:t xml:space="preserve">roject </w:t>
      </w:r>
      <w:r w:rsidR="00D37393">
        <w:rPr>
          <w:rFonts w:asciiTheme="minorHAnsi" w:hAnsiTheme="minorHAnsi" w:cs="Arial"/>
          <w:color w:val="000000"/>
          <w:sz w:val="22"/>
          <w:szCs w:val="22"/>
        </w:rPr>
        <w:t>M</w:t>
      </w:r>
      <w:r w:rsidR="00D37393" w:rsidRPr="00425C96">
        <w:rPr>
          <w:rFonts w:asciiTheme="minorHAnsi" w:hAnsiTheme="minorHAnsi" w:cs="Arial"/>
          <w:color w:val="000000"/>
          <w:sz w:val="22"/>
          <w:szCs w:val="22"/>
        </w:rPr>
        <w:t>anager</w:t>
      </w:r>
      <w:r w:rsidRPr="00425C96">
        <w:rPr>
          <w:rFonts w:asciiTheme="minorHAnsi" w:hAnsiTheme="minorHAnsi" w:cs="Arial"/>
          <w:color w:val="000000"/>
          <w:sz w:val="22"/>
          <w:szCs w:val="22"/>
        </w:rPr>
        <w:t xml:space="preserve">.  In the Proposal, the Contractor shall provide a brief description of each designated staff member’s background including experience of each member of the project team.  A current vita/resume shall be included </w:t>
      </w:r>
      <w:r w:rsidR="000F6D44">
        <w:rPr>
          <w:rFonts w:asciiTheme="minorHAnsi" w:hAnsiTheme="minorHAnsi" w:cs="Arial"/>
          <w:color w:val="000000"/>
          <w:sz w:val="22"/>
          <w:szCs w:val="22"/>
        </w:rPr>
        <w:t xml:space="preserve">for all Key Personnel </w:t>
      </w:r>
      <w:r w:rsidR="000A7F50">
        <w:rPr>
          <w:rFonts w:asciiTheme="minorHAnsi" w:hAnsiTheme="minorHAnsi" w:cs="Arial"/>
          <w:color w:val="000000"/>
          <w:sz w:val="22"/>
          <w:szCs w:val="22"/>
        </w:rPr>
        <w:t>in</w:t>
      </w:r>
      <w:r w:rsidRPr="00425C96">
        <w:rPr>
          <w:rFonts w:asciiTheme="minorHAnsi" w:hAnsiTheme="minorHAnsi" w:cs="Arial"/>
          <w:color w:val="000000"/>
          <w:sz w:val="22"/>
          <w:szCs w:val="22"/>
        </w:rPr>
        <w:t xml:space="preserve"> </w:t>
      </w:r>
      <w:r w:rsidR="00B71136">
        <w:rPr>
          <w:rFonts w:asciiTheme="minorHAnsi" w:hAnsiTheme="minorHAnsi" w:cs="Arial"/>
          <w:color w:val="000000"/>
          <w:sz w:val="22"/>
          <w:szCs w:val="22"/>
        </w:rPr>
        <w:t xml:space="preserve">Appendix F </w:t>
      </w:r>
      <w:r w:rsidRPr="00425C96">
        <w:rPr>
          <w:rFonts w:asciiTheme="minorHAnsi" w:hAnsiTheme="minorHAnsi" w:cs="Arial"/>
          <w:color w:val="000000"/>
          <w:sz w:val="22"/>
          <w:szCs w:val="22"/>
        </w:rPr>
        <w:t>of the response to the RFP.  Contractor can include additional personnel including their roles</w:t>
      </w:r>
      <w:r w:rsidR="00130136">
        <w:rPr>
          <w:rFonts w:asciiTheme="minorHAnsi" w:hAnsiTheme="minorHAnsi" w:cs="Arial"/>
          <w:color w:val="000000"/>
          <w:sz w:val="22"/>
          <w:szCs w:val="22"/>
        </w:rPr>
        <w:t>,</w:t>
      </w:r>
      <w:r w:rsidRPr="00425C96">
        <w:rPr>
          <w:rFonts w:asciiTheme="minorHAnsi" w:hAnsiTheme="minorHAnsi" w:cs="Arial"/>
          <w:color w:val="000000"/>
          <w:sz w:val="22"/>
          <w:szCs w:val="22"/>
        </w:rPr>
        <w:t xml:space="preserve"> which can contribute to the overall success of delivering </w:t>
      </w:r>
      <w:r w:rsidR="00130136">
        <w:rPr>
          <w:rFonts w:asciiTheme="minorHAnsi" w:hAnsiTheme="minorHAnsi" w:cs="Arial"/>
          <w:color w:val="000000"/>
          <w:sz w:val="22"/>
          <w:szCs w:val="22"/>
        </w:rPr>
        <w:t>the</w:t>
      </w:r>
      <w:r w:rsidRPr="00425C96">
        <w:rPr>
          <w:rFonts w:asciiTheme="minorHAnsi" w:hAnsiTheme="minorHAnsi" w:cs="Arial"/>
          <w:color w:val="000000"/>
          <w:sz w:val="22"/>
          <w:szCs w:val="22"/>
        </w:rPr>
        <w:t xml:space="preserve"> Statewide Assessment of Student Progress.  Contractor should also include a description of how the project team will be organized and deployed.</w:t>
      </w:r>
    </w:p>
    <w:p w14:paraId="1928843D" w14:textId="77777777" w:rsidR="00963BF1" w:rsidRDefault="00963BF1" w:rsidP="00CA0FDC">
      <w:pPr>
        <w:ind w:left="1260"/>
        <w:jc w:val="both"/>
        <w:rPr>
          <w:rFonts w:asciiTheme="minorHAnsi" w:hAnsiTheme="minorHAnsi" w:cs="Arial"/>
          <w:color w:val="000000"/>
          <w:sz w:val="22"/>
          <w:szCs w:val="22"/>
        </w:rPr>
      </w:pPr>
    </w:p>
    <w:p w14:paraId="4265D30E" w14:textId="061A7B29" w:rsidR="00425C96" w:rsidRPr="00425C96" w:rsidRDefault="00425C96" w:rsidP="00CA0FDC">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shall affirm in </w:t>
      </w:r>
      <w:r w:rsidR="000F6D44">
        <w:rPr>
          <w:rFonts w:asciiTheme="minorHAnsi" w:hAnsiTheme="minorHAnsi" w:cs="Arial"/>
          <w:color w:val="000000"/>
          <w:sz w:val="22"/>
          <w:szCs w:val="22"/>
        </w:rPr>
        <w:t>its</w:t>
      </w:r>
      <w:r w:rsidR="000F6D44" w:rsidRPr="00425C96">
        <w:rPr>
          <w:rFonts w:asciiTheme="minorHAnsi" w:hAnsiTheme="minorHAnsi" w:cs="Arial"/>
          <w:color w:val="000000"/>
          <w:sz w:val="22"/>
          <w:szCs w:val="22"/>
        </w:rPr>
        <w:t xml:space="preserve"> </w:t>
      </w:r>
      <w:r w:rsidRPr="00425C96">
        <w:rPr>
          <w:rFonts w:asciiTheme="minorHAnsi" w:hAnsiTheme="minorHAnsi" w:cs="Arial"/>
          <w:color w:val="000000"/>
          <w:sz w:val="22"/>
          <w:szCs w:val="22"/>
        </w:rPr>
        <w:t xml:space="preserve">response to this </w:t>
      </w:r>
      <w:r w:rsidR="00D37393">
        <w:rPr>
          <w:rFonts w:asciiTheme="minorHAnsi" w:hAnsiTheme="minorHAnsi" w:cs="Arial"/>
          <w:color w:val="000000"/>
          <w:sz w:val="22"/>
          <w:szCs w:val="22"/>
        </w:rPr>
        <w:t>RFP</w:t>
      </w:r>
      <w:r w:rsidRPr="00425C96">
        <w:rPr>
          <w:rFonts w:asciiTheme="minorHAnsi" w:hAnsiTheme="minorHAnsi" w:cs="Arial"/>
          <w:color w:val="000000"/>
          <w:sz w:val="22"/>
          <w:szCs w:val="22"/>
        </w:rPr>
        <w:t xml:space="preserve"> that should the </w:t>
      </w:r>
      <w:r w:rsidR="000F6D44">
        <w:rPr>
          <w:rFonts w:asciiTheme="minorHAnsi" w:hAnsiTheme="minorHAnsi" w:cs="Arial"/>
          <w:color w:val="000000"/>
          <w:sz w:val="22"/>
          <w:szCs w:val="22"/>
        </w:rPr>
        <w:t>C</w:t>
      </w:r>
      <w:r w:rsidR="000F6D44" w:rsidRPr="00425C96">
        <w:rPr>
          <w:rFonts w:asciiTheme="minorHAnsi" w:hAnsiTheme="minorHAnsi" w:cs="Arial"/>
          <w:color w:val="000000"/>
          <w:sz w:val="22"/>
          <w:szCs w:val="22"/>
        </w:rPr>
        <w:t xml:space="preserve">ontract </w:t>
      </w:r>
      <w:r w:rsidRPr="00425C96">
        <w:rPr>
          <w:rFonts w:asciiTheme="minorHAnsi" w:hAnsiTheme="minorHAnsi" w:cs="Arial"/>
          <w:color w:val="000000"/>
          <w:sz w:val="22"/>
          <w:szCs w:val="22"/>
        </w:rPr>
        <w:t xml:space="preserve">be awarded, all </w:t>
      </w:r>
      <w:r w:rsidR="000F6D44">
        <w:rPr>
          <w:rFonts w:asciiTheme="minorHAnsi" w:hAnsiTheme="minorHAnsi" w:cs="Arial"/>
          <w:color w:val="000000"/>
          <w:sz w:val="22"/>
          <w:szCs w:val="22"/>
        </w:rPr>
        <w:t>K</w:t>
      </w:r>
      <w:r w:rsidR="000F6D44" w:rsidRPr="00425C96">
        <w:rPr>
          <w:rFonts w:asciiTheme="minorHAnsi" w:hAnsiTheme="minorHAnsi" w:cs="Arial"/>
          <w:color w:val="000000"/>
          <w:sz w:val="22"/>
          <w:szCs w:val="22"/>
        </w:rPr>
        <w:t xml:space="preserve">ey </w:t>
      </w:r>
      <w:r w:rsidR="000F6D44">
        <w:rPr>
          <w:rFonts w:asciiTheme="minorHAnsi" w:hAnsiTheme="minorHAnsi" w:cs="Arial"/>
          <w:color w:val="000000"/>
          <w:sz w:val="22"/>
          <w:szCs w:val="22"/>
        </w:rPr>
        <w:t>P</w:t>
      </w:r>
      <w:r w:rsidR="000F6D44" w:rsidRPr="00425C96">
        <w:rPr>
          <w:rFonts w:asciiTheme="minorHAnsi" w:hAnsiTheme="minorHAnsi" w:cs="Arial"/>
          <w:color w:val="000000"/>
          <w:sz w:val="22"/>
          <w:szCs w:val="22"/>
        </w:rPr>
        <w:t xml:space="preserve">ersonnel </w:t>
      </w:r>
      <w:r w:rsidRPr="00425C96">
        <w:rPr>
          <w:rFonts w:asciiTheme="minorHAnsi" w:hAnsiTheme="minorHAnsi" w:cs="Arial"/>
          <w:color w:val="000000"/>
          <w:sz w:val="22"/>
          <w:szCs w:val="22"/>
        </w:rPr>
        <w:t>proposed shall be released from any concurrent responsibilities that would impede their availability to assume the work as proposed.</w:t>
      </w:r>
    </w:p>
    <w:p w14:paraId="575E9115" w14:textId="77777777" w:rsidR="00425C96" w:rsidRPr="00425C96" w:rsidRDefault="00425C96" w:rsidP="00CA0FDC">
      <w:pPr>
        <w:ind w:left="1260"/>
        <w:jc w:val="both"/>
        <w:rPr>
          <w:rFonts w:asciiTheme="minorHAnsi" w:hAnsiTheme="minorHAnsi" w:cs="Arial"/>
          <w:color w:val="000000"/>
          <w:sz w:val="22"/>
          <w:szCs w:val="22"/>
        </w:rPr>
      </w:pPr>
    </w:p>
    <w:p w14:paraId="61F0BA07" w14:textId="5766D2A9" w:rsidR="00425C96" w:rsidRPr="00425C96" w:rsidRDefault="00D37393" w:rsidP="00CA0FDC">
      <w:pPr>
        <w:ind w:left="1260"/>
        <w:jc w:val="both"/>
        <w:rPr>
          <w:rFonts w:asciiTheme="minorHAnsi" w:hAnsiTheme="minorHAnsi" w:cs="Arial"/>
          <w:color w:val="000000"/>
          <w:sz w:val="22"/>
          <w:szCs w:val="22"/>
        </w:rPr>
      </w:pPr>
      <w:r>
        <w:rPr>
          <w:rFonts w:asciiTheme="minorHAnsi" w:hAnsiTheme="minorHAnsi" w:cs="Arial"/>
          <w:color w:val="000000"/>
          <w:sz w:val="22"/>
          <w:szCs w:val="22"/>
        </w:rPr>
        <w:t>The Agency</w:t>
      </w:r>
      <w:r w:rsidRPr="00425C96">
        <w:rPr>
          <w:rFonts w:asciiTheme="minorHAnsi" w:hAnsiTheme="minorHAnsi" w:cs="Arial"/>
          <w:color w:val="000000"/>
          <w:sz w:val="22"/>
          <w:szCs w:val="22"/>
        </w:rPr>
        <w:t xml:space="preserve"> </w:t>
      </w:r>
      <w:r w:rsidR="00425C96" w:rsidRPr="00425C96">
        <w:rPr>
          <w:rFonts w:asciiTheme="minorHAnsi" w:hAnsiTheme="minorHAnsi" w:cs="Arial"/>
          <w:color w:val="000000"/>
          <w:sz w:val="22"/>
          <w:szCs w:val="22"/>
        </w:rPr>
        <w:t xml:space="preserve">reserves the right to review and approve all Contractor </w:t>
      </w:r>
      <w:r w:rsidR="000F6D44">
        <w:rPr>
          <w:rFonts w:asciiTheme="minorHAnsi" w:hAnsiTheme="minorHAnsi" w:cs="Arial"/>
          <w:color w:val="000000"/>
          <w:sz w:val="22"/>
          <w:szCs w:val="22"/>
        </w:rPr>
        <w:t>K</w:t>
      </w:r>
      <w:r w:rsidR="000F6D44" w:rsidRPr="00425C96">
        <w:rPr>
          <w:rFonts w:asciiTheme="minorHAnsi" w:hAnsiTheme="minorHAnsi" w:cs="Arial"/>
          <w:color w:val="000000"/>
          <w:sz w:val="22"/>
          <w:szCs w:val="22"/>
        </w:rPr>
        <w:t xml:space="preserve">ey </w:t>
      </w:r>
      <w:r w:rsidR="000F6D44">
        <w:rPr>
          <w:rFonts w:asciiTheme="minorHAnsi" w:hAnsiTheme="minorHAnsi" w:cs="Arial"/>
          <w:color w:val="000000"/>
          <w:sz w:val="22"/>
          <w:szCs w:val="22"/>
        </w:rPr>
        <w:t>P</w:t>
      </w:r>
      <w:r w:rsidR="000F6D44" w:rsidRPr="00425C96">
        <w:rPr>
          <w:rFonts w:asciiTheme="minorHAnsi" w:hAnsiTheme="minorHAnsi" w:cs="Arial"/>
          <w:color w:val="000000"/>
          <w:sz w:val="22"/>
          <w:szCs w:val="22"/>
        </w:rPr>
        <w:t xml:space="preserve">ersonnel </w:t>
      </w:r>
      <w:r w:rsidR="00425C96" w:rsidRPr="00425C96">
        <w:rPr>
          <w:rFonts w:asciiTheme="minorHAnsi" w:hAnsiTheme="minorHAnsi" w:cs="Arial"/>
          <w:color w:val="000000"/>
          <w:sz w:val="22"/>
          <w:szCs w:val="22"/>
        </w:rPr>
        <w:t xml:space="preserve">and subcontractor staff.  If Contractor personnel or subcontractors relationships change during the period of the </w:t>
      </w:r>
      <w:r>
        <w:rPr>
          <w:rFonts w:asciiTheme="minorHAnsi" w:hAnsiTheme="minorHAnsi" w:cs="Arial"/>
          <w:color w:val="000000"/>
          <w:sz w:val="22"/>
          <w:szCs w:val="22"/>
        </w:rPr>
        <w:t>C</w:t>
      </w:r>
      <w:r w:rsidRPr="00425C96">
        <w:rPr>
          <w:rFonts w:asciiTheme="minorHAnsi" w:hAnsiTheme="minorHAnsi" w:cs="Arial"/>
          <w:color w:val="000000"/>
          <w:sz w:val="22"/>
          <w:szCs w:val="22"/>
        </w:rPr>
        <w:t>ontract</w:t>
      </w:r>
      <w:r w:rsidR="00425C96" w:rsidRPr="00425C96">
        <w:rPr>
          <w:rFonts w:asciiTheme="minorHAnsi" w:hAnsiTheme="minorHAnsi" w:cs="Arial"/>
          <w:color w:val="000000"/>
          <w:sz w:val="22"/>
          <w:szCs w:val="22"/>
        </w:rPr>
        <w:t xml:space="preserve">, the </w:t>
      </w:r>
      <w:r>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w:t>
      </w:r>
      <w:r w:rsidR="00425C96" w:rsidRPr="00425C96">
        <w:rPr>
          <w:rFonts w:asciiTheme="minorHAnsi" w:hAnsiTheme="minorHAnsi" w:cs="Arial"/>
          <w:color w:val="000000"/>
          <w:sz w:val="22"/>
          <w:szCs w:val="22"/>
        </w:rPr>
        <w:t xml:space="preserve">has the right </w:t>
      </w:r>
      <w:r w:rsidR="00EB6485">
        <w:rPr>
          <w:rFonts w:asciiTheme="minorHAnsi" w:hAnsiTheme="minorHAnsi" w:cs="Arial"/>
          <w:color w:val="000000"/>
          <w:sz w:val="22"/>
          <w:szCs w:val="22"/>
        </w:rPr>
        <w:t xml:space="preserve">to </w:t>
      </w:r>
      <w:r w:rsidR="00425C96" w:rsidRPr="00425C96">
        <w:rPr>
          <w:rFonts w:asciiTheme="minorHAnsi" w:hAnsiTheme="minorHAnsi" w:cs="Arial"/>
          <w:color w:val="000000"/>
          <w:sz w:val="22"/>
          <w:szCs w:val="22"/>
        </w:rPr>
        <w:t>approve or disapprove of replacement of personnel or subcontractors.</w:t>
      </w:r>
    </w:p>
    <w:p w14:paraId="6B1D91DB" w14:textId="77777777" w:rsidR="00425C96" w:rsidRPr="00425C96" w:rsidRDefault="00425C96" w:rsidP="00425C96">
      <w:pPr>
        <w:jc w:val="both"/>
        <w:rPr>
          <w:rFonts w:asciiTheme="minorHAnsi" w:hAnsiTheme="minorHAnsi" w:cs="Arial"/>
          <w:color w:val="000000"/>
          <w:sz w:val="22"/>
          <w:szCs w:val="22"/>
        </w:rPr>
      </w:pPr>
    </w:p>
    <w:p w14:paraId="68716D4D" w14:textId="77777777" w:rsidR="00425C96" w:rsidRPr="00EB6485" w:rsidRDefault="00425C96" w:rsidP="00963BF1">
      <w:pPr>
        <w:pStyle w:val="ListParagraph"/>
        <w:numPr>
          <w:ilvl w:val="2"/>
          <w:numId w:val="29"/>
        </w:numPr>
        <w:ind w:left="1252" w:hanging="806"/>
        <w:rPr>
          <w:rFonts w:asciiTheme="minorHAnsi" w:hAnsiTheme="minorHAnsi" w:cs="Arial"/>
          <w:b/>
          <w:color w:val="000000"/>
          <w:sz w:val="22"/>
          <w:szCs w:val="22"/>
        </w:rPr>
      </w:pPr>
      <w:r w:rsidRPr="00EB6485">
        <w:rPr>
          <w:rFonts w:asciiTheme="minorHAnsi" w:hAnsiTheme="minorHAnsi" w:cs="Arial"/>
          <w:b/>
          <w:color w:val="000000"/>
          <w:sz w:val="22"/>
          <w:szCs w:val="22"/>
        </w:rPr>
        <w:t>Organizational Experience</w:t>
      </w:r>
    </w:p>
    <w:p w14:paraId="627B0ECB" w14:textId="4F28148B" w:rsidR="00425C96" w:rsidRPr="00425C96" w:rsidRDefault="00425C96" w:rsidP="00963BF1">
      <w:pPr>
        <w:ind w:left="1260"/>
        <w:jc w:val="both"/>
        <w:rPr>
          <w:rFonts w:asciiTheme="minorHAnsi" w:hAnsiTheme="minorHAnsi" w:cs="Arial"/>
          <w:iCs/>
          <w:color w:val="000000"/>
          <w:sz w:val="22"/>
          <w:szCs w:val="22"/>
        </w:rPr>
      </w:pPr>
      <w:r w:rsidRPr="00425C96">
        <w:rPr>
          <w:rFonts w:asciiTheme="minorHAnsi" w:hAnsiTheme="minorHAnsi" w:cs="Arial"/>
          <w:iCs/>
          <w:color w:val="000000"/>
          <w:sz w:val="22"/>
          <w:szCs w:val="22"/>
        </w:rPr>
        <w:t xml:space="preserve">The </w:t>
      </w:r>
      <w:r w:rsidR="00AC790F">
        <w:rPr>
          <w:rFonts w:asciiTheme="minorHAnsi" w:hAnsiTheme="minorHAnsi" w:cs="Arial"/>
          <w:iCs/>
          <w:color w:val="000000"/>
          <w:sz w:val="22"/>
          <w:szCs w:val="22"/>
        </w:rPr>
        <w:t>Agency</w:t>
      </w:r>
      <w:r w:rsidRPr="00425C96">
        <w:rPr>
          <w:rFonts w:asciiTheme="minorHAnsi" w:hAnsiTheme="minorHAnsi" w:cs="Arial"/>
          <w:iCs/>
          <w:color w:val="000000"/>
          <w:sz w:val="22"/>
          <w:szCs w:val="22"/>
        </w:rPr>
        <w:t xml:space="preserve"> is seeking proposals from qualified Contractors with extensive experience </w:t>
      </w:r>
      <w:r w:rsidR="004124CA">
        <w:rPr>
          <w:rFonts w:asciiTheme="minorHAnsi" w:hAnsiTheme="minorHAnsi" w:cs="Arial"/>
          <w:iCs/>
          <w:color w:val="000000"/>
          <w:sz w:val="22"/>
          <w:szCs w:val="22"/>
        </w:rPr>
        <w:t xml:space="preserve">successfully </w:t>
      </w:r>
      <w:r w:rsidRPr="00425C96">
        <w:rPr>
          <w:rFonts w:asciiTheme="minorHAnsi" w:hAnsiTheme="minorHAnsi" w:cs="Arial"/>
          <w:iCs/>
          <w:color w:val="000000"/>
          <w:sz w:val="22"/>
          <w:szCs w:val="22"/>
        </w:rPr>
        <w:t xml:space="preserve">delivering </w:t>
      </w:r>
      <w:r w:rsidR="00130136">
        <w:rPr>
          <w:rFonts w:asciiTheme="minorHAnsi" w:hAnsiTheme="minorHAnsi" w:cs="Arial"/>
          <w:iCs/>
          <w:color w:val="000000"/>
          <w:sz w:val="22"/>
          <w:szCs w:val="22"/>
        </w:rPr>
        <w:t xml:space="preserve">a </w:t>
      </w:r>
      <w:r w:rsidRPr="00425C96">
        <w:rPr>
          <w:rFonts w:asciiTheme="minorHAnsi" w:hAnsiTheme="minorHAnsi" w:cs="Arial"/>
          <w:iCs/>
          <w:color w:val="000000"/>
          <w:sz w:val="22"/>
          <w:szCs w:val="22"/>
        </w:rPr>
        <w:t xml:space="preserve">high stakes, statewide student assessment.  Contractor shall provide relevant experience with the capacity to develop, deliver, score and report online and paper-based comparable summative assessments.  </w:t>
      </w:r>
    </w:p>
    <w:p w14:paraId="063DE1F3" w14:textId="77777777" w:rsidR="00425C96" w:rsidRPr="00425C96" w:rsidRDefault="00425C96" w:rsidP="00963BF1">
      <w:pPr>
        <w:pStyle w:val="ListParagraph"/>
        <w:numPr>
          <w:ilvl w:val="2"/>
          <w:numId w:val="29"/>
        </w:numPr>
        <w:ind w:left="1252" w:hanging="806"/>
        <w:rPr>
          <w:rFonts w:asciiTheme="minorHAnsi" w:hAnsiTheme="minorHAnsi" w:cs="Arial"/>
          <w:b/>
          <w:color w:val="000000"/>
          <w:sz w:val="22"/>
          <w:szCs w:val="22"/>
        </w:rPr>
      </w:pPr>
      <w:r w:rsidRPr="00425C96">
        <w:rPr>
          <w:rFonts w:asciiTheme="minorHAnsi" w:hAnsiTheme="minorHAnsi" w:cs="Arial"/>
          <w:b/>
          <w:color w:val="000000"/>
          <w:sz w:val="22"/>
          <w:szCs w:val="22"/>
        </w:rPr>
        <w:lastRenderedPageBreak/>
        <w:t>Project Plan System Rollout and Delivery</w:t>
      </w:r>
    </w:p>
    <w:p w14:paraId="0F11DC54" w14:textId="39D8D097" w:rsidR="00425C96" w:rsidRPr="00425C96" w:rsidRDefault="00425C96" w:rsidP="00963BF1">
      <w:pPr>
        <w:spacing w:after="120"/>
        <w:ind w:left="1267"/>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Contractor must submit a project plan as part of the </w:t>
      </w:r>
      <w:r w:rsidR="00AC790F">
        <w:rPr>
          <w:rFonts w:asciiTheme="minorHAnsi" w:hAnsiTheme="minorHAnsi" w:cs="Arial"/>
          <w:color w:val="000000"/>
          <w:sz w:val="22"/>
          <w:szCs w:val="22"/>
        </w:rPr>
        <w:t>response</w:t>
      </w:r>
      <w:r w:rsidRPr="00425C96">
        <w:rPr>
          <w:rFonts w:asciiTheme="minorHAnsi" w:hAnsiTheme="minorHAnsi" w:cs="Arial"/>
          <w:color w:val="000000"/>
          <w:sz w:val="22"/>
          <w:szCs w:val="22"/>
        </w:rPr>
        <w:t xml:space="preserve">.  The </w:t>
      </w:r>
      <w:r w:rsidR="00130136">
        <w:rPr>
          <w:rFonts w:asciiTheme="minorHAnsi" w:hAnsiTheme="minorHAnsi" w:cs="Arial"/>
          <w:color w:val="000000"/>
          <w:sz w:val="22"/>
          <w:szCs w:val="22"/>
        </w:rPr>
        <w:t>p</w:t>
      </w:r>
      <w:r w:rsidRPr="00425C96">
        <w:rPr>
          <w:rFonts w:asciiTheme="minorHAnsi" w:hAnsiTheme="minorHAnsi" w:cs="Arial"/>
          <w:color w:val="000000"/>
          <w:sz w:val="22"/>
          <w:szCs w:val="22"/>
        </w:rPr>
        <w:t xml:space="preserve">roject </w:t>
      </w:r>
      <w:r w:rsidR="00130136">
        <w:rPr>
          <w:rFonts w:asciiTheme="minorHAnsi" w:hAnsiTheme="minorHAnsi" w:cs="Arial"/>
          <w:color w:val="000000"/>
          <w:sz w:val="22"/>
          <w:szCs w:val="22"/>
        </w:rPr>
        <w:t>p</w:t>
      </w:r>
      <w:r w:rsidRPr="00425C96">
        <w:rPr>
          <w:rFonts w:asciiTheme="minorHAnsi" w:hAnsiTheme="minorHAnsi" w:cs="Arial"/>
          <w:color w:val="000000"/>
          <w:sz w:val="22"/>
          <w:szCs w:val="22"/>
        </w:rPr>
        <w:t xml:space="preserve">lan will cover both Contractor and </w:t>
      </w:r>
      <w:r w:rsidR="00AC790F">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tasks and responsibilities and work schedule.  At minimum, the plan must contain the following:</w:t>
      </w:r>
    </w:p>
    <w:p w14:paraId="3B3E4D12" w14:textId="77777777" w:rsidR="00425C96" w:rsidRPr="00425C96" w:rsidRDefault="00425C96" w:rsidP="00270882">
      <w:pPr>
        <w:numPr>
          <w:ilvl w:val="0"/>
          <w:numId w:val="46"/>
        </w:numPr>
        <w:spacing w:after="120"/>
        <w:ind w:left="2074"/>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A work breakdown structure of the major phases of the project, accounting for all tasks, deliverables and milestones. </w:t>
      </w:r>
    </w:p>
    <w:p w14:paraId="601F7B1C" w14:textId="77777777" w:rsidR="00425C96" w:rsidRPr="00425C96" w:rsidRDefault="00425C96" w:rsidP="00270882">
      <w:pPr>
        <w:numPr>
          <w:ilvl w:val="0"/>
          <w:numId w:val="46"/>
        </w:numPr>
        <w:spacing w:after="120"/>
        <w:ind w:left="2074"/>
        <w:jc w:val="both"/>
        <w:rPr>
          <w:rFonts w:asciiTheme="minorHAnsi" w:hAnsiTheme="minorHAnsi" w:cs="Arial"/>
          <w:color w:val="000000"/>
          <w:sz w:val="22"/>
          <w:szCs w:val="22"/>
        </w:rPr>
      </w:pPr>
      <w:r w:rsidRPr="00425C96">
        <w:rPr>
          <w:rFonts w:asciiTheme="minorHAnsi" w:hAnsiTheme="minorHAnsi" w:cs="Arial"/>
          <w:color w:val="000000"/>
          <w:sz w:val="22"/>
          <w:szCs w:val="22"/>
        </w:rPr>
        <w:t>A timetable for each task, deliverable and milestone.</w:t>
      </w:r>
    </w:p>
    <w:p w14:paraId="32C2DDA1" w14:textId="77777777" w:rsidR="00425C96" w:rsidRPr="00425C96" w:rsidRDefault="00425C96" w:rsidP="00270882">
      <w:pPr>
        <w:numPr>
          <w:ilvl w:val="0"/>
          <w:numId w:val="46"/>
        </w:numPr>
        <w:spacing w:after="120"/>
        <w:ind w:left="2074"/>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Tasks, responsibilities for the discovery, design, development, testing and implementation of the Statewide Assessment of Student Progress.  </w:t>
      </w:r>
    </w:p>
    <w:p w14:paraId="78BD3803" w14:textId="48F9204F"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In addition to the </w:t>
      </w:r>
      <w:r w:rsidR="00130136">
        <w:rPr>
          <w:rFonts w:asciiTheme="minorHAnsi" w:hAnsiTheme="minorHAnsi" w:cs="Arial"/>
          <w:color w:val="000000"/>
          <w:sz w:val="22"/>
          <w:szCs w:val="22"/>
        </w:rPr>
        <w:t>p</w:t>
      </w:r>
      <w:r w:rsidRPr="00425C96">
        <w:rPr>
          <w:rFonts w:asciiTheme="minorHAnsi" w:hAnsiTheme="minorHAnsi" w:cs="Arial"/>
          <w:color w:val="000000"/>
          <w:sz w:val="22"/>
          <w:szCs w:val="22"/>
        </w:rPr>
        <w:t xml:space="preserve">roject </w:t>
      </w:r>
      <w:r w:rsidR="00130136">
        <w:rPr>
          <w:rFonts w:asciiTheme="minorHAnsi" w:hAnsiTheme="minorHAnsi" w:cs="Arial"/>
          <w:color w:val="000000"/>
          <w:sz w:val="22"/>
          <w:szCs w:val="22"/>
        </w:rPr>
        <w:t>p</w:t>
      </w:r>
      <w:r w:rsidRPr="00425C96">
        <w:rPr>
          <w:rFonts w:asciiTheme="minorHAnsi" w:hAnsiTheme="minorHAnsi" w:cs="Arial"/>
          <w:color w:val="000000"/>
          <w:sz w:val="22"/>
          <w:szCs w:val="22"/>
        </w:rPr>
        <w:t xml:space="preserve">lan, the </w:t>
      </w:r>
      <w:r w:rsidR="00AC790F">
        <w:rPr>
          <w:rFonts w:asciiTheme="minorHAnsi" w:hAnsiTheme="minorHAnsi" w:cs="Arial"/>
          <w:color w:val="000000"/>
          <w:sz w:val="22"/>
          <w:szCs w:val="22"/>
        </w:rPr>
        <w:t>C</w:t>
      </w:r>
      <w:r w:rsidRPr="00425C96">
        <w:rPr>
          <w:rFonts w:asciiTheme="minorHAnsi" w:hAnsiTheme="minorHAnsi" w:cs="Arial"/>
          <w:color w:val="000000"/>
          <w:sz w:val="22"/>
          <w:szCs w:val="22"/>
        </w:rPr>
        <w:t xml:space="preserve">ontract shall provide a description of the rollout and delivery of the Statewide Assessment of Student Progress.  This narrative shall accompany the </w:t>
      </w:r>
      <w:r w:rsidR="00130136">
        <w:rPr>
          <w:rFonts w:asciiTheme="minorHAnsi" w:hAnsiTheme="minorHAnsi" w:cs="Arial"/>
          <w:color w:val="000000"/>
          <w:sz w:val="22"/>
          <w:szCs w:val="22"/>
        </w:rPr>
        <w:t>p</w:t>
      </w:r>
      <w:r w:rsidRPr="00425C96">
        <w:rPr>
          <w:rFonts w:asciiTheme="minorHAnsi" w:hAnsiTheme="minorHAnsi" w:cs="Arial"/>
          <w:color w:val="000000"/>
          <w:sz w:val="22"/>
          <w:szCs w:val="22"/>
        </w:rPr>
        <w:t xml:space="preserve">roject </w:t>
      </w:r>
      <w:r w:rsidR="00130136">
        <w:rPr>
          <w:rFonts w:asciiTheme="minorHAnsi" w:hAnsiTheme="minorHAnsi" w:cs="Arial"/>
          <w:color w:val="000000"/>
          <w:sz w:val="22"/>
          <w:szCs w:val="22"/>
        </w:rPr>
        <w:t>p</w:t>
      </w:r>
      <w:r w:rsidRPr="00425C96">
        <w:rPr>
          <w:rFonts w:asciiTheme="minorHAnsi" w:hAnsiTheme="minorHAnsi" w:cs="Arial"/>
          <w:color w:val="000000"/>
          <w:sz w:val="22"/>
          <w:szCs w:val="22"/>
        </w:rPr>
        <w:t xml:space="preserve">lan.  </w:t>
      </w:r>
    </w:p>
    <w:p w14:paraId="0E1AB2B8" w14:textId="77777777" w:rsidR="00425C96" w:rsidRPr="00425C96" w:rsidRDefault="00425C96" w:rsidP="00425C96">
      <w:pPr>
        <w:jc w:val="both"/>
        <w:rPr>
          <w:rFonts w:asciiTheme="minorHAnsi" w:hAnsiTheme="minorHAnsi" w:cs="Arial"/>
          <w:color w:val="000000"/>
          <w:sz w:val="22"/>
          <w:szCs w:val="22"/>
        </w:rPr>
      </w:pPr>
    </w:p>
    <w:p w14:paraId="3146F86A" w14:textId="77777777" w:rsidR="00425C96" w:rsidRPr="00425C96" w:rsidRDefault="00425C96" w:rsidP="00963BF1">
      <w:pPr>
        <w:pStyle w:val="ListParagraph"/>
        <w:numPr>
          <w:ilvl w:val="2"/>
          <w:numId w:val="29"/>
        </w:numPr>
        <w:ind w:left="1260" w:hanging="810"/>
        <w:rPr>
          <w:rFonts w:asciiTheme="minorHAnsi" w:hAnsiTheme="minorHAnsi" w:cs="Arial"/>
          <w:b/>
          <w:color w:val="000000"/>
          <w:sz w:val="22"/>
          <w:szCs w:val="22"/>
        </w:rPr>
      </w:pPr>
      <w:r w:rsidRPr="00425C96">
        <w:rPr>
          <w:rFonts w:asciiTheme="minorHAnsi" w:hAnsiTheme="minorHAnsi" w:cs="Arial"/>
          <w:b/>
          <w:color w:val="000000"/>
          <w:sz w:val="22"/>
          <w:szCs w:val="22"/>
        </w:rPr>
        <w:t>Funding and Contract Renewals</w:t>
      </w:r>
    </w:p>
    <w:p w14:paraId="0817D31B" w14:textId="35D333D8" w:rsidR="00425C96" w:rsidRPr="00425C96" w:rsidRDefault="00425C96" w:rsidP="0053183B">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At the time of the issuance of this RFP, a funding source for the Statewide Assessment of Student Progress has </w:t>
      </w:r>
      <w:r w:rsidR="005C605B">
        <w:rPr>
          <w:rFonts w:asciiTheme="minorHAnsi" w:hAnsiTheme="minorHAnsi" w:cs="Arial"/>
          <w:color w:val="000000"/>
          <w:sz w:val="22"/>
          <w:szCs w:val="22"/>
        </w:rPr>
        <w:t>not</w:t>
      </w:r>
      <w:r w:rsidR="005C605B" w:rsidRPr="00425C96">
        <w:rPr>
          <w:rFonts w:asciiTheme="minorHAnsi" w:hAnsiTheme="minorHAnsi" w:cs="Arial"/>
          <w:color w:val="000000"/>
          <w:sz w:val="22"/>
          <w:szCs w:val="22"/>
        </w:rPr>
        <w:t xml:space="preserve"> </w:t>
      </w:r>
      <w:r w:rsidRPr="00425C96">
        <w:rPr>
          <w:rFonts w:asciiTheme="minorHAnsi" w:hAnsiTheme="minorHAnsi" w:cs="Arial"/>
          <w:color w:val="000000"/>
          <w:sz w:val="22"/>
          <w:szCs w:val="22"/>
        </w:rPr>
        <w:t xml:space="preserve">been </w:t>
      </w:r>
      <w:r w:rsidR="005C605B">
        <w:rPr>
          <w:rFonts w:asciiTheme="minorHAnsi" w:hAnsiTheme="minorHAnsi" w:cs="Arial"/>
          <w:color w:val="000000"/>
          <w:sz w:val="22"/>
          <w:szCs w:val="22"/>
        </w:rPr>
        <w:t>determined</w:t>
      </w:r>
      <w:r w:rsidR="00E1267D">
        <w:rPr>
          <w:rFonts w:asciiTheme="minorHAnsi" w:hAnsiTheme="minorHAnsi" w:cs="Arial"/>
          <w:color w:val="000000"/>
          <w:sz w:val="22"/>
          <w:szCs w:val="22"/>
        </w:rPr>
        <w:t>.</w:t>
      </w:r>
      <w:r w:rsidRPr="00425C96">
        <w:rPr>
          <w:rFonts w:asciiTheme="minorHAnsi" w:hAnsiTheme="minorHAnsi" w:cs="Arial"/>
          <w:color w:val="000000"/>
          <w:sz w:val="22"/>
          <w:szCs w:val="22"/>
        </w:rPr>
        <w:t xml:space="preserve">  Iowa’s fiscal year runs from July 1 to June 30, with the appropriations typically signed into law in May or June.  Individual assessment components may be eliminated or scaled back during any particular year(s) if funding is not sufficient to meet costs.  Therefore, any award pursuant to this RFP, and any resulting contracted work, </w:t>
      </w:r>
      <w:r w:rsidR="00AC790F">
        <w:rPr>
          <w:rFonts w:asciiTheme="minorHAnsi" w:hAnsiTheme="minorHAnsi" w:cs="Arial"/>
          <w:color w:val="000000"/>
          <w:sz w:val="22"/>
          <w:szCs w:val="22"/>
        </w:rPr>
        <w:t>is</w:t>
      </w:r>
      <w:r w:rsidRPr="00425C96">
        <w:rPr>
          <w:rFonts w:asciiTheme="minorHAnsi" w:hAnsiTheme="minorHAnsi" w:cs="Arial"/>
          <w:color w:val="000000"/>
          <w:sz w:val="22"/>
          <w:szCs w:val="22"/>
        </w:rPr>
        <w:t xml:space="preserve"> contingent upon </w:t>
      </w:r>
      <w:r w:rsidR="00AC790F">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securing funds.  </w:t>
      </w:r>
    </w:p>
    <w:p w14:paraId="150A5B7F" w14:textId="77777777" w:rsidR="00425C96" w:rsidRPr="00425C96" w:rsidRDefault="00425C96" w:rsidP="00963BF1">
      <w:pPr>
        <w:ind w:left="1260"/>
        <w:jc w:val="both"/>
        <w:rPr>
          <w:rFonts w:asciiTheme="minorHAnsi" w:hAnsiTheme="minorHAnsi" w:cs="Arial"/>
          <w:color w:val="000000"/>
          <w:sz w:val="22"/>
          <w:szCs w:val="22"/>
        </w:rPr>
      </w:pPr>
    </w:p>
    <w:p w14:paraId="15AFDE55" w14:textId="3AAC414C" w:rsidR="0040755B" w:rsidRDefault="0053183B" w:rsidP="00963BF1">
      <w:pPr>
        <w:ind w:left="1260"/>
        <w:jc w:val="both"/>
        <w:rPr>
          <w:rFonts w:asciiTheme="minorHAnsi" w:hAnsiTheme="minorHAnsi" w:cs="Arial"/>
          <w:color w:val="000000"/>
          <w:sz w:val="22"/>
          <w:szCs w:val="22"/>
        </w:rPr>
      </w:pPr>
      <w:r w:rsidRPr="0053183B">
        <w:rPr>
          <w:rFonts w:asciiTheme="minorHAnsi" w:hAnsiTheme="minorHAnsi" w:cs="Arial"/>
          <w:color w:val="000000"/>
          <w:sz w:val="22"/>
          <w:szCs w:val="22"/>
        </w:rPr>
        <w:t>Neither issuance nor award of this RFP shall constitute a binding guarantee on Agency’s part that funds are or will be made available, or that a Contract will result.</w:t>
      </w:r>
      <w:r>
        <w:rPr>
          <w:rFonts w:asciiTheme="minorHAnsi" w:hAnsiTheme="minorHAnsi" w:cs="Arial"/>
          <w:color w:val="000000"/>
          <w:sz w:val="22"/>
          <w:szCs w:val="22"/>
        </w:rPr>
        <w:t xml:space="preserve">  </w:t>
      </w:r>
      <w:r w:rsidR="00425C96" w:rsidRPr="00425C96">
        <w:rPr>
          <w:rFonts w:asciiTheme="minorHAnsi" w:hAnsiTheme="minorHAnsi" w:cs="Arial"/>
          <w:color w:val="000000"/>
          <w:sz w:val="22"/>
          <w:szCs w:val="22"/>
        </w:rPr>
        <w:t xml:space="preserve">The </w:t>
      </w:r>
      <w:r w:rsidR="00AC790F">
        <w:rPr>
          <w:rFonts w:asciiTheme="minorHAnsi" w:hAnsiTheme="minorHAnsi" w:cs="Arial"/>
          <w:color w:val="000000"/>
          <w:sz w:val="22"/>
          <w:szCs w:val="22"/>
        </w:rPr>
        <w:t>C</w:t>
      </w:r>
      <w:r w:rsidR="00425C96" w:rsidRPr="00425C96">
        <w:rPr>
          <w:rFonts w:asciiTheme="minorHAnsi" w:hAnsiTheme="minorHAnsi" w:cs="Arial"/>
          <w:color w:val="000000"/>
          <w:sz w:val="22"/>
          <w:szCs w:val="22"/>
        </w:rPr>
        <w:t xml:space="preserve">ontract period for this work is between </w:t>
      </w:r>
      <w:r w:rsidR="001B5A13">
        <w:rPr>
          <w:rFonts w:asciiTheme="minorHAnsi" w:hAnsiTheme="minorHAnsi" w:cs="Arial"/>
          <w:color w:val="000000"/>
          <w:sz w:val="22"/>
          <w:szCs w:val="22"/>
        </w:rPr>
        <w:t>November</w:t>
      </w:r>
      <w:r w:rsidR="00A63FF2">
        <w:rPr>
          <w:rFonts w:asciiTheme="minorHAnsi" w:hAnsiTheme="minorHAnsi" w:cs="Arial"/>
          <w:color w:val="000000"/>
          <w:sz w:val="22"/>
          <w:szCs w:val="22"/>
        </w:rPr>
        <w:t xml:space="preserve"> 1</w:t>
      </w:r>
      <w:r w:rsidR="00425C96" w:rsidRPr="00425C96">
        <w:rPr>
          <w:rFonts w:asciiTheme="minorHAnsi" w:hAnsiTheme="minorHAnsi" w:cs="Arial"/>
          <w:color w:val="000000"/>
          <w:sz w:val="22"/>
          <w:szCs w:val="22"/>
        </w:rPr>
        <w:t xml:space="preserve">, </w:t>
      </w:r>
      <w:r w:rsidR="00A63FF2" w:rsidRPr="00425C96">
        <w:rPr>
          <w:rFonts w:asciiTheme="minorHAnsi" w:hAnsiTheme="minorHAnsi" w:cs="Arial"/>
          <w:color w:val="000000"/>
          <w:sz w:val="22"/>
          <w:szCs w:val="22"/>
        </w:rPr>
        <w:t>201</w:t>
      </w:r>
      <w:r w:rsidR="001B5A13">
        <w:rPr>
          <w:rFonts w:asciiTheme="minorHAnsi" w:hAnsiTheme="minorHAnsi" w:cs="Arial"/>
          <w:color w:val="000000"/>
          <w:sz w:val="22"/>
          <w:szCs w:val="22"/>
        </w:rPr>
        <w:t>7</w:t>
      </w:r>
      <w:r w:rsidR="00A63FF2" w:rsidRPr="00425C96">
        <w:rPr>
          <w:rFonts w:asciiTheme="minorHAnsi" w:hAnsiTheme="minorHAnsi" w:cs="Arial"/>
          <w:color w:val="000000"/>
          <w:sz w:val="22"/>
          <w:szCs w:val="22"/>
        </w:rPr>
        <w:t xml:space="preserve"> </w:t>
      </w:r>
      <w:r w:rsidR="00425C96" w:rsidRPr="00425C96">
        <w:rPr>
          <w:rFonts w:asciiTheme="minorHAnsi" w:hAnsiTheme="minorHAnsi" w:cs="Arial"/>
          <w:color w:val="000000"/>
          <w:sz w:val="22"/>
          <w:szCs w:val="22"/>
        </w:rPr>
        <w:t xml:space="preserve">and </w:t>
      </w:r>
      <w:r w:rsidR="00A63FF2">
        <w:rPr>
          <w:rFonts w:asciiTheme="minorHAnsi" w:hAnsiTheme="minorHAnsi" w:cs="Arial"/>
          <w:color w:val="000000"/>
          <w:sz w:val="22"/>
          <w:szCs w:val="22"/>
        </w:rPr>
        <w:t>June 30</w:t>
      </w:r>
      <w:r w:rsidR="00425C96" w:rsidRPr="00425C96">
        <w:rPr>
          <w:rFonts w:asciiTheme="minorHAnsi" w:hAnsiTheme="minorHAnsi" w:cs="Arial"/>
          <w:color w:val="000000"/>
          <w:sz w:val="22"/>
          <w:szCs w:val="22"/>
        </w:rPr>
        <w:t>, 201</w:t>
      </w:r>
      <w:r w:rsidR="00A63FF2">
        <w:rPr>
          <w:rFonts w:asciiTheme="minorHAnsi" w:hAnsiTheme="minorHAnsi" w:cs="Arial"/>
          <w:color w:val="000000"/>
          <w:sz w:val="22"/>
          <w:szCs w:val="22"/>
        </w:rPr>
        <w:t>9</w:t>
      </w:r>
      <w:r w:rsidR="00425C96" w:rsidRPr="00425C96">
        <w:rPr>
          <w:rFonts w:asciiTheme="minorHAnsi" w:hAnsiTheme="minorHAnsi" w:cs="Arial"/>
          <w:color w:val="000000"/>
          <w:sz w:val="22"/>
          <w:szCs w:val="22"/>
        </w:rPr>
        <w:t xml:space="preserve">, with options to renew the contract for up to </w:t>
      </w:r>
      <w:r w:rsidR="001B5A13">
        <w:rPr>
          <w:rFonts w:asciiTheme="minorHAnsi" w:hAnsiTheme="minorHAnsi" w:cs="Arial"/>
          <w:color w:val="000000"/>
          <w:sz w:val="22"/>
          <w:szCs w:val="22"/>
        </w:rPr>
        <w:t>four</w:t>
      </w:r>
      <w:r w:rsidR="00425C96" w:rsidRPr="00425C96">
        <w:rPr>
          <w:rFonts w:asciiTheme="minorHAnsi" w:hAnsiTheme="minorHAnsi" w:cs="Arial"/>
          <w:color w:val="000000"/>
          <w:sz w:val="22"/>
          <w:szCs w:val="22"/>
        </w:rPr>
        <w:t xml:space="preserve"> additional years to be determined by the </w:t>
      </w:r>
      <w:r w:rsidR="00AC790F">
        <w:rPr>
          <w:rFonts w:asciiTheme="minorHAnsi" w:hAnsiTheme="minorHAnsi" w:cs="Arial"/>
          <w:color w:val="000000"/>
          <w:sz w:val="22"/>
          <w:szCs w:val="22"/>
        </w:rPr>
        <w:t>Agency</w:t>
      </w:r>
      <w:r w:rsidR="00425C96" w:rsidRPr="00425C96">
        <w:rPr>
          <w:rFonts w:asciiTheme="minorHAnsi" w:hAnsiTheme="minorHAnsi" w:cs="Arial"/>
          <w:color w:val="000000"/>
          <w:sz w:val="22"/>
          <w:szCs w:val="22"/>
        </w:rPr>
        <w:t>.</w:t>
      </w:r>
      <w:r w:rsidR="0040755B">
        <w:rPr>
          <w:rFonts w:asciiTheme="minorHAnsi" w:hAnsiTheme="minorHAnsi" w:cs="Arial"/>
          <w:color w:val="000000"/>
          <w:sz w:val="22"/>
          <w:szCs w:val="22"/>
        </w:rPr>
        <w:t xml:space="preserve">  </w:t>
      </w:r>
    </w:p>
    <w:p w14:paraId="3B0A4630" w14:textId="77777777" w:rsidR="0040755B" w:rsidRDefault="0040755B" w:rsidP="00963BF1">
      <w:pPr>
        <w:ind w:left="1260"/>
        <w:jc w:val="both"/>
        <w:rPr>
          <w:rFonts w:asciiTheme="minorHAnsi" w:hAnsiTheme="minorHAnsi" w:cs="Arial"/>
          <w:color w:val="000000"/>
          <w:sz w:val="22"/>
          <w:szCs w:val="22"/>
        </w:rPr>
      </w:pPr>
    </w:p>
    <w:p w14:paraId="4964E2D0" w14:textId="2C684131" w:rsidR="00425C96" w:rsidRPr="00425C96" w:rsidRDefault="0040755B" w:rsidP="00963BF1">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If the Iowa </w:t>
      </w:r>
      <w:r w:rsidR="00130136">
        <w:rPr>
          <w:rFonts w:asciiTheme="minorHAnsi" w:hAnsiTheme="minorHAnsi" w:cs="Arial"/>
          <w:color w:val="000000"/>
          <w:sz w:val="22"/>
          <w:szCs w:val="22"/>
        </w:rPr>
        <w:t>L</w:t>
      </w:r>
      <w:r w:rsidRPr="00A647A9">
        <w:rPr>
          <w:rFonts w:asciiTheme="minorHAnsi" w:hAnsiTheme="minorHAnsi" w:cs="Arial"/>
          <w:color w:val="000000"/>
          <w:sz w:val="22"/>
          <w:szCs w:val="22"/>
        </w:rPr>
        <w:t xml:space="preserve">egislature does not allocate the </w:t>
      </w:r>
      <w:r>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a funding mechanism for the Statewide Assessment of Student Progress during the 2018 </w:t>
      </w:r>
      <w:r w:rsidR="00130136">
        <w:rPr>
          <w:rFonts w:asciiTheme="minorHAnsi" w:hAnsiTheme="minorHAnsi" w:cs="Arial"/>
          <w:color w:val="000000"/>
          <w:sz w:val="22"/>
          <w:szCs w:val="22"/>
        </w:rPr>
        <w:t>l</w:t>
      </w:r>
      <w:r w:rsidRPr="00A647A9">
        <w:rPr>
          <w:rFonts w:asciiTheme="minorHAnsi" w:hAnsiTheme="minorHAnsi" w:cs="Arial"/>
          <w:color w:val="000000"/>
          <w:sz w:val="22"/>
          <w:szCs w:val="22"/>
        </w:rPr>
        <w:t xml:space="preserve">egislative session, </w:t>
      </w:r>
      <w:r>
        <w:rPr>
          <w:rFonts w:asciiTheme="minorHAnsi" w:hAnsiTheme="minorHAnsi" w:cs="Arial"/>
          <w:color w:val="000000"/>
          <w:sz w:val="22"/>
          <w:szCs w:val="22"/>
        </w:rPr>
        <w:t>the Contractor must be prepared to implement a Direct Billing mechanism described in section 4.2.4 of this RFP.</w:t>
      </w:r>
      <w:r w:rsidRPr="00A647A9">
        <w:rPr>
          <w:rFonts w:asciiTheme="minorHAnsi" w:hAnsiTheme="minorHAnsi" w:cs="Arial"/>
          <w:color w:val="000000"/>
          <w:sz w:val="22"/>
          <w:szCs w:val="22"/>
        </w:rPr>
        <w:t xml:space="preserve"> </w:t>
      </w:r>
    </w:p>
    <w:p w14:paraId="3E5E30EF" w14:textId="77777777" w:rsidR="00425C96" w:rsidRPr="00425C96" w:rsidRDefault="00425C96" w:rsidP="00AC790F">
      <w:pPr>
        <w:ind w:left="1800"/>
        <w:jc w:val="both"/>
        <w:rPr>
          <w:rFonts w:asciiTheme="minorHAnsi" w:hAnsiTheme="minorHAnsi" w:cs="Arial"/>
          <w:color w:val="000000"/>
          <w:sz w:val="22"/>
          <w:szCs w:val="22"/>
        </w:rPr>
      </w:pPr>
    </w:p>
    <w:p w14:paraId="3E8825D4" w14:textId="77777777" w:rsidR="00425C96" w:rsidRPr="00AC790F" w:rsidRDefault="00425C96" w:rsidP="00963BF1">
      <w:pPr>
        <w:pStyle w:val="ListParagraph"/>
        <w:numPr>
          <w:ilvl w:val="2"/>
          <w:numId w:val="29"/>
        </w:numPr>
        <w:ind w:left="1260" w:hanging="810"/>
        <w:rPr>
          <w:rFonts w:asciiTheme="minorHAnsi" w:hAnsiTheme="minorHAnsi" w:cs="Arial"/>
          <w:b/>
          <w:color w:val="000000"/>
          <w:sz w:val="22"/>
          <w:szCs w:val="22"/>
        </w:rPr>
      </w:pPr>
      <w:r w:rsidRPr="00425C96">
        <w:rPr>
          <w:rFonts w:asciiTheme="minorHAnsi" w:hAnsiTheme="minorHAnsi" w:cs="Arial"/>
          <w:b/>
          <w:color w:val="000000"/>
          <w:sz w:val="22"/>
          <w:szCs w:val="22"/>
        </w:rPr>
        <w:t>Professional Standards/Best Practices</w:t>
      </w:r>
    </w:p>
    <w:p w14:paraId="08200A2A"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must ensure that all materials, practices and procedures developed under this </w:t>
      </w:r>
      <w:r w:rsidR="00187BDF">
        <w:rPr>
          <w:rFonts w:asciiTheme="minorHAnsi" w:hAnsiTheme="minorHAnsi" w:cs="Arial"/>
          <w:color w:val="000000"/>
          <w:sz w:val="22"/>
          <w:szCs w:val="22"/>
        </w:rPr>
        <w:t>C</w:t>
      </w:r>
      <w:r w:rsidR="00187BDF" w:rsidRPr="00425C96">
        <w:rPr>
          <w:rFonts w:asciiTheme="minorHAnsi" w:hAnsiTheme="minorHAnsi" w:cs="Arial"/>
          <w:color w:val="000000"/>
          <w:sz w:val="22"/>
          <w:szCs w:val="22"/>
        </w:rPr>
        <w:t xml:space="preserve">ontract </w:t>
      </w:r>
      <w:r w:rsidRPr="00425C96">
        <w:rPr>
          <w:rFonts w:asciiTheme="minorHAnsi" w:hAnsiTheme="minorHAnsi" w:cs="Arial"/>
          <w:color w:val="000000"/>
          <w:sz w:val="22"/>
          <w:szCs w:val="22"/>
        </w:rPr>
        <w:t xml:space="preserve">meet relevant professional standards such as those contained in the Standards for Educational and Psychological Testing published by the American Educational Research Association (2014 or most current version) and the various guidance and checklist documents published by the Council of Chief State Schools Officers, such as the Quality Control Checklist for Item Development and Test Form Construction, particularly in terms of privacy; validity; reliability; fairness in testing, including opportunity to learn and accommodations; test design, including alignment; scores; administration; scoring; reporting and documentation. </w:t>
      </w:r>
    </w:p>
    <w:p w14:paraId="5032A00F" w14:textId="77777777" w:rsidR="00425C96" w:rsidRPr="00425C96" w:rsidRDefault="00425C96" w:rsidP="00963BF1">
      <w:pPr>
        <w:ind w:left="1260"/>
        <w:jc w:val="both"/>
        <w:rPr>
          <w:rFonts w:asciiTheme="minorHAnsi" w:hAnsiTheme="minorHAnsi" w:cs="Arial"/>
          <w:color w:val="000000"/>
          <w:sz w:val="22"/>
          <w:szCs w:val="22"/>
        </w:rPr>
      </w:pPr>
    </w:p>
    <w:p w14:paraId="41333F22"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shall inform </w:t>
      </w:r>
      <w:r w:rsidR="00AC790F">
        <w:rPr>
          <w:rFonts w:asciiTheme="minorHAnsi" w:hAnsiTheme="minorHAnsi" w:cs="Arial"/>
          <w:color w:val="000000"/>
          <w:sz w:val="22"/>
          <w:szCs w:val="22"/>
        </w:rPr>
        <w:t xml:space="preserve">Agency </w:t>
      </w:r>
      <w:r w:rsidRPr="00425C96">
        <w:rPr>
          <w:rFonts w:asciiTheme="minorHAnsi" w:hAnsiTheme="minorHAnsi" w:cs="Arial"/>
          <w:color w:val="000000"/>
          <w:sz w:val="22"/>
          <w:szCs w:val="22"/>
        </w:rPr>
        <w:t xml:space="preserve">when implementation practices or policies are not consistent with the best educational research and practice.  The Contractor shall be responsible for clearly communicating the risks of violating conclusions of the best </w:t>
      </w:r>
      <w:r w:rsidRPr="00425C96">
        <w:rPr>
          <w:rFonts w:asciiTheme="minorHAnsi" w:hAnsiTheme="minorHAnsi" w:cs="Arial"/>
          <w:color w:val="000000"/>
          <w:sz w:val="22"/>
          <w:szCs w:val="22"/>
        </w:rPr>
        <w:lastRenderedPageBreak/>
        <w:t xml:space="preserve">educational research and practice.  If </w:t>
      </w:r>
      <w:r w:rsidR="001F3C0A">
        <w:rPr>
          <w:rFonts w:asciiTheme="minorHAnsi" w:hAnsiTheme="minorHAnsi" w:cs="Arial"/>
          <w:color w:val="000000"/>
          <w:sz w:val="22"/>
          <w:szCs w:val="22"/>
        </w:rPr>
        <w:t>Agency</w:t>
      </w:r>
      <w:r w:rsidRPr="00425C96">
        <w:rPr>
          <w:rFonts w:asciiTheme="minorHAnsi" w:hAnsiTheme="minorHAnsi" w:cs="Arial"/>
          <w:color w:val="000000"/>
          <w:sz w:val="22"/>
          <w:szCs w:val="22"/>
        </w:rPr>
        <w:t xml:space="preserve"> concurs, the Contractor shall work to make necessary corrections.  </w:t>
      </w:r>
    </w:p>
    <w:p w14:paraId="6609D377" w14:textId="77777777" w:rsidR="00425C96" w:rsidRPr="00425C96" w:rsidRDefault="00425C96" w:rsidP="00963BF1">
      <w:pPr>
        <w:ind w:left="1260"/>
        <w:jc w:val="both"/>
        <w:rPr>
          <w:rFonts w:asciiTheme="minorHAnsi" w:hAnsiTheme="minorHAnsi" w:cs="Arial"/>
          <w:color w:val="000000"/>
          <w:sz w:val="22"/>
          <w:szCs w:val="22"/>
        </w:rPr>
      </w:pPr>
    </w:p>
    <w:p w14:paraId="22026D73"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The Contractor shall confirm its agreement to meet this requirement.</w:t>
      </w:r>
    </w:p>
    <w:p w14:paraId="522D99DC" w14:textId="77777777" w:rsidR="00425C96" w:rsidRPr="00425C96" w:rsidRDefault="00425C96" w:rsidP="00425C96">
      <w:pPr>
        <w:jc w:val="both"/>
        <w:rPr>
          <w:rFonts w:asciiTheme="minorHAnsi" w:hAnsiTheme="minorHAnsi" w:cs="Arial"/>
          <w:color w:val="000000"/>
          <w:sz w:val="22"/>
          <w:szCs w:val="22"/>
        </w:rPr>
      </w:pPr>
    </w:p>
    <w:p w14:paraId="3A7478E5" w14:textId="77777777" w:rsidR="00425C96" w:rsidRPr="00425C96" w:rsidRDefault="00425C96" w:rsidP="00963BF1">
      <w:pPr>
        <w:pStyle w:val="ListParagraph"/>
        <w:numPr>
          <w:ilvl w:val="2"/>
          <w:numId w:val="29"/>
        </w:numPr>
        <w:ind w:left="1260" w:hanging="810"/>
        <w:rPr>
          <w:rFonts w:asciiTheme="minorHAnsi" w:hAnsiTheme="minorHAnsi" w:cs="Arial"/>
          <w:b/>
          <w:color w:val="000000"/>
          <w:sz w:val="22"/>
          <w:szCs w:val="22"/>
        </w:rPr>
      </w:pPr>
      <w:r w:rsidRPr="00425C96">
        <w:rPr>
          <w:rFonts w:asciiTheme="minorHAnsi" w:hAnsiTheme="minorHAnsi" w:cs="Arial"/>
          <w:b/>
          <w:color w:val="000000"/>
          <w:sz w:val="22"/>
          <w:szCs w:val="22"/>
        </w:rPr>
        <w:t xml:space="preserve">State and Federal Requirements </w:t>
      </w:r>
    </w:p>
    <w:p w14:paraId="214EB938" w14:textId="77777777" w:rsidR="00187BDF"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shall ensure that all materials, processes and procedures used under this </w:t>
      </w:r>
      <w:r w:rsidR="001F3C0A">
        <w:rPr>
          <w:rFonts w:asciiTheme="minorHAnsi" w:hAnsiTheme="minorHAnsi" w:cs="Arial"/>
          <w:color w:val="000000"/>
          <w:sz w:val="22"/>
          <w:szCs w:val="22"/>
        </w:rPr>
        <w:t>C</w:t>
      </w:r>
      <w:r w:rsidRPr="00425C96">
        <w:rPr>
          <w:rFonts w:asciiTheme="minorHAnsi" w:hAnsiTheme="minorHAnsi" w:cs="Arial"/>
          <w:color w:val="000000"/>
          <w:sz w:val="22"/>
          <w:szCs w:val="22"/>
        </w:rPr>
        <w:t xml:space="preserve">ontract meet relevant State and Federal Legal requirements, including requirements under the Elementary and Secondary Education Act (ESEA) as updated by the Every Student Succeeds Act of 2015 (ESSA), the U.S. Department of Education Peer Review of State Assessment Systems, Non-Regulatory Guidance for States for Meetings Requirements of the Elementary and Secondary Act of 1965, as amended (2015), and the Individuals with Disabilities Education Act (IDEA).  </w:t>
      </w:r>
    </w:p>
    <w:p w14:paraId="64244C85" w14:textId="77777777" w:rsidR="00187BDF" w:rsidRDefault="00187BDF" w:rsidP="00963BF1">
      <w:pPr>
        <w:ind w:left="1260"/>
        <w:jc w:val="both"/>
        <w:rPr>
          <w:rFonts w:asciiTheme="minorHAnsi" w:hAnsiTheme="minorHAnsi" w:cs="Arial"/>
          <w:color w:val="000000"/>
          <w:sz w:val="22"/>
          <w:szCs w:val="22"/>
        </w:rPr>
      </w:pPr>
    </w:p>
    <w:p w14:paraId="5F98667A"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Throughout the life of the contract, and any extensions, the Contractor shall communicate to the</w:t>
      </w:r>
      <w:r w:rsidR="00187BDF">
        <w:rPr>
          <w:rFonts w:asciiTheme="minorHAnsi" w:hAnsiTheme="minorHAnsi" w:cs="Arial"/>
          <w:color w:val="000000"/>
          <w:sz w:val="22"/>
          <w:szCs w:val="22"/>
        </w:rPr>
        <w:t xml:space="preserve"> Agency</w:t>
      </w:r>
      <w:r w:rsidRPr="00425C96">
        <w:rPr>
          <w:rFonts w:asciiTheme="minorHAnsi" w:hAnsiTheme="minorHAnsi" w:cs="Arial"/>
          <w:color w:val="000000"/>
          <w:sz w:val="22"/>
          <w:szCs w:val="22"/>
        </w:rPr>
        <w:t xml:space="preserve"> when it concludes that the program is no longer meeting State and Federal requirements and shall provide corrective options to the State for consideration.  Specific information related to meeting the Federal requirement of the Every Student Succeeds Act can be found later in this RFP under the section </w:t>
      </w:r>
      <w:r w:rsidRPr="00425C96">
        <w:rPr>
          <w:rFonts w:asciiTheme="minorHAnsi" w:hAnsiTheme="minorHAnsi" w:cs="Arial"/>
          <w:i/>
          <w:color w:val="000000"/>
          <w:sz w:val="22"/>
          <w:szCs w:val="22"/>
        </w:rPr>
        <w:t xml:space="preserve">Ability of the Assessment to Meet the Requirements of the Federal Every Student Succeeds Act, Pub. </w:t>
      </w:r>
      <w:proofErr w:type="gramStart"/>
      <w:r w:rsidRPr="00425C96">
        <w:rPr>
          <w:rFonts w:asciiTheme="minorHAnsi" w:hAnsiTheme="minorHAnsi" w:cs="Arial"/>
          <w:i/>
          <w:color w:val="000000"/>
          <w:sz w:val="22"/>
          <w:szCs w:val="22"/>
        </w:rPr>
        <w:t>L. No. 114-95.</w:t>
      </w:r>
      <w:proofErr w:type="gramEnd"/>
    </w:p>
    <w:p w14:paraId="74A04031" w14:textId="77777777" w:rsidR="00425C96" w:rsidRPr="00425C96" w:rsidRDefault="00425C96" w:rsidP="00963BF1">
      <w:pPr>
        <w:ind w:left="1260"/>
        <w:jc w:val="both"/>
        <w:rPr>
          <w:rFonts w:asciiTheme="minorHAnsi" w:hAnsiTheme="minorHAnsi" w:cs="Arial"/>
          <w:color w:val="000000"/>
          <w:sz w:val="22"/>
          <w:szCs w:val="22"/>
        </w:rPr>
      </w:pPr>
    </w:p>
    <w:p w14:paraId="42CB8AE4"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The Contractor shall confirm its agreement to meet this requirement.</w:t>
      </w:r>
    </w:p>
    <w:p w14:paraId="159C26AC" w14:textId="77777777" w:rsidR="00425C96" w:rsidRPr="00425C96" w:rsidRDefault="00425C96" w:rsidP="00425C96">
      <w:pPr>
        <w:jc w:val="both"/>
        <w:rPr>
          <w:rFonts w:asciiTheme="minorHAnsi" w:hAnsiTheme="minorHAnsi" w:cs="Arial"/>
          <w:color w:val="000000"/>
          <w:sz w:val="22"/>
          <w:szCs w:val="22"/>
        </w:rPr>
      </w:pPr>
    </w:p>
    <w:p w14:paraId="22843FCC" w14:textId="77777777" w:rsidR="00425C96" w:rsidRPr="00425C96" w:rsidRDefault="00425C96" w:rsidP="00963BF1">
      <w:pPr>
        <w:pStyle w:val="ListParagraph"/>
        <w:numPr>
          <w:ilvl w:val="2"/>
          <w:numId w:val="29"/>
        </w:numPr>
        <w:ind w:left="1260" w:hanging="810"/>
        <w:rPr>
          <w:rFonts w:asciiTheme="minorHAnsi" w:hAnsiTheme="minorHAnsi" w:cs="Arial"/>
          <w:b/>
          <w:color w:val="000000"/>
          <w:sz w:val="22"/>
          <w:szCs w:val="22"/>
        </w:rPr>
      </w:pPr>
      <w:r w:rsidRPr="00425C96">
        <w:rPr>
          <w:rFonts w:asciiTheme="minorHAnsi" w:hAnsiTheme="minorHAnsi" w:cs="Arial"/>
          <w:b/>
          <w:color w:val="000000"/>
          <w:sz w:val="22"/>
          <w:szCs w:val="22"/>
        </w:rPr>
        <w:t xml:space="preserve">Communication </w:t>
      </w:r>
    </w:p>
    <w:p w14:paraId="46902823" w14:textId="49478C34"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 xml:space="preserve">The Contractor shall assist </w:t>
      </w:r>
      <w:r w:rsidR="001F3C0A">
        <w:rPr>
          <w:rFonts w:asciiTheme="minorHAnsi" w:hAnsiTheme="minorHAnsi" w:cs="Arial"/>
          <w:color w:val="000000"/>
          <w:sz w:val="22"/>
          <w:szCs w:val="22"/>
        </w:rPr>
        <w:t>the Agency</w:t>
      </w:r>
      <w:r w:rsidRPr="00425C96">
        <w:rPr>
          <w:rFonts w:asciiTheme="minorHAnsi" w:hAnsiTheme="minorHAnsi" w:cs="Arial"/>
          <w:color w:val="000000"/>
          <w:sz w:val="22"/>
          <w:szCs w:val="22"/>
        </w:rPr>
        <w:t xml:space="preserve"> in explaining to the Iowa State Board of Education, the legislature, media, the public, stakeholders, the court, and/or other applicable entities why the tests are valid and reliable assessments that are appropriate for their intended purposes.  The Contractor shall collaborate with </w:t>
      </w:r>
      <w:r w:rsidR="001F3C0A">
        <w:rPr>
          <w:rFonts w:asciiTheme="minorHAnsi" w:hAnsiTheme="minorHAnsi" w:cs="Arial"/>
          <w:color w:val="000000"/>
          <w:sz w:val="22"/>
          <w:szCs w:val="22"/>
        </w:rPr>
        <w:t>the Agency</w:t>
      </w:r>
      <w:r w:rsidRPr="00425C96">
        <w:rPr>
          <w:rFonts w:asciiTheme="minorHAnsi" w:hAnsiTheme="minorHAnsi" w:cs="Arial"/>
          <w:color w:val="000000"/>
          <w:sz w:val="22"/>
          <w:szCs w:val="22"/>
        </w:rPr>
        <w:t xml:space="preserve"> to</w:t>
      </w:r>
      <w:r w:rsidR="00130136">
        <w:rPr>
          <w:rFonts w:asciiTheme="minorHAnsi" w:hAnsiTheme="minorHAnsi" w:cs="Arial"/>
          <w:color w:val="000000"/>
          <w:sz w:val="22"/>
          <w:szCs w:val="22"/>
        </w:rPr>
        <w:t xml:space="preserve"> develop external communication material</w:t>
      </w:r>
      <w:r w:rsidRPr="00425C96">
        <w:rPr>
          <w:rFonts w:asciiTheme="minorHAnsi" w:hAnsiTheme="minorHAnsi" w:cs="Arial"/>
          <w:color w:val="000000"/>
          <w:sz w:val="22"/>
          <w:szCs w:val="22"/>
        </w:rPr>
        <w:t xml:space="preserve"> to promote understanding and acceptance of the Statewide Assessment of Student Progress and revised assessments. </w:t>
      </w:r>
    </w:p>
    <w:p w14:paraId="236094F1" w14:textId="77777777" w:rsidR="00425C96" w:rsidRPr="00425C96" w:rsidRDefault="00425C96" w:rsidP="00963BF1">
      <w:pPr>
        <w:ind w:left="1260"/>
        <w:jc w:val="both"/>
        <w:rPr>
          <w:rFonts w:asciiTheme="minorHAnsi" w:hAnsiTheme="minorHAnsi" w:cs="Arial"/>
          <w:color w:val="000000"/>
          <w:sz w:val="22"/>
          <w:szCs w:val="22"/>
        </w:rPr>
      </w:pPr>
    </w:p>
    <w:p w14:paraId="4B3EAD4E"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The Contractor shall describe its proposed plan, methods, and timelines to meet this requirement.</w:t>
      </w:r>
    </w:p>
    <w:p w14:paraId="3E8B5550" w14:textId="77777777" w:rsidR="00425C96" w:rsidRPr="00425C96" w:rsidRDefault="00425C96" w:rsidP="00425C96">
      <w:pPr>
        <w:jc w:val="both"/>
        <w:rPr>
          <w:rFonts w:asciiTheme="minorHAnsi" w:hAnsiTheme="minorHAnsi" w:cs="Arial"/>
          <w:color w:val="000000"/>
          <w:sz w:val="22"/>
          <w:szCs w:val="22"/>
        </w:rPr>
      </w:pPr>
    </w:p>
    <w:p w14:paraId="0254BEF3" w14:textId="77777777" w:rsidR="00425C96" w:rsidRPr="00425C96" w:rsidRDefault="00425C96" w:rsidP="00963BF1">
      <w:pPr>
        <w:pStyle w:val="ListParagraph"/>
        <w:numPr>
          <w:ilvl w:val="2"/>
          <w:numId w:val="29"/>
        </w:numPr>
        <w:ind w:left="1260" w:hanging="810"/>
        <w:rPr>
          <w:rFonts w:asciiTheme="minorHAnsi" w:hAnsiTheme="minorHAnsi" w:cs="Arial"/>
          <w:b/>
          <w:color w:val="000000"/>
          <w:sz w:val="22"/>
          <w:szCs w:val="22"/>
        </w:rPr>
      </w:pPr>
      <w:r w:rsidRPr="00425C96">
        <w:rPr>
          <w:rFonts w:asciiTheme="minorHAnsi" w:hAnsiTheme="minorHAnsi" w:cs="Arial"/>
          <w:b/>
          <w:color w:val="000000"/>
          <w:sz w:val="22"/>
          <w:szCs w:val="22"/>
        </w:rPr>
        <w:t xml:space="preserve">Cooperation with Quality Control Contractor and </w:t>
      </w:r>
      <w:r w:rsidR="00187BDF">
        <w:rPr>
          <w:rFonts w:asciiTheme="minorHAnsi" w:hAnsiTheme="minorHAnsi" w:cs="Arial"/>
          <w:b/>
          <w:color w:val="000000"/>
          <w:sz w:val="22"/>
          <w:szCs w:val="22"/>
        </w:rPr>
        <w:t xml:space="preserve">Agency </w:t>
      </w:r>
      <w:r w:rsidRPr="00425C96">
        <w:rPr>
          <w:rFonts w:asciiTheme="minorHAnsi" w:hAnsiTheme="minorHAnsi" w:cs="Arial"/>
          <w:b/>
          <w:color w:val="000000"/>
          <w:sz w:val="22"/>
          <w:szCs w:val="22"/>
        </w:rPr>
        <w:t xml:space="preserve">Staff </w:t>
      </w:r>
    </w:p>
    <w:p w14:paraId="082E1E70" w14:textId="77777777" w:rsidR="001F3C0A" w:rsidRDefault="001F3C0A" w:rsidP="00963BF1">
      <w:pPr>
        <w:ind w:left="1260"/>
        <w:jc w:val="both"/>
        <w:rPr>
          <w:rFonts w:asciiTheme="minorHAnsi" w:hAnsiTheme="minorHAnsi" w:cs="Arial"/>
          <w:color w:val="000000"/>
          <w:sz w:val="22"/>
          <w:szCs w:val="22"/>
        </w:rPr>
      </w:pPr>
      <w:r>
        <w:rPr>
          <w:rFonts w:asciiTheme="minorHAnsi" w:hAnsiTheme="minorHAnsi" w:cs="Arial"/>
          <w:color w:val="000000"/>
          <w:sz w:val="22"/>
          <w:szCs w:val="22"/>
        </w:rPr>
        <w:t>The Agency</w:t>
      </w:r>
      <w:r w:rsidR="00425C96" w:rsidRPr="00425C96">
        <w:rPr>
          <w:rFonts w:asciiTheme="minorHAnsi" w:hAnsiTheme="minorHAnsi" w:cs="Arial"/>
          <w:color w:val="000000"/>
          <w:sz w:val="22"/>
          <w:szCs w:val="22"/>
        </w:rPr>
        <w:t xml:space="preserve"> may contract separately with a third party quality control contractor (the “Quality Control Contractor”) for all of its assessments.  The Quality Control Contractor will review the Contractor work, meet with the Contractor’s staff, and conduct on-site visits at all of relevant Contractor’s facilities to assure </w:t>
      </w:r>
      <w:r>
        <w:rPr>
          <w:rFonts w:asciiTheme="minorHAnsi" w:hAnsiTheme="minorHAnsi" w:cs="Arial"/>
          <w:color w:val="000000"/>
          <w:sz w:val="22"/>
          <w:szCs w:val="22"/>
        </w:rPr>
        <w:t>the Agency</w:t>
      </w:r>
      <w:r w:rsidR="00425C96" w:rsidRPr="00425C96">
        <w:rPr>
          <w:rFonts w:asciiTheme="minorHAnsi" w:hAnsiTheme="minorHAnsi" w:cs="Arial"/>
          <w:color w:val="000000"/>
          <w:sz w:val="22"/>
          <w:szCs w:val="22"/>
        </w:rPr>
        <w:t xml:space="preserve"> that</w:t>
      </w:r>
      <w:r>
        <w:rPr>
          <w:rFonts w:asciiTheme="minorHAnsi" w:hAnsiTheme="minorHAnsi" w:cs="Arial"/>
          <w:color w:val="000000"/>
          <w:sz w:val="22"/>
          <w:szCs w:val="22"/>
        </w:rPr>
        <w:t>:</w:t>
      </w:r>
      <w:r w:rsidR="00425C96" w:rsidRPr="00425C96">
        <w:rPr>
          <w:rFonts w:asciiTheme="minorHAnsi" w:hAnsiTheme="minorHAnsi" w:cs="Arial"/>
          <w:color w:val="000000"/>
          <w:sz w:val="22"/>
          <w:szCs w:val="22"/>
        </w:rPr>
        <w:t xml:space="preserve"> </w:t>
      </w:r>
    </w:p>
    <w:p w14:paraId="6C525DF8" w14:textId="77777777" w:rsidR="001F3C0A" w:rsidRDefault="001F3C0A" w:rsidP="001F3C0A">
      <w:pPr>
        <w:ind w:left="1800"/>
        <w:jc w:val="both"/>
        <w:rPr>
          <w:rFonts w:asciiTheme="minorHAnsi" w:hAnsiTheme="minorHAnsi" w:cs="Arial"/>
          <w:color w:val="000000"/>
          <w:sz w:val="22"/>
          <w:szCs w:val="22"/>
        </w:rPr>
      </w:pPr>
    </w:p>
    <w:p w14:paraId="2EEBD52B" w14:textId="77777777" w:rsidR="001F3C0A" w:rsidRDefault="00187BDF" w:rsidP="00963BF1">
      <w:pPr>
        <w:spacing w:after="120"/>
        <w:ind w:left="2070" w:hanging="360"/>
        <w:jc w:val="both"/>
        <w:rPr>
          <w:rFonts w:asciiTheme="minorHAnsi" w:hAnsiTheme="minorHAnsi" w:cs="Arial"/>
          <w:color w:val="000000"/>
          <w:sz w:val="22"/>
          <w:szCs w:val="22"/>
        </w:rPr>
      </w:pPr>
      <w:r>
        <w:rPr>
          <w:rFonts w:asciiTheme="minorHAnsi" w:hAnsiTheme="minorHAnsi" w:cs="Arial"/>
          <w:color w:val="000000"/>
          <w:sz w:val="22"/>
          <w:szCs w:val="22"/>
        </w:rPr>
        <w:t>a</w:t>
      </w:r>
      <w:r w:rsidR="00425C96" w:rsidRPr="00425C96">
        <w:rPr>
          <w:rFonts w:asciiTheme="minorHAnsi" w:hAnsiTheme="minorHAnsi" w:cs="Arial"/>
          <w:color w:val="000000"/>
          <w:sz w:val="22"/>
          <w:szCs w:val="22"/>
        </w:rPr>
        <w:t xml:space="preserve">) </w:t>
      </w:r>
      <w:r w:rsidR="001F3C0A">
        <w:rPr>
          <w:rFonts w:asciiTheme="minorHAnsi" w:hAnsiTheme="minorHAnsi" w:cs="Arial"/>
          <w:color w:val="000000"/>
          <w:sz w:val="22"/>
          <w:szCs w:val="22"/>
        </w:rPr>
        <w:tab/>
        <w:t>T</w:t>
      </w:r>
      <w:r w:rsidR="00425C96" w:rsidRPr="00425C96">
        <w:rPr>
          <w:rFonts w:asciiTheme="minorHAnsi" w:hAnsiTheme="minorHAnsi" w:cs="Arial"/>
          <w:color w:val="000000"/>
          <w:sz w:val="22"/>
          <w:szCs w:val="22"/>
        </w:rPr>
        <w:t xml:space="preserve">he Contractor meets required schedules and quality control requirements and performs services in accordance with contractual requirements; and </w:t>
      </w:r>
    </w:p>
    <w:p w14:paraId="285D9456" w14:textId="77777777" w:rsidR="00425C96" w:rsidRPr="00425C96" w:rsidRDefault="00187BDF" w:rsidP="00963BF1">
      <w:pPr>
        <w:ind w:left="2070" w:hanging="360"/>
        <w:jc w:val="both"/>
        <w:rPr>
          <w:rFonts w:asciiTheme="minorHAnsi" w:hAnsiTheme="minorHAnsi" w:cs="Arial"/>
          <w:color w:val="000000"/>
          <w:sz w:val="22"/>
          <w:szCs w:val="22"/>
        </w:rPr>
      </w:pPr>
      <w:r>
        <w:rPr>
          <w:rFonts w:asciiTheme="minorHAnsi" w:hAnsiTheme="minorHAnsi" w:cs="Arial"/>
          <w:color w:val="000000"/>
          <w:sz w:val="22"/>
          <w:szCs w:val="22"/>
        </w:rPr>
        <w:t>b</w:t>
      </w:r>
      <w:r w:rsidR="00425C96" w:rsidRPr="00425C96">
        <w:rPr>
          <w:rFonts w:asciiTheme="minorHAnsi" w:hAnsiTheme="minorHAnsi" w:cs="Arial"/>
          <w:color w:val="000000"/>
          <w:sz w:val="22"/>
          <w:szCs w:val="22"/>
        </w:rPr>
        <w:t xml:space="preserve">) </w:t>
      </w:r>
      <w:r w:rsidR="001F3C0A">
        <w:rPr>
          <w:rFonts w:asciiTheme="minorHAnsi" w:hAnsiTheme="minorHAnsi" w:cs="Arial"/>
          <w:color w:val="000000"/>
          <w:sz w:val="22"/>
          <w:szCs w:val="22"/>
        </w:rPr>
        <w:tab/>
        <w:t>D</w:t>
      </w:r>
      <w:r w:rsidR="00425C96" w:rsidRPr="00425C96">
        <w:rPr>
          <w:rFonts w:asciiTheme="minorHAnsi" w:hAnsiTheme="minorHAnsi" w:cs="Arial"/>
          <w:color w:val="000000"/>
          <w:sz w:val="22"/>
          <w:szCs w:val="22"/>
        </w:rPr>
        <w:t xml:space="preserve">eliverables, including file exchanges, are properly coordinated. The Contractor selected through this RFP shall cooperate fully with the Quality Control Contractor and </w:t>
      </w:r>
      <w:r w:rsidR="001F3C0A">
        <w:rPr>
          <w:rFonts w:asciiTheme="minorHAnsi" w:hAnsiTheme="minorHAnsi" w:cs="Arial"/>
          <w:color w:val="000000"/>
          <w:sz w:val="22"/>
          <w:szCs w:val="22"/>
        </w:rPr>
        <w:t>Agency</w:t>
      </w:r>
      <w:r w:rsidR="00425C96" w:rsidRPr="00425C96">
        <w:rPr>
          <w:rFonts w:asciiTheme="minorHAnsi" w:hAnsiTheme="minorHAnsi" w:cs="Arial"/>
          <w:color w:val="000000"/>
          <w:sz w:val="22"/>
          <w:szCs w:val="22"/>
        </w:rPr>
        <w:t xml:space="preserve"> staff providing access to all facilities, personnel, and information regarding services upon request.  </w:t>
      </w:r>
    </w:p>
    <w:p w14:paraId="2910662F" w14:textId="77777777" w:rsidR="00425C96" w:rsidRPr="00425C96" w:rsidRDefault="00425C96" w:rsidP="001F3C0A">
      <w:pPr>
        <w:ind w:left="1800"/>
        <w:jc w:val="both"/>
        <w:rPr>
          <w:rFonts w:asciiTheme="minorHAnsi" w:hAnsiTheme="minorHAnsi" w:cs="Arial"/>
          <w:color w:val="000000"/>
          <w:sz w:val="22"/>
          <w:szCs w:val="22"/>
        </w:rPr>
      </w:pPr>
    </w:p>
    <w:p w14:paraId="752CE2BA"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lastRenderedPageBreak/>
        <w:t>The Contractor shall confirm its agreement to meet this requirement.</w:t>
      </w:r>
    </w:p>
    <w:p w14:paraId="5602E89D" w14:textId="77777777" w:rsidR="00425C96" w:rsidRPr="00425C96" w:rsidRDefault="00425C96" w:rsidP="00425C96">
      <w:pPr>
        <w:jc w:val="both"/>
        <w:rPr>
          <w:rFonts w:asciiTheme="minorHAnsi" w:hAnsiTheme="minorHAnsi" w:cs="Arial"/>
          <w:color w:val="000000"/>
          <w:sz w:val="22"/>
          <w:szCs w:val="22"/>
        </w:rPr>
      </w:pPr>
    </w:p>
    <w:p w14:paraId="48A2B05E" w14:textId="77777777" w:rsidR="00425C96" w:rsidRPr="00425C96" w:rsidRDefault="00425C96" w:rsidP="00963BF1">
      <w:pPr>
        <w:pStyle w:val="ListParagraph"/>
        <w:numPr>
          <w:ilvl w:val="2"/>
          <w:numId w:val="29"/>
        </w:numPr>
        <w:ind w:left="1260" w:hanging="810"/>
        <w:rPr>
          <w:rFonts w:asciiTheme="minorHAnsi" w:hAnsiTheme="minorHAnsi" w:cs="Arial"/>
          <w:b/>
          <w:color w:val="000000"/>
          <w:sz w:val="22"/>
          <w:szCs w:val="22"/>
        </w:rPr>
      </w:pPr>
      <w:r w:rsidRPr="00425C96">
        <w:rPr>
          <w:rFonts w:asciiTheme="minorHAnsi" w:hAnsiTheme="minorHAnsi" w:cs="Arial"/>
          <w:b/>
          <w:color w:val="000000"/>
          <w:sz w:val="22"/>
          <w:szCs w:val="22"/>
        </w:rPr>
        <w:t>Interaction with Verification Contractor</w:t>
      </w:r>
    </w:p>
    <w:p w14:paraId="2454DE1E" w14:textId="77FD84F2" w:rsidR="00425C96" w:rsidRPr="00425C96" w:rsidRDefault="001F3C0A" w:rsidP="00963BF1">
      <w:pPr>
        <w:ind w:left="1260"/>
        <w:jc w:val="both"/>
        <w:rPr>
          <w:rFonts w:asciiTheme="minorHAnsi" w:hAnsiTheme="minorHAnsi" w:cs="Arial"/>
          <w:color w:val="000000"/>
          <w:sz w:val="22"/>
          <w:szCs w:val="22"/>
        </w:rPr>
      </w:pPr>
      <w:r>
        <w:rPr>
          <w:rFonts w:asciiTheme="minorHAnsi" w:hAnsiTheme="minorHAnsi" w:cs="Arial"/>
          <w:color w:val="000000"/>
          <w:sz w:val="22"/>
          <w:szCs w:val="22"/>
        </w:rPr>
        <w:t>The Agency</w:t>
      </w:r>
      <w:r w:rsidR="00425C96" w:rsidRPr="00425C96">
        <w:rPr>
          <w:rFonts w:asciiTheme="minorHAnsi" w:hAnsiTheme="minorHAnsi" w:cs="Arial"/>
          <w:color w:val="000000"/>
          <w:sz w:val="22"/>
          <w:szCs w:val="22"/>
        </w:rPr>
        <w:t xml:space="preserve"> may contract separately with a third party verification contractor (the “Verification Contractor”) on an on-going or periodic basis.  The Contractor shall describe its experience and plan for coordination with other state-contracted organizations assigned to work on the same program.  The Contractor will be required to share information regarding item parameters, data files (including scan files and command files), and any other information needed to verify the reliability, validity, and quality of the Statewide </w:t>
      </w:r>
      <w:r w:rsidR="000B2E69">
        <w:rPr>
          <w:rFonts w:asciiTheme="minorHAnsi" w:hAnsiTheme="minorHAnsi" w:cs="Arial"/>
          <w:color w:val="000000"/>
          <w:sz w:val="22"/>
          <w:szCs w:val="22"/>
        </w:rPr>
        <w:t>A</w:t>
      </w:r>
      <w:r w:rsidR="00425C96" w:rsidRPr="00425C96">
        <w:rPr>
          <w:rFonts w:asciiTheme="minorHAnsi" w:hAnsiTheme="minorHAnsi" w:cs="Arial"/>
          <w:color w:val="000000"/>
          <w:sz w:val="22"/>
          <w:szCs w:val="22"/>
        </w:rPr>
        <w:t>ssessment</w:t>
      </w:r>
      <w:r w:rsidR="000B2E69">
        <w:rPr>
          <w:rFonts w:asciiTheme="minorHAnsi" w:hAnsiTheme="minorHAnsi" w:cs="Arial"/>
          <w:color w:val="000000"/>
          <w:sz w:val="22"/>
          <w:szCs w:val="22"/>
        </w:rPr>
        <w:t xml:space="preserve"> of Student Progress</w:t>
      </w:r>
      <w:r w:rsidR="00425C96" w:rsidRPr="00425C96">
        <w:rPr>
          <w:rFonts w:asciiTheme="minorHAnsi" w:hAnsiTheme="minorHAnsi" w:cs="Arial"/>
          <w:color w:val="000000"/>
          <w:sz w:val="22"/>
          <w:szCs w:val="22"/>
        </w:rPr>
        <w:t xml:space="preserve"> data and system.  </w:t>
      </w:r>
    </w:p>
    <w:p w14:paraId="66D9E1D0" w14:textId="77777777" w:rsidR="00425C96" w:rsidRPr="00425C96" w:rsidRDefault="00425C96" w:rsidP="00963BF1">
      <w:pPr>
        <w:ind w:left="1260"/>
        <w:jc w:val="both"/>
        <w:rPr>
          <w:rFonts w:asciiTheme="minorHAnsi" w:hAnsiTheme="minorHAnsi" w:cs="Arial"/>
          <w:color w:val="000000"/>
          <w:sz w:val="22"/>
          <w:szCs w:val="22"/>
        </w:rPr>
      </w:pPr>
    </w:p>
    <w:p w14:paraId="4FB8DC40" w14:textId="77777777" w:rsidR="00425C96" w:rsidRPr="00425C96" w:rsidRDefault="00425C96" w:rsidP="00963BF1">
      <w:pPr>
        <w:ind w:left="1260"/>
        <w:jc w:val="both"/>
        <w:rPr>
          <w:rFonts w:asciiTheme="minorHAnsi" w:hAnsiTheme="minorHAnsi" w:cs="Arial"/>
          <w:color w:val="000000"/>
          <w:sz w:val="22"/>
          <w:szCs w:val="22"/>
        </w:rPr>
      </w:pPr>
      <w:r w:rsidRPr="00425C96">
        <w:rPr>
          <w:rFonts w:asciiTheme="minorHAnsi" w:hAnsiTheme="minorHAnsi" w:cs="Arial"/>
          <w:color w:val="000000"/>
          <w:sz w:val="22"/>
          <w:szCs w:val="22"/>
        </w:rPr>
        <w:t>The Contractor shall confirm its agreement to fulfill this requirement.</w:t>
      </w:r>
    </w:p>
    <w:p w14:paraId="01E66E7A" w14:textId="77777777" w:rsidR="005B5142" w:rsidRPr="004805DE" w:rsidRDefault="005B5142" w:rsidP="004805DE">
      <w:pPr>
        <w:jc w:val="both"/>
        <w:rPr>
          <w:rFonts w:asciiTheme="minorHAnsi" w:hAnsiTheme="minorHAnsi"/>
          <w:sz w:val="22"/>
          <w:szCs w:val="22"/>
        </w:rPr>
      </w:pPr>
      <w:r w:rsidRPr="004805DE">
        <w:rPr>
          <w:rFonts w:asciiTheme="minorHAnsi" w:hAnsiTheme="minorHAnsi"/>
          <w:sz w:val="22"/>
          <w:szCs w:val="22"/>
        </w:rPr>
        <w:tab/>
      </w:r>
    </w:p>
    <w:p w14:paraId="0028EF07" w14:textId="77777777" w:rsidR="004805DE" w:rsidRDefault="004805DE" w:rsidP="00963BF1">
      <w:pPr>
        <w:pStyle w:val="ListParagraph"/>
        <w:numPr>
          <w:ilvl w:val="2"/>
          <w:numId w:val="29"/>
        </w:numPr>
        <w:ind w:left="1260" w:hanging="810"/>
        <w:rPr>
          <w:rFonts w:asciiTheme="minorHAnsi" w:hAnsiTheme="minorHAnsi" w:cs="Arial"/>
          <w:b/>
          <w:color w:val="000000"/>
          <w:sz w:val="22"/>
          <w:szCs w:val="22"/>
        </w:rPr>
      </w:pPr>
      <w:r w:rsidRPr="004805DE">
        <w:rPr>
          <w:rFonts w:asciiTheme="minorHAnsi" w:hAnsiTheme="minorHAnsi" w:cs="Arial"/>
          <w:b/>
          <w:color w:val="000000"/>
          <w:sz w:val="22"/>
          <w:szCs w:val="22"/>
        </w:rPr>
        <w:t>Meetings</w:t>
      </w:r>
    </w:p>
    <w:p w14:paraId="3D669592" w14:textId="77777777" w:rsidR="004805DE" w:rsidRPr="004805DE" w:rsidRDefault="00963BF1" w:rsidP="00963BF1">
      <w:pPr>
        <w:spacing w:after="120"/>
        <w:ind w:left="1260"/>
        <w:jc w:val="both"/>
        <w:rPr>
          <w:rFonts w:asciiTheme="minorHAnsi" w:hAnsiTheme="minorHAnsi" w:cs="Arial"/>
          <w:b/>
          <w:color w:val="000000"/>
          <w:sz w:val="22"/>
          <w:szCs w:val="22"/>
        </w:rPr>
      </w:pPr>
      <w:r>
        <w:rPr>
          <w:rFonts w:asciiTheme="minorHAnsi" w:hAnsiTheme="minorHAnsi" w:cs="Arial"/>
          <w:b/>
          <w:color w:val="000000"/>
          <w:sz w:val="22"/>
          <w:szCs w:val="22"/>
        </w:rPr>
        <w:t>4.1.12.</w:t>
      </w:r>
      <w:r w:rsidR="003763E7">
        <w:rPr>
          <w:rFonts w:asciiTheme="minorHAnsi" w:hAnsiTheme="minorHAnsi" w:cs="Arial"/>
          <w:b/>
          <w:color w:val="000000"/>
          <w:sz w:val="22"/>
          <w:szCs w:val="22"/>
        </w:rPr>
        <w:t>1</w:t>
      </w:r>
      <w:r w:rsidR="003763E7">
        <w:rPr>
          <w:rFonts w:asciiTheme="minorHAnsi" w:hAnsiTheme="minorHAnsi" w:cs="Arial"/>
          <w:b/>
          <w:color w:val="000000"/>
          <w:sz w:val="22"/>
          <w:szCs w:val="22"/>
        </w:rPr>
        <w:tab/>
      </w:r>
      <w:r w:rsidR="004805DE" w:rsidRPr="004805DE">
        <w:rPr>
          <w:rFonts w:asciiTheme="minorHAnsi" w:hAnsiTheme="minorHAnsi" w:cs="Arial"/>
          <w:b/>
          <w:color w:val="000000"/>
          <w:sz w:val="22"/>
          <w:szCs w:val="22"/>
        </w:rPr>
        <w:t xml:space="preserve">Planning (Kick-Off /Annual) </w:t>
      </w:r>
    </w:p>
    <w:p w14:paraId="2384CB17" w14:textId="77777777" w:rsidR="004805DE" w:rsidRPr="004805DE"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By no later than seven (7) calendar days after the effective date of the </w:t>
      </w:r>
      <w:r w:rsidR="003763E7">
        <w:rPr>
          <w:rFonts w:asciiTheme="minorHAnsi" w:hAnsiTheme="minorHAnsi" w:cs="Arial"/>
          <w:color w:val="000000"/>
          <w:sz w:val="22"/>
          <w:szCs w:val="22"/>
        </w:rPr>
        <w:t>C</w:t>
      </w:r>
      <w:r w:rsidRPr="004805DE">
        <w:rPr>
          <w:rFonts w:asciiTheme="minorHAnsi" w:hAnsiTheme="minorHAnsi" w:cs="Arial"/>
          <w:color w:val="000000"/>
          <w:sz w:val="22"/>
          <w:szCs w:val="22"/>
        </w:rPr>
        <w:t xml:space="preserve">ontract, the Contractor shall schedule and attend a meeting in the Des Moines area.  The meeting will include </w:t>
      </w:r>
      <w:r w:rsidR="003763E7">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personnel and other designees, as determined by the </w:t>
      </w:r>
      <w:r w:rsidR="003763E7">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to discuss the required services, review the Contractor’s work plan and implementation schedule, and obtain specific information, data, criteria, and/or instructions necessary to finalize the Contractor’s work plan as submitted in the Contractor’s awarded proposal. </w:t>
      </w:r>
    </w:p>
    <w:p w14:paraId="386FFEC2" w14:textId="77777777" w:rsidR="004805DE" w:rsidRPr="004805DE" w:rsidRDefault="004805DE" w:rsidP="00963BF1">
      <w:pPr>
        <w:ind w:left="2160" w:hanging="900"/>
        <w:jc w:val="both"/>
        <w:rPr>
          <w:rFonts w:asciiTheme="minorHAnsi" w:hAnsiTheme="minorHAnsi" w:cs="Arial"/>
          <w:b/>
          <w:color w:val="000000"/>
          <w:sz w:val="22"/>
          <w:szCs w:val="22"/>
        </w:rPr>
      </w:pPr>
    </w:p>
    <w:p w14:paraId="3B8D244E" w14:textId="77777777" w:rsidR="004805DE" w:rsidRPr="004805DE" w:rsidRDefault="00963BF1" w:rsidP="00963BF1">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4.1.12.2</w:t>
      </w:r>
      <w:r w:rsidR="004805DE" w:rsidRPr="004805DE">
        <w:rPr>
          <w:rFonts w:asciiTheme="minorHAnsi" w:hAnsiTheme="minorHAnsi" w:cs="Arial"/>
          <w:b/>
          <w:color w:val="000000"/>
          <w:sz w:val="22"/>
          <w:szCs w:val="22"/>
        </w:rPr>
        <w:t xml:space="preserve"> </w:t>
      </w:r>
      <w:r w:rsidR="003763E7">
        <w:rPr>
          <w:rFonts w:asciiTheme="minorHAnsi" w:hAnsiTheme="minorHAnsi" w:cs="Arial"/>
          <w:b/>
          <w:color w:val="000000"/>
          <w:sz w:val="22"/>
          <w:szCs w:val="22"/>
        </w:rPr>
        <w:tab/>
      </w:r>
      <w:r w:rsidR="00BC1E28">
        <w:rPr>
          <w:rFonts w:asciiTheme="minorHAnsi" w:hAnsiTheme="minorHAnsi" w:cs="Arial"/>
          <w:b/>
          <w:color w:val="000000"/>
          <w:sz w:val="22"/>
          <w:szCs w:val="22"/>
        </w:rPr>
        <w:t>Agency</w:t>
      </w:r>
      <w:r w:rsidR="004805DE" w:rsidRPr="004805DE">
        <w:rPr>
          <w:rFonts w:asciiTheme="minorHAnsi" w:hAnsiTheme="minorHAnsi" w:cs="Arial"/>
          <w:b/>
          <w:color w:val="000000"/>
          <w:sz w:val="22"/>
          <w:szCs w:val="22"/>
        </w:rPr>
        <w:t xml:space="preserve"> Coordination Meeting (Annual) </w:t>
      </w:r>
    </w:p>
    <w:p w14:paraId="30B69748" w14:textId="77777777" w:rsidR="004805DE" w:rsidRPr="004805DE"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Contractor will convene an annual meeting for the </w:t>
      </w:r>
      <w:r w:rsidR="003763E7">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to work through contract fulfillment coordination and scope of work modifications or enhancements.  Meeting will be for one (1) day at a location convenient to both the Contractor and the </w:t>
      </w:r>
      <w:r w:rsidR="003763E7">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Attendance will be for no more than eight </w:t>
      </w:r>
      <w:r w:rsidR="003763E7">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personnel and all related costs for attendance will be the responsibility of the Contractor.</w:t>
      </w:r>
    </w:p>
    <w:p w14:paraId="67D681EA" w14:textId="77777777" w:rsidR="004805DE" w:rsidRPr="004805DE" w:rsidRDefault="004805DE" w:rsidP="00963BF1">
      <w:pPr>
        <w:ind w:hanging="900"/>
        <w:jc w:val="both"/>
        <w:rPr>
          <w:rFonts w:asciiTheme="minorHAnsi" w:hAnsiTheme="minorHAnsi" w:cs="Arial"/>
          <w:b/>
          <w:color w:val="000000"/>
          <w:sz w:val="22"/>
          <w:szCs w:val="22"/>
        </w:rPr>
      </w:pPr>
    </w:p>
    <w:p w14:paraId="2B42E944" w14:textId="77777777" w:rsidR="004805DE" w:rsidRPr="004805DE" w:rsidRDefault="00963BF1" w:rsidP="00963BF1">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4.1.12.3</w:t>
      </w:r>
      <w:r w:rsidR="004805DE" w:rsidRPr="004805DE">
        <w:rPr>
          <w:rFonts w:asciiTheme="minorHAnsi" w:hAnsiTheme="minorHAnsi" w:cs="Arial"/>
          <w:b/>
          <w:color w:val="000000"/>
          <w:sz w:val="22"/>
          <w:szCs w:val="22"/>
        </w:rPr>
        <w:t xml:space="preserve"> </w:t>
      </w:r>
      <w:r w:rsidR="003763E7">
        <w:rPr>
          <w:rFonts w:asciiTheme="minorHAnsi" w:hAnsiTheme="minorHAnsi" w:cs="Arial"/>
          <w:b/>
          <w:color w:val="000000"/>
          <w:sz w:val="22"/>
          <w:szCs w:val="22"/>
        </w:rPr>
        <w:tab/>
      </w:r>
      <w:r w:rsidR="004805DE" w:rsidRPr="004805DE">
        <w:rPr>
          <w:rFonts w:asciiTheme="minorHAnsi" w:hAnsiTheme="minorHAnsi" w:cs="Arial"/>
          <w:b/>
          <w:color w:val="000000"/>
          <w:sz w:val="22"/>
          <w:szCs w:val="22"/>
        </w:rPr>
        <w:t xml:space="preserve">Logistical Requirements for Meetings </w:t>
      </w:r>
    </w:p>
    <w:p w14:paraId="40FBA7D3" w14:textId="77777777" w:rsidR="004805DE" w:rsidRPr="004805DE"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t>For all development and review meeting</w:t>
      </w:r>
      <w:r w:rsidR="00963BF1">
        <w:rPr>
          <w:rFonts w:asciiTheme="minorHAnsi" w:hAnsiTheme="minorHAnsi" w:cs="Arial"/>
          <w:color w:val="000000"/>
          <w:sz w:val="22"/>
          <w:szCs w:val="22"/>
        </w:rPr>
        <w:t xml:space="preserve">s and achievement level setting </w:t>
      </w:r>
      <w:r w:rsidRPr="004805DE">
        <w:rPr>
          <w:rFonts w:asciiTheme="minorHAnsi" w:hAnsiTheme="minorHAnsi" w:cs="Arial"/>
          <w:color w:val="000000"/>
          <w:sz w:val="22"/>
          <w:szCs w:val="22"/>
        </w:rPr>
        <w:t xml:space="preserve">activities, the Contractor shall comply with the following logistical requirements: </w:t>
      </w:r>
    </w:p>
    <w:p w14:paraId="1162267E" w14:textId="77777777" w:rsidR="004805DE" w:rsidRPr="004805DE" w:rsidRDefault="004805DE" w:rsidP="00963BF1">
      <w:pPr>
        <w:ind w:left="2160" w:hanging="900"/>
        <w:jc w:val="both"/>
        <w:rPr>
          <w:rFonts w:asciiTheme="minorHAnsi" w:hAnsiTheme="minorHAnsi" w:cs="Arial"/>
          <w:color w:val="000000"/>
          <w:sz w:val="22"/>
          <w:szCs w:val="22"/>
        </w:rPr>
      </w:pPr>
    </w:p>
    <w:p w14:paraId="7D6B6545" w14:textId="77777777" w:rsidR="00963BF1"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All meetings related to the development, review, and field-testing of test items and/or test forms must occur on the state capitol complex located in Des Moines, Iowa, unless specified otherwise by the </w:t>
      </w:r>
      <w:r w:rsidR="00BC1E28">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However, if appropriate and with </w:t>
      </w:r>
      <w:r w:rsidR="00BC1E28">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approval, the Contractor may conduct virtual meetings via WebEx or other similar platform.  The Contractor shall secure appropriate facilities for the meetings, arrange necessary meals and refreshments for the meetings, and arrange participants’ lodging.  The Contractor shall be responsible for any facility costs, participants’ meals provided as part of the meetings, and participants’ lodging expenses, with the exception of state employees and members living within the domicile.  </w:t>
      </w:r>
    </w:p>
    <w:p w14:paraId="1C18FC6F" w14:textId="77777777" w:rsidR="00963BF1" w:rsidRDefault="00963BF1" w:rsidP="00963BF1">
      <w:pPr>
        <w:ind w:left="2160"/>
        <w:jc w:val="both"/>
        <w:rPr>
          <w:rFonts w:asciiTheme="minorHAnsi" w:hAnsiTheme="minorHAnsi" w:cs="Arial"/>
          <w:color w:val="000000"/>
          <w:sz w:val="22"/>
          <w:szCs w:val="22"/>
        </w:rPr>
      </w:pPr>
    </w:p>
    <w:p w14:paraId="0598E540" w14:textId="77777777" w:rsidR="004805DE" w:rsidRPr="004805DE"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lastRenderedPageBreak/>
        <w:t xml:space="preserve">The Contractor shall reimburse participants according to the state guidelines to provide the most cost effective solution for the </w:t>
      </w:r>
      <w:r w:rsidR="00BC1E28">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w:t>
      </w:r>
      <w:r w:rsidR="00BC1E28">
        <w:rPr>
          <w:rFonts w:asciiTheme="minorHAnsi" w:hAnsiTheme="minorHAnsi" w:cs="Arial"/>
          <w:color w:val="000000"/>
          <w:sz w:val="22"/>
          <w:szCs w:val="22"/>
        </w:rPr>
        <w:t xml:space="preserve">The state guidelines can be viewed at </w:t>
      </w:r>
      <w:hyperlink r:id="rId17" w:history="1">
        <w:r w:rsidR="00BC1E28" w:rsidRPr="00BC1E28">
          <w:rPr>
            <w:rStyle w:val="Hyperlink"/>
            <w:rFonts w:asciiTheme="minorHAnsi" w:hAnsiTheme="minorHAnsi" w:cs="Arial"/>
            <w:sz w:val="22"/>
            <w:szCs w:val="22"/>
          </w:rPr>
          <w:t>Travel Expenses</w:t>
        </w:r>
      </w:hyperlink>
      <w:r w:rsidR="00BC1E28">
        <w:rPr>
          <w:rFonts w:asciiTheme="minorHAnsi" w:hAnsiTheme="minorHAnsi" w:cs="Arial"/>
          <w:color w:val="000000"/>
          <w:sz w:val="22"/>
          <w:szCs w:val="22"/>
        </w:rPr>
        <w:t xml:space="preserve"> and </w:t>
      </w:r>
      <w:hyperlink r:id="rId18" w:history="1">
        <w:r w:rsidR="00BC1E28">
          <w:rPr>
            <w:rStyle w:val="Hyperlink"/>
            <w:rFonts w:asciiTheme="minorHAnsi" w:hAnsiTheme="minorHAnsi" w:cs="Arial"/>
            <w:sz w:val="22"/>
            <w:szCs w:val="22"/>
          </w:rPr>
          <w:t>Vehicle Expenses</w:t>
        </w:r>
      </w:hyperlink>
      <w:r w:rsidR="00BC1E28">
        <w:rPr>
          <w:rFonts w:asciiTheme="minorHAnsi" w:hAnsiTheme="minorHAnsi" w:cs="Arial"/>
          <w:color w:val="000000"/>
          <w:sz w:val="22"/>
          <w:szCs w:val="22"/>
        </w:rPr>
        <w:t xml:space="preserve">.  </w:t>
      </w:r>
      <w:r w:rsidRPr="004805DE">
        <w:rPr>
          <w:rFonts w:asciiTheme="minorHAnsi" w:hAnsiTheme="minorHAnsi" w:cs="Arial"/>
          <w:color w:val="000000"/>
          <w:sz w:val="22"/>
          <w:szCs w:val="22"/>
        </w:rPr>
        <w:t xml:space="preserve">The </w:t>
      </w:r>
      <w:r w:rsidR="00BC1E28">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shall be responsible for participants’ mileage expenses, meals not provided as part of the meeting, and honoraria or substitute reimbursement.  The Cont</w:t>
      </w:r>
      <w:r w:rsidR="00187BDF">
        <w:rPr>
          <w:rFonts w:asciiTheme="minorHAnsi" w:hAnsiTheme="minorHAnsi" w:cs="Arial"/>
          <w:color w:val="000000"/>
          <w:sz w:val="22"/>
          <w:szCs w:val="22"/>
        </w:rPr>
        <w:t xml:space="preserve">ractor shall provide the agenda and </w:t>
      </w:r>
      <w:r w:rsidRPr="004805DE">
        <w:rPr>
          <w:rFonts w:asciiTheme="minorHAnsi" w:hAnsiTheme="minorHAnsi" w:cs="Arial"/>
          <w:color w:val="000000"/>
          <w:sz w:val="22"/>
          <w:szCs w:val="22"/>
        </w:rPr>
        <w:t xml:space="preserve">any necessary materials required for the meeting. </w:t>
      </w:r>
    </w:p>
    <w:p w14:paraId="559F8132" w14:textId="77777777" w:rsidR="004805DE" w:rsidRPr="004805DE" w:rsidRDefault="004805DE" w:rsidP="00963BF1">
      <w:pPr>
        <w:ind w:hanging="900"/>
        <w:jc w:val="both"/>
        <w:rPr>
          <w:rFonts w:asciiTheme="minorHAnsi" w:hAnsiTheme="minorHAnsi" w:cs="Arial"/>
          <w:color w:val="000000"/>
          <w:sz w:val="22"/>
          <w:szCs w:val="22"/>
        </w:rPr>
      </w:pPr>
    </w:p>
    <w:p w14:paraId="632C36CD" w14:textId="77777777" w:rsidR="004805DE" w:rsidRPr="004805DE"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t>The Contractor shall be responsible for all expenses, including travel expenses, incurred by the Contractor’s personnel to attend or participate in all required item development and review meetings.</w:t>
      </w:r>
    </w:p>
    <w:p w14:paraId="323F35EF" w14:textId="77777777" w:rsidR="004805DE" w:rsidRPr="004805DE" w:rsidRDefault="004805DE" w:rsidP="00963BF1">
      <w:pPr>
        <w:ind w:left="2160" w:hanging="900"/>
        <w:jc w:val="both"/>
        <w:rPr>
          <w:rFonts w:asciiTheme="minorHAnsi" w:hAnsiTheme="minorHAnsi" w:cs="Arial"/>
          <w:color w:val="000000"/>
          <w:sz w:val="22"/>
          <w:szCs w:val="22"/>
        </w:rPr>
      </w:pPr>
    </w:p>
    <w:p w14:paraId="3E04D509" w14:textId="77777777" w:rsidR="004805DE" w:rsidRPr="004805DE"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Except for the meetings related to the development, review and field-testing of test items, the Contractor’s initial meeting with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following the effective date of the </w:t>
      </w:r>
      <w:r w:rsidR="00187BDF">
        <w:rPr>
          <w:rFonts w:asciiTheme="minorHAnsi" w:hAnsiTheme="minorHAnsi" w:cs="Arial"/>
          <w:color w:val="000000"/>
          <w:sz w:val="22"/>
          <w:szCs w:val="22"/>
        </w:rPr>
        <w:t>C</w:t>
      </w:r>
      <w:r w:rsidR="00187BDF" w:rsidRPr="004805DE">
        <w:rPr>
          <w:rFonts w:asciiTheme="minorHAnsi" w:hAnsiTheme="minorHAnsi" w:cs="Arial"/>
          <w:color w:val="000000"/>
          <w:sz w:val="22"/>
          <w:szCs w:val="22"/>
        </w:rPr>
        <w:t>ontract</w:t>
      </w:r>
      <w:r w:rsidRPr="004805DE">
        <w:rPr>
          <w:rFonts w:asciiTheme="minorHAnsi" w:hAnsiTheme="minorHAnsi" w:cs="Arial"/>
          <w:color w:val="000000"/>
          <w:sz w:val="22"/>
          <w:szCs w:val="22"/>
        </w:rPr>
        <w:t xml:space="preserve">, and the regularly scheduled weekly conference calls,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shall initiate and coordinate all other meetings and conference calls between the Contractor and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and any other designees of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such as third-party consultants or constituents.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shall be responsible for any and all facility costs and meal expenses</w:t>
      </w:r>
      <w:r w:rsidR="00187BDF">
        <w:rPr>
          <w:rFonts w:asciiTheme="minorHAnsi" w:hAnsiTheme="minorHAnsi" w:cs="Arial"/>
          <w:color w:val="000000"/>
          <w:sz w:val="22"/>
          <w:szCs w:val="22"/>
        </w:rPr>
        <w:t xml:space="preserve"> provided as part of the meeting</w:t>
      </w:r>
      <w:r w:rsidRPr="004805DE">
        <w:rPr>
          <w:rFonts w:asciiTheme="minorHAnsi" w:hAnsiTheme="minorHAnsi" w:cs="Arial"/>
          <w:color w:val="000000"/>
          <w:sz w:val="22"/>
          <w:szCs w:val="22"/>
        </w:rPr>
        <w:t>.</w:t>
      </w:r>
    </w:p>
    <w:p w14:paraId="5A6D917C" w14:textId="77777777" w:rsidR="004805DE" w:rsidRPr="004805DE" w:rsidRDefault="004805DE" w:rsidP="00963BF1">
      <w:pPr>
        <w:ind w:hanging="900"/>
        <w:jc w:val="both"/>
        <w:rPr>
          <w:rFonts w:asciiTheme="minorHAnsi" w:hAnsiTheme="minorHAnsi" w:cs="Arial"/>
          <w:color w:val="000000"/>
          <w:sz w:val="22"/>
          <w:szCs w:val="22"/>
        </w:rPr>
      </w:pPr>
    </w:p>
    <w:p w14:paraId="38732C5F" w14:textId="77777777" w:rsidR="004805DE" w:rsidRPr="004805DE" w:rsidRDefault="00BC1E28" w:rsidP="00963BF1">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w:t>
      </w:r>
      <w:r w:rsidR="00963BF1">
        <w:rPr>
          <w:rFonts w:asciiTheme="minorHAnsi" w:hAnsiTheme="minorHAnsi" w:cs="Arial"/>
          <w:b/>
          <w:color w:val="000000"/>
          <w:sz w:val="22"/>
          <w:szCs w:val="22"/>
        </w:rPr>
        <w:t>1.12.4</w:t>
      </w:r>
      <w:r>
        <w:rPr>
          <w:rFonts w:asciiTheme="minorHAnsi" w:hAnsiTheme="minorHAnsi" w:cs="Arial"/>
          <w:b/>
          <w:color w:val="000000"/>
          <w:sz w:val="22"/>
          <w:szCs w:val="22"/>
        </w:rPr>
        <w:tab/>
      </w:r>
      <w:r w:rsidR="004805DE" w:rsidRPr="004805DE">
        <w:rPr>
          <w:rFonts w:asciiTheme="minorHAnsi" w:hAnsiTheme="minorHAnsi" w:cs="Arial"/>
          <w:b/>
          <w:color w:val="000000"/>
          <w:sz w:val="22"/>
          <w:szCs w:val="22"/>
        </w:rPr>
        <w:t>Project Management Team Meetings</w:t>
      </w:r>
    </w:p>
    <w:p w14:paraId="357A08B0" w14:textId="77777777" w:rsidR="004805DE" w:rsidRPr="004805DE" w:rsidRDefault="004805DE" w:rsidP="00963BF1">
      <w:pPr>
        <w:ind w:left="21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Contractor’s Project Management Team will meet weekly with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Project Team to communicate progress on meeting deliverables and address any issues that arise which may interfere with successful administration, scoring, and reporting.  The Contractor’s Project Manager shall be responsible for planning the agendas and facilitating the meetings.  These meetings may be held virtually, providing the addenda is provided to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team at least 24 hours in advance of the meeting.  On occurrences of date and time changes or cancellation,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must provide prior approval.</w:t>
      </w:r>
    </w:p>
    <w:p w14:paraId="25AC090D" w14:textId="77777777" w:rsidR="00963BF1" w:rsidRPr="004805DE" w:rsidRDefault="00963BF1" w:rsidP="00963BF1">
      <w:pPr>
        <w:pStyle w:val="ListParagraph"/>
        <w:ind w:left="1260"/>
        <w:rPr>
          <w:rFonts w:asciiTheme="minorHAnsi" w:hAnsiTheme="minorHAnsi" w:cs="Arial"/>
          <w:color w:val="000000"/>
          <w:sz w:val="22"/>
          <w:szCs w:val="22"/>
        </w:rPr>
      </w:pPr>
    </w:p>
    <w:p w14:paraId="53E40BA4" w14:textId="77777777" w:rsidR="004805DE" w:rsidRPr="004805DE" w:rsidRDefault="004805DE" w:rsidP="00963BF1">
      <w:pPr>
        <w:pStyle w:val="ListParagraph"/>
        <w:numPr>
          <w:ilvl w:val="2"/>
          <w:numId w:val="29"/>
        </w:numPr>
        <w:ind w:left="1260" w:hanging="810"/>
        <w:rPr>
          <w:rFonts w:asciiTheme="minorHAnsi" w:hAnsiTheme="minorHAnsi" w:cs="Arial"/>
          <w:b/>
          <w:color w:val="000000"/>
          <w:sz w:val="22"/>
          <w:szCs w:val="22"/>
        </w:rPr>
      </w:pPr>
      <w:r w:rsidRPr="004805DE">
        <w:rPr>
          <w:rFonts w:asciiTheme="minorHAnsi" w:hAnsiTheme="minorHAnsi" w:cs="Arial"/>
          <w:b/>
          <w:color w:val="000000"/>
          <w:sz w:val="22"/>
          <w:szCs w:val="22"/>
        </w:rPr>
        <w:t>Travel</w:t>
      </w:r>
    </w:p>
    <w:p w14:paraId="6E9F7D33" w14:textId="77777777" w:rsidR="004805DE" w:rsidRPr="004805DE" w:rsidRDefault="004805DE" w:rsidP="00963BF1">
      <w:pPr>
        <w:ind w:left="12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The Contractor may be required to travel to various statewide locations to meet project requirements/training.  </w:t>
      </w:r>
    </w:p>
    <w:p w14:paraId="7792F992" w14:textId="77777777" w:rsidR="004805DE" w:rsidRPr="004805DE" w:rsidRDefault="004805DE" w:rsidP="00963BF1">
      <w:pPr>
        <w:ind w:left="1260"/>
        <w:jc w:val="both"/>
        <w:rPr>
          <w:rFonts w:asciiTheme="minorHAnsi" w:hAnsiTheme="minorHAnsi" w:cs="Arial"/>
          <w:color w:val="000000"/>
          <w:sz w:val="22"/>
          <w:szCs w:val="22"/>
        </w:rPr>
      </w:pPr>
    </w:p>
    <w:p w14:paraId="5C7D538B" w14:textId="1EAC7D01" w:rsidR="004805DE" w:rsidRPr="004805DE" w:rsidRDefault="004805DE" w:rsidP="00963BF1">
      <w:pPr>
        <w:ind w:left="12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All anticipated travel expenses are to be included in the Cost Proposal.  Therefore, the total price quoted for this project should include </w:t>
      </w:r>
      <w:r w:rsidR="00187BDF" w:rsidRPr="004805DE">
        <w:rPr>
          <w:rFonts w:asciiTheme="minorHAnsi" w:hAnsiTheme="minorHAnsi" w:cs="Arial"/>
          <w:color w:val="000000"/>
          <w:sz w:val="22"/>
          <w:szCs w:val="22"/>
        </w:rPr>
        <w:t>a</w:t>
      </w:r>
      <w:r w:rsidR="00187BDF">
        <w:rPr>
          <w:rFonts w:asciiTheme="minorHAnsi" w:hAnsiTheme="minorHAnsi" w:cs="Arial"/>
          <w:color w:val="000000"/>
          <w:sz w:val="22"/>
          <w:szCs w:val="22"/>
        </w:rPr>
        <w:t>ll</w:t>
      </w:r>
      <w:r w:rsidR="00187BDF" w:rsidRPr="004805DE">
        <w:rPr>
          <w:rFonts w:asciiTheme="minorHAnsi" w:hAnsiTheme="minorHAnsi" w:cs="Arial"/>
          <w:color w:val="000000"/>
          <w:sz w:val="22"/>
          <w:szCs w:val="22"/>
        </w:rPr>
        <w:t xml:space="preserve"> </w:t>
      </w:r>
      <w:r w:rsidRPr="004805DE">
        <w:rPr>
          <w:rFonts w:asciiTheme="minorHAnsi" w:hAnsiTheme="minorHAnsi" w:cs="Arial"/>
          <w:color w:val="000000"/>
          <w:sz w:val="22"/>
          <w:szCs w:val="22"/>
        </w:rPr>
        <w:t>travel, lodging or per diem costs to be incurred by the Contractor’s personnel to provide services requested.  NO ADDITIONAL COSTS WILL BE REIMBURSED.</w:t>
      </w:r>
    </w:p>
    <w:p w14:paraId="4EFADEED" w14:textId="77777777" w:rsidR="004805DE" w:rsidRPr="004805DE" w:rsidRDefault="004805DE" w:rsidP="00963BF1">
      <w:pPr>
        <w:ind w:left="1260"/>
        <w:jc w:val="both"/>
        <w:rPr>
          <w:rFonts w:asciiTheme="minorHAnsi" w:hAnsiTheme="minorHAnsi" w:cs="Arial"/>
          <w:color w:val="000000"/>
          <w:sz w:val="22"/>
          <w:szCs w:val="22"/>
        </w:rPr>
      </w:pPr>
    </w:p>
    <w:p w14:paraId="0947055D" w14:textId="77777777" w:rsidR="004805DE" w:rsidRPr="004805DE" w:rsidRDefault="004805DE" w:rsidP="00963BF1">
      <w:pPr>
        <w:ind w:left="1260"/>
        <w:jc w:val="both"/>
        <w:rPr>
          <w:rFonts w:asciiTheme="minorHAnsi" w:hAnsiTheme="minorHAnsi" w:cs="Arial"/>
          <w:color w:val="000000"/>
          <w:sz w:val="22"/>
          <w:szCs w:val="22"/>
        </w:rPr>
      </w:pPr>
      <w:r w:rsidRPr="004805DE">
        <w:rPr>
          <w:rFonts w:asciiTheme="minorHAnsi" w:hAnsiTheme="minorHAnsi" w:cs="Arial"/>
          <w:color w:val="000000"/>
          <w:sz w:val="22"/>
          <w:szCs w:val="22"/>
        </w:rPr>
        <w:t>The Contractor shall confirm its agreement to fulfill this requirement.</w:t>
      </w:r>
    </w:p>
    <w:p w14:paraId="04A57D68" w14:textId="77777777" w:rsidR="004805DE" w:rsidRPr="004805DE" w:rsidRDefault="004805DE" w:rsidP="004805DE">
      <w:pPr>
        <w:jc w:val="both"/>
        <w:rPr>
          <w:rFonts w:asciiTheme="minorHAnsi" w:hAnsiTheme="minorHAnsi" w:cs="Arial"/>
          <w:b/>
          <w:color w:val="000000"/>
          <w:sz w:val="22"/>
          <w:szCs w:val="22"/>
        </w:rPr>
      </w:pPr>
    </w:p>
    <w:p w14:paraId="5BC8B03C" w14:textId="77777777" w:rsidR="004805DE" w:rsidRPr="004805DE" w:rsidRDefault="004805DE" w:rsidP="00963BF1">
      <w:pPr>
        <w:pStyle w:val="ListParagraph"/>
        <w:numPr>
          <w:ilvl w:val="2"/>
          <w:numId w:val="29"/>
        </w:numPr>
        <w:ind w:left="1252" w:hanging="806"/>
        <w:rPr>
          <w:rFonts w:asciiTheme="minorHAnsi" w:hAnsiTheme="minorHAnsi" w:cs="Arial"/>
          <w:b/>
          <w:color w:val="000000"/>
          <w:sz w:val="22"/>
          <w:szCs w:val="22"/>
        </w:rPr>
      </w:pPr>
      <w:r w:rsidRPr="004805DE">
        <w:rPr>
          <w:rFonts w:asciiTheme="minorHAnsi" w:hAnsiTheme="minorHAnsi" w:cs="Arial"/>
          <w:b/>
          <w:color w:val="000000"/>
          <w:sz w:val="22"/>
          <w:szCs w:val="22"/>
        </w:rPr>
        <w:t>Technical Advisory Committee</w:t>
      </w:r>
    </w:p>
    <w:p w14:paraId="3D1DC324" w14:textId="77777777" w:rsidR="004805DE" w:rsidRPr="004805DE" w:rsidRDefault="004805DE" w:rsidP="001324E3">
      <w:pPr>
        <w:ind w:left="12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The </w:t>
      </w:r>
      <w:r w:rsidR="00DD4116">
        <w:rPr>
          <w:rFonts w:asciiTheme="minorHAnsi" w:hAnsiTheme="minorHAnsi" w:cs="Arial"/>
          <w:color w:val="000000"/>
          <w:sz w:val="22"/>
          <w:szCs w:val="22"/>
        </w:rPr>
        <w:t>Agency</w:t>
      </w:r>
      <w:r w:rsidR="00DD4116" w:rsidRPr="004805DE">
        <w:rPr>
          <w:rFonts w:asciiTheme="minorHAnsi" w:hAnsiTheme="minorHAnsi" w:cs="Arial"/>
          <w:color w:val="000000"/>
          <w:sz w:val="22"/>
          <w:szCs w:val="22"/>
        </w:rPr>
        <w:t xml:space="preserve"> </w:t>
      </w:r>
      <w:r w:rsidRPr="004805DE">
        <w:rPr>
          <w:rFonts w:asciiTheme="minorHAnsi" w:hAnsiTheme="minorHAnsi" w:cs="Arial"/>
          <w:color w:val="000000"/>
          <w:sz w:val="22"/>
          <w:szCs w:val="22"/>
        </w:rPr>
        <w:t xml:space="preserve">convenes, throughout the course of a year, various advisory committees with membership from national, state (i.e., assessment and measurement experts) and local districts.  This will include both school district and area education agency (AEA) staff responsible for district implementation of assessment programs.  These advisory committee members provide advice and/or feedback regarding the Statewide Assessment of Student Progress. </w:t>
      </w:r>
    </w:p>
    <w:p w14:paraId="39D411A6" w14:textId="77777777" w:rsidR="004805DE" w:rsidRPr="004805DE" w:rsidRDefault="004805DE" w:rsidP="001324E3">
      <w:pPr>
        <w:ind w:left="1260"/>
        <w:jc w:val="both"/>
        <w:rPr>
          <w:rFonts w:asciiTheme="minorHAnsi" w:hAnsiTheme="minorHAnsi" w:cs="Arial"/>
          <w:color w:val="000000"/>
          <w:sz w:val="22"/>
          <w:szCs w:val="22"/>
        </w:rPr>
      </w:pPr>
    </w:p>
    <w:p w14:paraId="17B5D16B" w14:textId="0C375091" w:rsidR="00187BDF" w:rsidRDefault="004805DE" w:rsidP="001324E3">
      <w:pPr>
        <w:ind w:left="12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Contractors will collaborate with the </w:t>
      </w:r>
      <w:r w:rsidR="00DD4116">
        <w:rPr>
          <w:rFonts w:asciiTheme="minorHAnsi" w:hAnsiTheme="minorHAnsi" w:cs="Arial"/>
          <w:color w:val="000000"/>
          <w:sz w:val="22"/>
          <w:szCs w:val="22"/>
        </w:rPr>
        <w:t>Agency</w:t>
      </w:r>
      <w:r w:rsidR="00DD4116" w:rsidRPr="004805DE">
        <w:rPr>
          <w:rFonts w:asciiTheme="minorHAnsi" w:hAnsiTheme="minorHAnsi" w:cs="Arial"/>
          <w:color w:val="000000"/>
          <w:sz w:val="22"/>
          <w:szCs w:val="22"/>
        </w:rPr>
        <w:t xml:space="preserve"> </w:t>
      </w:r>
      <w:r w:rsidRPr="004805DE">
        <w:rPr>
          <w:rFonts w:asciiTheme="minorHAnsi" w:hAnsiTheme="minorHAnsi" w:cs="Arial"/>
          <w:color w:val="000000"/>
          <w:sz w:val="22"/>
          <w:szCs w:val="22"/>
        </w:rPr>
        <w:t xml:space="preserve">to establish a Technical Advisory Committee (TAC) and identify membership with the </w:t>
      </w:r>
      <w:r w:rsidR="00DD4116">
        <w:rPr>
          <w:rFonts w:asciiTheme="minorHAnsi" w:hAnsiTheme="minorHAnsi" w:cs="Arial"/>
          <w:color w:val="000000"/>
          <w:sz w:val="22"/>
          <w:szCs w:val="22"/>
        </w:rPr>
        <w:t>Agency</w:t>
      </w:r>
      <w:r w:rsidR="00DD4116" w:rsidRPr="004805DE">
        <w:rPr>
          <w:rFonts w:asciiTheme="minorHAnsi" w:hAnsiTheme="minorHAnsi" w:cs="Arial"/>
          <w:color w:val="000000"/>
          <w:sz w:val="22"/>
          <w:szCs w:val="22"/>
        </w:rPr>
        <w:t xml:space="preserve"> </w:t>
      </w:r>
      <w:r w:rsidRPr="004805DE">
        <w:rPr>
          <w:rFonts w:asciiTheme="minorHAnsi" w:hAnsiTheme="minorHAnsi" w:cs="Arial"/>
          <w:color w:val="000000"/>
          <w:sz w:val="22"/>
          <w:szCs w:val="22"/>
        </w:rPr>
        <w:t xml:space="preserve">having final approval.  The Contractor will be responsible for the support and logistics management of advisory committee meetings.  The TAC should consist of no more than 15 members, at least five of which </w:t>
      </w:r>
      <w:r w:rsidR="00DD4116">
        <w:rPr>
          <w:rFonts w:asciiTheme="minorHAnsi" w:hAnsiTheme="minorHAnsi" w:cs="Arial"/>
          <w:color w:val="000000"/>
          <w:sz w:val="22"/>
          <w:szCs w:val="22"/>
        </w:rPr>
        <w:t>should</w:t>
      </w:r>
      <w:r w:rsidR="00DD4116" w:rsidRPr="004805DE">
        <w:rPr>
          <w:rFonts w:asciiTheme="minorHAnsi" w:hAnsiTheme="minorHAnsi" w:cs="Arial"/>
          <w:color w:val="000000"/>
          <w:sz w:val="22"/>
          <w:szCs w:val="22"/>
        </w:rPr>
        <w:t xml:space="preserve"> </w:t>
      </w:r>
      <w:r w:rsidRPr="004805DE">
        <w:rPr>
          <w:rFonts w:asciiTheme="minorHAnsi" w:hAnsiTheme="minorHAnsi" w:cs="Arial"/>
          <w:color w:val="000000"/>
          <w:sz w:val="22"/>
          <w:szCs w:val="22"/>
        </w:rPr>
        <w:t xml:space="preserve">be state employees.  It is expected the TAC will meet quarterly.  </w:t>
      </w:r>
    </w:p>
    <w:p w14:paraId="352FAD9E" w14:textId="77777777" w:rsidR="00187BDF" w:rsidRDefault="00187BDF" w:rsidP="001324E3">
      <w:pPr>
        <w:ind w:left="1260"/>
        <w:jc w:val="both"/>
        <w:rPr>
          <w:rFonts w:asciiTheme="minorHAnsi" w:hAnsiTheme="minorHAnsi" w:cs="Arial"/>
          <w:color w:val="000000"/>
          <w:sz w:val="22"/>
          <w:szCs w:val="22"/>
        </w:rPr>
      </w:pPr>
    </w:p>
    <w:p w14:paraId="012465A3" w14:textId="77777777" w:rsidR="004805DE" w:rsidRDefault="004805DE" w:rsidP="001324E3">
      <w:pPr>
        <w:ind w:left="1260"/>
        <w:jc w:val="both"/>
        <w:rPr>
          <w:rFonts w:asciiTheme="minorHAnsi" w:hAnsiTheme="minorHAnsi" w:cs="Arial"/>
          <w:color w:val="000000"/>
          <w:sz w:val="22"/>
          <w:szCs w:val="22"/>
        </w:rPr>
      </w:pPr>
      <w:r w:rsidRPr="004805DE">
        <w:rPr>
          <w:rFonts w:asciiTheme="minorHAnsi" w:hAnsiTheme="minorHAnsi" w:cs="Arial"/>
          <w:color w:val="000000"/>
          <w:sz w:val="22"/>
          <w:szCs w:val="22"/>
        </w:rPr>
        <w:t xml:space="preserve">Contractor will describe proposed staffing to support all TAC meetings on a schedule defined by the </w:t>
      </w:r>
      <w:r w:rsidR="00DD4116">
        <w:rPr>
          <w:rFonts w:asciiTheme="minorHAnsi" w:hAnsiTheme="minorHAnsi" w:cs="Arial"/>
          <w:color w:val="000000"/>
          <w:sz w:val="22"/>
          <w:szCs w:val="22"/>
        </w:rPr>
        <w:t>Agency</w:t>
      </w:r>
      <w:r w:rsidRPr="004805DE">
        <w:rPr>
          <w:rFonts w:asciiTheme="minorHAnsi" w:hAnsiTheme="minorHAnsi" w:cs="Arial"/>
          <w:color w:val="000000"/>
          <w:sz w:val="22"/>
          <w:szCs w:val="22"/>
        </w:rPr>
        <w:t xml:space="preserve">. </w:t>
      </w:r>
    </w:p>
    <w:p w14:paraId="6C5BCC85" w14:textId="77777777" w:rsidR="00DD4116" w:rsidRDefault="00DD4116" w:rsidP="001324E3">
      <w:pPr>
        <w:ind w:left="1260"/>
        <w:jc w:val="both"/>
        <w:rPr>
          <w:rFonts w:asciiTheme="minorHAnsi" w:hAnsiTheme="minorHAnsi" w:cs="Arial"/>
          <w:color w:val="000000"/>
          <w:sz w:val="22"/>
          <w:szCs w:val="22"/>
        </w:rPr>
      </w:pPr>
    </w:p>
    <w:p w14:paraId="18C1EDE6" w14:textId="411A8F63" w:rsidR="00DD4116" w:rsidRPr="00DD4116" w:rsidRDefault="001324E3" w:rsidP="001324E3">
      <w:pPr>
        <w:spacing w:after="120"/>
        <w:ind w:left="1260"/>
        <w:jc w:val="both"/>
        <w:rPr>
          <w:rFonts w:asciiTheme="minorHAnsi" w:hAnsiTheme="minorHAnsi" w:cs="Arial"/>
          <w:b/>
          <w:color w:val="000000"/>
          <w:sz w:val="22"/>
          <w:szCs w:val="22"/>
        </w:rPr>
      </w:pPr>
      <w:r>
        <w:rPr>
          <w:rFonts w:asciiTheme="minorHAnsi" w:hAnsiTheme="minorHAnsi" w:cs="Arial"/>
          <w:b/>
          <w:color w:val="000000"/>
          <w:sz w:val="22"/>
          <w:szCs w:val="22"/>
        </w:rPr>
        <w:t>4.1.14.1</w:t>
      </w:r>
      <w:r>
        <w:rPr>
          <w:rFonts w:asciiTheme="minorHAnsi" w:hAnsiTheme="minorHAnsi" w:cs="Arial"/>
          <w:b/>
          <w:color w:val="000000"/>
          <w:sz w:val="22"/>
          <w:szCs w:val="22"/>
        </w:rPr>
        <w:tab/>
      </w:r>
      <w:r w:rsidR="00DD4116" w:rsidRPr="00DD4116">
        <w:rPr>
          <w:rFonts w:asciiTheme="minorHAnsi" w:hAnsiTheme="minorHAnsi" w:cs="Arial"/>
          <w:b/>
          <w:color w:val="000000"/>
          <w:sz w:val="22"/>
          <w:szCs w:val="22"/>
        </w:rPr>
        <w:t xml:space="preserve">Contractor’s </w:t>
      </w:r>
      <w:r w:rsidR="00187BDF">
        <w:rPr>
          <w:rFonts w:asciiTheme="minorHAnsi" w:hAnsiTheme="minorHAnsi" w:cs="Arial"/>
          <w:b/>
          <w:color w:val="000000"/>
          <w:sz w:val="22"/>
          <w:szCs w:val="22"/>
        </w:rPr>
        <w:t>R</w:t>
      </w:r>
      <w:r w:rsidR="00187BDF" w:rsidRPr="00DD4116">
        <w:rPr>
          <w:rFonts w:asciiTheme="minorHAnsi" w:hAnsiTheme="minorHAnsi" w:cs="Arial"/>
          <w:b/>
          <w:color w:val="000000"/>
          <w:sz w:val="22"/>
          <w:szCs w:val="22"/>
        </w:rPr>
        <w:t xml:space="preserve">esponsibilities </w:t>
      </w:r>
      <w:r w:rsidR="00DD4116" w:rsidRPr="00DD4116">
        <w:rPr>
          <w:rFonts w:asciiTheme="minorHAnsi" w:hAnsiTheme="minorHAnsi" w:cs="Arial"/>
          <w:b/>
          <w:color w:val="000000"/>
          <w:sz w:val="22"/>
          <w:szCs w:val="22"/>
        </w:rPr>
        <w:t>for the TAC are:</w:t>
      </w:r>
    </w:p>
    <w:p w14:paraId="62D05F01" w14:textId="77777777" w:rsidR="004805DE" w:rsidRPr="003504C3" w:rsidRDefault="003504C3" w:rsidP="001324E3">
      <w:pPr>
        <w:spacing w:after="120"/>
        <w:ind w:left="2520" w:hanging="360"/>
        <w:jc w:val="both"/>
        <w:rPr>
          <w:rFonts w:asciiTheme="minorHAnsi" w:hAnsiTheme="minorHAnsi" w:cs="Arial"/>
          <w:color w:val="000000"/>
          <w:sz w:val="22"/>
          <w:szCs w:val="22"/>
        </w:rPr>
      </w:pPr>
      <w:r w:rsidRPr="003504C3">
        <w:rPr>
          <w:rFonts w:asciiTheme="minorHAnsi" w:hAnsiTheme="minorHAnsi" w:cs="Arial"/>
          <w:color w:val="000000"/>
          <w:sz w:val="22"/>
          <w:szCs w:val="22"/>
        </w:rPr>
        <w:t>a</w:t>
      </w:r>
      <w:r w:rsidR="001324E3" w:rsidRPr="003504C3">
        <w:rPr>
          <w:rFonts w:asciiTheme="minorHAnsi" w:hAnsiTheme="minorHAnsi" w:cs="Arial"/>
          <w:color w:val="000000"/>
          <w:sz w:val="22"/>
          <w:szCs w:val="22"/>
        </w:rPr>
        <w:t>)</w:t>
      </w:r>
      <w:r w:rsidR="00DD4116" w:rsidRPr="003504C3">
        <w:rPr>
          <w:rFonts w:asciiTheme="minorHAnsi" w:hAnsiTheme="minorHAnsi" w:cs="Arial"/>
          <w:color w:val="000000"/>
          <w:sz w:val="22"/>
          <w:szCs w:val="22"/>
        </w:rPr>
        <w:tab/>
      </w:r>
      <w:r w:rsidR="004805DE" w:rsidRPr="003504C3">
        <w:rPr>
          <w:rFonts w:asciiTheme="minorHAnsi" w:hAnsiTheme="minorHAnsi" w:cs="Arial"/>
          <w:color w:val="000000"/>
          <w:sz w:val="22"/>
          <w:szCs w:val="22"/>
        </w:rPr>
        <w:t xml:space="preserve">Contractor will be responsible for all consulting agreements associated with TAC meeting participation. Contractor should expect to pay national-level advisory members between $1,000 and $2,000 per day for meeting attendance and $200 per hour for telephone consultation. </w:t>
      </w:r>
    </w:p>
    <w:p w14:paraId="6ED98A05" w14:textId="32FB9219" w:rsidR="00DD4116" w:rsidRPr="003504C3" w:rsidRDefault="003504C3" w:rsidP="001324E3">
      <w:pPr>
        <w:spacing w:after="120"/>
        <w:ind w:left="2520" w:hanging="360"/>
        <w:jc w:val="both"/>
        <w:rPr>
          <w:rFonts w:asciiTheme="minorHAnsi" w:hAnsiTheme="minorHAnsi" w:cs="Arial"/>
          <w:color w:val="000000"/>
          <w:sz w:val="22"/>
          <w:szCs w:val="22"/>
        </w:rPr>
      </w:pPr>
      <w:r w:rsidRPr="003504C3">
        <w:rPr>
          <w:rFonts w:asciiTheme="minorHAnsi" w:hAnsiTheme="minorHAnsi" w:cs="Arial"/>
          <w:color w:val="000000"/>
          <w:sz w:val="22"/>
          <w:szCs w:val="22"/>
        </w:rPr>
        <w:t>b</w:t>
      </w:r>
      <w:r w:rsidR="001324E3" w:rsidRPr="003504C3">
        <w:rPr>
          <w:rFonts w:asciiTheme="minorHAnsi" w:hAnsiTheme="minorHAnsi" w:cs="Arial"/>
          <w:color w:val="000000"/>
          <w:sz w:val="22"/>
          <w:szCs w:val="22"/>
        </w:rPr>
        <w:t>)</w:t>
      </w:r>
      <w:r w:rsidR="00DD4116" w:rsidRPr="003504C3">
        <w:rPr>
          <w:rFonts w:asciiTheme="minorHAnsi" w:hAnsiTheme="minorHAnsi" w:cs="Arial"/>
          <w:color w:val="000000"/>
          <w:sz w:val="22"/>
          <w:szCs w:val="22"/>
        </w:rPr>
        <w:tab/>
      </w:r>
      <w:r w:rsidR="004805DE" w:rsidRPr="003504C3">
        <w:rPr>
          <w:rFonts w:asciiTheme="minorHAnsi" w:hAnsiTheme="minorHAnsi" w:cs="Arial"/>
          <w:color w:val="000000"/>
          <w:sz w:val="22"/>
          <w:szCs w:val="22"/>
        </w:rPr>
        <w:t xml:space="preserve">Contractors will be responsible to address participation parameters and applicable compensation agreements for committee members on the TAC.  Representatives from area education agencies and the </w:t>
      </w:r>
      <w:r w:rsidR="00AC0793" w:rsidRPr="003504C3">
        <w:rPr>
          <w:rFonts w:asciiTheme="minorHAnsi" w:hAnsiTheme="minorHAnsi" w:cs="Arial"/>
          <w:color w:val="000000"/>
          <w:sz w:val="22"/>
          <w:szCs w:val="22"/>
        </w:rPr>
        <w:t xml:space="preserve">Agency </w:t>
      </w:r>
      <w:r w:rsidR="004805DE" w:rsidRPr="003504C3">
        <w:rPr>
          <w:rFonts w:asciiTheme="minorHAnsi" w:hAnsiTheme="minorHAnsi" w:cs="Arial"/>
          <w:color w:val="000000"/>
          <w:sz w:val="22"/>
          <w:szCs w:val="22"/>
        </w:rPr>
        <w:t xml:space="preserve">are already compensated by their employer.  Many representatives from school districts may require travel expenses, and possibly substitute teacher reimbursement, to be covered.  Cost for substitutes can be up to $200 per day. </w:t>
      </w:r>
    </w:p>
    <w:p w14:paraId="2A90C7CC" w14:textId="77777777" w:rsidR="004805DE" w:rsidRPr="003504C3" w:rsidRDefault="003504C3" w:rsidP="001324E3">
      <w:pPr>
        <w:spacing w:after="240"/>
        <w:ind w:left="2520" w:hanging="360"/>
        <w:jc w:val="both"/>
        <w:rPr>
          <w:rFonts w:asciiTheme="minorHAnsi" w:hAnsiTheme="minorHAnsi" w:cs="Arial"/>
          <w:color w:val="000000"/>
          <w:sz w:val="22"/>
          <w:szCs w:val="22"/>
        </w:rPr>
      </w:pPr>
      <w:r w:rsidRPr="003504C3">
        <w:rPr>
          <w:rFonts w:asciiTheme="minorHAnsi" w:hAnsiTheme="minorHAnsi" w:cs="Arial"/>
          <w:color w:val="000000"/>
          <w:sz w:val="22"/>
          <w:szCs w:val="22"/>
        </w:rPr>
        <w:t>c</w:t>
      </w:r>
      <w:r w:rsidR="001324E3" w:rsidRPr="003504C3">
        <w:rPr>
          <w:rFonts w:asciiTheme="minorHAnsi" w:hAnsiTheme="minorHAnsi" w:cs="Arial"/>
          <w:color w:val="000000"/>
          <w:sz w:val="22"/>
          <w:szCs w:val="22"/>
        </w:rPr>
        <w:t>)</w:t>
      </w:r>
      <w:r w:rsidR="00DD4116" w:rsidRPr="003504C3">
        <w:rPr>
          <w:rFonts w:asciiTheme="minorHAnsi" w:hAnsiTheme="minorHAnsi" w:cs="Arial"/>
          <w:color w:val="000000"/>
          <w:sz w:val="22"/>
          <w:szCs w:val="22"/>
        </w:rPr>
        <w:tab/>
      </w:r>
      <w:r w:rsidR="004805DE" w:rsidRPr="003504C3">
        <w:rPr>
          <w:rFonts w:asciiTheme="minorHAnsi" w:hAnsiTheme="minorHAnsi" w:cs="Arial"/>
          <w:color w:val="000000"/>
          <w:sz w:val="22"/>
          <w:szCs w:val="22"/>
        </w:rPr>
        <w:t xml:space="preserve">Contractor will be responsible for all expenses associated with advisory committee meetings, inclusive of, but not limited to, lodging, meals, meeting venue, materials, parking, and mileage for all participants, excluding state staff.  Contractor should refer to posted Federal GSA rates found at: </w:t>
      </w:r>
      <w:hyperlink r:id="rId19" w:history="1">
        <w:r w:rsidR="004805DE" w:rsidRPr="003504C3">
          <w:rPr>
            <w:rStyle w:val="Hyperlink"/>
            <w:rFonts w:asciiTheme="minorHAnsi" w:hAnsiTheme="minorHAnsi" w:cs="Arial"/>
            <w:sz w:val="22"/>
            <w:szCs w:val="22"/>
          </w:rPr>
          <w:t>http://www.gsa.gov/portal/category/100120</w:t>
        </w:r>
      </w:hyperlink>
      <w:r w:rsidR="004805DE" w:rsidRPr="003504C3">
        <w:rPr>
          <w:rFonts w:asciiTheme="minorHAnsi" w:hAnsiTheme="minorHAnsi" w:cs="Arial"/>
          <w:color w:val="000000"/>
          <w:sz w:val="22"/>
          <w:szCs w:val="22"/>
        </w:rPr>
        <w:t xml:space="preserve"> .</w:t>
      </w:r>
    </w:p>
    <w:p w14:paraId="0F4D98D5" w14:textId="77777777" w:rsidR="003763E7" w:rsidRDefault="003763E7" w:rsidP="00CA0FDC">
      <w:pPr>
        <w:pStyle w:val="ListParagraph"/>
        <w:numPr>
          <w:ilvl w:val="2"/>
          <w:numId w:val="29"/>
        </w:numPr>
        <w:spacing w:after="120"/>
        <w:ind w:left="1260" w:hanging="810"/>
        <w:rPr>
          <w:rFonts w:asciiTheme="minorHAnsi" w:hAnsiTheme="minorHAnsi" w:cs="Arial"/>
          <w:b/>
          <w:color w:val="000000"/>
          <w:sz w:val="22"/>
          <w:szCs w:val="22"/>
        </w:rPr>
      </w:pPr>
      <w:r>
        <w:rPr>
          <w:rFonts w:asciiTheme="minorHAnsi" w:hAnsiTheme="minorHAnsi" w:cs="Arial"/>
          <w:b/>
          <w:color w:val="000000"/>
          <w:sz w:val="22"/>
          <w:szCs w:val="22"/>
        </w:rPr>
        <w:t>Legislative and Policy Changes</w:t>
      </w:r>
    </w:p>
    <w:p w14:paraId="5A12B4D5" w14:textId="7D51CC49" w:rsidR="00D25252" w:rsidRDefault="004805DE" w:rsidP="000A7F50">
      <w:pPr>
        <w:ind w:left="1260"/>
        <w:jc w:val="both"/>
        <w:rPr>
          <w:rFonts w:asciiTheme="minorHAnsi" w:hAnsiTheme="minorHAnsi"/>
          <w:sz w:val="22"/>
          <w:szCs w:val="22"/>
        </w:rPr>
      </w:pPr>
      <w:r w:rsidRPr="004805DE">
        <w:rPr>
          <w:rFonts w:asciiTheme="minorHAnsi" w:hAnsiTheme="minorHAnsi"/>
          <w:sz w:val="22"/>
          <w:szCs w:val="22"/>
        </w:rPr>
        <w:t xml:space="preserve">The subject matter of this RFP may be subject to legislative changes either by the federal or state government.  If any such changes occur prior to the submission deadline, then all Contractors will have the opportunity to modify their proposals to reflect such changes. </w:t>
      </w:r>
      <w:r w:rsidR="0053183B">
        <w:rPr>
          <w:rFonts w:asciiTheme="minorHAnsi" w:hAnsiTheme="minorHAnsi"/>
          <w:sz w:val="22"/>
          <w:szCs w:val="22"/>
        </w:rPr>
        <w:t xml:space="preserve"> </w:t>
      </w:r>
      <w:r w:rsidRPr="004805DE">
        <w:rPr>
          <w:rFonts w:asciiTheme="minorHAnsi" w:hAnsiTheme="minorHAnsi"/>
          <w:sz w:val="22"/>
          <w:szCs w:val="22"/>
        </w:rPr>
        <w:t>If any such changes occur after the submission deadline</w:t>
      </w:r>
      <w:r w:rsidR="00723DAB">
        <w:rPr>
          <w:rFonts w:asciiTheme="minorHAnsi" w:hAnsiTheme="minorHAnsi"/>
          <w:sz w:val="22"/>
          <w:szCs w:val="22"/>
        </w:rPr>
        <w:t xml:space="preserve"> but prior to the opening of the cost proposals</w:t>
      </w:r>
      <w:r w:rsidRPr="004805DE">
        <w:rPr>
          <w:rFonts w:asciiTheme="minorHAnsi" w:hAnsiTheme="minorHAnsi"/>
          <w:sz w:val="22"/>
          <w:szCs w:val="22"/>
        </w:rPr>
        <w:t>, then</w:t>
      </w:r>
      <w:r w:rsidR="00723DAB">
        <w:rPr>
          <w:rFonts w:asciiTheme="minorHAnsi" w:hAnsiTheme="minorHAnsi"/>
          <w:sz w:val="22"/>
          <w:szCs w:val="22"/>
        </w:rPr>
        <w:t xml:space="preserve"> all Contractors will be given an opportunity to modify their proposals to reflect such legislative changes.  If the cost proposals have been opened, then the RFP will be cancelled and a rep</w:t>
      </w:r>
      <w:r w:rsidR="00C9627F">
        <w:rPr>
          <w:rFonts w:asciiTheme="minorHAnsi" w:hAnsiTheme="minorHAnsi"/>
          <w:sz w:val="22"/>
          <w:szCs w:val="22"/>
        </w:rPr>
        <w:t xml:space="preserve">lacement RFP will be posted </w:t>
      </w:r>
      <w:r w:rsidR="00723DAB">
        <w:rPr>
          <w:rFonts w:asciiTheme="minorHAnsi" w:hAnsiTheme="minorHAnsi"/>
          <w:sz w:val="22"/>
          <w:szCs w:val="22"/>
        </w:rPr>
        <w:t>to include the new legislative changes.</w:t>
      </w:r>
    </w:p>
    <w:p w14:paraId="1AB03DC0" w14:textId="77777777" w:rsidR="0051675A" w:rsidRDefault="0051675A" w:rsidP="00D25252">
      <w:pPr>
        <w:ind w:left="1800"/>
        <w:rPr>
          <w:rFonts w:asciiTheme="minorHAnsi" w:hAnsiTheme="minorHAnsi"/>
          <w:sz w:val="22"/>
          <w:szCs w:val="22"/>
        </w:rPr>
      </w:pPr>
    </w:p>
    <w:p w14:paraId="763DB794" w14:textId="77777777" w:rsidR="0051675A" w:rsidRDefault="0051675A" w:rsidP="001324E3">
      <w:pPr>
        <w:pStyle w:val="ListParagraph"/>
        <w:numPr>
          <w:ilvl w:val="2"/>
          <w:numId w:val="29"/>
        </w:numPr>
        <w:ind w:left="1252" w:hanging="806"/>
        <w:rPr>
          <w:rFonts w:asciiTheme="minorHAnsi" w:hAnsiTheme="minorHAnsi" w:cs="Arial"/>
          <w:b/>
          <w:color w:val="000000"/>
          <w:sz w:val="22"/>
          <w:szCs w:val="22"/>
        </w:rPr>
      </w:pPr>
      <w:r>
        <w:rPr>
          <w:rFonts w:asciiTheme="minorHAnsi" w:hAnsiTheme="minorHAnsi" w:cs="Arial"/>
          <w:b/>
          <w:color w:val="000000"/>
          <w:sz w:val="22"/>
          <w:szCs w:val="22"/>
        </w:rPr>
        <w:t>Schedul</w:t>
      </w:r>
      <w:r w:rsidRPr="003763E7">
        <w:rPr>
          <w:rFonts w:asciiTheme="minorHAnsi" w:hAnsiTheme="minorHAnsi" w:cs="Arial"/>
          <w:b/>
          <w:color w:val="000000"/>
          <w:sz w:val="22"/>
          <w:szCs w:val="22"/>
        </w:rPr>
        <w:t>e of Deliverables</w:t>
      </w:r>
    </w:p>
    <w:p w14:paraId="38B897E3" w14:textId="77777777" w:rsidR="0051675A" w:rsidRDefault="0051675A" w:rsidP="001324E3">
      <w:pPr>
        <w:ind w:left="1260"/>
        <w:jc w:val="both"/>
        <w:rPr>
          <w:rFonts w:asciiTheme="minorHAnsi" w:hAnsiTheme="minorHAnsi"/>
          <w:sz w:val="22"/>
          <w:szCs w:val="22"/>
        </w:rPr>
      </w:pPr>
      <w:r w:rsidRPr="004805DE">
        <w:rPr>
          <w:rFonts w:asciiTheme="minorHAnsi" w:hAnsiTheme="minorHAnsi"/>
          <w:sz w:val="22"/>
          <w:szCs w:val="22"/>
        </w:rPr>
        <w:t xml:space="preserve">The required deliverables and proposed timelines are identified </w:t>
      </w:r>
      <w:r>
        <w:rPr>
          <w:rFonts w:asciiTheme="minorHAnsi" w:hAnsiTheme="minorHAnsi"/>
          <w:sz w:val="22"/>
          <w:szCs w:val="22"/>
        </w:rPr>
        <w:t xml:space="preserve">in Table 2 </w:t>
      </w:r>
      <w:r w:rsidRPr="004805DE">
        <w:rPr>
          <w:rFonts w:asciiTheme="minorHAnsi" w:hAnsiTheme="minorHAnsi"/>
          <w:sz w:val="22"/>
          <w:szCs w:val="22"/>
        </w:rPr>
        <w:t>below.  The timeline for subsequent years and any additions or deletions from the deliverable will be proposed by the Contractor and approved by the</w:t>
      </w:r>
      <w:r>
        <w:rPr>
          <w:rFonts w:asciiTheme="minorHAnsi" w:hAnsiTheme="minorHAnsi"/>
          <w:sz w:val="22"/>
          <w:szCs w:val="22"/>
        </w:rPr>
        <w:t xml:space="preserve"> Agency</w:t>
      </w:r>
      <w:r w:rsidRPr="004805DE">
        <w:rPr>
          <w:rFonts w:asciiTheme="minorHAnsi" w:hAnsiTheme="minorHAnsi"/>
          <w:sz w:val="22"/>
          <w:szCs w:val="22"/>
        </w:rPr>
        <w:t xml:space="preserve"> at the kickoff meeting for each </w:t>
      </w:r>
      <w:r>
        <w:rPr>
          <w:rFonts w:asciiTheme="minorHAnsi" w:hAnsiTheme="minorHAnsi"/>
          <w:sz w:val="22"/>
          <w:szCs w:val="22"/>
        </w:rPr>
        <w:t>c</w:t>
      </w:r>
      <w:r w:rsidRPr="004805DE">
        <w:rPr>
          <w:rFonts w:asciiTheme="minorHAnsi" w:hAnsiTheme="minorHAnsi"/>
          <w:sz w:val="22"/>
          <w:szCs w:val="22"/>
        </w:rPr>
        <w:t xml:space="preserve">ontract year.  </w:t>
      </w:r>
    </w:p>
    <w:p w14:paraId="1CA7A154" w14:textId="77777777" w:rsidR="0051675A" w:rsidRDefault="0051675A" w:rsidP="001324E3">
      <w:pPr>
        <w:ind w:left="1260"/>
        <w:jc w:val="both"/>
        <w:rPr>
          <w:rFonts w:asciiTheme="minorHAnsi" w:hAnsiTheme="minorHAnsi"/>
          <w:sz w:val="22"/>
          <w:szCs w:val="22"/>
        </w:rPr>
      </w:pPr>
    </w:p>
    <w:p w14:paraId="188500D8" w14:textId="77777777" w:rsidR="00C519CE" w:rsidRDefault="00C519CE" w:rsidP="001324E3">
      <w:pPr>
        <w:ind w:left="1260"/>
        <w:jc w:val="both"/>
        <w:rPr>
          <w:rFonts w:asciiTheme="minorHAnsi" w:hAnsiTheme="minorHAnsi"/>
          <w:sz w:val="22"/>
          <w:szCs w:val="22"/>
        </w:rPr>
      </w:pPr>
    </w:p>
    <w:p w14:paraId="417E2D85" w14:textId="77777777" w:rsidR="00C519CE" w:rsidRDefault="00C519CE" w:rsidP="001324E3">
      <w:pPr>
        <w:ind w:left="1260"/>
        <w:jc w:val="both"/>
        <w:rPr>
          <w:rFonts w:asciiTheme="minorHAnsi" w:hAnsiTheme="minorHAnsi"/>
          <w:sz w:val="22"/>
          <w:szCs w:val="22"/>
        </w:rPr>
      </w:pPr>
    </w:p>
    <w:p w14:paraId="20A512FF" w14:textId="77777777" w:rsidR="00C519CE" w:rsidRDefault="00C519CE" w:rsidP="001324E3">
      <w:pPr>
        <w:ind w:left="1260"/>
        <w:jc w:val="both"/>
        <w:rPr>
          <w:rFonts w:asciiTheme="minorHAnsi" w:hAnsiTheme="minorHAnsi"/>
          <w:sz w:val="22"/>
          <w:szCs w:val="22"/>
        </w:rPr>
      </w:pPr>
    </w:p>
    <w:p w14:paraId="65E4E064" w14:textId="70EFADF6" w:rsidR="0051675A" w:rsidRPr="002A6811" w:rsidRDefault="0051675A" w:rsidP="001324E3">
      <w:pPr>
        <w:pStyle w:val="ListParagraph"/>
        <w:ind w:left="1260"/>
        <w:rPr>
          <w:rFonts w:asciiTheme="minorHAnsi" w:hAnsiTheme="minorHAnsi"/>
          <w:b/>
          <w:sz w:val="20"/>
          <w:szCs w:val="22"/>
        </w:rPr>
      </w:pPr>
      <w:r w:rsidRPr="002A6811">
        <w:rPr>
          <w:rFonts w:asciiTheme="minorHAnsi" w:hAnsiTheme="minorHAnsi" w:cs="Arial"/>
          <w:b/>
          <w:color w:val="000000"/>
          <w:sz w:val="20"/>
          <w:szCs w:val="22"/>
        </w:rPr>
        <w:lastRenderedPageBreak/>
        <w:t xml:space="preserve">Table </w:t>
      </w:r>
      <w:r>
        <w:rPr>
          <w:rFonts w:asciiTheme="minorHAnsi" w:hAnsiTheme="minorHAnsi" w:cs="Arial"/>
          <w:b/>
          <w:color w:val="000000"/>
          <w:sz w:val="20"/>
          <w:szCs w:val="22"/>
        </w:rPr>
        <w:t>2</w:t>
      </w:r>
      <w:r w:rsidRPr="002A6811">
        <w:rPr>
          <w:rFonts w:asciiTheme="minorHAnsi" w:hAnsiTheme="minorHAnsi" w:cs="Arial"/>
          <w:b/>
          <w:color w:val="000000"/>
          <w:sz w:val="20"/>
          <w:szCs w:val="22"/>
        </w:rPr>
        <w:t xml:space="preserve">: </w:t>
      </w:r>
      <w:r>
        <w:rPr>
          <w:rFonts w:asciiTheme="minorHAnsi" w:hAnsiTheme="minorHAnsi" w:cs="Arial"/>
          <w:b/>
          <w:color w:val="000000"/>
          <w:sz w:val="20"/>
          <w:szCs w:val="22"/>
        </w:rPr>
        <w:t xml:space="preserve">Schedule of Deliverables </w:t>
      </w:r>
    </w:p>
    <w:p w14:paraId="1881441B" w14:textId="77777777" w:rsidR="00D25252" w:rsidRPr="0051675A" w:rsidRDefault="00D25252" w:rsidP="00DD4116">
      <w:pPr>
        <w:spacing w:after="120"/>
        <w:ind w:left="2160" w:hanging="360"/>
        <w:jc w:val="both"/>
        <w:rPr>
          <w:rFonts w:asciiTheme="minorHAnsi" w:hAnsiTheme="minorHAnsi" w:cs="Arial"/>
          <w:color w:val="000000"/>
          <w:sz w:val="2"/>
          <w:szCs w:val="22"/>
        </w:rPr>
      </w:pPr>
    </w:p>
    <w:tbl>
      <w:tblPr>
        <w:tblpPr w:leftFromText="187" w:rightFromText="187" w:vertAnchor="text" w:horzAnchor="margin" w:tblpXSpec="right" w:tblpY="83"/>
        <w:tblW w:w="7542" w:type="dxa"/>
        <w:tblLayout w:type="fixed"/>
        <w:tblCellMar>
          <w:left w:w="72" w:type="dxa"/>
          <w:right w:w="0" w:type="dxa"/>
        </w:tblCellMar>
        <w:tblLook w:val="0000" w:firstRow="0" w:lastRow="0" w:firstColumn="0" w:lastColumn="0" w:noHBand="0" w:noVBand="0"/>
      </w:tblPr>
      <w:tblGrid>
        <w:gridCol w:w="2237"/>
        <w:gridCol w:w="5305"/>
      </w:tblGrid>
      <w:tr w:rsidR="0051675A" w:rsidRPr="004805DE" w14:paraId="51E82827" w14:textId="77777777" w:rsidTr="000B2E69">
        <w:trPr>
          <w:cantSplit/>
          <w:trHeight w:val="431"/>
          <w:tblHeader/>
        </w:trPr>
        <w:tc>
          <w:tcPr>
            <w:tcW w:w="2237"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21E893D" w14:textId="77777777" w:rsidR="0051675A" w:rsidRPr="004805DE" w:rsidRDefault="0051675A" w:rsidP="0051675A">
            <w:pPr>
              <w:jc w:val="both"/>
              <w:rPr>
                <w:rFonts w:asciiTheme="minorHAnsi" w:hAnsiTheme="minorHAnsi"/>
                <w:b/>
                <w:sz w:val="22"/>
                <w:szCs w:val="22"/>
              </w:rPr>
            </w:pPr>
            <w:r w:rsidRPr="004805DE">
              <w:rPr>
                <w:rFonts w:asciiTheme="minorHAnsi" w:hAnsiTheme="minorHAnsi"/>
                <w:b/>
                <w:sz w:val="22"/>
                <w:szCs w:val="22"/>
              </w:rPr>
              <w:t>Date</w:t>
            </w:r>
          </w:p>
        </w:tc>
        <w:tc>
          <w:tcPr>
            <w:tcW w:w="530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883C34C" w14:textId="77777777" w:rsidR="0051675A" w:rsidRPr="004805DE" w:rsidRDefault="0051675A" w:rsidP="0051675A">
            <w:pPr>
              <w:jc w:val="both"/>
              <w:rPr>
                <w:rFonts w:asciiTheme="minorHAnsi" w:hAnsiTheme="minorHAnsi"/>
                <w:b/>
                <w:sz w:val="22"/>
                <w:szCs w:val="22"/>
              </w:rPr>
            </w:pPr>
            <w:r w:rsidRPr="004805DE">
              <w:rPr>
                <w:rFonts w:asciiTheme="minorHAnsi" w:hAnsiTheme="minorHAnsi"/>
                <w:b/>
                <w:sz w:val="22"/>
                <w:szCs w:val="22"/>
              </w:rPr>
              <w:t>Activity/Deliverable</w:t>
            </w:r>
          </w:p>
        </w:tc>
      </w:tr>
      <w:tr w:rsidR="0051675A" w:rsidRPr="004805DE" w14:paraId="61DEDF2C" w14:textId="77777777" w:rsidTr="0051675A">
        <w:trPr>
          <w:cantSplit/>
          <w:trHeight w:val="425"/>
        </w:trPr>
        <w:tc>
          <w:tcPr>
            <w:tcW w:w="2237" w:type="dxa"/>
            <w:tcBorders>
              <w:top w:val="single" w:sz="4" w:space="0" w:color="000000"/>
              <w:left w:val="single" w:sz="4" w:space="0" w:color="000000"/>
              <w:right w:val="single" w:sz="4" w:space="0" w:color="000000"/>
            </w:tcBorders>
            <w:vAlign w:val="center"/>
          </w:tcPr>
          <w:p w14:paraId="52594F70"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November 2017</w:t>
            </w:r>
          </w:p>
        </w:tc>
        <w:tc>
          <w:tcPr>
            <w:tcW w:w="5305" w:type="dxa"/>
            <w:tcBorders>
              <w:top w:val="single" w:sz="4" w:space="0" w:color="000000"/>
              <w:left w:val="single" w:sz="4" w:space="0" w:color="000000"/>
              <w:bottom w:val="single" w:sz="4" w:space="0" w:color="000000"/>
              <w:right w:val="single" w:sz="4" w:space="0" w:color="000000"/>
            </w:tcBorders>
            <w:vAlign w:val="center"/>
          </w:tcPr>
          <w:p w14:paraId="47494B69" w14:textId="4BA1347A"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Kickoff </w:t>
            </w:r>
            <w:r w:rsidR="00E12505">
              <w:rPr>
                <w:rFonts w:asciiTheme="minorHAnsi" w:hAnsiTheme="minorHAnsi"/>
                <w:sz w:val="20"/>
                <w:szCs w:val="22"/>
              </w:rPr>
              <w:t>m</w:t>
            </w:r>
            <w:r w:rsidRPr="00D25252">
              <w:rPr>
                <w:rFonts w:asciiTheme="minorHAnsi" w:hAnsiTheme="minorHAnsi"/>
                <w:sz w:val="20"/>
                <w:szCs w:val="22"/>
              </w:rPr>
              <w:t>eeting</w:t>
            </w:r>
          </w:p>
        </w:tc>
      </w:tr>
      <w:tr w:rsidR="0051675A" w:rsidRPr="004805DE" w14:paraId="722AE018"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3E2487A1"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November 2017</w:t>
            </w:r>
          </w:p>
        </w:tc>
        <w:tc>
          <w:tcPr>
            <w:tcW w:w="5305" w:type="dxa"/>
            <w:tcBorders>
              <w:top w:val="single" w:sz="4" w:space="0" w:color="000000"/>
              <w:left w:val="single" w:sz="4" w:space="0" w:color="000000"/>
              <w:bottom w:val="single" w:sz="4" w:space="0" w:color="000000"/>
              <w:right w:val="single" w:sz="4" w:space="0" w:color="000000"/>
            </w:tcBorders>
            <w:vAlign w:val="center"/>
          </w:tcPr>
          <w:p w14:paraId="1A7413DE" w14:textId="4CFB7BA4"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Weekly </w:t>
            </w:r>
            <w:r w:rsidR="00E12505">
              <w:rPr>
                <w:rFonts w:asciiTheme="minorHAnsi" w:hAnsiTheme="minorHAnsi"/>
                <w:sz w:val="20"/>
                <w:szCs w:val="22"/>
              </w:rPr>
              <w:t>project m</w:t>
            </w:r>
            <w:r w:rsidRPr="00D25252">
              <w:rPr>
                <w:rFonts w:asciiTheme="minorHAnsi" w:hAnsiTheme="minorHAnsi"/>
                <w:sz w:val="20"/>
                <w:szCs w:val="22"/>
              </w:rPr>
              <w:t xml:space="preserve">eetings </w:t>
            </w:r>
            <w:r w:rsidR="00E12505">
              <w:rPr>
                <w:rFonts w:asciiTheme="minorHAnsi" w:hAnsiTheme="minorHAnsi"/>
                <w:sz w:val="20"/>
                <w:szCs w:val="22"/>
              </w:rPr>
              <w:t>b</w:t>
            </w:r>
            <w:r w:rsidRPr="00D25252">
              <w:rPr>
                <w:rFonts w:asciiTheme="minorHAnsi" w:hAnsiTheme="minorHAnsi"/>
                <w:sz w:val="20"/>
                <w:szCs w:val="22"/>
              </w:rPr>
              <w:t>egin</w:t>
            </w:r>
          </w:p>
        </w:tc>
      </w:tr>
      <w:tr w:rsidR="0075506A" w:rsidRPr="004805DE" w14:paraId="383EE08A"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1CFB5D61" w14:textId="244D96F6" w:rsidR="0075506A" w:rsidRPr="00D25252" w:rsidRDefault="0075506A" w:rsidP="0051675A">
            <w:pPr>
              <w:rPr>
                <w:rFonts w:asciiTheme="minorHAnsi" w:hAnsiTheme="minorHAnsi"/>
                <w:bCs/>
                <w:sz w:val="20"/>
                <w:szCs w:val="22"/>
              </w:rPr>
            </w:pPr>
            <w:r>
              <w:rPr>
                <w:rFonts w:asciiTheme="minorHAnsi" w:hAnsiTheme="minorHAnsi"/>
                <w:bCs/>
                <w:sz w:val="20"/>
                <w:szCs w:val="22"/>
              </w:rPr>
              <w:t>January 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723A0E2E" w14:textId="46DEF2B4" w:rsidR="0075506A" w:rsidRPr="00D25252" w:rsidRDefault="00E12505" w:rsidP="0051675A">
            <w:pPr>
              <w:rPr>
                <w:rFonts w:asciiTheme="minorHAnsi" w:hAnsiTheme="minorHAnsi"/>
                <w:sz w:val="20"/>
                <w:szCs w:val="22"/>
              </w:rPr>
            </w:pPr>
            <w:r>
              <w:rPr>
                <w:rFonts w:asciiTheme="minorHAnsi" w:hAnsiTheme="minorHAnsi"/>
                <w:sz w:val="20"/>
                <w:szCs w:val="22"/>
              </w:rPr>
              <w:t>Quality assurance m</w:t>
            </w:r>
            <w:r w:rsidR="0075506A">
              <w:rPr>
                <w:rFonts w:asciiTheme="minorHAnsi" w:hAnsiTheme="minorHAnsi"/>
                <w:sz w:val="20"/>
                <w:szCs w:val="22"/>
              </w:rPr>
              <w:t>anual complete</w:t>
            </w:r>
          </w:p>
        </w:tc>
      </w:tr>
      <w:tr w:rsidR="0051675A" w:rsidRPr="004805DE" w14:paraId="219789CF"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71E3FE9D"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January 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52ABBDA7" w14:textId="3CE1A1FD" w:rsidR="0051675A" w:rsidRPr="00D25252" w:rsidRDefault="0051675A" w:rsidP="00E12505">
            <w:pPr>
              <w:rPr>
                <w:rFonts w:asciiTheme="minorHAnsi" w:hAnsiTheme="minorHAnsi"/>
                <w:sz w:val="20"/>
                <w:szCs w:val="22"/>
              </w:rPr>
            </w:pPr>
            <w:r w:rsidRPr="00D25252">
              <w:rPr>
                <w:rFonts w:asciiTheme="minorHAnsi" w:hAnsiTheme="minorHAnsi"/>
                <w:sz w:val="20"/>
                <w:szCs w:val="22"/>
              </w:rPr>
              <w:t>Formation of Technical Advisory Committee/</w:t>
            </w:r>
            <w:r w:rsidR="00E12505">
              <w:rPr>
                <w:rFonts w:asciiTheme="minorHAnsi" w:hAnsiTheme="minorHAnsi"/>
                <w:sz w:val="20"/>
                <w:szCs w:val="22"/>
              </w:rPr>
              <w:t>f</w:t>
            </w:r>
            <w:r w:rsidRPr="00D25252">
              <w:rPr>
                <w:rFonts w:asciiTheme="minorHAnsi" w:hAnsiTheme="minorHAnsi"/>
                <w:sz w:val="20"/>
                <w:szCs w:val="22"/>
              </w:rPr>
              <w:t xml:space="preserve">irst </w:t>
            </w:r>
            <w:r w:rsidR="00E12505">
              <w:rPr>
                <w:rFonts w:asciiTheme="minorHAnsi" w:hAnsiTheme="minorHAnsi"/>
                <w:sz w:val="20"/>
                <w:szCs w:val="22"/>
              </w:rPr>
              <w:t>q</w:t>
            </w:r>
            <w:r w:rsidRPr="00D25252">
              <w:rPr>
                <w:rFonts w:asciiTheme="minorHAnsi" w:hAnsiTheme="minorHAnsi"/>
                <w:sz w:val="20"/>
                <w:szCs w:val="22"/>
              </w:rPr>
              <w:t xml:space="preserve">uarterly </w:t>
            </w:r>
            <w:r w:rsidR="00E12505">
              <w:rPr>
                <w:rFonts w:asciiTheme="minorHAnsi" w:hAnsiTheme="minorHAnsi"/>
                <w:sz w:val="20"/>
                <w:szCs w:val="22"/>
              </w:rPr>
              <w:t>m</w:t>
            </w:r>
            <w:r w:rsidRPr="00D25252">
              <w:rPr>
                <w:rFonts w:asciiTheme="minorHAnsi" w:hAnsiTheme="minorHAnsi"/>
                <w:sz w:val="20"/>
                <w:szCs w:val="22"/>
              </w:rPr>
              <w:t>eeting</w:t>
            </w:r>
          </w:p>
        </w:tc>
      </w:tr>
      <w:tr w:rsidR="0051675A" w:rsidRPr="004805DE" w14:paraId="5CE7BBF3"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4D8E9161"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February 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716C2581" w14:textId="77777777" w:rsidR="0051675A" w:rsidRPr="00D25252" w:rsidRDefault="0051675A" w:rsidP="0051675A">
            <w:pPr>
              <w:rPr>
                <w:rFonts w:asciiTheme="minorHAnsi" w:hAnsiTheme="minorHAnsi"/>
                <w:sz w:val="20"/>
                <w:szCs w:val="22"/>
              </w:rPr>
            </w:pPr>
            <w:r w:rsidRPr="00D25252">
              <w:rPr>
                <w:rFonts w:asciiTheme="minorHAnsi" w:hAnsiTheme="minorHAnsi" w:cs="Arial"/>
                <w:color w:val="000000"/>
                <w:sz w:val="20"/>
                <w:szCs w:val="22"/>
              </w:rPr>
              <w:t>Development of communication materials to promote understanding and acceptance of the Statewide Assessment of Student Progress and revised assessments.</w:t>
            </w:r>
          </w:p>
        </w:tc>
      </w:tr>
      <w:tr w:rsidR="0051675A" w:rsidRPr="004805DE" w14:paraId="08361690"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41223D4F" w14:textId="6FC3D40B" w:rsidR="0051675A" w:rsidRPr="00D25252" w:rsidRDefault="00B53663" w:rsidP="0051675A">
            <w:pPr>
              <w:rPr>
                <w:rFonts w:asciiTheme="minorHAnsi" w:hAnsiTheme="minorHAnsi"/>
                <w:bCs/>
                <w:sz w:val="20"/>
                <w:szCs w:val="22"/>
              </w:rPr>
            </w:pPr>
            <w:r>
              <w:rPr>
                <w:rFonts w:asciiTheme="minorHAnsi" w:hAnsiTheme="minorHAnsi"/>
                <w:bCs/>
                <w:sz w:val="20"/>
                <w:szCs w:val="22"/>
              </w:rPr>
              <w:t>July</w:t>
            </w:r>
            <w:r w:rsidRPr="00D25252">
              <w:rPr>
                <w:rFonts w:asciiTheme="minorHAnsi" w:hAnsiTheme="minorHAnsi"/>
                <w:bCs/>
                <w:sz w:val="20"/>
                <w:szCs w:val="22"/>
              </w:rPr>
              <w:t xml:space="preserve"> </w:t>
            </w:r>
            <w:r w:rsidR="0051675A" w:rsidRPr="00D25252">
              <w:rPr>
                <w:rFonts w:asciiTheme="minorHAnsi" w:hAnsiTheme="minorHAnsi"/>
                <w:bCs/>
                <w:sz w:val="20"/>
                <w:szCs w:val="22"/>
              </w:rPr>
              <w:t>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5996C5FB" w14:textId="77777777" w:rsidR="0051675A" w:rsidRPr="00D25252" w:rsidRDefault="0051675A" w:rsidP="0051675A">
            <w:pPr>
              <w:rPr>
                <w:rFonts w:asciiTheme="minorHAnsi" w:hAnsiTheme="minorHAnsi"/>
                <w:sz w:val="20"/>
                <w:szCs w:val="22"/>
              </w:rPr>
            </w:pPr>
            <w:r w:rsidRPr="00D25252">
              <w:rPr>
                <w:rFonts w:asciiTheme="minorHAnsi" w:hAnsiTheme="minorHAnsi"/>
                <w:sz w:val="20"/>
                <w:szCs w:val="22"/>
              </w:rPr>
              <w:t>Training system is operational</w:t>
            </w:r>
          </w:p>
        </w:tc>
      </w:tr>
      <w:tr w:rsidR="0051675A" w:rsidRPr="004805DE" w14:paraId="1A46DB0E"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1E0C46C4" w14:textId="46AAA28E" w:rsidR="0051675A" w:rsidRPr="00D25252" w:rsidRDefault="00B53663" w:rsidP="0051675A">
            <w:pPr>
              <w:rPr>
                <w:rFonts w:asciiTheme="minorHAnsi" w:hAnsiTheme="minorHAnsi"/>
                <w:bCs/>
                <w:sz w:val="20"/>
                <w:szCs w:val="22"/>
              </w:rPr>
            </w:pPr>
            <w:r>
              <w:rPr>
                <w:rFonts w:asciiTheme="minorHAnsi" w:hAnsiTheme="minorHAnsi"/>
                <w:bCs/>
                <w:sz w:val="20"/>
                <w:szCs w:val="22"/>
              </w:rPr>
              <w:t xml:space="preserve">August </w:t>
            </w:r>
            <w:r w:rsidR="0051675A" w:rsidRPr="00D25252">
              <w:rPr>
                <w:rFonts w:asciiTheme="minorHAnsi" w:hAnsiTheme="minorHAnsi"/>
                <w:bCs/>
                <w:sz w:val="20"/>
                <w:szCs w:val="22"/>
              </w:rPr>
              <w:t>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5803865F" w14:textId="5EDCC694"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End </w:t>
            </w:r>
            <w:r w:rsidR="00E12505">
              <w:rPr>
                <w:rFonts w:asciiTheme="minorHAnsi" w:hAnsiTheme="minorHAnsi"/>
                <w:sz w:val="20"/>
                <w:szCs w:val="22"/>
              </w:rPr>
              <w:t>user t</w:t>
            </w:r>
            <w:r w:rsidRPr="00D25252">
              <w:rPr>
                <w:rFonts w:asciiTheme="minorHAnsi" w:hAnsiTheme="minorHAnsi"/>
                <w:sz w:val="20"/>
                <w:szCs w:val="22"/>
              </w:rPr>
              <w:t>raining begins</w:t>
            </w:r>
          </w:p>
        </w:tc>
      </w:tr>
      <w:tr w:rsidR="0051675A" w:rsidRPr="004805DE" w14:paraId="18764ECD"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2B4E7B2F"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August 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7CD87E68" w14:textId="5D0DD53C"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Summative </w:t>
            </w:r>
            <w:r w:rsidR="00E12505">
              <w:rPr>
                <w:rFonts w:asciiTheme="minorHAnsi" w:hAnsiTheme="minorHAnsi"/>
                <w:sz w:val="20"/>
                <w:szCs w:val="22"/>
              </w:rPr>
              <w:t>a</w:t>
            </w:r>
            <w:r w:rsidRPr="00D25252">
              <w:rPr>
                <w:rFonts w:asciiTheme="minorHAnsi" w:hAnsiTheme="minorHAnsi"/>
                <w:sz w:val="20"/>
                <w:szCs w:val="22"/>
              </w:rPr>
              <w:t>ssessment form for all test types (online, paper-pencil and Braille)</w:t>
            </w:r>
          </w:p>
        </w:tc>
      </w:tr>
      <w:tr w:rsidR="0051675A" w:rsidRPr="004805DE" w14:paraId="12DD2DBB"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0DB9BB0F"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August 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2949E4D9" w14:textId="384E7030" w:rsidR="0051675A" w:rsidRPr="00D25252" w:rsidRDefault="00E12505" w:rsidP="00E12505">
            <w:pPr>
              <w:rPr>
                <w:rFonts w:asciiTheme="minorHAnsi" w:hAnsiTheme="minorHAnsi" w:cs="Arial"/>
                <w:color w:val="000000"/>
                <w:sz w:val="20"/>
                <w:szCs w:val="22"/>
              </w:rPr>
            </w:pPr>
            <w:r>
              <w:rPr>
                <w:rFonts w:asciiTheme="minorHAnsi" w:hAnsiTheme="minorHAnsi"/>
                <w:sz w:val="20"/>
                <w:szCs w:val="22"/>
              </w:rPr>
              <w:t>Online p</w:t>
            </w:r>
            <w:r w:rsidR="0051675A" w:rsidRPr="00D25252">
              <w:rPr>
                <w:rFonts w:asciiTheme="minorHAnsi" w:hAnsiTheme="minorHAnsi"/>
                <w:sz w:val="20"/>
                <w:szCs w:val="22"/>
              </w:rPr>
              <w:t xml:space="preserve">latform </w:t>
            </w:r>
            <w:r>
              <w:rPr>
                <w:rFonts w:asciiTheme="minorHAnsi" w:hAnsiTheme="minorHAnsi"/>
                <w:sz w:val="20"/>
                <w:szCs w:val="22"/>
              </w:rPr>
              <w:t>a</w:t>
            </w:r>
            <w:r w:rsidR="0051675A" w:rsidRPr="00D25252">
              <w:rPr>
                <w:rFonts w:asciiTheme="minorHAnsi" w:hAnsiTheme="minorHAnsi"/>
                <w:sz w:val="20"/>
                <w:szCs w:val="22"/>
              </w:rPr>
              <w:t xml:space="preserve">vailable to </w:t>
            </w:r>
            <w:r>
              <w:rPr>
                <w:rFonts w:asciiTheme="minorHAnsi" w:hAnsiTheme="minorHAnsi"/>
                <w:sz w:val="20"/>
                <w:szCs w:val="22"/>
              </w:rPr>
              <w:t>e</w:t>
            </w:r>
            <w:r w:rsidR="0051675A" w:rsidRPr="00D25252">
              <w:rPr>
                <w:rFonts w:asciiTheme="minorHAnsi" w:hAnsiTheme="minorHAnsi"/>
                <w:sz w:val="20"/>
                <w:szCs w:val="22"/>
              </w:rPr>
              <w:t>ducators for professional development and assessment certification</w:t>
            </w:r>
          </w:p>
        </w:tc>
      </w:tr>
      <w:tr w:rsidR="0051675A" w:rsidRPr="004805DE" w14:paraId="7E2CEB93"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4A300AB1"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September 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30170523" w14:textId="1997E0D9" w:rsidR="0051675A" w:rsidRPr="00D25252" w:rsidRDefault="00E12505" w:rsidP="0051675A">
            <w:pPr>
              <w:rPr>
                <w:rFonts w:asciiTheme="minorHAnsi" w:hAnsiTheme="minorHAnsi"/>
                <w:sz w:val="20"/>
                <w:szCs w:val="22"/>
              </w:rPr>
            </w:pPr>
            <w:r>
              <w:rPr>
                <w:rFonts w:asciiTheme="minorHAnsi" w:hAnsiTheme="minorHAnsi"/>
                <w:sz w:val="20"/>
                <w:szCs w:val="22"/>
              </w:rPr>
              <w:t>Test b</w:t>
            </w:r>
            <w:r w:rsidR="0051675A" w:rsidRPr="00D25252">
              <w:rPr>
                <w:rFonts w:asciiTheme="minorHAnsi" w:hAnsiTheme="minorHAnsi"/>
                <w:sz w:val="20"/>
                <w:szCs w:val="22"/>
              </w:rPr>
              <w:t xml:space="preserve">ooklets ready all test types </w:t>
            </w:r>
          </w:p>
        </w:tc>
      </w:tr>
      <w:tr w:rsidR="0051675A" w:rsidRPr="004805DE" w14:paraId="649E10B8"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1C565AC5"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September 2018</w:t>
            </w:r>
          </w:p>
        </w:tc>
        <w:tc>
          <w:tcPr>
            <w:tcW w:w="5305" w:type="dxa"/>
            <w:tcBorders>
              <w:top w:val="single" w:sz="4" w:space="0" w:color="000000"/>
              <w:left w:val="single" w:sz="4" w:space="0" w:color="000000"/>
              <w:bottom w:val="single" w:sz="4" w:space="0" w:color="000000"/>
              <w:right w:val="single" w:sz="4" w:space="0" w:color="000000"/>
            </w:tcBorders>
            <w:vAlign w:val="center"/>
          </w:tcPr>
          <w:p w14:paraId="37E4EE7D" w14:textId="2E4CCB1E"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User </w:t>
            </w:r>
            <w:r w:rsidR="00E12505">
              <w:rPr>
                <w:rFonts w:asciiTheme="minorHAnsi" w:hAnsiTheme="minorHAnsi"/>
                <w:sz w:val="20"/>
                <w:szCs w:val="22"/>
              </w:rPr>
              <w:t>a</w:t>
            </w:r>
            <w:r w:rsidRPr="00D25252">
              <w:rPr>
                <w:rFonts w:asciiTheme="minorHAnsi" w:hAnsiTheme="minorHAnsi"/>
                <w:sz w:val="20"/>
                <w:szCs w:val="22"/>
              </w:rPr>
              <w:t xml:space="preserve">cceptance </w:t>
            </w:r>
            <w:r w:rsidR="00E12505">
              <w:rPr>
                <w:rFonts w:asciiTheme="minorHAnsi" w:hAnsiTheme="minorHAnsi"/>
                <w:sz w:val="20"/>
                <w:szCs w:val="22"/>
              </w:rPr>
              <w:t>t</w:t>
            </w:r>
            <w:r w:rsidRPr="00D25252">
              <w:rPr>
                <w:rFonts w:asciiTheme="minorHAnsi" w:hAnsiTheme="minorHAnsi"/>
                <w:sz w:val="20"/>
                <w:szCs w:val="22"/>
              </w:rPr>
              <w:t>esting – all practices tests</w:t>
            </w:r>
          </w:p>
        </w:tc>
      </w:tr>
      <w:tr w:rsidR="0051675A" w:rsidRPr="004805DE" w14:paraId="7C9052A6"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1EF43E7C"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January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1B0DD425" w14:textId="021B5D15"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Student </w:t>
            </w:r>
            <w:r w:rsidR="00E12505">
              <w:rPr>
                <w:rFonts w:asciiTheme="minorHAnsi" w:hAnsiTheme="minorHAnsi"/>
                <w:sz w:val="20"/>
                <w:szCs w:val="22"/>
              </w:rPr>
              <w:t>r</w:t>
            </w:r>
            <w:r w:rsidRPr="00D25252">
              <w:rPr>
                <w:rFonts w:asciiTheme="minorHAnsi" w:hAnsiTheme="minorHAnsi"/>
                <w:sz w:val="20"/>
                <w:szCs w:val="22"/>
              </w:rPr>
              <w:t>egistration including ordering paper-pencil or online assessment.  Shipping paper-pencil assessment</w:t>
            </w:r>
          </w:p>
        </w:tc>
      </w:tr>
      <w:tr w:rsidR="0051675A" w:rsidRPr="004805DE" w14:paraId="5990ECC5"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47BFA7E2"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January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1E98736D" w14:textId="5010F6AA"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Production </w:t>
            </w:r>
            <w:r w:rsidR="00E12505">
              <w:rPr>
                <w:rFonts w:asciiTheme="minorHAnsi" w:hAnsiTheme="minorHAnsi"/>
                <w:sz w:val="20"/>
                <w:szCs w:val="22"/>
              </w:rPr>
              <w:t>system a</w:t>
            </w:r>
            <w:r w:rsidRPr="00D25252">
              <w:rPr>
                <w:rFonts w:asciiTheme="minorHAnsi" w:hAnsiTheme="minorHAnsi"/>
                <w:sz w:val="20"/>
                <w:szCs w:val="22"/>
              </w:rPr>
              <w:t>vailable for operational assessment</w:t>
            </w:r>
          </w:p>
        </w:tc>
      </w:tr>
      <w:tr w:rsidR="0051675A" w:rsidRPr="004805DE" w14:paraId="0B6521A2"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27D8290B"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February to May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2AAB5EEB" w14:textId="77777777" w:rsidR="0051675A" w:rsidRPr="00D25252" w:rsidRDefault="0051675A" w:rsidP="0051675A">
            <w:pPr>
              <w:rPr>
                <w:rFonts w:asciiTheme="minorHAnsi" w:hAnsiTheme="minorHAnsi"/>
                <w:sz w:val="20"/>
                <w:szCs w:val="22"/>
              </w:rPr>
            </w:pPr>
            <w:r w:rsidRPr="00D25252">
              <w:rPr>
                <w:rFonts w:asciiTheme="minorHAnsi" w:hAnsiTheme="minorHAnsi"/>
                <w:sz w:val="20"/>
                <w:szCs w:val="22"/>
              </w:rPr>
              <w:t>First operational summative assessment window</w:t>
            </w:r>
          </w:p>
        </w:tc>
      </w:tr>
      <w:tr w:rsidR="0051675A" w:rsidRPr="004805DE" w14:paraId="75F14541"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41C80989"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February to May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3222A3C3" w14:textId="68FB24BB"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Scoring which could include </w:t>
            </w:r>
            <w:r w:rsidR="00E12505">
              <w:rPr>
                <w:rFonts w:asciiTheme="minorHAnsi" w:hAnsiTheme="minorHAnsi"/>
                <w:sz w:val="20"/>
                <w:szCs w:val="22"/>
              </w:rPr>
              <w:t>technology enhanced (TE) and selected re</w:t>
            </w:r>
            <w:r w:rsidRPr="00D25252">
              <w:rPr>
                <w:rFonts w:asciiTheme="minorHAnsi" w:hAnsiTheme="minorHAnsi"/>
                <w:sz w:val="20"/>
                <w:szCs w:val="22"/>
              </w:rPr>
              <w:t xml:space="preserve">sponse item </w:t>
            </w:r>
            <w:r w:rsidR="00E12505">
              <w:rPr>
                <w:rFonts w:asciiTheme="minorHAnsi" w:hAnsiTheme="minorHAnsi"/>
                <w:sz w:val="20"/>
                <w:szCs w:val="22"/>
              </w:rPr>
              <w:t>scoring; constructed r</w:t>
            </w:r>
            <w:r w:rsidRPr="00D25252">
              <w:rPr>
                <w:rFonts w:asciiTheme="minorHAnsi" w:hAnsiTheme="minorHAnsi"/>
                <w:sz w:val="20"/>
                <w:szCs w:val="22"/>
              </w:rPr>
              <w:t>esponse (CR) Scoring</w:t>
            </w:r>
          </w:p>
        </w:tc>
      </w:tr>
      <w:tr w:rsidR="0051675A" w:rsidRPr="004805DE" w14:paraId="4549FFE8"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43FAD183"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May to June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08447505" w14:textId="77777777" w:rsidR="0051675A" w:rsidRPr="00D25252" w:rsidRDefault="0051675A" w:rsidP="0051675A">
            <w:pPr>
              <w:rPr>
                <w:rFonts w:asciiTheme="minorHAnsi" w:hAnsiTheme="minorHAnsi"/>
                <w:sz w:val="20"/>
                <w:szCs w:val="22"/>
              </w:rPr>
            </w:pPr>
            <w:r w:rsidRPr="00D25252">
              <w:rPr>
                <w:rFonts w:asciiTheme="minorHAnsi" w:hAnsiTheme="minorHAnsi"/>
                <w:sz w:val="20"/>
                <w:szCs w:val="22"/>
              </w:rPr>
              <w:t>Score reports available for individual students, district and schools reports and State receives score file</w:t>
            </w:r>
          </w:p>
        </w:tc>
      </w:tr>
      <w:tr w:rsidR="0051675A" w:rsidRPr="004805DE" w14:paraId="547F287E"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42EB3EDF"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May/June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55D7D7D0" w14:textId="60C69F21" w:rsidR="0051675A" w:rsidRPr="00D25252" w:rsidRDefault="0051675A" w:rsidP="00E12505">
            <w:pPr>
              <w:rPr>
                <w:rFonts w:asciiTheme="minorHAnsi" w:hAnsiTheme="minorHAnsi"/>
                <w:sz w:val="20"/>
                <w:szCs w:val="22"/>
              </w:rPr>
            </w:pPr>
            <w:r w:rsidRPr="00D25252">
              <w:rPr>
                <w:rFonts w:asciiTheme="minorHAnsi" w:hAnsiTheme="minorHAnsi"/>
                <w:sz w:val="20"/>
                <w:szCs w:val="22"/>
              </w:rPr>
              <w:t xml:space="preserve">Range </w:t>
            </w:r>
            <w:r w:rsidR="00E12505">
              <w:rPr>
                <w:rFonts w:asciiTheme="minorHAnsi" w:hAnsiTheme="minorHAnsi"/>
                <w:sz w:val="20"/>
                <w:szCs w:val="22"/>
              </w:rPr>
              <w:t>finding and rubric v</w:t>
            </w:r>
            <w:r w:rsidRPr="00D25252">
              <w:rPr>
                <w:rFonts w:asciiTheme="minorHAnsi" w:hAnsiTheme="minorHAnsi"/>
                <w:sz w:val="20"/>
                <w:szCs w:val="22"/>
              </w:rPr>
              <w:t>alidation</w:t>
            </w:r>
          </w:p>
        </w:tc>
      </w:tr>
      <w:tr w:rsidR="0051675A" w:rsidRPr="004805DE" w14:paraId="3B102B83"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2D415320"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May/June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3E1EB4F0" w14:textId="4723A9D1" w:rsidR="0051675A" w:rsidRPr="00D25252" w:rsidRDefault="00E12505" w:rsidP="0051675A">
            <w:pPr>
              <w:rPr>
                <w:rFonts w:asciiTheme="minorHAnsi" w:hAnsiTheme="minorHAnsi"/>
                <w:sz w:val="20"/>
                <w:szCs w:val="22"/>
              </w:rPr>
            </w:pPr>
            <w:r>
              <w:rPr>
                <w:rFonts w:asciiTheme="minorHAnsi" w:hAnsiTheme="minorHAnsi"/>
                <w:sz w:val="20"/>
                <w:szCs w:val="22"/>
              </w:rPr>
              <w:t>Differential item r</w:t>
            </w:r>
            <w:r w:rsidR="0051675A" w:rsidRPr="00D25252">
              <w:rPr>
                <w:rFonts w:asciiTheme="minorHAnsi" w:hAnsiTheme="minorHAnsi"/>
                <w:sz w:val="20"/>
                <w:szCs w:val="22"/>
              </w:rPr>
              <w:t>eview</w:t>
            </w:r>
          </w:p>
        </w:tc>
      </w:tr>
      <w:tr w:rsidR="0051675A" w:rsidRPr="004805DE" w14:paraId="0CD4F324" w14:textId="77777777" w:rsidTr="0051675A">
        <w:trPr>
          <w:cantSplit/>
          <w:trHeight w:val="425"/>
        </w:trPr>
        <w:tc>
          <w:tcPr>
            <w:tcW w:w="2237" w:type="dxa"/>
            <w:tcBorders>
              <w:top w:val="single" w:sz="4" w:space="0" w:color="000000"/>
              <w:left w:val="single" w:sz="4" w:space="0" w:color="000000"/>
              <w:bottom w:val="single" w:sz="4" w:space="0" w:color="000000"/>
              <w:right w:val="single" w:sz="4" w:space="0" w:color="000000"/>
            </w:tcBorders>
            <w:vAlign w:val="center"/>
          </w:tcPr>
          <w:p w14:paraId="76620FA3" w14:textId="77777777" w:rsidR="0051675A" w:rsidRPr="00D25252" w:rsidRDefault="0051675A" w:rsidP="0051675A">
            <w:pPr>
              <w:rPr>
                <w:rFonts w:asciiTheme="minorHAnsi" w:hAnsiTheme="minorHAnsi"/>
                <w:bCs/>
                <w:sz w:val="20"/>
                <w:szCs w:val="22"/>
              </w:rPr>
            </w:pPr>
            <w:r w:rsidRPr="00D25252">
              <w:rPr>
                <w:rFonts w:asciiTheme="minorHAnsi" w:hAnsiTheme="minorHAnsi"/>
                <w:bCs/>
                <w:sz w:val="20"/>
                <w:szCs w:val="22"/>
              </w:rPr>
              <w:t>September 2019</w:t>
            </w:r>
          </w:p>
        </w:tc>
        <w:tc>
          <w:tcPr>
            <w:tcW w:w="5305" w:type="dxa"/>
            <w:tcBorders>
              <w:top w:val="single" w:sz="4" w:space="0" w:color="000000"/>
              <w:left w:val="single" w:sz="4" w:space="0" w:color="000000"/>
              <w:bottom w:val="single" w:sz="4" w:space="0" w:color="000000"/>
              <w:right w:val="single" w:sz="4" w:space="0" w:color="000000"/>
            </w:tcBorders>
            <w:vAlign w:val="center"/>
          </w:tcPr>
          <w:p w14:paraId="2AFED242" w14:textId="431E769B" w:rsidR="0051675A" w:rsidRPr="00D25252" w:rsidRDefault="00E12505" w:rsidP="00E12505">
            <w:pPr>
              <w:rPr>
                <w:rFonts w:asciiTheme="minorHAnsi" w:hAnsiTheme="minorHAnsi"/>
                <w:sz w:val="20"/>
                <w:szCs w:val="22"/>
              </w:rPr>
            </w:pPr>
            <w:r>
              <w:rPr>
                <w:rFonts w:asciiTheme="minorHAnsi" w:hAnsiTheme="minorHAnsi"/>
                <w:sz w:val="20"/>
                <w:szCs w:val="22"/>
              </w:rPr>
              <w:t>Technical r</w:t>
            </w:r>
            <w:r w:rsidR="0051675A" w:rsidRPr="00D25252">
              <w:rPr>
                <w:rFonts w:asciiTheme="minorHAnsi" w:hAnsiTheme="minorHAnsi"/>
                <w:sz w:val="20"/>
                <w:szCs w:val="22"/>
              </w:rPr>
              <w:t xml:space="preserve">eports and </w:t>
            </w:r>
            <w:r>
              <w:rPr>
                <w:rFonts w:asciiTheme="minorHAnsi" w:hAnsiTheme="minorHAnsi"/>
                <w:sz w:val="20"/>
                <w:szCs w:val="22"/>
              </w:rPr>
              <w:t>a</w:t>
            </w:r>
            <w:r w:rsidR="0051675A" w:rsidRPr="00D25252">
              <w:rPr>
                <w:rFonts w:asciiTheme="minorHAnsi" w:hAnsiTheme="minorHAnsi"/>
                <w:sz w:val="20"/>
                <w:szCs w:val="22"/>
              </w:rPr>
              <w:t xml:space="preserve">nnual </w:t>
            </w:r>
            <w:r>
              <w:rPr>
                <w:rFonts w:asciiTheme="minorHAnsi" w:hAnsiTheme="minorHAnsi"/>
                <w:sz w:val="20"/>
                <w:szCs w:val="22"/>
              </w:rPr>
              <w:t>project r</w:t>
            </w:r>
            <w:r w:rsidR="0051675A" w:rsidRPr="00D25252">
              <w:rPr>
                <w:rFonts w:asciiTheme="minorHAnsi" w:hAnsiTheme="minorHAnsi"/>
                <w:sz w:val="20"/>
                <w:szCs w:val="22"/>
              </w:rPr>
              <w:t>eport</w:t>
            </w:r>
          </w:p>
        </w:tc>
      </w:tr>
    </w:tbl>
    <w:p w14:paraId="6080524A" w14:textId="77777777" w:rsidR="00D25252" w:rsidRDefault="00D25252" w:rsidP="00DD4116">
      <w:pPr>
        <w:spacing w:after="120"/>
        <w:ind w:left="2160" w:hanging="360"/>
        <w:jc w:val="both"/>
        <w:rPr>
          <w:rFonts w:asciiTheme="minorHAnsi" w:hAnsiTheme="minorHAnsi" w:cs="Arial"/>
          <w:color w:val="000000"/>
          <w:sz w:val="22"/>
          <w:szCs w:val="22"/>
        </w:rPr>
      </w:pPr>
    </w:p>
    <w:p w14:paraId="77D685A5" w14:textId="77777777" w:rsidR="00C519CE" w:rsidRDefault="00C519CE" w:rsidP="001324E3">
      <w:pPr>
        <w:ind w:left="1260"/>
        <w:jc w:val="both"/>
        <w:rPr>
          <w:rFonts w:asciiTheme="minorHAnsi" w:hAnsiTheme="minorHAnsi"/>
          <w:sz w:val="22"/>
          <w:szCs w:val="22"/>
        </w:rPr>
      </w:pPr>
    </w:p>
    <w:p w14:paraId="7BD1EFF1" w14:textId="77777777" w:rsidR="00C519CE" w:rsidRDefault="00C519CE" w:rsidP="001324E3">
      <w:pPr>
        <w:ind w:left="1260"/>
        <w:jc w:val="both"/>
        <w:rPr>
          <w:rFonts w:asciiTheme="minorHAnsi" w:hAnsiTheme="minorHAnsi"/>
          <w:sz w:val="22"/>
          <w:szCs w:val="22"/>
        </w:rPr>
      </w:pPr>
    </w:p>
    <w:p w14:paraId="3FEEEB0F" w14:textId="77777777" w:rsidR="00C519CE" w:rsidRDefault="00C519CE" w:rsidP="001324E3">
      <w:pPr>
        <w:ind w:left="1260"/>
        <w:jc w:val="both"/>
        <w:rPr>
          <w:rFonts w:asciiTheme="minorHAnsi" w:hAnsiTheme="minorHAnsi"/>
          <w:sz w:val="22"/>
          <w:szCs w:val="22"/>
        </w:rPr>
      </w:pPr>
    </w:p>
    <w:p w14:paraId="4BBC77B0" w14:textId="77777777" w:rsidR="00C519CE" w:rsidRDefault="00C519CE" w:rsidP="001324E3">
      <w:pPr>
        <w:ind w:left="1260"/>
        <w:jc w:val="both"/>
        <w:rPr>
          <w:rFonts w:asciiTheme="minorHAnsi" w:hAnsiTheme="minorHAnsi"/>
          <w:sz w:val="22"/>
          <w:szCs w:val="22"/>
        </w:rPr>
      </w:pPr>
    </w:p>
    <w:p w14:paraId="18488198" w14:textId="77777777" w:rsidR="00C519CE" w:rsidRDefault="00C519CE" w:rsidP="001324E3">
      <w:pPr>
        <w:ind w:left="1260"/>
        <w:jc w:val="both"/>
        <w:rPr>
          <w:rFonts w:asciiTheme="minorHAnsi" w:hAnsiTheme="minorHAnsi"/>
          <w:sz w:val="22"/>
          <w:szCs w:val="22"/>
        </w:rPr>
      </w:pPr>
    </w:p>
    <w:p w14:paraId="30A051DA" w14:textId="77777777" w:rsidR="00C519CE" w:rsidRDefault="00C519CE" w:rsidP="001324E3">
      <w:pPr>
        <w:ind w:left="1260"/>
        <w:jc w:val="both"/>
        <w:rPr>
          <w:rFonts w:asciiTheme="minorHAnsi" w:hAnsiTheme="minorHAnsi"/>
          <w:sz w:val="22"/>
          <w:szCs w:val="22"/>
        </w:rPr>
      </w:pPr>
    </w:p>
    <w:p w14:paraId="1170E36D" w14:textId="77777777" w:rsidR="00C519CE" w:rsidRDefault="00C519CE" w:rsidP="001324E3">
      <w:pPr>
        <w:ind w:left="1260"/>
        <w:jc w:val="both"/>
        <w:rPr>
          <w:rFonts w:asciiTheme="minorHAnsi" w:hAnsiTheme="minorHAnsi"/>
          <w:sz w:val="22"/>
          <w:szCs w:val="22"/>
        </w:rPr>
      </w:pPr>
    </w:p>
    <w:p w14:paraId="32D18E29" w14:textId="77777777" w:rsidR="00C519CE" w:rsidRDefault="00C519CE" w:rsidP="001324E3">
      <w:pPr>
        <w:ind w:left="1260"/>
        <w:jc w:val="both"/>
        <w:rPr>
          <w:rFonts w:asciiTheme="minorHAnsi" w:hAnsiTheme="minorHAnsi"/>
          <w:sz w:val="22"/>
          <w:szCs w:val="22"/>
        </w:rPr>
      </w:pPr>
    </w:p>
    <w:p w14:paraId="2C479243" w14:textId="77777777" w:rsidR="00C519CE" w:rsidRDefault="00C519CE" w:rsidP="001324E3">
      <w:pPr>
        <w:ind w:left="1260"/>
        <w:jc w:val="both"/>
        <w:rPr>
          <w:rFonts w:asciiTheme="minorHAnsi" w:hAnsiTheme="minorHAnsi"/>
          <w:sz w:val="22"/>
          <w:szCs w:val="22"/>
        </w:rPr>
      </w:pPr>
    </w:p>
    <w:p w14:paraId="50C2E63C" w14:textId="77777777" w:rsidR="00C519CE" w:rsidRDefault="00C519CE" w:rsidP="001324E3">
      <w:pPr>
        <w:ind w:left="1260"/>
        <w:jc w:val="both"/>
        <w:rPr>
          <w:rFonts w:asciiTheme="minorHAnsi" w:hAnsiTheme="minorHAnsi"/>
          <w:sz w:val="22"/>
          <w:szCs w:val="22"/>
        </w:rPr>
      </w:pPr>
    </w:p>
    <w:p w14:paraId="60077A17" w14:textId="77777777" w:rsidR="00C519CE" w:rsidRDefault="00C519CE" w:rsidP="001324E3">
      <w:pPr>
        <w:ind w:left="1260"/>
        <w:jc w:val="both"/>
        <w:rPr>
          <w:rFonts w:asciiTheme="minorHAnsi" w:hAnsiTheme="minorHAnsi"/>
          <w:sz w:val="22"/>
          <w:szCs w:val="22"/>
        </w:rPr>
      </w:pPr>
    </w:p>
    <w:p w14:paraId="19E3AC95" w14:textId="77777777" w:rsidR="00C519CE" w:rsidRDefault="00C519CE" w:rsidP="001324E3">
      <w:pPr>
        <w:ind w:left="1260"/>
        <w:jc w:val="both"/>
        <w:rPr>
          <w:rFonts w:asciiTheme="minorHAnsi" w:hAnsiTheme="minorHAnsi"/>
          <w:sz w:val="22"/>
          <w:szCs w:val="22"/>
        </w:rPr>
      </w:pPr>
    </w:p>
    <w:p w14:paraId="4E609D01" w14:textId="77777777" w:rsidR="00C519CE" w:rsidRDefault="00C519CE" w:rsidP="001324E3">
      <w:pPr>
        <w:ind w:left="1260"/>
        <w:jc w:val="both"/>
        <w:rPr>
          <w:rFonts w:asciiTheme="minorHAnsi" w:hAnsiTheme="minorHAnsi"/>
          <w:sz w:val="22"/>
          <w:szCs w:val="22"/>
        </w:rPr>
      </w:pPr>
    </w:p>
    <w:p w14:paraId="6B741723" w14:textId="77777777" w:rsidR="00C519CE" w:rsidRDefault="00C519CE" w:rsidP="001324E3">
      <w:pPr>
        <w:ind w:left="1260"/>
        <w:jc w:val="both"/>
        <w:rPr>
          <w:rFonts w:asciiTheme="minorHAnsi" w:hAnsiTheme="minorHAnsi"/>
          <w:sz w:val="22"/>
          <w:szCs w:val="22"/>
        </w:rPr>
      </w:pPr>
    </w:p>
    <w:p w14:paraId="5FA88982" w14:textId="77777777" w:rsidR="00C519CE" w:rsidRDefault="00C519CE" w:rsidP="001324E3">
      <w:pPr>
        <w:ind w:left="1260"/>
        <w:jc w:val="both"/>
        <w:rPr>
          <w:rFonts w:asciiTheme="minorHAnsi" w:hAnsiTheme="minorHAnsi"/>
          <w:sz w:val="22"/>
          <w:szCs w:val="22"/>
        </w:rPr>
      </w:pPr>
    </w:p>
    <w:p w14:paraId="5FB01A5D" w14:textId="77777777" w:rsidR="00C519CE" w:rsidRDefault="00C519CE" w:rsidP="001324E3">
      <w:pPr>
        <w:ind w:left="1260"/>
        <w:jc w:val="both"/>
        <w:rPr>
          <w:rFonts w:asciiTheme="minorHAnsi" w:hAnsiTheme="minorHAnsi"/>
          <w:sz w:val="22"/>
          <w:szCs w:val="22"/>
        </w:rPr>
      </w:pPr>
    </w:p>
    <w:p w14:paraId="01F04F56" w14:textId="77777777" w:rsidR="00C519CE" w:rsidRDefault="00C519CE" w:rsidP="001324E3">
      <w:pPr>
        <w:ind w:left="1260"/>
        <w:jc w:val="both"/>
        <w:rPr>
          <w:rFonts w:asciiTheme="minorHAnsi" w:hAnsiTheme="minorHAnsi"/>
          <w:sz w:val="22"/>
          <w:szCs w:val="22"/>
        </w:rPr>
      </w:pPr>
    </w:p>
    <w:p w14:paraId="7B2038C8" w14:textId="77777777" w:rsidR="00C519CE" w:rsidRDefault="00C519CE" w:rsidP="001324E3">
      <w:pPr>
        <w:ind w:left="1260"/>
        <w:jc w:val="both"/>
        <w:rPr>
          <w:rFonts w:asciiTheme="minorHAnsi" w:hAnsiTheme="minorHAnsi"/>
          <w:sz w:val="22"/>
          <w:szCs w:val="22"/>
        </w:rPr>
      </w:pPr>
    </w:p>
    <w:p w14:paraId="1E2F46BF" w14:textId="77777777" w:rsidR="00C519CE" w:rsidRDefault="00C519CE" w:rsidP="001324E3">
      <w:pPr>
        <w:ind w:left="1260"/>
        <w:jc w:val="both"/>
        <w:rPr>
          <w:rFonts w:asciiTheme="minorHAnsi" w:hAnsiTheme="minorHAnsi"/>
          <w:sz w:val="22"/>
          <w:szCs w:val="22"/>
        </w:rPr>
      </w:pPr>
    </w:p>
    <w:p w14:paraId="16B9E1FC" w14:textId="77777777" w:rsidR="00C519CE" w:rsidRDefault="00C519CE" w:rsidP="001324E3">
      <w:pPr>
        <w:ind w:left="1260"/>
        <w:jc w:val="both"/>
        <w:rPr>
          <w:rFonts w:asciiTheme="minorHAnsi" w:hAnsiTheme="minorHAnsi"/>
          <w:sz w:val="22"/>
          <w:szCs w:val="22"/>
        </w:rPr>
      </w:pPr>
    </w:p>
    <w:p w14:paraId="741F36CB" w14:textId="77777777" w:rsidR="00C519CE" w:rsidRDefault="00C519CE" w:rsidP="001324E3">
      <w:pPr>
        <w:ind w:left="1260"/>
        <w:jc w:val="both"/>
        <w:rPr>
          <w:rFonts w:asciiTheme="minorHAnsi" w:hAnsiTheme="minorHAnsi"/>
          <w:sz w:val="22"/>
          <w:szCs w:val="22"/>
        </w:rPr>
      </w:pPr>
    </w:p>
    <w:p w14:paraId="6C85F710" w14:textId="77777777" w:rsidR="00C519CE" w:rsidRDefault="00C519CE" w:rsidP="001324E3">
      <w:pPr>
        <w:ind w:left="1260"/>
        <w:jc w:val="both"/>
        <w:rPr>
          <w:rFonts w:asciiTheme="minorHAnsi" w:hAnsiTheme="minorHAnsi"/>
          <w:sz w:val="22"/>
          <w:szCs w:val="22"/>
        </w:rPr>
      </w:pPr>
    </w:p>
    <w:p w14:paraId="6A64219D" w14:textId="77777777" w:rsidR="00C519CE" w:rsidRDefault="00C519CE" w:rsidP="001324E3">
      <w:pPr>
        <w:ind w:left="1260"/>
        <w:jc w:val="both"/>
        <w:rPr>
          <w:rFonts w:asciiTheme="minorHAnsi" w:hAnsiTheme="minorHAnsi"/>
          <w:sz w:val="22"/>
          <w:szCs w:val="22"/>
        </w:rPr>
      </w:pPr>
    </w:p>
    <w:p w14:paraId="1E6A672B" w14:textId="77777777" w:rsidR="00C519CE" w:rsidRDefault="00C519CE" w:rsidP="001324E3">
      <w:pPr>
        <w:ind w:left="1260"/>
        <w:jc w:val="both"/>
        <w:rPr>
          <w:rFonts w:asciiTheme="minorHAnsi" w:hAnsiTheme="minorHAnsi"/>
          <w:sz w:val="22"/>
          <w:szCs w:val="22"/>
        </w:rPr>
      </w:pPr>
    </w:p>
    <w:p w14:paraId="73049C02" w14:textId="77777777" w:rsidR="00C519CE" w:rsidRDefault="00C519CE" w:rsidP="001324E3">
      <w:pPr>
        <w:ind w:left="1260"/>
        <w:jc w:val="both"/>
        <w:rPr>
          <w:rFonts w:asciiTheme="minorHAnsi" w:hAnsiTheme="minorHAnsi"/>
          <w:sz w:val="22"/>
          <w:szCs w:val="22"/>
        </w:rPr>
      </w:pPr>
    </w:p>
    <w:p w14:paraId="12E1EC32" w14:textId="77777777" w:rsidR="00C519CE" w:rsidRDefault="00C519CE" w:rsidP="001324E3">
      <w:pPr>
        <w:ind w:left="1260"/>
        <w:jc w:val="both"/>
        <w:rPr>
          <w:rFonts w:asciiTheme="minorHAnsi" w:hAnsiTheme="minorHAnsi"/>
          <w:sz w:val="22"/>
          <w:szCs w:val="22"/>
        </w:rPr>
      </w:pPr>
    </w:p>
    <w:p w14:paraId="002EEA33" w14:textId="77777777" w:rsidR="00C519CE" w:rsidRDefault="00C519CE" w:rsidP="001324E3">
      <w:pPr>
        <w:ind w:left="1260"/>
        <w:jc w:val="both"/>
        <w:rPr>
          <w:rFonts w:asciiTheme="minorHAnsi" w:hAnsiTheme="minorHAnsi"/>
          <w:sz w:val="22"/>
          <w:szCs w:val="22"/>
        </w:rPr>
      </w:pPr>
    </w:p>
    <w:p w14:paraId="22DB4433" w14:textId="77777777" w:rsidR="00C519CE" w:rsidRDefault="00C519CE" w:rsidP="001324E3">
      <w:pPr>
        <w:ind w:left="1260"/>
        <w:jc w:val="both"/>
        <w:rPr>
          <w:rFonts w:asciiTheme="minorHAnsi" w:hAnsiTheme="minorHAnsi"/>
          <w:sz w:val="22"/>
          <w:szCs w:val="22"/>
        </w:rPr>
      </w:pPr>
    </w:p>
    <w:p w14:paraId="50D42FAB" w14:textId="77777777" w:rsidR="00C519CE" w:rsidRDefault="00C519CE" w:rsidP="001324E3">
      <w:pPr>
        <w:ind w:left="1260"/>
        <w:jc w:val="both"/>
        <w:rPr>
          <w:rFonts w:asciiTheme="minorHAnsi" w:hAnsiTheme="minorHAnsi"/>
          <w:sz w:val="22"/>
          <w:szCs w:val="22"/>
        </w:rPr>
      </w:pPr>
    </w:p>
    <w:p w14:paraId="7735A4DC" w14:textId="77777777" w:rsidR="00C519CE" w:rsidRDefault="00C519CE" w:rsidP="001324E3">
      <w:pPr>
        <w:ind w:left="1260"/>
        <w:jc w:val="both"/>
        <w:rPr>
          <w:rFonts w:asciiTheme="minorHAnsi" w:hAnsiTheme="minorHAnsi"/>
          <w:sz w:val="22"/>
          <w:szCs w:val="22"/>
        </w:rPr>
      </w:pPr>
    </w:p>
    <w:p w14:paraId="600281C8" w14:textId="77777777" w:rsidR="00C519CE" w:rsidRDefault="00C519CE" w:rsidP="001324E3">
      <w:pPr>
        <w:ind w:left="1260"/>
        <w:jc w:val="both"/>
        <w:rPr>
          <w:rFonts w:asciiTheme="minorHAnsi" w:hAnsiTheme="minorHAnsi"/>
          <w:sz w:val="22"/>
          <w:szCs w:val="22"/>
        </w:rPr>
      </w:pPr>
    </w:p>
    <w:p w14:paraId="5B39CB38" w14:textId="77777777" w:rsidR="00C519CE" w:rsidRDefault="00C519CE" w:rsidP="001324E3">
      <w:pPr>
        <w:ind w:left="1260"/>
        <w:jc w:val="both"/>
        <w:rPr>
          <w:rFonts w:asciiTheme="minorHAnsi" w:hAnsiTheme="minorHAnsi"/>
          <w:sz w:val="22"/>
          <w:szCs w:val="22"/>
        </w:rPr>
      </w:pPr>
    </w:p>
    <w:p w14:paraId="5335FCF5" w14:textId="77777777" w:rsidR="00C519CE" w:rsidRDefault="00C519CE" w:rsidP="001324E3">
      <w:pPr>
        <w:ind w:left="1260"/>
        <w:jc w:val="both"/>
        <w:rPr>
          <w:rFonts w:asciiTheme="minorHAnsi" w:hAnsiTheme="minorHAnsi"/>
          <w:sz w:val="22"/>
          <w:szCs w:val="22"/>
        </w:rPr>
      </w:pPr>
    </w:p>
    <w:p w14:paraId="59362622" w14:textId="77777777" w:rsidR="00C519CE" w:rsidRDefault="00C519CE" w:rsidP="001324E3">
      <w:pPr>
        <w:ind w:left="1260"/>
        <w:jc w:val="both"/>
        <w:rPr>
          <w:rFonts w:asciiTheme="minorHAnsi" w:hAnsiTheme="minorHAnsi"/>
          <w:sz w:val="22"/>
          <w:szCs w:val="22"/>
        </w:rPr>
      </w:pPr>
    </w:p>
    <w:p w14:paraId="0D61CC1C" w14:textId="77777777" w:rsidR="00C519CE" w:rsidRDefault="00C519CE" w:rsidP="001324E3">
      <w:pPr>
        <w:ind w:left="1260"/>
        <w:jc w:val="both"/>
        <w:rPr>
          <w:rFonts w:asciiTheme="minorHAnsi" w:hAnsiTheme="minorHAnsi"/>
          <w:sz w:val="22"/>
          <w:szCs w:val="22"/>
        </w:rPr>
      </w:pPr>
    </w:p>
    <w:p w14:paraId="7BDFF4E8" w14:textId="77777777" w:rsidR="00C519CE" w:rsidRDefault="00C519CE" w:rsidP="001324E3">
      <w:pPr>
        <w:ind w:left="1260"/>
        <w:jc w:val="both"/>
        <w:rPr>
          <w:rFonts w:asciiTheme="minorHAnsi" w:hAnsiTheme="minorHAnsi"/>
          <w:sz w:val="22"/>
          <w:szCs w:val="22"/>
        </w:rPr>
      </w:pPr>
    </w:p>
    <w:p w14:paraId="59C364F6" w14:textId="77777777" w:rsidR="00C519CE" w:rsidRDefault="00C519CE" w:rsidP="001324E3">
      <w:pPr>
        <w:ind w:left="1260"/>
        <w:jc w:val="both"/>
        <w:rPr>
          <w:rFonts w:asciiTheme="minorHAnsi" w:hAnsiTheme="minorHAnsi"/>
          <w:sz w:val="22"/>
          <w:szCs w:val="22"/>
        </w:rPr>
      </w:pPr>
    </w:p>
    <w:p w14:paraId="1F672D6F" w14:textId="77777777" w:rsidR="004805DE" w:rsidRDefault="00723DAB" w:rsidP="001324E3">
      <w:pPr>
        <w:ind w:left="1260"/>
        <w:jc w:val="both"/>
        <w:rPr>
          <w:rFonts w:asciiTheme="minorHAnsi" w:hAnsiTheme="minorHAnsi"/>
          <w:sz w:val="22"/>
          <w:szCs w:val="22"/>
        </w:rPr>
      </w:pPr>
      <w:r>
        <w:rPr>
          <w:rFonts w:asciiTheme="minorHAnsi" w:hAnsiTheme="minorHAnsi"/>
          <w:sz w:val="22"/>
          <w:szCs w:val="22"/>
        </w:rPr>
        <w:t>Table</w:t>
      </w:r>
      <w:r w:rsidR="00B658E2">
        <w:rPr>
          <w:rFonts w:asciiTheme="minorHAnsi" w:hAnsiTheme="minorHAnsi"/>
          <w:sz w:val="22"/>
          <w:szCs w:val="22"/>
        </w:rPr>
        <w:t xml:space="preserve"> 3 </w:t>
      </w:r>
      <w:r w:rsidR="004805DE" w:rsidRPr="004805DE">
        <w:rPr>
          <w:rFonts w:asciiTheme="minorHAnsi" w:hAnsiTheme="minorHAnsi"/>
          <w:sz w:val="22"/>
          <w:szCs w:val="22"/>
        </w:rPr>
        <w:t xml:space="preserve">below indicates the liquidated damages for delay.  For failure to meet the delivery schedule as established during the </w:t>
      </w:r>
      <w:r w:rsidR="0020008F">
        <w:rPr>
          <w:rFonts w:asciiTheme="minorHAnsi" w:hAnsiTheme="minorHAnsi"/>
          <w:sz w:val="22"/>
          <w:szCs w:val="22"/>
        </w:rPr>
        <w:t xml:space="preserve">annual </w:t>
      </w:r>
      <w:r w:rsidR="004805DE" w:rsidRPr="004805DE">
        <w:rPr>
          <w:rFonts w:asciiTheme="minorHAnsi" w:hAnsiTheme="minorHAnsi"/>
          <w:sz w:val="22"/>
          <w:szCs w:val="22"/>
        </w:rPr>
        <w:t>kickoff meeting, the sums as shown below shall be assessed as liquidated damages for such delay, and not as a penalty.</w:t>
      </w:r>
    </w:p>
    <w:p w14:paraId="674AC951" w14:textId="77777777" w:rsidR="00C9627F" w:rsidRDefault="00C9627F" w:rsidP="001324E3">
      <w:pPr>
        <w:pStyle w:val="ListParagraph"/>
        <w:spacing w:after="120"/>
        <w:ind w:left="1260"/>
        <w:rPr>
          <w:rFonts w:asciiTheme="minorHAnsi" w:hAnsiTheme="minorHAnsi" w:cs="Arial"/>
          <w:b/>
          <w:color w:val="000000"/>
          <w:sz w:val="20"/>
          <w:szCs w:val="22"/>
        </w:rPr>
      </w:pPr>
    </w:p>
    <w:p w14:paraId="380514CC" w14:textId="77777777" w:rsidR="00C519CE" w:rsidRDefault="00C519CE" w:rsidP="001324E3">
      <w:pPr>
        <w:pStyle w:val="ListParagraph"/>
        <w:spacing w:after="120"/>
        <w:ind w:left="1260"/>
        <w:rPr>
          <w:rFonts w:asciiTheme="minorHAnsi" w:hAnsiTheme="minorHAnsi" w:cs="Arial"/>
          <w:b/>
          <w:color w:val="000000"/>
          <w:sz w:val="20"/>
          <w:szCs w:val="22"/>
        </w:rPr>
      </w:pPr>
    </w:p>
    <w:p w14:paraId="35FBB15F" w14:textId="77777777" w:rsidR="00C519CE" w:rsidRDefault="00C519CE" w:rsidP="001324E3">
      <w:pPr>
        <w:pStyle w:val="ListParagraph"/>
        <w:spacing w:after="120"/>
        <w:ind w:left="1260"/>
        <w:rPr>
          <w:rFonts w:asciiTheme="minorHAnsi" w:hAnsiTheme="minorHAnsi" w:cs="Arial"/>
          <w:b/>
          <w:color w:val="000000"/>
          <w:sz w:val="20"/>
          <w:szCs w:val="22"/>
        </w:rPr>
      </w:pPr>
    </w:p>
    <w:p w14:paraId="13D06C7F" w14:textId="77777777" w:rsidR="00C519CE" w:rsidRDefault="00C519CE" w:rsidP="001324E3">
      <w:pPr>
        <w:pStyle w:val="ListParagraph"/>
        <w:spacing w:after="120"/>
        <w:ind w:left="1260"/>
        <w:rPr>
          <w:rFonts w:asciiTheme="minorHAnsi" w:hAnsiTheme="minorHAnsi" w:cs="Arial"/>
          <w:b/>
          <w:color w:val="000000"/>
          <w:sz w:val="20"/>
          <w:szCs w:val="22"/>
        </w:rPr>
      </w:pPr>
    </w:p>
    <w:p w14:paraId="380B705E" w14:textId="77777777" w:rsidR="00B658E2" w:rsidRPr="00B658E2" w:rsidRDefault="00B658E2" w:rsidP="00C9627F">
      <w:pPr>
        <w:pStyle w:val="ListParagraph"/>
        <w:ind w:left="1260"/>
        <w:rPr>
          <w:rFonts w:asciiTheme="minorHAnsi" w:hAnsiTheme="minorHAnsi" w:cs="Arial"/>
          <w:b/>
          <w:color w:val="000000"/>
          <w:sz w:val="20"/>
          <w:szCs w:val="22"/>
        </w:rPr>
      </w:pPr>
      <w:r w:rsidRPr="002A6811">
        <w:rPr>
          <w:rFonts w:asciiTheme="minorHAnsi" w:hAnsiTheme="minorHAnsi" w:cs="Arial"/>
          <w:b/>
          <w:color w:val="000000"/>
          <w:sz w:val="20"/>
          <w:szCs w:val="22"/>
        </w:rPr>
        <w:lastRenderedPageBreak/>
        <w:t xml:space="preserve">Table </w:t>
      </w:r>
      <w:r>
        <w:rPr>
          <w:rFonts w:asciiTheme="minorHAnsi" w:hAnsiTheme="minorHAnsi" w:cs="Arial"/>
          <w:b/>
          <w:color w:val="000000"/>
          <w:sz w:val="20"/>
          <w:szCs w:val="22"/>
        </w:rPr>
        <w:t>3</w:t>
      </w:r>
      <w:r w:rsidRPr="002A6811">
        <w:rPr>
          <w:rFonts w:asciiTheme="minorHAnsi" w:hAnsiTheme="minorHAnsi" w:cs="Arial"/>
          <w:b/>
          <w:color w:val="000000"/>
          <w:sz w:val="20"/>
          <w:szCs w:val="22"/>
        </w:rPr>
        <w:t xml:space="preserve">: </w:t>
      </w:r>
      <w:r>
        <w:rPr>
          <w:rFonts w:asciiTheme="minorHAnsi" w:hAnsiTheme="minorHAnsi" w:cs="Arial"/>
          <w:b/>
          <w:color w:val="000000"/>
          <w:sz w:val="20"/>
          <w:szCs w:val="22"/>
        </w:rPr>
        <w:t>Liquidated Damages for Delay or Nonperformance</w:t>
      </w:r>
    </w:p>
    <w:tbl>
      <w:tblPr>
        <w:tblpPr w:leftFromText="180" w:rightFromText="180" w:vertAnchor="text" w:horzAnchor="page" w:tblpX="2741" w:tblpY="179"/>
        <w:tblW w:w="7650" w:type="dxa"/>
        <w:tblLayout w:type="fixed"/>
        <w:tblCellMar>
          <w:left w:w="0" w:type="dxa"/>
          <w:right w:w="0" w:type="dxa"/>
        </w:tblCellMar>
        <w:tblLook w:val="0000" w:firstRow="0" w:lastRow="0" w:firstColumn="0" w:lastColumn="0" w:noHBand="0" w:noVBand="0"/>
      </w:tblPr>
      <w:tblGrid>
        <w:gridCol w:w="3330"/>
        <w:gridCol w:w="4320"/>
      </w:tblGrid>
      <w:tr w:rsidR="001324E3" w:rsidRPr="004805DE" w14:paraId="7F242213" w14:textId="77777777" w:rsidTr="001324E3">
        <w:trPr>
          <w:cantSplit/>
          <w:trHeight w:val="359"/>
        </w:trPr>
        <w:tc>
          <w:tcPr>
            <w:tcW w:w="333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9E29B7E" w14:textId="77777777" w:rsidR="001324E3" w:rsidRPr="004805DE" w:rsidRDefault="001324E3" w:rsidP="001324E3">
            <w:pPr>
              <w:jc w:val="center"/>
              <w:rPr>
                <w:rFonts w:asciiTheme="minorHAnsi" w:hAnsiTheme="minorHAnsi"/>
                <w:b/>
                <w:sz w:val="22"/>
                <w:szCs w:val="22"/>
              </w:rPr>
            </w:pPr>
            <w:r w:rsidRPr="004805DE">
              <w:rPr>
                <w:rFonts w:asciiTheme="minorHAnsi" w:hAnsiTheme="minorHAnsi"/>
                <w:b/>
                <w:sz w:val="22"/>
                <w:szCs w:val="22"/>
              </w:rPr>
              <w:t>Activity or Deliverable</w:t>
            </w:r>
          </w:p>
        </w:tc>
        <w:tc>
          <w:tcPr>
            <w:tcW w:w="432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5740657" w14:textId="77777777" w:rsidR="001324E3" w:rsidRPr="004805DE" w:rsidRDefault="001324E3" w:rsidP="001324E3">
            <w:pPr>
              <w:jc w:val="center"/>
              <w:rPr>
                <w:rFonts w:asciiTheme="minorHAnsi" w:hAnsiTheme="minorHAnsi"/>
                <w:b/>
                <w:sz w:val="22"/>
                <w:szCs w:val="22"/>
              </w:rPr>
            </w:pPr>
            <w:r w:rsidRPr="004805DE">
              <w:rPr>
                <w:rFonts w:asciiTheme="minorHAnsi" w:hAnsiTheme="minorHAnsi"/>
                <w:b/>
                <w:sz w:val="22"/>
                <w:szCs w:val="22"/>
              </w:rPr>
              <w:t>Liquidated Damages (per day)</w:t>
            </w:r>
          </w:p>
        </w:tc>
      </w:tr>
      <w:tr w:rsidR="001324E3" w:rsidRPr="004805DE" w14:paraId="02EF799B" w14:textId="77777777" w:rsidTr="001324E3">
        <w:trPr>
          <w:cantSplit/>
          <w:trHeight w:val="518"/>
        </w:trPr>
        <w:tc>
          <w:tcPr>
            <w:tcW w:w="3330" w:type="dxa"/>
            <w:tcBorders>
              <w:top w:val="single" w:sz="4" w:space="0" w:color="000000"/>
              <w:left w:val="single" w:sz="4" w:space="0" w:color="000000"/>
              <w:bottom w:val="single" w:sz="4" w:space="0" w:color="000000"/>
              <w:right w:val="single" w:sz="4" w:space="0" w:color="000000"/>
            </w:tcBorders>
            <w:vAlign w:val="center"/>
          </w:tcPr>
          <w:p w14:paraId="283C3774" w14:textId="77777777" w:rsidR="001324E3" w:rsidRPr="00B658E2" w:rsidRDefault="001324E3" w:rsidP="001324E3">
            <w:pPr>
              <w:ind w:left="144"/>
              <w:rPr>
                <w:rFonts w:asciiTheme="minorHAnsi" w:hAnsiTheme="minorHAnsi"/>
                <w:bCs/>
                <w:sz w:val="20"/>
                <w:szCs w:val="22"/>
              </w:rPr>
            </w:pPr>
            <w:r w:rsidRPr="00B658E2">
              <w:rPr>
                <w:rFonts w:asciiTheme="minorHAnsi" w:hAnsiTheme="minorHAnsi"/>
                <w:bCs/>
                <w:sz w:val="20"/>
                <w:szCs w:val="22"/>
              </w:rPr>
              <w:t>Training system not available</w:t>
            </w:r>
          </w:p>
        </w:tc>
        <w:tc>
          <w:tcPr>
            <w:tcW w:w="4320" w:type="dxa"/>
            <w:tcBorders>
              <w:top w:val="single" w:sz="4" w:space="0" w:color="000000"/>
              <w:left w:val="single" w:sz="4" w:space="0" w:color="000000"/>
              <w:bottom w:val="single" w:sz="4" w:space="0" w:color="000000"/>
              <w:right w:val="single" w:sz="4" w:space="0" w:color="000000"/>
            </w:tcBorders>
            <w:vAlign w:val="center"/>
          </w:tcPr>
          <w:p w14:paraId="29281D0E" w14:textId="77777777" w:rsidR="001324E3" w:rsidRPr="00B658E2" w:rsidRDefault="001324E3" w:rsidP="001324E3">
            <w:pPr>
              <w:ind w:left="144"/>
              <w:rPr>
                <w:rFonts w:asciiTheme="minorHAnsi" w:hAnsiTheme="minorHAnsi"/>
                <w:sz w:val="20"/>
              </w:rPr>
            </w:pPr>
            <w:r w:rsidRPr="00B658E2">
              <w:rPr>
                <w:rFonts w:asciiTheme="minorHAnsi" w:hAnsiTheme="minorHAnsi"/>
                <w:color w:val="000000"/>
                <w:sz w:val="20"/>
              </w:rPr>
              <w:t>$2,000/day for the first five days, $4,000/day for each day thereafter</w:t>
            </w:r>
          </w:p>
        </w:tc>
      </w:tr>
      <w:tr w:rsidR="001324E3" w:rsidRPr="004805DE" w14:paraId="57C52FF2" w14:textId="77777777" w:rsidTr="001324E3">
        <w:trPr>
          <w:cantSplit/>
          <w:trHeight w:val="617"/>
        </w:trPr>
        <w:tc>
          <w:tcPr>
            <w:tcW w:w="3330" w:type="dxa"/>
            <w:tcBorders>
              <w:top w:val="single" w:sz="4" w:space="0" w:color="000000"/>
              <w:left w:val="single" w:sz="4" w:space="0" w:color="000000"/>
              <w:bottom w:val="single" w:sz="4" w:space="0" w:color="000000"/>
              <w:right w:val="single" w:sz="4" w:space="0" w:color="000000"/>
            </w:tcBorders>
            <w:vAlign w:val="center"/>
          </w:tcPr>
          <w:p w14:paraId="3818E8C8" w14:textId="77777777" w:rsidR="001324E3" w:rsidRPr="00B658E2" w:rsidRDefault="001324E3" w:rsidP="001324E3">
            <w:pPr>
              <w:ind w:left="144"/>
              <w:rPr>
                <w:rFonts w:asciiTheme="minorHAnsi" w:hAnsiTheme="minorHAnsi"/>
                <w:bCs/>
                <w:sz w:val="20"/>
                <w:szCs w:val="22"/>
              </w:rPr>
            </w:pPr>
            <w:r w:rsidRPr="00B658E2">
              <w:rPr>
                <w:rFonts w:asciiTheme="minorHAnsi" w:hAnsiTheme="minorHAnsi"/>
                <w:bCs/>
                <w:color w:val="000000"/>
                <w:sz w:val="20"/>
                <w:szCs w:val="22"/>
              </w:rPr>
              <w:t xml:space="preserve">Summative assessment forms </w:t>
            </w:r>
            <w:r w:rsidRPr="00B658E2">
              <w:rPr>
                <w:rFonts w:asciiTheme="minorHAnsi" w:hAnsiTheme="minorHAnsi"/>
                <w:sz w:val="20"/>
                <w:szCs w:val="22"/>
              </w:rPr>
              <w:t>for all test types (online, paper-pencil and Braille)</w:t>
            </w:r>
          </w:p>
        </w:tc>
        <w:tc>
          <w:tcPr>
            <w:tcW w:w="4320" w:type="dxa"/>
            <w:tcBorders>
              <w:top w:val="single" w:sz="4" w:space="0" w:color="000000"/>
              <w:left w:val="single" w:sz="4" w:space="0" w:color="000000"/>
              <w:bottom w:val="single" w:sz="4" w:space="0" w:color="000000"/>
              <w:right w:val="single" w:sz="4" w:space="0" w:color="000000"/>
            </w:tcBorders>
            <w:vAlign w:val="center"/>
          </w:tcPr>
          <w:p w14:paraId="2EA70059" w14:textId="77777777" w:rsidR="001324E3" w:rsidRPr="00B658E2" w:rsidRDefault="001324E3" w:rsidP="001324E3">
            <w:pPr>
              <w:ind w:left="144"/>
              <w:rPr>
                <w:rFonts w:asciiTheme="minorHAnsi" w:hAnsiTheme="minorHAnsi"/>
                <w:sz w:val="20"/>
              </w:rPr>
            </w:pPr>
            <w:r w:rsidRPr="00B658E2">
              <w:rPr>
                <w:rFonts w:asciiTheme="minorHAnsi" w:hAnsiTheme="minorHAnsi"/>
                <w:color w:val="000000"/>
                <w:sz w:val="20"/>
              </w:rPr>
              <w:t>$2,000/day for the first five days, $4,000/day for each day thereafter</w:t>
            </w:r>
          </w:p>
        </w:tc>
      </w:tr>
      <w:tr w:rsidR="001324E3" w:rsidRPr="004805DE" w14:paraId="55089BDA" w14:textId="77777777" w:rsidTr="001324E3">
        <w:trPr>
          <w:cantSplit/>
          <w:trHeight w:val="797"/>
        </w:trPr>
        <w:tc>
          <w:tcPr>
            <w:tcW w:w="3330" w:type="dxa"/>
            <w:tcBorders>
              <w:top w:val="single" w:sz="4" w:space="0" w:color="000000"/>
              <w:left w:val="single" w:sz="4" w:space="0" w:color="000000"/>
              <w:bottom w:val="single" w:sz="4" w:space="0" w:color="000000"/>
              <w:right w:val="single" w:sz="4" w:space="0" w:color="000000"/>
            </w:tcBorders>
            <w:vAlign w:val="center"/>
          </w:tcPr>
          <w:p w14:paraId="42CD3A0B" w14:textId="5AB6ABDA" w:rsidR="001324E3" w:rsidRPr="00B658E2" w:rsidRDefault="001324E3" w:rsidP="00E12505">
            <w:pPr>
              <w:ind w:left="144"/>
              <w:rPr>
                <w:rFonts w:asciiTheme="minorHAnsi" w:hAnsiTheme="minorHAnsi"/>
                <w:bCs/>
                <w:sz w:val="20"/>
                <w:szCs w:val="22"/>
              </w:rPr>
            </w:pPr>
            <w:r w:rsidRPr="00B658E2">
              <w:rPr>
                <w:rFonts w:asciiTheme="minorHAnsi" w:hAnsiTheme="minorHAnsi"/>
                <w:sz w:val="20"/>
                <w:szCs w:val="22"/>
              </w:rPr>
              <w:t xml:space="preserve">Online </w:t>
            </w:r>
            <w:r w:rsidR="00E12505">
              <w:rPr>
                <w:rFonts w:asciiTheme="minorHAnsi" w:hAnsiTheme="minorHAnsi"/>
                <w:sz w:val="20"/>
                <w:szCs w:val="22"/>
              </w:rPr>
              <w:t>platform a</w:t>
            </w:r>
            <w:r w:rsidRPr="00B658E2">
              <w:rPr>
                <w:rFonts w:asciiTheme="minorHAnsi" w:hAnsiTheme="minorHAnsi"/>
                <w:sz w:val="20"/>
                <w:szCs w:val="22"/>
              </w:rPr>
              <w:t>vailable to educators for professional development and assessment certification</w:t>
            </w:r>
          </w:p>
        </w:tc>
        <w:tc>
          <w:tcPr>
            <w:tcW w:w="4320" w:type="dxa"/>
            <w:tcBorders>
              <w:top w:val="single" w:sz="4" w:space="0" w:color="000000"/>
              <w:left w:val="single" w:sz="4" w:space="0" w:color="000000"/>
              <w:bottom w:val="single" w:sz="4" w:space="0" w:color="000000"/>
              <w:right w:val="single" w:sz="4" w:space="0" w:color="000000"/>
            </w:tcBorders>
            <w:vAlign w:val="center"/>
          </w:tcPr>
          <w:p w14:paraId="56389DBF" w14:textId="77777777" w:rsidR="001324E3" w:rsidRPr="00B658E2" w:rsidRDefault="001324E3" w:rsidP="001324E3">
            <w:pPr>
              <w:ind w:left="144"/>
              <w:rPr>
                <w:rFonts w:asciiTheme="minorHAnsi" w:hAnsiTheme="minorHAnsi"/>
                <w:sz w:val="20"/>
              </w:rPr>
            </w:pPr>
            <w:r w:rsidRPr="00B658E2">
              <w:rPr>
                <w:rFonts w:asciiTheme="minorHAnsi" w:hAnsiTheme="minorHAnsi"/>
                <w:color w:val="000000"/>
                <w:sz w:val="20"/>
              </w:rPr>
              <w:t>$2,000/day for the first five days, $4,000/day for each day thereafter</w:t>
            </w:r>
          </w:p>
        </w:tc>
      </w:tr>
      <w:tr w:rsidR="001324E3" w:rsidRPr="004805DE" w14:paraId="1AD63C15" w14:textId="77777777" w:rsidTr="001324E3">
        <w:trPr>
          <w:cantSplit/>
          <w:trHeight w:val="425"/>
        </w:trPr>
        <w:tc>
          <w:tcPr>
            <w:tcW w:w="3330" w:type="dxa"/>
            <w:tcBorders>
              <w:top w:val="single" w:sz="4" w:space="0" w:color="000000"/>
              <w:left w:val="single" w:sz="4" w:space="0" w:color="000000"/>
              <w:bottom w:val="single" w:sz="4" w:space="0" w:color="000000"/>
              <w:right w:val="single" w:sz="4" w:space="0" w:color="000000"/>
            </w:tcBorders>
          </w:tcPr>
          <w:p w14:paraId="464FD083" w14:textId="77777777" w:rsidR="001324E3" w:rsidRPr="00B658E2" w:rsidRDefault="001324E3" w:rsidP="001324E3">
            <w:pPr>
              <w:ind w:left="144"/>
              <w:rPr>
                <w:rFonts w:asciiTheme="minorHAnsi" w:hAnsiTheme="minorHAnsi"/>
                <w:bCs/>
                <w:sz w:val="20"/>
                <w:szCs w:val="22"/>
              </w:rPr>
            </w:pPr>
            <w:r w:rsidRPr="00B658E2">
              <w:rPr>
                <w:rFonts w:asciiTheme="minorHAnsi" w:hAnsiTheme="minorHAnsi"/>
                <w:bCs/>
                <w:color w:val="000000"/>
                <w:sz w:val="20"/>
                <w:szCs w:val="22"/>
              </w:rPr>
              <w:t xml:space="preserve">Online </w:t>
            </w:r>
            <w:r w:rsidRPr="00B658E2">
              <w:rPr>
                <w:rFonts w:asciiTheme="minorHAnsi" w:hAnsiTheme="minorHAnsi" w:cs="Arial"/>
                <w:color w:val="000000"/>
                <w:sz w:val="20"/>
                <w:szCs w:val="22"/>
              </w:rPr>
              <w:t>Statewide Assessment of Student Progress</w:t>
            </w:r>
            <w:r w:rsidRPr="00B658E2">
              <w:rPr>
                <w:rFonts w:asciiTheme="minorHAnsi" w:hAnsiTheme="minorHAnsi"/>
                <w:bCs/>
                <w:color w:val="000000"/>
                <w:sz w:val="20"/>
                <w:szCs w:val="22"/>
              </w:rPr>
              <w:t xml:space="preserve"> is ready for students taking summative test</w:t>
            </w:r>
          </w:p>
        </w:tc>
        <w:tc>
          <w:tcPr>
            <w:tcW w:w="4320" w:type="dxa"/>
            <w:tcBorders>
              <w:top w:val="single" w:sz="4" w:space="0" w:color="000000"/>
              <w:left w:val="single" w:sz="4" w:space="0" w:color="000000"/>
              <w:bottom w:val="single" w:sz="4" w:space="0" w:color="000000"/>
              <w:right w:val="single" w:sz="4" w:space="0" w:color="000000"/>
            </w:tcBorders>
            <w:vAlign w:val="center"/>
          </w:tcPr>
          <w:p w14:paraId="7EFF1504" w14:textId="77777777" w:rsidR="001324E3" w:rsidRPr="00B658E2" w:rsidRDefault="001324E3" w:rsidP="001324E3">
            <w:pPr>
              <w:ind w:left="144"/>
              <w:rPr>
                <w:rFonts w:asciiTheme="minorHAnsi" w:hAnsiTheme="minorHAnsi"/>
                <w:sz w:val="20"/>
              </w:rPr>
            </w:pPr>
            <w:r w:rsidRPr="00B658E2">
              <w:rPr>
                <w:rFonts w:asciiTheme="minorHAnsi" w:hAnsiTheme="minorHAnsi"/>
                <w:color w:val="000000"/>
                <w:sz w:val="20"/>
              </w:rPr>
              <w:t>$4,000/day for the first five days, $8,000/day for each day thereafter</w:t>
            </w:r>
          </w:p>
        </w:tc>
      </w:tr>
      <w:tr w:rsidR="001324E3" w:rsidRPr="004805DE" w14:paraId="0DDE6885" w14:textId="77777777" w:rsidTr="001324E3">
        <w:trPr>
          <w:cantSplit/>
          <w:trHeight w:val="425"/>
        </w:trPr>
        <w:tc>
          <w:tcPr>
            <w:tcW w:w="3330" w:type="dxa"/>
            <w:tcBorders>
              <w:top w:val="single" w:sz="4" w:space="0" w:color="000000"/>
              <w:left w:val="single" w:sz="4" w:space="0" w:color="000000"/>
              <w:bottom w:val="single" w:sz="4" w:space="0" w:color="000000"/>
              <w:right w:val="single" w:sz="4" w:space="0" w:color="000000"/>
            </w:tcBorders>
          </w:tcPr>
          <w:p w14:paraId="27CBAE66" w14:textId="77777777" w:rsidR="001324E3" w:rsidRPr="00B658E2" w:rsidRDefault="001324E3" w:rsidP="001324E3">
            <w:pPr>
              <w:ind w:left="144"/>
              <w:rPr>
                <w:rFonts w:asciiTheme="minorHAnsi" w:hAnsiTheme="minorHAnsi"/>
                <w:bCs/>
                <w:sz w:val="20"/>
                <w:szCs w:val="22"/>
              </w:rPr>
            </w:pPr>
            <w:r w:rsidRPr="00B658E2">
              <w:rPr>
                <w:rFonts w:asciiTheme="minorHAnsi" w:hAnsiTheme="minorHAnsi"/>
                <w:bCs/>
                <w:color w:val="000000"/>
                <w:sz w:val="20"/>
                <w:szCs w:val="22"/>
              </w:rPr>
              <w:t xml:space="preserve">Online </w:t>
            </w:r>
            <w:r w:rsidRPr="00B658E2">
              <w:rPr>
                <w:rFonts w:asciiTheme="minorHAnsi" w:hAnsiTheme="minorHAnsi" w:cs="Arial"/>
                <w:color w:val="000000"/>
                <w:sz w:val="20"/>
                <w:szCs w:val="22"/>
              </w:rPr>
              <w:t>Statewide Assessment of Student Progress</w:t>
            </w:r>
            <w:r w:rsidRPr="00B658E2">
              <w:rPr>
                <w:rFonts w:asciiTheme="minorHAnsi" w:hAnsiTheme="minorHAnsi"/>
                <w:bCs/>
                <w:color w:val="000000"/>
                <w:sz w:val="20"/>
                <w:szCs w:val="22"/>
              </w:rPr>
              <w:t xml:space="preserve"> is fully operational throughout entire summative testing window</w:t>
            </w:r>
          </w:p>
        </w:tc>
        <w:tc>
          <w:tcPr>
            <w:tcW w:w="4320" w:type="dxa"/>
            <w:tcBorders>
              <w:top w:val="single" w:sz="4" w:space="0" w:color="000000"/>
              <w:left w:val="single" w:sz="4" w:space="0" w:color="000000"/>
              <w:bottom w:val="single" w:sz="4" w:space="0" w:color="000000"/>
              <w:right w:val="single" w:sz="4" w:space="0" w:color="000000"/>
            </w:tcBorders>
            <w:vAlign w:val="center"/>
          </w:tcPr>
          <w:p w14:paraId="4BEE3E72" w14:textId="1B2B0578" w:rsidR="001324E3" w:rsidRPr="00B658E2" w:rsidRDefault="001324E3" w:rsidP="00087547">
            <w:pPr>
              <w:ind w:left="144"/>
              <w:rPr>
                <w:rFonts w:asciiTheme="minorHAnsi" w:hAnsiTheme="minorHAnsi"/>
                <w:sz w:val="20"/>
              </w:rPr>
            </w:pPr>
            <w:r w:rsidRPr="00B658E2">
              <w:rPr>
                <w:rFonts w:asciiTheme="minorHAnsi" w:hAnsiTheme="minorHAnsi"/>
                <w:color w:val="000000"/>
                <w:sz w:val="20"/>
              </w:rPr>
              <w:t>$10,000 per day</w:t>
            </w:r>
            <w:r w:rsidR="00087547">
              <w:rPr>
                <w:rFonts w:asciiTheme="minorHAnsi" w:hAnsiTheme="minorHAnsi"/>
                <w:color w:val="000000"/>
                <w:sz w:val="20"/>
              </w:rPr>
              <w:t xml:space="preserve"> including partial days,</w:t>
            </w:r>
            <w:r w:rsidRPr="00B658E2">
              <w:rPr>
                <w:rFonts w:asciiTheme="minorHAnsi" w:hAnsiTheme="minorHAnsi"/>
                <w:color w:val="000000"/>
                <w:sz w:val="20"/>
              </w:rPr>
              <w:t xml:space="preserve"> system is </w:t>
            </w:r>
            <w:r w:rsidR="00087547">
              <w:rPr>
                <w:rFonts w:asciiTheme="minorHAnsi" w:hAnsiTheme="minorHAnsi"/>
                <w:color w:val="000000"/>
                <w:sz w:val="20"/>
              </w:rPr>
              <w:t>not fully operational</w:t>
            </w:r>
            <w:r w:rsidR="00087547" w:rsidRPr="00B658E2">
              <w:rPr>
                <w:rFonts w:asciiTheme="minorHAnsi" w:hAnsiTheme="minorHAnsi"/>
                <w:color w:val="000000"/>
                <w:sz w:val="20"/>
              </w:rPr>
              <w:t xml:space="preserve"> </w:t>
            </w:r>
            <w:r w:rsidRPr="00B658E2">
              <w:rPr>
                <w:rFonts w:asciiTheme="minorHAnsi" w:hAnsiTheme="minorHAnsi"/>
                <w:color w:val="000000"/>
                <w:sz w:val="20"/>
              </w:rPr>
              <w:t>during summative testing window</w:t>
            </w:r>
          </w:p>
        </w:tc>
      </w:tr>
      <w:tr w:rsidR="001324E3" w:rsidRPr="004805DE" w14:paraId="67060B66" w14:textId="77777777" w:rsidTr="001324E3">
        <w:trPr>
          <w:cantSplit/>
          <w:trHeight w:val="425"/>
        </w:trPr>
        <w:tc>
          <w:tcPr>
            <w:tcW w:w="3330" w:type="dxa"/>
            <w:tcBorders>
              <w:top w:val="single" w:sz="4" w:space="0" w:color="000000"/>
              <w:left w:val="single" w:sz="4" w:space="0" w:color="000000"/>
              <w:bottom w:val="single" w:sz="4" w:space="0" w:color="000000"/>
              <w:right w:val="single" w:sz="4" w:space="0" w:color="000000"/>
            </w:tcBorders>
            <w:vAlign w:val="center"/>
          </w:tcPr>
          <w:p w14:paraId="285C6646" w14:textId="77777777" w:rsidR="001324E3" w:rsidRPr="00B658E2" w:rsidRDefault="001324E3" w:rsidP="001324E3">
            <w:pPr>
              <w:ind w:left="144"/>
              <w:rPr>
                <w:rFonts w:asciiTheme="minorHAnsi" w:hAnsiTheme="minorHAnsi"/>
                <w:bCs/>
                <w:sz w:val="20"/>
                <w:szCs w:val="22"/>
              </w:rPr>
            </w:pPr>
            <w:r w:rsidRPr="00B658E2">
              <w:rPr>
                <w:rFonts w:asciiTheme="minorHAnsi" w:hAnsiTheme="minorHAnsi"/>
                <w:color w:val="000000"/>
                <w:sz w:val="20"/>
                <w:szCs w:val="22"/>
              </w:rPr>
              <w:t>Final assessment guides delivered to IDOE</w:t>
            </w:r>
          </w:p>
        </w:tc>
        <w:tc>
          <w:tcPr>
            <w:tcW w:w="4320" w:type="dxa"/>
            <w:tcBorders>
              <w:top w:val="single" w:sz="4" w:space="0" w:color="000000"/>
              <w:left w:val="single" w:sz="4" w:space="0" w:color="000000"/>
              <w:bottom w:val="single" w:sz="4" w:space="0" w:color="000000"/>
              <w:right w:val="single" w:sz="4" w:space="0" w:color="000000"/>
            </w:tcBorders>
            <w:vAlign w:val="center"/>
          </w:tcPr>
          <w:p w14:paraId="7BCC487E" w14:textId="77777777" w:rsidR="001324E3" w:rsidRPr="00B658E2" w:rsidRDefault="001324E3" w:rsidP="001324E3">
            <w:pPr>
              <w:ind w:left="144"/>
              <w:rPr>
                <w:rFonts w:asciiTheme="minorHAnsi" w:hAnsiTheme="minorHAnsi"/>
                <w:sz w:val="20"/>
              </w:rPr>
            </w:pPr>
            <w:r w:rsidRPr="00B658E2">
              <w:rPr>
                <w:rFonts w:asciiTheme="minorHAnsi" w:hAnsiTheme="minorHAnsi"/>
                <w:color w:val="000000"/>
                <w:sz w:val="20"/>
              </w:rPr>
              <w:t>$2,000/day for the first five days, $4,000/day for each day thereafter</w:t>
            </w:r>
          </w:p>
        </w:tc>
      </w:tr>
      <w:tr w:rsidR="001324E3" w:rsidRPr="004805DE" w14:paraId="1D5B8545" w14:textId="77777777" w:rsidTr="001324E3">
        <w:trPr>
          <w:cantSplit/>
          <w:trHeight w:val="425"/>
        </w:trPr>
        <w:tc>
          <w:tcPr>
            <w:tcW w:w="3330" w:type="dxa"/>
            <w:tcBorders>
              <w:top w:val="single" w:sz="4" w:space="0" w:color="000000"/>
              <w:left w:val="single" w:sz="4" w:space="0" w:color="000000"/>
              <w:bottom w:val="single" w:sz="4" w:space="0" w:color="000000"/>
              <w:right w:val="single" w:sz="4" w:space="0" w:color="000000"/>
            </w:tcBorders>
          </w:tcPr>
          <w:p w14:paraId="6DF02B2F" w14:textId="77777777" w:rsidR="001324E3" w:rsidRPr="00B658E2" w:rsidRDefault="001324E3" w:rsidP="001324E3">
            <w:pPr>
              <w:ind w:left="144"/>
              <w:rPr>
                <w:rFonts w:asciiTheme="minorHAnsi" w:hAnsiTheme="minorHAnsi"/>
                <w:color w:val="000000"/>
                <w:sz w:val="20"/>
                <w:szCs w:val="22"/>
              </w:rPr>
            </w:pPr>
            <w:r w:rsidRPr="00B658E2">
              <w:rPr>
                <w:rFonts w:asciiTheme="minorHAnsi" w:hAnsiTheme="minorHAnsi"/>
                <w:sz w:val="20"/>
                <w:szCs w:val="22"/>
              </w:rPr>
              <w:t>Score reports available for individual students, district and schools reports and State receives score file</w:t>
            </w:r>
          </w:p>
        </w:tc>
        <w:tc>
          <w:tcPr>
            <w:tcW w:w="4320" w:type="dxa"/>
            <w:tcBorders>
              <w:top w:val="single" w:sz="4" w:space="0" w:color="000000"/>
              <w:left w:val="single" w:sz="4" w:space="0" w:color="000000"/>
              <w:bottom w:val="single" w:sz="4" w:space="0" w:color="000000"/>
              <w:right w:val="single" w:sz="4" w:space="0" w:color="000000"/>
            </w:tcBorders>
            <w:vAlign w:val="center"/>
          </w:tcPr>
          <w:p w14:paraId="31B58FD4" w14:textId="77777777" w:rsidR="001324E3" w:rsidRPr="00B658E2" w:rsidRDefault="001324E3" w:rsidP="001324E3">
            <w:pPr>
              <w:ind w:left="144"/>
              <w:rPr>
                <w:rFonts w:asciiTheme="minorHAnsi" w:hAnsiTheme="minorHAnsi"/>
                <w:color w:val="000000"/>
                <w:sz w:val="20"/>
              </w:rPr>
            </w:pPr>
            <w:r w:rsidRPr="00B658E2">
              <w:rPr>
                <w:rFonts w:asciiTheme="minorHAnsi" w:hAnsiTheme="minorHAnsi"/>
                <w:color w:val="000000"/>
                <w:sz w:val="20"/>
              </w:rPr>
              <w:t>$4,000/day for the first five days, $8,000/day for each day thereafter</w:t>
            </w:r>
          </w:p>
        </w:tc>
      </w:tr>
    </w:tbl>
    <w:p w14:paraId="3D00344B" w14:textId="77777777" w:rsidR="0075506A" w:rsidRDefault="0075506A" w:rsidP="003504C3">
      <w:pPr>
        <w:rPr>
          <w:rFonts w:asciiTheme="minorHAnsi" w:hAnsiTheme="minorHAnsi" w:cs="Arial"/>
          <w:b/>
          <w:color w:val="000000"/>
          <w:sz w:val="22"/>
          <w:szCs w:val="22"/>
        </w:rPr>
      </w:pPr>
    </w:p>
    <w:p w14:paraId="3B1A2495" w14:textId="77777777" w:rsidR="00C9627F" w:rsidRDefault="00C9627F" w:rsidP="003504C3">
      <w:pPr>
        <w:rPr>
          <w:rFonts w:asciiTheme="minorHAnsi" w:hAnsiTheme="minorHAnsi" w:cs="Arial"/>
          <w:b/>
          <w:color w:val="000000"/>
          <w:sz w:val="22"/>
          <w:szCs w:val="22"/>
        </w:rPr>
      </w:pPr>
    </w:p>
    <w:p w14:paraId="74FA4124" w14:textId="77777777" w:rsidR="00C9627F" w:rsidRDefault="00C9627F" w:rsidP="003504C3">
      <w:pPr>
        <w:rPr>
          <w:rFonts w:asciiTheme="minorHAnsi" w:hAnsiTheme="minorHAnsi" w:cs="Arial"/>
          <w:b/>
          <w:color w:val="000000"/>
          <w:sz w:val="22"/>
          <w:szCs w:val="22"/>
        </w:rPr>
      </w:pPr>
    </w:p>
    <w:p w14:paraId="3FA1FA30" w14:textId="77777777" w:rsidR="00C9627F" w:rsidRDefault="00C9627F" w:rsidP="003504C3">
      <w:pPr>
        <w:rPr>
          <w:rFonts w:asciiTheme="minorHAnsi" w:hAnsiTheme="minorHAnsi" w:cs="Arial"/>
          <w:b/>
          <w:color w:val="000000"/>
          <w:sz w:val="22"/>
          <w:szCs w:val="22"/>
        </w:rPr>
      </w:pPr>
    </w:p>
    <w:p w14:paraId="4407E3DF" w14:textId="77777777" w:rsidR="00C9627F" w:rsidRDefault="00C9627F" w:rsidP="003504C3">
      <w:pPr>
        <w:rPr>
          <w:rFonts w:asciiTheme="minorHAnsi" w:hAnsiTheme="minorHAnsi" w:cs="Arial"/>
          <w:b/>
          <w:color w:val="000000"/>
          <w:sz w:val="22"/>
          <w:szCs w:val="22"/>
        </w:rPr>
      </w:pPr>
    </w:p>
    <w:p w14:paraId="5952C4D0" w14:textId="77777777" w:rsidR="00C9627F" w:rsidRDefault="00C9627F" w:rsidP="003504C3">
      <w:pPr>
        <w:rPr>
          <w:rFonts w:asciiTheme="minorHAnsi" w:hAnsiTheme="minorHAnsi" w:cs="Arial"/>
          <w:b/>
          <w:color w:val="000000"/>
          <w:sz w:val="22"/>
          <w:szCs w:val="22"/>
        </w:rPr>
      </w:pPr>
    </w:p>
    <w:p w14:paraId="57554756" w14:textId="77777777" w:rsidR="00C9627F" w:rsidRDefault="00C9627F" w:rsidP="003504C3">
      <w:pPr>
        <w:rPr>
          <w:rFonts w:asciiTheme="minorHAnsi" w:hAnsiTheme="minorHAnsi" w:cs="Arial"/>
          <w:b/>
          <w:color w:val="000000"/>
          <w:sz w:val="22"/>
          <w:szCs w:val="22"/>
        </w:rPr>
      </w:pPr>
    </w:p>
    <w:p w14:paraId="34DA07A8" w14:textId="77777777" w:rsidR="00244432" w:rsidRDefault="00244432" w:rsidP="003504C3">
      <w:pPr>
        <w:rPr>
          <w:rFonts w:asciiTheme="minorHAnsi" w:hAnsiTheme="minorHAnsi" w:cs="Arial"/>
          <w:b/>
          <w:color w:val="000000"/>
          <w:sz w:val="22"/>
          <w:szCs w:val="22"/>
        </w:rPr>
      </w:pPr>
    </w:p>
    <w:p w14:paraId="2B647912" w14:textId="77777777" w:rsidR="00244432" w:rsidRDefault="00244432" w:rsidP="003504C3">
      <w:pPr>
        <w:rPr>
          <w:rFonts w:asciiTheme="minorHAnsi" w:hAnsiTheme="minorHAnsi" w:cs="Arial"/>
          <w:b/>
          <w:color w:val="000000"/>
          <w:sz w:val="22"/>
          <w:szCs w:val="22"/>
        </w:rPr>
      </w:pPr>
    </w:p>
    <w:p w14:paraId="4885747D" w14:textId="77777777" w:rsidR="00244432" w:rsidRDefault="00244432" w:rsidP="003504C3">
      <w:pPr>
        <w:rPr>
          <w:rFonts w:asciiTheme="minorHAnsi" w:hAnsiTheme="minorHAnsi" w:cs="Arial"/>
          <w:b/>
          <w:color w:val="000000"/>
          <w:sz w:val="22"/>
          <w:szCs w:val="22"/>
        </w:rPr>
      </w:pPr>
    </w:p>
    <w:p w14:paraId="42D2CE28" w14:textId="77777777" w:rsidR="00244432" w:rsidRDefault="00244432" w:rsidP="003504C3">
      <w:pPr>
        <w:rPr>
          <w:rFonts w:asciiTheme="minorHAnsi" w:hAnsiTheme="minorHAnsi" w:cs="Arial"/>
          <w:b/>
          <w:color w:val="000000"/>
          <w:sz w:val="22"/>
          <w:szCs w:val="22"/>
        </w:rPr>
      </w:pPr>
    </w:p>
    <w:p w14:paraId="3DDEF597" w14:textId="77777777" w:rsidR="00C519CE" w:rsidRDefault="00C519CE" w:rsidP="003504C3">
      <w:pPr>
        <w:rPr>
          <w:rFonts w:asciiTheme="minorHAnsi" w:hAnsiTheme="minorHAnsi" w:cs="Arial"/>
          <w:b/>
          <w:color w:val="000000"/>
          <w:sz w:val="22"/>
          <w:szCs w:val="22"/>
        </w:rPr>
      </w:pPr>
    </w:p>
    <w:p w14:paraId="2D807733" w14:textId="77777777" w:rsidR="00C519CE" w:rsidRDefault="00C519CE" w:rsidP="003504C3">
      <w:pPr>
        <w:rPr>
          <w:rFonts w:asciiTheme="minorHAnsi" w:hAnsiTheme="minorHAnsi" w:cs="Arial"/>
          <w:b/>
          <w:color w:val="000000"/>
          <w:sz w:val="22"/>
          <w:szCs w:val="22"/>
        </w:rPr>
      </w:pPr>
    </w:p>
    <w:p w14:paraId="3469B519" w14:textId="77777777" w:rsidR="00C519CE" w:rsidRDefault="00C519CE" w:rsidP="003504C3">
      <w:pPr>
        <w:rPr>
          <w:rFonts w:asciiTheme="minorHAnsi" w:hAnsiTheme="minorHAnsi" w:cs="Arial"/>
          <w:b/>
          <w:color w:val="000000"/>
          <w:sz w:val="22"/>
          <w:szCs w:val="22"/>
        </w:rPr>
      </w:pPr>
    </w:p>
    <w:p w14:paraId="56554431" w14:textId="77777777" w:rsidR="00C519CE" w:rsidRDefault="00C519CE" w:rsidP="003504C3">
      <w:pPr>
        <w:rPr>
          <w:rFonts w:asciiTheme="minorHAnsi" w:hAnsiTheme="minorHAnsi" w:cs="Arial"/>
          <w:b/>
          <w:color w:val="000000"/>
          <w:sz w:val="22"/>
          <w:szCs w:val="22"/>
        </w:rPr>
      </w:pPr>
    </w:p>
    <w:p w14:paraId="2025E9EA" w14:textId="77777777" w:rsidR="00C519CE" w:rsidRDefault="00C519CE" w:rsidP="003504C3">
      <w:pPr>
        <w:rPr>
          <w:rFonts w:asciiTheme="minorHAnsi" w:hAnsiTheme="minorHAnsi" w:cs="Arial"/>
          <w:b/>
          <w:color w:val="000000"/>
          <w:sz w:val="22"/>
          <w:szCs w:val="22"/>
        </w:rPr>
      </w:pPr>
    </w:p>
    <w:p w14:paraId="698B6EE0" w14:textId="77777777" w:rsidR="00C519CE" w:rsidRDefault="00C519CE" w:rsidP="003504C3">
      <w:pPr>
        <w:rPr>
          <w:rFonts w:asciiTheme="minorHAnsi" w:hAnsiTheme="minorHAnsi" w:cs="Arial"/>
          <w:b/>
          <w:color w:val="000000"/>
          <w:sz w:val="22"/>
          <w:szCs w:val="22"/>
        </w:rPr>
      </w:pPr>
    </w:p>
    <w:p w14:paraId="25298269" w14:textId="77777777" w:rsidR="00C519CE" w:rsidRDefault="00C519CE" w:rsidP="003504C3">
      <w:pPr>
        <w:rPr>
          <w:rFonts w:asciiTheme="minorHAnsi" w:hAnsiTheme="minorHAnsi" w:cs="Arial"/>
          <w:b/>
          <w:color w:val="000000"/>
          <w:sz w:val="22"/>
          <w:szCs w:val="22"/>
        </w:rPr>
      </w:pPr>
    </w:p>
    <w:p w14:paraId="447CB35C" w14:textId="77777777" w:rsidR="00C519CE" w:rsidRDefault="00C519CE" w:rsidP="003504C3">
      <w:pPr>
        <w:rPr>
          <w:rFonts w:asciiTheme="minorHAnsi" w:hAnsiTheme="minorHAnsi" w:cs="Arial"/>
          <w:b/>
          <w:color w:val="000000"/>
          <w:sz w:val="22"/>
          <w:szCs w:val="22"/>
        </w:rPr>
      </w:pPr>
    </w:p>
    <w:p w14:paraId="7EF9B99E" w14:textId="77777777" w:rsidR="00C519CE" w:rsidRDefault="00C519CE" w:rsidP="003504C3">
      <w:pPr>
        <w:rPr>
          <w:rFonts w:asciiTheme="minorHAnsi" w:hAnsiTheme="minorHAnsi" w:cs="Arial"/>
          <w:b/>
          <w:color w:val="000000"/>
          <w:sz w:val="22"/>
          <w:szCs w:val="22"/>
        </w:rPr>
      </w:pPr>
    </w:p>
    <w:p w14:paraId="4D52E380" w14:textId="77777777" w:rsidR="00C519CE" w:rsidRDefault="00C519CE" w:rsidP="003504C3">
      <w:pPr>
        <w:rPr>
          <w:rFonts w:asciiTheme="minorHAnsi" w:hAnsiTheme="minorHAnsi" w:cs="Arial"/>
          <w:b/>
          <w:color w:val="000000"/>
          <w:sz w:val="22"/>
          <w:szCs w:val="22"/>
        </w:rPr>
      </w:pPr>
    </w:p>
    <w:p w14:paraId="7FEE7E23" w14:textId="77777777" w:rsidR="00C519CE" w:rsidRDefault="00C519CE" w:rsidP="003504C3">
      <w:pPr>
        <w:rPr>
          <w:rFonts w:asciiTheme="minorHAnsi" w:hAnsiTheme="minorHAnsi" w:cs="Arial"/>
          <w:b/>
          <w:color w:val="000000"/>
          <w:sz w:val="22"/>
          <w:szCs w:val="22"/>
        </w:rPr>
      </w:pPr>
    </w:p>
    <w:p w14:paraId="2C3B99D7" w14:textId="77777777" w:rsidR="00244432" w:rsidRPr="003504C3" w:rsidRDefault="00244432" w:rsidP="003504C3">
      <w:pPr>
        <w:rPr>
          <w:rFonts w:asciiTheme="minorHAnsi" w:hAnsiTheme="minorHAnsi" w:cs="Arial"/>
          <w:b/>
          <w:color w:val="000000"/>
          <w:sz w:val="22"/>
          <w:szCs w:val="22"/>
        </w:rPr>
      </w:pPr>
    </w:p>
    <w:p w14:paraId="46F46962" w14:textId="77777777" w:rsidR="00A647A9" w:rsidRPr="00A647A9" w:rsidRDefault="004805DE" w:rsidP="001324E3">
      <w:pPr>
        <w:pStyle w:val="ListParagraph"/>
        <w:numPr>
          <w:ilvl w:val="2"/>
          <w:numId w:val="29"/>
        </w:numPr>
        <w:ind w:left="1252" w:hanging="806"/>
        <w:rPr>
          <w:rFonts w:asciiTheme="minorHAnsi" w:hAnsiTheme="minorHAnsi" w:cs="Arial"/>
          <w:b/>
          <w:color w:val="000000"/>
          <w:sz w:val="22"/>
          <w:szCs w:val="22"/>
        </w:rPr>
      </w:pPr>
      <w:r w:rsidRPr="00A647A9">
        <w:rPr>
          <w:rFonts w:asciiTheme="minorHAnsi" w:hAnsiTheme="minorHAnsi" w:cs="Arial"/>
          <w:b/>
          <w:color w:val="000000"/>
          <w:sz w:val="22"/>
          <w:szCs w:val="22"/>
        </w:rPr>
        <w:t>Family Educatio</w:t>
      </w:r>
      <w:r w:rsidR="00A647A9">
        <w:rPr>
          <w:rFonts w:asciiTheme="minorHAnsi" w:hAnsiTheme="minorHAnsi" w:cs="Arial"/>
          <w:b/>
          <w:color w:val="000000"/>
          <w:sz w:val="22"/>
          <w:szCs w:val="22"/>
        </w:rPr>
        <w:t xml:space="preserve">n </w:t>
      </w:r>
      <w:r w:rsidR="00A647A9" w:rsidRPr="00A647A9">
        <w:rPr>
          <w:rFonts w:asciiTheme="minorHAnsi" w:hAnsiTheme="minorHAnsi" w:cs="Arial"/>
          <w:b/>
          <w:color w:val="000000"/>
          <w:sz w:val="22"/>
          <w:szCs w:val="22"/>
        </w:rPr>
        <w:t>Rights and Privacy Act (FERPA)</w:t>
      </w:r>
    </w:p>
    <w:p w14:paraId="297BBBA1" w14:textId="4BE30161" w:rsidR="004805DE" w:rsidRDefault="004805DE" w:rsidP="001324E3">
      <w:pPr>
        <w:pStyle w:val="ListParagraph"/>
        <w:ind w:left="1260"/>
        <w:jc w:val="both"/>
        <w:rPr>
          <w:rFonts w:asciiTheme="minorHAnsi" w:hAnsiTheme="minorHAnsi"/>
          <w:sz w:val="22"/>
          <w:szCs w:val="22"/>
        </w:rPr>
      </w:pPr>
      <w:r w:rsidRPr="004805DE">
        <w:rPr>
          <w:rFonts w:asciiTheme="minorHAnsi" w:hAnsiTheme="minorHAnsi"/>
          <w:sz w:val="22"/>
          <w:szCs w:val="22"/>
        </w:rPr>
        <w:t xml:space="preserve">All Contractor personnel </w:t>
      </w:r>
      <w:r w:rsidR="0020008F">
        <w:rPr>
          <w:rFonts w:asciiTheme="minorHAnsi" w:hAnsiTheme="minorHAnsi"/>
          <w:sz w:val="22"/>
          <w:szCs w:val="22"/>
        </w:rPr>
        <w:t>performing services for</w:t>
      </w:r>
      <w:r w:rsidR="0020008F" w:rsidRPr="004805DE">
        <w:rPr>
          <w:rFonts w:asciiTheme="minorHAnsi" w:hAnsiTheme="minorHAnsi"/>
          <w:sz w:val="22"/>
          <w:szCs w:val="22"/>
        </w:rPr>
        <w:t xml:space="preserve"> </w:t>
      </w:r>
      <w:r w:rsidRPr="004805DE">
        <w:rPr>
          <w:rFonts w:asciiTheme="minorHAnsi" w:hAnsiTheme="minorHAnsi"/>
          <w:sz w:val="22"/>
          <w:szCs w:val="22"/>
        </w:rPr>
        <w:t xml:space="preserve">this project shall adhere to existing privacy/security standards established by the Family Educational Rights and Privacy Act (FERPA), 20 U.S.C. Section 1232g; 34 CFR Part 99.  The Contractor and their personnel shall protect the confidentiality of all students and their associated educational records.  Except for officially approved purposes, no information about or obtained from, any student or educator shall be disclosed to any party other than </w:t>
      </w:r>
      <w:r w:rsidR="00A647A9">
        <w:rPr>
          <w:rFonts w:asciiTheme="minorHAnsi" w:hAnsiTheme="minorHAnsi"/>
          <w:sz w:val="22"/>
          <w:szCs w:val="22"/>
        </w:rPr>
        <w:t>Agency</w:t>
      </w:r>
      <w:r w:rsidR="00A647A9" w:rsidRPr="004805DE">
        <w:rPr>
          <w:rFonts w:asciiTheme="minorHAnsi" w:hAnsiTheme="minorHAnsi"/>
          <w:sz w:val="22"/>
          <w:szCs w:val="22"/>
        </w:rPr>
        <w:t xml:space="preserve"> </w:t>
      </w:r>
      <w:r w:rsidRPr="004805DE">
        <w:rPr>
          <w:rFonts w:asciiTheme="minorHAnsi" w:hAnsiTheme="minorHAnsi"/>
          <w:sz w:val="22"/>
          <w:szCs w:val="22"/>
        </w:rPr>
        <w:t>without prior written consent</w:t>
      </w:r>
      <w:r w:rsidR="0020008F">
        <w:rPr>
          <w:rFonts w:asciiTheme="minorHAnsi" w:hAnsiTheme="minorHAnsi"/>
          <w:sz w:val="22"/>
          <w:szCs w:val="22"/>
        </w:rPr>
        <w:t xml:space="preserve"> from Agency</w:t>
      </w:r>
      <w:r w:rsidRPr="004805DE">
        <w:rPr>
          <w:rFonts w:asciiTheme="minorHAnsi" w:hAnsiTheme="minorHAnsi"/>
          <w:sz w:val="22"/>
          <w:szCs w:val="22"/>
        </w:rPr>
        <w:t>.</w:t>
      </w:r>
    </w:p>
    <w:p w14:paraId="0AD9DFF7" w14:textId="77777777" w:rsidR="003763E7" w:rsidRPr="004805DE" w:rsidRDefault="003763E7" w:rsidP="004805DE">
      <w:pPr>
        <w:jc w:val="both"/>
        <w:rPr>
          <w:rFonts w:asciiTheme="minorHAnsi" w:hAnsiTheme="minorHAnsi"/>
          <w:sz w:val="22"/>
          <w:szCs w:val="22"/>
        </w:rPr>
      </w:pPr>
    </w:p>
    <w:p w14:paraId="6371BD5A" w14:textId="77777777" w:rsidR="003763E7" w:rsidRPr="003763E7" w:rsidRDefault="004805DE" w:rsidP="001324E3">
      <w:pPr>
        <w:pStyle w:val="ListParagraph"/>
        <w:numPr>
          <w:ilvl w:val="2"/>
          <w:numId w:val="29"/>
        </w:numPr>
        <w:ind w:left="1252" w:hanging="806"/>
        <w:rPr>
          <w:rFonts w:asciiTheme="minorHAnsi" w:hAnsiTheme="minorHAnsi" w:cs="Arial"/>
          <w:b/>
          <w:color w:val="000000"/>
          <w:sz w:val="22"/>
          <w:szCs w:val="22"/>
        </w:rPr>
      </w:pPr>
      <w:r w:rsidRPr="003763E7">
        <w:rPr>
          <w:rFonts w:asciiTheme="minorHAnsi" w:hAnsiTheme="minorHAnsi" w:cs="Arial"/>
          <w:b/>
          <w:color w:val="000000"/>
          <w:sz w:val="22"/>
          <w:szCs w:val="22"/>
        </w:rPr>
        <w:t>Product Defects</w:t>
      </w:r>
    </w:p>
    <w:p w14:paraId="1D7A0F7F" w14:textId="77777777" w:rsidR="004805DE" w:rsidRDefault="004805DE" w:rsidP="001324E3">
      <w:pPr>
        <w:ind w:left="1260"/>
        <w:jc w:val="both"/>
        <w:rPr>
          <w:rFonts w:asciiTheme="minorHAnsi" w:hAnsiTheme="minorHAnsi"/>
          <w:sz w:val="22"/>
          <w:szCs w:val="22"/>
        </w:rPr>
      </w:pPr>
      <w:r w:rsidRPr="004805DE">
        <w:rPr>
          <w:rFonts w:asciiTheme="minorHAnsi" w:hAnsiTheme="minorHAnsi"/>
          <w:sz w:val="22"/>
          <w:szCs w:val="22"/>
        </w:rPr>
        <w:t xml:space="preserve">The </w:t>
      </w:r>
      <w:r w:rsidR="00A647A9">
        <w:rPr>
          <w:rFonts w:asciiTheme="minorHAnsi" w:hAnsiTheme="minorHAnsi"/>
          <w:sz w:val="22"/>
          <w:szCs w:val="22"/>
        </w:rPr>
        <w:t>Agency</w:t>
      </w:r>
      <w:r w:rsidR="00A647A9" w:rsidRPr="004805DE">
        <w:rPr>
          <w:rFonts w:asciiTheme="minorHAnsi" w:hAnsiTheme="minorHAnsi"/>
          <w:sz w:val="22"/>
          <w:szCs w:val="22"/>
        </w:rPr>
        <w:t xml:space="preserve"> </w:t>
      </w:r>
      <w:r w:rsidRPr="004805DE">
        <w:rPr>
          <w:rFonts w:asciiTheme="minorHAnsi" w:hAnsiTheme="minorHAnsi"/>
          <w:sz w:val="22"/>
          <w:szCs w:val="22"/>
        </w:rPr>
        <w:t xml:space="preserve">expects that all products developed and used under this </w:t>
      </w:r>
      <w:r w:rsidR="00A647A9">
        <w:rPr>
          <w:rFonts w:asciiTheme="minorHAnsi" w:hAnsiTheme="minorHAnsi"/>
          <w:sz w:val="22"/>
          <w:szCs w:val="22"/>
        </w:rPr>
        <w:t>C</w:t>
      </w:r>
      <w:r w:rsidR="00A647A9" w:rsidRPr="004805DE">
        <w:rPr>
          <w:rFonts w:asciiTheme="minorHAnsi" w:hAnsiTheme="minorHAnsi"/>
          <w:sz w:val="22"/>
          <w:szCs w:val="22"/>
        </w:rPr>
        <w:t xml:space="preserve">ontract </w:t>
      </w:r>
      <w:r w:rsidRPr="004805DE">
        <w:rPr>
          <w:rFonts w:asciiTheme="minorHAnsi" w:hAnsiTheme="minorHAnsi"/>
          <w:sz w:val="22"/>
          <w:szCs w:val="22"/>
        </w:rPr>
        <w:t xml:space="preserve">will be defect-free.  Errors in materials or quality assurance, failures in development, administration, scoring or reporting for any assessment component will not be tolerated.  The term “defect” includes, but is not limited to, inaccuracies in grammar, content, format, or directions in any printed or online material or posted materials.  </w:t>
      </w:r>
      <w:r w:rsidR="00A647A9">
        <w:rPr>
          <w:rFonts w:asciiTheme="minorHAnsi" w:hAnsiTheme="minorHAnsi"/>
          <w:sz w:val="22"/>
          <w:szCs w:val="22"/>
        </w:rPr>
        <w:t>The Agency</w:t>
      </w:r>
      <w:r w:rsidR="00A647A9" w:rsidRPr="004805DE">
        <w:rPr>
          <w:rFonts w:asciiTheme="minorHAnsi" w:hAnsiTheme="minorHAnsi"/>
          <w:sz w:val="22"/>
          <w:szCs w:val="22"/>
        </w:rPr>
        <w:t xml:space="preserve"> </w:t>
      </w:r>
      <w:r w:rsidRPr="004805DE">
        <w:rPr>
          <w:rFonts w:asciiTheme="minorHAnsi" w:hAnsiTheme="minorHAnsi"/>
          <w:sz w:val="22"/>
          <w:szCs w:val="22"/>
        </w:rPr>
        <w:t xml:space="preserve">review of materials does not absolve the </w:t>
      </w:r>
      <w:r w:rsidR="00A647A9">
        <w:rPr>
          <w:rFonts w:asciiTheme="minorHAnsi" w:hAnsiTheme="minorHAnsi"/>
          <w:sz w:val="22"/>
          <w:szCs w:val="22"/>
        </w:rPr>
        <w:t>C</w:t>
      </w:r>
      <w:r w:rsidR="00A647A9" w:rsidRPr="004805DE">
        <w:rPr>
          <w:rFonts w:asciiTheme="minorHAnsi" w:hAnsiTheme="minorHAnsi"/>
          <w:sz w:val="22"/>
          <w:szCs w:val="22"/>
        </w:rPr>
        <w:t xml:space="preserve">ontractor </w:t>
      </w:r>
      <w:r w:rsidRPr="004805DE">
        <w:rPr>
          <w:rFonts w:asciiTheme="minorHAnsi" w:hAnsiTheme="minorHAnsi"/>
          <w:sz w:val="22"/>
          <w:szCs w:val="22"/>
        </w:rPr>
        <w:t>of this requirement.</w:t>
      </w:r>
    </w:p>
    <w:p w14:paraId="6EB140E4" w14:textId="77777777" w:rsidR="00A647A9" w:rsidRPr="004805DE" w:rsidRDefault="00A647A9" w:rsidP="00A647A9">
      <w:pPr>
        <w:ind w:left="1800"/>
        <w:jc w:val="both"/>
        <w:rPr>
          <w:rFonts w:asciiTheme="minorHAnsi" w:hAnsiTheme="minorHAnsi"/>
          <w:sz w:val="22"/>
          <w:szCs w:val="22"/>
        </w:rPr>
      </w:pPr>
    </w:p>
    <w:p w14:paraId="21136F27" w14:textId="77777777" w:rsidR="004805DE" w:rsidRPr="00A647A9" w:rsidRDefault="004805DE" w:rsidP="001324E3">
      <w:pPr>
        <w:pStyle w:val="ListParagraph"/>
        <w:numPr>
          <w:ilvl w:val="2"/>
          <w:numId w:val="29"/>
        </w:numPr>
        <w:ind w:left="1252" w:hanging="806"/>
        <w:rPr>
          <w:rFonts w:asciiTheme="minorHAnsi" w:hAnsiTheme="minorHAnsi" w:cs="Arial"/>
          <w:b/>
          <w:color w:val="000000"/>
          <w:sz w:val="22"/>
          <w:szCs w:val="22"/>
        </w:rPr>
      </w:pPr>
      <w:r w:rsidRPr="00A647A9">
        <w:rPr>
          <w:rFonts w:asciiTheme="minorHAnsi" w:hAnsiTheme="minorHAnsi" w:cs="Arial"/>
          <w:b/>
          <w:color w:val="000000"/>
          <w:sz w:val="22"/>
          <w:szCs w:val="22"/>
        </w:rPr>
        <w:t xml:space="preserve">Quality Assurance </w:t>
      </w:r>
    </w:p>
    <w:p w14:paraId="019BFC9F" w14:textId="280151D0" w:rsidR="004805DE" w:rsidRPr="004805DE" w:rsidRDefault="004805DE" w:rsidP="001324E3">
      <w:pPr>
        <w:ind w:left="1260"/>
        <w:jc w:val="both"/>
        <w:rPr>
          <w:rFonts w:asciiTheme="minorHAnsi" w:hAnsiTheme="minorHAnsi" w:cs="Arial"/>
          <w:bCs/>
          <w:color w:val="000000"/>
          <w:sz w:val="22"/>
          <w:szCs w:val="22"/>
        </w:rPr>
      </w:pPr>
      <w:r w:rsidRPr="004805DE">
        <w:rPr>
          <w:rFonts w:asciiTheme="minorHAnsi" w:hAnsiTheme="minorHAnsi" w:cs="Arial"/>
          <w:color w:val="000000"/>
          <w:sz w:val="22"/>
          <w:szCs w:val="22"/>
        </w:rPr>
        <w:t xml:space="preserve">Error-free production is required and shall be the final responsibility of the Contractor.  Quality assurance procedures shall be exercised throughout all activities to ensure the system presents accurate information and operates properly.  </w:t>
      </w:r>
      <w:r w:rsidRPr="004805DE">
        <w:rPr>
          <w:rFonts w:asciiTheme="minorHAnsi" w:hAnsiTheme="minorHAnsi" w:cs="Arial"/>
          <w:bCs/>
          <w:color w:val="000000"/>
          <w:sz w:val="22"/>
          <w:szCs w:val="22"/>
        </w:rPr>
        <w:t xml:space="preserve">The Contractor should provide a final </w:t>
      </w:r>
      <w:r w:rsidRPr="004805DE">
        <w:rPr>
          <w:rFonts w:asciiTheme="minorHAnsi" w:hAnsiTheme="minorHAnsi" w:cs="Arial"/>
          <w:color w:val="000000"/>
          <w:sz w:val="22"/>
          <w:szCs w:val="22"/>
        </w:rPr>
        <w:t xml:space="preserve">Quality Assurance Manual to the </w:t>
      </w:r>
      <w:r w:rsidR="00A647A9">
        <w:rPr>
          <w:rFonts w:asciiTheme="minorHAnsi" w:hAnsiTheme="minorHAnsi" w:cs="Arial"/>
          <w:color w:val="000000"/>
          <w:sz w:val="22"/>
          <w:szCs w:val="22"/>
        </w:rPr>
        <w:t>Agency</w:t>
      </w:r>
      <w:r w:rsidR="00E12505">
        <w:rPr>
          <w:rFonts w:asciiTheme="minorHAnsi" w:hAnsiTheme="minorHAnsi" w:cs="Arial"/>
          <w:color w:val="000000"/>
          <w:sz w:val="22"/>
          <w:szCs w:val="22"/>
        </w:rPr>
        <w:t xml:space="preserve"> no later than January</w:t>
      </w:r>
      <w:r w:rsidR="0075506A">
        <w:rPr>
          <w:rFonts w:asciiTheme="minorHAnsi" w:hAnsiTheme="minorHAnsi" w:cs="Arial"/>
          <w:color w:val="000000"/>
          <w:sz w:val="22"/>
          <w:szCs w:val="22"/>
        </w:rPr>
        <w:t xml:space="preserve"> 1</w:t>
      </w:r>
      <w:r w:rsidR="00E12505">
        <w:rPr>
          <w:rFonts w:asciiTheme="minorHAnsi" w:hAnsiTheme="minorHAnsi" w:cs="Arial"/>
          <w:color w:val="000000"/>
          <w:sz w:val="22"/>
          <w:szCs w:val="22"/>
        </w:rPr>
        <w:t>,</w:t>
      </w:r>
      <w:r w:rsidR="0075506A">
        <w:rPr>
          <w:rFonts w:asciiTheme="minorHAnsi" w:hAnsiTheme="minorHAnsi" w:cs="Arial"/>
          <w:color w:val="000000"/>
          <w:sz w:val="22"/>
          <w:szCs w:val="22"/>
        </w:rPr>
        <w:t xml:space="preserve"> 2018</w:t>
      </w:r>
      <w:r w:rsidRPr="004805DE">
        <w:rPr>
          <w:rFonts w:asciiTheme="minorHAnsi" w:hAnsiTheme="minorHAnsi" w:cs="Arial"/>
          <w:color w:val="000000"/>
          <w:sz w:val="22"/>
          <w:szCs w:val="22"/>
        </w:rPr>
        <w:t xml:space="preserve">.  This document should describe the procedures that will be used to assess the quality of all </w:t>
      </w:r>
      <w:r w:rsidRPr="004805DE">
        <w:rPr>
          <w:rFonts w:asciiTheme="minorHAnsi" w:hAnsiTheme="minorHAnsi" w:cs="Arial"/>
          <w:color w:val="000000"/>
          <w:sz w:val="22"/>
          <w:szCs w:val="22"/>
        </w:rPr>
        <w:lastRenderedPageBreak/>
        <w:t xml:space="preserve">phases of the project in the initial stage of this </w:t>
      </w:r>
      <w:r w:rsidR="00A647A9">
        <w:rPr>
          <w:rFonts w:asciiTheme="minorHAnsi" w:hAnsiTheme="minorHAnsi" w:cs="Arial"/>
          <w:color w:val="000000"/>
          <w:sz w:val="22"/>
          <w:szCs w:val="22"/>
        </w:rPr>
        <w:t>C</w:t>
      </w:r>
      <w:r w:rsidR="00A647A9" w:rsidRPr="004805DE">
        <w:rPr>
          <w:rFonts w:asciiTheme="minorHAnsi" w:hAnsiTheme="minorHAnsi" w:cs="Arial"/>
          <w:color w:val="000000"/>
          <w:sz w:val="22"/>
          <w:szCs w:val="22"/>
        </w:rPr>
        <w:t>ontract</w:t>
      </w:r>
      <w:r w:rsidRPr="004805DE">
        <w:rPr>
          <w:rFonts w:asciiTheme="minorHAnsi" w:hAnsiTheme="minorHAnsi" w:cs="Arial"/>
          <w:color w:val="000000"/>
          <w:sz w:val="22"/>
          <w:szCs w:val="22"/>
        </w:rPr>
        <w:t xml:space="preserve">.  </w:t>
      </w:r>
      <w:r w:rsidRPr="004805DE">
        <w:rPr>
          <w:rFonts w:asciiTheme="minorHAnsi" w:hAnsiTheme="minorHAnsi" w:cs="Arial"/>
          <w:bCs/>
          <w:color w:val="000000"/>
          <w:sz w:val="22"/>
          <w:szCs w:val="22"/>
        </w:rPr>
        <w:t>The Contractor should follow the manual to perform quality assurance work for each task.</w:t>
      </w:r>
    </w:p>
    <w:p w14:paraId="5836FDE2" w14:textId="77777777" w:rsidR="005B5142" w:rsidRPr="00BE688D" w:rsidRDefault="005B5142" w:rsidP="00A647A9">
      <w:pPr>
        <w:ind w:left="1800"/>
        <w:rPr>
          <w:rFonts w:asciiTheme="minorHAnsi" w:hAnsiTheme="minorHAnsi"/>
          <w:sz w:val="22"/>
          <w:szCs w:val="22"/>
        </w:rPr>
      </w:pPr>
    </w:p>
    <w:p w14:paraId="50B6A1B1" w14:textId="77777777" w:rsidR="00A647A9" w:rsidRPr="00C519CE" w:rsidRDefault="00B10DC3" w:rsidP="00C519CE">
      <w:pPr>
        <w:pStyle w:val="ListParagraph"/>
        <w:numPr>
          <w:ilvl w:val="1"/>
          <w:numId w:val="29"/>
        </w:numPr>
        <w:spacing w:after="120"/>
        <w:ind w:left="450" w:hanging="450"/>
        <w:jc w:val="both"/>
        <w:rPr>
          <w:rFonts w:asciiTheme="minorHAnsi" w:hAnsiTheme="minorHAnsi" w:cs="Arial"/>
          <w:b/>
          <w:color w:val="FF0000"/>
          <w:sz w:val="22"/>
          <w:szCs w:val="22"/>
        </w:rPr>
      </w:pPr>
      <w:r w:rsidRPr="00C519CE">
        <w:rPr>
          <w:rFonts w:asciiTheme="minorHAnsi" w:hAnsiTheme="minorHAnsi" w:cs="Arial"/>
          <w:b/>
          <w:color w:val="FF0000"/>
          <w:sz w:val="22"/>
          <w:szCs w:val="22"/>
        </w:rPr>
        <w:t>Scored Technical Requirement</w:t>
      </w:r>
      <w:r w:rsidR="00A647A9" w:rsidRPr="00C519CE">
        <w:rPr>
          <w:rFonts w:asciiTheme="minorHAnsi" w:hAnsiTheme="minorHAnsi" w:cs="Arial"/>
          <w:b/>
          <w:color w:val="FF0000"/>
          <w:sz w:val="22"/>
          <w:szCs w:val="22"/>
        </w:rPr>
        <w:t xml:space="preserve"> 2:  Cost to School Districts and the State in Providing and Administering the Assessment and the Technical Support Necessary to Administer the Statewide Assessment</w:t>
      </w:r>
    </w:p>
    <w:p w14:paraId="0965D966" w14:textId="1B0FF3D3" w:rsidR="00A647A9" w:rsidRPr="00370D20" w:rsidRDefault="00370D20" w:rsidP="00370D20">
      <w:pPr>
        <w:pStyle w:val="ListParagraph"/>
        <w:ind w:left="1260" w:hanging="810"/>
        <w:rPr>
          <w:rFonts w:asciiTheme="minorHAnsi" w:hAnsiTheme="minorHAnsi" w:cs="Arial"/>
          <w:b/>
          <w:color w:val="000000"/>
          <w:sz w:val="22"/>
          <w:szCs w:val="22"/>
        </w:rPr>
      </w:pPr>
      <w:r>
        <w:rPr>
          <w:rFonts w:asciiTheme="minorHAnsi" w:hAnsiTheme="minorHAnsi" w:cs="Arial"/>
          <w:b/>
          <w:color w:val="000000"/>
          <w:sz w:val="22"/>
          <w:szCs w:val="22"/>
        </w:rPr>
        <w:t>4.2.1</w:t>
      </w:r>
      <w:r>
        <w:rPr>
          <w:rFonts w:asciiTheme="minorHAnsi" w:hAnsiTheme="minorHAnsi" w:cs="Arial"/>
          <w:b/>
          <w:color w:val="000000"/>
          <w:sz w:val="22"/>
          <w:szCs w:val="22"/>
        </w:rPr>
        <w:tab/>
      </w:r>
      <w:r w:rsidR="00A647A9" w:rsidRPr="00370D20">
        <w:rPr>
          <w:rFonts w:asciiTheme="minorHAnsi" w:hAnsiTheme="minorHAnsi" w:cs="Arial"/>
          <w:b/>
          <w:color w:val="000000"/>
          <w:sz w:val="22"/>
          <w:szCs w:val="22"/>
        </w:rPr>
        <w:t>Cost-</w:t>
      </w:r>
      <w:r w:rsidR="0020008F" w:rsidRPr="00370D20">
        <w:rPr>
          <w:rFonts w:asciiTheme="minorHAnsi" w:hAnsiTheme="minorHAnsi" w:cs="Arial"/>
          <w:b/>
          <w:color w:val="000000"/>
          <w:sz w:val="22"/>
          <w:szCs w:val="22"/>
        </w:rPr>
        <w:t>Best Value</w:t>
      </w:r>
    </w:p>
    <w:p w14:paraId="2351C638" w14:textId="55162F30" w:rsidR="00A647A9" w:rsidRPr="00A647A9" w:rsidRDefault="00A647A9" w:rsidP="00370D20">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cost of the Statewide Assessment of Student Progress is an important consideration in the selection process.  Cost must be considered </w:t>
      </w:r>
      <w:r w:rsidR="0020008F" w:rsidRPr="00A647A9">
        <w:rPr>
          <w:rFonts w:asciiTheme="minorHAnsi" w:hAnsiTheme="minorHAnsi" w:cs="Arial"/>
          <w:color w:val="000000"/>
          <w:sz w:val="22"/>
          <w:szCs w:val="22"/>
        </w:rPr>
        <w:t>along</w:t>
      </w:r>
      <w:r w:rsidR="0020008F">
        <w:rPr>
          <w:rFonts w:asciiTheme="minorHAnsi" w:hAnsiTheme="minorHAnsi" w:cs="Arial"/>
          <w:color w:val="000000"/>
          <w:sz w:val="22"/>
          <w:szCs w:val="22"/>
        </w:rPr>
        <w:t xml:space="preserve"> with the technical criteria </w:t>
      </w:r>
      <w:r w:rsidR="00087547">
        <w:rPr>
          <w:rFonts w:asciiTheme="minorHAnsi" w:hAnsiTheme="minorHAnsi" w:cs="Arial"/>
          <w:color w:val="000000"/>
          <w:sz w:val="22"/>
          <w:szCs w:val="22"/>
        </w:rPr>
        <w:t xml:space="preserve">and the overall quality of the assessment </w:t>
      </w:r>
      <w:r w:rsidR="0020008F">
        <w:rPr>
          <w:rFonts w:asciiTheme="minorHAnsi" w:hAnsiTheme="minorHAnsi" w:cs="Arial"/>
          <w:color w:val="000000"/>
          <w:sz w:val="22"/>
          <w:szCs w:val="22"/>
        </w:rPr>
        <w:t>to determine the overall best value for</w:t>
      </w:r>
      <w:r w:rsidRPr="00A647A9">
        <w:rPr>
          <w:rFonts w:asciiTheme="minorHAnsi" w:hAnsiTheme="minorHAnsi" w:cs="Arial"/>
          <w:color w:val="000000"/>
          <w:sz w:val="22"/>
          <w:szCs w:val="22"/>
        </w:rPr>
        <w:t xml:space="preserve"> the </w:t>
      </w:r>
      <w:r w:rsidR="006A3C31">
        <w:rPr>
          <w:rFonts w:asciiTheme="minorHAnsi" w:hAnsiTheme="minorHAnsi" w:cs="Arial"/>
          <w:color w:val="000000"/>
          <w:sz w:val="22"/>
          <w:szCs w:val="22"/>
        </w:rPr>
        <w:t>Agency</w:t>
      </w:r>
      <w:r w:rsidR="00C9627F">
        <w:rPr>
          <w:rFonts w:asciiTheme="minorHAnsi" w:hAnsiTheme="minorHAnsi" w:cs="Arial"/>
          <w:color w:val="000000"/>
          <w:sz w:val="22"/>
          <w:szCs w:val="22"/>
        </w:rPr>
        <w:t xml:space="preserve">, </w:t>
      </w:r>
      <w:r w:rsidR="00E12505">
        <w:rPr>
          <w:rFonts w:asciiTheme="minorHAnsi" w:hAnsiTheme="minorHAnsi" w:cs="Arial"/>
          <w:color w:val="000000"/>
          <w:sz w:val="22"/>
          <w:szCs w:val="22"/>
        </w:rPr>
        <w:t>s</w:t>
      </w:r>
      <w:r w:rsidR="00C9627F">
        <w:rPr>
          <w:rFonts w:asciiTheme="minorHAnsi" w:hAnsiTheme="minorHAnsi" w:cs="Arial"/>
          <w:color w:val="000000"/>
          <w:sz w:val="22"/>
          <w:szCs w:val="22"/>
        </w:rPr>
        <w:t xml:space="preserve">chool </w:t>
      </w:r>
      <w:r w:rsidR="00E12505">
        <w:rPr>
          <w:rFonts w:asciiTheme="minorHAnsi" w:hAnsiTheme="minorHAnsi" w:cs="Arial"/>
          <w:color w:val="000000"/>
          <w:sz w:val="22"/>
          <w:szCs w:val="22"/>
        </w:rPr>
        <w:t>d</w:t>
      </w:r>
      <w:r w:rsidR="00C9627F">
        <w:rPr>
          <w:rFonts w:asciiTheme="minorHAnsi" w:hAnsiTheme="minorHAnsi" w:cs="Arial"/>
          <w:color w:val="000000"/>
          <w:sz w:val="22"/>
          <w:szCs w:val="22"/>
        </w:rPr>
        <w:t xml:space="preserve">istricts, </w:t>
      </w:r>
      <w:r w:rsidRPr="00A647A9">
        <w:rPr>
          <w:rFonts w:asciiTheme="minorHAnsi" w:hAnsiTheme="minorHAnsi" w:cs="Arial"/>
          <w:color w:val="000000"/>
          <w:sz w:val="22"/>
          <w:szCs w:val="22"/>
        </w:rPr>
        <w:t xml:space="preserve">State of Iowa, Iowa students, </w:t>
      </w:r>
      <w:r w:rsidR="00E12505">
        <w:rPr>
          <w:rFonts w:asciiTheme="minorHAnsi" w:hAnsiTheme="minorHAnsi" w:cs="Arial"/>
          <w:color w:val="000000"/>
          <w:sz w:val="22"/>
          <w:szCs w:val="22"/>
        </w:rPr>
        <w:t>p</w:t>
      </w:r>
      <w:r w:rsidRPr="00A647A9">
        <w:rPr>
          <w:rFonts w:asciiTheme="minorHAnsi" w:hAnsiTheme="minorHAnsi" w:cs="Arial"/>
          <w:color w:val="000000"/>
          <w:sz w:val="22"/>
          <w:szCs w:val="22"/>
        </w:rPr>
        <w:t xml:space="preserve">arents, </w:t>
      </w:r>
      <w:r w:rsidR="00E12505">
        <w:rPr>
          <w:rFonts w:asciiTheme="minorHAnsi" w:hAnsiTheme="minorHAnsi" w:cs="Arial"/>
          <w:color w:val="000000"/>
          <w:sz w:val="22"/>
          <w:szCs w:val="22"/>
        </w:rPr>
        <w:t>e</w:t>
      </w:r>
      <w:r w:rsidRPr="00A647A9">
        <w:rPr>
          <w:rFonts w:asciiTheme="minorHAnsi" w:hAnsiTheme="minorHAnsi" w:cs="Arial"/>
          <w:color w:val="000000"/>
          <w:sz w:val="22"/>
          <w:szCs w:val="22"/>
        </w:rPr>
        <w:t xml:space="preserve">ducators and </w:t>
      </w:r>
      <w:r w:rsidR="00E12505">
        <w:rPr>
          <w:rFonts w:asciiTheme="minorHAnsi" w:hAnsiTheme="minorHAnsi" w:cs="Arial"/>
          <w:color w:val="000000"/>
          <w:sz w:val="22"/>
          <w:szCs w:val="22"/>
        </w:rPr>
        <w:t>a</w:t>
      </w:r>
      <w:r w:rsidRPr="00A647A9">
        <w:rPr>
          <w:rFonts w:asciiTheme="minorHAnsi" w:hAnsiTheme="minorHAnsi" w:cs="Arial"/>
          <w:color w:val="000000"/>
          <w:sz w:val="22"/>
          <w:szCs w:val="22"/>
        </w:rPr>
        <w:t xml:space="preserve">dministrators.  </w:t>
      </w:r>
    </w:p>
    <w:p w14:paraId="132E139C" w14:textId="77777777" w:rsidR="00A647A9" w:rsidRPr="00A647A9" w:rsidRDefault="00A647A9" w:rsidP="0064166B">
      <w:pPr>
        <w:jc w:val="both"/>
        <w:rPr>
          <w:rFonts w:asciiTheme="minorHAnsi" w:hAnsiTheme="minorHAnsi" w:cs="Arial"/>
          <w:b/>
          <w:color w:val="000000"/>
          <w:sz w:val="22"/>
          <w:szCs w:val="22"/>
        </w:rPr>
      </w:pPr>
    </w:p>
    <w:p w14:paraId="69B3032A" w14:textId="77777777" w:rsidR="0064166B" w:rsidRPr="00370D20" w:rsidRDefault="00370D20" w:rsidP="00370D20">
      <w:pPr>
        <w:pStyle w:val="ListParagraph"/>
        <w:ind w:left="1260" w:hanging="810"/>
        <w:rPr>
          <w:rFonts w:asciiTheme="minorHAnsi" w:hAnsiTheme="minorHAnsi" w:cs="Arial"/>
          <w:b/>
          <w:color w:val="000000"/>
          <w:sz w:val="22"/>
          <w:szCs w:val="22"/>
        </w:rPr>
      </w:pPr>
      <w:r>
        <w:rPr>
          <w:rFonts w:asciiTheme="minorHAnsi" w:hAnsiTheme="minorHAnsi" w:cs="Arial"/>
          <w:b/>
          <w:color w:val="000000"/>
          <w:sz w:val="22"/>
          <w:szCs w:val="22"/>
        </w:rPr>
        <w:t>4.2.2</w:t>
      </w:r>
      <w:r>
        <w:rPr>
          <w:rFonts w:asciiTheme="minorHAnsi" w:hAnsiTheme="minorHAnsi" w:cs="Arial"/>
          <w:b/>
          <w:color w:val="000000"/>
          <w:sz w:val="22"/>
          <w:szCs w:val="22"/>
        </w:rPr>
        <w:tab/>
      </w:r>
      <w:r w:rsidR="00A647A9" w:rsidRPr="00370D20">
        <w:rPr>
          <w:rFonts w:asciiTheme="minorHAnsi" w:hAnsiTheme="minorHAnsi" w:cs="Arial"/>
          <w:b/>
          <w:color w:val="000000"/>
          <w:sz w:val="22"/>
          <w:szCs w:val="22"/>
        </w:rPr>
        <w:t xml:space="preserve">Assessment Format </w:t>
      </w:r>
    </w:p>
    <w:p w14:paraId="138D44A4" w14:textId="4F1D1B34" w:rsidR="0064166B" w:rsidRDefault="00200C24" w:rsidP="00C9627F">
      <w:pPr>
        <w:spacing w:after="120"/>
        <w:ind w:left="1267"/>
        <w:jc w:val="both"/>
        <w:rPr>
          <w:rFonts w:asciiTheme="minorHAnsi" w:hAnsiTheme="minorHAnsi" w:cs="Arial"/>
          <w:color w:val="000000"/>
          <w:sz w:val="22"/>
          <w:szCs w:val="22"/>
        </w:rPr>
      </w:pPr>
      <w:r>
        <w:rPr>
          <w:rFonts w:asciiTheme="minorHAnsi" w:hAnsiTheme="minorHAnsi" w:cs="Arial"/>
          <w:color w:val="000000"/>
          <w:sz w:val="22"/>
          <w:szCs w:val="22"/>
        </w:rPr>
        <w:t>Each assessment</w:t>
      </w:r>
      <w:r w:rsidR="00A647A9" w:rsidRPr="00A647A9">
        <w:rPr>
          <w:rFonts w:asciiTheme="minorHAnsi" w:hAnsiTheme="minorHAnsi" w:cs="Arial"/>
          <w:color w:val="000000"/>
          <w:sz w:val="22"/>
          <w:szCs w:val="22"/>
        </w:rPr>
        <w:t xml:space="preserve"> shall be available in both online and paper format.  It will be a district decision to administer either the online version or paper-pencil assessment.  In addition, students may use a paper-based assessment depending on individual needs (e.g.</w:t>
      </w:r>
      <w:r w:rsidR="00E12505">
        <w:rPr>
          <w:rFonts w:asciiTheme="minorHAnsi" w:hAnsiTheme="minorHAnsi" w:cs="Arial"/>
          <w:color w:val="000000"/>
          <w:sz w:val="22"/>
          <w:szCs w:val="22"/>
        </w:rPr>
        <w:t>,</w:t>
      </w:r>
      <w:r w:rsidR="00A647A9" w:rsidRPr="00A647A9">
        <w:rPr>
          <w:rFonts w:asciiTheme="minorHAnsi" w:hAnsiTheme="minorHAnsi" w:cs="Arial"/>
          <w:color w:val="000000"/>
          <w:sz w:val="22"/>
          <w:szCs w:val="22"/>
        </w:rPr>
        <w:t xml:space="preserve"> if required by an Individualized Education Plan (IEP) or section 504 plan).  Some schools may not have the technology to fully administer online assessments. </w:t>
      </w:r>
      <w:r w:rsidR="00B53663" w:rsidRPr="00A647A9" w:rsidDel="00087547">
        <w:rPr>
          <w:rFonts w:asciiTheme="minorHAnsi" w:hAnsiTheme="minorHAnsi" w:cs="Arial"/>
          <w:color w:val="000000"/>
          <w:sz w:val="22"/>
          <w:szCs w:val="22"/>
        </w:rPr>
        <w:t xml:space="preserve"> </w:t>
      </w:r>
    </w:p>
    <w:p w14:paraId="2D8F0E03" w14:textId="03E3C08C" w:rsidR="0064166B" w:rsidRDefault="00A647A9" w:rsidP="00C9627F">
      <w:pPr>
        <w:spacing w:after="120"/>
        <w:ind w:left="1267"/>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summative online and paper-pencil versions will be administered under secure conditions.  Both the paper-pencil and online versions of the assessment </w:t>
      </w:r>
      <w:r w:rsidR="0075506A">
        <w:rPr>
          <w:rFonts w:asciiTheme="minorHAnsi" w:hAnsiTheme="minorHAnsi" w:cs="Arial"/>
          <w:color w:val="000000"/>
          <w:sz w:val="22"/>
          <w:szCs w:val="22"/>
        </w:rPr>
        <w:t>sh</w:t>
      </w:r>
      <w:r w:rsidRPr="00A647A9">
        <w:rPr>
          <w:rFonts w:asciiTheme="minorHAnsi" w:hAnsiTheme="minorHAnsi" w:cs="Arial"/>
          <w:color w:val="000000"/>
          <w:sz w:val="22"/>
          <w:szCs w:val="22"/>
        </w:rPr>
        <w:t xml:space="preserve">ould allow for multiple assessment item types including constructed response and performance tasks. </w:t>
      </w:r>
      <w:r w:rsidR="0053183B">
        <w:rPr>
          <w:rFonts w:asciiTheme="minorHAnsi" w:hAnsiTheme="minorHAnsi" w:cs="Arial"/>
          <w:color w:val="000000"/>
          <w:sz w:val="22"/>
          <w:szCs w:val="22"/>
        </w:rPr>
        <w:t xml:space="preserve"> </w:t>
      </w:r>
      <w:r w:rsidRPr="00A647A9">
        <w:rPr>
          <w:rFonts w:asciiTheme="minorHAnsi" w:hAnsiTheme="minorHAnsi" w:cs="Arial"/>
          <w:color w:val="000000"/>
          <w:sz w:val="22"/>
          <w:szCs w:val="22"/>
        </w:rPr>
        <w:t>The online assessment system could include more interactive item types.</w:t>
      </w:r>
    </w:p>
    <w:p w14:paraId="3B79A734" w14:textId="72E61988" w:rsidR="00A647A9" w:rsidRPr="00A647A9" w:rsidRDefault="00A647A9" w:rsidP="00C9627F">
      <w:pPr>
        <w:spacing w:after="120"/>
        <w:ind w:left="1267"/>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w:t>
      </w:r>
      <w:r w:rsidR="0064166B">
        <w:rPr>
          <w:rFonts w:asciiTheme="minorHAnsi" w:hAnsiTheme="minorHAnsi" w:cs="Arial"/>
          <w:color w:val="000000"/>
          <w:sz w:val="22"/>
          <w:szCs w:val="22"/>
        </w:rPr>
        <w:t xml:space="preserve">Agency </w:t>
      </w:r>
      <w:r w:rsidRPr="00A647A9">
        <w:rPr>
          <w:rFonts w:asciiTheme="minorHAnsi" w:hAnsiTheme="minorHAnsi" w:cs="Arial"/>
          <w:color w:val="000000"/>
          <w:sz w:val="22"/>
          <w:szCs w:val="22"/>
        </w:rPr>
        <w:t xml:space="preserve">surveyed Iowa </w:t>
      </w:r>
      <w:r w:rsidR="00E12505">
        <w:rPr>
          <w:rFonts w:asciiTheme="minorHAnsi" w:hAnsiTheme="minorHAnsi" w:cs="Arial"/>
          <w:color w:val="000000"/>
          <w:sz w:val="22"/>
          <w:szCs w:val="22"/>
        </w:rPr>
        <w:t>s</w:t>
      </w:r>
      <w:r w:rsidRPr="00A647A9">
        <w:rPr>
          <w:rFonts w:asciiTheme="minorHAnsi" w:hAnsiTheme="minorHAnsi" w:cs="Arial"/>
          <w:color w:val="000000"/>
          <w:sz w:val="22"/>
          <w:szCs w:val="22"/>
        </w:rPr>
        <w:t xml:space="preserve">chool </w:t>
      </w:r>
      <w:r w:rsidR="00E12505">
        <w:rPr>
          <w:rFonts w:asciiTheme="minorHAnsi" w:hAnsiTheme="minorHAnsi" w:cs="Arial"/>
          <w:color w:val="000000"/>
          <w:sz w:val="22"/>
          <w:szCs w:val="22"/>
        </w:rPr>
        <w:t>d</w:t>
      </w:r>
      <w:r w:rsidRPr="00A647A9">
        <w:rPr>
          <w:rFonts w:asciiTheme="minorHAnsi" w:hAnsiTheme="minorHAnsi" w:cs="Arial"/>
          <w:color w:val="000000"/>
          <w:sz w:val="22"/>
          <w:szCs w:val="22"/>
        </w:rPr>
        <w:t xml:space="preserve">istricts to determine the approximate number of districts who are planning to administer assessments in paper-pencil or online in the spring of 2019.  </w:t>
      </w:r>
      <w:r w:rsidR="006A3C31">
        <w:rPr>
          <w:rFonts w:asciiTheme="minorHAnsi" w:hAnsiTheme="minorHAnsi" w:cs="Arial"/>
          <w:color w:val="000000"/>
          <w:sz w:val="22"/>
          <w:szCs w:val="22"/>
        </w:rPr>
        <w:t>Ninety five (</w:t>
      </w:r>
      <w:r w:rsidRPr="00A647A9">
        <w:rPr>
          <w:rFonts w:asciiTheme="minorHAnsi" w:hAnsiTheme="minorHAnsi" w:cs="Arial"/>
          <w:color w:val="000000"/>
          <w:sz w:val="22"/>
          <w:szCs w:val="22"/>
        </w:rPr>
        <w:t>95</w:t>
      </w:r>
      <w:r w:rsidR="006A3C31">
        <w:rPr>
          <w:rFonts w:asciiTheme="minorHAnsi" w:hAnsiTheme="minorHAnsi" w:cs="Arial"/>
          <w:color w:val="000000"/>
          <w:sz w:val="22"/>
          <w:szCs w:val="22"/>
        </w:rPr>
        <w:t>)</w:t>
      </w:r>
      <w:r w:rsidRPr="00A647A9">
        <w:rPr>
          <w:rFonts w:asciiTheme="minorHAnsi" w:hAnsiTheme="minorHAnsi" w:cs="Arial"/>
          <w:color w:val="000000"/>
          <w:sz w:val="22"/>
          <w:szCs w:val="22"/>
        </w:rPr>
        <w:t xml:space="preserve"> percent of Iowa districts representing </w:t>
      </w:r>
      <w:r w:rsidR="006A3C31">
        <w:rPr>
          <w:rFonts w:asciiTheme="minorHAnsi" w:hAnsiTheme="minorHAnsi" w:cs="Arial"/>
          <w:color w:val="000000"/>
          <w:sz w:val="22"/>
          <w:szCs w:val="22"/>
        </w:rPr>
        <w:t>seventy seven (</w:t>
      </w:r>
      <w:r w:rsidRPr="00A647A9">
        <w:rPr>
          <w:rFonts w:asciiTheme="minorHAnsi" w:hAnsiTheme="minorHAnsi" w:cs="Arial"/>
          <w:color w:val="000000"/>
          <w:sz w:val="22"/>
          <w:szCs w:val="22"/>
        </w:rPr>
        <w:t>77</w:t>
      </w:r>
      <w:r w:rsidR="006A3C31">
        <w:rPr>
          <w:rFonts w:asciiTheme="minorHAnsi" w:hAnsiTheme="minorHAnsi" w:cs="Arial"/>
          <w:color w:val="000000"/>
          <w:sz w:val="22"/>
          <w:szCs w:val="22"/>
        </w:rPr>
        <w:t>)</w:t>
      </w:r>
      <w:r w:rsidRPr="00A647A9">
        <w:rPr>
          <w:rFonts w:asciiTheme="minorHAnsi" w:hAnsiTheme="minorHAnsi" w:cs="Arial"/>
          <w:color w:val="000000"/>
          <w:sz w:val="22"/>
          <w:szCs w:val="22"/>
        </w:rPr>
        <w:t xml:space="preserve"> percent of Iowa students indicated they are planning to administer assessments using the online platform.  This information should be used only for the purposes of cost estimates for this RFP and not final determinations of a district choice to switch to either online or paper-pencil.   Contractors will need to be prepared to deliver either format in spring of 2019.</w:t>
      </w:r>
    </w:p>
    <w:p w14:paraId="1EC6BF7C" w14:textId="30600289" w:rsidR="0064166B" w:rsidRDefault="00A647A9" w:rsidP="00C9627F">
      <w:pPr>
        <w:spacing w:after="120"/>
        <w:ind w:left="1267"/>
        <w:jc w:val="both"/>
        <w:rPr>
          <w:rFonts w:asciiTheme="minorHAnsi" w:hAnsiTheme="minorHAnsi" w:cs="Arial"/>
          <w:color w:val="000000"/>
          <w:sz w:val="22"/>
          <w:szCs w:val="22"/>
        </w:rPr>
      </w:pPr>
      <w:r w:rsidRPr="00A647A9">
        <w:rPr>
          <w:rFonts w:asciiTheme="minorHAnsi" w:hAnsiTheme="minorHAnsi" w:cs="Arial"/>
          <w:color w:val="000000"/>
          <w:sz w:val="22"/>
          <w:szCs w:val="22"/>
        </w:rPr>
        <w:t>In the 2015-16 sch</w:t>
      </w:r>
      <w:r w:rsidR="006A3C31">
        <w:rPr>
          <w:rFonts w:asciiTheme="minorHAnsi" w:hAnsiTheme="minorHAnsi" w:cs="Arial"/>
          <w:color w:val="000000"/>
          <w:sz w:val="22"/>
          <w:szCs w:val="22"/>
        </w:rPr>
        <w:t xml:space="preserve">ool </w:t>
      </w:r>
      <w:proofErr w:type="gramStart"/>
      <w:r w:rsidR="006A3C31">
        <w:rPr>
          <w:rFonts w:asciiTheme="minorHAnsi" w:hAnsiTheme="minorHAnsi" w:cs="Arial"/>
          <w:color w:val="000000"/>
          <w:sz w:val="22"/>
          <w:szCs w:val="22"/>
        </w:rPr>
        <w:t>year</w:t>
      </w:r>
      <w:proofErr w:type="gramEnd"/>
      <w:r w:rsidR="006A3C31">
        <w:rPr>
          <w:rFonts w:asciiTheme="minorHAnsi" w:hAnsiTheme="minorHAnsi" w:cs="Arial"/>
          <w:color w:val="000000"/>
          <w:sz w:val="22"/>
          <w:szCs w:val="22"/>
        </w:rPr>
        <w:t>,</w:t>
      </w:r>
      <w:r w:rsidRPr="00A647A9">
        <w:rPr>
          <w:rFonts w:asciiTheme="minorHAnsi" w:hAnsiTheme="minorHAnsi" w:cs="Arial"/>
          <w:color w:val="000000"/>
          <w:sz w:val="22"/>
          <w:szCs w:val="22"/>
        </w:rPr>
        <w:t xml:space="preserve"> the following number of students were assessed per grade level.  Estimates should be based on the following volume for assessing E</w:t>
      </w:r>
      <w:r w:rsidR="00E12505">
        <w:rPr>
          <w:rFonts w:asciiTheme="minorHAnsi" w:hAnsiTheme="minorHAnsi" w:cs="Arial"/>
          <w:color w:val="000000"/>
          <w:sz w:val="22"/>
          <w:szCs w:val="22"/>
        </w:rPr>
        <w:t>nglish language arts</w:t>
      </w:r>
      <w:r w:rsidRPr="00A647A9">
        <w:rPr>
          <w:rFonts w:asciiTheme="minorHAnsi" w:hAnsiTheme="minorHAnsi" w:cs="Arial"/>
          <w:color w:val="000000"/>
          <w:sz w:val="22"/>
          <w:szCs w:val="22"/>
        </w:rPr>
        <w:t xml:space="preserve"> including reading and writing and mathematics.  The grades required for each assessment can be found in Section </w:t>
      </w:r>
      <w:r w:rsidR="001B77B7">
        <w:rPr>
          <w:rFonts w:asciiTheme="minorHAnsi" w:hAnsiTheme="minorHAnsi" w:cs="Arial"/>
          <w:color w:val="000000"/>
          <w:sz w:val="22"/>
          <w:szCs w:val="22"/>
        </w:rPr>
        <w:t>4.1</w:t>
      </w:r>
      <w:r w:rsidR="006A3C31">
        <w:rPr>
          <w:rFonts w:asciiTheme="minorHAnsi" w:hAnsiTheme="minorHAnsi" w:cs="Arial"/>
          <w:color w:val="000000"/>
          <w:sz w:val="22"/>
          <w:szCs w:val="22"/>
        </w:rPr>
        <w:t>.1 – Table 1</w:t>
      </w:r>
      <w:r w:rsidRPr="00A647A9">
        <w:rPr>
          <w:rFonts w:asciiTheme="minorHAnsi" w:hAnsiTheme="minorHAnsi" w:cs="Arial"/>
          <w:color w:val="000000"/>
          <w:sz w:val="22"/>
          <w:szCs w:val="22"/>
        </w:rPr>
        <w:t>. Science estimates should only include grades 5, 8 and 10.</w:t>
      </w:r>
    </w:p>
    <w:p w14:paraId="048CD3B2" w14:textId="41F4FC76" w:rsidR="006A3C31" w:rsidRPr="00B658E2" w:rsidRDefault="006A3C31" w:rsidP="00200C24">
      <w:pPr>
        <w:pStyle w:val="ListParagraph"/>
        <w:spacing w:after="120"/>
        <w:ind w:left="1260"/>
        <w:rPr>
          <w:rFonts w:asciiTheme="minorHAnsi" w:hAnsiTheme="minorHAnsi" w:cs="Arial"/>
          <w:b/>
          <w:color w:val="000000"/>
          <w:sz w:val="20"/>
          <w:szCs w:val="22"/>
        </w:rPr>
      </w:pPr>
      <w:r w:rsidRPr="002A6811">
        <w:rPr>
          <w:rFonts w:asciiTheme="minorHAnsi" w:hAnsiTheme="minorHAnsi" w:cs="Arial"/>
          <w:b/>
          <w:color w:val="000000"/>
          <w:sz w:val="20"/>
          <w:szCs w:val="22"/>
        </w:rPr>
        <w:t xml:space="preserve">Table </w:t>
      </w:r>
      <w:r>
        <w:rPr>
          <w:rFonts w:asciiTheme="minorHAnsi" w:hAnsiTheme="minorHAnsi" w:cs="Arial"/>
          <w:b/>
          <w:color w:val="000000"/>
          <w:sz w:val="20"/>
          <w:szCs w:val="22"/>
        </w:rPr>
        <w:t>4</w:t>
      </w:r>
      <w:r w:rsidRPr="002A6811">
        <w:rPr>
          <w:rFonts w:asciiTheme="minorHAnsi" w:hAnsiTheme="minorHAnsi" w:cs="Arial"/>
          <w:b/>
          <w:color w:val="000000"/>
          <w:sz w:val="20"/>
          <w:szCs w:val="22"/>
        </w:rPr>
        <w:t xml:space="preserve">: </w:t>
      </w:r>
      <w:r>
        <w:rPr>
          <w:rFonts w:asciiTheme="minorHAnsi" w:hAnsiTheme="minorHAnsi" w:cs="Arial"/>
          <w:b/>
          <w:color w:val="000000"/>
          <w:sz w:val="20"/>
          <w:szCs w:val="22"/>
        </w:rPr>
        <w:t xml:space="preserve">Number of </w:t>
      </w:r>
      <w:r w:rsidR="009C27B8">
        <w:rPr>
          <w:rFonts w:asciiTheme="minorHAnsi" w:hAnsiTheme="minorHAnsi" w:cs="Arial"/>
          <w:b/>
          <w:color w:val="000000"/>
          <w:sz w:val="20"/>
          <w:szCs w:val="22"/>
        </w:rPr>
        <w:t xml:space="preserve">Public School </w:t>
      </w:r>
      <w:r>
        <w:rPr>
          <w:rFonts w:asciiTheme="minorHAnsi" w:hAnsiTheme="minorHAnsi" w:cs="Arial"/>
          <w:b/>
          <w:color w:val="000000"/>
          <w:sz w:val="20"/>
          <w:szCs w:val="22"/>
        </w:rPr>
        <w:t>Students Accessed Per Grade Level in 2015-16</w:t>
      </w:r>
    </w:p>
    <w:tbl>
      <w:tblPr>
        <w:tblStyle w:val="GridTable4-Accent31"/>
        <w:tblW w:w="0" w:type="auto"/>
        <w:jc w:val="center"/>
        <w:tblLook w:val="04A0" w:firstRow="1" w:lastRow="0" w:firstColumn="1" w:lastColumn="0" w:noHBand="0" w:noVBand="1"/>
      </w:tblPr>
      <w:tblGrid>
        <w:gridCol w:w="2556"/>
        <w:gridCol w:w="3150"/>
      </w:tblGrid>
      <w:tr w:rsidR="006A3C31" w:rsidRPr="00A647A9" w14:paraId="74524ECA" w14:textId="77777777" w:rsidTr="00E126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6" w:type="dxa"/>
          </w:tcPr>
          <w:p w14:paraId="29A1FD1A" w14:textId="77777777" w:rsidR="006A3C31" w:rsidRPr="00A647A9" w:rsidRDefault="006A3C31" w:rsidP="00E1267D">
            <w:pPr>
              <w:jc w:val="center"/>
              <w:rPr>
                <w:rFonts w:asciiTheme="minorHAnsi" w:hAnsiTheme="minorHAnsi"/>
                <w:color w:val="auto"/>
                <w:sz w:val="22"/>
              </w:rPr>
            </w:pPr>
            <w:r w:rsidRPr="00A647A9">
              <w:rPr>
                <w:rFonts w:asciiTheme="minorHAnsi" w:hAnsiTheme="minorHAnsi"/>
                <w:color w:val="auto"/>
                <w:sz w:val="22"/>
              </w:rPr>
              <w:t>Grade</w:t>
            </w:r>
          </w:p>
        </w:tc>
        <w:tc>
          <w:tcPr>
            <w:tcW w:w="3150" w:type="dxa"/>
          </w:tcPr>
          <w:p w14:paraId="46779314" w14:textId="77777777" w:rsidR="006A3C31" w:rsidRPr="00A647A9" w:rsidRDefault="006A3C31" w:rsidP="00E1267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rPr>
            </w:pPr>
            <w:r w:rsidRPr="00A647A9">
              <w:rPr>
                <w:rFonts w:asciiTheme="minorHAnsi" w:hAnsiTheme="minorHAnsi"/>
                <w:color w:val="auto"/>
                <w:sz w:val="22"/>
              </w:rPr>
              <w:t>2015-16 Students Assessed</w:t>
            </w:r>
          </w:p>
        </w:tc>
      </w:tr>
      <w:tr w:rsidR="006A3C31" w:rsidRPr="00A647A9" w14:paraId="7E91BB9C" w14:textId="77777777" w:rsidTr="00E12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6" w:type="dxa"/>
          </w:tcPr>
          <w:p w14:paraId="14A58423"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3</w:t>
            </w:r>
          </w:p>
        </w:tc>
        <w:tc>
          <w:tcPr>
            <w:tcW w:w="3150" w:type="dxa"/>
          </w:tcPr>
          <w:p w14:paraId="2CCAE3CB" w14:textId="77777777" w:rsidR="006A3C31" w:rsidRPr="00A647A9" w:rsidRDefault="006A3C31" w:rsidP="00E126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A647A9">
              <w:rPr>
                <w:rFonts w:asciiTheme="minorHAnsi" w:hAnsiTheme="minorHAnsi"/>
                <w:sz w:val="22"/>
              </w:rPr>
              <w:t>37,154</w:t>
            </w:r>
          </w:p>
        </w:tc>
      </w:tr>
      <w:tr w:rsidR="006A3C31" w:rsidRPr="00A647A9" w14:paraId="771FE7C3" w14:textId="77777777" w:rsidTr="00E1267D">
        <w:trPr>
          <w:jc w:val="center"/>
        </w:trPr>
        <w:tc>
          <w:tcPr>
            <w:cnfStyle w:val="001000000000" w:firstRow="0" w:lastRow="0" w:firstColumn="1" w:lastColumn="0" w:oddVBand="0" w:evenVBand="0" w:oddHBand="0" w:evenHBand="0" w:firstRowFirstColumn="0" w:firstRowLastColumn="0" w:lastRowFirstColumn="0" w:lastRowLastColumn="0"/>
            <w:tcW w:w="2556" w:type="dxa"/>
          </w:tcPr>
          <w:p w14:paraId="37D739D9"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4</w:t>
            </w:r>
          </w:p>
        </w:tc>
        <w:tc>
          <w:tcPr>
            <w:tcW w:w="3150" w:type="dxa"/>
          </w:tcPr>
          <w:p w14:paraId="56D2FC24" w14:textId="77777777" w:rsidR="006A3C31" w:rsidRPr="00A647A9" w:rsidRDefault="006A3C31" w:rsidP="00E126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A647A9">
              <w:rPr>
                <w:rFonts w:asciiTheme="minorHAnsi" w:hAnsiTheme="minorHAnsi"/>
                <w:sz w:val="22"/>
              </w:rPr>
              <w:t>36,647</w:t>
            </w:r>
          </w:p>
        </w:tc>
      </w:tr>
      <w:tr w:rsidR="006A3C31" w:rsidRPr="00A647A9" w14:paraId="39CC4820" w14:textId="77777777" w:rsidTr="00E12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6" w:type="dxa"/>
          </w:tcPr>
          <w:p w14:paraId="1E0B1941"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5</w:t>
            </w:r>
          </w:p>
        </w:tc>
        <w:tc>
          <w:tcPr>
            <w:tcW w:w="3150" w:type="dxa"/>
          </w:tcPr>
          <w:p w14:paraId="2AD49E5E" w14:textId="77777777" w:rsidR="006A3C31" w:rsidRPr="00A647A9" w:rsidRDefault="006A3C31" w:rsidP="00E126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A647A9">
              <w:rPr>
                <w:rFonts w:asciiTheme="minorHAnsi" w:hAnsiTheme="minorHAnsi"/>
                <w:sz w:val="22"/>
              </w:rPr>
              <w:t>36,005</w:t>
            </w:r>
          </w:p>
        </w:tc>
      </w:tr>
      <w:tr w:rsidR="006A3C31" w:rsidRPr="00A647A9" w14:paraId="73B99C07" w14:textId="77777777" w:rsidTr="00E1267D">
        <w:trPr>
          <w:jc w:val="center"/>
        </w:trPr>
        <w:tc>
          <w:tcPr>
            <w:cnfStyle w:val="001000000000" w:firstRow="0" w:lastRow="0" w:firstColumn="1" w:lastColumn="0" w:oddVBand="0" w:evenVBand="0" w:oddHBand="0" w:evenHBand="0" w:firstRowFirstColumn="0" w:firstRowLastColumn="0" w:lastRowFirstColumn="0" w:lastRowLastColumn="0"/>
            <w:tcW w:w="2556" w:type="dxa"/>
          </w:tcPr>
          <w:p w14:paraId="6CF7D481"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6</w:t>
            </w:r>
          </w:p>
        </w:tc>
        <w:tc>
          <w:tcPr>
            <w:tcW w:w="3150" w:type="dxa"/>
          </w:tcPr>
          <w:p w14:paraId="7AA053BE" w14:textId="77777777" w:rsidR="006A3C31" w:rsidRPr="00A647A9" w:rsidRDefault="006A3C31" w:rsidP="00E126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A647A9">
              <w:rPr>
                <w:rFonts w:asciiTheme="minorHAnsi" w:hAnsiTheme="minorHAnsi"/>
                <w:sz w:val="22"/>
              </w:rPr>
              <w:t>35,597</w:t>
            </w:r>
          </w:p>
        </w:tc>
      </w:tr>
      <w:tr w:rsidR="006A3C31" w:rsidRPr="00A647A9" w14:paraId="1B606B24" w14:textId="77777777" w:rsidTr="00E12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6" w:type="dxa"/>
          </w:tcPr>
          <w:p w14:paraId="32A3AA0F"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7</w:t>
            </w:r>
          </w:p>
        </w:tc>
        <w:tc>
          <w:tcPr>
            <w:tcW w:w="3150" w:type="dxa"/>
          </w:tcPr>
          <w:p w14:paraId="4BBFE27B" w14:textId="77777777" w:rsidR="006A3C31" w:rsidRPr="00A647A9" w:rsidRDefault="006A3C31" w:rsidP="00E126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A647A9">
              <w:rPr>
                <w:rFonts w:asciiTheme="minorHAnsi" w:hAnsiTheme="minorHAnsi"/>
                <w:sz w:val="22"/>
              </w:rPr>
              <w:t>36,049</w:t>
            </w:r>
          </w:p>
        </w:tc>
      </w:tr>
      <w:tr w:rsidR="006A3C31" w:rsidRPr="00A647A9" w14:paraId="23C1DF8A" w14:textId="77777777" w:rsidTr="00E1267D">
        <w:trPr>
          <w:jc w:val="center"/>
        </w:trPr>
        <w:tc>
          <w:tcPr>
            <w:cnfStyle w:val="001000000000" w:firstRow="0" w:lastRow="0" w:firstColumn="1" w:lastColumn="0" w:oddVBand="0" w:evenVBand="0" w:oddHBand="0" w:evenHBand="0" w:firstRowFirstColumn="0" w:firstRowLastColumn="0" w:lastRowFirstColumn="0" w:lastRowLastColumn="0"/>
            <w:tcW w:w="2556" w:type="dxa"/>
          </w:tcPr>
          <w:p w14:paraId="5CFB117A"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8</w:t>
            </w:r>
          </w:p>
        </w:tc>
        <w:tc>
          <w:tcPr>
            <w:tcW w:w="3150" w:type="dxa"/>
          </w:tcPr>
          <w:p w14:paraId="26DA6783" w14:textId="77777777" w:rsidR="006A3C31" w:rsidRPr="00A647A9" w:rsidRDefault="006A3C31" w:rsidP="00E126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A647A9">
              <w:rPr>
                <w:rFonts w:asciiTheme="minorHAnsi" w:hAnsiTheme="minorHAnsi"/>
                <w:sz w:val="22"/>
              </w:rPr>
              <w:t>35,646</w:t>
            </w:r>
          </w:p>
        </w:tc>
      </w:tr>
      <w:tr w:rsidR="006A3C31" w:rsidRPr="00A647A9" w14:paraId="6A39D918" w14:textId="77777777" w:rsidTr="00E12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6" w:type="dxa"/>
          </w:tcPr>
          <w:p w14:paraId="5FA96787"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9</w:t>
            </w:r>
          </w:p>
        </w:tc>
        <w:tc>
          <w:tcPr>
            <w:tcW w:w="3150" w:type="dxa"/>
          </w:tcPr>
          <w:p w14:paraId="00F5A14E" w14:textId="77777777" w:rsidR="006A3C31" w:rsidRPr="00A647A9" w:rsidRDefault="006A3C31" w:rsidP="00E126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A647A9">
              <w:rPr>
                <w:rFonts w:asciiTheme="minorHAnsi" w:hAnsiTheme="minorHAnsi"/>
                <w:sz w:val="22"/>
              </w:rPr>
              <w:t>35,909</w:t>
            </w:r>
          </w:p>
        </w:tc>
      </w:tr>
      <w:tr w:rsidR="006A3C31" w:rsidRPr="00A647A9" w14:paraId="5A64A6FD" w14:textId="77777777" w:rsidTr="00E1267D">
        <w:trPr>
          <w:jc w:val="center"/>
        </w:trPr>
        <w:tc>
          <w:tcPr>
            <w:cnfStyle w:val="001000000000" w:firstRow="0" w:lastRow="0" w:firstColumn="1" w:lastColumn="0" w:oddVBand="0" w:evenVBand="0" w:oddHBand="0" w:evenHBand="0" w:firstRowFirstColumn="0" w:firstRowLastColumn="0" w:lastRowFirstColumn="0" w:lastRowLastColumn="0"/>
            <w:tcW w:w="2556" w:type="dxa"/>
          </w:tcPr>
          <w:p w14:paraId="484A4A8E"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10</w:t>
            </w:r>
          </w:p>
        </w:tc>
        <w:tc>
          <w:tcPr>
            <w:tcW w:w="3150" w:type="dxa"/>
          </w:tcPr>
          <w:p w14:paraId="651B10E9" w14:textId="77777777" w:rsidR="006A3C31" w:rsidRPr="00A647A9" w:rsidRDefault="006A3C31" w:rsidP="00E126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A647A9">
              <w:rPr>
                <w:rFonts w:asciiTheme="minorHAnsi" w:hAnsiTheme="minorHAnsi"/>
                <w:sz w:val="22"/>
              </w:rPr>
              <w:t>36,111</w:t>
            </w:r>
          </w:p>
        </w:tc>
      </w:tr>
      <w:tr w:rsidR="006A3C31" w:rsidRPr="00A647A9" w14:paraId="0EFA641C" w14:textId="77777777" w:rsidTr="00E126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6" w:type="dxa"/>
          </w:tcPr>
          <w:p w14:paraId="62672AC6"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lastRenderedPageBreak/>
              <w:t>11</w:t>
            </w:r>
          </w:p>
        </w:tc>
        <w:tc>
          <w:tcPr>
            <w:tcW w:w="3150" w:type="dxa"/>
          </w:tcPr>
          <w:p w14:paraId="2AE0D93B" w14:textId="77777777" w:rsidR="006A3C31" w:rsidRPr="00A647A9" w:rsidRDefault="006A3C31" w:rsidP="00E126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A647A9">
              <w:rPr>
                <w:rFonts w:asciiTheme="minorHAnsi" w:hAnsiTheme="minorHAnsi"/>
                <w:sz w:val="22"/>
              </w:rPr>
              <w:t>34,451</w:t>
            </w:r>
          </w:p>
        </w:tc>
      </w:tr>
      <w:tr w:rsidR="006A3C31" w:rsidRPr="00A647A9" w14:paraId="6DBBAE81" w14:textId="77777777" w:rsidTr="00E1267D">
        <w:trPr>
          <w:jc w:val="center"/>
        </w:trPr>
        <w:tc>
          <w:tcPr>
            <w:cnfStyle w:val="001000000000" w:firstRow="0" w:lastRow="0" w:firstColumn="1" w:lastColumn="0" w:oddVBand="0" w:evenVBand="0" w:oddHBand="0" w:evenHBand="0" w:firstRowFirstColumn="0" w:firstRowLastColumn="0" w:lastRowFirstColumn="0" w:lastRowLastColumn="0"/>
            <w:tcW w:w="2556" w:type="dxa"/>
          </w:tcPr>
          <w:p w14:paraId="36DF3813" w14:textId="77777777" w:rsidR="006A3C31" w:rsidRPr="00A647A9" w:rsidRDefault="006A3C31" w:rsidP="00E1267D">
            <w:pPr>
              <w:jc w:val="center"/>
              <w:rPr>
                <w:rFonts w:asciiTheme="minorHAnsi" w:hAnsiTheme="minorHAnsi"/>
                <w:sz w:val="22"/>
              </w:rPr>
            </w:pPr>
            <w:r w:rsidRPr="00A647A9">
              <w:rPr>
                <w:rFonts w:asciiTheme="minorHAnsi" w:hAnsiTheme="minorHAnsi"/>
                <w:sz w:val="22"/>
              </w:rPr>
              <w:t>Total</w:t>
            </w:r>
          </w:p>
        </w:tc>
        <w:tc>
          <w:tcPr>
            <w:tcW w:w="3150" w:type="dxa"/>
          </w:tcPr>
          <w:p w14:paraId="2C7709B2" w14:textId="77777777" w:rsidR="006A3C31" w:rsidRPr="00C9627F" w:rsidRDefault="006A3C31" w:rsidP="00E126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2"/>
              </w:rPr>
            </w:pPr>
            <w:r w:rsidRPr="00C9627F">
              <w:rPr>
                <w:rFonts w:asciiTheme="minorHAnsi" w:hAnsiTheme="minorHAnsi"/>
                <w:b/>
                <w:sz w:val="22"/>
              </w:rPr>
              <w:t>323,569</w:t>
            </w:r>
          </w:p>
        </w:tc>
      </w:tr>
    </w:tbl>
    <w:p w14:paraId="7CCD9E84" w14:textId="77777777" w:rsidR="006A3C31" w:rsidRDefault="006A3C31" w:rsidP="00A647A9">
      <w:pPr>
        <w:rPr>
          <w:rFonts w:asciiTheme="minorHAnsi" w:hAnsiTheme="minorHAnsi" w:cs="Arial"/>
          <w:color w:val="000000"/>
          <w:sz w:val="22"/>
          <w:szCs w:val="22"/>
          <w:shd w:val="clear" w:color="auto" w:fill="FFFF00"/>
        </w:rPr>
      </w:pPr>
    </w:p>
    <w:p w14:paraId="63B6C85E" w14:textId="77777777" w:rsidR="006A3C31" w:rsidRDefault="00370D20" w:rsidP="00370D20">
      <w:pPr>
        <w:pStyle w:val="ListParagraph"/>
        <w:ind w:left="1260" w:hanging="810"/>
        <w:rPr>
          <w:rFonts w:asciiTheme="minorHAnsi" w:hAnsiTheme="minorHAnsi" w:cs="Arial"/>
          <w:b/>
          <w:color w:val="000000"/>
          <w:sz w:val="22"/>
          <w:szCs w:val="22"/>
        </w:rPr>
      </w:pPr>
      <w:r>
        <w:rPr>
          <w:rFonts w:asciiTheme="minorHAnsi" w:hAnsiTheme="minorHAnsi" w:cs="Arial"/>
          <w:b/>
          <w:color w:val="000000"/>
          <w:sz w:val="22"/>
          <w:szCs w:val="22"/>
        </w:rPr>
        <w:t>4.2.3</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Assessment Delivery Platform</w:t>
      </w:r>
    </w:p>
    <w:p w14:paraId="7631A52C" w14:textId="459822E8" w:rsidR="006A3C31" w:rsidRDefault="00A647A9" w:rsidP="00200C24">
      <w:pPr>
        <w:ind w:left="1260"/>
        <w:jc w:val="both"/>
        <w:rPr>
          <w:rFonts w:asciiTheme="minorHAnsi" w:hAnsiTheme="minorHAnsi"/>
          <w:sz w:val="22"/>
          <w:szCs w:val="22"/>
        </w:rPr>
      </w:pPr>
      <w:r w:rsidRPr="00A647A9">
        <w:rPr>
          <w:rFonts w:asciiTheme="minorHAnsi" w:hAnsiTheme="minorHAnsi"/>
          <w:sz w:val="22"/>
          <w:szCs w:val="22"/>
        </w:rPr>
        <w:t>The Contractor must have an Assessment Delivery Platform capable of delivering online assessments statewide in spring of 2019.  The Contractor shall be capable of providing an online test management system as well as an online test administration system.  The online test management system refers to the portions of the Contractor’s system that will be used for managing student data and setting up online test sessions.  Activities such as updating student data, registering students, and managing online test sessions will be done through the online test management system.  The online test administration system refers to the online Assessment Delivery Platform that will be used to deliv</w:t>
      </w:r>
      <w:r w:rsidR="00E1267D">
        <w:rPr>
          <w:rFonts w:asciiTheme="minorHAnsi" w:hAnsiTheme="minorHAnsi"/>
          <w:sz w:val="22"/>
          <w:szCs w:val="22"/>
        </w:rPr>
        <w:t>er the assessments to students.</w:t>
      </w:r>
      <w:r w:rsidRPr="00A647A9">
        <w:rPr>
          <w:rFonts w:asciiTheme="minorHAnsi" w:hAnsiTheme="minorHAnsi"/>
          <w:sz w:val="22"/>
          <w:szCs w:val="22"/>
        </w:rPr>
        <w:t xml:space="preserve">  In addition, the Assessment Delivery Platform must also have an integrated reporting module.</w:t>
      </w:r>
    </w:p>
    <w:p w14:paraId="699A7FD2" w14:textId="77777777" w:rsidR="00A647A9" w:rsidRPr="00A647A9" w:rsidRDefault="00A647A9" w:rsidP="00200C24">
      <w:pPr>
        <w:ind w:left="1260"/>
        <w:jc w:val="both"/>
        <w:rPr>
          <w:rFonts w:asciiTheme="minorHAnsi" w:hAnsiTheme="minorHAnsi"/>
          <w:sz w:val="22"/>
          <w:szCs w:val="22"/>
        </w:rPr>
      </w:pPr>
      <w:r w:rsidRPr="00A647A9">
        <w:rPr>
          <w:rFonts w:asciiTheme="minorHAnsi" w:hAnsiTheme="minorHAnsi"/>
          <w:sz w:val="22"/>
          <w:szCs w:val="22"/>
        </w:rPr>
        <w:br/>
      </w:r>
      <w:r w:rsidR="006A3C31">
        <w:rPr>
          <w:rFonts w:asciiTheme="minorHAnsi" w:hAnsiTheme="minorHAnsi"/>
          <w:sz w:val="22"/>
          <w:szCs w:val="22"/>
        </w:rPr>
        <w:t>The Agency</w:t>
      </w:r>
      <w:r w:rsidRPr="00A647A9">
        <w:rPr>
          <w:rFonts w:asciiTheme="minorHAnsi" w:hAnsiTheme="minorHAnsi"/>
          <w:sz w:val="22"/>
          <w:szCs w:val="22"/>
        </w:rPr>
        <w:t xml:space="preserve"> requires that the Contractor provide a hosted infrastructure (a.k.a. “cloud”) service solution</w:t>
      </w:r>
      <w:r w:rsidR="006A3C31">
        <w:rPr>
          <w:rFonts w:asciiTheme="minorHAnsi" w:hAnsiTheme="minorHAnsi"/>
          <w:sz w:val="22"/>
          <w:szCs w:val="22"/>
        </w:rPr>
        <w:t xml:space="preserve"> that integrates with existing Agency</w:t>
      </w:r>
      <w:r w:rsidRPr="00A647A9">
        <w:rPr>
          <w:rFonts w:asciiTheme="minorHAnsi" w:hAnsiTheme="minorHAnsi"/>
          <w:sz w:val="22"/>
          <w:szCs w:val="22"/>
        </w:rPr>
        <w:t xml:space="preserve"> data system.  Ideally, the Contractor will host an end-to-end online testing service, given pre-loaded student demographic data from the state and/or district systems.  The system shall be fully functional and capable of independent operation between districts and the Contractor without state-level mediation.  </w:t>
      </w:r>
    </w:p>
    <w:p w14:paraId="6726786C" w14:textId="77777777" w:rsidR="00A647A9" w:rsidRPr="00A647A9" w:rsidRDefault="00A647A9" w:rsidP="00200C24">
      <w:pPr>
        <w:ind w:left="1260"/>
        <w:jc w:val="both"/>
        <w:rPr>
          <w:rFonts w:asciiTheme="minorHAnsi" w:hAnsiTheme="minorHAnsi"/>
          <w:sz w:val="22"/>
          <w:szCs w:val="22"/>
        </w:rPr>
      </w:pPr>
    </w:p>
    <w:p w14:paraId="49E6BEF8" w14:textId="6E4E0308" w:rsidR="00A647A9" w:rsidRPr="00A647A9" w:rsidRDefault="00A647A9" w:rsidP="00200C24">
      <w:pPr>
        <w:ind w:left="1260"/>
        <w:jc w:val="both"/>
        <w:rPr>
          <w:rFonts w:asciiTheme="minorHAnsi" w:hAnsiTheme="minorHAnsi"/>
          <w:sz w:val="22"/>
          <w:szCs w:val="22"/>
        </w:rPr>
      </w:pPr>
      <w:r w:rsidRPr="00A647A9">
        <w:rPr>
          <w:rFonts w:asciiTheme="minorHAnsi" w:hAnsiTheme="minorHAnsi"/>
          <w:sz w:val="22"/>
          <w:szCs w:val="22"/>
        </w:rPr>
        <w:t xml:space="preserve">The Contractor shall provide the </w:t>
      </w:r>
      <w:r w:rsidR="0020008F">
        <w:rPr>
          <w:rFonts w:asciiTheme="minorHAnsi" w:hAnsiTheme="minorHAnsi"/>
          <w:sz w:val="22"/>
          <w:szCs w:val="22"/>
        </w:rPr>
        <w:t>Agency</w:t>
      </w:r>
      <w:r w:rsidR="0020008F" w:rsidRPr="00A647A9">
        <w:rPr>
          <w:rFonts w:asciiTheme="minorHAnsi" w:hAnsiTheme="minorHAnsi"/>
          <w:sz w:val="22"/>
          <w:szCs w:val="22"/>
        </w:rPr>
        <w:t xml:space="preserve"> </w:t>
      </w:r>
      <w:r w:rsidRPr="00A647A9">
        <w:rPr>
          <w:rFonts w:asciiTheme="minorHAnsi" w:hAnsiTheme="minorHAnsi"/>
          <w:sz w:val="22"/>
          <w:szCs w:val="22"/>
        </w:rPr>
        <w:t>information regarding the functional</w:t>
      </w:r>
      <w:r w:rsidR="0020008F">
        <w:rPr>
          <w:rFonts w:asciiTheme="minorHAnsi" w:hAnsiTheme="minorHAnsi"/>
          <w:sz w:val="22"/>
          <w:szCs w:val="22"/>
        </w:rPr>
        <w:t>ity</w:t>
      </w:r>
      <w:r w:rsidRPr="00A647A9">
        <w:rPr>
          <w:rFonts w:asciiTheme="minorHAnsi" w:hAnsiTheme="minorHAnsi"/>
          <w:sz w:val="22"/>
          <w:szCs w:val="22"/>
        </w:rPr>
        <w:t xml:space="preserve"> of these systems as part of this proposal.  If a Contractor does not have an operational system which meets the technical and functional requirements, the Contractor shall provide a detail</w:t>
      </w:r>
      <w:r w:rsidR="00087547">
        <w:rPr>
          <w:rFonts w:asciiTheme="minorHAnsi" w:hAnsiTheme="minorHAnsi"/>
          <w:sz w:val="22"/>
          <w:szCs w:val="22"/>
        </w:rPr>
        <w:t>ed</w:t>
      </w:r>
      <w:r w:rsidRPr="00A647A9">
        <w:rPr>
          <w:rFonts w:asciiTheme="minorHAnsi" w:hAnsiTheme="minorHAnsi"/>
          <w:sz w:val="22"/>
          <w:szCs w:val="22"/>
        </w:rPr>
        <w:t xml:space="preserve"> plan for how it will have an operational system to meet the timelines outlined in the schedule of deliverables.  If Contractor is asked to provide a presentation as part of the evaluation process</w:t>
      </w:r>
      <w:r w:rsidR="001B77B7">
        <w:rPr>
          <w:rFonts w:asciiTheme="minorHAnsi" w:hAnsiTheme="minorHAnsi"/>
          <w:sz w:val="22"/>
          <w:szCs w:val="22"/>
        </w:rPr>
        <w:t>,</w:t>
      </w:r>
      <w:r w:rsidRPr="00A647A9">
        <w:rPr>
          <w:rFonts w:asciiTheme="minorHAnsi" w:hAnsiTheme="minorHAnsi"/>
          <w:sz w:val="22"/>
          <w:szCs w:val="22"/>
        </w:rPr>
        <w:t xml:space="preserve"> the Contractor should be prepared to demonstrate the functionality of the online assessment system.  </w:t>
      </w:r>
    </w:p>
    <w:p w14:paraId="343913F9" w14:textId="77777777" w:rsidR="00A647A9" w:rsidRPr="00A647A9" w:rsidRDefault="00A647A9" w:rsidP="006A3C31">
      <w:pPr>
        <w:jc w:val="both"/>
        <w:rPr>
          <w:rFonts w:asciiTheme="minorHAnsi" w:hAnsiTheme="minorHAnsi"/>
          <w:sz w:val="22"/>
          <w:szCs w:val="22"/>
        </w:rPr>
      </w:pPr>
    </w:p>
    <w:p w14:paraId="0CC0162B" w14:textId="77777777" w:rsidR="006A3C31" w:rsidRPr="00200C24"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4.2.3.1</w:t>
      </w:r>
      <w:r>
        <w:rPr>
          <w:rFonts w:asciiTheme="minorHAnsi" w:hAnsiTheme="minorHAnsi" w:cs="Arial"/>
          <w:b/>
          <w:color w:val="000000"/>
          <w:sz w:val="22"/>
          <w:szCs w:val="22"/>
        </w:rPr>
        <w:tab/>
      </w:r>
      <w:r w:rsidR="00A647A9" w:rsidRPr="00200C24">
        <w:rPr>
          <w:rFonts w:asciiTheme="minorHAnsi" w:hAnsiTheme="minorHAnsi" w:cs="Arial"/>
          <w:b/>
          <w:color w:val="000000"/>
          <w:sz w:val="22"/>
          <w:szCs w:val="22"/>
        </w:rPr>
        <w:t>Security</w:t>
      </w:r>
    </w:p>
    <w:p w14:paraId="401F39E0" w14:textId="77777777" w:rsidR="00A647A9" w:rsidRPr="00A647A9" w:rsidRDefault="00A647A9" w:rsidP="006A3C31">
      <w:pPr>
        <w:spacing w:after="120"/>
        <w:ind w:left="2160"/>
        <w:jc w:val="both"/>
        <w:rPr>
          <w:rFonts w:asciiTheme="minorHAnsi" w:hAnsiTheme="minorHAnsi" w:cs="Arial"/>
          <w:color w:val="000000"/>
          <w:sz w:val="22"/>
          <w:szCs w:val="22"/>
        </w:rPr>
      </w:pPr>
      <w:r w:rsidRPr="00A647A9">
        <w:rPr>
          <w:rFonts w:asciiTheme="minorHAnsi" w:hAnsiTheme="minorHAnsi"/>
          <w:sz w:val="22"/>
          <w:szCs w:val="22"/>
        </w:rPr>
        <w:t xml:space="preserve">The Assessment Delivery Platform must meet </w:t>
      </w:r>
      <w:r w:rsidR="006A3C31">
        <w:rPr>
          <w:rFonts w:asciiTheme="minorHAnsi" w:hAnsiTheme="minorHAnsi"/>
          <w:sz w:val="22"/>
          <w:szCs w:val="22"/>
        </w:rPr>
        <w:t>the Agency</w:t>
      </w:r>
      <w:r w:rsidRPr="00A647A9">
        <w:rPr>
          <w:rFonts w:asciiTheme="minorHAnsi" w:hAnsiTheme="minorHAnsi"/>
          <w:sz w:val="22"/>
          <w:szCs w:val="22"/>
        </w:rPr>
        <w:t xml:space="preserve">’s privacy and security requirements and industry security standards for delivering a secure assessment.  </w:t>
      </w:r>
      <w:r w:rsidRPr="00A647A9">
        <w:rPr>
          <w:rFonts w:asciiTheme="minorHAnsi" w:hAnsiTheme="minorHAnsi" w:cs="Arial"/>
          <w:color w:val="000000"/>
          <w:sz w:val="22"/>
          <w:szCs w:val="22"/>
        </w:rPr>
        <w:t xml:space="preserve">The Contractor shall describe how its test engine provides advanced security protocols and techniques to protect both test content and student data. General security requirements shall at a minimum include: </w:t>
      </w:r>
    </w:p>
    <w:p w14:paraId="08FC2071" w14:textId="77777777" w:rsidR="00A647A9" w:rsidRPr="00A647A9" w:rsidRDefault="00A647A9" w:rsidP="00B638AD">
      <w:pPr>
        <w:pStyle w:val="ListParagraph"/>
        <w:numPr>
          <w:ilvl w:val="0"/>
          <w:numId w:val="33"/>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Student access control to the testing interface with student authentication generated through a secure administrative system</w:t>
      </w:r>
    </w:p>
    <w:p w14:paraId="4B754F44" w14:textId="77777777" w:rsidR="00A647A9" w:rsidRPr="00A647A9" w:rsidRDefault="00A647A9" w:rsidP="00B638AD">
      <w:pPr>
        <w:pStyle w:val="ListParagraph"/>
        <w:numPr>
          <w:ilvl w:val="0"/>
          <w:numId w:val="33"/>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Administrator access control including administrative authentication to gain access to administer tests, view/maintain student data, and access student performance reports </w:t>
      </w:r>
    </w:p>
    <w:p w14:paraId="6E6EB0BA" w14:textId="77777777" w:rsidR="00A647A9" w:rsidRPr="00A647A9" w:rsidRDefault="00A647A9" w:rsidP="00B638AD">
      <w:pPr>
        <w:pStyle w:val="ListParagraph"/>
        <w:numPr>
          <w:ilvl w:val="0"/>
          <w:numId w:val="33"/>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System checks that evaluate each user’s access privileges at log-in and automatically disable or enable client functions based upon the user’s profile</w:t>
      </w:r>
    </w:p>
    <w:p w14:paraId="277EC549" w14:textId="77777777" w:rsidR="00A647A9" w:rsidRPr="00A647A9" w:rsidRDefault="00A647A9" w:rsidP="00B638AD">
      <w:pPr>
        <w:pStyle w:val="ListParagraph"/>
        <w:numPr>
          <w:ilvl w:val="0"/>
          <w:numId w:val="33"/>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Data forensics</w:t>
      </w:r>
    </w:p>
    <w:p w14:paraId="456342C8" w14:textId="77777777" w:rsidR="00A647A9" w:rsidRPr="00A647A9" w:rsidRDefault="00A647A9" w:rsidP="006A3C31">
      <w:pPr>
        <w:spacing w:after="120"/>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lastRenderedPageBreak/>
        <w:t xml:space="preserve">At a minimum, the Contractor shall take the following steps to enhance the security of test content and student data: </w:t>
      </w:r>
    </w:p>
    <w:p w14:paraId="0C05D484" w14:textId="77777777" w:rsidR="00A647A9" w:rsidRPr="00A647A9" w:rsidRDefault="00A647A9" w:rsidP="00B638AD">
      <w:pPr>
        <w:pStyle w:val="ListParagraph"/>
        <w:numPr>
          <w:ilvl w:val="0"/>
          <w:numId w:val="34"/>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Security of test content shall be device specific and device appropriate </w:t>
      </w:r>
    </w:p>
    <w:p w14:paraId="56B687F8" w14:textId="77777777" w:rsidR="00A647A9" w:rsidRPr="00A647A9" w:rsidRDefault="00A647A9" w:rsidP="00B638AD">
      <w:pPr>
        <w:pStyle w:val="ListParagraph"/>
        <w:numPr>
          <w:ilvl w:val="0"/>
          <w:numId w:val="34"/>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Only valid authentication information may enable test content to be decrypted to a viewable format</w:t>
      </w:r>
    </w:p>
    <w:p w14:paraId="338B21E4" w14:textId="77777777" w:rsidR="00A647A9" w:rsidRPr="00A647A9" w:rsidRDefault="00A647A9" w:rsidP="00B638AD">
      <w:pPr>
        <w:pStyle w:val="ListParagraph"/>
        <w:numPr>
          <w:ilvl w:val="0"/>
          <w:numId w:val="34"/>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Test content accessed via valid authentication information must be displayed only while the student is taking the test. Upon completing the test, or test stoppage, any decrypted test content must automatically be removed from any systems outside of the host systems </w:t>
      </w:r>
    </w:p>
    <w:p w14:paraId="7B9FF7C6" w14:textId="77777777" w:rsidR="00A647A9" w:rsidRPr="00A647A9" w:rsidRDefault="00A647A9" w:rsidP="00B638AD">
      <w:pPr>
        <w:pStyle w:val="ListParagraph"/>
        <w:numPr>
          <w:ilvl w:val="0"/>
          <w:numId w:val="34"/>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Cached content must be secured, managed, and purged</w:t>
      </w:r>
    </w:p>
    <w:p w14:paraId="42F15FDD" w14:textId="77777777" w:rsidR="00A647A9" w:rsidRPr="00A647A9" w:rsidRDefault="00A647A9" w:rsidP="00B638AD">
      <w:pPr>
        <w:pStyle w:val="ListParagraph"/>
        <w:numPr>
          <w:ilvl w:val="0"/>
          <w:numId w:val="34"/>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All transmissions of student data must occur over secure network connections that utilize authentication and encryption technologies</w:t>
      </w:r>
    </w:p>
    <w:p w14:paraId="40F781B8" w14:textId="5B2D7FF5" w:rsidR="00A647A9" w:rsidRDefault="00A647A9" w:rsidP="006A3C31">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Contractor’s </w:t>
      </w:r>
      <w:r w:rsidR="001B77B7">
        <w:rPr>
          <w:rFonts w:asciiTheme="minorHAnsi" w:hAnsiTheme="minorHAnsi" w:cs="Arial"/>
          <w:color w:val="000000"/>
          <w:sz w:val="22"/>
          <w:szCs w:val="22"/>
        </w:rPr>
        <w:t>s</w:t>
      </w:r>
      <w:r w:rsidRPr="00A647A9">
        <w:rPr>
          <w:rFonts w:asciiTheme="minorHAnsi" w:hAnsiTheme="minorHAnsi" w:cs="Arial"/>
          <w:color w:val="000000"/>
          <w:sz w:val="22"/>
          <w:szCs w:val="22"/>
        </w:rPr>
        <w:t>ystem shall support protocols for secure collection, management, and transfer of student data to and from</w:t>
      </w:r>
      <w:r w:rsidR="006A3C31">
        <w:rPr>
          <w:rFonts w:asciiTheme="minorHAnsi" w:hAnsiTheme="minorHAnsi" w:cs="Arial"/>
          <w:color w:val="000000"/>
          <w:sz w:val="22"/>
          <w:szCs w:val="22"/>
        </w:rPr>
        <w:t xml:space="preserve"> the Agency</w:t>
      </w:r>
      <w:r w:rsidRPr="00A647A9">
        <w:rPr>
          <w:rFonts w:asciiTheme="minorHAnsi" w:hAnsiTheme="minorHAnsi" w:cs="Arial"/>
          <w:color w:val="000000"/>
          <w:sz w:val="22"/>
          <w:szCs w:val="22"/>
        </w:rPr>
        <w:t>, and comply with the Family Educational Rights and Priv</w:t>
      </w:r>
      <w:r w:rsidR="001B77B7">
        <w:rPr>
          <w:rFonts w:asciiTheme="minorHAnsi" w:hAnsiTheme="minorHAnsi" w:cs="Arial"/>
          <w:color w:val="000000"/>
          <w:sz w:val="22"/>
          <w:szCs w:val="22"/>
        </w:rPr>
        <w:t>acy Act (FERPA).  Contractor’s s</w:t>
      </w:r>
      <w:r w:rsidRPr="00A647A9">
        <w:rPr>
          <w:rFonts w:asciiTheme="minorHAnsi" w:hAnsiTheme="minorHAnsi" w:cs="Arial"/>
          <w:color w:val="000000"/>
          <w:sz w:val="22"/>
          <w:szCs w:val="22"/>
        </w:rPr>
        <w:t>ystem shall include a secure user management component that tracks state, district, school, and classroom level users and students, and the relationships among them.</w:t>
      </w:r>
    </w:p>
    <w:p w14:paraId="723840EA" w14:textId="77777777" w:rsidR="001A6903" w:rsidRPr="00A647A9" w:rsidRDefault="001A6903" w:rsidP="006A3C31">
      <w:pPr>
        <w:ind w:left="2160"/>
        <w:jc w:val="both"/>
        <w:rPr>
          <w:rFonts w:asciiTheme="minorHAnsi" w:hAnsiTheme="minorHAnsi" w:cs="Arial"/>
          <w:color w:val="000000"/>
          <w:sz w:val="22"/>
          <w:szCs w:val="22"/>
        </w:rPr>
      </w:pPr>
    </w:p>
    <w:p w14:paraId="731F3F60" w14:textId="77777777" w:rsidR="006A3C31" w:rsidRDefault="00A647A9" w:rsidP="006A3C31">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Contractor shall describe its system’s security features and confirm its system’s ability to fulfill the aforementioned security requirements. </w:t>
      </w:r>
    </w:p>
    <w:p w14:paraId="10CF3526" w14:textId="77777777" w:rsidR="00A647A9" w:rsidRPr="00A647A9" w:rsidRDefault="00A647A9" w:rsidP="006A3C31">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 </w:t>
      </w:r>
    </w:p>
    <w:p w14:paraId="78369C3D" w14:textId="77777777" w:rsidR="006A3C31"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4.2.3.2</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Technical System Performance</w:t>
      </w:r>
      <w:r w:rsidR="001A6903">
        <w:rPr>
          <w:rFonts w:asciiTheme="minorHAnsi" w:hAnsiTheme="minorHAnsi" w:cs="Arial"/>
          <w:b/>
          <w:color w:val="000000"/>
          <w:sz w:val="22"/>
          <w:szCs w:val="22"/>
        </w:rPr>
        <w:t xml:space="preserve"> Requirements</w:t>
      </w:r>
    </w:p>
    <w:p w14:paraId="6214BB28" w14:textId="77777777" w:rsidR="001A6903" w:rsidRDefault="00A647A9" w:rsidP="001A6903">
      <w:pPr>
        <w:ind w:left="2160"/>
        <w:jc w:val="both"/>
        <w:rPr>
          <w:rFonts w:asciiTheme="minorHAnsi" w:hAnsiTheme="minorHAnsi"/>
          <w:sz w:val="22"/>
          <w:szCs w:val="22"/>
        </w:rPr>
      </w:pPr>
      <w:r w:rsidRPr="00A647A9">
        <w:rPr>
          <w:rFonts w:asciiTheme="minorHAnsi" w:hAnsiTheme="minorHAnsi"/>
          <w:sz w:val="22"/>
          <w:szCs w:val="22"/>
        </w:rPr>
        <w:t xml:space="preserve">The Contractor must have the capacity and scalability to seamlessly deliver assessments without system downtime.  It is expected the system can handle the administration load of approximately 323,569 students during the spring 2019 assessment window including different grade levels and multiple content areas such as English language arts including reading and writing, mathematics and science.  In addition, Iowa’s approximately 35,000 educators need to be able to login to the system to run reports, administer assessments or check results without system performance problems. </w:t>
      </w:r>
    </w:p>
    <w:p w14:paraId="505CD60E" w14:textId="77777777" w:rsidR="00A647A9" w:rsidRPr="00A647A9" w:rsidRDefault="00A647A9" w:rsidP="001A6903">
      <w:pPr>
        <w:ind w:left="2160"/>
        <w:jc w:val="both"/>
        <w:rPr>
          <w:rFonts w:asciiTheme="minorHAnsi" w:hAnsiTheme="minorHAnsi" w:cs="Arial"/>
          <w:b/>
          <w:color w:val="000000"/>
          <w:sz w:val="22"/>
          <w:szCs w:val="22"/>
        </w:rPr>
      </w:pPr>
      <w:r w:rsidRPr="00A647A9">
        <w:rPr>
          <w:rFonts w:asciiTheme="minorHAnsi" w:hAnsiTheme="minorHAnsi"/>
          <w:sz w:val="22"/>
          <w:szCs w:val="22"/>
        </w:rPr>
        <w:t xml:space="preserve"> </w:t>
      </w:r>
    </w:p>
    <w:p w14:paraId="148CBFD7" w14:textId="77777777" w:rsidR="00A647A9" w:rsidRPr="00A647A9" w:rsidRDefault="00A647A9" w:rsidP="001A6903">
      <w:pPr>
        <w:spacing w:after="120"/>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w:t>
      </w:r>
      <w:r w:rsidR="001A6903">
        <w:rPr>
          <w:rFonts w:asciiTheme="minorHAnsi" w:hAnsiTheme="minorHAnsi" w:cs="Arial"/>
          <w:color w:val="000000"/>
          <w:sz w:val="22"/>
          <w:szCs w:val="22"/>
        </w:rPr>
        <w:t>C</w:t>
      </w:r>
      <w:r w:rsidRPr="00A647A9">
        <w:rPr>
          <w:rFonts w:asciiTheme="minorHAnsi" w:hAnsiTheme="minorHAnsi" w:cs="Arial"/>
          <w:color w:val="000000"/>
          <w:sz w:val="22"/>
          <w:szCs w:val="22"/>
        </w:rPr>
        <w:t>ontractor is responsible for the following requirements:</w:t>
      </w:r>
    </w:p>
    <w:p w14:paraId="76A84C08"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The system must provide record level locking to ensure data integrity and should prevent simultaneous editing of the same database record by two different users.</w:t>
      </w:r>
    </w:p>
    <w:p w14:paraId="3179C033"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The system must support automatic and manual restoration of all databases, including indices, pointers and tables, to a status prior to any system-wide failure.</w:t>
      </w:r>
    </w:p>
    <w:p w14:paraId="26CF3095"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system must provide automatic alerts to identify issues before they impact in-progress tests or saved data.  Examples include, but are not limited to, slow test refresh times, unexpected testing events, and </w:t>
      </w:r>
      <w:r w:rsidRPr="00A647A9">
        <w:rPr>
          <w:rFonts w:asciiTheme="minorHAnsi" w:hAnsiTheme="minorHAnsi" w:cs="Arial"/>
          <w:color w:val="000000"/>
          <w:sz w:val="22"/>
          <w:szCs w:val="22"/>
        </w:rPr>
        <w:lastRenderedPageBreak/>
        <w:t xml:space="preserve">bandwidth or load capacity issues.  Designated </w:t>
      </w:r>
      <w:r w:rsidR="0020008F">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staff must be notified immediately when alerts suggest testing issues are expected.</w:t>
      </w:r>
    </w:p>
    <w:p w14:paraId="7587859D"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The system must have all materials backed up in full at least weekly.  The contractor must additionally conduct daily incremental backups.  All backup media must be kept in a secure location separate from the production and test systems.</w:t>
      </w:r>
    </w:p>
    <w:p w14:paraId="6B1DCECB"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Student responses are saved regardless of page navigation (e.g., the system cannot save only when the student clicks on “Next Item”) to ensure no interruption to in-progress tests.</w:t>
      </w:r>
    </w:p>
    <w:p w14:paraId="71933E33"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w:t>
      </w:r>
      <w:r w:rsidR="001A6903">
        <w:rPr>
          <w:rFonts w:asciiTheme="minorHAnsi" w:hAnsiTheme="minorHAnsi" w:cs="Arial"/>
          <w:color w:val="000000"/>
          <w:sz w:val="22"/>
          <w:szCs w:val="22"/>
        </w:rPr>
        <w:t>C</w:t>
      </w:r>
      <w:r w:rsidRPr="00A647A9">
        <w:rPr>
          <w:rFonts w:asciiTheme="minorHAnsi" w:hAnsiTheme="minorHAnsi" w:cs="Arial"/>
          <w:color w:val="000000"/>
          <w:sz w:val="22"/>
          <w:szCs w:val="22"/>
        </w:rPr>
        <w:t xml:space="preserve">ontractor shall have in place a disaster recovery plan which incorporates full server redundancy and automatic fail-over mechanisms.  The </w:t>
      </w:r>
      <w:r w:rsidR="0020008F">
        <w:rPr>
          <w:rFonts w:asciiTheme="minorHAnsi" w:hAnsiTheme="minorHAnsi" w:cs="Arial"/>
          <w:color w:val="000000"/>
          <w:sz w:val="22"/>
          <w:szCs w:val="22"/>
        </w:rPr>
        <w:t>C</w:t>
      </w:r>
      <w:r w:rsidR="0020008F" w:rsidRPr="00A647A9">
        <w:rPr>
          <w:rFonts w:asciiTheme="minorHAnsi" w:hAnsiTheme="minorHAnsi" w:cs="Arial"/>
          <w:color w:val="000000"/>
          <w:sz w:val="22"/>
          <w:szCs w:val="22"/>
        </w:rPr>
        <w:t xml:space="preserve">ontractor </w:t>
      </w:r>
      <w:r w:rsidRPr="00A647A9">
        <w:rPr>
          <w:rFonts w:asciiTheme="minorHAnsi" w:hAnsiTheme="minorHAnsi" w:cs="Arial"/>
          <w:color w:val="000000"/>
          <w:sz w:val="22"/>
          <w:szCs w:val="22"/>
        </w:rPr>
        <w:t xml:space="preserve">must inform the </w:t>
      </w:r>
      <w:r w:rsidR="0020008F">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of the triggers for the plan.  The fail-over system should be operational within four hours.</w:t>
      </w:r>
    </w:p>
    <w:p w14:paraId="38C61F7E"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w:t>
      </w:r>
      <w:r w:rsidR="001A6903">
        <w:rPr>
          <w:rFonts w:asciiTheme="minorHAnsi" w:hAnsiTheme="minorHAnsi" w:cs="Arial"/>
          <w:color w:val="000000"/>
          <w:sz w:val="22"/>
          <w:szCs w:val="22"/>
        </w:rPr>
        <w:t>C</w:t>
      </w:r>
      <w:r w:rsidRPr="00A647A9">
        <w:rPr>
          <w:rFonts w:asciiTheme="minorHAnsi" w:hAnsiTheme="minorHAnsi" w:cs="Arial"/>
          <w:color w:val="000000"/>
          <w:sz w:val="22"/>
          <w:szCs w:val="22"/>
        </w:rPr>
        <w:t xml:space="preserve">ontractor will warranty the functionality of all underlying software used to develop and administer the online assessment system.  The </w:t>
      </w:r>
      <w:r w:rsidR="001A6903">
        <w:rPr>
          <w:rFonts w:asciiTheme="minorHAnsi" w:hAnsiTheme="minorHAnsi" w:cs="Arial"/>
          <w:color w:val="000000"/>
          <w:sz w:val="22"/>
          <w:szCs w:val="22"/>
        </w:rPr>
        <w:t>Co</w:t>
      </w:r>
      <w:r w:rsidRPr="00A647A9">
        <w:rPr>
          <w:rFonts w:asciiTheme="minorHAnsi" w:hAnsiTheme="minorHAnsi" w:cs="Arial"/>
          <w:color w:val="000000"/>
          <w:sz w:val="22"/>
          <w:szCs w:val="22"/>
        </w:rPr>
        <w:t>ntractor will use up-to-date standards for all application and web programming languages in the development of the system.</w:t>
      </w:r>
    </w:p>
    <w:p w14:paraId="23B2ED15" w14:textId="777777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w:t>
      </w:r>
      <w:r w:rsidR="0020008F">
        <w:rPr>
          <w:rFonts w:asciiTheme="minorHAnsi" w:hAnsiTheme="minorHAnsi" w:cs="Arial"/>
          <w:color w:val="000000"/>
          <w:sz w:val="22"/>
          <w:szCs w:val="22"/>
        </w:rPr>
        <w:t>C</w:t>
      </w:r>
      <w:r w:rsidR="0020008F" w:rsidRPr="00A647A9">
        <w:rPr>
          <w:rFonts w:asciiTheme="minorHAnsi" w:hAnsiTheme="minorHAnsi" w:cs="Arial"/>
          <w:color w:val="000000"/>
          <w:sz w:val="22"/>
          <w:szCs w:val="22"/>
        </w:rPr>
        <w:t xml:space="preserve">ontractor </w:t>
      </w:r>
      <w:r w:rsidRPr="00A647A9">
        <w:rPr>
          <w:rFonts w:asciiTheme="minorHAnsi" w:hAnsiTheme="minorHAnsi" w:cs="Arial"/>
          <w:color w:val="000000"/>
          <w:sz w:val="22"/>
          <w:szCs w:val="22"/>
        </w:rPr>
        <w:t>shall have in place the necessary controls to ensure only authorized and tested changes are made to application source code and configuration files, including security and authorization policies for engineers and others working on the system.</w:t>
      </w:r>
    </w:p>
    <w:p w14:paraId="223DFCF9" w14:textId="2EEEBD77"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Acceptance testing by the </w:t>
      </w:r>
      <w:r w:rsidR="001A6903">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must be included in the proposed timeline.  </w:t>
      </w:r>
      <w:r w:rsidR="001B77B7">
        <w:rPr>
          <w:rFonts w:asciiTheme="minorHAnsi" w:hAnsiTheme="minorHAnsi" w:cs="Arial"/>
          <w:color w:val="000000"/>
          <w:sz w:val="22"/>
          <w:szCs w:val="22"/>
        </w:rPr>
        <w:t>C</w:t>
      </w:r>
      <w:r w:rsidR="001B77B7" w:rsidRPr="00A647A9">
        <w:rPr>
          <w:rFonts w:asciiTheme="minorHAnsi" w:hAnsiTheme="minorHAnsi" w:cs="Arial"/>
          <w:color w:val="000000"/>
          <w:sz w:val="22"/>
          <w:szCs w:val="22"/>
        </w:rPr>
        <w:t xml:space="preserve">ontractor </w:t>
      </w:r>
      <w:r w:rsidRPr="00A647A9">
        <w:rPr>
          <w:rFonts w:asciiTheme="minorHAnsi" w:hAnsiTheme="minorHAnsi" w:cs="Arial"/>
          <w:color w:val="000000"/>
          <w:sz w:val="22"/>
          <w:szCs w:val="22"/>
        </w:rPr>
        <w:t xml:space="preserve">should describe the acceptance procedures and establish a rigorous sign-off method for all project activities and deliverables.  The </w:t>
      </w:r>
      <w:r w:rsidR="001A6903">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staff must have the opportunity to evaluate and accept or reject each system component.</w:t>
      </w:r>
    </w:p>
    <w:p w14:paraId="3F1E94BB" w14:textId="1E281EDF" w:rsidR="00A647A9" w:rsidRPr="00A647A9" w:rsidRDefault="00A647A9" w:rsidP="00B638AD">
      <w:pPr>
        <w:pStyle w:val="ListParagraph"/>
        <w:numPr>
          <w:ilvl w:val="0"/>
          <w:numId w:val="35"/>
        </w:numPr>
        <w:spacing w:after="120" w:line="259" w:lineRule="auto"/>
        <w:ind w:left="2880"/>
        <w:jc w:val="both"/>
        <w:rPr>
          <w:rFonts w:asciiTheme="minorHAnsi" w:hAnsiTheme="minorHAnsi" w:cs="Arial"/>
          <w:color w:val="000000"/>
          <w:sz w:val="22"/>
          <w:szCs w:val="22"/>
        </w:rPr>
      </w:pPr>
      <w:r w:rsidRPr="00A647A9">
        <w:rPr>
          <w:rFonts w:asciiTheme="minorHAnsi" w:hAnsiTheme="minorHAnsi"/>
          <w:sz w:val="22"/>
          <w:szCs w:val="22"/>
        </w:rPr>
        <w:t>System response time shall support a minimum of 150</w:t>
      </w:r>
      <w:r w:rsidR="001B77B7">
        <w:rPr>
          <w:rFonts w:asciiTheme="minorHAnsi" w:hAnsiTheme="minorHAnsi"/>
          <w:sz w:val="22"/>
          <w:szCs w:val="22"/>
        </w:rPr>
        <w:t xml:space="preserve"> percent</w:t>
      </w:r>
      <w:r w:rsidRPr="00A647A9">
        <w:rPr>
          <w:rFonts w:asciiTheme="minorHAnsi" w:hAnsiTheme="minorHAnsi"/>
          <w:sz w:val="22"/>
          <w:szCs w:val="22"/>
        </w:rPr>
        <w:t xml:space="preserve"> of the maximum number of peak school day concurrent users with a mean refresh time of less than one second (exclusive of local school conditions).</w:t>
      </w:r>
    </w:p>
    <w:p w14:paraId="133C8D39" w14:textId="77777777" w:rsidR="001A6903"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4.2.3.3</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Iowa Education Portal Integration</w:t>
      </w:r>
    </w:p>
    <w:p w14:paraId="15027B88" w14:textId="389A189C" w:rsidR="00A647A9" w:rsidRPr="00A647A9" w:rsidRDefault="00A647A9" w:rsidP="001A6903">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All Iowa </w:t>
      </w:r>
      <w:r w:rsidR="001B77B7">
        <w:rPr>
          <w:rFonts w:asciiTheme="minorHAnsi" w:hAnsiTheme="minorHAnsi" w:cs="Arial"/>
          <w:color w:val="000000"/>
          <w:sz w:val="22"/>
          <w:szCs w:val="22"/>
        </w:rPr>
        <w:t>state a</w:t>
      </w:r>
      <w:r w:rsidRPr="00A647A9">
        <w:rPr>
          <w:rFonts w:asciiTheme="minorHAnsi" w:hAnsiTheme="minorHAnsi" w:cs="Arial"/>
          <w:color w:val="000000"/>
          <w:sz w:val="22"/>
          <w:szCs w:val="22"/>
        </w:rPr>
        <w:t xml:space="preserve">gencies are required to use the State of Iowa Enterprise Authentication &amp; Authorization (Iowa </w:t>
      </w:r>
      <w:proofErr w:type="gramStart"/>
      <w:r w:rsidRPr="00A647A9">
        <w:rPr>
          <w:rFonts w:asciiTheme="minorHAnsi" w:hAnsiTheme="minorHAnsi" w:cs="Arial"/>
          <w:color w:val="000000"/>
          <w:sz w:val="22"/>
          <w:szCs w:val="22"/>
        </w:rPr>
        <w:t>A&amp;A</w:t>
      </w:r>
      <w:proofErr w:type="gramEnd"/>
      <w:r w:rsidRPr="00A647A9">
        <w:rPr>
          <w:rFonts w:asciiTheme="minorHAnsi" w:hAnsiTheme="minorHAnsi" w:cs="Arial"/>
          <w:color w:val="000000"/>
          <w:sz w:val="22"/>
          <w:szCs w:val="22"/>
        </w:rPr>
        <w:t xml:space="preserve">) system for user access to the State of Iowa Enterprise System.  The </w:t>
      </w:r>
      <w:r w:rsidR="0020008F">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maintains a single sign on portal implementation (Iowa Education Portal)</w:t>
      </w:r>
      <w:r w:rsidR="001B77B7">
        <w:rPr>
          <w:rFonts w:asciiTheme="minorHAnsi" w:hAnsiTheme="minorHAnsi" w:cs="Arial"/>
          <w:color w:val="000000"/>
          <w:sz w:val="22"/>
          <w:szCs w:val="22"/>
        </w:rPr>
        <w:t>,</w:t>
      </w:r>
      <w:r w:rsidRPr="00A647A9">
        <w:rPr>
          <w:rFonts w:asciiTheme="minorHAnsi" w:hAnsiTheme="minorHAnsi" w:cs="Arial"/>
          <w:color w:val="000000"/>
          <w:sz w:val="22"/>
          <w:szCs w:val="22"/>
        </w:rPr>
        <w:t xml:space="preserve"> which is integrated with Iowa </w:t>
      </w:r>
      <w:proofErr w:type="gramStart"/>
      <w:r w:rsidRPr="00A647A9">
        <w:rPr>
          <w:rFonts w:asciiTheme="minorHAnsi" w:hAnsiTheme="minorHAnsi" w:cs="Arial"/>
          <w:color w:val="000000"/>
          <w:sz w:val="22"/>
          <w:szCs w:val="22"/>
        </w:rPr>
        <w:t>A&amp;A</w:t>
      </w:r>
      <w:proofErr w:type="gramEnd"/>
      <w:r w:rsidRPr="00A647A9">
        <w:rPr>
          <w:rFonts w:asciiTheme="minorHAnsi" w:hAnsiTheme="minorHAnsi" w:cs="Arial"/>
          <w:color w:val="000000"/>
          <w:sz w:val="22"/>
          <w:szCs w:val="22"/>
        </w:rPr>
        <w:t xml:space="preserve">.  The Iowa Education Portal provides secure access to </w:t>
      </w:r>
      <w:r w:rsidR="0020008F">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applications.  The Iowa Education Portal serves as the starting point for educational staff to access approximately 70 applications and resources requiring user authentication and verified authorization.  Statewide, over 25,000 education professionals actively use the Portal to access those resources.  These education professionals represent organizations ranging from school districts to Area Education Agencies, state agencies, and beyond. </w:t>
      </w:r>
    </w:p>
    <w:p w14:paraId="1B49D03F" w14:textId="77777777" w:rsidR="001A6903" w:rsidRDefault="001A6903" w:rsidP="001A6903">
      <w:pPr>
        <w:ind w:left="2160"/>
        <w:jc w:val="both"/>
        <w:rPr>
          <w:rFonts w:asciiTheme="minorHAnsi" w:hAnsiTheme="minorHAnsi" w:cs="Arial"/>
          <w:color w:val="000000"/>
          <w:sz w:val="22"/>
          <w:szCs w:val="22"/>
        </w:rPr>
      </w:pPr>
    </w:p>
    <w:p w14:paraId="79C6D16E" w14:textId="115CBA74" w:rsidR="001A6903" w:rsidRDefault="00A647A9" w:rsidP="001A6903">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Integration of third-party software with the Portal leverages the SAML security standard, version 1.  The Contractor will be responsible for collaborating with the </w:t>
      </w:r>
      <w:r w:rsidR="0020008F">
        <w:rPr>
          <w:rFonts w:asciiTheme="minorHAnsi" w:hAnsiTheme="minorHAnsi" w:cs="Arial"/>
          <w:color w:val="000000"/>
          <w:sz w:val="22"/>
          <w:szCs w:val="22"/>
        </w:rPr>
        <w:t>Agency</w:t>
      </w:r>
      <w:r w:rsidR="0020008F" w:rsidRPr="00A647A9">
        <w:rPr>
          <w:rFonts w:asciiTheme="minorHAnsi" w:hAnsiTheme="minorHAnsi" w:cs="Arial"/>
          <w:color w:val="000000"/>
          <w:sz w:val="22"/>
          <w:szCs w:val="22"/>
        </w:rPr>
        <w:t xml:space="preserve"> </w:t>
      </w:r>
      <w:r w:rsidRPr="00A647A9">
        <w:rPr>
          <w:rFonts w:asciiTheme="minorHAnsi" w:hAnsiTheme="minorHAnsi" w:cs="Arial"/>
          <w:color w:val="000000"/>
          <w:sz w:val="22"/>
          <w:szCs w:val="22"/>
        </w:rPr>
        <w:t>and Portal vendor to complete the integration with the existing SAML implementation.  Detail</w:t>
      </w:r>
      <w:r w:rsidR="0053671B">
        <w:rPr>
          <w:rFonts w:asciiTheme="minorHAnsi" w:hAnsiTheme="minorHAnsi" w:cs="Arial"/>
          <w:color w:val="000000"/>
          <w:sz w:val="22"/>
          <w:szCs w:val="22"/>
        </w:rPr>
        <w:t>s</w:t>
      </w:r>
      <w:r w:rsidRPr="00A647A9">
        <w:rPr>
          <w:rFonts w:asciiTheme="minorHAnsi" w:hAnsiTheme="minorHAnsi" w:cs="Arial"/>
          <w:color w:val="000000"/>
          <w:sz w:val="22"/>
          <w:szCs w:val="22"/>
        </w:rPr>
        <w:t xml:space="preserve"> regarding and integration sample can be found in Appendix </w:t>
      </w:r>
      <w:r w:rsidR="0020008F">
        <w:rPr>
          <w:rFonts w:asciiTheme="minorHAnsi" w:hAnsiTheme="minorHAnsi" w:cs="Arial"/>
          <w:color w:val="000000"/>
          <w:sz w:val="22"/>
          <w:szCs w:val="22"/>
        </w:rPr>
        <w:t>B</w:t>
      </w:r>
      <w:r w:rsidRPr="00A647A9">
        <w:rPr>
          <w:rFonts w:asciiTheme="minorHAnsi" w:hAnsiTheme="minorHAnsi" w:cs="Arial"/>
          <w:color w:val="000000"/>
          <w:sz w:val="22"/>
          <w:szCs w:val="22"/>
        </w:rPr>
        <w:t>.</w:t>
      </w:r>
    </w:p>
    <w:p w14:paraId="5B5D7347" w14:textId="77777777" w:rsidR="00A647A9" w:rsidRPr="00A647A9" w:rsidRDefault="00A647A9" w:rsidP="001A6903">
      <w:pPr>
        <w:ind w:left="2160"/>
        <w:rPr>
          <w:rFonts w:asciiTheme="minorHAnsi" w:hAnsiTheme="minorHAnsi" w:cs="Arial"/>
          <w:color w:val="000000"/>
          <w:sz w:val="22"/>
          <w:szCs w:val="22"/>
        </w:rPr>
      </w:pPr>
      <w:r w:rsidRPr="00A647A9">
        <w:rPr>
          <w:rFonts w:asciiTheme="minorHAnsi" w:hAnsiTheme="minorHAnsi" w:cs="Arial"/>
          <w:color w:val="000000"/>
          <w:sz w:val="22"/>
          <w:szCs w:val="22"/>
        </w:rPr>
        <w:t xml:space="preserve">  </w:t>
      </w:r>
    </w:p>
    <w:p w14:paraId="2B1C509F" w14:textId="77777777" w:rsidR="001A6903"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4.2.3.4</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Reporting</w:t>
      </w:r>
    </w:p>
    <w:p w14:paraId="784DB7D4" w14:textId="77777777" w:rsidR="001A6903" w:rsidRPr="001A6903" w:rsidRDefault="00A647A9" w:rsidP="00B638AD">
      <w:pPr>
        <w:pStyle w:val="ListParagraph"/>
        <w:numPr>
          <w:ilvl w:val="0"/>
          <w:numId w:val="36"/>
        </w:numPr>
        <w:spacing w:line="259" w:lineRule="auto"/>
        <w:ind w:left="2880"/>
        <w:jc w:val="both"/>
        <w:rPr>
          <w:rFonts w:asciiTheme="minorHAnsi" w:hAnsiTheme="minorHAnsi"/>
          <w:b/>
          <w:sz w:val="22"/>
          <w:szCs w:val="22"/>
        </w:rPr>
      </w:pPr>
      <w:r w:rsidRPr="001A6903">
        <w:rPr>
          <w:rFonts w:asciiTheme="minorHAnsi" w:hAnsiTheme="minorHAnsi"/>
          <w:b/>
          <w:sz w:val="22"/>
          <w:szCs w:val="22"/>
        </w:rPr>
        <w:t>Report Format</w:t>
      </w:r>
    </w:p>
    <w:p w14:paraId="58923893" w14:textId="77777777" w:rsidR="00A647A9" w:rsidRDefault="001A6903" w:rsidP="001A6903">
      <w:pPr>
        <w:ind w:left="2880"/>
        <w:jc w:val="both"/>
        <w:rPr>
          <w:rFonts w:asciiTheme="minorHAnsi" w:hAnsiTheme="minorHAnsi" w:cs="Arial"/>
          <w:color w:val="000000"/>
          <w:sz w:val="22"/>
          <w:szCs w:val="22"/>
        </w:rPr>
      </w:pPr>
      <w:r>
        <w:rPr>
          <w:rFonts w:asciiTheme="minorHAnsi" w:hAnsiTheme="minorHAnsi" w:cs="Arial"/>
          <w:color w:val="000000"/>
          <w:sz w:val="22"/>
          <w:szCs w:val="22"/>
        </w:rPr>
        <w:t>A</w:t>
      </w:r>
      <w:r w:rsidR="00A647A9" w:rsidRPr="00A647A9">
        <w:rPr>
          <w:rFonts w:asciiTheme="minorHAnsi" w:hAnsiTheme="minorHAnsi" w:cs="Arial"/>
          <w:color w:val="000000"/>
          <w:sz w:val="22"/>
          <w:szCs w:val="22"/>
        </w:rPr>
        <w:t xml:space="preserve">ssessment results are to be reported in a “user friendly” format.  </w:t>
      </w:r>
      <w:r>
        <w:rPr>
          <w:rFonts w:asciiTheme="minorHAnsi" w:hAnsiTheme="minorHAnsi" w:cs="Arial"/>
          <w:color w:val="000000"/>
          <w:sz w:val="22"/>
          <w:szCs w:val="22"/>
        </w:rPr>
        <w:t>The Agency</w:t>
      </w:r>
      <w:r w:rsidR="00A647A9" w:rsidRPr="00A647A9">
        <w:rPr>
          <w:rFonts w:asciiTheme="minorHAnsi" w:hAnsiTheme="minorHAnsi" w:cs="Arial"/>
          <w:color w:val="000000"/>
          <w:sz w:val="22"/>
          <w:szCs w:val="22"/>
        </w:rPr>
        <w:t xml:space="preserve"> expects reports to provide actionable information for students, parents, and classroom teachers.  The reporting system must be designed to complement instruction and to facilitate the use of assessment results to improve student achievement.  Reports must reflect areas of strength as well as areas that could be targeted for instruction.  Reports shall be tailored and approved by the </w:t>
      </w:r>
      <w:r>
        <w:rPr>
          <w:rFonts w:asciiTheme="minorHAnsi" w:hAnsiTheme="minorHAnsi" w:cs="Arial"/>
          <w:color w:val="000000"/>
          <w:sz w:val="22"/>
          <w:szCs w:val="22"/>
        </w:rPr>
        <w:t>Agency</w:t>
      </w:r>
      <w:r w:rsidR="00A647A9" w:rsidRPr="00A647A9">
        <w:rPr>
          <w:rFonts w:asciiTheme="minorHAnsi" w:hAnsiTheme="minorHAnsi" w:cs="Arial"/>
          <w:color w:val="000000"/>
          <w:sz w:val="22"/>
          <w:szCs w:val="22"/>
        </w:rPr>
        <w:t xml:space="preserve"> to ensure the reports meet the </w:t>
      </w:r>
      <w:r>
        <w:rPr>
          <w:rFonts w:asciiTheme="minorHAnsi" w:hAnsiTheme="minorHAnsi" w:cs="Arial"/>
          <w:color w:val="000000"/>
          <w:sz w:val="22"/>
          <w:szCs w:val="22"/>
        </w:rPr>
        <w:t>Agency</w:t>
      </w:r>
      <w:r w:rsidR="00A647A9" w:rsidRPr="00A647A9">
        <w:rPr>
          <w:rFonts w:asciiTheme="minorHAnsi" w:hAnsiTheme="minorHAnsi" w:cs="Arial"/>
          <w:color w:val="000000"/>
          <w:sz w:val="22"/>
          <w:szCs w:val="22"/>
        </w:rPr>
        <w:t>’s branding requirements.</w:t>
      </w:r>
    </w:p>
    <w:p w14:paraId="535E7035" w14:textId="77777777" w:rsidR="0053183B" w:rsidRPr="00A647A9" w:rsidRDefault="0053183B" w:rsidP="001A6903">
      <w:pPr>
        <w:ind w:left="2880"/>
        <w:jc w:val="both"/>
        <w:rPr>
          <w:rFonts w:asciiTheme="minorHAnsi" w:hAnsiTheme="minorHAnsi" w:cs="Arial"/>
          <w:color w:val="000000"/>
          <w:sz w:val="22"/>
          <w:szCs w:val="22"/>
        </w:rPr>
      </w:pPr>
    </w:p>
    <w:p w14:paraId="7C914347" w14:textId="77777777" w:rsidR="00A647A9" w:rsidRDefault="00A647A9" w:rsidP="001A6903">
      <w:pPr>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It is expected the Contractor will utilize feedback gathered by the </w:t>
      </w:r>
      <w:r w:rsidR="00F15C96">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from education stakeholders who could include students, parents, administrators and educator on report shells and content when designing and creating the reporting system.  The </w:t>
      </w:r>
      <w:r w:rsidR="00F15C96">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shall approve the design of all reports proposed by the Contractor.</w:t>
      </w:r>
    </w:p>
    <w:p w14:paraId="6BCEFFDD" w14:textId="77777777" w:rsidR="00F15C96" w:rsidRPr="00A647A9" w:rsidRDefault="00F15C96" w:rsidP="001A6903">
      <w:pPr>
        <w:ind w:left="2880"/>
        <w:jc w:val="both"/>
        <w:rPr>
          <w:rFonts w:asciiTheme="minorHAnsi" w:hAnsiTheme="minorHAnsi" w:cs="Arial"/>
          <w:color w:val="000000"/>
          <w:sz w:val="22"/>
          <w:szCs w:val="22"/>
        </w:rPr>
      </w:pPr>
    </w:p>
    <w:p w14:paraId="7F3AB1E6" w14:textId="77777777" w:rsidR="001A6903" w:rsidRPr="001A6903" w:rsidRDefault="00A647A9" w:rsidP="00B638AD">
      <w:pPr>
        <w:pStyle w:val="ListParagraph"/>
        <w:numPr>
          <w:ilvl w:val="0"/>
          <w:numId w:val="36"/>
        </w:numPr>
        <w:spacing w:line="259" w:lineRule="auto"/>
        <w:ind w:left="2880"/>
        <w:jc w:val="both"/>
        <w:rPr>
          <w:rFonts w:asciiTheme="minorHAnsi" w:hAnsiTheme="minorHAnsi"/>
          <w:b/>
          <w:sz w:val="22"/>
          <w:szCs w:val="22"/>
        </w:rPr>
      </w:pPr>
      <w:r w:rsidRPr="001A6903">
        <w:rPr>
          <w:rFonts w:asciiTheme="minorHAnsi" w:hAnsiTheme="minorHAnsi"/>
          <w:b/>
          <w:sz w:val="22"/>
          <w:szCs w:val="22"/>
        </w:rPr>
        <w:t>Individual Student Reports</w:t>
      </w:r>
    </w:p>
    <w:p w14:paraId="09C7C50F" w14:textId="690387AE" w:rsidR="00A647A9" w:rsidRDefault="00A647A9" w:rsidP="00F15C96">
      <w:pPr>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The Contractor shall provide an individual student report which include</w:t>
      </w:r>
      <w:r w:rsidR="0020008F">
        <w:rPr>
          <w:rFonts w:asciiTheme="minorHAnsi" w:hAnsiTheme="minorHAnsi" w:cs="Arial"/>
          <w:color w:val="000000"/>
          <w:sz w:val="22"/>
          <w:szCs w:val="22"/>
        </w:rPr>
        <w:t>s</w:t>
      </w:r>
      <w:r w:rsidRPr="00A647A9">
        <w:rPr>
          <w:rFonts w:asciiTheme="minorHAnsi" w:hAnsiTheme="minorHAnsi" w:cs="Arial"/>
          <w:color w:val="000000"/>
          <w:sz w:val="22"/>
          <w:szCs w:val="22"/>
        </w:rPr>
        <w:t xml:space="preserve">, at a minimum, scale scores, </w:t>
      </w:r>
      <w:r w:rsidR="0053183B">
        <w:rPr>
          <w:rFonts w:asciiTheme="minorHAnsi" w:hAnsiTheme="minorHAnsi" w:cs="Arial"/>
          <w:color w:val="000000"/>
          <w:sz w:val="22"/>
          <w:szCs w:val="22"/>
        </w:rPr>
        <w:t xml:space="preserve">national </w:t>
      </w:r>
      <w:r w:rsidRPr="00A647A9">
        <w:rPr>
          <w:rFonts w:asciiTheme="minorHAnsi" w:hAnsiTheme="minorHAnsi" w:cs="Arial"/>
          <w:color w:val="000000"/>
          <w:sz w:val="22"/>
          <w:szCs w:val="22"/>
        </w:rPr>
        <w:t xml:space="preserve">percentile ranks, achievement levels, achievement level descriptors, and a confidence band using standard error of measurement around scale scores, claim scores, and writing trait scores.  Contractor shall modify the mock-ups as deemed necessary by the </w:t>
      </w:r>
      <w:r w:rsidR="00F15C96">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w:t>
      </w:r>
    </w:p>
    <w:p w14:paraId="4FDF97B5" w14:textId="77777777" w:rsidR="001A6903" w:rsidRPr="00A647A9" w:rsidRDefault="001A6903" w:rsidP="00A647A9">
      <w:pPr>
        <w:rPr>
          <w:rFonts w:asciiTheme="minorHAnsi" w:hAnsiTheme="minorHAnsi" w:cs="Arial"/>
          <w:color w:val="000000"/>
          <w:sz w:val="22"/>
          <w:szCs w:val="22"/>
        </w:rPr>
      </w:pPr>
    </w:p>
    <w:p w14:paraId="4FCBCAA0" w14:textId="3E0EEC38" w:rsidR="001A6903" w:rsidRPr="001A6903" w:rsidRDefault="001B77B7" w:rsidP="00B638AD">
      <w:pPr>
        <w:pStyle w:val="ListParagraph"/>
        <w:numPr>
          <w:ilvl w:val="0"/>
          <w:numId w:val="36"/>
        </w:numPr>
        <w:spacing w:line="259" w:lineRule="auto"/>
        <w:ind w:left="2880"/>
        <w:jc w:val="both"/>
        <w:rPr>
          <w:rFonts w:asciiTheme="minorHAnsi" w:hAnsiTheme="minorHAnsi"/>
          <w:b/>
          <w:sz w:val="22"/>
          <w:szCs w:val="22"/>
        </w:rPr>
      </w:pPr>
      <w:r>
        <w:rPr>
          <w:rFonts w:asciiTheme="minorHAnsi" w:hAnsiTheme="minorHAnsi"/>
          <w:b/>
          <w:sz w:val="22"/>
          <w:szCs w:val="22"/>
        </w:rPr>
        <w:t>School/</w:t>
      </w:r>
      <w:r w:rsidR="00A647A9" w:rsidRPr="001A6903">
        <w:rPr>
          <w:rFonts w:asciiTheme="minorHAnsi" w:hAnsiTheme="minorHAnsi"/>
          <w:b/>
          <w:sz w:val="22"/>
          <w:szCs w:val="22"/>
        </w:rPr>
        <w:t xml:space="preserve">District Score Reports </w:t>
      </w:r>
    </w:p>
    <w:p w14:paraId="58294E17" w14:textId="77777777" w:rsidR="00A647A9" w:rsidRDefault="00A647A9" w:rsidP="00CD6659">
      <w:pPr>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Contractor shall provide electronic district- and school-level reports to convey student performance for all assessments.  District and school level reports should include, at a minimum, scale scores, achievement levels, claim scores, and aggregate content-level target reports requirements.</w:t>
      </w:r>
    </w:p>
    <w:p w14:paraId="43A5ACC2" w14:textId="77777777" w:rsidR="001A6903" w:rsidRPr="00A647A9" w:rsidRDefault="001A6903" w:rsidP="00CD6659">
      <w:pPr>
        <w:jc w:val="both"/>
        <w:rPr>
          <w:rFonts w:asciiTheme="minorHAnsi" w:hAnsiTheme="minorHAnsi" w:cs="Arial"/>
          <w:color w:val="000000"/>
          <w:sz w:val="22"/>
          <w:szCs w:val="22"/>
        </w:rPr>
      </w:pPr>
    </w:p>
    <w:p w14:paraId="45E1779A" w14:textId="77777777" w:rsidR="001A6903" w:rsidRPr="001A6903" w:rsidRDefault="00A647A9" w:rsidP="00B638AD">
      <w:pPr>
        <w:pStyle w:val="ListParagraph"/>
        <w:numPr>
          <w:ilvl w:val="0"/>
          <w:numId w:val="36"/>
        </w:numPr>
        <w:spacing w:line="259" w:lineRule="auto"/>
        <w:ind w:left="2880"/>
        <w:jc w:val="both"/>
        <w:rPr>
          <w:rFonts w:asciiTheme="minorHAnsi" w:hAnsiTheme="minorHAnsi"/>
          <w:b/>
          <w:sz w:val="22"/>
          <w:szCs w:val="22"/>
        </w:rPr>
      </w:pPr>
      <w:r w:rsidRPr="001A6903">
        <w:rPr>
          <w:rFonts w:asciiTheme="minorHAnsi" w:hAnsiTheme="minorHAnsi"/>
          <w:b/>
          <w:sz w:val="22"/>
          <w:szCs w:val="22"/>
        </w:rPr>
        <w:t>Paper Reports</w:t>
      </w:r>
    </w:p>
    <w:p w14:paraId="75B622B6" w14:textId="77777777" w:rsidR="00F15C96" w:rsidRDefault="00A647A9" w:rsidP="00CD6659">
      <w:pPr>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Contractor shall provide a district option to order paper versions of reports.  Contractor, in the cost proposal, shall provide the cost of paper version of reports.  It will be a district or nonpublic school decision to choose the option to order paper reports for parents, educators or administrators. </w:t>
      </w:r>
    </w:p>
    <w:p w14:paraId="675EA32A" w14:textId="77777777" w:rsidR="00A647A9" w:rsidRPr="00A647A9" w:rsidRDefault="00A647A9" w:rsidP="00CD6659">
      <w:pPr>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 </w:t>
      </w:r>
    </w:p>
    <w:p w14:paraId="34A6769F" w14:textId="6F023306" w:rsidR="001A6903" w:rsidRDefault="00A647A9" w:rsidP="00CD6659">
      <w:pPr>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lastRenderedPageBreak/>
        <w:t xml:space="preserve">The additional cost for ordering printed reports will need to be charged directly to districts and nonpublic schools who choose to order paper reports. The Contractor will provide a mechanism for billing directly for expenses related to paper reports.  No additional costs shall be added to this proposal.  However, the Contractor shall provide the menu of costs for paper reports </w:t>
      </w:r>
      <w:r w:rsidR="003504C3">
        <w:rPr>
          <w:rFonts w:asciiTheme="minorHAnsi" w:hAnsiTheme="minorHAnsi" w:cs="Arial"/>
          <w:color w:val="000000"/>
          <w:sz w:val="22"/>
          <w:szCs w:val="22"/>
        </w:rPr>
        <w:t>on</w:t>
      </w:r>
      <w:r w:rsidR="003504C3" w:rsidRPr="00A647A9">
        <w:rPr>
          <w:rFonts w:asciiTheme="minorHAnsi" w:hAnsiTheme="minorHAnsi" w:cs="Arial"/>
          <w:color w:val="000000"/>
          <w:sz w:val="22"/>
          <w:szCs w:val="22"/>
        </w:rPr>
        <w:t xml:space="preserve"> </w:t>
      </w:r>
      <w:r w:rsidRPr="00A647A9">
        <w:rPr>
          <w:rFonts w:asciiTheme="minorHAnsi" w:hAnsiTheme="minorHAnsi" w:cs="Arial"/>
          <w:color w:val="000000"/>
          <w:sz w:val="22"/>
          <w:szCs w:val="22"/>
        </w:rPr>
        <w:t xml:space="preserve">a per report basis. </w:t>
      </w:r>
    </w:p>
    <w:p w14:paraId="71218EF8" w14:textId="77777777" w:rsidR="00A647A9" w:rsidRPr="00A647A9" w:rsidRDefault="00A647A9" w:rsidP="00CD6659">
      <w:pPr>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   </w:t>
      </w:r>
    </w:p>
    <w:p w14:paraId="2F76BECD" w14:textId="77777777" w:rsidR="001A6903" w:rsidRPr="001A6903" w:rsidRDefault="00A647A9" w:rsidP="00B638AD">
      <w:pPr>
        <w:pStyle w:val="ListParagraph"/>
        <w:numPr>
          <w:ilvl w:val="0"/>
          <w:numId w:val="36"/>
        </w:numPr>
        <w:spacing w:line="259" w:lineRule="auto"/>
        <w:ind w:left="2880"/>
        <w:jc w:val="both"/>
        <w:rPr>
          <w:rFonts w:asciiTheme="minorHAnsi" w:hAnsiTheme="minorHAnsi"/>
          <w:b/>
          <w:sz w:val="22"/>
          <w:szCs w:val="22"/>
        </w:rPr>
      </w:pPr>
      <w:r w:rsidRPr="001A6903">
        <w:rPr>
          <w:rFonts w:asciiTheme="minorHAnsi" w:hAnsiTheme="minorHAnsi"/>
          <w:b/>
          <w:sz w:val="22"/>
          <w:szCs w:val="22"/>
        </w:rPr>
        <w:t>Electronic Print Option</w:t>
      </w:r>
    </w:p>
    <w:p w14:paraId="798277F1" w14:textId="39621B65" w:rsidR="00A647A9" w:rsidRDefault="00A647A9" w:rsidP="00CD6659">
      <w:pPr>
        <w:ind w:left="2880"/>
        <w:jc w:val="both"/>
        <w:rPr>
          <w:rFonts w:asciiTheme="minorHAnsi" w:hAnsiTheme="minorHAnsi" w:cs="Arial"/>
          <w:color w:val="000000"/>
          <w:sz w:val="22"/>
          <w:szCs w:val="22"/>
        </w:rPr>
      </w:pPr>
      <w:r w:rsidRPr="00A647A9">
        <w:rPr>
          <w:rFonts w:asciiTheme="minorHAnsi" w:hAnsiTheme="minorHAnsi" w:cs="Arial"/>
          <w:color w:val="000000"/>
          <w:sz w:val="22"/>
          <w:szCs w:val="22"/>
        </w:rPr>
        <w:t>Contractor shall provide the functionality, through the online assessment platform, for school district’s or nonpublic to batch print individual student reports or district or school level report.</w:t>
      </w:r>
      <w:r w:rsidR="00087547">
        <w:rPr>
          <w:rFonts w:asciiTheme="minorHAnsi" w:hAnsiTheme="minorHAnsi" w:cs="Arial"/>
          <w:color w:val="000000"/>
          <w:sz w:val="22"/>
          <w:szCs w:val="22"/>
        </w:rPr>
        <w:t xml:space="preserve">  </w:t>
      </w:r>
      <w:r w:rsidR="00E1267D">
        <w:rPr>
          <w:rFonts w:asciiTheme="minorHAnsi" w:hAnsiTheme="minorHAnsi" w:cs="Arial"/>
          <w:color w:val="000000"/>
          <w:sz w:val="22"/>
          <w:szCs w:val="22"/>
        </w:rPr>
        <w:t xml:space="preserve">The cost of developing an electronic print option will be included in the cost proposal.  Beyond initial development costs, there shall be no additional cost for these reports to the State, Iowa school districts and nonpublic schools.  </w:t>
      </w:r>
      <w:r w:rsidR="00E1267D" w:rsidRPr="00A647A9">
        <w:rPr>
          <w:rFonts w:asciiTheme="minorHAnsi" w:hAnsiTheme="minorHAnsi" w:cs="Arial"/>
          <w:color w:val="000000"/>
          <w:sz w:val="22"/>
          <w:szCs w:val="22"/>
        </w:rPr>
        <w:t xml:space="preserve">  </w:t>
      </w:r>
    </w:p>
    <w:p w14:paraId="1D403E9B" w14:textId="77777777" w:rsidR="001A6903" w:rsidRDefault="001A6903" w:rsidP="00CD6659">
      <w:pPr>
        <w:jc w:val="both"/>
        <w:rPr>
          <w:rFonts w:asciiTheme="minorHAnsi" w:hAnsiTheme="minorHAnsi" w:cs="Arial"/>
          <w:color w:val="000000"/>
          <w:sz w:val="22"/>
          <w:szCs w:val="22"/>
        </w:rPr>
      </w:pPr>
    </w:p>
    <w:p w14:paraId="44AE8312" w14:textId="77777777" w:rsidR="004D4001"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4.2.3.5</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System Functional Requirements</w:t>
      </w:r>
    </w:p>
    <w:p w14:paraId="75E71D4E" w14:textId="77777777" w:rsidR="00A647A9" w:rsidRDefault="00A647A9" w:rsidP="00CD6659">
      <w:pPr>
        <w:ind w:left="2160"/>
        <w:jc w:val="both"/>
        <w:rPr>
          <w:rFonts w:asciiTheme="minorHAnsi" w:hAnsiTheme="minorHAnsi"/>
          <w:sz w:val="22"/>
          <w:szCs w:val="22"/>
        </w:rPr>
      </w:pPr>
      <w:r w:rsidRPr="00A647A9">
        <w:rPr>
          <w:rFonts w:asciiTheme="minorHAnsi" w:hAnsiTheme="minorHAnsi"/>
          <w:sz w:val="22"/>
          <w:szCs w:val="22"/>
        </w:rPr>
        <w:t>The interface for test administrators must be intuitive and easy to use.  Contractor shall provide services to maintain system integrity, high-performance server architecture, and server configuration.</w:t>
      </w:r>
    </w:p>
    <w:p w14:paraId="3E5C3C63" w14:textId="77777777" w:rsidR="004D4001" w:rsidRPr="00A647A9" w:rsidRDefault="004D4001" w:rsidP="00CD6659">
      <w:pPr>
        <w:ind w:left="2160"/>
        <w:jc w:val="both"/>
        <w:rPr>
          <w:rFonts w:asciiTheme="minorHAnsi" w:hAnsiTheme="minorHAnsi"/>
          <w:sz w:val="22"/>
          <w:szCs w:val="22"/>
        </w:rPr>
      </w:pPr>
    </w:p>
    <w:p w14:paraId="73856FF6" w14:textId="77777777" w:rsidR="003504C3" w:rsidRDefault="00A647A9" w:rsidP="00CD6659">
      <w:pPr>
        <w:ind w:left="2160"/>
        <w:jc w:val="both"/>
        <w:rPr>
          <w:rFonts w:asciiTheme="minorHAnsi" w:hAnsiTheme="minorHAnsi"/>
          <w:sz w:val="22"/>
          <w:szCs w:val="22"/>
        </w:rPr>
      </w:pPr>
      <w:r w:rsidRPr="00A647A9">
        <w:rPr>
          <w:rFonts w:asciiTheme="minorHAnsi" w:hAnsiTheme="minorHAnsi"/>
          <w:sz w:val="22"/>
          <w:szCs w:val="22"/>
        </w:rPr>
        <w:t xml:space="preserve">The online assessment system will be hosted at a Tier 3 or higher data center, which must be </w:t>
      </w:r>
      <w:r w:rsidR="003504C3">
        <w:rPr>
          <w:rFonts w:asciiTheme="minorHAnsi" w:hAnsiTheme="minorHAnsi"/>
          <w:sz w:val="22"/>
          <w:szCs w:val="22"/>
        </w:rPr>
        <w:t xml:space="preserve">located </w:t>
      </w:r>
      <w:r w:rsidRPr="00A647A9">
        <w:rPr>
          <w:rFonts w:asciiTheme="minorHAnsi" w:hAnsiTheme="minorHAnsi"/>
          <w:sz w:val="22"/>
          <w:szCs w:val="22"/>
        </w:rPr>
        <w:t xml:space="preserve">in the continental United States and must have built-in redundancy to protect against unplanned outages.  Daily system backups will be performed by the </w:t>
      </w:r>
      <w:r w:rsidR="00DA69C5">
        <w:rPr>
          <w:rFonts w:asciiTheme="minorHAnsi" w:hAnsiTheme="minorHAnsi"/>
          <w:sz w:val="22"/>
          <w:szCs w:val="22"/>
        </w:rPr>
        <w:t>C</w:t>
      </w:r>
      <w:r w:rsidRPr="00A647A9">
        <w:rPr>
          <w:rFonts w:asciiTheme="minorHAnsi" w:hAnsiTheme="minorHAnsi"/>
          <w:sz w:val="22"/>
          <w:szCs w:val="22"/>
        </w:rPr>
        <w:t xml:space="preserve">ontractor, including off-site disaster-recovery copies. The </w:t>
      </w:r>
      <w:r w:rsidR="003504C3">
        <w:rPr>
          <w:rFonts w:asciiTheme="minorHAnsi" w:hAnsiTheme="minorHAnsi"/>
          <w:sz w:val="22"/>
          <w:szCs w:val="22"/>
        </w:rPr>
        <w:t>Contractor</w:t>
      </w:r>
      <w:r w:rsidR="003504C3" w:rsidRPr="00A647A9">
        <w:rPr>
          <w:rFonts w:asciiTheme="minorHAnsi" w:hAnsiTheme="minorHAnsi"/>
          <w:sz w:val="22"/>
          <w:szCs w:val="22"/>
        </w:rPr>
        <w:t xml:space="preserve"> </w:t>
      </w:r>
      <w:r w:rsidRPr="00A647A9">
        <w:rPr>
          <w:rFonts w:asciiTheme="minorHAnsi" w:hAnsiTheme="minorHAnsi"/>
          <w:sz w:val="22"/>
          <w:szCs w:val="22"/>
        </w:rPr>
        <w:t xml:space="preserve">will provide all hardware, networking services, and software.  The system should be developed using a four-tier platform consisting of a development server, a staging server, a Quality Assurance (QA) server, and a production server.  The development server will be used by the </w:t>
      </w:r>
      <w:r w:rsidR="003504C3">
        <w:rPr>
          <w:rFonts w:asciiTheme="minorHAnsi" w:hAnsiTheme="minorHAnsi"/>
          <w:sz w:val="22"/>
          <w:szCs w:val="22"/>
        </w:rPr>
        <w:t>C</w:t>
      </w:r>
      <w:r w:rsidR="003504C3" w:rsidRPr="00A647A9">
        <w:rPr>
          <w:rFonts w:asciiTheme="minorHAnsi" w:hAnsiTheme="minorHAnsi"/>
          <w:sz w:val="22"/>
          <w:szCs w:val="22"/>
        </w:rPr>
        <w:t xml:space="preserve">ontractor’s </w:t>
      </w:r>
      <w:r w:rsidRPr="00A647A9">
        <w:rPr>
          <w:rFonts w:asciiTheme="minorHAnsi" w:hAnsiTheme="minorHAnsi"/>
          <w:sz w:val="22"/>
          <w:szCs w:val="22"/>
        </w:rPr>
        <w:t xml:space="preserve">programmers to develop the software components.  The QA server will be used by the </w:t>
      </w:r>
      <w:r w:rsidR="003504C3">
        <w:rPr>
          <w:rFonts w:asciiTheme="minorHAnsi" w:hAnsiTheme="minorHAnsi"/>
          <w:sz w:val="22"/>
          <w:szCs w:val="22"/>
        </w:rPr>
        <w:t>C</w:t>
      </w:r>
      <w:r w:rsidR="003504C3" w:rsidRPr="00A647A9">
        <w:rPr>
          <w:rFonts w:asciiTheme="minorHAnsi" w:hAnsiTheme="minorHAnsi"/>
          <w:sz w:val="22"/>
          <w:szCs w:val="22"/>
        </w:rPr>
        <w:t xml:space="preserve">ontractor’s </w:t>
      </w:r>
      <w:r w:rsidRPr="00A647A9">
        <w:rPr>
          <w:rFonts w:asciiTheme="minorHAnsi" w:hAnsiTheme="minorHAnsi"/>
          <w:sz w:val="22"/>
          <w:szCs w:val="22"/>
        </w:rPr>
        <w:t xml:space="preserve">QA staff to perform functional and system tests, and the staging server will provide an environment for the </w:t>
      </w:r>
      <w:r w:rsidR="003504C3">
        <w:rPr>
          <w:rFonts w:asciiTheme="minorHAnsi" w:hAnsiTheme="minorHAnsi"/>
          <w:sz w:val="22"/>
          <w:szCs w:val="22"/>
        </w:rPr>
        <w:t>Agency</w:t>
      </w:r>
      <w:r w:rsidR="003504C3" w:rsidRPr="00A647A9">
        <w:rPr>
          <w:rFonts w:asciiTheme="minorHAnsi" w:hAnsiTheme="minorHAnsi"/>
          <w:sz w:val="22"/>
          <w:szCs w:val="22"/>
        </w:rPr>
        <w:t xml:space="preserve"> </w:t>
      </w:r>
      <w:r w:rsidRPr="00A647A9">
        <w:rPr>
          <w:rFonts w:asciiTheme="minorHAnsi" w:hAnsiTheme="minorHAnsi"/>
          <w:sz w:val="22"/>
          <w:szCs w:val="22"/>
        </w:rPr>
        <w:t xml:space="preserve">to preview system changes before the changes are moved to the production environment.  </w:t>
      </w:r>
    </w:p>
    <w:p w14:paraId="612533F1" w14:textId="77777777" w:rsidR="003504C3" w:rsidRDefault="003504C3" w:rsidP="00CD6659">
      <w:pPr>
        <w:ind w:left="2160"/>
        <w:jc w:val="both"/>
        <w:rPr>
          <w:rFonts w:asciiTheme="minorHAnsi" w:hAnsiTheme="minorHAnsi"/>
          <w:sz w:val="22"/>
          <w:szCs w:val="22"/>
        </w:rPr>
      </w:pPr>
    </w:p>
    <w:p w14:paraId="6B467CE4" w14:textId="77777777" w:rsidR="00A647A9" w:rsidRDefault="00A647A9" w:rsidP="00CD6659">
      <w:pPr>
        <w:ind w:left="2160"/>
        <w:jc w:val="both"/>
        <w:rPr>
          <w:rFonts w:asciiTheme="minorHAnsi" w:hAnsiTheme="minorHAnsi"/>
          <w:sz w:val="22"/>
          <w:szCs w:val="22"/>
        </w:rPr>
      </w:pPr>
      <w:r w:rsidRPr="00A647A9">
        <w:rPr>
          <w:rFonts w:asciiTheme="minorHAnsi" w:hAnsiTheme="minorHAnsi"/>
          <w:sz w:val="22"/>
          <w:szCs w:val="22"/>
        </w:rPr>
        <w:t xml:space="preserve">In addition, the </w:t>
      </w:r>
      <w:r w:rsidR="00DA69C5">
        <w:rPr>
          <w:rFonts w:asciiTheme="minorHAnsi" w:hAnsiTheme="minorHAnsi"/>
          <w:sz w:val="22"/>
          <w:szCs w:val="22"/>
        </w:rPr>
        <w:t xml:space="preserve">Agency </w:t>
      </w:r>
      <w:r w:rsidRPr="00A647A9">
        <w:rPr>
          <w:rFonts w:asciiTheme="minorHAnsi" w:hAnsiTheme="minorHAnsi"/>
          <w:sz w:val="22"/>
          <w:szCs w:val="22"/>
        </w:rPr>
        <w:t>will need a platform for training purposes.  This platform should allow trainers and users to login to learn the full functionality of the system.  The production servers will be considered the “live” environment and will be accessed only by system users such as District Assessment Coordinators (DAC), District Technology Coordinators (DTC), School Assessment Coordinators (SAC), teachers, and students.</w:t>
      </w:r>
    </w:p>
    <w:p w14:paraId="0A321697" w14:textId="77777777" w:rsidR="004D4001" w:rsidRPr="00A647A9" w:rsidRDefault="004D4001" w:rsidP="00CD6659">
      <w:pPr>
        <w:ind w:left="2160"/>
        <w:jc w:val="both"/>
        <w:rPr>
          <w:rFonts w:asciiTheme="minorHAnsi" w:hAnsiTheme="minorHAnsi"/>
          <w:sz w:val="22"/>
          <w:szCs w:val="22"/>
        </w:rPr>
      </w:pPr>
    </w:p>
    <w:p w14:paraId="3E9957BA" w14:textId="573529CD" w:rsidR="00A647A9" w:rsidRDefault="00A647A9" w:rsidP="00CD6659">
      <w:pPr>
        <w:ind w:left="2160"/>
        <w:jc w:val="both"/>
        <w:rPr>
          <w:rFonts w:asciiTheme="minorHAnsi" w:hAnsiTheme="minorHAnsi"/>
          <w:sz w:val="22"/>
          <w:szCs w:val="22"/>
        </w:rPr>
      </w:pPr>
      <w:r w:rsidRPr="00A647A9">
        <w:rPr>
          <w:rFonts w:asciiTheme="minorHAnsi" w:hAnsiTheme="minorHAnsi"/>
          <w:sz w:val="22"/>
          <w:szCs w:val="22"/>
        </w:rPr>
        <w:t xml:space="preserve">The </w:t>
      </w:r>
      <w:r w:rsidR="004D4001">
        <w:rPr>
          <w:rFonts w:asciiTheme="minorHAnsi" w:hAnsiTheme="minorHAnsi"/>
          <w:sz w:val="22"/>
          <w:szCs w:val="22"/>
        </w:rPr>
        <w:t>C</w:t>
      </w:r>
      <w:r w:rsidRPr="00A647A9">
        <w:rPr>
          <w:rFonts w:asciiTheme="minorHAnsi" w:hAnsiTheme="minorHAnsi"/>
          <w:sz w:val="22"/>
          <w:szCs w:val="22"/>
        </w:rPr>
        <w:t xml:space="preserve">ontractor shall provide all necessary system enhancements and new versions during the course of the </w:t>
      </w:r>
      <w:r w:rsidR="004D4001">
        <w:rPr>
          <w:rFonts w:asciiTheme="minorHAnsi" w:hAnsiTheme="minorHAnsi"/>
          <w:sz w:val="22"/>
          <w:szCs w:val="22"/>
        </w:rPr>
        <w:t>C</w:t>
      </w:r>
      <w:r w:rsidRPr="00A647A9">
        <w:rPr>
          <w:rFonts w:asciiTheme="minorHAnsi" w:hAnsiTheme="minorHAnsi"/>
          <w:sz w:val="22"/>
          <w:szCs w:val="22"/>
        </w:rPr>
        <w:t xml:space="preserve">ontract at no additional cost.  During the term of the </w:t>
      </w:r>
      <w:r w:rsidR="00DA69C5">
        <w:rPr>
          <w:rFonts w:asciiTheme="minorHAnsi" w:hAnsiTheme="minorHAnsi"/>
          <w:sz w:val="22"/>
          <w:szCs w:val="22"/>
        </w:rPr>
        <w:t>C</w:t>
      </w:r>
      <w:r w:rsidRPr="00A647A9">
        <w:rPr>
          <w:rFonts w:asciiTheme="minorHAnsi" w:hAnsiTheme="minorHAnsi"/>
          <w:sz w:val="22"/>
          <w:szCs w:val="22"/>
        </w:rPr>
        <w:t>ontract</w:t>
      </w:r>
      <w:r w:rsidR="000C0CC7">
        <w:rPr>
          <w:rFonts w:asciiTheme="minorHAnsi" w:hAnsiTheme="minorHAnsi"/>
          <w:sz w:val="22"/>
          <w:szCs w:val="22"/>
        </w:rPr>
        <w:t>,</w:t>
      </w:r>
      <w:r w:rsidRPr="00A647A9">
        <w:rPr>
          <w:rFonts w:asciiTheme="minorHAnsi" w:hAnsiTheme="minorHAnsi"/>
          <w:sz w:val="22"/>
          <w:szCs w:val="22"/>
        </w:rPr>
        <w:t xml:space="preserve"> it will be necessary to modify the software to accommodate normal fixes and system enhancements.  The </w:t>
      </w:r>
      <w:r w:rsidR="004D4001">
        <w:rPr>
          <w:rFonts w:asciiTheme="minorHAnsi" w:hAnsiTheme="minorHAnsi"/>
          <w:sz w:val="22"/>
          <w:szCs w:val="22"/>
        </w:rPr>
        <w:t>C</w:t>
      </w:r>
      <w:r w:rsidRPr="00A647A9">
        <w:rPr>
          <w:rFonts w:asciiTheme="minorHAnsi" w:hAnsiTheme="minorHAnsi"/>
          <w:sz w:val="22"/>
          <w:szCs w:val="22"/>
        </w:rPr>
        <w:t xml:space="preserve">ontractor shall provide software maintenance and support normal fixes and system enhancements.  The proposal should include a detailed communication strategy to ensure that the </w:t>
      </w:r>
      <w:r w:rsidR="004D4001">
        <w:rPr>
          <w:rFonts w:asciiTheme="minorHAnsi" w:hAnsiTheme="minorHAnsi"/>
          <w:sz w:val="22"/>
          <w:szCs w:val="22"/>
        </w:rPr>
        <w:t>Agency</w:t>
      </w:r>
      <w:r w:rsidRPr="00A647A9">
        <w:rPr>
          <w:rFonts w:asciiTheme="minorHAnsi" w:hAnsiTheme="minorHAnsi"/>
          <w:sz w:val="22"/>
          <w:szCs w:val="22"/>
        </w:rPr>
        <w:t xml:space="preserve"> is informed by the Contractor in advance of changes </w:t>
      </w:r>
      <w:r w:rsidRPr="00A647A9">
        <w:rPr>
          <w:rFonts w:asciiTheme="minorHAnsi" w:hAnsiTheme="minorHAnsi"/>
          <w:sz w:val="22"/>
          <w:szCs w:val="22"/>
        </w:rPr>
        <w:lastRenderedPageBreak/>
        <w:t>that may disrupt service.  Planned system outages must be scheduled at times when there will be no or minimal disruption to system users.</w:t>
      </w:r>
    </w:p>
    <w:p w14:paraId="1BC74F3E" w14:textId="77777777" w:rsidR="00DA69C5" w:rsidRDefault="00DA69C5" w:rsidP="00CD6659">
      <w:pPr>
        <w:ind w:left="2160"/>
        <w:jc w:val="both"/>
        <w:rPr>
          <w:rFonts w:asciiTheme="minorHAnsi" w:hAnsiTheme="minorHAnsi"/>
          <w:sz w:val="22"/>
          <w:szCs w:val="22"/>
        </w:rPr>
      </w:pPr>
    </w:p>
    <w:p w14:paraId="6A2C0997" w14:textId="5582C0ED" w:rsidR="00C9627F" w:rsidRPr="00C9627F" w:rsidRDefault="00DA69C5" w:rsidP="00C9627F">
      <w:pPr>
        <w:pStyle w:val="ListParagraph"/>
        <w:spacing w:after="120"/>
        <w:ind w:left="1800"/>
        <w:rPr>
          <w:rFonts w:asciiTheme="minorHAnsi" w:hAnsiTheme="minorHAnsi" w:cs="Arial"/>
          <w:b/>
          <w:color w:val="000000"/>
          <w:sz w:val="20"/>
          <w:szCs w:val="22"/>
        </w:rPr>
      </w:pPr>
      <w:r w:rsidRPr="002A6811">
        <w:rPr>
          <w:rFonts w:asciiTheme="minorHAnsi" w:hAnsiTheme="minorHAnsi" w:cs="Arial"/>
          <w:b/>
          <w:color w:val="000000"/>
          <w:sz w:val="20"/>
          <w:szCs w:val="22"/>
        </w:rPr>
        <w:t xml:space="preserve">Table </w:t>
      </w:r>
      <w:r>
        <w:rPr>
          <w:rFonts w:asciiTheme="minorHAnsi" w:hAnsiTheme="minorHAnsi" w:cs="Arial"/>
          <w:b/>
          <w:color w:val="000000"/>
          <w:sz w:val="20"/>
          <w:szCs w:val="22"/>
        </w:rPr>
        <w:t>5</w:t>
      </w:r>
      <w:r w:rsidRPr="002A6811">
        <w:rPr>
          <w:rFonts w:asciiTheme="minorHAnsi" w:hAnsiTheme="minorHAnsi" w:cs="Arial"/>
          <w:b/>
          <w:color w:val="000000"/>
          <w:sz w:val="20"/>
          <w:szCs w:val="22"/>
        </w:rPr>
        <w:t xml:space="preserve">: </w:t>
      </w:r>
      <w:r>
        <w:rPr>
          <w:rFonts w:asciiTheme="minorHAnsi" w:hAnsiTheme="minorHAnsi" w:cs="Arial"/>
          <w:b/>
          <w:color w:val="000000"/>
          <w:sz w:val="20"/>
          <w:szCs w:val="22"/>
        </w:rPr>
        <w:t>Required System Functionality</w:t>
      </w:r>
    </w:p>
    <w:tbl>
      <w:tblPr>
        <w:tblpPr w:leftFromText="180" w:rightFromText="180" w:vertAnchor="text" w:horzAnchor="margin" w:tblpXSpec="right" w:tblpY="158"/>
        <w:tblW w:w="7668" w:type="dxa"/>
        <w:tblBorders>
          <w:top w:val="nil"/>
          <w:left w:val="nil"/>
          <w:bottom w:val="nil"/>
          <w:right w:val="nil"/>
        </w:tblBorders>
        <w:tblLayout w:type="fixed"/>
        <w:tblLook w:val="0000" w:firstRow="0" w:lastRow="0" w:firstColumn="0" w:lastColumn="0" w:noHBand="0" w:noVBand="0"/>
      </w:tblPr>
      <w:tblGrid>
        <w:gridCol w:w="2403"/>
        <w:gridCol w:w="5265"/>
      </w:tblGrid>
      <w:tr w:rsidR="00DA69C5" w:rsidRPr="00A647A9" w14:paraId="35FD4BA9" w14:textId="77777777" w:rsidTr="00DA69C5">
        <w:trPr>
          <w:trHeight w:val="406"/>
        </w:trPr>
        <w:tc>
          <w:tcPr>
            <w:tcW w:w="7668" w:type="dxa"/>
            <w:gridSpan w:val="2"/>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14:paraId="1D03CDDD" w14:textId="77777777" w:rsidR="00DA69C5" w:rsidRPr="00A647A9" w:rsidRDefault="00DA69C5" w:rsidP="00DA69C5">
            <w:pPr>
              <w:widowControl w:val="0"/>
              <w:autoSpaceDE w:val="0"/>
              <w:autoSpaceDN w:val="0"/>
              <w:adjustRightInd w:val="0"/>
              <w:jc w:val="center"/>
              <w:rPr>
                <w:rFonts w:asciiTheme="minorHAnsi" w:hAnsiTheme="minorHAnsi"/>
                <w:sz w:val="22"/>
                <w:szCs w:val="22"/>
              </w:rPr>
            </w:pPr>
            <w:r w:rsidRPr="00A647A9">
              <w:rPr>
                <w:rFonts w:asciiTheme="minorHAnsi" w:hAnsiTheme="minorHAnsi"/>
                <w:sz w:val="22"/>
                <w:szCs w:val="22"/>
              </w:rPr>
              <w:t>Required Functionality</w:t>
            </w:r>
          </w:p>
        </w:tc>
      </w:tr>
      <w:tr w:rsidR="00DA69C5" w:rsidRPr="00A647A9" w14:paraId="30D4CBD8" w14:textId="77777777" w:rsidTr="00DA69C5">
        <w:trPr>
          <w:trHeight w:val="343"/>
        </w:trPr>
        <w:tc>
          <w:tcPr>
            <w:tcW w:w="2403" w:type="dxa"/>
            <w:tcBorders>
              <w:top w:val="single" w:sz="8" w:space="0" w:color="000000"/>
              <w:left w:val="single" w:sz="7" w:space="0" w:color="000000"/>
              <w:bottom w:val="single" w:sz="7" w:space="0" w:color="000000"/>
              <w:right w:val="single" w:sz="7" w:space="0" w:color="000000"/>
            </w:tcBorders>
          </w:tcPr>
          <w:p w14:paraId="514C6AF6"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 xml:space="preserve">Review of Items </w:t>
            </w:r>
          </w:p>
        </w:tc>
        <w:tc>
          <w:tcPr>
            <w:tcW w:w="5265" w:type="dxa"/>
            <w:tcBorders>
              <w:top w:val="single" w:sz="8" w:space="0" w:color="000000"/>
              <w:left w:val="single" w:sz="7" w:space="0" w:color="000000"/>
              <w:bottom w:val="single" w:sz="7" w:space="0" w:color="000000"/>
              <w:right w:val="single" w:sz="7" w:space="0" w:color="000000"/>
            </w:tcBorders>
          </w:tcPr>
          <w:p w14:paraId="7BB02DAA" w14:textId="77777777"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The system must include a secure administration that allows for review of available tests, items inserted into the system, and import and export of test items.  Methods must be available to check item availability in development vs. production.</w:t>
            </w:r>
          </w:p>
        </w:tc>
      </w:tr>
      <w:tr w:rsidR="00DA69C5" w:rsidRPr="00A647A9" w14:paraId="3E95C74B" w14:textId="77777777" w:rsidTr="00DA69C5">
        <w:trPr>
          <w:trHeight w:val="685"/>
        </w:trPr>
        <w:tc>
          <w:tcPr>
            <w:tcW w:w="2403" w:type="dxa"/>
            <w:tcBorders>
              <w:top w:val="single" w:sz="7" w:space="0" w:color="000000"/>
              <w:left w:val="single" w:sz="7" w:space="0" w:color="000000"/>
              <w:bottom w:val="single" w:sz="7" w:space="0" w:color="000000"/>
              <w:right w:val="single" w:sz="7" w:space="0" w:color="000000"/>
            </w:tcBorders>
          </w:tcPr>
          <w:p w14:paraId="6E9CE553"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 xml:space="preserve">Test Interruption </w:t>
            </w:r>
          </w:p>
        </w:tc>
        <w:tc>
          <w:tcPr>
            <w:tcW w:w="5265" w:type="dxa"/>
            <w:tcBorders>
              <w:top w:val="single" w:sz="7" w:space="0" w:color="000000"/>
              <w:left w:val="single" w:sz="7" w:space="0" w:color="000000"/>
              <w:bottom w:val="single" w:sz="7" w:space="0" w:color="000000"/>
              <w:right w:val="single" w:sz="7" w:space="0" w:color="000000"/>
            </w:tcBorders>
          </w:tcPr>
          <w:p w14:paraId="1416826A" w14:textId="77777777"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The system must recover data from any unforeseen test interruption and return the test-taker to the point of interruption.</w:t>
            </w:r>
          </w:p>
        </w:tc>
      </w:tr>
      <w:tr w:rsidR="00DA69C5" w:rsidRPr="00A647A9" w14:paraId="57B6D400" w14:textId="77777777" w:rsidTr="00DA69C5">
        <w:trPr>
          <w:trHeight w:val="468"/>
        </w:trPr>
        <w:tc>
          <w:tcPr>
            <w:tcW w:w="2403" w:type="dxa"/>
            <w:tcBorders>
              <w:top w:val="single" w:sz="7" w:space="0" w:color="000000"/>
              <w:left w:val="single" w:sz="7" w:space="0" w:color="000000"/>
              <w:bottom w:val="single" w:sz="7" w:space="0" w:color="000000"/>
              <w:right w:val="single" w:sz="7" w:space="0" w:color="000000"/>
            </w:tcBorders>
          </w:tcPr>
          <w:p w14:paraId="130B5739"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 xml:space="preserve">System Availability </w:t>
            </w:r>
          </w:p>
        </w:tc>
        <w:tc>
          <w:tcPr>
            <w:tcW w:w="5265" w:type="dxa"/>
            <w:tcBorders>
              <w:top w:val="single" w:sz="7" w:space="0" w:color="000000"/>
              <w:left w:val="single" w:sz="7" w:space="0" w:color="000000"/>
              <w:bottom w:val="single" w:sz="7" w:space="0" w:color="000000"/>
              <w:right w:val="single" w:sz="7" w:space="0" w:color="000000"/>
            </w:tcBorders>
          </w:tcPr>
          <w:p w14:paraId="351DEA6B" w14:textId="77777777"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Tests must be available from 7 am to 9 pm Central Standard Time; reporting and administrative functions must be available 24/7 exclusive of scheduled maintenance.</w:t>
            </w:r>
          </w:p>
        </w:tc>
      </w:tr>
      <w:tr w:rsidR="00DA69C5" w:rsidRPr="00A647A9" w14:paraId="19F605F1" w14:textId="77777777" w:rsidTr="00DA69C5">
        <w:trPr>
          <w:trHeight w:val="1738"/>
        </w:trPr>
        <w:tc>
          <w:tcPr>
            <w:tcW w:w="2403" w:type="dxa"/>
            <w:tcBorders>
              <w:top w:val="single" w:sz="7" w:space="0" w:color="000000"/>
              <w:left w:val="single" w:sz="7" w:space="0" w:color="000000"/>
              <w:bottom w:val="single" w:sz="7" w:space="0" w:color="000000"/>
              <w:right w:val="single" w:sz="7" w:space="0" w:color="000000"/>
            </w:tcBorders>
          </w:tcPr>
          <w:p w14:paraId="1BEFE8A2"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System Usage Reports</w:t>
            </w:r>
          </w:p>
        </w:tc>
        <w:tc>
          <w:tcPr>
            <w:tcW w:w="5265" w:type="dxa"/>
            <w:tcBorders>
              <w:top w:val="single" w:sz="7" w:space="0" w:color="000000"/>
              <w:left w:val="single" w:sz="7" w:space="0" w:color="000000"/>
              <w:bottom w:val="single" w:sz="7" w:space="0" w:color="000000"/>
              <w:right w:val="single" w:sz="7" w:space="0" w:color="000000"/>
            </w:tcBorders>
          </w:tcPr>
          <w:p w14:paraId="5DBC4027" w14:textId="77777777"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The system must allow authorized state administrators access to monitor and view tests that are started, completed, in-progress, and paused; search for and view individual student responses; and, collect system data about response changes (from right to wrong and wrong to right), response time for each item, and start and end times for each test.</w:t>
            </w:r>
          </w:p>
        </w:tc>
      </w:tr>
      <w:tr w:rsidR="00DA69C5" w:rsidRPr="00A647A9" w14:paraId="79FDDB92" w14:textId="77777777" w:rsidTr="00DA69C5">
        <w:trPr>
          <w:trHeight w:val="448"/>
        </w:trPr>
        <w:tc>
          <w:tcPr>
            <w:tcW w:w="2403" w:type="dxa"/>
            <w:tcBorders>
              <w:top w:val="single" w:sz="7" w:space="0" w:color="000000"/>
              <w:left w:val="single" w:sz="7" w:space="0" w:color="000000"/>
              <w:bottom w:val="single" w:sz="7" w:space="0" w:color="000000"/>
              <w:right w:val="single" w:sz="7" w:space="0" w:color="000000"/>
            </w:tcBorders>
          </w:tcPr>
          <w:p w14:paraId="0E4EA600"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Item Types</w:t>
            </w:r>
          </w:p>
        </w:tc>
        <w:tc>
          <w:tcPr>
            <w:tcW w:w="5265" w:type="dxa"/>
            <w:tcBorders>
              <w:top w:val="single" w:sz="7" w:space="0" w:color="000000"/>
              <w:left w:val="single" w:sz="7" w:space="0" w:color="000000"/>
              <w:bottom w:val="single" w:sz="7" w:space="0" w:color="000000"/>
              <w:right w:val="single" w:sz="7" w:space="0" w:color="000000"/>
            </w:tcBorders>
          </w:tcPr>
          <w:p w14:paraId="7A43115B" w14:textId="43EB0395"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Could include</w:t>
            </w:r>
            <w:r w:rsidR="000C0CC7">
              <w:rPr>
                <w:rFonts w:asciiTheme="minorHAnsi" w:hAnsiTheme="minorHAnsi"/>
                <w:sz w:val="22"/>
                <w:szCs w:val="22"/>
              </w:rPr>
              <w:t>,</w:t>
            </w:r>
            <w:r w:rsidRPr="00A647A9">
              <w:rPr>
                <w:rFonts w:asciiTheme="minorHAnsi" w:hAnsiTheme="minorHAnsi"/>
                <w:sz w:val="22"/>
                <w:szCs w:val="22"/>
              </w:rPr>
              <w:t xml:space="preserve"> but is not limited to</w:t>
            </w:r>
            <w:r w:rsidR="000C0CC7">
              <w:rPr>
                <w:rFonts w:asciiTheme="minorHAnsi" w:hAnsiTheme="minorHAnsi"/>
                <w:sz w:val="22"/>
                <w:szCs w:val="22"/>
              </w:rPr>
              <w:t>,</w:t>
            </w:r>
            <w:r w:rsidRPr="00A647A9">
              <w:rPr>
                <w:rFonts w:asciiTheme="minorHAnsi" w:hAnsiTheme="minorHAnsi"/>
                <w:sz w:val="22"/>
                <w:szCs w:val="22"/>
              </w:rPr>
              <w:t xml:space="preserve"> multiple-choice, constructed response, short answer, technology- enhanced and performance tasks.  </w:t>
            </w:r>
          </w:p>
        </w:tc>
      </w:tr>
      <w:tr w:rsidR="00DA69C5" w:rsidRPr="00A647A9" w14:paraId="1CA2A72E" w14:textId="77777777" w:rsidTr="00DA69C5">
        <w:trPr>
          <w:trHeight w:val="465"/>
        </w:trPr>
        <w:tc>
          <w:tcPr>
            <w:tcW w:w="2403" w:type="dxa"/>
            <w:tcBorders>
              <w:top w:val="single" w:sz="7" w:space="0" w:color="000000"/>
              <w:left w:val="single" w:sz="7" w:space="0" w:color="000000"/>
              <w:bottom w:val="single" w:sz="7" w:space="0" w:color="000000"/>
              <w:right w:val="single" w:sz="7" w:space="0" w:color="000000"/>
            </w:tcBorders>
          </w:tcPr>
          <w:p w14:paraId="1ADD78A3"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Accessibility and Accommodations</w:t>
            </w:r>
          </w:p>
        </w:tc>
        <w:tc>
          <w:tcPr>
            <w:tcW w:w="5265" w:type="dxa"/>
            <w:tcBorders>
              <w:top w:val="single" w:sz="7" w:space="0" w:color="000000"/>
              <w:left w:val="single" w:sz="7" w:space="0" w:color="000000"/>
              <w:bottom w:val="single" w:sz="7" w:space="0" w:color="000000"/>
              <w:right w:val="single" w:sz="7" w:space="0" w:color="000000"/>
            </w:tcBorders>
          </w:tcPr>
          <w:p w14:paraId="3D69BDC9" w14:textId="27CBD1AB" w:rsidR="00DA69C5" w:rsidRPr="00A647A9" w:rsidRDefault="00DA69C5" w:rsidP="00960CCC">
            <w:pPr>
              <w:pStyle w:val="CommentText"/>
              <w:spacing w:after="228"/>
              <w:jc w:val="both"/>
              <w:rPr>
                <w:rFonts w:asciiTheme="minorHAnsi" w:hAnsiTheme="minorHAnsi"/>
                <w:sz w:val="22"/>
                <w:szCs w:val="22"/>
              </w:rPr>
            </w:pPr>
            <w:r w:rsidRPr="00A647A9">
              <w:rPr>
                <w:rFonts w:asciiTheme="minorHAnsi" w:hAnsiTheme="minorHAnsi"/>
                <w:sz w:val="22"/>
                <w:szCs w:val="22"/>
              </w:rPr>
              <w:t xml:space="preserve">The system must comply with the provisions of the </w:t>
            </w:r>
            <w:r w:rsidRPr="00A647A9">
              <w:rPr>
                <w:rFonts w:asciiTheme="minorHAnsi" w:hAnsiTheme="minorHAnsi"/>
                <w:i/>
                <w:sz w:val="22"/>
                <w:szCs w:val="22"/>
              </w:rPr>
              <w:t>Americans with Disabilities Act of 1990</w:t>
            </w:r>
            <w:r w:rsidRPr="00A647A9">
              <w:rPr>
                <w:rFonts w:asciiTheme="minorHAnsi" w:hAnsiTheme="minorHAnsi"/>
                <w:sz w:val="22"/>
                <w:szCs w:val="22"/>
              </w:rPr>
              <w:t xml:space="preserve">, and Section 508 of the </w:t>
            </w:r>
            <w:r w:rsidRPr="00A647A9">
              <w:rPr>
                <w:rFonts w:asciiTheme="minorHAnsi" w:hAnsiTheme="minorHAnsi"/>
                <w:i/>
                <w:sz w:val="22"/>
                <w:szCs w:val="22"/>
              </w:rPr>
              <w:t>Rehabilitation Act of 1973</w:t>
            </w:r>
            <w:r w:rsidRPr="00A647A9">
              <w:rPr>
                <w:rFonts w:asciiTheme="minorHAnsi" w:hAnsiTheme="minorHAnsi"/>
                <w:sz w:val="22"/>
                <w:szCs w:val="22"/>
              </w:rPr>
              <w:t xml:space="preserve">, including capacity to adjust font size, text to speech, and other access features and accommodations.  The designated accessibility and accommodations features will be entered into a Student Needs Profile-like tool by educators prior to testing.  The specifics of the accessibility features shall be provided in the Contractor’s response to </w:t>
            </w:r>
            <w:r w:rsidR="00960CCC">
              <w:rPr>
                <w:rFonts w:asciiTheme="minorHAnsi" w:hAnsiTheme="minorHAnsi"/>
                <w:sz w:val="22"/>
                <w:szCs w:val="22"/>
              </w:rPr>
              <w:t>s</w:t>
            </w:r>
            <w:r w:rsidR="00960CCC" w:rsidRPr="00A647A9">
              <w:rPr>
                <w:rFonts w:asciiTheme="minorHAnsi" w:hAnsiTheme="minorHAnsi"/>
                <w:sz w:val="22"/>
                <w:szCs w:val="22"/>
              </w:rPr>
              <w:t xml:space="preserve">ection </w:t>
            </w:r>
            <w:r w:rsidR="00960CCC">
              <w:rPr>
                <w:rFonts w:asciiTheme="minorHAnsi" w:hAnsiTheme="minorHAnsi"/>
                <w:sz w:val="22"/>
                <w:szCs w:val="22"/>
              </w:rPr>
              <w:t xml:space="preserve">4.3.3 </w:t>
            </w:r>
            <w:r w:rsidRPr="00A647A9">
              <w:rPr>
                <w:rFonts w:asciiTheme="minorHAnsi" w:hAnsiTheme="minorHAnsi"/>
                <w:sz w:val="22"/>
                <w:szCs w:val="22"/>
              </w:rPr>
              <w:t xml:space="preserve">of this RFP.  </w:t>
            </w:r>
          </w:p>
        </w:tc>
      </w:tr>
      <w:tr w:rsidR="00DA69C5" w:rsidRPr="00A647A9" w14:paraId="164C834C" w14:textId="77777777" w:rsidTr="00DA69C5">
        <w:trPr>
          <w:trHeight w:val="465"/>
        </w:trPr>
        <w:tc>
          <w:tcPr>
            <w:tcW w:w="2403" w:type="dxa"/>
            <w:tcBorders>
              <w:top w:val="single" w:sz="7" w:space="0" w:color="000000"/>
              <w:left w:val="single" w:sz="7" w:space="0" w:color="000000"/>
              <w:bottom w:val="single" w:sz="7" w:space="0" w:color="000000"/>
              <w:right w:val="single" w:sz="7" w:space="0" w:color="000000"/>
            </w:tcBorders>
          </w:tcPr>
          <w:p w14:paraId="26F45D6A"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Student Needs Profile– like Tool</w:t>
            </w:r>
          </w:p>
        </w:tc>
        <w:tc>
          <w:tcPr>
            <w:tcW w:w="5265" w:type="dxa"/>
            <w:tcBorders>
              <w:top w:val="single" w:sz="7" w:space="0" w:color="000000"/>
              <w:left w:val="single" w:sz="7" w:space="0" w:color="000000"/>
              <w:bottom w:val="single" w:sz="7" w:space="0" w:color="000000"/>
              <w:right w:val="single" w:sz="7" w:space="0" w:color="000000"/>
            </w:tcBorders>
          </w:tcPr>
          <w:p w14:paraId="07B06CD9" w14:textId="77777777" w:rsidR="00DA69C5" w:rsidRPr="00A647A9" w:rsidRDefault="00DA69C5" w:rsidP="00DA69C5">
            <w:pPr>
              <w:pStyle w:val="CommentText"/>
              <w:spacing w:after="228"/>
              <w:jc w:val="both"/>
              <w:rPr>
                <w:rFonts w:asciiTheme="minorHAnsi" w:hAnsiTheme="minorHAnsi"/>
                <w:sz w:val="22"/>
                <w:szCs w:val="22"/>
              </w:rPr>
            </w:pPr>
            <w:r w:rsidRPr="00A647A9">
              <w:rPr>
                <w:rFonts w:asciiTheme="minorHAnsi" w:hAnsiTheme="minorHAnsi"/>
                <w:sz w:val="22"/>
                <w:szCs w:val="22"/>
              </w:rPr>
              <w:t xml:space="preserve">The system must provide functionality to support the creation of profiles provided by the state.  These profiles will be used to assign designated </w:t>
            </w:r>
            <w:r w:rsidRPr="00A647A9">
              <w:rPr>
                <w:rFonts w:asciiTheme="minorHAnsi" w:hAnsiTheme="minorHAnsi"/>
                <w:sz w:val="22"/>
                <w:szCs w:val="22"/>
              </w:rPr>
              <w:lastRenderedPageBreak/>
              <w:t>accommodations and accessibility features to students.</w:t>
            </w:r>
          </w:p>
        </w:tc>
      </w:tr>
      <w:tr w:rsidR="00DA69C5" w:rsidRPr="00A647A9" w14:paraId="2544E1B3" w14:textId="77777777" w:rsidTr="00DA69C5">
        <w:trPr>
          <w:trHeight w:val="465"/>
        </w:trPr>
        <w:tc>
          <w:tcPr>
            <w:tcW w:w="2403" w:type="dxa"/>
            <w:tcBorders>
              <w:top w:val="single" w:sz="7" w:space="0" w:color="000000"/>
              <w:left w:val="single" w:sz="7" w:space="0" w:color="000000"/>
              <w:bottom w:val="single" w:sz="7" w:space="0" w:color="000000"/>
              <w:right w:val="single" w:sz="7" w:space="0" w:color="000000"/>
            </w:tcBorders>
          </w:tcPr>
          <w:p w14:paraId="1055B282"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lastRenderedPageBreak/>
              <w:t>Exportable Files</w:t>
            </w:r>
          </w:p>
        </w:tc>
        <w:tc>
          <w:tcPr>
            <w:tcW w:w="5265" w:type="dxa"/>
            <w:tcBorders>
              <w:top w:val="single" w:sz="7" w:space="0" w:color="000000"/>
              <w:left w:val="single" w:sz="7" w:space="0" w:color="000000"/>
              <w:bottom w:val="single" w:sz="7" w:space="0" w:color="000000"/>
              <w:right w:val="single" w:sz="7" w:space="0" w:color="000000"/>
            </w:tcBorders>
          </w:tcPr>
          <w:p w14:paraId="42ADEC09" w14:textId="77777777"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The system must provide output file according to the IDOE specifications, including all items, test history, variables, statistics, and student responses by item, etc.  All digital output files should be encrypted while in transit.  The system must back up/protect student responses.</w:t>
            </w:r>
          </w:p>
        </w:tc>
      </w:tr>
      <w:tr w:rsidR="00DA69C5" w:rsidRPr="00A647A9" w14:paraId="010BB2DB" w14:textId="77777777" w:rsidTr="00DA69C5">
        <w:trPr>
          <w:trHeight w:val="465"/>
        </w:trPr>
        <w:tc>
          <w:tcPr>
            <w:tcW w:w="2403" w:type="dxa"/>
            <w:tcBorders>
              <w:top w:val="single" w:sz="7" w:space="0" w:color="000000"/>
              <w:left w:val="single" w:sz="7" w:space="0" w:color="000000"/>
              <w:bottom w:val="single" w:sz="7" w:space="0" w:color="000000"/>
              <w:right w:val="single" w:sz="7" w:space="0" w:color="000000"/>
            </w:tcBorders>
          </w:tcPr>
          <w:p w14:paraId="5E934DFE"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br w:type="page"/>
              <w:t>Use of Student Identifier</w:t>
            </w:r>
          </w:p>
        </w:tc>
        <w:tc>
          <w:tcPr>
            <w:tcW w:w="5265" w:type="dxa"/>
            <w:tcBorders>
              <w:top w:val="single" w:sz="7" w:space="0" w:color="000000"/>
              <w:left w:val="single" w:sz="7" w:space="0" w:color="000000"/>
              <w:bottom w:val="single" w:sz="7" w:space="0" w:color="000000"/>
              <w:right w:val="single" w:sz="7" w:space="0" w:color="000000"/>
            </w:tcBorders>
          </w:tcPr>
          <w:p w14:paraId="5423EB6E" w14:textId="77777777"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 xml:space="preserve">Student test records must be identified with the state student ID and a unique system-assigned ID.  There must be a mechanism for the IDOE to update incorrect State IDs.  Contractor shall implement a procedure to integrate with the IDOE state id system.    </w:t>
            </w:r>
          </w:p>
        </w:tc>
      </w:tr>
      <w:tr w:rsidR="00DA69C5" w:rsidRPr="00A647A9" w14:paraId="4BDED1CC" w14:textId="77777777" w:rsidTr="00DA69C5">
        <w:trPr>
          <w:trHeight w:val="465"/>
        </w:trPr>
        <w:tc>
          <w:tcPr>
            <w:tcW w:w="2403" w:type="dxa"/>
            <w:tcBorders>
              <w:top w:val="single" w:sz="7" w:space="0" w:color="000000"/>
              <w:left w:val="single" w:sz="7" w:space="0" w:color="000000"/>
              <w:bottom w:val="single" w:sz="7" w:space="0" w:color="000000"/>
              <w:right w:val="single" w:sz="7" w:space="0" w:color="000000"/>
            </w:tcBorders>
          </w:tcPr>
          <w:p w14:paraId="38D93182" w14:textId="77777777" w:rsidR="00DA69C5" w:rsidRPr="00A647A9" w:rsidRDefault="00DA69C5" w:rsidP="00DA69C5">
            <w:pPr>
              <w:widowControl w:val="0"/>
              <w:autoSpaceDE w:val="0"/>
              <w:autoSpaceDN w:val="0"/>
              <w:adjustRightInd w:val="0"/>
              <w:spacing w:after="228"/>
              <w:rPr>
                <w:rFonts w:asciiTheme="minorHAnsi" w:hAnsiTheme="minorHAnsi"/>
                <w:sz w:val="22"/>
                <w:szCs w:val="22"/>
              </w:rPr>
            </w:pPr>
            <w:r w:rsidRPr="00A647A9">
              <w:rPr>
                <w:rFonts w:asciiTheme="minorHAnsi" w:hAnsiTheme="minorHAnsi"/>
                <w:sz w:val="22"/>
                <w:szCs w:val="22"/>
              </w:rPr>
              <w:t>Item Delivery</w:t>
            </w:r>
          </w:p>
        </w:tc>
        <w:tc>
          <w:tcPr>
            <w:tcW w:w="5265" w:type="dxa"/>
            <w:tcBorders>
              <w:top w:val="single" w:sz="7" w:space="0" w:color="000000"/>
              <w:left w:val="single" w:sz="7" w:space="0" w:color="000000"/>
              <w:bottom w:val="single" w:sz="7" w:space="0" w:color="000000"/>
              <w:right w:val="single" w:sz="7" w:space="0" w:color="000000"/>
            </w:tcBorders>
          </w:tcPr>
          <w:p w14:paraId="7F4D19AC" w14:textId="77777777" w:rsidR="00DA69C5" w:rsidRPr="00A647A9" w:rsidRDefault="00DA69C5" w:rsidP="00DA69C5">
            <w:pPr>
              <w:widowControl w:val="0"/>
              <w:autoSpaceDE w:val="0"/>
              <w:autoSpaceDN w:val="0"/>
              <w:adjustRightInd w:val="0"/>
              <w:spacing w:after="228"/>
              <w:jc w:val="both"/>
              <w:rPr>
                <w:rFonts w:asciiTheme="minorHAnsi" w:hAnsiTheme="minorHAnsi"/>
                <w:sz w:val="22"/>
                <w:szCs w:val="22"/>
              </w:rPr>
            </w:pPr>
            <w:r w:rsidRPr="00A647A9">
              <w:rPr>
                <w:rFonts w:asciiTheme="minorHAnsi" w:hAnsiTheme="minorHAnsi"/>
                <w:sz w:val="22"/>
                <w:szCs w:val="22"/>
              </w:rPr>
              <w:t>The system must, by default, prevent students from being presented with the same item more than once, with items out of the tested grade-band, or with incorrectly associated passages or prompts.  The system should allow administrators to override this functionality if needed.</w:t>
            </w:r>
          </w:p>
        </w:tc>
      </w:tr>
    </w:tbl>
    <w:p w14:paraId="1430188B" w14:textId="77777777" w:rsidR="00C9627F" w:rsidRDefault="00C9627F" w:rsidP="00200C24">
      <w:pPr>
        <w:ind w:left="2160" w:hanging="900"/>
        <w:rPr>
          <w:rFonts w:asciiTheme="minorHAnsi" w:hAnsiTheme="minorHAnsi" w:cs="Arial"/>
          <w:b/>
          <w:color w:val="000000"/>
          <w:sz w:val="22"/>
          <w:szCs w:val="22"/>
        </w:rPr>
      </w:pPr>
    </w:p>
    <w:p w14:paraId="2A98F1C5" w14:textId="77777777" w:rsidR="00244432" w:rsidRDefault="00244432" w:rsidP="00200C24">
      <w:pPr>
        <w:ind w:left="2160" w:hanging="900"/>
        <w:rPr>
          <w:rFonts w:asciiTheme="minorHAnsi" w:hAnsiTheme="minorHAnsi" w:cs="Arial"/>
          <w:b/>
          <w:color w:val="000000"/>
          <w:sz w:val="22"/>
          <w:szCs w:val="22"/>
        </w:rPr>
      </w:pPr>
    </w:p>
    <w:p w14:paraId="487FDE2B" w14:textId="77777777" w:rsidR="00244432" w:rsidRDefault="00244432" w:rsidP="00200C24">
      <w:pPr>
        <w:ind w:left="2160" w:hanging="900"/>
        <w:rPr>
          <w:rFonts w:asciiTheme="minorHAnsi" w:hAnsiTheme="minorHAnsi" w:cs="Arial"/>
          <w:b/>
          <w:color w:val="000000"/>
          <w:sz w:val="22"/>
          <w:szCs w:val="22"/>
        </w:rPr>
      </w:pPr>
    </w:p>
    <w:p w14:paraId="142A5B2C" w14:textId="77777777" w:rsidR="00C9627F" w:rsidRDefault="00C9627F" w:rsidP="00200C24">
      <w:pPr>
        <w:ind w:left="2160" w:hanging="900"/>
        <w:rPr>
          <w:rFonts w:asciiTheme="minorHAnsi" w:hAnsiTheme="minorHAnsi" w:cs="Arial"/>
          <w:b/>
          <w:color w:val="000000"/>
          <w:sz w:val="22"/>
          <w:szCs w:val="22"/>
        </w:rPr>
      </w:pPr>
    </w:p>
    <w:p w14:paraId="3C3E451A" w14:textId="77777777" w:rsidR="00C9627F" w:rsidRDefault="00C9627F" w:rsidP="00E223D2">
      <w:pPr>
        <w:rPr>
          <w:rFonts w:asciiTheme="minorHAnsi" w:hAnsiTheme="minorHAnsi" w:cs="Arial"/>
          <w:b/>
          <w:color w:val="000000"/>
          <w:sz w:val="22"/>
          <w:szCs w:val="22"/>
        </w:rPr>
      </w:pPr>
    </w:p>
    <w:p w14:paraId="61F28124" w14:textId="77777777" w:rsidR="00C519CE" w:rsidRDefault="00C519CE" w:rsidP="00200C24">
      <w:pPr>
        <w:ind w:left="2160" w:hanging="900"/>
        <w:rPr>
          <w:rFonts w:asciiTheme="minorHAnsi" w:hAnsiTheme="minorHAnsi" w:cs="Arial"/>
          <w:b/>
          <w:color w:val="000000"/>
          <w:sz w:val="22"/>
          <w:szCs w:val="22"/>
        </w:rPr>
      </w:pPr>
    </w:p>
    <w:p w14:paraId="2F512848" w14:textId="77777777" w:rsidR="00C519CE" w:rsidRDefault="00C519CE" w:rsidP="00200C24">
      <w:pPr>
        <w:ind w:left="2160" w:hanging="900"/>
        <w:rPr>
          <w:rFonts w:asciiTheme="minorHAnsi" w:hAnsiTheme="minorHAnsi" w:cs="Arial"/>
          <w:b/>
          <w:color w:val="000000"/>
          <w:sz w:val="22"/>
          <w:szCs w:val="22"/>
        </w:rPr>
      </w:pPr>
    </w:p>
    <w:p w14:paraId="578322B4" w14:textId="77777777" w:rsidR="00C519CE" w:rsidRDefault="00C519CE" w:rsidP="00200C24">
      <w:pPr>
        <w:ind w:left="2160" w:hanging="900"/>
        <w:rPr>
          <w:rFonts w:asciiTheme="minorHAnsi" w:hAnsiTheme="minorHAnsi" w:cs="Arial"/>
          <w:b/>
          <w:color w:val="000000"/>
          <w:sz w:val="22"/>
          <w:szCs w:val="22"/>
        </w:rPr>
      </w:pPr>
    </w:p>
    <w:p w14:paraId="5CD73758" w14:textId="77777777" w:rsidR="00C519CE" w:rsidRDefault="00C519CE" w:rsidP="00200C24">
      <w:pPr>
        <w:ind w:left="2160" w:hanging="900"/>
        <w:rPr>
          <w:rFonts w:asciiTheme="minorHAnsi" w:hAnsiTheme="minorHAnsi" w:cs="Arial"/>
          <w:b/>
          <w:color w:val="000000"/>
          <w:sz w:val="22"/>
          <w:szCs w:val="22"/>
        </w:rPr>
      </w:pPr>
    </w:p>
    <w:p w14:paraId="477310A5" w14:textId="77777777" w:rsidR="00C519CE" w:rsidRDefault="00C519CE" w:rsidP="00200C24">
      <w:pPr>
        <w:ind w:left="2160" w:hanging="900"/>
        <w:rPr>
          <w:rFonts w:asciiTheme="minorHAnsi" w:hAnsiTheme="minorHAnsi" w:cs="Arial"/>
          <w:b/>
          <w:color w:val="000000"/>
          <w:sz w:val="22"/>
          <w:szCs w:val="22"/>
        </w:rPr>
      </w:pPr>
    </w:p>
    <w:p w14:paraId="24527671" w14:textId="77777777" w:rsidR="00C519CE" w:rsidRDefault="00C519CE" w:rsidP="00200C24">
      <w:pPr>
        <w:ind w:left="2160" w:hanging="900"/>
        <w:rPr>
          <w:rFonts w:asciiTheme="minorHAnsi" w:hAnsiTheme="minorHAnsi" w:cs="Arial"/>
          <w:b/>
          <w:color w:val="000000"/>
          <w:sz w:val="22"/>
          <w:szCs w:val="22"/>
        </w:rPr>
      </w:pPr>
    </w:p>
    <w:p w14:paraId="0A968121" w14:textId="77777777" w:rsidR="00C519CE" w:rsidRDefault="00C519CE" w:rsidP="00200C24">
      <w:pPr>
        <w:ind w:left="2160" w:hanging="900"/>
        <w:rPr>
          <w:rFonts w:asciiTheme="minorHAnsi" w:hAnsiTheme="minorHAnsi" w:cs="Arial"/>
          <w:b/>
          <w:color w:val="000000"/>
          <w:sz w:val="22"/>
          <w:szCs w:val="22"/>
        </w:rPr>
      </w:pPr>
    </w:p>
    <w:p w14:paraId="4AE48BAE" w14:textId="77777777" w:rsidR="00C519CE" w:rsidRDefault="00C519CE" w:rsidP="00200C24">
      <w:pPr>
        <w:ind w:left="2160" w:hanging="900"/>
        <w:rPr>
          <w:rFonts w:asciiTheme="minorHAnsi" w:hAnsiTheme="minorHAnsi" w:cs="Arial"/>
          <w:b/>
          <w:color w:val="000000"/>
          <w:sz w:val="22"/>
          <w:szCs w:val="22"/>
        </w:rPr>
      </w:pPr>
    </w:p>
    <w:p w14:paraId="3CCF70FF" w14:textId="77777777" w:rsidR="00C519CE" w:rsidRDefault="00C519CE" w:rsidP="00200C24">
      <w:pPr>
        <w:ind w:left="2160" w:hanging="900"/>
        <w:rPr>
          <w:rFonts w:asciiTheme="minorHAnsi" w:hAnsiTheme="minorHAnsi" w:cs="Arial"/>
          <w:b/>
          <w:color w:val="000000"/>
          <w:sz w:val="22"/>
          <w:szCs w:val="22"/>
        </w:rPr>
      </w:pPr>
    </w:p>
    <w:p w14:paraId="7D2EB7DB" w14:textId="77777777" w:rsidR="00C519CE" w:rsidRDefault="00C519CE" w:rsidP="00200C24">
      <w:pPr>
        <w:ind w:left="2160" w:hanging="900"/>
        <w:rPr>
          <w:rFonts w:asciiTheme="minorHAnsi" w:hAnsiTheme="minorHAnsi" w:cs="Arial"/>
          <w:b/>
          <w:color w:val="000000"/>
          <w:sz w:val="22"/>
          <w:szCs w:val="22"/>
        </w:rPr>
      </w:pPr>
    </w:p>
    <w:p w14:paraId="045048DE" w14:textId="77777777" w:rsidR="00C519CE" w:rsidRDefault="00C519CE" w:rsidP="00200C24">
      <w:pPr>
        <w:ind w:left="2160" w:hanging="900"/>
        <w:rPr>
          <w:rFonts w:asciiTheme="minorHAnsi" w:hAnsiTheme="minorHAnsi" w:cs="Arial"/>
          <w:b/>
          <w:color w:val="000000"/>
          <w:sz w:val="22"/>
          <w:szCs w:val="22"/>
        </w:rPr>
      </w:pPr>
    </w:p>
    <w:p w14:paraId="17082D50" w14:textId="77777777" w:rsidR="00C519CE" w:rsidRDefault="00C519CE" w:rsidP="00200C24">
      <w:pPr>
        <w:ind w:left="2160" w:hanging="900"/>
        <w:rPr>
          <w:rFonts w:asciiTheme="minorHAnsi" w:hAnsiTheme="minorHAnsi" w:cs="Arial"/>
          <w:b/>
          <w:color w:val="000000"/>
          <w:sz w:val="22"/>
          <w:szCs w:val="22"/>
        </w:rPr>
      </w:pPr>
    </w:p>
    <w:p w14:paraId="2FBF2689" w14:textId="77777777" w:rsidR="00C519CE" w:rsidRDefault="00C519CE" w:rsidP="00200C24">
      <w:pPr>
        <w:ind w:left="2160" w:hanging="900"/>
        <w:rPr>
          <w:rFonts w:asciiTheme="minorHAnsi" w:hAnsiTheme="minorHAnsi" w:cs="Arial"/>
          <w:b/>
          <w:color w:val="000000"/>
          <w:sz w:val="22"/>
          <w:szCs w:val="22"/>
        </w:rPr>
      </w:pPr>
    </w:p>
    <w:p w14:paraId="533632C1" w14:textId="77777777" w:rsidR="00C519CE" w:rsidRDefault="00C519CE" w:rsidP="00200C24">
      <w:pPr>
        <w:ind w:left="2160" w:hanging="900"/>
        <w:rPr>
          <w:rFonts w:asciiTheme="minorHAnsi" w:hAnsiTheme="minorHAnsi" w:cs="Arial"/>
          <w:b/>
          <w:color w:val="000000"/>
          <w:sz w:val="22"/>
          <w:szCs w:val="22"/>
        </w:rPr>
      </w:pPr>
    </w:p>
    <w:p w14:paraId="6145FFE9" w14:textId="77777777" w:rsidR="00C519CE" w:rsidRDefault="00C519CE" w:rsidP="00200C24">
      <w:pPr>
        <w:ind w:left="2160" w:hanging="900"/>
        <w:rPr>
          <w:rFonts w:asciiTheme="minorHAnsi" w:hAnsiTheme="minorHAnsi" w:cs="Arial"/>
          <w:b/>
          <w:color w:val="000000"/>
          <w:sz w:val="22"/>
          <w:szCs w:val="22"/>
        </w:rPr>
      </w:pPr>
    </w:p>
    <w:p w14:paraId="557779C4" w14:textId="77777777" w:rsidR="00C519CE" w:rsidRDefault="00C519CE" w:rsidP="00200C24">
      <w:pPr>
        <w:ind w:left="2160" w:hanging="900"/>
        <w:rPr>
          <w:rFonts w:asciiTheme="minorHAnsi" w:hAnsiTheme="minorHAnsi" w:cs="Arial"/>
          <w:b/>
          <w:color w:val="000000"/>
          <w:sz w:val="22"/>
          <w:szCs w:val="22"/>
        </w:rPr>
      </w:pPr>
    </w:p>
    <w:p w14:paraId="63873229" w14:textId="77777777" w:rsidR="00C519CE" w:rsidRDefault="00C519CE" w:rsidP="00200C24">
      <w:pPr>
        <w:ind w:left="2160" w:hanging="900"/>
        <w:rPr>
          <w:rFonts w:asciiTheme="minorHAnsi" w:hAnsiTheme="minorHAnsi" w:cs="Arial"/>
          <w:b/>
          <w:color w:val="000000"/>
          <w:sz w:val="22"/>
          <w:szCs w:val="22"/>
        </w:rPr>
      </w:pPr>
    </w:p>
    <w:p w14:paraId="549C468E" w14:textId="77777777" w:rsidR="00C519CE" w:rsidRDefault="00C519CE" w:rsidP="00200C24">
      <w:pPr>
        <w:ind w:left="2160" w:hanging="900"/>
        <w:rPr>
          <w:rFonts w:asciiTheme="minorHAnsi" w:hAnsiTheme="minorHAnsi" w:cs="Arial"/>
          <w:b/>
          <w:color w:val="000000"/>
          <w:sz w:val="22"/>
          <w:szCs w:val="22"/>
        </w:rPr>
      </w:pPr>
    </w:p>
    <w:p w14:paraId="20F8F195" w14:textId="77777777" w:rsidR="00DA69C5"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4.2.3.6</w:t>
      </w:r>
      <w:r>
        <w:rPr>
          <w:rFonts w:asciiTheme="minorHAnsi" w:hAnsiTheme="minorHAnsi" w:cs="Arial"/>
          <w:b/>
          <w:color w:val="000000"/>
          <w:sz w:val="22"/>
          <w:szCs w:val="22"/>
        </w:rPr>
        <w:tab/>
      </w:r>
      <w:r w:rsidR="003504C3">
        <w:rPr>
          <w:rFonts w:asciiTheme="minorHAnsi" w:hAnsiTheme="minorHAnsi" w:cs="Arial"/>
          <w:b/>
          <w:color w:val="000000"/>
          <w:sz w:val="22"/>
          <w:szCs w:val="22"/>
        </w:rPr>
        <w:t>D</w:t>
      </w:r>
      <w:r w:rsidR="00A647A9" w:rsidRPr="00DA69C5">
        <w:rPr>
          <w:rFonts w:asciiTheme="minorHAnsi" w:hAnsiTheme="minorHAnsi" w:cs="Arial"/>
          <w:b/>
          <w:color w:val="000000"/>
          <w:sz w:val="22"/>
          <w:szCs w:val="22"/>
        </w:rPr>
        <w:t>ata Integration/Data Ownership</w:t>
      </w:r>
    </w:p>
    <w:p w14:paraId="09589283" w14:textId="77777777" w:rsidR="00DA69C5" w:rsidRDefault="00A647A9" w:rsidP="00DA69C5">
      <w:pPr>
        <w:pStyle w:val="ListParagraph"/>
        <w:ind w:left="2160"/>
        <w:jc w:val="both"/>
        <w:rPr>
          <w:rFonts w:asciiTheme="minorHAnsi" w:hAnsiTheme="minorHAnsi"/>
          <w:sz w:val="22"/>
          <w:szCs w:val="22"/>
        </w:rPr>
      </w:pPr>
      <w:r w:rsidRPr="00DA69C5">
        <w:rPr>
          <w:rFonts w:asciiTheme="minorHAnsi" w:hAnsiTheme="minorHAnsi"/>
          <w:sz w:val="22"/>
          <w:szCs w:val="22"/>
        </w:rPr>
        <w:t xml:space="preserve">The Contractor’s Assessment Delivery Platform must export data in a manner compatible with the </w:t>
      </w:r>
      <w:r w:rsidR="00DA69C5" w:rsidRPr="00DA69C5">
        <w:rPr>
          <w:rFonts w:asciiTheme="minorHAnsi" w:hAnsiTheme="minorHAnsi"/>
          <w:sz w:val="22"/>
          <w:szCs w:val="22"/>
        </w:rPr>
        <w:t>Agency</w:t>
      </w:r>
      <w:r w:rsidRPr="00DA69C5">
        <w:rPr>
          <w:rFonts w:asciiTheme="minorHAnsi" w:hAnsiTheme="minorHAnsi"/>
          <w:sz w:val="22"/>
          <w:szCs w:val="22"/>
        </w:rPr>
        <w:t xml:space="preserve">’s data system, </w:t>
      </w:r>
      <w:proofErr w:type="spellStart"/>
      <w:r w:rsidRPr="00DA69C5">
        <w:rPr>
          <w:rFonts w:asciiTheme="minorHAnsi" w:hAnsiTheme="minorHAnsi"/>
          <w:sz w:val="22"/>
          <w:szCs w:val="22"/>
        </w:rPr>
        <w:t>EdInsight</w:t>
      </w:r>
      <w:proofErr w:type="spellEnd"/>
      <w:r w:rsidRPr="00DA69C5">
        <w:rPr>
          <w:rFonts w:asciiTheme="minorHAnsi" w:hAnsiTheme="minorHAnsi"/>
          <w:sz w:val="22"/>
          <w:szCs w:val="22"/>
        </w:rPr>
        <w:t xml:space="preserve">. </w:t>
      </w:r>
      <w:r w:rsidR="00DA69C5" w:rsidRPr="00DA69C5">
        <w:rPr>
          <w:rFonts w:asciiTheme="minorHAnsi" w:hAnsiTheme="minorHAnsi"/>
          <w:sz w:val="22"/>
          <w:szCs w:val="22"/>
        </w:rPr>
        <w:t xml:space="preserve"> </w:t>
      </w:r>
      <w:r w:rsidRPr="00DA69C5">
        <w:rPr>
          <w:rFonts w:asciiTheme="minorHAnsi" w:hAnsiTheme="minorHAnsi"/>
          <w:sz w:val="22"/>
          <w:szCs w:val="22"/>
        </w:rPr>
        <w:t xml:space="preserve">More information about </w:t>
      </w:r>
      <w:proofErr w:type="spellStart"/>
      <w:r w:rsidRPr="00DA69C5">
        <w:rPr>
          <w:rFonts w:asciiTheme="minorHAnsi" w:hAnsiTheme="minorHAnsi"/>
          <w:sz w:val="22"/>
          <w:szCs w:val="22"/>
        </w:rPr>
        <w:t>EdInsight</w:t>
      </w:r>
      <w:proofErr w:type="spellEnd"/>
      <w:r w:rsidRPr="00DA69C5">
        <w:rPr>
          <w:rFonts w:asciiTheme="minorHAnsi" w:hAnsiTheme="minorHAnsi"/>
          <w:sz w:val="22"/>
          <w:szCs w:val="22"/>
        </w:rPr>
        <w:t xml:space="preserve"> – Data Warehouse can be found at</w:t>
      </w:r>
      <w:r w:rsidR="00DA69C5">
        <w:rPr>
          <w:rFonts w:asciiTheme="minorHAnsi" w:hAnsiTheme="minorHAnsi"/>
          <w:sz w:val="22"/>
          <w:szCs w:val="22"/>
        </w:rPr>
        <w:t>:</w:t>
      </w:r>
    </w:p>
    <w:p w14:paraId="25F9539A" w14:textId="77777777" w:rsidR="00A647A9" w:rsidRPr="00DA69C5" w:rsidRDefault="00A647A9" w:rsidP="00DA69C5">
      <w:pPr>
        <w:pStyle w:val="ListParagraph"/>
        <w:ind w:left="2160"/>
        <w:jc w:val="both"/>
        <w:rPr>
          <w:rFonts w:asciiTheme="minorHAnsi" w:hAnsiTheme="minorHAnsi" w:cs="Arial"/>
          <w:b/>
          <w:color w:val="000000"/>
          <w:sz w:val="22"/>
          <w:szCs w:val="22"/>
        </w:rPr>
      </w:pPr>
      <w:r w:rsidRPr="00DA69C5">
        <w:rPr>
          <w:rFonts w:asciiTheme="minorHAnsi" w:hAnsiTheme="minorHAnsi"/>
          <w:sz w:val="22"/>
          <w:szCs w:val="22"/>
        </w:rPr>
        <w:t xml:space="preserve"> </w:t>
      </w:r>
      <w:r w:rsidRPr="00DA69C5">
        <w:rPr>
          <w:rFonts w:asciiTheme="minorHAnsi" w:hAnsiTheme="minorHAnsi"/>
          <w:color w:val="0000FF"/>
          <w:sz w:val="22"/>
          <w:szCs w:val="22"/>
          <w:u w:val="single"/>
        </w:rPr>
        <w:t xml:space="preserve">https://www.educateiowa.gov/data-reporting/edinsight-data-warehouse.  </w:t>
      </w:r>
    </w:p>
    <w:p w14:paraId="690914A2" w14:textId="77777777" w:rsidR="00DA69C5" w:rsidRDefault="00DA69C5" w:rsidP="00DA69C5">
      <w:pPr>
        <w:ind w:left="2160"/>
        <w:jc w:val="both"/>
        <w:rPr>
          <w:rFonts w:asciiTheme="minorHAnsi" w:hAnsiTheme="minorHAnsi" w:cs="Arial"/>
          <w:color w:val="000000"/>
          <w:sz w:val="22"/>
          <w:szCs w:val="22"/>
        </w:rPr>
      </w:pPr>
    </w:p>
    <w:p w14:paraId="1C6974F4" w14:textId="77777777" w:rsidR="00DA69C5" w:rsidRDefault="00A647A9" w:rsidP="00DA69C5">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w:t>
      </w:r>
      <w:r w:rsidR="00DA69C5">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retains ownership of all data in the Statewide Assessment of Student Progress system.</w:t>
      </w:r>
      <w:r w:rsidR="00DA69C5">
        <w:rPr>
          <w:rFonts w:asciiTheme="minorHAnsi" w:hAnsiTheme="minorHAnsi" w:cs="Arial"/>
          <w:color w:val="000000"/>
          <w:sz w:val="22"/>
          <w:szCs w:val="22"/>
        </w:rPr>
        <w:t xml:space="preserve"> </w:t>
      </w:r>
      <w:r w:rsidRPr="00A647A9">
        <w:rPr>
          <w:rFonts w:asciiTheme="minorHAnsi" w:hAnsiTheme="minorHAnsi" w:cs="Arial"/>
          <w:color w:val="000000"/>
          <w:sz w:val="22"/>
          <w:szCs w:val="22"/>
        </w:rPr>
        <w:t xml:space="preserve">Contractor system shall allow for near real-time movement of student assessment results to </w:t>
      </w:r>
      <w:proofErr w:type="spellStart"/>
      <w:r w:rsidRPr="00A647A9">
        <w:rPr>
          <w:rFonts w:asciiTheme="minorHAnsi" w:hAnsiTheme="minorHAnsi" w:cs="Arial"/>
          <w:color w:val="000000"/>
          <w:sz w:val="22"/>
          <w:szCs w:val="22"/>
        </w:rPr>
        <w:t>EdInsight</w:t>
      </w:r>
      <w:proofErr w:type="spellEnd"/>
      <w:r w:rsidRPr="00A647A9">
        <w:rPr>
          <w:rFonts w:asciiTheme="minorHAnsi" w:hAnsiTheme="minorHAnsi" w:cs="Arial"/>
          <w:color w:val="000000"/>
          <w:sz w:val="22"/>
          <w:szCs w:val="22"/>
        </w:rPr>
        <w:t xml:space="preserve">.  In addition, Contractor must have the capability of integrating student information from </w:t>
      </w:r>
      <w:r w:rsidR="00DA69C5">
        <w:rPr>
          <w:rFonts w:asciiTheme="minorHAnsi" w:hAnsiTheme="minorHAnsi" w:cs="Arial"/>
          <w:color w:val="000000"/>
          <w:sz w:val="22"/>
          <w:szCs w:val="22"/>
        </w:rPr>
        <w:t xml:space="preserve">the Agency </w:t>
      </w:r>
      <w:r w:rsidRPr="00A647A9">
        <w:rPr>
          <w:rFonts w:asciiTheme="minorHAnsi" w:hAnsiTheme="minorHAnsi" w:cs="Arial"/>
          <w:color w:val="000000"/>
          <w:sz w:val="22"/>
          <w:szCs w:val="22"/>
        </w:rPr>
        <w:t xml:space="preserve">source systems to populate the Assessment Delivery Platform. </w:t>
      </w:r>
    </w:p>
    <w:p w14:paraId="14B86FE9" w14:textId="77777777" w:rsidR="00A647A9" w:rsidRPr="00A647A9" w:rsidRDefault="00A647A9" w:rsidP="00DA69C5">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 </w:t>
      </w:r>
    </w:p>
    <w:p w14:paraId="02AA0B20" w14:textId="77777777" w:rsidR="00DA69C5"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4.2.3.7</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Interoperability</w:t>
      </w:r>
    </w:p>
    <w:p w14:paraId="5079770F" w14:textId="17F0AD60" w:rsidR="00A647A9" w:rsidRDefault="00A647A9" w:rsidP="00DA69C5">
      <w:pPr>
        <w:ind w:left="2160"/>
        <w:jc w:val="both"/>
        <w:rPr>
          <w:rFonts w:asciiTheme="minorHAnsi" w:hAnsiTheme="minorHAnsi"/>
          <w:sz w:val="22"/>
          <w:szCs w:val="22"/>
        </w:rPr>
      </w:pPr>
      <w:r w:rsidRPr="00A647A9">
        <w:rPr>
          <w:rFonts w:asciiTheme="minorHAnsi" w:hAnsiTheme="minorHAnsi"/>
          <w:iCs/>
          <w:sz w:val="22"/>
          <w:szCs w:val="22"/>
        </w:rPr>
        <w:t>References to applicable standards and/or guidelines should be indicated.</w:t>
      </w:r>
      <w:r w:rsidRPr="00A647A9">
        <w:rPr>
          <w:rFonts w:asciiTheme="minorHAnsi" w:hAnsiTheme="minorHAnsi"/>
          <w:sz w:val="22"/>
          <w:szCs w:val="22"/>
        </w:rPr>
        <w:t xml:space="preserve">  The </w:t>
      </w:r>
      <w:r w:rsidR="00DA69C5">
        <w:rPr>
          <w:rFonts w:asciiTheme="minorHAnsi" w:hAnsiTheme="minorHAnsi"/>
          <w:sz w:val="22"/>
          <w:szCs w:val="22"/>
        </w:rPr>
        <w:t>Agency</w:t>
      </w:r>
      <w:r w:rsidRPr="00A647A9">
        <w:rPr>
          <w:rFonts w:asciiTheme="minorHAnsi" w:hAnsiTheme="minorHAnsi"/>
          <w:sz w:val="22"/>
          <w:szCs w:val="22"/>
        </w:rPr>
        <w:t xml:space="preserve"> </w:t>
      </w:r>
      <w:r w:rsidR="0075506A">
        <w:rPr>
          <w:rFonts w:asciiTheme="minorHAnsi" w:hAnsiTheme="minorHAnsi"/>
          <w:sz w:val="22"/>
          <w:szCs w:val="22"/>
        </w:rPr>
        <w:t>requires</w:t>
      </w:r>
      <w:r w:rsidRPr="00A647A9">
        <w:rPr>
          <w:rFonts w:asciiTheme="minorHAnsi" w:hAnsiTheme="minorHAnsi"/>
          <w:sz w:val="22"/>
          <w:szCs w:val="22"/>
        </w:rPr>
        <w:t xml:space="preserve"> that the system be interoperable based on the standards being developed for most state assessments, and complies with industry interoperability standards (e.g. CEDS, AIF, SIF, QTI, APIP, etc.).</w:t>
      </w:r>
    </w:p>
    <w:p w14:paraId="5ED94946" w14:textId="77777777" w:rsidR="00DA69C5" w:rsidRPr="00A647A9" w:rsidRDefault="00DA69C5" w:rsidP="00DA69C5">
      <w:pPr>
        <w:ind w:left="2160"/>
        <w:jc w:val="both"/>
        <w:rPr>
          <w:rFonts w:asciiTheme="minorHAnsi" w:hAnsiTheme="minorHAnsi"/>
          <w:sz w:val="22"/>
          <w:szCs w:val="22"/>
        </w:rPr>
      </w:pPr>
    </w:p>
    <w:p w14:paraId="47EC0758" w14:textId="6C7AFC06" w:rsidR="00A647A9" w:rsidRDefault="00A647A9" w:rsidP="00244432">
      <w:pPr>
        <w:ind w:left="2160"/>
        <w:jc w:val="both"/>
        <w:rPr>
          <w:rFonts w:asciiTheme="minorHAnsi" w:hAnsiTheme="minorHAnsi"/>
          <w:sz w:val="22"/>
          <w:szCs w:val="22"/>
        </w:rPr>
      </w:pPr>
      <w:r w:rsidRPr="00A647A9">
        <w:rPr>
          <w:rFonts w:asciiTheme="minorHAnsi" w:hAnsiTheme="minorHAnsi"/>
          <w:sz w:val="22"/>
          <w:szCs w:val="22"/>
        </w:rPr>
        <w:t xml:space="preserve">The inter-component communication of the Contractor’s delivery system must use current industry-recognized standards, for example, IMS APIP.  The external data transmission standard is the School Interoperability Framework (SIF).  SIF will be integrated for both student roster acquisition for the Contractor’s test delivery system and the Contractor’s delivery of assessment results to the </w:t>
      </w:r>
      <w:r w:rsidR="00DA69C5">
        <w:rPr>
          <w:rFonts w:asciiTheme="minorHAnsi" w:hAnsiTheme="minorHAnsi"/>
          <w:sz w:val="22"/>
          <w:szCs w:val="22"/>
        </w:rPr>
        <w:t>Agency</w:t>
      </w:r>
      <w:r w:rsidRPr="00A647A9">
        <w:rPr>
          <w:rFonts w:asciiTheme="minorHAnsi" w:hAnsiTheme="minorHAnsi"/>
          <w:sz w:val="22"/>
          <w:szCs w:val="22"/>
        </w:rPr>
        <w:t xml:space="preserve">.  The </w:t>
      </w:r>
      <w:r w:rsidR="00DA69C5">
        <w:rPr>
          <w:rFonts w:asciiTheme="minorHAnsi" w:hAnsiTheme="minorHAnsi"/>
          <w:sz w:val="22"/>
          <w:szCs w:val="22"/>
        </w:rPr>
        <w:t>Agency</w:t>
      </w:r>
      <w:r w:rsidRPr="00A647A9">
        <w:rPr>
          <w:rFonts w:asciiTheme="minorHAnsi" w:hAnsiTheme="minorHAnsi"/>
          <w:sz w:val="22"/>
          <w:szCs w:val="22"/>
        </w:rPr>
        <w:t xml:space="preserve"> expects the Contractor to integrate data exchange via SIF.   </w:t>
      </w:r>
      <w:r w:rsidRPr="00A647A9">
        <w:rPr>
          <w:rFonts w:asciiTheme="minorHAnsi" w:hAnsiTheme="minorHAnsi"/>
          <w:sz w:val="22"/>
          <w:szCs w:val="22"/>
        </w:rPr>
        <w:lastRenderedPageBreak/>
        <w:t xml:space="preserve">Details and timelines for integration will need to be agreed upon between the Contractor and the </w:t>
      </w:r>
      <w:r w:rsidR="00DA69C5">
        <w:rPr>
          <w:rFonts w:asciiTheme="minorHAnsi" w:hAnsiTheme="minorHAnsi"/>
          <w:sz w:val="22"/>
          <w:szCs w:val="22"/>
        </w:rPr>
        <w:t>Agency</w:t>
      </w:r>
      <w:r w:rsidRPr="00A647A9">
        <w:rPr>
          <w:rFonts w:asciiTheme="minorHAnsi" w:hAnsiTheme="minorHAnsi"/>
          <w:sz w:val="22"/>
          <w:szCs w:val="22"/>
        </w:rPr>
        <w:t xml:space="preserve">.  </w:t>
      </w:r>
    </w:p>
    <w:p w14:paraId="3BEDD12F" w14:textId="77777777" w:rsidR="00C9627F" w:rsidRPr="00A647A9" w:rsidRDefault="00C9627F" w:rsidP="00DA69C5">
      <w:pPr>
        <w:ind w:left="2160"/>
        <w:jc w:val="both"/>
        <w:rPr>
          <w:rFonts w:asciiTheme="minorHAnsi" w:hAnsiTheme="minorHAnsi"/>
          <w:sz w:val="22"/>
          <w:szCs w:val="22"/>
        </w:rPr>
      </w:pPr>
    </w:p>
    <w:p w14:paraId="44E29FAC" w14:textId="77777777" w:rsidR="00DA69C5"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4.2.3.8</w:t>
      </w:r>
      <w:r>
        <w:rPr>
          <w:rFonts w:asciiTheme="minorHAnsi" w:hAnsiTheme="minorHAnsi" w:cs="Arial"/>
          <w:b/>
          <w:color w:val="000000"/>
          <w:sz w:val="22"/>
          <w:szCs w:val="22"/>
        </w:rPr>
        <w:tab/>
      </w:r>
      <w:r w:rsidR="00A647A9" w:rsidRPr="00DA69C5">
        <w:rPr>
          <w:rFonts w:asciiTheme="minorHAnsi" w:hAnsiTheme="minorHAnsi" w:cs="Arial"/>
          <w:b/>
          <w:color w:val="000000"/>
          <w:sz w:val="22"/>
          <w:szCs w:val="22"/>
        </w:rPr>
        <w:t>Data Management and Final Score File</w:t>
      </w:r>
    </w:p>
    <w:p w14:paraId="4514681E" w14:textId="77777777" w:rsidR="00A647A9" w:rsidRDefault="00A647A9" w:rsidP="00DA69C5">
      <w:pPr>
        <w:ind w:left="2160"/>
        <w:jc w:val="both"/>
        <w:rPr>
          <w:rFonts w:asciiTheme="minorHAnsi" w:hAnsiTheme="minorHAnsi"/>
          <w:sz w:val="22"/>
          <w:szCs w:val="22"/>
        </w:rPr>
      </w:pPr>
      <w:r w:rsidRPr="00A647A9">
        <w:rPr>
          <w:rFonts w:asciiTheme="minorHAnsi" w:hAnsiTheme="minorHAnsi"/>
          <w:sz w:val="22"/>
          <w:szCs w:val="22"/>
        </w:rPr>
        <w:t xml:space="preserve">Contractor will establish procedures, in concert with the </w:t>
      </w:r>
      <w:r w:rsidR="00DA69C5">
        <w:rPr>
          <w:rFonts w:asciiTheme="minorHAnsi" w:hAnsiTheme="minorHAnsi"/>
          <w:sz w:val="22"/>
          <w:szCs w:val="22"/>
        </w:rPr>
        <w:t>Agency</w:t>
      </w:r>
      <w:r w:rsidRPr="00A647A9">
        <w:rPr>
          <w:rFonts w:asciiTheme="minorHAnsi" w:hAnsiTheme="minorHAnsi"/>
          <w:sz w:val="22"/>
          <w:szCs w:val="22"/>
        </w:rPr>
        <w:t>, to provide districts the opportunity to reconcile discrepancies in the collected student file prior to release of reports.  The procedure would allow an early look at the General Research File (GRF), post-testing, but possibly prior to consolidation of scores, to ensure all students are accounted for and with the correct information.</w:t>
      </w:r>
    </w:p>
    <w:p w14:paraId="3AEB308C" w14:textId="77777777" w:rsidR="00DA69C5" w:rsidRPr="00A647A9" w:rsidRDefault="00DA69C5" w:rsidP="00DA69C5">
      <w:pPr>
        <w:ind w:left="2160"/>
        <w:jc w:val="both"/>
        <w:rPr>
          <w:rFonts w:asciiTheme="minorHAnsi" w:hAnsiTheme="minorHAnsi"/>
          <w:sz w:val="22"/>
          <w:szCs w:val="22"/>
        </w:rPr>
      </w:pPr>
    </w:p>
    <w:p w14:paraId="6BB2490B" w14:textId="77777777" w:rsidR="00A647A9" w:rsidRDefault="00A647A9" w:rsidP="00DA69C5">
      <w:pPr>
        <w:ind w:left="2160"/>
        <w:jc w:val="both"/>
        <w:rPr>
          <w:rFonts w:asciiTheme="minorHAnsi" w:hAnsiTheme="minorHAnsi"/>
          <w:sz w:val="22"/>
          <w:szCs w:val="22"/>
        </w:rPr>
      </w:pPr>
      <w:r w:rsidRPr="00A647A9">
        <w:rPr>
          <w:rFonts w:asciiTheme="minorHAnsi" w:hAnsiTheme="minorHAnsi"/>
          <w:sz w:val="22"/>
          <w:szCs w:val="22"/>
        </w:rPr>
        <w:t xml:space="preserve">Contractor will collaborate with the </w:t>
      </w:r>
      <w:r w:rsidR="00DA69C5">
        <w:rPr>
          <w:rFonts w:asciiTheme="minorHAnsi" w:hAnsiTheme="minorHAnsi"/>
          <w:sz w:val="22"/>
          <w:szCs w:val="22"/>
        </w:rPr>
        <w:t>Agency</w:t>
      </w:r>
      <w:r w:rsidRPr="00A647A9">
        <w:rPr>
          <w:rFonts w:asciiTheme="minorHAnsi" w:hAnsiTheme="minorHAnsi"/>
          <w:sz w:val="22"/>
          <w:szCs w:val="22"/>
        </w:rPr>
        <w:t xml:space="preserve"> on final review and approval of the score file prior to acceptance by the </w:t>
      </w:r>
      <w:r w:rsidR="00DA69C5">
        <w:rPr>
          <w:rFonts w:asciiTheme="minorHAnsi" w:hAnsiTheme="minorHAnsi"/>
          <w:sz w:val="22"/>
          <w:szCs w:val="22"/>
        </w:rPr>
        <w:t>Agency</w:t>
      </w:r>
      <w:r w:rsidRPr="00A647A9">
        <w:rPr>
          <w:rFonts w:asciiTheme="minorHAnsi" w:hAnsiTheme="minorHAnsi"/>
          <w:sz w:val="22"/>
          <w:szCs w:val="22"/>
        </w:rPr>
        <w:t xml:space="preserve">. Upon approval of the final score file, Contractor will use this file for the production of score reports.  Contractor will provide the file in formats required by the </w:t>
      </w:r>
      <w:r w:rsidR="00DA69C5">
        <w:rPr>
          <w:rFonts w:asciiTheme="minorHAnsi" w:hAnsiTheme="minorHAnsi"/>
          <w:sz w:val="22"/>
          <w:szCs w:val="22"/>
        </w:rPr>
        <w:t>Agency</w:t>
      </w:r>
      <w:r w:rsidRPr="00A647A9">
        <w:rPr>
          <w:rFonts w:asciiTheme="minorHAnsi" w:hAnsiTheme="minorHAnsi"/>
          <w:sz w:val="22"/>
          <w:szCs w:val="22"/>
        </w:rPr>
        <w:t>.</w:t>
      </w:r>
    </w:p>
    <w:p w14:paraId="31A91133" w14:textId="77777777" w:rsidR="00DA69C5" w:rsidRPr="00A647A9" w:rsidRDefault="00DA69C5" w:rsidP="00DA69C5">
      <w:pPr>
        <w:ind w:left="2160"/>
        <w:jc w:val="both"/>
        <w:rPr>
          <w:rFonts w:asciiTheme="minorHAnsi" w:hAnsiTheme="minorHAnsi"/>
          <w:sz w:val="22"/>
          <w:szCs w:val="22"/>
        </w:rPr>
      </w:pPr>
    </w:p>
    <w:p w14:paraId="3E05A213" w14:textId="77777777" w:rsidR="00A647A9" w:rsidRDefault="00A647A9" w:rsidP="00DA69C5">
      <w:pPr>
        <w:ind w:left="2160"/>
        <w:jc w:val="both"/>
        <w:rPr>
          <w:rFonts w:asciiTheme="minorHAnsi" w:hAnsiTheme="minorHAnsi"/>
          <w:sz w:val="22"/>
          <w:szCs w:val="22"/>
        </w:rPr>
      </w:pPr>
      <w:r w:rsidRPr="00A647A9">
        <w:rPr>
          <w:rFonts w:asciiTheme="minorHAnsi" w:hAnsiTheme="minorHAnsi"/>
          <w:sz w:val="22"/>
          <w:szCs w:val="22"/>
        </w:rPr>
        <w:t>The Assessment Delivery Platform must have the following functions for managing student data:</w:t>
      </w:r>
    </w:p>
    <w:p w14:paraId="792796DB" w14:textId="77777777" w:rsidR="00DA69C5" w:rsidRPr="00A647A9" w:rsidRDefault="00DA69C5" w:rsidP="00DA69C5">
      <w:pPr>
        <w:ind w:left="2160"/>
        <w:jc w:val="both"/>
        <w:rPr>
          <w:rFonts w:asciiTheme="minorHAnsi" w:hAnsiTheme="minorHAnsi"/>
          <w:sz w:val="22"/>
          <w:szCs w:val="22"/>
        </w:rPr>
      </w:pPr>
    </w:p>
    <w:p w14:paraId="7ED3353C" w14:textId="77777777" w:rsidR="00A647A9" w:rsidRPr="00A647A9" w:rsidRDefault="00A647A9" w:rsidP="00B638AD">
      <w:pPr>
        <w:pStyle w:val="ListParagraph"/>
        <w:numPr>
          <w:ilvl w:val="0"/>
          <w:numId w:val="37"/>
        </w:numPr>
        <w:spacing w:after="120" w:line="259" w:lineRule="auto"/>
        <w:ind w:left="2880"/>
        <w:jc w:val="both"/>
        <w:rPr>
          <w:rFonts w:asciiTheme="minorHAnsi" w:hAnsiTheme="minorHAnsi"/>
          <w:sz w:val="22"/>
          <w:szCs w:val="22"/>
        </w:rPr>
      </w:pPr>
      <w:r w:rsidRPr="00A647A9">
        <w:rPr>
          <w:rFonts w:asciiTheme="minorHAnsi" w:hAnsiTheme="minorHAnsi"/>
          <w:sz w:val="22"/>
          <w:szCs w:val="22"/>
        </w:rPr>
        <w:t>The online system must have the ability for administrative users to view and edit student demographic information entered as part of the pre-identification process;</w:t>
      </w:r>
    </w:p>
    <w:p w14:paraId="07AE2B5F" w14:textId="77777777" w:rsidR="00A647A9" w:rsidRPr="00A647A9" w:rsidRDefault="00A647A9" w:rsidP="00B638AD">
      <w:pPr>
        <w:pStyle w:val="ListParagraph"/>
        <w:numPr>
          <w:ilvl w:val="0"/>
          <w:numId w:val="37"/>
        </w:numPr>
        <w:spacing w:after="120" w:line="259" w:lineRule="auto"/>
        <w:ind w:left="2880"/>
        <w:jc w:val="both"/>
        <w:rPr>
          <w:rFonts w:asciiTheme="minorHAnsi" w:hAnsiTheme="minorHAnsi"/>
          <w:sz w:val="22"/>
          <w:szCs w:val="22"/>
        </w:rPr>
      </w:pPr>
      <w:r w:rsidRPr="00A647A9">
        <w:rPr>
          <w:rFonts w:asciiTheme="minorHAnsi" w:hAnsiTheme="minorHAnsi"/>
          <w:sz w:val="22"/>
          <w:szCs w:val="22"/>
        </w:rPr>
        <w:t>Ability for administrative users to hand-enter student records prior to or at the time of testing;</w:t>
      </w:r>
    </w:p>
    <w:p w14:paraId="3FC296A1" w14:textId="77777777" w:rsidR="00A647A9" w:rsidRPr="00A647A9" w:rsidRDefault="00A647A9" w:rsidP="00B638AD">
      <w:pPr>
        <w:pStyle w:val="ListParagraph"/>
        <w:numPr>
          <w:ilvl w:val="0"/>
          <w:numId w:val="37"/>
        </w:numPr>
        <w:spacing w:after="120" w:line="259" w:lineRule="auto"/>
        <w:ind w:left="2880"/>
        <w:jc w:val="both"/>
        <w:rPr>
          <w:rFonts w:asciiTheme="minorHAnsi" w:hAnsiTheme="minorHAnsi"/>
          <w:sz w:val="22"/>
          <w:szCs w:val="22"/>
        </w:rPr>
      </w:pPr>
      <w:r w:rsidRPr="00A647A9">
        <w:rPr>
          <w:rFonts w:asciiTheme="minorHAnsi" w:hAnsiTheme="minorHAnsi"/>
          <w:sz w:val="22"/>
          <w:szCs w:val="22"/>
        </w:rPr>
        <w:t>Capability to maintain both student-specific data fields and test-specific data fields;</w:t>
      </w:r>
    </w:p>
    <w:p w14:paraId="27198465" w14:textId="77777777" w:rsidR="00A647A9" w:rsidRPr="00A647A9" w:rsidRDefault="00A647A9" w:rsidP="00B638AD">
      <w:pPr>
        <w:pStyle w:val="ListParagraph"/>
        <w:numPr>
          <w:ilvl w:val="0"/>
          <w:numId w:val="37"/>
        </w:numPr>
        <w:spacing w:after="120" w:line="259" w:lineRule="auto"/>
        <w:ind w:left="2880"/>
        <w:jc w:val="both"/>
        <w:rPr>
          <w:rFonts w:asciiTheme="minorHAnsi" w:hAnsiTheme="minorHAnsi"/>
          <w:sz w:val="22"/>
          <w:szCs w:val="22"/>
        </w:rPr>
      </w:pPr>
      <w:r w:rsidRPr="00A647A9">
        <w:rPr>
          <w:rFonts w:asciiTheme="minorHAnsi" w:hAnsiTheme="minorHAnsi"/>
          <w:sz w:val="22"/>
          <w:szCs w:val="22"/>
        </w:rPr>
        <w:t>Capability for the test administrator to complete an electronic Group Information Sheet to determine how student results will be returned to the school district (by class, school, or district);</w:t>
      </w:r>
    </w:p>
    <w:p w14:paraId="18F8CB5E" w14:textId="77777777" w:rsidR="00A647A9" w:rsidRPr="00A647A9" w:rsidRDefault="00A647A9" w:rsidP="00B638AD">
      <w:pPr>
        <w:pStyle w:val="ListParagraph"/>
        <w:numPr>
          <w:ilvl w:val="0"/>
          <w:numId w:val="37"/>
        </w:numPr>
        <w:spacing w:after="120" w:line="259" w:lineRule="auto"/>
        <w:ind w:left="2880"/>
        <w:jc w:val="both"/>
        <w:rPr>
          <w:rFonts w:asciiTheme="minorHAnsi" w:hAnsiTheme="minorHAnsi"/>
          <w:sz w:val="22"/>
          <w:szCs w:val="22"/>
        </w:rPr>
      </w:pPr>
      <w:r w:rsidRPr="00A647A9">
        <w:rPr>
          <w:rFonts w:asciiTheme="minorHAnsi" w:hAnsiTheme="minorHAnsi"/>
          <w:sz w:val="22"/>
          <w:szCs w:val="22"/>
        </w:rPr>
        <w:t xml:space="preserve">Ability to connect via SIF to the </w:t>
      </w:r>
      <w:r w:rsidR="00DA69C5">
        <w:rPr>
          <w:rFonts w:asciiTheme="minorHAnsi" w:hAnsiTheme="minorHAnsi"/>
          <w:sz w:val="22"/>
          <w:szCs w:val="22"/>
        </w:rPr>
        <w:t>Agency</w:t>
      </w:r>
      <w:r w:rsidRPr="00A647A9">
        <w:rPr>
          <w:rFonts w:asciiTheme="minorHAnsi" w:hAnsiTheme="minorHAnsi"/>
          <w:sz w:val="22"/>
          <w:szCs w:val="22"/>
        </w:rPr>
        <w:t xml:space="preserve"> system to pull in student roster information for assessment administration;</w:t>
      </w:r>
    </w:p>
    <w:p w14:paraId="1B9EA33A" w14:textId="77777777" w:rsidR="00A647A9" w:rsidRPr="00A647A9" w:rsidRDefault="00A647A9" w:rsidP="00B638AD">
      <w:pPr>
        <w:pStyle w:val="ListParagraph"/>
        <w:numPr>
          <w:ilvl w:val="0"/>
          <w:numId w:val="37"/>
        </w:numPr>
        <w:spacing w:after="120" w:line="259" w:lineRule="auto"/>
        <w:ind w:left="2880"/>
        <w:jc w:val="both"/>
        <w:rPr>
          <w:rFonts w:asciiTheme="minorHAnsi" w:hAnsiTheme="minorHAnsi"/>
          <w:sz w:val="22"/>
          <w:szCs w:val="22"/>
        </w:rPr>
      </w:pPr>
      <w:r w:rsidRPr="00A647A9">
        <w:rPr>
          <w:rFonts w:asciiTheme="minorHAnsi" w:hAnsiTheme="minorHAnsi"/>
          <w:sz w:val="22"/>
          <w:szCs w:val="22"/>
        </w:rPr>
        <w:t>Ability for school district personnel to request access to a student and student test score history once a student moves into that district.  District test administrators will be able to approve these transfers and allow the receiving district access to the student and student test score history.  The sending district will have historical access to the test information for the period in which the student was enrolled.  New assessment scores would not be available once a student leaves the district or school.</w:t>
      </w:r>
    </w:p>
    <w:p w14:paraId="2FE8A5E3" w14:textId="77777777" w:rsidR="00A647A9" w:rsidRDefault="00A647A9" w:rsidP="00B638AD">
      <w:pPr>
        <w:pStyle w:val="ListParagraph"/>
        <w:numPr>
          <w:ilvl w:val="0"/>
          <w:numId w:val="37"/>
        </w:numPr>
        <w:spacing w:after="120" w:line="259" w:lineRule="auto"/>
        <w:ind w:left="2880"/>
        <w:jc w:val="both"/>
        <w:rPr>
          <w:rFonts w:asciiTheme="minorHAnsi" w:hAnsiTheme="minorHAnsi"/>
          <w:sz w:val="22"/>
          <w:szCs w:val="22"/>
        </w:rPr>
      </w:pPr>
      <w:r w:rsidRPr="00A647A9">
        <w:rPr>
          <w:rFonts w:asciiTheme="minorHAnsi" w:hAnsiTheme="minorHAnsi"/>
          <w:sz w:val="22"/>
          <w:szCs w:val="22"/>
        </w:rPr>
        <w:t>Ability of school personnel to identify and change settings for access and accommodations provided to students.</w:t>
      </w:r>
    </w:p>
    <w:p w14:paraId="0A4B9280" w14:textId="77777777" w:rsidR="00C519CE" w:rsidRPr="00A647A9" w:rsidRDefault="00C519CE" w:rsidP="00C519CE">
      <w:pPr>
        <w:pStyle w:val="ListParagraph"/>
        <w:spacing w:after="120" w:line="259" w:lineRule="auto"/>
        <w:ind w:left="2880"/>
        <w:jc w:val="both"/>
        <w:rPr>
          <w:rFonts w:asciiTheme="minorHAnsi" w:hAnsiTheme="minorHAnsi"/>
          <w:sz w:val="22"/>
          <w:szCs w:val="22"/>
        </w:rPr>
      </w:pPr>
    </w:p>
    <w:p w14:paraId="0B30C9B0" w14:textId="77777777" w:rsidR="00DA69C5"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lastRenderedPageBreak/>
        <w:t>4.2.3.9</w:t>
      </w:r>
      <w:r>
        <w:rPr>
          <w:rFonts w:asciiTheme="minorHAnsi" w:hAnsiTheme="minorHAnsi" w:cs="Arial"/>
          <w:b/>
          <w:color w:val="000000"/>
          <w:sz w:val="22"/>
          <w:szCs w:val="22"/>
        </w:rPr>
        <w:tab/>
      </w:r>
      <w:r w:rsidR="00A647A9" w:rsidRPr="00DA69C5">
        <w:rPr>
          <w:rFonts w:asciiTheme="minorHAnsi" w:hAnsiTheme="minorHAnsi" w:cs="Arial"/>
          <w:b/>
          <w:color w:val="000000"/>
          <w:sz w:val="22"/>
          <w:szCs w:val="22"/>
        </w:rPr>
        <w:t xml:space="preserve">General Research File and Biographic File </w:t>
      </w:r>
    </w:p>
    <w:p w14:paraId="69B61EB4" w14:textId="77777777" w:rsidR="00DA69C5" w:rsidRDefault="00A647A9" w:rsidP="00DA69C5">
      <w:pPr>
        <w:ind w:left="2160"/>
        <w:jc w:val="both"/>
        <w:rPr>
          <w:rFonts w:asciiTheme="minorHAnsi" w:hAnsiTheme="minorHAnsi"/>
          <w:sz w:val="22"/>
          <w:szCs w:val="22"/>
        </w:rPr>
      </w:pPr>
      <w:r w:rsidRPr="00A647A9">
        <w:rPr>
          <w:rFonts w:asciiTheme="minorHAnsi" w:hAnsiTheme="minorHAnsi"/>
          <w:sz w:val="22"/>
          <w:szCs w:val="22"/>
        </w:rPr>
        <w:t xml:space="preserve">The Contractor must provide the </w:t>
      </w:r>
      <w:r w:rsidR="003504C3">
        <w:rPr>
          <w:rFonts w:asciiTheme="minorHAnsi" w:hAnsiTheme="minorHAnsi"/>
          <w:sz w:val="22"/>
          <w:szCs w:val="22"/>
        </w:rPr>
        <w:t>Agency</w:t>
      </w:r>
      <w:r w:rsidRPr="00A647A9">
        <w:rPr>
          <w:rFonts w:asciiTheme="minorHAnsi" w:hAnsiTheme="minorHAnsi"/>
          <w:sz w:val="22"/>
          <w:szCs w:val="22"/>
        </w:rPr>
        <w:t xml:space="preserve"> with a General Research File (GRF) following each annual assessment administration window.  The Contractor must provide final GRFs by July 1 (or preceding business day if July 1 falls on a weekend).  Data shall be in a fixed record length text file or comma separated value (CSV) file.  Data shall be provided by the Contractor with an approved specification by the </w:t>
      </w:r>
      <w:r w:rsidR="00DA69C5">
        <w:rPr>
          <w:rFonts w:asciiTheme="minorHAnsi" w:hAnsiTheme="minorHAnsi"/>
          <w:sz w:val="22"/>
          <w:szCs w:val="22"/>
        </w:rPr>
        <w:t>Agency</w:t>
      </w:r>
      <w:r w:rsidRPr="00A647A9">
        <w:rPr>
          <w:rFonts w:asciiTheme="minorHAnsi" w:hAnsiTheme="minorHAnsi"/>
          <w:sz w:val="22"/>
          <w:szCs w:val="22"/>
        </w:rPr>
        <w:t>.</w:t>
      </w:r>
    </w:p>
    <w:p w14:paraId="0AC4E152" w14:textId="77777777" w:rsidR="00DA69C5" w:rsidRDefault="00DA69C5" w:rsidP="00DA69C5">
      <w:pPr>
        <w:ind w:left="2160"/>
        <w:jc w:val="both"/>
        <w:rPr>
          <w:rFonts w:asciiTheme="minorHAnsi" w:hAnsiTheme="minorHAnsi"/>
          <w:sz w:val="22"/>
          <w:szCs w:val="22"/>
        </w:rPr>
      </w:pPr>
    </w:p>
    <w:p w14:paraId="3E04B8EB" w14:textId="77777777" w:rsidR="00A647A9" w:rsidRDefault="00DA69C5" w:rsidP="00DA69C5">
      <w:pPr>
        <w:ind w:left="2160"/>
        <w:jc w:val="both"/>
        <w:rPr>
          <w:rFonts w:asciiTheme="minorHAnsi" w:hAnsiTheme="minorHAnsi"/>
          <w:sz w:val="22"/>
          <w:szCs w:val="22"/>
        </w:rPr>
      </w:pPr>
      <w:r>
        <w:rPr>
          <w:rFonts w:asciiTheme="minorHAnsi" w:hAnsiTheme="minorHAnsi"/>
          <w:sz w:val="22"/>
          <w:szCs w:val="22"/>
        </w:rPr>
        <w:t>I</w:t>
      </w:r>
      <w:r w:rsidR="00A647A9" w:rsidRPr="00A647A9">
        <w:rPr>
          <w:rFonts w:asciiTheme="minorHAnsi" w:hAnsiTheme="minorHAnsi"/>
          <w:sz w:val="22"/>
          <w:szCs w:val="22"/>
        </w:rPr>
        <w:t>n addition to the GRF, annually by June 7 (or the preceding business day if June 7 falls on a weekend), the Contractor shall provide a biographic file for the administration year.</w:t>
      </w:r>
    </w:p>
    <w:p w14:paraId="5636D6B4" w14:textId="77777777" w:rsidR="004D4001" w:rsidRPr="00A647A9" w:rsidRDefault="004D4001" w:rsidP="00DA69C5">
      <w:pPr>
        <w:jc w:val="both"/>
        <w:rPr>
          <w:rFonts w:asciiTheme="minorHAnsi" w:hAnsiTheme="minorHAnsi"/>
          <w:sz w:val="22"/>
          <w:szCs w:val="22"/>
        </w:rPr>
      </w:pPr>
    </w:p>
    <w:p w14:paraId="10D78E3C" w14:textId="77777777" w:rsidR="004D4001" w:rsidRPr="00DA69C5" w:rsidRDefault="00200C24" w:rsidP="00200C24">
      <w:pPr>
        <w:ind w:left="2160" w:hanging="900"/>
        <w:rPr>
          <w:rFonts w:asciiTheme="minorHAnsi" w:hAnsiTheme="minorHAnsi" w:cs="Arial"/>
          <w:b/>
          <w:color w:val="000000"/>
          <w:sz w:val="22"/>
          <w:szCs w:val="22"/>
        </w:rPr>
      </w:pPr>
      <w:r>
        <w:rPr>
          <w:rFonts w:asciiTheme="minorHAnsi" w:hAnsiTheme="minorHAnsi" w:cs="Arial"/>
          <w:b/>
          <w:color w:val="000000"/>
          <w:sz w:val="22"/>
          <w:szCs w:val="22"/>
        </w:rPr>
        <w:t>4.2.3.10</w:t>
      </w:r>
      <w:r>
        <w:rPr>
          <w:rFonts w:asciiTheme="minorHAnsi" w:hAnsiTheme="minorHAnsi" w:cs="Arial"/>
          <w:b/>
          <w:color w:val="000000"/>
          <w:sz w:val="22"/>
          <w:szCs w:val="22"/>
        </w:rPr>
        <w:tab/>
      </w:r>
      <w:r w:rsidR="00DA69C5">
        <w:rPr>
          <w:rFonts w:asciiTheme="minorHAnsi" w:hAnsiTheme="minorHAnsi" w:cs="Arial"/>
          <w:b/>
          <w:color w:val="000000"/>
          <w:sz w:val="22"/>
          <w:szCs w:val="22"/>
        </w:rPr>
        <w:t>Agency</w:t>
      </w:r>
      <w:r w:rsidR="00A647A9" w:rsidRPr="00DA69C5">
        <w:rPr>
          <w:rFonts w:asciiTheme="minorHAnsi" w:hAnsiTheme="minorHAnsi" w:cs="Arial"/>
          <w:b/>
          <w:color w:val="000000"/>
          <w:sz w:val="22"/>
          <w:szCs w:val="22"/>
        </w:rPr>
        <w:t xml:space="preserve"> Ownership of Online Platform</w:t>
      </w:r>
    </w:p>
    <w:p w14:paraId="38785B47" w14:textId="77777777" w:rsidR="00A647A9" w:rsidRDefault="00A647A9" w:rsidP="00344A18">
      <w:pPr>
        <w:ind w:left="2160"/>
        <w:jc w:val="both"/>
        <w:rPr>
          <w:rFonts w:asciiTheme="minorHAnsi" w:hAnsiTheme="minorHAnsi"/>
          <w:sz w:val="22"/>
          <w:szCs w:val="22"/>
        </w:rPr>
      </w:pPr>
      <w:r w:rsidRPr="00A647A9">
        <w:rPr>
          <w:rFonts w:asciiTheme="minorHAnsi" w:hAnsiTheme="minorHAnsi"/>
          <w:sz w:val="22"/>
          <w:szCs w:val="22"/>
        </w:rPr>
        <w:t>Contractors s</w:t>
      </w:r>
      <w:r w:rsidR="0071093C">
        <w:rPr>
          <w:rFonts w:asciiTheme="minorHAnsi" w:hAnsiTheme="minorHAnsi"/>
          <w:sz w:val="22"/>
          <w:szCs w:val="22"/>
        </w:rPr>
        <w:t xml:space="preserve">hall provide pricing for both an Agency </w:t>
      </w:r>
      <w:r w:rsidRPr="00A647A9">
        <w:rPr>
          <w:rFonts w:asciiTheme="minorHAnsi" w:hAnsiTheme="minorHAnsi"/>
          <w:sz w:val="22"/>
          <w:szCs w:val="22"/>
        </w:rPr>
        <w:t xml:space="preserve">owned and operated online assessment delivery platform and a licensed platform. </w:t>
      </w:r>
    </w:p>
    <w:p w14:paraId="7C529791" w14:textId="77777777" w:rsidR="00344A18" w:rsidRPr="00A647A9" w:rsidRDefault="00344A18" w:rsidP="00344A18">
      <w:pPr>
        <w:ind w:left="2160"/>
        <w:jc w:val="both"/>
        <w:rPr>
          <w:rFonts w:asciiTheme="minorHAnsi" w:hAnsiTheme="minorHAnsi"/>
          <w:sz w:val="22"/>
          <w:szCs w:val="22"/>
        </w:rPr>
      </w:pPr>
    </w:p>
    <w:p w14:paraId="078DA1A5" w14:textId="77777777" w:rsidR="0071093C" w:rsidRDefault="00A647A9" w:rsidP="00344A18">
      <w:pPr>
        <w:ind w:left="2160"/>
        <w:jc w:val="both"/>
        <w:rPr>
          <w:rFonts w:asciiTheme="minorHAnsi" w:hAnsiTheme="minorHAnsi"/>
          <w:sz w:val="22"/>
          <w:szCs w:val="22"/>
        </w:rPr>
      </w:pPr>
      <w:r w:rsidRPr="00A647A9">
        <w:rPr>
          <w:rFonts w:asciiTheme="minorHAnsi" w:hAnsiTheme="minorHAnsi"/>
          <w:sz w:val="22"/>
          <w:szCs w:val="22"/>
        </w:rPr>
        <w:t xml:space="preserve">In case of nonperformance and termination of the contract, all system components including but not limited to database, source code, student registration modules, assessment administration, test engine, reporting engine will be put into escrow.  The </w:t>
      </w:r>
      <w:r w:rsidR="0071093C">
        <w:rPr>
          <w:rFonts w:asciiTheme="minorHAnsi" w:hAnsiTheme="minorHAnsi"/>
          <w:sz w:val="22"/>
          <w:szCs w:val="22"/>
        </w:rPr>
        <w:t>Agency</w:t>
      </w:r>
      <w:r w:rsidRPr="00A647A9">
        <w:rPr>
          <w:rFonts w:asciiTheme="minorHAnsi" w:hAnsiTheme="minorHAnsi"/>
          <w:sz w:val="22"/>
          <w:szCs w:val="22"/>
        </w:rPr>
        <w:t xml:space="preserve"> can choose to take ownership of the version of the online platform last used in operational administration.  </w:t>
      </w:r>
      <w:r w:rsidR="0071093C">
        <w:rPr>
          <w:rFonts w:asciiTheme="minorHAnsi" w:hAnsiTheme="minorHAnsi"/>
          <w:sz w:val="22"/>
          <w:szCs w:val="22"/>
        </w:rPr>
        <w:t xml:space="preserve">The Agency </w:t>
      </w:r>
      <w:r w:rsidRPr="00A647A9">
        <w:rPr>
          <w:rFonts w:asciiTheme="minorHAnsi" w:hAnsiTheme="minorHAnsi"/>
          <w:sz w:val="22"/>
          <w:szCs w:val="22"/>
        </w:rPr>
        <w:t>will have the right to modify source code in subsequent assessment administration year but shall not resell this system for profit.</w:t>
      </w:r>
    </w:p>
    <w:p w14:paraId="5F7EF61B" w14:textId="77777777" w:rsidR="00A647A9" w:rsidRPr="00A647A9" w:rsidRDefault="00A647A9" w:rsidP="00344A18">
      <w:pPr>
        <w:ind w:left="2160"/>
        <w:jc w:val="both"/>
        <w:rPr>
          <w:rFonts w:asciiTheme="minorHAnsi" w:hAnsiTheme="minorHAnsi"/>
          <w:b/>
          <w:sz w:val="22"/>
          <w:szCs w:val="22"/>
        </w:rPr>
      </w:pPr>
      <w:r w:rsidRPr="00A647A9">
        <w:rPr>
          <w:rFonts w:asciiTheme="minorHAnsi" w:hAnsiTheme="minorHAnsi"/>
          <w:sz w:val="22"/>
          <w:szCs w:val="22"/>
        </w:rPr>
        <w:t xml:space="preserve">  </w:t>
      </w:r>
      <w:r w:rsidRPr="00A647A9">
        <w:rPr>
          <w:rFonts w:asciiTheme="minorHAnsi" w:hAnsiTheme="minorHAnsi"/>
          <w:b/>
          <w:sz w:val="22"/>
          <w:szCs w:val="22"/>
        </w:rPr>
        <w:t xml:space="preserve"> </w:t>
      </w:r>
    </w:p>
    <w:p w14:paraId="24B4485F" w14:textId="77777777" w:rsidR="00A647A9" w:rsidRPr="00370D20" w:rsidRDefault="00370D20" w:rsidP="00200C24">
      <w:pPr>
        <w:ind w:left="1260" w:hanging="810"/>
        <w:rPr>
          <w:rFonts w:asciiTheme="minorHAnsi" w:hAnsiTheme="minorHAnsi" w:cs="Arial"/>
          <w:b/>
          <w:color w:val="000000"/>
          <w:sz w:val="22"/>
          <w:szCs w:val="22"/>
        </w:rPr>
      </w:pPr>
      <w:r>
        <w:rPr>
          <w:rFonts w:asciiTheme="minorHAnsi" w:hAnsiTheme="minorHAnsi" w:cs="Arial"/>
          <w:b/>
          <w:color w:val="000000"/>
          <w:sz w:val="22"/>
          <w:szCs w:val="22"/>
        </w:rPr>
        <w:t>4.2.4</w:t>
      </w:r>
      <w:r>
        <w:rPr>
          <w:rFonts w:asciiTheme="minorHAnsi" w:hAnsiTheme="minorHAnsi" w:cs="Arial"/>
          <w:b/>
          <w:color w:val="000000"/>
          <w:sz w:val="22"/>
          <w:szCs w:val="22"/>
        </w:rPr>
        <w:tab/>
      </w:r>
      <w:r w:rsidR="00A647A9" w:rsidRPr="00370D20">
        <w:rPr>
          <w:rFonts w:asciiTheme="minorHAnsi" w:hAnsiTheme="minorHAnsi" w:cs="Arial"/>
          <w:b/>
          <w:color w:val="000000"/>
          <w:sz w:val="22"/>
          <w:szCs w:val="22"/>
        </w:rPr>
        <w:t>Direct Billing</w:t>
      </w:r>
    </w:p>
    <w:p w14:paraId="334920D5" w14:textId="3659DEFD" w:rsidR="00A647A9" w:rsidRPr="00A647A9" w:rsidRDefault="000C0CC7" w:rsidP="00370D20">
      <w:pPr>
        <w:ind w:left="1260"/>
        <w:jc w:val="both"/>
        <w:rPr>
          <w:rFonts w:asciiTheme="minorHAnsi" w:hAnsiTheme="minorHAnsi" w:cs="Arial"/>
          <w:color w:val="000000"/>
          <w:sz w:val="22"/>
          <w:szCs w:val="22"/>
        </w:rPr>
      </w:pPr>
      <w:r>
        <w:rPr>
          <w:rFonts w:asciiTheme="minorHAnsi" w:hAnsiTheme="minorHAnsi" w:cs="Arial"/>
          <w:color w:val="000000"/>
          <w:sz w:val="22"/>
          <w:szCs w:val="22"/>
        </w:rPr>
        <w:t>If the Iowa L</w:t>
      </w:r>
      <w:r w:rsidR="00A647A9" w:rsidRPr="00A647A9">
        <w:rPr>
          <w:rFonts w:asciiTheme="minorHAnsi" w:hAnsiTheme="minorHAnsi" w:cs="Arial"/>
          <w:color w:val="000000"/>
          <w:sz w:val="22"/>
          <w:szCs w:val="22"/>
        </w:rPr>
        <w:t xml:space="preserve">egislature does not allocate the </w:t>
      </w:r>
      <w:r w:rsidR="0071093C">
        <w:rPr>
          <w:rFonts w:asciiTheme="minorHAnsi" w:hAnsiTheme="minorHAnsi" w:cs="Arial"/>
          <w:color w:val="000000"/>
          <w:sz w:val="22"/>
          <w:szCs w:val="22"/>
        </w:rPr>
        <w:t>Agency</w:t>
      </w:r>
      <w:r w:rsidR="00A647A9" w:rsidRPr="00A647A9">
        <w:rPr>
          <w:rFonts w:asciiTheme="minorHAnsi" w:hAnsiTheme="minorHAnsi" w:cs="Arial"/>
          <w:color w:val="000000"/>
          <w:sz w:val="22"/>
          <w:szCs w:val="22"/>
        </w:rPr>
        <w:t xml:space="preserve"> a funding mechanism for the Statewide Assessment of Student Progress during the 2018 Legislative session, the Contractor must be prepared to bill Iowa dis</w:t>
      </w:r>
      <w:r>
        <w:rPr>
          <w:rFonts w:asciiTheme="minorHAnsi" w:hAnsiTheme="minorHAnsi" w:cs="Arial"/>
          <w:color w:val="000000"/>
          <w:sz w:val="22"/>
          <w:szCs w:val="22"/>
        </w:rPr>
        <w:t>tricts and non</w:t>
      </w:r>
      <w:r w:rsidR="00A647A9" w:rsidRPr="00A647A9">
        <w:rPr>
          <w:rFonts w:asciiTheme="minorHAnsi" w:hAnsiTheme="minorHAnsi" w:cs="Arial"/>
          <w:color w:val="000000"/>
          <w:sz w:val="22"/>
          <w:szCs w:val="22"/>
        </w:rPr>
        <w:t>public</w:t>
      </w:r>
      <w:r>
        <w:rPr>
          <w:rFonts w:asciiTheme="minorHAnsi" w:hAnsiTheme="minorHAnsi" w:cs="Arial"/>
          <w:color w:val="000000"/>
          <w:sz w:val="22"/>
          <w:szCs w:val="22"/>
        </w:rPr>
        <w:t xml:space="preserve"> schools</w:t>
      </w:r>
      <w:r w:rsidR="00A647A9" w:rsidRPr="00A647A9">
        <w:rPr>
          <w:rFonts w:asciiTheme="minorHAnsi" w:hAnsiTheme="minorHAnsi" w:cs="Arial"/>
          <w:color w:val="000000"/>
          <w:sz w:val="22"/>
          <w:szCs w:val="22"/>
        </w:rPr>
        <w:t xml:space="preserve"> directly for the costs associated with delivery of the Statewide Assessment of Student Progress.  The Contractor will work with the </w:t>
      </w:r>
      <w:r w:rsidR="0071093C">
        <w:rPr>
          <w:rFonts w:asciiTheme="minorHAnsi" w:hAnsiTheme="minorHAnsi" w:cs="Arial"/>
          <w:color w:val="000000"/>
          <w:sz w:val="22"/>
          <w:szCs w:val="22"/>
        </w:rPr>
        <w:t>Agency</w:t>
      </w:r>
      <w:r w:rsidR="00A647A9" w:rsidRPr="00A647A9">
        <w:rPr>
          <w:rFonts w:asciiTheme="minorHAnsi" w:hAnsiTheme="minorHAnsi" w:cs="Arial"/>
          <w:color w:val="000000"/>
          <w:sz w:val="22"/>
          <w:szCs w:val="22"/>
        </w:rPr>
        <w:t xml:space="preserve"> to determine if the </w:t>
      </w:r>
      <w:r w:rsidR="0071093C">
        <w:rPr>
          <w:rFonts w:asciiTheme="minorHAnsi" w:hAnsiTheme="minorHAnsi" w:cs="Arial"/>
          <w:color w:val="000000"/>
          <w:sz w:val="22"/>
          <w:szCs w:val="22"/>
        </w:rPr>
        <w:t>Agency</w:t>
      </w:r>
      <w:r w:rsidR="00A647A9" w:rsidRPr="00A647A9">
        <w:rPr>
          <w:rFonts w:asciiTheme="minorHAnsi" w:hAnsiTheme="minorHAnsi" w:cs="Arial"/>
          <w:color w:val="000000"/>
          <w:sz w:val="22"/>
          <w:szCs w:val="22"/>
        </w:rPr>
        <w:t xml:space="preserve"> will provide a subsidized baseline amount to be used to pay down district costs.</w:t>
      </w:r>
      <w:r w:rsidR="0040755B">
        <w:rPr>
          <w:rFonts w:asciiTheme="minorHAnsi" w:hAnsiTheme="minorHAnsi" w:cs="Arial"/>
          <w:color w:val="000000"/>
          <w:sz w:val="22"/>
          <w:szCs w:val="22"/>
        </w:rPr>
        <w:t xml:space="preserve">  </w:t>
      </w:r>
      <w:r w:rsidR="004764E4" w:rsidRPr="00A647A9">
        <w:rPr>
          <w:rFonts w:asciiTheme="minorHAnsi" w:hAnsiTheme="minorHAnsi" w:cs="Arial"/>
          <w:color w:val="000000"/>
          <w:sz w:val="22"/>
          <w:szCs w:val="22"/>
        </w:rPr>
        <w:t>If no statewide funding mechanism is in place</w:t>
      </w:r>
      <w:r w:rsidR="00C70442">
        <w:rPr>
          <w:rFonts w:asciiTheme="minorHAnsi" w:hAnsiTheme="minorHAnsi" w:cs="Arial"/>
          <w:color w:val="000000"/>
          <w:sz w:val="22"/>
          <w:szCs w:val="22"/>
        </w:rPr>
        <w:t>,</w:t>
      </w:r>
      <w:r w:rsidR="004764E4" w:rsidRPr="00A647A9">
        <w:rPr>
          <w:rFonts w:asciiTheme="minorHAnsi" w:hAnsiTheme="minorHAnsi" w:cs="Arial"/>
          <w:color w:val="000000"/>
          <w:sz w:val="22"/>
          <w:szCs w:val="22"/>
        </w:rPr>
        <w:t xml:space="preserve"> districts will be required to pay any additional cost associated with the Statewide Assessment of Student Progress.</w:t>
      </w:r>
      <w:r w:rsidR="004764E4">
        <w:rPr>
          <w:rFonts w:asciiTheme="minorHAnsi" w:hAnsiTheme="minorHAnsi" w:cs="Arial"/>
          <w:color w:val="000000"/>
          <w:sz w:val="22"/>
          <w:szCs w:val="22"/>
        </w:rPr>
        <w:t xml:space="preserve">  </w:t>
      </w:r>
      <w:r w:rsidR="0040755B">
        <w:rPr>
          <w:rFonts w:asciiTheme="minorHAnsi" w:hAnsiTheme="minorHAnsi" w:cs="Arial"/>
          <w:color w:val="000000"/>
          <w:sz w:val="22"/>
          <w:szCs w:val="22"/>
        </w:rPr>
        <w:t>Any additional cost for direct billing shall be provided in the cost proposal.</w:t>
      </w:r>
    </w:p>
    <w:p w14:paraId="177D4753" w14:textId="77777777" w:rsidR="00A647A9" w:rsidRPr="00A647A9" w:rsidRDefault="00A647A9" w:rsidP="0071093C">
      <w:pPr>
        <w:jc w:val="both"/>
        <w:rPr>
          <w:rFonts w:asciiTheme="minorHAnsi" w:hAnsiTheme="minorHAnsi" w:cs="Arial"/>
          <w:color w:val="000000"/>
          <w:sz w:val="22"/>
          <w:szCs w:val="22"/>
        </w:rPr>
      </w:pPr>
    </w:p>
    <w:p w14:paraId="3C25FA9E" w14:textId="77777777" w:rsidR="00A647A9" w:rsidRPr="00370D20" w:rsidRDefault="00370D20" w:rsidP="00200C24">
      <w:pPr>
        <w:ind w:left="1260" w:hanging="810"/>
        <w:rPr>
          <w:rFonts w:asciiTheme="minorHAnsi" w:hAnsiTheme="minorHAnsi" w:cs="Arial"/>
          <w:b/>
          <w:color w:val="000000"/>
          <w:sz w:val="22"/>
          <w:szCs w:val="22"/>
        </w:rPr>
      </w:pPr>
      <w:r>
        <w:rPr>
          <w:rFonts w:asciiTheme="minorHAnsi" w:hAnsiTheme="minorHAnsi" w:cs="Arial"/>
          <w:b/>
          <w:color w:val="000000"/>
          <w:sz w:val="22"/>
          <w:szCs w:val="22"/>
        </w:rPr>
        <w:t>4.2.5</w:t>
      </w:r>
      <w:r>
        <w:rPr>
          <w:rFonts w:asciiTheme="minorHAnsi" w:hAnsiTheme="minorHAnsi" w:cs="Arial"/>
          <w:b/>
          <w:color w:val="000000"/>
          <w:sz w:val="22"/>
          <w:szCs w:val="22"/>
        </w:rPr>
        <w:tab/>
      </w:r>
      <w:r w:rsidR="00A647A9" w:rsidRPr="00370D20">
        <w:rPr>
          <w:rFonts w:asciiTheme="minorHAnsi" w:hAnsiTheme="minorHAnsi" w:cs="Arial"/>
          <w:b/>
          <w:color w:val="000000"/>
          <w:sz w:val="22"/>
          <w:szCs w:val="22"/>
        </w:rPr>
        <w:t>Technical Support</w:t>
      </w:r>
    </w:p>
    <w:p w14:paraId="180C5379" w14:textId="77777777" w:rsidR="0071093C" w:rsidRPr="00370D20" w:rsidRDefault="00370D20" w:rsidP="00200C24">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4.2.5.1</w:t>
      </w:r>
      <w:r>
        <w:rPr>
          <w:rFonts w:asciiTheme="minorHAnsi" w:hAnsiTheme="minorHAnsi" w:cs="Arial"/>
          <w:b/>
          <w:color w:val="000000"/>
          <w:sz w:val="22"/>
          <w:szCs w:val="22"/>
        </w:rPr>
        <w:tab/>
      </w:r>
      <w:r w:rsidR="00A647A9" w:rsidRPr="00370D20">
        <w:rPr>
          <w:rFonts w:asciiTheme="minorHAnsi" w:hAnsiTheme="minorHAnsi" w:cs="Arial"/>
          <w:b/>
          <w:color w:val="000000"/>
          <w:sz w:val="22"/>
          <w:szCs w:val="22"/>
        </w:rPr>
        <w:t>Telephone, Chat and E-mail Support</w:t>
      </w:r>
    </w:p>
    <w:p w14:paraId="2BEAF4CB" w14:textId="77777777" w:rsidR="00A647A9" w:rsidRPr="00A647A9" w:rsidRDefault="00A647A9" w:rsidP="0071093C">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Contractor will provide Tier 1 help desk support to the </w:t>
      </w:r>
      <w:r w:rsidR="0071093C">
        <w:rPr>
          <w:rFonts w:asciiTheme="minorHAnsi" w:hAnsiTheme="minorHAnsi" w:cs="Arial"/>
          <w:color w:val="000000"/>
          <w:sz w:val="22"/>
          <w:szCs w:val="22"/>
        </w:rPr>
        <w:t xml:space="preserve">Agency </w:t>
      </w:r>
      <w:r w:rsidRPr="00A647A9">
        <w:rPr>
          <w:rFonts w:asciiTheme="minorHAnsi" w:hAnsiTheme="minorHAnsi" w:cs="Arial"/>
          <w:color w:val="000000"/>
          <w:sz w:val="22"/>
          <w:szCs w:val="22"/>
        </w:rPr>
        <w:t xml:space="preserve">and all Iowa accredited public and nonpublic schools.  A dedicated toll-free customer service number and trained customer service representatives shall be provided by the Contractor for this program.  Customer service personnel must be able to clearly articulate spoken English.  The customer service center must be located within the 48 contiguous states.  </w:t>
      </w:r>
      <w:r w:rsidR="0071093C">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’s preference is for multiple customer service centers across the country to avoid potential impacted services due to issues such as weather.  Contractor may present alternative means of ensuring that regional shutdowns will not impact service.  The lead customer service representative must be named in the proposal and </w:t>
      </w:r>
      <w:r w:rsidR="0071093C">
        <w:rPr>
          <w:rFonts w:asciiTheme="minorHAnsi" w:hAnsiTheme="minorHAnsi" w:cs="Arial"/>
          <w:color w:val="000000"/>
          <w:sz w:val="22"/>
          <w:szCs w:val="22"/>
        </w:rPr>
        <w:t>the Agency</w:t>
      </w:r>
      <w:r w:rsidRPr="00A647A9">
        <w:rPr>
          <w:rFonts w:asciiTheme="minorHAnsi" w:hAnsiTheme="minorHAnsi" w:cs="Arial"/>
          <w:color w:val="000000"/>
          <w:sz w:val="22"/>
          <w:szCs w:val="22"/>
        </w:rPr>
        <w:t xml:space="preserve"> shall have the right to approve the named person. </w:t>
      </w:r>
    </w:p>
    <w:p w14:paraId="6FBDCD2F" w14:textId="77777777" w:rsidR="00A647A9" w:rsidRPr="00A647A9" w:rsidRDefault="00A647A9" w:rsidP="0071093C">
      <w:pPr>
        <w:ind w:left="2160"/>
        <w:jc w:val="both"/>
        <w:rPr>
          <w:rFonts w:asciiTheme="minorHAnsi" w:hAnsiTheme="minorHAnsi" w:cs="Arial"/>
          <w:color w:val="000000"/>
          <w:sz w:val="22"/>
          <w:szCs w:val="22"/>
        </w:rPr>
      </w:pPr>
    </w:p>
    <w:p w14:paraId="5F75822D" w14:textId="107014DE" w:rsidR="00A647A9" w:rsidRPr="00A647A9" w:rsidRDefault="00A647A9" w:rsidP="0071093C">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District and school staff will use the toll-free customer service number to resolve questions regarding all aspects of the Statewide Assessment of Student Progress, including</w:t>
      </w:r>
      <w:r w:rsidR="000C0CC7">
        <w:rPr>
          <w:rFonts w:asciiTheme="minorHAnsi" w:hAnsiTheme="minorHAnsi" w:cs="Arial"/>
          <w:color w:val="000000"/>
          <w:sz w:val="22"/>
          <w:szCs w:val="22"/>
        </w:rPr>
        <w:t>,</w:t>
      </w:r>
      <w:r w:rsidRPr="00A647A9">
        <w:rPr>
          <w:rFonts w:asciiTheme="minorHAnsi" w:hAnsiTheme="minorHAnsi" w:cs="Arial"/>
          <w:color w:val="000000"/>
          <w:sz w:val="22"/>
          <w:szCs w:val="22"/>
        </w:rPr>
        <w:t xml:space="preserve"> but not limited to, questions about training; using the Assessment Delivery Platform for online student testing and system for student registration, assessment administration, technology setup and troubleshooting, and ordering materials; all program dates; materials delivery inventory procedures; packaging materials for return; and reporting issues.  The lead supervisor and other Contractor trained staff shall be available to answer Iowa calls from 7:00 a.m. to 5:00 p.m. Central Standard Time </w:t>
      </w:r>
      <w:r w:rsidR="004D7AC7">
        <w:rPr>
          <w:rFonts w:asciiTheme="minorHAnsi" w:hAnsiTheme="minorHAnsi" w:cs="Arial"/>
          <w:color w:val="000000"/>
          <w:sz w:val="22"/>
          <w:szCs w:val="22"/>
        </w:rPr>
        <w:t>Monday through Friday</w:t>
      </w:r>
      <w:r w:rsidRPr="00A647A9">
        <w:rPr>
          <w:rFonts w:asciiTheme="minorHAnsi" w:hAnsiTheme="minorHAnsi" w:cs="Arial"/>
          <w:color w:val="000000"/>
          <w:sz w:val="22"/>
          <w:szCs w:val="22"/>
        </w:rPr>
        <w:t xml:space="preserve">, excluding federal and Iowa state holidays. </w:t>
      </w:r>
    </w:p>
    <w:p w14:paraId="3A0FED29" w14:textId="77777777" w:rsidR="00A647A9" w:rsidRPr="00A647A9" w:rsidRDefault="00A647A9" w:rsidP="0071093C">
      <w:pPr>
        <w:ind w:left="2160"/>
        <w:jc w:val="both"/>
        <w:rPr>
          <w:rFonts w:asciiTheme="minorHAnsi" w:hAnsiTheme="minorHAnsi" w:cs="Arial"/>
          <w:color w:val="000000"/>
          <w:sz w:val="22"/>
          <w:szCs w:val="22"/>
        </w:rPr>
      </w:pPr>
    </w:p>
    <w:p w14:paraId="100A1E8E" w14:textId="61721C9F" w:rsidR="00A647A9" w:rsidRPr="00A647A9" w:rsidRDefault="00A647A9" w:rsidP="0071093C">
      <w:pPr>
        <w:pStyle w:val="Default"/>
        <w:ind w:left="2160"/>
        <w:jc w:val="both"/>
        <w:rPr>
          <w:rFonts w:asciiTheme="minorHAnsi" w:hAnsiTheme="minorHAnsi"/>
          <w:sz w:val="22"/>
          <w:szCs w:val="22"/>
        </w:rPr>
      </w:pPr>
      <w:r w:rsidRPr="00A647A9">
        <w:rPr>
          <w:rFonts w:asciiTheme="minorHAnsi" w:hAnsiTheme="minorHAnsi"/>
          <w:sz w:val="22"/>
          <w:szCs w:val="22"/>
        </w:rPr>
        <w:t xml:space="preserve">Contractor will provide regular access to the </w:t>
      </w:r>
      <w:r w:rsidR="0071093C">
        <w:rPr>
          <w:rFonts w:asciiTheme="minorHAnsi" w:hAnsiTheme="minorHAnsi"/>
          <w:sz w:val="22"/>
          <w:szCs w:val="22"/>
        </w:rPr>
        <w:t>Agency</w:t>
      </w:r>
      <w:r w:rsidRPr="00A647A9">
        <w:rPr>
          <w:rFonts w:asciiTheme="minorHAnsi" w:hAnsiTheme="minorHAnsi"/>
          <w:sz w:val="22"/>
          <w:szCs w:val="22"/>
        </w:rPr>
        <w:t xml:space="preserve"> call log, issue log and information and performance metrics.  Information from help desk interactions will be reviewed for program improvements.  Contractor will be expected to make initial contact regarding any inquiries within 24 hours of receipt; during testing windows response time would be expected to be shorter (within </w:t>
      </w:r>
      <w:r w:rsidR="000C0CC7">
        <w:rPr>
          <w:rFonts w:asciiTheme="minorHAnsi" w:hAnsiTheme="minorHAnsi"/>
          <w:sz w:val="22"/>
          <w:szCs w:val="22"/>
        </w:rPr>
        <w:t>two</w:t>
      </w:r>
      <w:r w:rsidRPr="00A647A9">
        <w:rPr>
          <w:rFonts w:asciiTheme="minorHAnsi" w:hAnsiTheme="minorHAnsi"/>
          <w:sz w:val="22"/>
          <w:szCs w:val="22"/>
        </w:rPr>
        <w:t xml:space="preserve"> hours). </w:t>
      </w:r>
    </w:p>
    <w:p w14:paraId="6F42ED33" w14:textId="77777777" w:rsidR="00A647A9" w:rsidRPr="00A647A9" w:rsidRDefault="00A647A9" w:rsidP="0071093C">
      <w:pPr>
        <w:ind w:left="2160"/>
        <w:jc w:val="both"/>
        <w:rPr>
          <w:rFonts w:asciiTheme="minorHAnsi" w:hAnsiTheme="minorHAnsi" w:cs="Arial"/>
          <w:color w:val="000000"/>
          <w:sz w:val="22"/>
          <w:szCs w:val="22"/>
        </w:rPr>
      </w:pPr>
    </w:p>
    <w:p w14:paraId="75929F88" w14:textId="71C0EB48" w:rsidR="00A647A9" w:rsidRPr="00A647A9" w:rsidRDefault="00A647A9" w:rsidP="0071093C">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When customer service staff is not available to take a call, a voicemail service system must be available to record the caller’s message.  Messages must be returned in a timely manner, generally within one hour or less</w:t>
      </w:r>
      <w:r w:rsidR="000C0CC7">
        <w:rPr>
          <w:rFonts w:asciiTheme="minorHAnsi" w:hAnsiTheme="minorHAnsi" w:cs="Arial"/>
          <w:color w:val="000000"/>
          <w:sz w:val="22"/>
          <w:szCs w:val="22"/>
        </w:rPr>
        <w:t>,</w:t>
      </w:r>
      <w:r w:rsidRPr="00A647A9">
        <w:rPr>
          <w:rFonts w:asciiTheme="minorHAnsi" w:hAnsiTheme="minorHAnsi" w:cs="Arial"/>
          <w:color w:val="000000"/>
          <w:sz w:val="22"/>
          <w:szCs w:val="22"/>
        </w:rPr>
        <w:t xml:space="preserve"> but always within one business day.  The Contractor shall describe its proposed procedures for providing telephone support to Iowa.</w:t>
      </w:r>
    </w:p>
    <w:p w14:paraId="14FF14BA" w14:textId="77777777" w:rsidR="00A647A9" w:rsidRPr="00A647A9" w:rsidRDefault="00A647A9" w:rsidP="0071093C">
      <w:pPr>
        <w:ind w:left="2160"/>
        <w:jc w:val="both"/>
        <w:rPr>
          <w:rFonts w:asciiTheme="minorHAnsi" w:hAnsiTheme="minorHAnsi" w:cs="Arial"/>
          <w:color w:val="000000"/>
          <w:sz w:val="22"/>
          <w:szCs w:val="22"/>
        </w:rPr>
      </w:pPr>
    </w:p>
    <w:p w14:paraId="18CAE1D7" w14:textId="0BB5B723" w:rsidR="00A647A9" w:rsidRPr="00A647A9" w:rsidRDefault="00A647A9" w:rsidP="0071093C">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The Contractor shall provide e-mail support from its customer service center.  District and school staff may submit their questions via e-mail and must receive a response to their e-mail within 24 hours</w:t>
      </w:r>
      <w:r w:rsidRPr="00A647A9">
        <w:rPr>
          <w:rFonts w:asciiTheme="minorHAnsi" w:hAnsiTheme="minorHAnsi"/>
          <w:sz w:val="22"/>
          <w:szCs w:val="22"/>
        </w:rPr>
        <w:t xml:space="preserve">; during testing windows response time would be </w:t>
      </w:r>
      <w:r w:rsidR="000C0CC7">
        <w:rPr>
          <w:rFonts w:asciiTheme="minorHAnsi" w:hAnsiTheme="minorHAnsi"/>
          <w:sz w:val="22"/>
          <w:szCs w:val="22"/>
        </w:rPr>
        <w:t>expected to be shorter (within two</w:t>
      </w:r>
      <w:r w:rsidRPr="00A647A9">
        <w:rPr>
          <w:rFonts w:asciiTheme="minorHAnsi" w:hAnsiTheme="minorHAnsi"/>
          <w:sz w:val="22"/>
          <w:szCs w:val="22"/>
        </w:rPr>
        <w:t xml:space="preserve"> hours).  </w:t>
      </w:r>
      <w:r w:rsidRPr="00A647A9">
        <w:rPr>
          <w:rFonts w:asciiTheme="minorHAnsi" w:hAnsiTheme="minorHAnsi" w:cs="Arial"/>
          <w:color w:val="000000"/>
          <w:sz w:val="22"/>
          <w:szCs w:val="22"/>
        </w:rPr>
        <w:t xml:space="preserve">The Contractor shall provide chat support from its customer service center.  District and school staff may submit their questions via chat during customer service center hours and must receive an immediate response to their chat.  If other types of supports are available, the Contractor shall specify how they can be used.  </w:t>
      </w:r>
    </w:p>
    <w:p w14:paraId="3A46A669" w14:textId="77777777" w:rsidR="00A647A9" w:rsidRPr="00A647A9" w:rsidRDefault="00A647A9" w:rsidP="0071093C">
      <w:pPr>
        <w:ind w:left="2160"/>
        <w:jc w:val="both"/>
        <w:rPr>
          <w:rFonts w:asciiTheme="minorHAnsi" w:hAnsiTheme="minorHAnsi" w:cs="Arial"/>
          <w:color w:val="000000"/>
          <w:sz w:val="22"/>
          <w:szCs w:val="22"/>
        </w:rPr>
      </w:pPr>
    </w:p>
    <w:p w14:paraId="436AD18D" w14:textId="77777777" w:rsidR="00A647A9" w:rsidRPr="00A647A9" w:rsidRDefault="00A647A9" w:rsidP="0071093C">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Contractor shall describe its customer service group and how it functions, as well as the percent of agents who are full-time employees and the percent who are temporary employees.  The Contractor shall present its performance metrics for this group for prior assessment delivery experience.  </w:t>
      </w:r>
    </w:p>
    <w:p w14:paraId="73F5EC08" w14:textId="77777777" w:rsidR="00A647A9" w:rsidRPr="00A647A9" w:rsidRDefault="00A647A9" w:rsidP="0071093C">
      <w:pPr>
        <w:jc w:val="both"/>
        <w:rPr>
          <w:rFonts w:asciiTheme="minorHAnsi" w:hAnsiTheme="minorHAnsi" w:cs="Arial"/>
          <w:color w:val="000000"/>
          <w:sz w:val="22"/>
          <w:szCs w:val="22"/>
        </w:rPr>
      </w:pPr>
    </w:p>
    <w:p w14:paraId="3C6CD8A1" w14:textId="77777777" w:rsidR="00A647A9" w:rsidRPr="00A647A9" w:rsidRDefault="00B52B56" w:rsidP="00200C24">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4.2.5.2</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 xml:space="preserve">Notification of Assessment Delivery Platform Downtime, Defects or Bugs </w:t>
      </w:r>
    </w:p>
    <w:p w14:paraId="36BF7DB8" w14:textId="77777777" w:rsidR="00A647A9" w:rsidRPr="00A647A9" w:rsidRDefault="00A647A9" w:rsidP="0071093C">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The Contractor shall provide notification of Assessment Delivery Platform downtime, defects or bugs in an efficient and timely manner.  All Assessment Delivery Platform</w:t>
      </w:r>
      <w:r w:rsidRPr="00A647A9">
        <w:rPr>
          <w:rFonts w:asciiTheme="minorHAnsi" w:hAnsiTheme="minorHAnsi" w:cs="Arial"/>
          <w:b/>
          <w:color w:val="000000"/>
          <w:sz w:val="22"/>
          <w:szCs w:val="22"/>
        </w:rPr>
        <w:t xml:space="preserve"> </w:t>
      </w:r>
      <w:r w:rsidRPr="00A647A9">
        <w:rPr>
          <w:rFonts w:asciiTheme="minorHAnsi" w:hAnsiTheme="minorHAnsi" w:cs="Arial"/>
          <w:color w:val="000000"/>
          <w:sz w:val="22"/>
          <w:szCs w:val="22"/>
        </w:rPr>
        <w:t xml:space="preserve">errors shall be reported to the </w:t>
      </w:r>
      <w:r w:rsidR="0071093C">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within 24 hours.  During the test window, any such defects shall be reported to </w:t>
      </w:r>
      <w:r w:rsidR="0071093C">
        <w:rPr>
          <w:rFonts w:asciiTheme="minorHAnsi" w:hAnsiTheme="minorHAnsi" w:cs="Arial"/>
          <w:color w:val="000000"/>
          <w:sz w:val="22"/>
          <w:szCs w:val="22"/>
        </w:rPr>
        <w:t>the Agency</w:t>
      </w:r>
      <w:r w:rsidRPr="00A647A9">
        <w:rPr>
          <w:rFonts w:asciiTheme="minorHAnsi" w:hAnsiTheme="minorHAnsi" w:cs="Arial"/>
          <w:color w:val="000000"/>
          <w:sz w:val="22"/>
          <w:szCs w:val="22"/>
        </w:rPr>
        <w:t xml:space="preserve"> within an hour.  The Contractor will keep a log of downtime, defects or bugs and provide this to the </w:t>
      </w:r>
      <w:r w:rsidR="0071093C">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in a monthly report.  The log will include the problem, solution and start date and time and end date and time.  Defects or </w:t>
      </w:r>
      <w:r w:rsidRPr="00A647A9">
        <w:rPr>
          <w:rFonts w:asciiTheme="minorHAnsi" w:hAnsiTheme="minorHAnsi" w:cs="Arial"/>
          <w:color w:val="000000"/>
          <w:sz w:val="22"/>
          <w:szCs w:val="22"/>
        </w:rPr>
        <w:lastRenderedPageBreak/>
        <w:t>bugs which have been identified and not resolved will stay open on the monthly log until the issue(s) have been resolved.</w:t>
      </w:r>
    </w:p>
    <w:p w14:paraId="6B46BE87" w14:textId="77777777" w:rsidR="00A647A9" w:rsidRPr="00A647A9" w:rsidRDefault="00A647A9" w:rsidP="0071093C">
      <w:pPr>
        <w:jc w:val="both"/>
        <w:rPr>
          <w:rFonts w:asciiTheme="minorHAnsi" w:hAnsiTheme="minorHAnsi" w:cs="Arial"/>
          <w:color w:val="000000"/>
          <w:sz w:val="22"/>
          <w:szCs w:val="22"/>
        </w:rPr>
      </w:pPr>
    </w:p>
    <w:p w14:paraId="14083436" w14:textId="77777777" w:rsidR="00A647A9" w:rsidRDefault="00B52B56" w:rsidP="00200C24">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4.2.5.3</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Tiered Support for District Technology Coordinators</w:t>
      </w:r>
    </w:p>
    <w:p w14:paraId="19C7B624" w14:textId="0D877275" w:rsidR="00A647A9" w:rsidRPr="00A647A9" w:rsidRDefault="00A647A9" w:rsidP="0071093C">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District Technology Coordinators </w:t>
      </w:r>
      <w:r w:rsidR="000C0CC7">
        <w:rPr>
          <w:rFonts w:asciiTheme="minorHAnsi" w:hAnsiTheme="minorHAnsi" w:cs="Arial"/>
          <w:color w:val="000000"/>
          <w:sz w:val="22"/>
          <w:szCs w:val="22"/>
        </w:rPr>
        <w:t xml:space="preserve">(DTC) </w:t>
      </w:r>
      <w:r w:rsidRPr="00A647A9">
        <w:rPr>
          <w:rFonts w:asciiTheme="minorHAnsi" w:hAnsiTheme="minorHAnsi" w:cs="Arial"/>
          <w:color w:val="000000"/>
          <w:sz w:val="22"/>
          <w:szCs w:val="22"/>
        </w:rPr>
        <w:t>will use a toll-free customer service number or email to resolve questions regarding</w:t>
      </w:r>
      <w:r w:rsidR="000C0CC7">
        <w:rPr>
          <w:rFonts w:asciiTheme="minorHAnsi" w:hAnsiTheme="minorHAnsi" w:cs="Arial"/>
          <w:color w:val="000000"/>
          <w:sz w:val="22"/>
          <w:szCs w:val="22"/>
        </w:rPr>
        <w:t xml:space="preserve"> all technology aspects of the</w:t>
      </w:r>
      <w:r w:rsidRPr="00A647A9">
        <w:rPr>
          <w:rFonts w:asciiTheme="minorHAnsi" w:hAnsiTheme="minorHAnsi" w:cs="Arial"/>
          <w:color w:val="000000"/>
          <w:sz w:val="22"/>
          <w:szCs w:val="22"/>
        </w:rPr>
        <w:t xml:space="preserve"> Statewide Assessment of Student Progress, including but not limited to, questions about student device configurations, content caching software, locating and reincorporating orphaned student response files, and troubleshooting content filters and network security devices to comply with the Contractor’s test delivery system.  If the customer’s contact information matches a list of DTC provided by </w:t>
      </w:r>
      <w:r w:rsidR="0071093C">
        <w:rPr>
          <w:rFonts w:asciiTheme="minorHAnsi" w:hAnsiTheme="minorHAnsi" w:cs="Arial"/>
          <w:color w:val="000000"/>
          <w:sz w:val="22"/>
          <w:szCs w:val="22"/>
        </w:rPr>
        <w:t>the Agency</w:t>
      </w:r>
      <w:r w:rsidRPr="00A647A9">
        <w:rPr>
          <w:rFonts w:asciiTheme="minorHAnsi" w:hAnsiTheme="minorHAnsi" w:cs="Arial"/>
          <w:color w:val="000000"/>
          <w:sz w:val="22"/>
          <w:szCs w:val="22"/>
        </w:rPr>
        <w:t>, the call or email should be escalated to an agent with advanced technology expertise.  If technical assistance is not immediately available to work with the customer, the DTC should expect to be contacted by an agent in a timely manner, generally within one hour or less, but always within one business day.  The Contractor shall indicate how it proposes to meet this requirement.</w:t>
      </w:r>
    </w:p>
    <w:p w14:paraId="1DA3313D" w14:textId="77777777" w:rsidR="00A647A9" w:rsidRPr="00A647A9" w:rsidRDefault="00A647A9" w:rsidP="0071093C">
      <w:pPr>
        <w:jc w:val="both"/>
        <w:rPr>
          <w:rFonts w:asciiTheme="minorHAnsi" w:hAnsiTheme="minorHAnsi" w:cs="Arial"/>
          <w:color w:val="000000"/>
          <w:sz w:val="22"/>
          <w:szCs w:val="22"/>
          <w:highlight w:val="yellow"/>
        </w:rPr>
      </w:pPr>
    </w:p>
    <w:p w14:paraId="18A4A071" w14:textId="1B0D3136" w:rsidR="00A647A9" w:rsidRDefault="00370D20" w:rsidP="00B52B56">
      <w:pPr>
        <w:ind w:left="1260" w:hanging="810"/>
        <w:rPr>
          <w:rFonts w:asciiTheme="minorHAnsi" w:hAnsiTheme="minorHAnsi" w:cs="Arial"/>
          <w:b/>
          <w:color w:val="000000"/>
          <w:sz w:val="22"/>
          <w:szCs w:val="22"/>
        </w:rPr>
      </w:pPr>
      <w:r>
        <w:rPr>
          <w:rFonts w:asciiTheme="minorHAnsi" w:hAnsiTheme="minorHAnsi" w:cs="Arial"/>
          <w:b/>
          <w:color w:val="000000"/>
          <w:sz w:val="22"/>
          <w:szCs w:val="22"/>
        </w:rPr>
        <w:t>4.2.6</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Nonpublic Schools</w:t>
      </w:r>
      <w:r w:rsidR="00E323C7">
        <w:rPr>
          <w:rFonts w:asciiTheme="minorHAnsi" w:hAnsiTheme="minorHAnsi" w:cs="Arial"/>
          <w:b/>
          <w:color w:val="000000"/>
          <w:sz w:val="22"/>
          <w:szCs w:val="22"/>
        </w:rPr>
        <w:t xml:space="preserve"> Support</w:t>
      </w:r>
    </w:p>
    <w:p w14:paraId="7EABDA20" w14:textId="041D1B8F" w:rsidR="00A647A9" w:rsidRPr="00A647A9" w:rsidRDefault="00A647A9" w:rsidP="00B52B56">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There are approximately 203 </w:t>
      </w:r>
      <w:r w:rsidR="004A0503">
        <w:rPr>
          <w:rFonts w:asciiTheme="minorHAnsi" w:hAnsiTheme="minorHAnsi" w:cs="Arial"/>
          <w:color w:val="000000"/>
          <w:sz w:val="22"/>
          <w:szCs w:val="22"/>
        </w:rPr>
        <w:t>n</w:t>
      </w:r>
      <w:r w:rsidRPr="00A647A9">
        <w:rPr>
          <w:rFonts w:asciiTheme="minorHAnsi" w:hAnsiTheme="minorHAnsi" w:cs="Arial"/>
          <w:color w:val="000000"/>
          <w:sz w:val="22"/>
          <w:szCs w:val="22"/>
        </w:rPr>
        <w:t xml:space="preserve">onpublic schools in Iowa serving about 34,000 students from kindergarten to grade 12. </w:t>
      </w:r>
      <w:r w:rsidR="00E323C7">
        <w:rPr>
          <w:rFonts w:asciiTheme="minorHAnsi" w:hAnsiTheme="minorHAnsi" w:cs="Arial"/>
          <w:color w:val="000000"/>
          <w:sz w:val="22"/>
          <w:szCs w:val="22"/>
        </w:rPr>
        <w:t xml:space="preserve"> Estimates for nonpublic schools should be based from 20,000 students enrolled in grades 3 to 8 and one high school.  </w:t>
      </w:r>
      <w:r w:rsidRPr="00A647A9">
        <w:rPr>
          <w:rFonts w:asciiTheme="minorHAnsi" w:hAnsiTheme="minorHAnsi" w:cs="Arial"/>
          <w:color w:val="000000"/>
          <w:sz w:val="22"/>
          <w:szCs w:val="22"/>
        </w:rPr>
        <w:t xml:space="preserve">Nonpublic schools shall be able to access either the paper-pencil or online version of the assessments proposed by the Contractor.  The Contractor must be prepared to bill </w:t>
      </w:r>
      <w:r w:rsidR="004A0503">
        <w:rPr>
          <w:rFonts w:asciiTheme="minorHAnsi" w:hAnsiTheme="minorHAnsi" w:cs="Arial"/>
          <w:color w:val="000000"/>
          <w:sz w:val="22"/>
          <w:szCs w:val="22"/>
        </w:rPr>
        <w:t>n</w:t>
      </w:r>
      <w:r w:rsidRPr="00A647A9">
        <w:rPr>
          <w:rFonts w:asciiTheme="minorHAnsi" w:hAnsiTheme="minorHAnsi" w:cs="Arial"/>
          <w:color w:val="000000"/>
          <w:sz w:val="22"/>
          <w:szCs w:val="22"/>
        </w:rPr>
        <w:t>onpublic schools directly for all costs associated with accessing and administering the proposed assessments.  No additional cost shall be included in the response to the RFP for Nonpublic schools.</w:t>
      </w:r>
    </w:p>
    <w:p w14:paraId="21DBFDFB" w14:textId="77777777" w:rsidR="00A647A9" w:rsidRPr="00A647A9" w:rsidRDefault="00A647A9" w:rsidP="0071093C">
      <w:pPr>
        <w:jc w:val="both"/>
        <w:rPr>
          <w:rFonts w:asciiTheme="minorHAnsi" w:hAnsiTheme="minorHAnsi" w:cs="Arial"/>
          <w:color w:val="000000"/>
          <w:sz w:val="22"/>
          <w:szCs w:val="22"/>
        </w:rPr>
      </w:pPr>
    </w:p>
    <w:p w14:paraId="0FAB3F82" w14:textId="77777777" w:rsidR="0071093C" w:rsidRPr="0071093C" w:rsidRDefault="00370D20" w:rsidP="00B52B56">
      <w:pPr>
        <w:ind w:left="1260" w:hanging="810"/>
        <w:rPr>
          <w:rFonts w:asciiTheme="minorHAnsi" w:hAnsiTheme="minorHAnsi" w:cs="Arial"/>
          <w:b/>
          <w:color w:val="000000"/>
          <w:sz w:val="22"/>
          <w:szCs w:val="22"/>
        </w:rPr>
      </w:pPr>
      <w:r>
        <w:rPr>
          <w:rFonts w:asciiTheme="minorHAnsi" w:hAnsiTheme="minorHAnsi" w:cs="Arial"/>
          <w:b/>
          <w:color w:val="000000"/>
          <w:sz w:val="22"/>
          <w:szCs w:val="22"/>
        </w:rPr>
        <w:t>4.2.7</w:t>
      </w:r>
      <w:r>
        <w:rPr>
          <w:rFonts w:asciiTheme="minorHAnsi" w:hAnsiTheme="minorHAnsi" w:cs="Arial"/>
          <w:b/>
          <w:color w:val="000000"/>
          <w:sz w:val="22"/>
          <w:szCs w:val="22"/>
        </w:rPr>
        <w:tab/>
      </w:r>
      <w:r w:rsidR="00A647A9" w:rsidRPr="0071093C">
        <w:rPr>
          <w:rFonts w:asciiTheme="minorHAnsi" w:hAnsiTheme="minorHAnsi" w:cs="Arial"/>
          <w:b/>
          <w:color w:val="000000"/>
          <w:sz w:val="22"/>
          <w:szCs w:val="22"/>
        </w:rPr>
        <w:t>Assessment Inventory</w:t>
      </w:r>
    </w:p>
    <w:p w14:paraId="37B00FFB" w14:textId="77777777" w:rsidR="00995D49" w:rsidRDefault="00A647A9" w:rsidP="00B52B56">
      <w:pPr>
        <w:ind w:left="1260"/>
        <w:jc w:val="both"/>
        <w:rPr>
          <w:rFonts w:asciiTheme="minorHAnsi" w:hAnsiTheme="minorHAnsi"/>
          <w:b/>
          <w:sz w:val="22"/>
          <w:szCs w:val="22"/>
        </w:rPr>
      </w:pPr>
      <w:r w:rsidRPr="00A647A9">
        <w:rPr>
          <w:rFonts w:asciiTheme="minorHAnsi" w:hAnsiTheme="minorHAnsi"/>
          <w:sz w:val="22"/>
          <w:szCs w:val="22"/>
        </w:rPr>
        <w:t xml:space="preserve">Contractor must allow for an optional assessment inventory to be delivered to students in addition to the summative assessment.  This inventory will include approximately 10 questions to be asked to students prior to the administration of the summative assessment.   Data will be stored and accessible to </w:t>
      </w:r>
      <w:r w:rsidR="00995D49">
        <w:rPr>
          <w:rFonts w:asciiTheme="minorHAnsi" w:hAnsiTheme="minorHAnsi"/>
          <w:sz w:val="22"/>
          <w:szCs w:val="22"/>
        </w:rPr>
        <w:t>the Agency</w:t>
      </w:r>
      <w:r w:rsidRPr="00A647A9">
        <w:rPr>
          <w:rFonts w:asciiTheme="minorHAnsi" w:hAnsiTheme="minorHAnsi"/>
          <w:sz w:val="22"/>
          <w:szCs w:val="22"/>
        </w:rPr>
        <w:t xml:space="preserve"> staff as needed.  The Contractor will also allow for these data to be provided to a third party as agreed to by the </w:t>
      </w:r>
      <w:r w:rsidR="00995D49">
        <w:rPr>
          <w:rFonts w:asciiTheme="minorHAnsi" w:hAnsiTheme="minorHAnsi"/>
          <w:sz w:val="22"/>
          <w:szCs w:val="22"/>
        </w:rPr>
        <w:t>Agency</w:t>
      </w:r>
      <w:r w:rsidRPr="00A647A9">
        <w:rPr>
          <w:rFonts w:asciiTheme="minorHAnsi" w:hAnsiTheme="minorHAnsi"/>
          <w:sz w:val="22"/>
          <w:szCs w:val="22"/>
        </w:rPr>
        <w:t>.</w:t>
      </w:r>
      <w:r w:rsidRPr="00A647A9">
        <w:rPr>
          <w:rFonts w:asciiTheme="minorHAnsi" w:hAnsiTheme="minorHAnsi"/>
          <w:b/>
          <w:sz w:val="22"/>
          <w:szCs w:val="22"/>
        </w:rPr>
        <w:t xml:space="preserve"> </w:t>
      </w:r>
    </w:p>
    <w:p w14:paraId="7861DB09" w14:textId="77777777" w:rsidR="00A647A9" w:rsidRPr="00A647A9" w:rsidRDefault="00A647A9" w:rsidP="00995D49">
      <w:pPr>
        <w:ind w:left="1800"/>
        <w:jc w:val="both"/>
        <w:rPr>
          <w:rFonts w:asciiTheme="minorHAnsi" w:hAnsiTheme="minorHAnsi"/>
          <w:b/>
          <w:sz w:val="22"/>
          <w:szCs w:val="22"/>
        </w:rPr>
      </w:pPr>
      <w:r w:rsidRPr="00A647A9">
        <w:rPr>
          <w:rFonts w:asciiTheme="minorHAnsi" w:hAnsiTheme="minorHAnsi"/>
          <w:b/>
          <w:sz w:val="22"/>
          <w:szCs w:val="22"/>
        </w:rPr>
        <w:t xml:space="preserve">  </w:t>
      </w:r>
    </w:p>
    <w:p w14:paraId="5D1CD3B7" w14:textId="77777777" w:rsidR="00A647A9" w:rsidRDefault="00370D20" w:rsidP="00B52B56">
      <w:pPr>
        <w:ind w:left="1260" w:hanging="810"/>
        <w:rPr>
          <w:rFonts w:asciiTheme="minorHAnsi" w:hAnsiTheme="minorHAnsi" w:cs="Arial"/>
          <w:b/>
          <w:color w:val="000000"/>
          <w:sz w:val="22"/>
          <w:szCs w:val="22"/>
        </w:rPr>
      </w:pPr>
      <w:r>
        <w:rPr>
          <w:rFonts w:asciiTheme="minorHAnsi" w:hAnsiTheme="minorHAnsi" w:cs="Arial"/>
          <w:b/>
          <w:color w:val="000000"/>
          <w:sz w:val="22"/>
          <w:szCs w:val="22"/>
        </w:rPr>
        <w:t>4.2.8</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Retake and Restart Tests</w:t>
      </w:r>
    </w:p>
    <w:p w14:paraId="35F2FF9A" w14:textId="77777777" w:rsidR="00A647A9" w:rsidRPr="00A647A9" w:rsidRDefault="00A647A9" w:rsidP="00B52B56">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The Contractor will need to offer a retake opportunity to students whose tests have been invalidated.  Retakes could be due to a security breach or testing irregularities such as a breach form, when fixed form tests are proposed, or restarting a computer adaptive assessment.  A test administrator may want to invalidate a test because of a hardware malfunction or an impropriety during their initial attempts.  In addition, the Contractor must address the following issues:</w:t>
      </w:r>
    </w:p>
    <w:p w14:paraId="464494E8" w14:textId="77777777" w:rsidR="00A647A9" w:rsidRPr="00995D49" w:rsidRDefault="00A647A9" w:rsidP="0071093C">
      <w:pPr>
        <w:jc w:val="both"/>
        <w:rPr>
          <w:rFonts w:asciiTheme="minorHAnsi" w:hAnsiTheme="minorHAnsi" w:cs="Arial"/>
          <w:color w:val="000000"/>
          <w:sz w:val="12"/>
          <w:szCs w:val="22"/>
        </w:rPr>
      </w:pPr>
    </w:p>
    <w:p w14:paraId="50115994" w14:textId="77777777" w:rsidR="00A647A9" w:rsidRPr="00B52B56" w:rsidRDefault="00A647A9" w:rsidP="00270882">
      <w:pPr>
        <w:numPr>
          <w:ilvl w:val="0"/>
          <w:numId w:val="47"/>
        </w:numPr>
        <w:spacing w:after="120"/>
        <w:ind w:left="2070" w:hanging="450"/>
        <w:jc w:val="both"/>
        <w:rPr>
          <w:rFonts w:asciiTheme="minorHAnsi" w:hAnsiTheme="minorHAnsi" w:cs="Arial"/>
          <w:color w:val="000000"/>
          <w:sz w:val="22"/>
          <w:szCs w:val="22"/>
        </w:rPr>
      </w:pPr>
      <w:r w:rsidRPr="00B52B56">
        <w:rPr>
          <w:rFonts w:asciiTheme="minorHAnsi" w:hAnsiTheme="minorHAnsi" w:cs="Arial"/>
          <w:color w:val="000000"/>
          <w:sz w:val="22"/>
          <w:szCs w:val="22"/>
        </w:rPr>
        <w:t>A process to ensure security of paper tests and online test items</w:t>
      </w:r>
      <w:r w:rsidR="00285BFA" w:rsidRPr="00B52B56">
        <w:rPr>
          <w:rFonts w:asciiTheme="minorHAnsi" w:hAnsiTheme="minorHAnsi" w:cs="Arial"/>
          <w:color w:val="000000"/>
          <w:sz w:val="22"/>
          <w:szCs w:val="22"/>
        </w:rPr>
        <w:t>.</w:t>
      </w:r>
    </w:p>
    <w:p w14:paraId="44A65FAD" w14:textId="77777777" w:rsidR="00A647A9" w:rsidRPr="00B52B56" w:rsidRDefault="00A647A9" w:rsidP="00270882">
      <w:pPr>
        <w:numPr>
          <w:ilvl w:val="0"/>
          <w:numId w:val="47"/>
        </w:numPr>
        <w:spacing w:after="120"/>
        <w:ind w:left="2070" w:hanging="450"/>
        <w:jc w:val="both"/>
        <w:rPr>
          <w:rFonts w:asciiTheme="minorHAnsi" w:hAnsiTheme="minorHAnsi" w:cs="Arial"/>
          <w:color w:val="000000"/>
          <w:sz w:val="22"/>
          <w:szCs w:val="22"/>
        </w:rPr>
      </w:pPr>
      <w:r w:rsidRPr="00B52B56">
        <w:rPr>
          <w:rFonts w:asciiTheme="minorHAnsi" w:hAnsiTheme="minorHAnsi" w:cs="Arial"/>
          <w:color w:val="000000"/>
          <w:sz w:val="22"/>
          <w:szCs w:val="22"/>
        </w:rPr>
        <w:t>A process for districts to report testing irregularities or security breaches</w:t>
      </w:r>
      <w:r w:rsidR="00285BFA" w:rsidRPr="00B52B56">
        <w:rPr>
          <w:rFonts w:asciiTheme="minorHAnsi" w:hAnsiTheme="minorHAnsi" w:cs="Arial"/>
          <w:color w:val="000000"/>
          <w:sz w:val="22"/>
          <w:szCs w:val="22"/>
        </w:rPr>
        <w:t>.</w:t>
      </w:r>
    </w:p>
    <w:p w14:paraId="3DB152AE" w14:textId="77777777" w:rsidR="00A647A9" w:rsidRPr="00B52B56" w:rsidRDefault="00A647A9" w:rsidP="00270882">
      <w:pPr>
        <w:numPr>
          <w:ilvl w:val="0"/>
          <w:numId w:val="47"/>
        </w:numPr>
        <w:spacing w:after="120"/>
        <w:ind w:left="2070" w:hanging="450"/>
        <w:jc w:val="both"/>
        <w:rPr>
          <w:rFonts w:asciiTheme="minorHAnsi" w:hAnsiTheme="minorHAnsi" w:cs="Arial"/>
          <w:color w:val="000000"/>
          <w:sz w:val="22"/>
          <w:szCs w:val="22"/>
        </w:rPr>
      </w:pPr>
      <w:r w:rsidRPr="00B52B56">
        <w:rPr>
          <w:rFonts w:asciiTheme="minorHAnsi" w:hAnsiTheme="minorHAnsi" w:cs="Arial"/>
          <w:color w:val="000000"/>
          <w:sz w:val="22"/>
          <w:szCs w:val="22"/>
        </w:rPr>
        <w:t>A process for district requests for test restarts and state level approval of retake opportunities</w:t>
      </w:r>
      <w:r w:rsidR="00285BFA" w:rsidRPr="00B52B56">
        <w:rPr>
          <w:rFonts w:asciiTheme="minorHAnsi" w:hAnsiTheme="minorHAnsi" w:cs="Arial"/>
          <w:color w:val="000000"/>
          <w:sz w:val="22"/>
          <w:szCs w:val="22"/>
        </w:rPr>
        <w:t>.</w:t>
      </w:r>
    </w:p>
    <w:p w14:paraId="56BDA717" w14:textId="77777777" w:rsidR="00A647A9" w:rsidRPr="00B52B56" w:rsidRDefault="00A647A9" w:rsidP="00270882">
      <w:pPr>
        <w:numPr>
          <w:ilvl w:val="0"/>
          <w:numId w:val="47"/>
        </w:numPr>
        <w:spacing w:after="120"/>
        <w:ind w:left="2070" w:hanging="450"/>
        <w:jc w:val="both"/>
        <w:rPr>
          <w:rFonts w:asciiTheme="minorHAnsi" w:hAnsiTheme="minorHAnsi" w:cs="Arial"/>
          <w:color w:val="000000"/>
          <w:sz w:val="22"/>
          <w:szCs w:val="22"/>
        </w:rPr>
      </w:pPr>
      <w:r w:rsidRPr="00B52B56">
        <w:rPr>
          <w:rFonts w:asciiTheme="minorHAnsi" w:hAnsiTheme="minorHAnsi" w:cs="Arial"/>
          <w:color w:val="000000"/>
          <w:sz w:val="22"/>
          <w:szCs w:val="22"/>
        </w:rPr>
        <w:lastRenderedPageBreak/>
        <w:t>A process to ensure that a student who takes an online test does not take a paper test or vice versa</w:t>
      </w:r>
      <w:r w:rsidR="00285BFA" w:rsidRPr="00B52B56">
        <w:rPr>
          <w:rFonts w:asciiTheme="minorHAnsi" w:hAnsiTheme="minorHAnsi" w:cs="Arial"/>
          <w:color w:val="000000"/>
          <w:sz w:val="22"/>
          <w:szCs w:val="22"/>
        </w:rPr>
        <w:t>.</w:t>
      </w:r>
    </w:p>
    <w:p w14:paraId="44BFFAF1" w14:textId="77777777" w:rsidR="00A647A9" w:rsidRPr="00B52B56" w:rsidRDefault="00A647A9" w:rsidP="00270882">
      <w:pPr>
        <w:numPr>
          <w:ilvl w:val="0"/>
          <w:numId w:val="47"/>
        </w:numPr>
        <w:spacing w:after="120"/>
        <w:ind w:left="2070" w:hanging="450"/>
        <w:jc w:val="both"/>
        <w:rPr>
          <w:rFonts w:asciiTheme="minorHAnsi" w:hAnsiTheme="minorHAnsi" w:cs="Arial"/>
          <w:color w:val="000000"/>
          <w:sz w:val="22"/>
          <w:szCs w:val="22"/>
        </w:rPr>
      </w:pPr>
      <w:r w:rsidRPr="00B52B56">
        <w:rPr>
          <w:rFonts w:asciiTheme="minorHAnsi" w:hAnsiTheme="minorHAnsi" w:cs="Arial"/>
          <w:color w:val="000000"/>
          <w:sz w:val="22"/>
          <w:szCs w:val="22"/>
        </w:rPr>
        <w:t>Online system ability to allow for a restart of a test, if a computer adaptive test is proposed, or administration of an alternative form (breach test form), if a fixed form test is proposed</w:t>
      </w:r>
      <w:r w:rsidR="00285BFA" w:rsidRPr="00B52B56">
        <w:rPr>
          <w:rFonts w:asciiTheme="minorHAnsi" w:hAnsiTheme="minorHAnsi" w:cs="Arial"/>
          <w:color w:val="000000"/>
          <w:sz w:val="22"/>
          <w:szCs w:val="22"/>
        </w:rPr>
        <w:t>.</w:t>
      </w:r>
      <w:r w:rsidRPr="00B52B56">
        <w:rPr>
          <w:rFonts w:asciiTheme="minorHAnsi" w:hAnsiTheme="minorHAnsi" w:cs="Arial"/>
          <w:color w:val="000000"/>
          <w:sz w:val="22"/>
          <w:szCs w:val="22"/>
        </w:rPr>
        <w:t xml:space="preserve">  </w:t>
      </w:r>
    </w:p>
    <w:p w14:paraId="140AC45F" w14:textId="77777777" w:rsidR="00A647A9" w:rsidRDefault="00200C24" w:rsidP="00B52B56">
      <w:pPr>
        <w:ind w:left="1260" w:hanging="810"/>
        <w:rPr>
          <w:rFonts w:asciiTheme="minorHAnsi" w:hAnsiTheme="minorHAnsi" w:cs="Arial"/>
          <w:b/>
          <w:color w:val="000000"/>
          <w:sz w:val="22"/>
          <w:szCs w:val="22"/>
        </w:rPr>
      </w:pPr>
      <w:r>
        <w:rPr>
          <w:rFonts w:asciiTheme="minorHAnsi" w:hAnsiTheme="minorHAnsi" w:cs="Arial"/>
          <w:b/>
          <w:color w:val="000000"/>
          <w:sz w:val="22"/>
          <w:szCs w:val="22"/>
        </w:rPr>
        <w:t>4.2.9</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Scanning and Scoring</w:t>
      </w:r>
    </w:p>
    <w:p w14:paraId="7C1C3BA9" w14:textId="77777777" w:rsidR="00A647A9" w:rsidRPr="00A647A9" w:rsidRDefault="00A647A9" w:rsidP="00200C24">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Following each operational administration of the assessment, Contractor shall fulfill scoring activities in accordance with the requirements described herein.  The Contractor shall provide its work plan for scanning and scoring for each component of the assessment.  </w:t>
      </w:r>
    </w:p>
    <w:p w14:paraId="6229C9B7" w14:textId="77777777" w:rsidR="00A647A9" w:rsidRPr="00A647A9" w:rsidRDefault="00A647A9" w:rsidP="00A647A9">
      <w:pPr>
        <w:rPr>
          <w:rFonts w:asciiTheme="minorHAnsi" w:hAnsiTheme="minorHAnsi" w:cs="Arial"/>
          <w:color w:val="000000"/>
          <w:sz w:val="22"/>
          <w:szCs w:val="22"/>
        </w:rPr>
      </w:pPr>
    </w:p>
    <w:p w14:paraId="782C4D1D" w14:textId="77777777" w:rsidR="0071093C" w:rsidRPr="00285BFA" w:rsidRDefault="00B52B56" w:rsidP="00B52B56">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4.2.9.1</w:t>
      </w:r>
      <w:r>
        <w:rPr>
          <w:rFonts w:asciiTheme="minorHAnsi" w:hAnsiTheme="minorHAnsi" w:cs="Arial"/>
          <w:b/>
          <w:color w:val="000000"/>
          <w:sz w:val="22"/>
          <w:szCs w:val="22"/>
        </w:rPr>
        <w:tab/>
      </w:r>
      <w:r w:rsidR="00A647A9" w:rsidRPr="00285BFA">
        <w:rPr>
          <w:rFonts w:asciiTheme="minorHAnsi" w:hAnsiTheme="minorHAnsi" w:cs="Arial"/>
          <w:b/>
          <w:color w:val="000000"/>
          <w:sz w:val="22"/>
          <w:szCs w:val="22"/>
        </w:rPr>
        <w:t xml:space="preserve">Scanning of Paper-pencil Assessment </w:t>
      </w:r>
    </w:p>
    <w:p w14:paraId="5697575B" w14:textId="629A29A2"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 The Contractor shall describe its plan for ensuring that all of the scanning involved with answer documents will be accurate.  The Contractor shall use industry recognized technology to capture demographics, selected response and constructed response answers.  The Contractor shall describe the type of technology it proposes to use as well as the on-going quality </w:t>
      </w:r>
      <w:r w:rsidR="004A0503">
        <w:rPr>
          <w:rFonts w:asciiTheme="minorHAnsi" w:hAnsiTheme="minorHAnsi" w:cs="Arial"/>
          <w:color w:val="000000"/>
          <w:sz w:val="22"/>
          <w:szCs w:val="22"/>
        </w:rPr>
        <w:t>assurance checks to perform to e</w:t>
      </w:r>
      <w:r w:rsidRPr="00A647A9">
        <w:rPr>
          <w:rFonts w:asciiTheme="minorHAnsi" w:hAnsiTheme="minorHAnsi" w:cs="Arial"/>
          <w:color w:val="000000"/>
          <w:sz w:val="22"/>
          <w:szCs w:val="22"/>
        </w:rPr>
        <w:t>nsure accurate imaging and optimal mark recognition (OMR) scanning of documents.  The Contractor shall describe its process for electronically imaging responses that appear on a single page and multiple pages.  Any potential issues with recording the items should be addressed. The Contractor shall describe its disaster recovery plan for backup and recovery of images and data.</w:t>
      </w:r>
    </w:p>
    <w:p w14:paraId="06FF27C9" w14:textId="77777777" w:rsidR="00A647A9" w:rsidRPr="00A647A9" w:rsidRDefault="00A647A9" w:rsidP="00285BFA">
      <w:pPr>
        <w:jc w:val="both"/>
        <w:rPr>
          <w:rFonts w:asciiTheme="minorHAnsi" w:hAnsiTheme="minorHAnsi" w:cs="Arial"/>
          <w:color w:val="000000"/>
          <w:sz w:val="22"/>
          <w:szCs w:val="22"/>
        </w:rPr>
      </w:pPr>
    </w:p>
    <w:p w14:paraId="05A608D0" w14:textId="77777777" w:rsidR="0071093C" w:rsidRPr="00285BFA" w:rsidRDefault="00B52B56" w:rsidP="00B52B56">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t>4.2.9.2</w:t>
      </w:r>
      <w:r>
        <w:rPr>
          <w:rFonts w:asciiTheme="minorHAnsi" w:hAnsiTheme="minorHAnsi" w:cs="Arial"/>
          <w:b/>
          <w:color w:val="000000"/>
          <w:sz w:val="22"/>
          <w:szCs w:val="22"/>
        </w:rPr>
        <w:tab/>
      </w:r>
      <w:r w:rsidR="00A647A9" w:rsidRPr="00285BFA">
        <w:rPr>
          <w:rFonts w:asciiTheme="minorHAnsi" w:hAnsiTheme="minorHAnsi" w:cs="Arial"/>
          <w:b/>
          <w:color w:val="000000"/>
          <w:sz w:val="22"/>
          <w:szCs w:val="22"/>
        </w:rPr>
        <w:t xml:space="preserve">Machine Scored Items </w:t>
      </w:r>
    </w:p>
    <w:p w14:paraId="4DACCF48"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Contractor shall provide electronic scoring of selected-response items on all assessments.  The Contractor’s process for scoring machine-scored items must incorporate adequate quality assurance checks to ensure accuracy of student scores.  The Contractor must describe how this requirement will be met.  </w:t>
      </w:r>
    </w:p>
    <w:p w14:paraId="7998CE13" w14:textId="77777777" w:rsidR="00A647A9" w:rsidRPr="00A647A9" w:rsidRDefault="00A647A9" w:rsidP="00285BFA">
      <w:pPr>
        <w:jc w:val="both"/>
        <w:rPr>
          <w:rFonts w:asciiTheme="minorHAnsi" w:hAnsiTheme="minorHAnsi" w:cs="Arial"/>
          <w:color w:val="000000"/>
          <w:sz w:val="22"/>
          <w:szCs w:val="22"/>
        </w:rPr>
      </w:pPr>
    </w:p>
    <w:p w14:paraId="7626B5B2" w14:textId="77777777" w:rsidR="00A647A9" w:rsidRPr="00B52B56" w:rsidRDefault="00B52B56" w:rsidP="00B52B56">
      <w:pPr>
        <w:ind w:left="2160" w:hanging="900"/>
        <w:jc w:val="both"/>
        <w:rPr>
          <w:rFonts w:asciiTheme="minorHAnsi" w:hAnsiTheme="minorHAnsi" w:cs="Arial"/>
          <w:b/>
          <w:color w:val="000000"/>
          <w:sz w:val="22"/>
          <w:szCs w:val="22"/>
        </w:rPr>
      </w:pPr>
      <w:r w:rsidRPr="00B52B56">
        <w:rPr>
          <w:rFonts w:asciiTheme="minorHAnsi" w:hAnsiTheme="minorHAnsi" w:cs="Arial"/>
          <w:b/>
          <w:color w:val="000000"/>
          <w:sz w:val="22"/>
          <w:szCs w:val="22"/>
        </w:rPr>
        <w:t>4.2.9.3</w:t>
      </w:r>
      <w:r w:rsidRPr="00B52B56">
        <w:rPr>
          <w:rFonts w:asciiTheme="minorHAnsi" w:hAnsiTheme="minorHAnsi" w:cs="Arial"/>
          <w:b/>
          <w:color w:val="000000"/>
          <w:sz w:val="22"/>
          <w:szCs w:val="22"/>
        </w:rPr>
        <w:tab/>
      </w:r>
      <w:r w:rsidR="00A647A9" w:rsidRPr="00B52B56">
        <w:rPr>
          <w:rFonts w:asciiTheme="minorHAnsi" w:hAnsiTheme="minorHAnsi" w:cs="Arial"/>
          <w:b/>
          <w:color w:val="000000"/>
          <w:sz w:val="22"/>
          <w:szCs w:val="22"/>
        </w:rPr>
        <w:t xml:space="preserve">Hand-Scoring </w:t>
      </w:r>
    </w:p>
    <w:p w14:paraId="4615652D"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For all hand-scoring processes, Contractor will demonstrate, to the </w:t>
      </w:r>
      <w:r w:rsidR="003504C3">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’s satisfaction, compliance with established hiring standards for all scorers and validate that the established hiring standards are consistent with accepted industry norms.  Hand-scoring processes must include technically sound methods of training and qualifying scorers.  Contractor shall describe the process for training and qualifying scorers.  Training materials for all scoring activities must be approved by the </w:t>
      </w:r>
      <w:r w:rsidR="00285BFA">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at least one month prior to the beginning of scoring.  Such training materials shall be identified by Contractor. </w:t>
      </w:r>
    </w:p>
    <w:p w14:paraId="3DD73E66" w14:textId="77777777" w:rsidR="00A647A9" w:rsidRPr="00A647A9" w:rsidRDefault="00A647A9" w:rsidP="00285BFA">
      <w:pPr>
        <w:ind w:left="2160"/>
        <w:jc w:val="both"/>
        <w:rPr>
          <w:rFonts w:asciiTheme="minorHAnsi" w:hAnsiTheme="minorHAnsi" w:cs="Arial"/>
          <w:color w:val="000000"/>
          <w:sz w:val="22"/>
          <w:szCs w:val="22"/>
        </w:rPr>
      </w:pPr>
    </w:p>
    <w:p w14:paraId="05819ABC"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Contractor’s hand-scoring process shall incorporate ongoing checks for and controls against scorer error. Contractor’s hand-scoring process shall provide for a minimum of a total of 15 percent blind double reads across all hand-scored items.  In addition, Contractor’s hand-scoring process shall provide for ongoing read-behinds by experienced personnel and any necessary retraining to ensure scorer accuracy.</w:t>
      </w:r>
    </w:p>
    <w:p w14:paraId="5819E34E" w14:textId="77777777" w:rsidR="00A647A9" w:rsidRPr="00A647A9" w:rsidRDefault="00A647A9" w:rsidP="00285BFA">
      <w:pPr>
        <w:jc w:val="both"/>
        <w:rPr>
          <w:rFonts w:asciiTheme="minorHAnsi" w:hAnsiTheme="minorHAnsi" w:cs="Arial"/>
          <w:color w:val="000000"/>
          <w:sz w:val="22"/>
          <w:szCs w:val="22"/>
        </w:rPr>
      </w:pPr>
    </w:p>
    <w:p w14:paraId="74320C56" w14:textId="77777777" w:rsidR="00A647A9" w:rsidRPr="00285BFA" w:rsidRDefault="00B52B56" w:rsidP="00B52B56">
      <w:pPr>
        <w:ind w:left="2160" w:hanging="900"/>
        <w:jc w:val="both"/>
        <w:rPr>
          <w:rFonts w:asciiTheme="minorHAnsi" w:hAnsiTheme="minorHAnsi" w:cs="Arial"/>
          <w:b/>
          <w:color w:val="000000"/>
          <w:sz w:val="22"/>
          <w:szCs w:val="22"/>
        </w:rPr>
      </w:pPr>
      <w:r>
        <w:rPr>
          <w:rFonts w:asciiTheme="minorHAnsi" w:hAnsiTheme="minorHAnsi" w:cs="Arial"/>
          <w:b/>
          <w:color w:val="000000"/>
          <w:sz w:val="22"/>
          <w:szCs w:val="22"/>
        </w:rPr>
        <w:lastRenderedPageBreak/>
        <w:t>4.2.9.4</w:t>
      </w:r>
      <w:r>
        <w:rPr>
          <w:rFonts w:asciiTheme="minorHAnsi" w:hAnsiTheme="minorHAnsi" w:cs="Arial"/>
          <w:b/>
          <w:color w:val="000000"/>
          <w:sz w:val="22"/>
          <w:szCs w:val="22"/>
        </w:rPr>
        <w:tab/>
      </w:r>
      <w:r w:rsidR="00A647A9" w:rsidRPr="00285BFA">
        <w:rPr>
          <w:rFonts w:asciiTheme="minorHAnsi" w:hAnsiTheme="minorHAnsi" w:cs="Arial"/>
          <w:b/>
          <w:color w:val="000000"/>
          <w:sz w:val="22"/>
          <w:szCs w:val="22"/>
        </w:rPr>
        <w:t>Automated Electronic Scoring</w:t>
      </w:r>
    </w:p>
    <w:p w14:paraId="3F1039C0"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Contractor shall describe its process for automated electronic scoring.  The </w:t>
      </w:r>
      <w:r w:rsidR="00285BFA">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suggests the following requirements for scoring processes for automated and electronic scoring of constructed response, performance and technology items.  Contractor should at minimum hand-score a minimum of 2,000 student responses to each item type to calibrate the scoring engine.  It may be necessary for Contractor to hand-score as many as 5,000 student responses for some items to obtain sufficient responses at the extreme upper and lower score points to calibrate the scoring engine.  Hand-scored responses need not be electronically re-scored in order to generate a reported score. </w:t>
      </w:r>
    </w:p>
    <w:p w14:paraId="6C8453FD" w14:textId="77777777" w:rsidR="00A647A9" w:rsidRPr="00A647A9" w:rsidRDefault="00A647A9" w:rsidP="00285BFA">
      <w:pPr>
        <w:ind w:left="2160"/>
        <w:jc w:val="both"/>
        <w:rPr>
          <w:rFonts w:asciiTheme="minorHAnsi" w:hAnsiTheme="minorHAnsi" w:cs="Arial"/>
          <w:color w:val="000000"/>
          <w:sz w:val="22"/>
          <w:szCs w:val="22"/>
        </w:rPr>
      </w:pPr>
    </w:p>
    <w:p w14:paraId="2B96F790" w14:textId="0278AEC1"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If Contractor utilizes automated electronic scoring to score constructed response, performance and technology items, the protocol for scoring shall incorporate procedures to ensure that scores assigned electronically are consistent with scores that would be assigned using traditional hand-scoring procedures.  Contractor’s scoring procedures shall include a human second read for a minimum of 15 percent of student responses.  These second reads shall occur outside of the 2,000 responses scored to calibrate the scoring engine. </w:t>
      </w:r>
      <w:r w:rsidR="0053183B">
        <w:rPr>
          <w:rFonts w:asciiTheme="minorHAnsi" w:hAnsiTheme="minorHAnsi" w:cs="Arial"/>
          <w:color w:val="000000"/>
          <w:sz w:val="22"/>
          <w:szCs w:val="22"/>
        </w:rPr>
        <w:t>I</w:t>
      </w:r>
      <w:r w:rsidRPr="00A647A9">
        <w:rPr>
          <w:rFonts w:asciiTheme="minorHAnsi" w:hAnsiTheme="minorHAnsi" w:cs="Arial"/>
          <w:color w:val="000000"/>
          <w:sz w:val="22"/>
          <w:szCs w:val="22"/>
        </w:rPr>
        <w:t xml:space="preserve">f scoring accuracy falls below agreement rates specified herein for hand-scoring, Contractor shall recalibrate the scoring engine. </w:t>
      </w:r>
    </w:p>
    <w:p w14:paraId="59A42375" w14:textId="77777777" w:rsidR="00A647A9" w:rsidRPr="00A647A9" w:rsidRDefault="00A647A9" w:rsidP="00285BFA">
      <w:pPr>
        <w:ind w:left="2160"/>
        <w:jc w:val="both"/>
        <w:rPr>
          <w:rFonts w:asciiTheme="minorHAnsi" w:hAnsiTheme="minorHAnsi" w:cs="Arial"/>
          <w:color w:val="000000"/>
          <w:sz w:val="22"/>
          <w:szCs w:val="22"/>
        </w:rPr>
      </w:pPr>
    </w:p>
    <w:p w14:paraId="08F118AC" w14:textId="53277CF5" w:rsid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Contractor must demonstrate that machine scoring does not introduce bias in scoring for students based on demographics (e.g.</w:t>
      </w:r>
      <w:r w:rsidR="004A0503">
        <w:rPr>
          <w:rFonts w:asciiTheme="minorHAnsi" w:hAnsiTheme="minorHAnsi" w:cs="Arial"/>
          <w:color w:val="000000"/>
          <w:sz w:val="22"/>
          <w:szCs w:val="22"/>
        </w:rPr>
        <w:t>, English language l</w:t>
      </w:r>
      <w:r w:rsidRPr="00A647A9">
        <w:rPr>
          <w:rFonts w:asciiTheme="minorHAnsi" w:hAnsiTheme="minorHAnsi" w:cs="Arial"/>
          <w:color w:val="000000"/>
          <w:sz w:val="22"/>
          <w:szCs w:val="22"/>
        </w:rPr>
        <w:t xml:space="preserve">earner and IEP). </w:t>
      </w:r>
    </w:p>
    <w:p w14:paraId="244C37CE" w14:textId="77777777" w:rsidR="00285BFA" w:rsidRPr="00A647A9" w:rsidRDefault="00285BFA" w:rsidP="00285BFA">
      <w:pPr>
        <w:ind w:left="2160"/>
        <w:jc w:val="both"/>
        <w:rPr>
          <w:rFonts w:asciiTheme="minorHAnsi" w:hAnsiTheme="minorHAnsi" w:cs="Arial"/>
          <w:color w:val="000000"/>
          <w:sz w:val="22"/>
          <w:szCs w:val="22"/>
        </w:rPr>
      </w:pPr>
    </w:p>
    <w:p w14:paraId="1B05B1F4"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Contractor’s scoring process shall incorporate, where applicable, the </w:t>
      </w:r>
      <w:r w:rsidR="00285BFA">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established data specifications to ensure accuracy of data.  Should any questions regarding the scoring of student responses develop during the scoring process, the </w:t>
      </w:r>
      <w:r w:rsidR="00285BFA">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will review the unexpected student response with Contractor. </w:t>
      </w:r>
    </w:p>
    <w:p w14:paraId="4488A87E" w14:textId="77777777" w:rsidR="00A647A9" w:rsidRPr="00A647A9" w:rsidRDefault="00A647A9" w:rsidP="00285BFA">
      <w:pPr>
        <w:ind w:left="2160"/>
        <w:jc w:val="both"/>
        <w:rPr>
          <w:rFonts w:asciiTheme="minorHAnsi" w:hAnsiTheme="minorHAnsi" w:cs="Arial"/>
          <w:color w:val="000000"/>
          <w:sz w:val="22"/>
          <w:szCs w:val="22"/>
        </w:rPr>
      </w:pPr>
    </w:p>
    <w:p w14:paraId="49B4D538"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Throughout all scoring processes Contractor will provide necessary security measures to ensure protection of individual student data and integrity of the items and scoring materials.  In addition, Contractor’s electronic data collection, storage, and transmittal systems used in scoring must be sufficiently protected from natural disaster. </w:t>
      </w:r>
    </w:p>
    <w:p w14:paraId="3964B151" w14:textId="77777777" w:rsidR="00A647A9" w:rsidRPr="00A647A9" w:rsidRDefault="00A647A9" w:rsidP="00285BFA">
      <w:pPr>
        <w:jc w:val="both"/>
        <w:rPr>
          <w:rFonts w:asciiTheme="minorHAnsi" w:hAnsiTheme="minorHAnsi" w:cs="Arial"/>
          <w:color w:val="000000"/>
          <w:sz w:val="22"/>
          <w:szCs w:val="22"/>
        </w:rPr>
      </w:pPr>
    </w:p>
    <w:p w14:paraId="66F34072" w14:textId="7F664A49"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Contractor will complete the scoring of all assessments administered online (including selected response, constructed response, performance and technology items) within a ten-business-day turnaround to support electronic reporting of individual student results to I</w:t>
      </w:r>
      <w:r w:rsidR="000C0CC7">
        <w:rPr>
          <w:rFonts w:asciiTheme="minorHAnsi" w:hAnsiTheme="minorHAnsi" w:cs="Arial"/>
          <w:color w:val="000000"/>
          <w:sz w:val="22"/>
          <w:szCs w:val="22"/>
        </w:rPr>
        <w:t>owa’s public and accredited non</w:t>
      </w:r>
      <w:r w:rsidRPr="00A647A9">
        <w:rPr>
          <w:rFonts w:asciiTheme="minorHAnsi" w:hAnsiTheme="minorHAnsi" w:cs="Arial"/>
          <w:color w:val="000000"/>
          <w:sz w:val="22"/>
          <w:szCs w:val="22"/>
        </w:rPr>
        <w:t xml:space="preserve">public school districts.  During the enrollment/pre-code process, school districts will be required to specify a window for testing during the established testing period. Student responses will be available to Contractor for scoring immediately upon the close of the school district’s identified testing window. The scoring/reporting turnaround time begins when the school district submits student responses for scoring. </w:t>
      </w:r>
    </w:p>
    <w:p w14:paraId="1CFC5552" w14:textId="77777777" w:rsidR="00A647A9" w:rsidRPr="00A647A9" w:rsidRDefault="00A647A9" w:rsidP="00285BFA">
      <w:pPr>
        <w:ind w:left="2160"/>
        <w:jc w:val="both"/>
        <w:rPr>
          <w:rFonts w:asciiTheme="minorHAnsi" w:hAnsiTheme="minorHAnsi" w:cs="Arial"/>
          <w:color w:val="000000"/>
          <w:sz w:val="22"/>
          <w:szCs w:val="22"/>
        </w:rPr>
      </w:pPr>
    </w:p>
    <w:p w14:paraId="1761E097"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lastRenderedPageBreak/>
        <w:t xml:space="preserve">The ten-business-day turnaround requirement will also apply for paper-pencil submissions, but the clock will not start until Contractor receives and scans all materials.  The </w:t>
      </w:r>
      <w:r w:rsidR="00285BFA">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would expect that shipment of paper-pencil assessment will be tracked in near real-time and that scanning procedures would take no more than three (3) business days. </w:t>
      </w:r>
    </w:p>
    <w:p w14:paraId="20F1C45E" w14:textId="77777777" w:rsidR="00A647A9" w:rsidRPr="00A647A9" w:rsidRDefault="00A647A9" w:rsidP="00285BFA">
      <w:pPr>
        <w:ind w:left="2160"/>
        <w:jc w:val="both"/>
        <w:rPr>
          <w:rFonts w:asciiTheme="minorHAnsi" w:hAnsiTheme="minorHAnsi" w:cs="Arial"/>
          <w:color w:val="000000"/>
          <w:sz w:val="22"/>
          <w:szCs w:val="22"/>
        </w:rPr>
      </w:pPr>
    </w:p>
    <w:p w14:paraId="760716DF" w14:textId="77777777" w:rsidR="00A647A9" w:rsidRPr="00A647A9" w:rsidRDefault="00A647A9" w:rsidP="00285BFA">
      <w:pPr>
        <w:ind w:left="21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Contractor’s scoring processes shall allow remote access by </w:t>
      </w:r>
      <w:r w:rsidR="00285BFA">
        <w:rPr>
          <w:rFonts w:asciiTheme="minorHAnsi" w:hAnsiTheme="minorHAnsi" w:cs="Arial"/>
          <w:color w:val="000000"/>
          <w:sz w:val="22"/>
          <w:szCs w:val="22"/>
        </w:rPr>
        <w:t>the Agency</w:t>
      </w:r>
      <w:r w:rsidRPr="00A647A9">
        <w:rPr>
          <w:rFonts w:asciiTheme="minorHAnsi" w:hAnsiTheme="minorHAnsi" w:cs="Arial"/>
          <w:color w:val="000000"/>
          <w:sz w:val="22"/>
          <w:szCs w:val="22"/>
        </w:rPr>
        <w:t xml:space="preserve"> staff to view and run Iowa-specific reports at any time during the scoring process, and/or participate in scoring, and/or monitor scorers, if necessary.  The </w:t>
      </w:r>
      <w:r w:rsidR="00285BFA">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shall also have the right to visit Contractor’s scoring facilities and attend all training sessions for scorers and scoring sessions.</w:t>
      </w:r>
    </w:p>
    <w:p w14:paraId="09056938" w14:textId="77777777" w:rsidR="00A647A9" w:rsidRPr="00A647A9" w:rsidRDefault="00A647A9" w:rsidP="00285BFA">
      <w:pPr>
        <w:jc w:val="both"/>
        <w:rPr>
          <w:rFonts w:asciiTheme="minorHAnsi" w:hAnsiTheme="minorHAnsi" w:cs="Arial"/>
          <w:color w:val="000000"/>
          <w:sz w:val="22"/>
          <w:szCs w:val="22"/>
        </w:rPr>
      </w:pPr>
    </w:p>
    <w:p w14:paraId="2FA234BB" w14:textId="77777777" w:rsidR="00A647A9" w:rsidRPr="00A647A9" w:rsidRDefault="00200C24" w:rsidP="00B52B56">
      <w:pPr>
        <w:ind w:left="1260" w:hanging="810"/>
        <w:rPr>
          <w:rFonts w:asciiTheme="minorHAnsi" w:hAnsiTheme="minorHAnsi" w:cs="Arial"/>
          <w:b/>
          <w:color w:val="000000"/>
          <w:sz w:val="22"/>
          <w:szCs w:val="22"/>
        </w:rPr>
      </w:pPr>
      <w:r>
        <w:rPr>
          <w:rFonts w:asciiTheme="minorHAnsi" w:hAnsiTheme="minorHAnsi" w:cs="Arial"/>
          <w:b/>
          <w:color w:val="000000"/>
          <w:sz w:val="22"/>
          <w:szCs w:val="22"/>
        </w:rPr>
        <w:t>4.2.10</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Training</w:t>
      </w:r>
    </w:p>
    <w:p w14:paraId="7CCDA3ED" w14:textId="0B6A99EE" w:rsidR="00A647A9" w:rsidRPr="00A647A9" w:rsidRDefault="00A647A9" w:rsidP="00B52B56">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Contractor will establish and implement a training plan for district</w:t>
      </w:r>
      <w:r w:rsidR="00F52634">
        <w:rPr>
          <w:rFonts w:asciiTheme="minorHAnsi" w:hAnsiTheme="minorHAnsi" w:cs="Arial"/>
          <w:color w:val="000000"/>
          <w:sz w:val="22"/>
          <w:szCs w:val="22"/>
        </w:rPr>
        <w:t xml:space="preserve"> and </w:t>
      </w:r>
      <w:r w:rsidRPr="00A647A9">
        <w:rPr>
          <w:rFonts w:asciiTheme="minorHAnsi" w:hAnsiTheme="minorHAnsi" w:cs="Arial"/>
          <w:color w:val="000000"/>
          <w:sz w:val="22"/>
          <w:szCs w:val="22"/>
        </w:rPr>
        <w:t>school</w:t>
      </w:r>
      <w:r w:rsidR="00F52634">
        <w:rPr>
          <w:rFonts w:asciiTheme="minorHAnsi" w:hAnsiTheme="minorHAnsi" w:cs="Arial"/>
          <w:color w:val="000000"/>
          <w:sz w:val="22"/>
          <w:szCs w:val="22"/>
        </w:rPr>
        <w:t xml:space="preserve"> educators and administrators and</w:t>
      </w:r>
      <w:r w:rsidRPr="00A647A9">
        <w:rPr>
          <w:rFonts w:asciiTheme="minorHAnsi" w:hAnsiTheme="minorHAnsi" w:cs="Arial"/>
          <w:color w:val="000000"/>
          <w:sz w:val="22"/>
          <w:szCs w:val="22"/>
        </w:rPr>
        <w:t xml:space="preserve"> technology coordinators on all aspects of the assessment program.  </w:t>
      </w:r>
      <w:r w:rsidR="00F52634">
        <w:rPr>
          <w:rFonts w:asciiTheme="minorHAnsi" w:hAnsiTheme="minorHAnsi" w:cs="Arial"/>
          <w:color w:val="000000"/>
          <w:sz w:val="22"/>
          <w:szCs w:val="22"/>
        </w:rPr>
        <w:t>Both face-to-face and online module t</w:t>
      </w:r>
      <w:r w:rsidRPr="00A647A9">
        <w:rPr>
          <w:rFonts w:asciiTheme="minorHAnsi" w:hAnsiTheme="minorHAnsi" w:cs="Arial"/>
          <w:color w:val="000000"/>
          <w:sz w:val="22"/>
          <w:szCs w:val="22"/>
        </w:rPr>
        <w:t xml:space="preserve">raining and support for the Statewide Assessment of Student Progress assessments shall be </w:t>
      </w:r>
      <w:r w:rsidR="00F52634">
        <w:rPr>
          <w:rFonts w:asciiTheme="minorHAnsi" w:hAnsiTheme="minorHAnsi" w:cs="Arial"/>
          <w:color w:val="000000"/>
          <w:sz w:val="22"/>
          <w:szCs w:val="22"/>
        </w:rPr>
        <w:t xml:space="preserve">developed </w:t>
      </w:r>
      <w:r w:rsidR="0053183B">
        <w:rPr>
          <w:rFonts w:asciiTheme="minorHAnsi" w:hAnsiTheme="minorHAnsi" w:cs="Arial"/>
          <w:color w:val="000000"/>
          <w:sz w:val="22"/>
          <w:szCs w:val="22"/>
        </w:rPr>
        <w:t xml:space="preserve">and </w:t>
      </w:r>
      <w:r w:rsidRPr="00A647A9">
        <w:rPr>
          <w:rFonts w:asciiTheme="minorHAnsi" w:hAnsiTheme="minorHAnsi" w:cs="Arial"/>
          <w:color w:val="000000"/>
          <w:sz w:val="22"/>
          <w:szCs w:val="22"/>
        </w:rPr>
        <w:t xml:space="preserve">provided by the Contractor to Iowa educators as needed for each assessment component.  </w:t>
      </w:r>
      <w:r w:rsidR="00F52634">
        <w:rPr>
          <w:rFonts w:asciiTheme="minorHAnsi" w:hAnsiTheme="minorHAnsi" w:cs="Arial"/>
          <w:color w:val="000000"/>
          <w:sz w:val="22"/>
          <w:szCs w:val="22"/>
        </w:rPr>
        <w:t xml:space="preserve">This training should be specific to Iowa’s needs and developed in collaboration with the Agency.  </w:t>
      </w:r>
      <w:r w:rsidR="00DE1573">
        <w:rPr>
          <w:rFonts w:asciiTheme="minorHAnsi" w:hAnsiTheme="minorHAnsi" w:cs="Arial"/>
          <w:color w:val="000000"/>
          <w:sz w:val="22"/>
          <w:szCs w:val="22"/>
        </w:rPr>
        <w:t xml:space="preserve"> Both face-to-face and online trainings should be available beginning August 1, 2018.  Trainings should be conducted for the first year of administration no later than February 1, 2019.  Contractor will be required to develop other resource materials including user guides and Frequently Asked Questions (FAQ).</w:t>
      </w:r>
    </w:p>
    <w:p w14:paraId="7816AB90" w14:textId="77777777" w:rsidR="00A647A9" w:rsidRPr="00A647A9" w:rsidRDefault="00A647A9" w:rsidP="00B52B56">
      <w:pPr>
        <w:ind w:left="1260"/>
        <w:jc w:val="both"/>
        <w:rPr>
          <w:rFonts w:asciiTheme="minorHAnsi" w:hAnsiTheme="minorHAnsi" w:cs="Arial"/>
          <w:color w:val="000000"/>
          <w:sz w:val="22"/>
          <w:szCs w:val="22"/>
        </w:rPr>
      </w:pPr>
    </w:p>
    <w:p w14:paraId="27198B49" w14:textId="6CB60663" w:rsidR="00A647A9" w:rsidRPr="00A647A9" w:rsidRDefault="00A647A9" w:rsidP="00B52B56">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For each component</w:t>
      </w:r>
      <w:r w:rsidR="00DE1573">
        <w:rPr>
          <w:rFonts w:asciiTheme="minorHAnsi" w:hAnsiTheme="minorHAnsi" w:cs="Arial"/>
          <w:color w:val="000000"/>
          <w:sz w:val="22"/>
          <w:szCs w:val="22"/>
        </w:rPr>
        <w:t xml:space="preserve"> of the assessment system including technology readiness for each assessment, summative administration for each assessment, accessibility for each assessment, any additional resources available for E</w:t>
      </w:r>
      <w:r w:rsidR="004A0503">
        <w:rPr>
          <w:rFonts w:asciiTheme="minorHAnsi" w:hAnsiTheme="minorHAnsi" w:cs="Arial"/>
          <w:color w:val="000000"/>
          <w:sz w:val="22"/>
          <w:szCs w:val="22"/>
        </w:rPr>
        <w:t>nglish language arts</w:t>
      </w:r>
      <w:r w:rsidR="00DE1573">
        <w:rPr>
          <w:rFonts w:asciiTheme="minorHAnsi" w:hAnsiTheme="minorHAnsi" w:cs="Arial"/>
          <w:color w:val="000000"/>
          <w:sz w:val="22"/>
          <w:szCs w:val="22"/>
        </w:rPr>
        <w:t>, mathematics and sciences including but not limited to score reports and data use for each assessment.</w:t>
      </w:r>
      <w:r w:rsidRPr="00A647A9">
        <w:rPr>
          <w:rFonts w:asciiTheme="minorHAnsi" w:hAnsiTheme="minorHAnsi" w:cs="Arial"/>
          <w:color w:val="000000"/>
          <w:sz w:val="22"/>
          <w:szCs w:val="22"/>
        </w:rPr>
        <w:t xml:space="preserve"> </w:t>
      </w:r>
      <w:r w:rsidR="00DE1573">
        <w:rPr>
          <w:rFonts w:asciiTheme="minorHAnsi" w:hAnsiTheme="minorHAnsi" w:cs="Arial"/>
          <w:color w:val="000000"/>
          <w:sz w:val="22"/>
          <w:szCs w:val="22"/>
        </w:rPr>
        <w:t>T</w:t>
      </w:r>
      <w:r w:rsidRPr="00A647A9">
        <w:rPr>
          <w:rFonts w:asciiTheme="minorHAnsi" w:hAnsiTheme="minorHAnsi" w:cs="Arial"/>
          <w:color w:val="000000"/>
          <w:sz w:val="22"/>
          <w:szCs w:val="22"/>
        </w:rPr>
        <w:t xml:space="preserve">he Contractor shall provide its work plan for training and support.  A </w:t>
      </w:r>
      <w:r w:rsidR="00710CFC">
        <w:rPr>
          <w:rFonts w:asciiTheme="minorHAnsi" w:hAnsiTheme="minorHAnsi" w:cs="Arial"/>
          <w:color w:val="000000"/>
          <w:sz w:val="22"/>
          <w:szCs w:val="22"/>
        </w:rPr>
        <w:t>s</w:t>
      </w:r>
      <w:r w:rsidRPr="00A647A9">
        <w:rPr>
          <w:rFonts w:asciiTheme="minorHAnsi" w:hAnsiTheme="minorHAnsi" w:cs="Arial"/>
          <w:color w:val="000000"/>
          <w:sz w:val="22"/>
          <w:szCs w:val="22"/>
        </w:rPr>
        <w:t xml:space="preserve">chedule in table format should be provided identifying the topic, target audience and target dates.  Face-to-face </w:t>
      </w:r>
      <w:r w:rsidR="00710CFC">
        <w:rPr>
          <w:rFonts w:asciiTheme="minorHAnsi" w:hAnsiTheme="minorHAnsi" w:cs="Arial"/>
          <w:color w:val="000000"/>
          <w:sz w:val="22"/>
          <w:szCs w:val="22"/>
        </w:rPr>
        <w:t xml:space="preserve">and online modules will be appropriate for the various stakeholder groups.  Topics can </w:t>
      </w:r>
      <w:r w:rsidRPr="00A647A9">
        <w:rPr>
          <w:rFonts w:asciiTheme="minorHAnsi" w:hAnsiTheme="minorHAnsi" w:cs="Arial"/>
          <w:color w:val="000000"/>
          <w:sz w:val="22"/>
          <w:szCs w:val="22"/>
        </w:rPr>
        <w:t>be combined into one training</w:t>
      </w:r>
      <w:r w:rsidR="00710CFC">
        <w:rPr>
          <w:rFonts w:asciiTheme="minorHAnsi" w:hAnsiTheme="minorHAnsi" w:cs="Arial"/>
          <w:color w:val="000000"/>
          <w:sz w:val="22"/>
          <w:szCs w:val="22"/>
        </w:rPr>
        <w:t xml:space="preserve"> for certain stakeholder groups.</w:t>
      </w:r>
    </w:p>
    <w:p w14:paraId="1A01422B" w14:textId="77777777" w:rsidR="00A647A9" w:rsidRPr="00A647A9" w:rsidRDefault="00A647A9" w:rsidP="00B52B56">
      <w:pPr>
        <w:ind w:left="1260"/>
        <w:jc w:val="both"/>
        <w:rPr>
          <w:rFonts w:asciiTheme="minorHAnsi" w:hAnsiTheme="minorHAnsi" w:cs="Arial"/>
          <w:color w:val="000000"/>
          <w:sz w:val="22"/>
          <w:szCs w:val="22"/>
        </w:rPr>
      </w:pPr>
    </w:p>
    <w:p w14:paraId="3D542C82" w14:textId="4122B182" w:rsidR="00A647A9" w:rsidRPr="00A647A9" w:rsidRDefault="00A647A9" w:rsidP="00B52B56">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Contractor policies, procedures and systems should exemplify user-friendliness and be intuitive to the extent possible, reducing the need for extensive training on the Contractor’s system.  The Contractor shall </w:t>
      </w:r>
      <w:r w:rsidR="00710CFC">
        <w:rPr>
          <w:rFonts w:asciiTheme="minorHAnsi" w:hAnsiTheme="minorHAnsi" w:cs="Arial"/>
          <w:color w:val="000000"/>
          <w:sz w:val="22"/>
          <w:szCs w:val="22"/>
        </w:rPr>
        <w:t xml:space="preserve">develop </w:t>
      </w:r>
      <w:r w:rsidRPr="00A647A9">
        <w:rPr>
          <w:rFonts w:asciiTheme="minorHAnsi" w:hAnsiTheme="minorHAnsi" w:cs="Arial"/>
          <w:color w:val="000000"/>
          <w:sz w:val="22"/>
          <w:szCs w:val="22"/>
        </w:rPr>
        <w:t xml:space="preserve">each training session and </w:t>
      </w:r>
      <w:r w:rsidR="00710CFC">
        <w:rPr>
          <w:rFonts w:asciiTheme="minorHAnsi" w:hAnsiTheme="minorHAnsi" w:cs="Arial"/>
          <w:color w:val="000000"/>
          <w:sz w:val="22"/>
          <w:szCs w:val="22"/>
        </w:rPr>
        <w:t xml:space="preserve">online modules in collaboration with </w:t>
      </w:r>
      <w:r w:rsidR="00285BFA">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staff.  </w:t>
      </w:r>
      <w:r w:rsidR="00710CFC">
        <w:rPr>
          <w:rFonts w:asciiTheme="minorHAnsi" w:hAnsiTheme="minorHAnsi" w:cs="Arial"/>
          <w:color w:val="000000"/>
          <w:sz w:val="22"/>
          <w:szCs w:val="22"/>
        </w:rPr>
        <w:t xml:space="preserve">The online modules and face-to-face presentations shall meet the following requirements:  minimum 20 point font, clear and readable screen shots from the online assessment platform and minimum of two week review and approval by Agency staff prior to the training date.  The Agency shall retain ownership of all training materials and online </w:t>
      </w:r>
      <w:r w:rsidR="00C70442">
        <w:rPr>
          <w:rFonts w:asciiTheme="minorHAnsi" w:hAnsiTheme="minorHAnsi" w:cs="Arial"/>
          <w:color w:val="000000"/>
          <w:sz w:val="22"/>
          <w:szCs w:val="22"/>
        </w:rPr>
        <w:t>modules</w:t>
      </w:r>
      <w:r w:rsidR="00710CFC">
        <w:rPr>
          <w:rFonts w:asciiTheme="minorHAnsi" w:hAnsiTheme="minorHAnsi" w:cs="Arial"/>
          <w:color w:val="000000"/>
          <w:sz w:val="22"/>
          <w:szCs w:val="22"/>
        </w:rPr>
        <w:t>.</w:t>
      </w:r>
      <w:r w:rsidRPr="00A647A9">
        <w:rPr>
          <w:rFonts w:asciiTheme="minorHAnsi" w:hAnsiTheme="minorHAnsi" w:cs="Arial"/>
          <w:color w:val="000000"/>
          <w:sz w:val="22"/>
          <w:szCs w:val="22"/>
        </w:rPr>
        <w:t xml:space="preserve"> </w:t>
      </w:r>
    </w:p>
    <w:p w14:paraId="613C5C9A" w14:textId="77777777" w:rsidR="00A647A9" w:rsidRPr="00A647A9" w:rsidRDefault="00A647A9" w:rsidP="00B52B56">
      <w:pPr>
        <w:ind w:left="1260"/>
        <w:jc w:val="both"/>
        <w:rPr>
          <w:rFonts w:asciiTheme="minorHAnsi" w:hAnsiTheme="minorHAnsi" w:cs="Arial"/>
          <w:color w:val="000000"/>
          <w:sz w:val="22"/>
          <w:szCs w:val="22"/>
        </w:rPr>
      </w:pPr>
    </w:p>
    <w:p w14:paraId="63B976EE" w14:textId="785679FE" w:rsidR="00A647A9" w:rsidRDefault="00CB4BF8" w:rsidP="00B52B56">
      <w:pPr>
        <w:ind w:left="1260"/>
        <w:jc w:val="both"/>
        <w:rPr>
          <w:rFonts w:asciiTheme="minorHAnsi" w:hAnsiTheme="minorHAnsi" w:cs="Arial"/>
          <w:color w:val="000000"/>
          <w:sz w:val="22"/>
          <w:szCs w:val="22"/>
        </w:rPr>
      </w:pPr>
      <w:r>
        <w:rPr>
          <w:rFonts w:asciiTheme="minorHAnsi" w:hAnsiTheme="minorHAnsi" w:cs="Arial"/>
          <w:color w:val="000000"/>
          <w:sz w:val="22"/>
          <w:szCs w:val="22"/>
        </w:rPr>
        <w:t>Table 6</w:t>
      </w:r>
      <w:r w:rsidR="00A647A9" w:rsidRPr="00A647A9">
        <w:rPr>
          <w:rFonts w:asciiTheme="minorHAnsi" w:hAnsiTheme="minorHAnsi" w:cs="Arial"/>
          <w:color w:val="000000"/>
          <w:sz w:val="22"/>
          <w:szCs w:val="22"/>
        </w:rPr>
        <w:t xml:space="preserve"> below indicates the training provision requirement</w:t>
      </w:r>
      <w:r>
        <w:rPr>
          <w:rFonts w:asciiTheme="minorHAnsi" w:hAnsiTheme="minorHAnsi" w:cs="Arial"/>
          <w:color w:val="000000"/>
          <w:sz w:val="22"/>
          <w:szCs w:val="22"/>
        </w:rPr>
        <w:t>s</w:t>
      </w:r>
      <w:r w:rsidR="00A647A9" w:rsidRPr="00A647A9">
        <w:rPr>
          <w:rFonts w:asciiTheme="minorHAnsi" w:hAnsiTheme="minorHAnsi" w:cs="Arial"/>
          <w:color w:val="000000"/>
          <w:sz w:val="22"/>
          <w:szCs w:val="22"/>
        </w:rPr>
        <w:t xml:space="preserve"> for Year 1 of the assessment.  </w:t>
      </w:r>
      <w:r w:rsidR="00710CFC">
        <w:rPr>
          <w:rFonts w:asciiTheme="minorHAnsi" w:hAnsiTheme="minorHAnsi" w:cs="Arial"/>
          <w:color w:val="000000"/>
          <w:sz w:val="22"/>
          <w:szCs w:val="22"/>
        </w:rPr>
        <w:t xml:space="preserve">In </w:t>
      </w:r>
      <w:r w:rsidR="00A647A9" w:rsidRPr="00A647A9">
        <w:rPr>
          <w:rFonts w:asciiTheme="minorHAnsi" w:hAnsiTheme="minorHAnsi" w:cs="Arial"/>
          <w:color w:val="000000"/>
          <w:sz w:val="22"/>
          <w:szCs w:val="22"/>
        </w:rPr>
        <w:t>Year 2,</w:t>
      </w:r>
      <w:r w:rsidR="00710CFC">
        <w:rPr>
          <w:rFonts w:asciiTheme="minorHAnsi" w:hAnsiTheme="minorHAnsi" w:cs="Arial"/>
          <w:color w:val="000000"/>
          <w:sz w:val="22"/>
          <w:szCs w:val="22"/>
        </w:rPr>
        <w:t xml:space="preserve"> at least </w:t>
      </w:r>
      <w:r w:rsidR="00491172">
        <w:rPr>
          <w:rFonts w:asciiTheme="minorHAnsi" w:hAnsiTheme="minorHAnsi" w:cs="Arial"/>
          <w:color w:val="000000"/>
          <w:sz w:val="22"/>
          <w:szCs w:val="22"/>
        </w:rPr>
        <w:t>three (3)</w:t>
      </w:r>
      <w:r w:rsidR="00710CFC">
        <w:rPr>
          <w:rFonts w:asciiTheme="minorHAnsi" w:hAnsiTheme="minorHAnsi" w:cs="Arial"/>
          <w:color w:val="000000"/>
          <w:sz w:val="22"/>
          <w:szCs w:val="22"/>
        </w:rPr>
        <w:t xml:space="preserve"> sessions of each module will need to be offer in </w:t>
      </w:r>
      <w:r w:rsidR="00491172">
        <w:rPr>
          <w:rFonts w:asciiTheme="minorHAnsi" w:hAnsiTheme="minorHAnsi" w:cs="Arial"/>
          <w:color w:val="000000"/>
          <w:sz w:val="22"/>
          <w:szCs w:val="22"/>
        </w:rPr>
        <w:t>three (3)</w:t>
      </w:r>
      <w:r w:rsidR="00710CFC">
        <w:rPr>
          <w:rFonts w:asciiTheme="minorHAnsi" w:hAnsiTheme="minorHAnsi" w:cs="Arial"/>
          <w:color w:val="000000"/>
          <w:sz w:val="22"/>
          <w:szCs w:val="22"/>
        </w:rPr>
        <w:t xml:space="preserve"> regions of the state.  After Year 2, training may be provided online only.  </w:t>
      </w:r>
      <w:r w:rsidR="00784239">
        <w:rPr>
          <w:rFonts w:asciiTheme="minorHAnsi" w:hAnsiTheme="minorHAnsi" w:cs="Arial"/>
          <w:color w:val="000000"/>
          <w:sz w:val="22"/>
          <w:szCs w:val="22"/>
        </w:rPr>
        <w:t>T</w:t>
      </w:r>
      <w:r w:rsidR="00784239" w:rsidRPr="00A647A9">
        <w:rPr>
          <w:rFonts w:asciiTheme="minorHAnsi" w:hAnsiTheme="minorHAnsi" w:cs="Arial"/>
          <w:color w:val="000000"/>
          <w:sz w:val="22"/>
          <w:szCs w:val="22"/>
        </w:rPr>
        <w:t xml:space="preserve">he final list of training modules </w:t>
      </w:r>
      <w:r w:rsidR="00784239">
        <w:rPr>
          <w:rFonts w:asciiTheme="minorHAnsi" w:hAnsiTheme="minorHAnsi" w:cs="Arial"/>
          <w:color w:val="000000"/>
          <w:sz w:val="22"/>
          <w:szCs w:val="22"/>
        </w:rPr>
        <w:t xml:space="preserve">should </w:t>
      </w:r>
      <w:r w:rsidR="00784239" w:rsidRPr="00A647A9">
        <w:rPr>
          <w:rFonts w:asciiTheme="minorHAnsi" w:hAnsiTheme="minorHAnsi" w:cs="Arial"/>
          <w:color w:val="000000"/>
          <w:sz w:val="22"/>
          <w:szCs w:val="22"/>
        </w:rPr>
        <w:t xml:space="preserve">be agreed to by the </w:t>
      </w:r>
      <w:r w:rsidR="00784239">
        <w:rPr>
          <w:rFonts w:asciiTheme="minorHAnsi" w:hAnsiTheme="minorHAnsi" w:cs="Arial"/>
          <w:color w:val="000000"/>
          <w:sz w:val="22"/>
          <w:szCs w:val="22"/>
        </w:rPr>
        <w:t>Agency</w:t>
      </w:r>
      <w:r w:rsidR="00784239" w:rsidRPr="00A647A9">
        <w:rPr>
          <w:rFonts w:asciiTheme="minorHAnsi" w:hAnsiTheme="minorHAnsi" w:cs="Arial"/>
          <w:color w:val="000000"/>
          <w:sz w:val="22"/>
          <w:szCs w:val="22"/>
        </w:rPr>
        <w:t xml:space="preserve"> and Contractor.</w:t>
      </w:r>
    </w:p>
    <w:p w14:paraId="5D147362" w14:textId="77777777" w:rsidR="00CB4BF8" w:rsidRDefault="00CB4BF8" w:rsidP="00B52B56">
      <w:pPr>
        <w:ind w:left="1260"/>
        <w:jc w:val="both"/>
        <w:rPr>
          <w:rFonts w:asciiTheme="minorHAnsi" w:hAnsiTheme="minorHAnsi" w:cs="Arial"/>
          <w:color w:val="000000"/>
          <w:sz w:val="22"/>
          <w:szCs w:val="22"/>
        </w:rPr>
      </w:pPr>
    </w:p>
    <w:p w14:paraId="103FF4F8" w14:textId="77777777" w:rsidR="00C519CE" w:rsidRDefault="00C519CE" w:rsidP="00B52B56">
      <w:pPr>
        <w:ind w:left="1260"/>
        <w:jc w:val="both"/>
        <w:rPr>
          <w:rFonts w:asciiTheme="minorHAnsi" w:hAnsiTheme="minorHAnsi" w:cs="Arial"/>
          <w:color w:val="000000"/>
          <w:sz w:val="22"/>
          <w:szCs w:val="22"/>
        </w:rPr>
      </w:pPr>
    </w:p>
    <w:p w14:paraId="749B5828" w14:textId="2C7C5D1A" w:rsidR="00CB4BF8" w:rsidRDefault="00784239" w:rsidP="00B52B56">
      <w:pPr>
        <w:pStyle w:val="ListParagraph"/>
        <w:spacing w:after="120"/>
        <w:ind w:left="1260"/>
        <w:rPr>
          <w:rFonts w:asciiTheme="minorHAnsi" w:hAnsiTheme="minorHAnsi" w:cs="Arial"/>
          <w:b/>
          <w:color w:val="000000"/>
          <w:sz w:val="20"/>
          <w:szCs w:val="22"/>
        </w:rPr>
      </w:pPr>
      <w:r>
        <w:rPr>
          <w:rFonts w:asciiTheme="minorHAnsi" w:hAnsiTheme="minorHAnsi" w:cs="Arial"/>
          <w:b/>
          <w:color w:val="000000"/>
          <w:sz w:val="20"/>
          <w:szCs w:val="22"/>
        </w:rPr>
        <w:lastRenderedPageBreak/>
        <w:t>T</w:t>
      </w:r>
      <w:r w:rsidR="00CB4BF8" w:rsidRPr="002A6811">
        <w:rPr>
          <w:rFonts w:asciiTheme="minorHAnsi" w:hAnsiTheme="minorHAnsi" w:cs="Arial"/>
          <w:b/>
          <w:color w:val="000000"/>
          <w:sz w:val="20"/>
          <w:szCs w:val="22"/>
        </w:rPr>
        <w:t xml:space="preserve">able </w:t>
      </w:r>
      <w:r w:rsidR="00CB4BF8">
        <w:rPr>
          <w:rFonts w:asciiTheme="minorHAnsi" w:hAnsiTheme="minorHAnsi" w:cs="Arial"/>
          <w:b/>
          <w:color w:val="000000"/>
          <w:sz w:val="20"/>
          <w:szCs w:val="22"/>
        </w:rPr>
        <w:t>6</w:t>
      </w:r>
      <w:r w:rsidR="00CB4BF8" w:rsidRPr="002A6811">
        <w:rPr>
          <w:rFonts w:asciiTheme="minorHAnsi" w:hAnsiTheme="minorHAnsi" w:cs="Arial"/>
          <w:b/>
          <w:color w:val="000000"/>
          <w:sz w:val="20"/>
          <w:szCs w:val="22"/>
        </w:rPr>
        <w:t xml:space="preserve">: </w:t>
      </w:r>
      <w:r w:rsidR="00CB4BF8">
        <w:rPr>
          <w:rFonts w:asciiTheme="minorHAnsi" w:hAnsiTheme="minorHAnsi" w:cs="Arial"/>
          <w:b/>
          <w:color w:val="000000"/>
          <w:sz w:val="20"/>
          <w:szCs w:val="22"/>
        </w:rPr>
        <w:t xml:space="preserve">Training Provision Requirements for Year 1 of the Assessment </w:t>
      </w:r>
    </w:p>
    <w:tbl>
      <w:tblPr>
        <w:tblpPr w:leftFromText="180" w:rightFromText="180" w:vertAnchor="text" w:horzAnchor="margin" w:tblpX="1075" w:tblpY="115"/>
        <w:tblW w:w="8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2322"/>
        <w:gridCol w:w="2538"/>
        <w:gridCol w:w="1620"/>
      </w:tblGrid>
      <w:tr w:rsidR="008419F2" w:rsidRPr="00A647A9" w14:paraId="6F4A7102" w14:textId="77777777" w:rsidTr="00784239">
        <w:tc>
          <w:tcPr>
            <w:tcW w:w="1818" w:type="dxa"/>
            <w:shd w:val="clear" w:color="BFBFBF" w:fill="EEECE1" w:themeFill="background2"/>
            <w:vAlign w:val="center"/>
          </w:tcPr>
          <w:p w14:paraId="4D6A2139" w14:textId="77777777" w:rsidR="008419F2" w:rsidRPr="00A647A9" w:rsidRDefault="008419F2" w:rsidP="005D33F4">
            <w:pPr>
              <w:jc w:val="center"/>
              <w:rPr>
                <w:rFonts w:asciiTheme="minorHAnsi" w:hAnsiTheme="minorHAnsi"/>
                <w:b/>
                <w:sz w:val="22"/>
                <w:szCs w:val="22"/>
              </w:rPr>
            </w:pPr>
            <w:r>
              <w:rPr>
                <w:rFonts w:asciiTheme="minorHAnsi" w:hAnsiTheme="minorHAnsi"/>
                <w:b/>
                <w:sz w:val="22"/>
                <w:szCs w:val="22"/>
              </w:rPr>
              <w:t>Stakeholder</w:t>
            </w:r>
          </w:p>
        </w:tc>
        <w:tc>
          <w:tcPr>
            <w:tcW w:w="2322" w:type="dxa"/>
            <w:shd w:val="clear" w:color="BFBFBF" w:fill="EEECE1" w:themeFill="background2"/>
            <w:vAlign w:val="center"/>
          </w:tcPr>
          <w:p w14:paraId="7B896C8F" w14:textId="77777777" w:rsidR="008419F2" w:rsidRPr="00A647A9" w:rsidRDefault="008419F2" w:rsidP="005D33F4">
            <w:pPr>
              <w:jc w:val="center"/>
              <w:rPr>
                <w:rFonts w:asciiTheme="minorHAnsi" w:hAnsiTheme="minorHAnsi"/>
                <w:b/>
                <w:sz w:val="22"/>
                <w:szCs w:val="22"/>
              </w:rPr>
            </w:pPr>
            <w:r w:rsidRPr="00A647A9">
              <w:rPr>
                <w:rFonts w:asciiTheme="minorHAnsi" w:hAnsiTheme="minorHAnsi"/>
                <w:b/>
                <w:sz w:val="22"/>
                <w:szCs w:val="22"/>
              </w:rPr>
              <w:t xml:space="preserve">Minimum Number of Face-to-Face </w:t>
            </w:r>
            <w:r>
              <w:rPr>
                <w:rFonts w:asciiTheme="minorHAnsi" w:hAnsiTheme="minorHAnsi"/>
                <w:b/>
                <w:sz w:val="22"/>
                <w:szCs w:val="22"/>
              </w:rPr>
              <w:t xml:space="preserve">Sessions </w:t>
            </w:r>
          </w:p>
        </w:tc>
        <w:tc>
          <w:tcPr>
            <w:tcW w:w="2538" w:type="dxa"/>
            <w:shd w:val="clear" w:color="BFBFBF" w:fill="EEECE1" w:themeFill="background2"/>
            <w:vAlign w:val="center"/>
          </w:tcPr>
          <w:p w14:paraId="62169685" w14:textId="77777777" w:rsidR="008419F2" w:rsidRPr="00A647A9" w:rsidRDefault="008419F2" w:rsidP="005D33F4">
            <w:pPr>
              <w:ind w:right="-20"/>
              <w:jc w:val="center"/>
              <w:rPr>
                <w:rFonts w:asciiTheme="minorHAnsi" w:hAnsiTheme="minorHAnsi"/>
                <w:b/>
                <w:sz w:val="22"/>
                <w:szCs w:val="22"/>
              </w:rPr>
            </w:pPr>
            <w:r w:rsidRPr="00A647A9">
              <w:rPr>
                <w:rFonts w:asciiTheme="minorHAnsi" w:hAnsiTheme="minorHAnsi"/>
                <w:b/>
                <w:sz w:val="22"/>
                <w:szCs w:val="22"/>
              </w:rPr>
              <w:t>Number of Participants Expected at Each Session</w:t>
            </w:r>
          </w:p>
        </w:tc>
        <w:tc>
          <w:tcPr>
            <w:tcW w:w="1620" w:type="dxa"/>
            <w:shd w:val="clear" w:color="BFBFBF" w:fill="EEECE1" w:themeFill="background2"/>
            <w:vAlign w:val="center"/>
          </w:tcPr>
          <w:p w14:paraId="17994DCD" w14:textId="77777777" w:rsidR="008419F2" w:rsidRPr="00A647A9" w:rsidRDefault="008419F2" w:rsidP="005D33F4">
            <w:pPr>
              <w:ind w:right="-20"/>
              <w:jc w:val="center"/>
              <w:rPr>
                <w:rFonts w:asciiTheme="minorHAnsi" w:hAnsiTheme="minorHAnsi"/>
                <w:b/>
                <w:sz w:val="22"/>
                <w:szCs w:val="22"/>
              </w:rPr>
            </w:pPr>
            <w:r>
              <w:rPr>
                <w:rFonts w:asciiTheme="minorHAnsi" w:hAnsiTheme="minorHAnsi"/>
                <w:b/>
                <w:sz w:val="22"/>
                <w:szCs w:val="22"/>
              </w:rPr>
              <w:t>Online Module Needed</w:t>
            </w:r>
          </w:p>
        </w:tc>
      </w:tr>
      <w:tr w:rsidR="008419F2" w:rsidRPr="00A647A9" w14:paraId="6324421B" w14:textId="77777777" w:rsidTr="00784239">
        <w:tc>
          <w:tcPr>
            <w:tcW w:w="1818" w:type="dxa"/>
          </w:tcPr>
          <w:p w14:paraId="15DE5B21" w14:textId="77777777" w:rsidR="008419F2" w:rsidRPr="00784239" w:rsidRDefault="008419F2" w:rsidP="005D33F4">
            <w:pPr>
              <w:ind w:right="72"/>
              <w:rPr>
                <w:rFonts w:asciiTheme="minorHAnsi" w:hAnsiTheme="minorHAnsi"/>
                <w:sz w:val="20"/>
              </w:rPr>
            </w:pPr>
            <w:r w:rsidRPr="00784239">
              <w:rPr>
                <w:rFonts w:asciiTheme="minorHAnsi" w:hAnsiTheme="minorHAnsi"/>
                <w:sz w:val="20"/>
              </w:rPr>
              <w:t>Technology Readiness</w:t>
            </w:r>
          </w:p>
        </w:tc>
        <w:tc>
          <w:tcPr>
            <w:tcW w:w="2322" w:type="dxa"/>
            <w:vAlign w:val="center"/>
          </w:tcPr>
          <w:p w14:paraId="0E5ACF24" w14:textId="329ED8DE" w:rsidR="008419F2" w:rsidRPr="00784239" w:rsidDel="00093EBF" w:rsidRDefault="008419F2" w:rsidP="004A0503">
            <w:pPr>
              <w:ind w:right="-18"/>
              <w:rPr>
                <w:rFonts w:asciiTheme="minorHAnsi" w:hAnsiTheme="minorHAnsi"/>
                <w:sz w:val="20"/>
              </w:rPr>
            </w:pPr>
            <w:r w:rsidRPr="00784239">
              <w:rPr>
                <w:rFonts w:asciiTheme="minorHAnsi" w:hAnsiTheme="minorHAnsi"/>
                <w:sz w:val="20"/>
              </w:rPr>
              <w:t xml:space="preserve">One in each of nine </w:t>
            </w:r>
            <w:r w:rsidR="004A0503">
              <w:rPr>
                <w:rFonts w:asciiTheme="minorHAnsi" w:hAnsiTheme="minorHAnsi"/>
                <w:sz w:val="20"/>
              </w:rPr>
              <w:t>AEA</w:t>
            </w:r>
            <w:r w:rsidRPr="00784239">
              <w:rPr>
                <w:rFonts w:asciiTheme="minorHAnsi" w:hAnsiTheme="minorHAnsi"/>
                <w:sz w:val="20"/>
              </w:rPr>
              <w:t xml:space="preserve"> regions (total of 9)</w:t>
            </w:r>
          </w:p>
        </w:tc>
        <w:tc>
          <w:tcPr>
            <w:tcW w:w="2538" w:type="dxa"/>
            <w:vAlign w:val="center"/>
          </w:tcPr>
          <w:p w14:paraId="4CC95CDD" w14:textId="710C3FE4" w:rsidR="008419F2" w:rsidRPr="00784239" w:rsidRDefault="008419F2" w:rsidP="005D33F4">
            <w:pPr>
              <w:ind w:right="-20"/>
              <w:jc w:val="center"/>
              <w:rPr>
                <w:rFonts w:asciiTheme="minorHAnsi" w:hAnsiTheme="minorHAnsi"/>
                <w:sz w:val="20"/>
              </w:rPr>
            </w:pPr>
            <w:r w:rsidRPr="00784239">
              <w:rPr>
                <w:rFonts w:asciiTheme="minorHAnsi" w:hAnsiTheme="minorHAnsi"/>
                <w:sz w:val="20"/>
              </w:rPr>
              <w:t>50-100</w:t>
            </w:r>
          </w:p>
        </w:tc>
        <w:tc>
          <w:tcPr>
            <w:tcW w:w="1620" w:type="dxa"/>
            <w:vAlign w:val="center"/>
          </w:tcPr>
          <w:p w14:paraId="63FC5A62"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Yes</w:t>
            </w:r>
          </w:p>
        </w:tc>
      </w:tr>
      <w:tr w:rsidR="008419F2" w:rsidRPr="00A647A9" w14:paraId="06A10782" w14:textId="77777777" w:rsidTr="00784239">
        <w:tc>
          <w:tcPr>
            <w:tcW w:w="1818" w:type="dxa"/>
          </w:tcPr>
          <w:p w14:paraId="01090437" w14:textId="77777777" w:rsidR="008419F2" w:rsidRPr="00784239" w:rsidRDefault="008419F2" w:rsidP="005D33F4">
            <w:pPr>
              <w:ind w:right="72"/>
              <w:rPr>
                <w:rFonts w:asciiTheme="minorHAnsi" w:hAnsiTheme="minorHAnsi"/>
                <w:sz w:val="20"/>
              </w:rPr>
            </w:pPr>
            <w:r w:rsidRPr="00784239">
              <w:rPr>
                <w:rFonts w:asciiTheme="minorHAnsi" w:hAnsiTheme="minorHAnsi"/>
                <w:sz w:val="20"/>
              </w:rPr>
              <w:t>Assessment System</w:t>
            </w:r>
          </w:p>
        </w:tc>
        <w:tc>
          <w:tcPr>
            <w:tcW w:w="2322" w:type="dxa"/>
            <w:vAlign w:val="center"/>
          </w:tcPr>
          <w:p w14:paraId="51F375DD" w14:textId="0FC202B4" w:rsidR="008419F2" w:rsidRPr="00784239" w:rsidRDefault="008419F2" w:rsidP="004A0503">
            <w:pPr>
              <w:ind w:right="-18"/>
              <w:rPr>
                <w:rFonts w:asciiTheme="minorHAnsi" w:hAnsiTheme="minorHAnsi"/>
                <w:sz w:val="20"/>
              </w:rPr>
            </w:pPr>
            <w:r w:rsidRPr="00784239">
              <w:rPr>
                <w:rFonts w:asciiTheme="minorHAnsi" w:hAnsiTheme="minorHAnsi"/>
                <w:sz w:val="20"/>
              </w:rPr>
              <w:t xml:space="preserve">One in each of nine </w:t>
            </w:r>
            <w:r w:rsidR="004A0503">
              <w:rPr>
                <w:rFonts w:asciiTheme="minorHAnsi" w:hAnsiTheme="minorHAnsi"/>
                <w:sz w:val="20"/>
              </w:rPr>
              <w:t>AEA</w:t>
            </w:r>
            <w:r w:rsidRPr="00784239">
              <w:rPr>
                <w:rFonts w:asciiTheme="minorHAnsi" w:hAnsiTheme="minorHAnsi"/>
                <w:sz w:val="20"/>
              </w:rPr>
              <w:t xml:space="preserve"> regions (total of 9)</w:t>
            </w:r>
          </w:p>
        </w:tc>
        <w:tc>
          <w:tcPr>
            <w:tcW w:w="2538" w:type="dxa"/>
            <w:vAlign w:val="center"/>
          </w:tcPr>
          <w:p w14:paraId="03FD8EDC"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100-500</w:t>
            </w:r>
          </w:p>
        </w:tc>
        <w:tc>
          <w:tcPr>
            <w:tcW w:w="1620" w:type="dxa"/>
            <w:vAlign w:val="center"/>
          </w:tcPr>
          <w:p w14:paraId="315E3842"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Yes</w:t>
            </w:r>
          </w:p>
        </w:tc>
      </w:tr>
      <w:tr w:rsidR="008419F2" w:rsidRPr="00A647A9" w14:paraId="2D44B85D" w14:textId="77777777" w:rsidTr="00784239">
        <w:tc>
          <w:tcPr>
            <w:tcW w:w="1818" w:type="dxa"/>
          </w:tcPr>
          <w:p w14:paraId="6AA9BD4C" w14:textId="77777777" w:rsidR="008419F2" w:rsidRPr="00784239" w:rsidRDefault="008419F2" w:rsidP="005D33F4">
            <w:pPr>
              <w:ind w:right="72"/>
              <w:rPr>
                <w:rFonts w:asciiTheme="minorHAnsi" w:hAnsiTheme="minorHAnsi"/>
                <w:sz w:val="20"/>
              </w:rPr>
            </w:pPr>
            <w:r w:rsidRPr="00784239">
              <w:rPr>
                <w:rFonts w:asciiTheme="minorHAnsi" w:hAnsiTheme="minorHAnsi"/>
                <w:sz w:val="20"/>
              </w:rPr>
              <w:t>Summative Administration</w:t>
            </w:r>
          </w:p>
        </w:tc>
        <w:tc>
          <w:tcPr>
            <w:tcW w:w="2322" w:type="dxa"/>
            <w:vAlign w:val="center"/>
          </w:tcPr>
          <w:p w14:paraId="0CCFF9DC" w14:textId="345B2B79" w:rsidR="008419F2" w:rsidRPr="00784239" w:rsidRDefault="008419F2" w:rsidP="004A0503">
            <w:pPr>
              <w:ind w:right="-18"/>
              <w:rPr>
                <w:rFonts w:asciiTheme="minorHAnsi" w:hAnsiTheme="minorHAnsi"/>
                <w:sz w:val="20"/>
              </w:rPr>
            </w:pPr>
            <w:r w:rsidRPr="00784239">
              <w:rPr>
                <w:rFonts w:asciiTheme="minorHAnsi" w:hAnsiTheme="minorHAnsi"/>
                <w:sz w:val="20"/>
              </w:rPr>
              <w:t xml:space="preserve">One in each of nine </w:t>
            </w:r>
            <w:r w:rsidR="004A0503">
              <w:rPr>
                <w:rFonts w:asciiTheme="minorHAnsi" w:hAnsiTheme="minorHAnsi"/>
                <w:sz w:val="20"/>
              </w:rPr>
              <w:t>AEA</w:t>
            </w:r>
            <w:r w:rsidRPr="00784239">
              <w:rPr>
                <w:rFonts w:asciiTheme="minorHAnsi" w:hAnsiTheme="minorHAnsi"/>
                <w:sz w:val="20"/>
              </w:rPr>
              <w:t xml:space="preserve"> regions (total of 9)</w:t>
            </w:r>
          </w:p>
        </w:tc>
        <w:tc>
          <w:tcPr>
            <w:tcW w:w="2538" w:type="dxa"/>
            <w:vAlign w:val="center"/>
          </w:tcPr>
          <w:p w14:paraId="21B119F5"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100-500</w:t>
            </w:r>
          </w:p>
        </w:tc>
        <w:tc>
          <w:tcPr>
            <w:tcW w:w="1620" w:type="dxa"/>
            <w:vAlign w:val="center"/>
          </w:tcPr>
          <w:p w14:paraId="223D85DA" w14:textId="77777777" w:rsidR="008419F2" w:rsidRPr="00784239" w:rsidRDefault="008419F2" w:rsidP="005D33F4">
            <w:pPr>
              <w:ind w:right="-108"/>
              <w:jc w:val="center"/>
              <w:rPr>
                <w:rFonts w:asciiTheme="minorHAnsi" w:hAnsiTheme="minorHAnsi"/>
                <w:sz w:val="20"/>
              </w:rPr>
            </w:pPr>
            <w:r w:rsidRPr="00784239">
              <w:rPr>
                <w:rFonts w:asciiTheme="minorHAnsi" w:hAnsiTheme="minorHAnsi"/>
                <w:sz w:val="20"/>
              </w:rPr>
              <w:t>Yes</w:t>
            </w:r>
          </w:p>
        </w:tc>
      </w:tr>
      <w:tr w:rsidR="008419F2" w14:paraId="18333864" w14:textId="77777777" w:rsidTr="00784239">
        <w:tc>
          <w:tcPr>
            <w:tcW w:w="1818" w:type="dxa"/>
          </w:tcPr>
          <w:p w14:paraId="40619C28" w14:textId="77777777" w:rsidR="008419F2" w:rsidRPr="00784239" w:rsidRDefault="008419F2" w:rsidP="005D33F4">
            <w:pPr>
              <w:ind w:right="72"/>
              <w:rPr>
                <w:rFonts w:asciiTheme="minorHAnsi" w:hAnsiTheme="minorHAnsi"/>
                <w:sz w:val="20"/>
              </w:rPr>
            </w:pPr>
            <w:r w:rsidRPr="00784239">
              <w:rPr>
                <w:rFonts w:asciiTheme="minorHAnsi" w:hAnsiTheme="minorHAnsi"/>
                <w:sz w:val="20"/>
              </w:rPr>
              <w:t>Accessibility</w:t>
            </w:r>
          </w:p>
        </w:tc>
        <w:tc>
          <w:tcPr>
            <w:tcW w:w="2322" w:type="dxa"/>
            <w:vAlign w:val="center"/>
          </w:tcPr>
          <w:p w14:paraId="7BB0723C" w14:textId="289E6D4A" w:rsidR="008419F2" w:rsidRPr="00784239" w:rsidRDefault="008419F2" w:rsidP="004A0503">
            <w:pPr>
              <w:ind w:right="-18"/>
              <w:rPr>
                <w:rFonts w:asciiTheme="minorHAnsi" w:hAnsiTheme="minorHAnsi"/>
                <w:sz w:val="20"/>
              </w:rPr>
            </w:pPr>
            <w:r w:rsidRPr="00784239">
              <w:rPr>
                <w:rFonts w:asciiTheme="minorHAnsi" w:hAnsiTheme="minorHAnsi"/>
                <w:sz w:val="20"/>
              </w:rPr>
              <w:t xml:space="preserve">One in each of nine </w:t>
            </w:r>
            <w:r w:rsidR="004A0503">
              <w:rPr>
                <w:rFonts w:asciiTheme="minorHAnsi" w:hAnsiTheme="minorHAnsi"/>
                <w:sz w:val="20"/>
              </w:rPr>
              <w:t>AEA</w:t>
            </w:r>
            <w:r w:rsidRPr="00784239">
              <w:rPr>
                <w:rFonts w:asciiTheme="minorHAnsi" w:hAnsiTheme="minorHAnsi"/>
                <w:sz w:val="20"/>
              </w:rPr>
              <w:t xml:space="preserve"> regions (total of 9)</w:t>
            </w:r>
          </w:p>
        </w:tc>
        <w:tc>
          <w:tcPr>
            <w:tcW w:w="2538" w:type="dxa"/>
            <w:vAlign w:val="center"/>
          </w:tcPr>
          <w:p w14:paraId="3B1B617B"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100-500</w:t>
            </w:r>
          </w:p>
        </w:tc>
        <w:tc>
          <w:tcPr>
            <w:tcW w:w="1620" w:type="dxa"/>
            <w:vAlign w:val="center"/>
          </w:tcPr>
          <w:p w14:paraId="247784ED" w14:textId="77777777" w:rsidR="008419F2" w:rsidRPr="00784239" w:rsidRDefault="008419F2" w:rsidP="005D33F4">
            <w:pPr>
              <w:ind w:right="-108"/>
              <w:jc w:val="center"/>
              <w:rPr>
                <w:rFonts w:asciiTheme="minorHAnsi" w:hAnsiTheme="minorHAnsi"/>
                <w:sz w:val="20"/>
              </w:rPr>
            </w:pPr>
            <w:r w:rsidRPr="00784239">
              <w:rPr>
                <w:rFonts w:asciiTheme="minorHAnsi" w:hAnsiTheme="minorHAnsi"/>
                <w:sz w:val="20"/>
              </w:rPr>
              <w:t>Yes</w:t>
            </w:r>
          </w:p>
        </w:tc>
      </w:tr>
      <w:tr w:rsidR="008419F2" w14:paraId="27FF198F" w14:textId="77777777" w:rsidTr="00784239">
        <w:tc>
          <w:tcPr>
            <w:tcW w:w="1818" w:type="dxa"/>
          </w:tcPr>
          <w:p w14:paraId="000701F7" w14:textId="77777777" w:rsidR="008419F2" w:rsidRPr="00784239" w:rsidRDefault="008419F2" w:rsidP="005D33F4">
            <w:pPr>
              <w:ind w:right="72"/>
              <w:rPr>
                <w:rFonts w:asciiTheme="minorHAnsi" w:hAnsiTheme="minorHAnsi"/>
                <w:sz w:val="20"/>
              </w:rPr>
            </w:pPr>
            <w:r w:rsidRPr="00784239">
              <w:rPr>
                <w:rFonts w:asciiTheme="minorHAnsi" w:hAnsiTheme="minorHAnsi"/>
                <w:sz w:val="20"/>
              </w:rPr>
              <w:t>Resources for ELA, Mathematics, and Science</w:t>
            </w:r>
          </w:p>
        </w:tc>
        <w:tc>
          <w:tcPr>
            <w:tcW w:w="2322" w:type="dxa"/>
            <w:vAlign w:val="center"/>
          </w:tcPr>
          <w:p w14:paraId="27E30599" w14:textId="51955A51" w:rsidR="008419F2" w:rsidRPr="00784239" w:rsidRDefault="008419F2" w:rsidP="004A0503">
            <w:pPr>
              <w:ind w:right="-18"/>
              <w:rPr>
                <w:rFonts w:asciiTheme="minorHAnsi" w:hAnsiTheme="minorHAnsi"/>
                <w:sz w:val="20"/>
              </w:rPr>
            </w:pPr>
            <w:r w:rsidRPr="00784239">
              <w:rPr>
                <w:rFonts w:asciiTheme="minorHAnsi" w:hAnsiTheme="minorHAnsi"/>
                <w:sz w:val="20"/>
              </w:rPr>
              <w:t xml:space="preserve">One in each of nine </w:t>
            </w:r>
            <w:r w:rsidR="004A0503">
              <w:rPr>
                <w:rFonts w:asciiTheme="minorHAnsi" w:hAnsiTheme="minorHAnsi"/>
                <w:sz w:val="20"/>
              </w:rPr>
              <w:t>AEA</w:t>
            </w:r>
            <w:r w:rsidRPr="00784239">
              <w:rPr>
                <w:rFonts w:asciiTheme="minorHAnsi" w:hAnsiTheme="minorHAnsi"/>
                <w:sz w:val="20"/>
              </w:rPr>
              <w:t xml:space="preserve"> regions (total of 9)</w:t>
            </w:r>
          </w:p>
        </w:tc>
        <w:tc>
          <w:tcPr>
            <w:tcW w:w="2538" w:type="dxa"/>
            <w:vAlign w:val="center"/>
          </w:tcPr>
          <w:p w14:paraId="4B5A8025"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100-500 each subject</w:t>
            </w:r>
          </w:p>
        </w:tc>
        <w:tc>
          <w:tcPr>
            <w:tcW w:w="1620" w:type="dxa"/>
            <w:vAlign w:val="center"/>
          </w:tcPr>
          <w:p w14:paraId="69F2F071" w14:textId="77777777" w:rsidR="008419F2" w:rsidRPr="00784239" w:rsidRDefault="008419F2" w:rsidP="005D33F4">
            <w:pPr>
              <w:ind w:right="-108"/>
              <w:jc w:val="center"/>
              <w:rPr>
                <w:rFonts w:asciiTheme="minorHAnsi" w:hAnsiTheme="minorHAnsi"/>
                <w:sz w:val="20"/>
              </w:rPr>
            </w:pPr>
            <w:r w:rsidRPr="00784239">
              <w:rPr>
                <w:rFonts w:asciiTheme="minorHAnsi" w:hAnsiTheme="minorHAnsi"/>
                <w:sz w:val="20"/>
              </w:rPr>
              <w:t>Yes</w:t>
            </w:r>
          </w:p>
        </w:tc>
      </w:tr>
      <w:tr w:rsidR="008419F2" w:rsidRPr="00A647A9" w14:paraId="020C6F61" w14:textId="77777777" w:rsidTr="00784239">
        <w:tc>
          <w:tcPr>
            <w:tcW w:w="1818" w:type="dxa"/>
          </w:tcPr>
          <w:p w14:paraId="00845C1E" w14:textId="77777777" w:rsidR="008419F2" w:rsidRPr="00784239" w:rsidRDefault="008419F2" w:rsidP="005D33F4">
            <w:pPr>
              <w:ind w:right="72"/>
              <w:rPr>
                <w:rFonts w:asciiTheme="minorHAnsi" w:hAnsiTheme="minorHAnsi"/>
                <w:sz w:val="20"/>
              </w:rPr>
            </w:pPr>
            <w:r w:rsidRPr="00784239">
              <w:rPr>
                <w:rFonts w:asciiTheme="minorHAnsi" w:hAnsiTheme="minorHAnsi"/>
                <w:sz w:val="20"/>
              </w:rPr>
              <w:t>Score Reports and Data Use</w:t>
            </w:r>
          </w:p>
        </w:tc>
        <w:tc>
          <w:tcPr>
            <w:tcW w:w="2322" w:type="dxa"/>
            <w:vAlign w:val="center"/>
          </w:tcPr>
          <w:p w14:paraId="70CEA437" w14:textId="52DBCF3E" w:rsidR="008419F2" w:rsidRPr="00784239" w:rsidRDefault="008419F2" w:rsidP="004A0503">
            <w:pPr>
              <w:ind w:right="-18"/>
              <w:rPr>
                <w:rFonts w:asciiTheme="minorHAnsi" w:hAnsiTheme="minorHAnsi"/>
                <w:sz w:val="20"/>
              </w:rPr>
            </w:pPr>
            <w:r w:rsidRPr="00784239">
              <w:rPr>
                <w:rFonts w:asciiTheme="minorHAnsi" w:hAnsiTheme="minorHAnsi"/>
                <w:sz w:val="20"/>
              </w:rPr>
              <w:t xml:space="preserve">One in each of nine </w:t>
            </w:r>
            <w:r w:rsidR="004A0503">
              <w:rPr>
                <w:rFonts w:asciiTheme="minorHAnsi" w:hAnsiTheme="minorHAnsi"/>
                <w:sz w:val="20"/>
              </w:rPr>
              <w:t xml:space="preserve">AEA </w:t>
            </w:r>
            <w:r w:rsidRPr="00784239">
              <w:rPr>
                <w:rFonts w:asciiTheme="minorHAnsi" w:hAnsiTheme="minorHAnsi"/>
                <w:sz w:val="20"/>
              </w:rPr>
              <w:t>regions (total of 9)</w:t>
            </w:r>
          </w:p>
        </w:tc>
        <w:tc>
          <w:tcPr>
            <w:tcW w:w="2538" w:type="dxa"/>
            <w:vAlign w:val="center"/>
          </w:tcPr>
          <w:p w14:paraId="427ED076"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100-500</w:t>
            </w:r>
          </w:p>
        </w:tc>
        <w:tc>
          <w:tcPr>
            <w:tcW w:w="1620" w:type="dxa"/>
            <w:vAlign w:val="center"/>
          </w:tcPr>
          <w:p w14:paraId="16101543" w14:textId="77777777" w:rsidR="008419F2" w:rsidRPr="00784239" w:rsidRDefault="008419F2" w:rsidP="005D33F4">
            <w:pPr>
              <w:ind w:right="-108"/>
              <w:jc w:val="center"/>
              <w:rPr>
                <w:rFonts w:asciiTheme="minorHAnsi" w:hAnsiTheme="minorHAnsi"/>
                <w:sz w:val="20"/>
              </w:rPr>
            </w:pPr>
            <w:r w:rsidRPr="00784239">
              <w:rPr>
                <w:rFonts w:asciiTheme="minorHAnsi" w:hAnsiTheme="minorHAnsi"/>
                <w:sz w:val="20"/>
              </w:rPr>
              <w:t>Yes</w:t>
            </w:r>
          </w:p>
        </w:tc>
      </w:tr>
      <w:tr w:rsidR="008419F2" w:rsidRPr="00A647A9" w14:paraId="1A37F741" w14:textId="77777777" w:rsidTr="00784239">
        <w:tc>
          <w:tcPr>
            <w:tcW w:w="1818" w:type="dxa"/>
          </w:tcPr>
          <w:p w14:paraId="32198D05" w14:textId="77777777" w:rsidR="008419F2" w:rsidRPr="00784239" w:rsidRDefault="008419F2" w:rsidP="005D33F4">
            <w:pPr>
              <w:ind w:right="72"/>
              <w:rPr>
                <w:rFonts w:asciiTheme="minorHAnsi" w:hAnsiTheme="minorHAnsi"/>
                <w:sz w:val="20"/>
              </w:rPr>
            </w:pPr>
            <w:r w:rsidRPr="00784239">
              <w:rPr>
                <w:rFonts w:asciiTheme="minorHAnsi" w:hAnsiTheme="minorHAnsi"/>
                <w:sz w:val="20"/>
              </w:rPr>
              <w:t>Available Resources</w:t>
            </w:r>
          </w:p>
        </w:tc>
        <w:tc>
          <w:tcPr>
            <w:tcW w:w="2322" w:type="dxa"/>
            <w:vAlign w:val="center"/>
          </w:tcPr>
          <w:p w14:paraId="1943B5D0" w14:textId="177C5AB2" w:rsidR="008419F2" w:rsidRPr="00784239" w:rsidRDefault="008419F2" w:rsidP="004A0503">
            <w:pPr>
              <w:ind w:right="-18"/>
              <w:rPr>
                <w:rFonts w:asciiTheme="minorHAnsi" w:hAnsiTheme="minorHAnsi"/>
                <w:sz w:val="20"/>
              </w:rPr>
            </w:pPr>
            <w:r w:rsidRPr="00784239">
              <w:rPr>
                <w:rFonts w:asciiTheme="minorHAnsi" w:hAnsiTheme="minorHAnsi"/>
                <w:sz w:val="20"/>
              </w:rPr>
              <w:t xml:space="preserve">One in each of nine </w:t>
            </w:r>
            <w:r w:rsidR="004A0503">
              <w:rPr>
                <w:rFonts w:asciiTheme="minorHAnsi" w:hAnsiTheme="minorHAnsi"/>
                <w:sz w:val="20"/>
              </w:rPr>
              <w:t xml:space="preserve">AEA </w:t>
            </w:r>
            <w:r w:rsidRPr="00784239">
              <w:rPr>
                <w:rFonts w:asciiTheme="minorHAnsi" w:hAnsiTheme="minorHAnsi"/>
                <w:sz w:val="20"/>
              </w:rPr>
              <w:t>regions (total of 9)</w:t>
            </w:r>
          </w:p>
        </w:tc>
        <w:tc>
          <w:tcPr>
            <w:tcW w:w="2538" w:type="dxa"/>
            <w:vAlign w:val="center"/>
          </w:tcPr>
          <w:p w14:paraId="55A2B17F" w14:textId="77777777" w:rsidR="008419F2" w:rsidRPr="00784239" w:rsidRDefault="008419F2" w:rsidP="005D33F4">
            <w:pPr>
              <w:ind w:right="-20"/>
              <w:jc w:val="center"/>
              <w:rPr>
                <w:rFonts w:asciiTheme="minorHAnsi" w:hAnsiTheme="minorHAnsi"/>
                <w:sz w:val="20"/>
              </w:rPr>
            </w:pPr>
            <w:r w:rsidRPr="00784239">
              <w:rPr>
                <w:rFonts w:asciiTheme="minorHAnsi" w:hAnsiTheme="minorHAnsi"/>
                <w:sz w:val="20"/>
              </w:rPr>
              <w:t>100-500</w:t>
            </w:r>
          </w:p>
        </w:tc>
        <w:tc>
          <w:tcPr>
            <w:tcW w:w="1620" w:type="dxa"/>
            <w:vAlign w:val="center"/>
          </w:tcPr>
          <w:p w14:paraId="5D80332C" w14:textId="77777777" w:rsidR="008419F2" w:rsidRPr="00784239" w:rsidRDefault="008419F2" w:rsidP="005D33F4">
            <w:pPr>
              <w:ind w:right="-108"/>
              <w:jc w:val="center"/>
              <w:rPr>
                <w:rFonts w:asciiTheme="minorHAnsi" w:hAnsiTheme="minorHAnsi"/>
                <w:sz w:val="20"/>
              </w:rPr>
            </w:pPr>
            <w:r w:rsidRPr="00784239">
              <w:rPr>
                <w:rFonts w:asciiTheme="minorHAnsi" w:hAnsiTheme="minorHAnsi"/>
                <w:sz w:val="20"/>
              </w:rPr>
              <w:t>Yes</w:t>
            </w:r>
          </w:p>
        </w:tc>
      </w:tr>
    </w:tbl>
    <w:p w14:paraId="08AD0BA5" w14:textId="77777777" w:rsidR="00CB4BF8" w:rsidRDefault="00CB4BF8" w:rsidP="005D33F4">
      <w:pPr>
        <w:jc w:val="both"/>
        <w:rPr>
          <w:rFonts w:asciiTheme="minorHAnsi" w:hAnsiTheme="minorHAnsi" w:cs="Arial"/>
          <w:color w:val="000000"/>
          <w:sz w:val="22"/>
          <w:szCs w:val="22"/>
        </w:rPr>
      </w:pPr>
    </w:p>
    <w:p w14:paraId="46D6BC12" w14:textId="77777777" w:rsidR="00C519CE" w:rsidRDefault="00C519CE" w:rsidP="005D33F4">
      <w:pPr>
        <w:jc w:val="both"/>
        <w:rPr>
          <w:rFonts w:asciiTheme="minorHAnsi" w:hAnsiTheme="minorHAnsi" w:cs="Arial"/>
          <w:color w:val="000000"/>
          <w:sz w:val="22"/>
          <w:szCs w:val="22"/>
        </w:rPr>
      </w:pPr>
    </w:p>
    <w:p w14:paraId="36F9C772" w14:textId="77777777" w:rsidR="00C519CE" w:rsidRDefault="00C519CE" w:rsidP="005D33F4">
      <w:pPr>
        <w:jc w:val="both"/>
        <w:rPr>
          <w:rFonts w:asciiTheme="minorHAnsi" w:hAnsiTheme="minorHAnsi" w:cs="Arial"/>
          <w:color w:val="000000"/>
          <w:sz w:val="22"/>
          <w:szCs w:val="22"/>
        </w:rPr>
      </w:pPr>
    </w:p>
    <w:p w14:paraId="27653024" w14:textId="77777777" w:rsidR="00C519CE" w:rsidRDefault="00C519CE" w:rsidP="005D33F4">
      <w:pPr>
        <w:jc w:val="both"/>
        <w:rPr>
          <w:rFonts w:asciiTheme="minorHAnsi" w:hAnsiTheme="minorHAnsi" w:cs="Arial"/>
          <w:color w:val="000000"/>
          <w:sz w:val="22"/>
          <w:szCs w:val="22"/>
        </w:rPr>
      </w:pPr>
    </w:p>
    <w:p w14:paraId="6FF492BE" w14:textId="77777777" w:rsidR="00C519CE" w:rsidRDefault="00C519CE" w:rsidP="005D33F4">
      <w:pPr>
        <w:jc w:val="both"/>
        <w:rPr>
          <w:rFonts w:asciiTheme="minorHAnsi" w:hAnsiTheme="minorHAnsi" w:cs="Arial"/>
          <w:color w:val="000000"/>
          <w:sz w:val="22"/>
          <w:szCs w:val="22"/>
        </w:rPr>
      </w:pPr>
    </w:p>
    <w:p w14:paraId="14AE6FAC" w14:textId="77777777" w:rsidR="00C519CE" w:rsidRDefault="00C519CE" w:rsidP="005D33F4">
      <w:pPr>
        <w:jc w:val="both"/>
        <w:rPr>
          <w:rFonts w:asciiTheme="minorHAnsi" w:hAnsiTheme="minorHAnsi" w:cs="Arial"/>
          <w:color w:val="000000"/>
          <w:sz w:val="22"/>
          <w:szCs w:val="22"/>
        </w:rPr>
      </w:pPr>
    </w:p>
    <w:p w14:paraId="02FEDB80" w14:textId="77777777" w:rsidR="00C519CE" w:rsidRDefault="00C519CE" w:rsidP="005D33F4">
      <w:pPr>
        <w:jc w:val="both"/>
        <w:rPr>
          <w:rFonts w:asciiTheme="minorHAnsi" w:hAnsiTheme="minorHAnsi" w:cs="Arial"/>
          <w:color w:val="000000"/>
          <w:sz w:val="22"/>
          <w:szCs w:val="22"/>
        </w:rPr>
      </w:pPr>
    </w:p>
    <w:p w14:paraId="063771F4" w14:textId="77777777" w:rsidR="00C519CE" w:rsidRDefault="00C519CE" w:rsidP="005D33F4">
      <w:pPr>
        <w:jc w:val="both"/>
        <w:rPr>
          <w:rFonts w:asciiTheme="minorHAnsi" w:hAnsiTheme="minorHAnsi" w:cs="Arial"/>
          <w:color w:val="000000"/>
          <w:sz w:val="22"/>
          <w:szCs w:val="22"/>
        </w:rPr>
      </w:pPr>
    </w:p>
    <w:p w14:paraId="181B56D1" w14:textId="77777777" w:rsidR="00C519CE" w:rsidRDefault="00C519CE" w:rsidP="005D33F4">
      <w:pPr>
        <w:jc w:val="both"/>
        <w:rPr>
          <w:rFonts w:asciiTheme="minorHAnsi" w:hAnsiTheme="minorHAnsi" w:cs="Arial"/>
          <w:color w:val="000000"/>
          <w:sz w:val="22"/>
          <w:szCs w:val="22"/>
        </w:rPr>
      </w:pPr>
    </w:p>
    <w:p w14:paraId="6BDE4ABD" w14:textId="77777777" w:rsidR="00C519CE" w:rsidRDefault="00C519CE" w:rsidP="005D33F4">
      <w:pPr>
        <w:jc w:val="both"/>
        <w:rPr>
          <w:rFonts w:asciiTheme="minorHAnsi" w:hAnsiTheme="minorHAnsi" w:cs="Arial"/>
          <w:color w:val="000000"/>
          <w:sz w:val="22"/>
          <w:szCs w:val="22"/>
        </w:rPr>
      </w:pPr>
    </w:p>
    <w:p w14:paraId="49E61D6E" w14:textId="77777777" w:rsidR="00C519CE" w:rsidRDefault="00C519CE" w:rsidP="005D33F4">
      <w:pPr>
        <w:jc w:val="both"/>
        <w:rPr>
          <w:rFonts w:asciiTheme="minorHAnsi" w:hAnsiTheme="minorHAnsi" w:cs="Arial"/>
          <w:color w:val="000000"/>
          <w:sz w:val="22"/>
          <w:szCs w:val="22"/>
        </w:rPr>
      </w:pPr>
    </w:p>
    <w:p w14:paraId="1C03D476" w14:textId="77777777" w:rsidR="00C519CE" w:rsidRDefault="00C519CE" w:rsidP="005D33F4">
      <w:pPr>
        <w:jc w:val="both"/>
        <w:rPr>
          <w:rFonts w:asciiTheme="minorHAnsi" w:hAnsiTheme="minorHAnsi" w:cs="Arial"/>
          <w:color w:val="000000"/>
          <w:sz w:val="22"/>
          <w:szCs w:val="22"/>
        </w:rPr>
      </w:pPr>
    </w:p>
    <w:p w14:paraId="59FA81FD" w14:textId="77777777" w:rsidR="00C519CE" w:rsidRDefault="00C519CE" w:rsidP="005D33F4">
      <w:pPr>
        <w:jc w:val="both"/>
        <w:rPr>
          <w:rFonts w:asciiTheme="minorHAnsi" w:hAnsiTheme="minorHAnsi" w:cs="Arial"/>
          <w:color w:val="000000"/>
          <w:sz w:val="22"/>
          <w:szCs w:val="22"/>
        </w:rPr>
      </w:pPr>
    </w:p>
    <w:p w14:paraId="7A59BFEB" w14:textId="77777777" w:rsidR="00C519CE" w:rsidRDefault="00C519CE" w:rsidP="005D33F4">
      <w:pPr>
        <w:jc w:val="both"/>
        <w:rPr>
          <w:rFonts w:asciiTheme="minorHAnsi" w:hAnsiTheme="minorHAnsi" w:cs="Arial"/>
          <w:color w:val="000000"/>
          <w:sz w:val="22"/>
          <w:szCs w:val="22"/>
        </w:rPr>
      </w:pPr>
    </w:p>
    <w:p w14:paraId="6024819F" w14:textId="77777777" w:rsidR="00C519CE" w:rsidRDefault="00C519CE" w:rsidP="005D33F4">
      <w:pPr>
        <w:jc w:val="both"/>
        <w:rPr>
          <w:rFonts w:asciiTheme="minorHAnsi" w:hAnsiTheme="minorHAnsi" w:cs="Arial"/>
          <w:color w:val="000000"/>
          <w:sz w:val="22"/>
          <w:szCs w:val="22"/>
        </w:rPr>
      </w:pPr>
    </w:p>
    <w:p w14:paraId="738D9623" w14:textId="77777777" w:rsidR="00C519CE" w:rsidRDefault="00C519CE" w:rsidP="005D33F4">
      <w:pPr>
        <w:jc w:val="both"/>
        <w:rPr>
          <w:rFonts w:asciiTheme="minorHAnsi" w:hAnsiTheme="minorHAnsi" w:cs="Arial"/>
          <w:color w:val="000000"/>
          <w:sz w:val="22"/>
          <w:szCs w:val="22"/>
        </w:rPr>
      </w:pPr>
    </w:p>
    <w:p w14:paraId="19C5B3B4" w14:textId="77777777" w:rsidR="00C519CE" w:rsidRPr="00A647A9" w:rsidRDefault="00C519CE" w:rsidP="005D33F4">
      <w:pPr>
        <w:jc w:val="both"/>
        <w:rPr>
          <w:rFonts w:asciiTheme="minorHAnsi" w:hAnsiTheme="minorHAnsi" w:cs="Arial"/>
          <w:color w:val="000000"/>
          <w:sz w:val="22"/>
          <w:szCs w:val="22"/>
        </w:rPr>
      </w:pPr>
    </w:p>
    <w:p w14:paraId="138C4FC5" w14:textId="77777777" w:rsidR="005D33F4" w:rsidRDefault="005D33F4" w:rsidP="008419F2">
      <w:pPr>
        <w:ind w:left="1260"/>
        <w:jc w:val="both"/>
        <w:rPr>
          <w:rFonts w:asciiTheme="minorHAnsi" w:hAnsiTheme="minorHAnsi" w:cs="Arial"/>
          <w:color w:val="000000"/>
          <w:sz w:val="22"/>
          <w:szCs w:val="22"/>
        </w:rPr>
      </w:pPr>
    </w:p>
    <w:p w14:paraId="6058FB3B" w14:textId="77777777" w:rsidR="00A647A9" w:rsidRPr="00C519CE" w:rsidRDefault="003E437C" w:rsidP="003E437C">
      <w:pPr>
        <w:pStyle w:val="ListParagraph"/>
        <w:numPr>
          <w:ilvl w:val="1"/>
          <w:numId w:val="29"/>
        </w:numPr>
        <w:spacing w:after="120"/>
        <w:ind w:left="450" w:hanging="450"/>
        <w:rPr>
          <w:rFonts w:asciiTheme="minorHAnsi" w:hAnsiTheme="minorHAnsi" w:cs="Arial"/>
          <w:b/>
          <w:color w:val="FF0000"/>
          <w:sz w:val="22"/>
          <w:szCs w:val="22"/>
        </w:rPr>
      </w:pPr>
      <w:r w:rsidRPr="00C519CE">
        <w:rPr>
          <w:rFonts w:asciiTheme="minorHAnsi" w:hAnsiTheme="minorHAnsi" w:cs="Arial"/>
          <w:b/>
          <w:color w:val="FF0000"/>
          <w:sz w:val="22"/>
          <w:szCs w:val="22"/>
        </w:rPr>
        <w:t>Scored Technical Requirement</w:t>
      </w:r>
      <w:r w:rsidR="00CB4BF8" w:rsidRPr="00C519CE">
        <w:rPr>
          <w:rFonts w:asciiTheme="minorHAnsi" w:hAnsiTheme="minorHAnsi" w:cs="Arial"/>
          <w:b/>
          <w:color w:val="FF0000"/>
          <w:sz w:val="22"/>
          <w:szCs w:val="22"/>
        </w:rPr>
        <w:t xml:space="preserve"> 3:  </w:t>
      </w:r>
      <w:r w:rsidR="00A647A9" w:rsidRPr="00C519CE">
        <w:rPr>
          <w:rFonts w:asciiTheme="minorHAnsi" w:hAnsiTheme="minorHAnsi" w:cs="Arial"/>
          <w:b/>
          <w:color w:val="FF0000"/>
          <w:sz w:val="22"/>
          <w:szCs w:val="22"/>
        </w:rPr>
        <w:t>Cost of acquiring the infrastructure necessary for implementing technology readiness in all Iowa’s school districts including technology required for accommodations</w:t>
      </w:r>
      <w:r w:rsidRPr="00C519CE">
        <w:rPr>
          <w:rFonts w:asciiTheme="minorHAnsi" w:hAnsiTheme="minorHAnsi" w:cs="Arial"/>
          <w:b/>
          <w:color w:val="FF0000"/>
          <w:sz w:val="22"/>
          <w:szCs w:val="22"/>
        </w:rPr>
        <w:t>.</w:t>
      </w:r>
    </w:p>
    <w:p w14:paraId="50AAFADF" w14:textId="77777777" w:rsidR="00A647A9" w:rsidRPr="003E437C" w:rsidRDefault="003E437C" w:rsidP="003E437C">
      <w:pPr>
        <w:ind w:left="1260" w:hanging="810"/>
        <w:rPr>
          <w:rFonts w:asciiTheme="minorHAnsi" w:hAnsiTheme="minorHAnsi" w:cs="Arial"/>
          <w:b/>
          <w:color w:val="000000"/>
          <w:sz w:val="22"/>
          <w:szCs w:val="22"/>
        </w:rPr>
      </w:pPr>
      <w:r>
        <w:rPr>
          <w:rFonts w:asciiTheme="minorHAnsi" w:hAnsiTheme="minorHAnsi" w:cs="Arial"/>
          <w:b/>
          <w:color w:val="000000"/>
          <w:sz w:val="22"/>
          <w:szCs w:val="22"/>
        </w:rPr>
        <w:t>4.3.1</w:t>
      </w:r>
      <w:r>
        <w:rPr>
          <w:rFonts w:asciiTheme="minorHAnsi" w:hAnsiTheme="minorHAnsi" w:cs="Arial"/>
          <w:b/>
          <w:color w:val="000000"/>
          <w:sz w:val="22"/>
          <w:szCs w:val="22"/>
        </w:rPr>
        <w:tab/>
      </w:r>
      <w:r w:rsidR="00A647A9" w:rsidRPr="003E437C">
        <w:rPr>
          <w:rFonts w:asciiTheme="minorHAnsi" w:hAnsiTheme="minorHAnsi" w:cs="Arial"/>
          <w:b/>
          <w:color w:val="000000"/>
          <w:sz w:val="22"/>
          <w:szCs w:val="22"/>
        </w:rPr>
        <w:t>District and School Technology Readiness</w:t>
      </w:r>
    </w:p>
    <w:p w14:paraId="4A672131" w14:textId="56E6C30F" w:rsidR="00A647A9" w:rsidRPr="00A647A9" w:rsidRDefault="00A647A9" w:rsidP="00B638AD">
      <w:pPr>
        <w:pStyle w:val="ListParagraph"/>
        <w:ind w:left="1260"/>
        <w:rPr>
          <w:rFonts w:asciiTheme="minorHAnsi" w:hAnsiTheme="minorHAnsi" w:cs="Arial"/>
          <w:color w:val="000000"/>
          <w:sz w:val="22"/>
          <w:szCs w:val="22"/>
        </w:rPr>
      </w:pPr>
      <w:r w:rsidRPr="00A647A9">
        <w:rPr>
          <w:rFonts w:asciiTheme="minorHAnsi" w:hAnsiTheme="minorHAnsi" w:cs="Arial"/>
          <w:color w:val="000000"/>
          <w:sz w:val="22"/>
          <w:szCs w:val="22"/>
        </w:rPr>
        <w:t xml:space="preserve">Technology Readiness is a prerequisite to the delivery of an online assessment.  It will be the responsibility of the Contractor to ensure districts are prepared and can deliver a </w:t>
      </w:r>
      <w:r w:rsidR="00436CE3">
        <w:rPr>
          <w:rFonts w:asciiTheme="minorHAnsi" w:hAnsiTheme="minorHAnsi" w:cs="Arial"/>
          <w:color w:val="000000"/>
          <w:sz w:val="22"/>
          <w:szCs w:val="22"/>
        </w:rPr>
        <w:t xml:space="preserve">fully functional </w:t>
      </w:r>
      <w:r w:rsidRPr="00A647A9">
        <w:rPr>
          <w:rFonts w:asciiTheme="minorHAnsi" w:hAnsiTheme="minorHAnsi" w:cs="Arial"/>
          <w:color w:val="000000"/>
          <w:sz w:val="22"/>
          <w:szCs w:val="22"/>
        </w:rPr>
        <w:t xml:space="preserve">assessment during the spring of 2019.  Contractor shall describe the process for ensuring districts are ready and can meet the minimum technology requirements.  </w:t>
      </w:r>
    </w:p>
    <w:p w14:paraId="71712904" w14:textId="77777777" w:rsidR="00A647A9" w:rsidRPr="00A647A9" w:rsidRDefault="00A647A9" w:rsidP="003E437C">
      <w:pPr>
        <w:ind w:left="1260"/>
        <w:jc w:val="both"/>
        <w:rPr>
          <w:rFonts w:asciiTheme="minorHAnsi" w:hAnsiTheme="minorHAnsi" w:cs="Arial"/>
          <w:color w:val="000000"/>
          <w:sz w:val="22"/>
          <w:szCs w:val="22"/>
        </w:rPr>
      </w:pPr>
    </w:p>
    <w:p w14:paraId="1D3F84F4" w14:textId="78175E75" w:rsidR="00A647A9" w:rsidRPr="00A647A9" w:rsidRDefault="00A647A9" w:rsidP="003E437C">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Contractor will create a district certification process for all Iowa districts and schools prior to the spring assessment window.  There are approximately 1,300 public schools in Iowa serving about 485,000 students.  However, the approximate </w:t>
      </w:r>
      <w:proofErr w:type="gramStart"/>
      <w:r w:rsidRPr="00A647A9">
        <w:rPr>
          <w:rFonts w:asciiTheme="minorHAnsi" w:hAnsiTheme="minorHAnsi" w:cs="Arial"/>
          <w:color w:val="000000"/>
          <w:sz w:val="22"/>
          <w:szCs w:val="22"/>
        </w:rPr>
        <w:t>number</w:t>
      </w:r>
      <w:proofErr w:type="gramEnd"/>
      <w:r w:rsidRPr="00A647A9">
        <w:rPr>
          <w:rFonts w:asciiTheme="minorHAnsi" w:hAnsiTheme="minorHAnsi" w:cs="Arial"/>
          <w:color w:val="000000"/>
          <w:sz w:val="22"/>
          <w:szCs w:val="22"/>
        </w:rPr>
        <w:t xml:space="preserve"> of students who can be assessed go up to 323,569 each spring.  This certification process can include the following: ensure network connectivity from within school district/building to assessment platform, capacity of hardware for online testing including workstation or device compatibility, sufficient bandwidth and access point, additional technology infrastructure requirement</w:t>
      </w:r>
      <w:r w:rsidR="004A0503">
        <w:rPr>
          <w:rFonts w:asciiTheme="minorHAnsi" w:hAnsiTheme="minorHAnsi" w:cs="Arial"/>
          <w:color w:val="000000"/>
          <w:sz w:val="22"/>
          <w:szCs w:val="22"/>
        </w:rPr>
        <w:t xml:space="preserve"> for number of concurrent users and</w:t>
      </w:r>
      <w:r w:rsidRPr="00A647A9">
        <w:rPr>
          <w:rFonts w:asciiTheme="minorHAnsi" w:hAnsiTheme="minorHAnsi" w:cs="Arial"/>
          <w:color w:val="000000"/>
          <w:sz w:val="22"/>
          <w:szCs w:val="22"/>
        </w:rPr>
        <w:t xml:space="preserve"> load testing to determine maximum users.</w:t>
      </w:r>
    </w:p>
    <w:p w14:paraId="28DC39EB" w14:textId="77777777" w:rsidR="00A647A9" w:rsidRPr="00A647A9" w:rsidRDefault="00A647A9" w:rsidP="003E437C">
      <w:pPr>
        <w:ind w:left="1260"/>
        <w:jc w:val="both"/>
        <w:rPr>
          <w:rFonts w:asciiTheme="minorHAnsi" w:hAnsiTheme="minorHAnsi" w:cs="Arial"/>
          <w:color w:val="000000"/>
          <w:sz w:val="22"/>
          <w:szCs w:val="22"/>
        </w:rPr>
      </w:pPr>
    </w:p>
    <w:p w14:paraId="23A6A578" w14:textId="7F02FA55" w:rsidR="00A647A9" w:rsidRPr="00A647A9" w:rsidRDefault="00A647A9" w:rsidP="003E437C">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Contractors online test administration platform shall be compatible and meet industry technology s</w:t>
      </w:r>
      <w:r w:rsidR="004A0503">
        <w:rPr>
          <w:rFonts w:asciiTheme="minorHAnsi" w:hAnsiTheme="minorHAnsi" w:cs="Arial"/>
          <w:color w:val="000000"/>
          <w:sz w:val="22"/>
          <w:szCs w:val="22"/>
        </w:rPr>
        <w:t xml:space="preserve">tandards.  Devices must include, </w:t>
      </w:r>
      <w:r w:rsidRPr="00A647A9">
        <w:rPr>
          <w:rFonts w:asciiTheme="minorHAnsi" w:hAnsiTheme="minorHAnsi" w:cs="Arial"/>
          <w:color w:val="000000"/>
          <w:sz w:val="22"/>
          <w:szCs w:val="22"/>
        </w:rPr>
        <w:t>but not limited to</w:t>
      </w:r>
      <w:r w:rsidR="004A0503">
        <w:rPr>
          <w:rFonts w:asciiTheme="minorHAnsi" w:hAnsiTheme="minorHAnsi" w:cs="Arial"/>
          <w:color w:val="000000"/>
          <w:sz w:val="22"/>
          <w:szCs w:val="22"/>
        </w:rPr>
        <w:t>,</w:t>
      </w:r>
      <w:r w:rsidRPr="00A647A9">
        <w:rPr>
          <w:rFonts w:asciiTheme="minorHAnsi" w:hAnsiTheme="minorHAnsi" w:cs="Arial"/>
          <w:color w:val="000000"/>
          <w:sz w:val="22"/>
          <w:szCs w:val="22"/>
        </w:rPr>
        <w:t xml:space="preserve"> hardware vendors such PC and apple and mobile devices such as Chromebook and iPads.  Contractor shall support software platforms including Mac iOS and Windows and widely used industry browsers such as Mozilla, chrome and safari.  </w:t>
      </w:r>
    </w:p>
    <w:p w14:paraId="4B26AFCE" w14:textId="77777777" w:rsidR="00A647A9" w:rsidRPr="00A647A9" w:rsidRDefault="00A647A9" w:rsidP="003E437C">
      <w:pPr>
        <w:ind w:left="1260"/>
        <w:jc w:val="both"/>
        <w:rPr>
          <w:rFonts w:asciiTheme="minorHAnsi" w:hAnsiTheme="minorHAnsi" w:cs="Arial"/>
          <w:color w:val="000000"/>
          <w:sz w:val="22"/>
          <w:szCs w:val="22"/>
        </w:rPr>
      </w:pPr>
    </w:p>
    <w:p w14:paraId="2633490E" w14:textId="7038D341" w:rsidR="00A647A9" w:rsidRPr="00A647A9" w:rsidRDefault="00A647A9" w:rsidP="003E437C">
      <w:pPr>
        <w:spacing w:after="120"/>
        <w:ind w:left="1267"/>
        <w:jc w:val="both"/>
        <w:rPr>
          <w:rFonts w:asciiTheme="minorHAnsi" w:hAnsiTheme="minorHAnsi" w:cs="Arial"/>
          <w:color w:val="000000"/>
          <w:sz w:val="22"/>
          <w:szCs w:val="22"/>
        </w:rPr>
      </w:pPr>
      <w:r w:rsidRPr="00A647A9">
        <w:rPr>
          <w:rFonts w:asciiTheme="minorHAnsi" w:hAnsiTheme="minorHAnsi" w:cs="Arial"/>
          <w:color w:val="000000"/>
          <w:sz w:val="22"/>
          <w:szCs w:val="22"/>
        </w:rPr>
        <w:t>Technology readiness incl</w:t>
      </w:r>
      <w:r w:rsidR="004A0503">
        <w:rPr>
          <w:rFonts w:asciiTheme="minorHAnsi" w:hAnsiTheme="minorHAnsi" w:cs="Arial"/>
          <w:color w:val="000000"/>
          <w:sz w:val="22"/>
          <w:szCs w:val="22"/>
        </w:rPr>
        <w:t xml:space="preserve">udes, </w:t>
      </w:r>
      <w:r w:rsidRPr="00A647A9">
        <w:rPr>
          <w:rFonts w:asciiTheme="minorHAnsi" w:hAnsiTheme="minorHAnsi" w:cs="Arial"/>
          <w:color w:val="000000"/>
          <w:sz w:val="22"/>
          <w:szCs w:val="22"/>
        </w:rPr>
        <w:t>but is not limited</w:t>
      </w:r>
      <w:r w:rsidR="004A0503">
        <w:rPr>
          <w:rFonts w:asciiTheme="minorHAnsi" w:hAnsiTheme="minorHAnsi" w:cs="Arial"/>
          <w:color w:val="000000"/>
          <w:sz w:val="22"/>
          <w:szCs w:val="22"/>
        </w:rPr>
        <w:t>,</w:t>
      </w:r>
      <w:r w:rsidRPr="00A647A9">
        <w:rPr>
          <w:rFonts w:asciiTheme="minorHAnsi" w:hAnsiTheme="minorHAnsi" w:cs="Arial"/>
          <w:color w:val="000000"/>
          <w:sz w:val="22"/>
          <w:szCs w:val="22"/>
        </w:rPr>
        <w:t xml:space="preserve"> to these core components:  </w:t>
      </w:r>
    </w:p>
    <w:p w14:paraId="1886620C" w14:textId="77777777" w:rsidR="00A647A9" w:rsidRPr="00A647A9" w:rsidRDefault="00A647A9" w:rsidP="00270882">
      <w:pPr>
        <w:pStyle w:val="ListParagraph"/>
        <w:numPr>
          <w:ilvl w:val="0"/>
          <w:numId w:val="48"/>
        </w:numPr>
        <w:spacing w:after="120"/>
        <w:ind w:left="2070" w:hanging="450"/>
        <w:jc w:val="both"/>
        <w:rPr>
          <w:rFonts w:asciiTheme="minorHAnsi" w:hAnsiTheme="minorHAnsi" w:cs="Arial"/>
          <w:color w:val="000000"/>
          <w:sz w:val="22"/>
          <w:szCs w:val="22"/>
        </w:rPr>
      </w:pPr>
      <w:r w:rsidRPr="00A647A9">
        <w:rPr>
          <w:rFonts w:asciiTheme="minorHAnsi" w:hAnsiTheme="minorHAnsi" w:cs="Arial"/>
          <w:color w:val="000000"/>
          <w:sz w:val="22"/>
          <w:szCs w:val="22"/>
        </w:rPr>
        <w:t>Minimum hardware and software requirements</w:t>
      </w:r>
    </w:p>
    <w:p w14:paraId="766C3688" w14:textId="4BA8A84C" w:rsidR="00A647A9" w:rsidRPr="00A647A9" w:rsidRDefault="00A647A9" w:rsidP="00270882">
      <w:pPr>
        <w:pStyle w:val="ListParagraph"/>
        <w:numPr>
          <w:ilvl w:val="0"/>
          <w:numId w:val="48"/>
        </w:numPr>
        <w:spacing w:after="120"/>
        <w:ind w:left="2070" w:hanging="450"/>
        <w:jc w:val="both"/>
        <w:rPr>
          <w:rFonts w:asciiTheme="minorHAnsi" w:hAnsiTheme="minorHAnsi" w:cs="Arial"/>
          <w:color w:val="000000"/>
          <w:sz w:val="22"/>
          <w:szCs w:val="22"/>
        </w:rPr>
      </w:pPr>
      <w:r w:rsidRPr="00A647A9">
        <w:rPr>
          <w:rFonts w:asciiTheme="minorHAnsi" w:hAnsiTheme="minorHAnsi" w:cs="Arial"/>
          <w:color w:val="000000"/>
          <w:sz w:val="22"/>
          <w:szCs w:val="22"/>
        </w:rPr>
        <w:lastRenderedPageBreak/>
        <w:t xml:space="preserve">Adequate </w:t>
      </w:r>
      <w:r w:rsidR="004A0503">
        <w:rPr>
          <w:rFonts w:asciiTheme="minorHAnsi" w:hAnsiTheme="minorHAnsi" w:cs="Arial"/>
          <w:color w:val="000000"/>
          <w:sz w:val="22"/>
          <w:szCs w:val="22"/>
        </w:rPr>
        <w:t>b</w:t>
      </w:r>
      <w:r w:rsidRPr="00A647A9">
        <w:rPr>
          <w:rFonts w:asciiTheme="minorHAnsi" w:hAnsiTheme="minorHAnsi" w:cs="Arial"/>
          <w:color w:val="000000"/>
          <w:sz w:val="22"/>
          <w:szCs w:val="22"/>
        </w:rPr>
        <w:t>andwidth</w:t>
      </w:r>
    </w:p>
    <w:p w14:paraId="3074E6E2" w14:textId="52A71955" w:rsidR="00A647A9" w:rsidRPr="00A647A9" w:rsidRDefault="00A647A9" w:rsidP="00270882">
      <w:pPr>
        <w:pStyle w:val="ListParagraph"/>
        <w:numPr>
          <w:ilvl w:val="0"/>
          <w:numId w:val="48"/>
        </w:numPr>
        <w:spacing w:after="120"/>
        <w:ind w:left="2070" w:hanging="45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Adequate </w:t>
      </w:r>
      <w:r w:rsidR="004A0503">
        <w:rPr>
          <w:rFonts w:asciiTheme="minorHAnsi" w:hAnsiTheme="minorHAnsi" w:cs="Arial"/>
          <w:color w:val="000000"/>
          <w:sz w:val="22"/>
          <w:szCs w:val="22"/>
        </w:rPr>
        <w:t>i</w:t>
      </w:r>
      <w:r w:rsidRPr="00A647A9">
        <w:rPr>
          <w:rFonts w:asciiTheme="minorHAnsi" w:hAnsiTheme="minorHAnsi" w:cs="Arial"/>
          <w:color w:val="000000"/>
          <w:sz w:val="22"/>
          <w:szCs w:val="22"/>
        </w:rPr>
        <w:t>nfrastructure</w:t>
      </w:r>
    </w:p>
    <w:p w14:paraId="0FCA4019" w14:textId="77777777" w:rsidR="00A647A9" w:rsidRPr="00A647A9" w:rsidRDefault="00A647A9" w:rsidP="009F0455">
      <w:pPr>
        <w:jc w:val="both"/>
        <w:rPr>
          <w:rFonts w:asciiTheme="minorHAnsi" w:hAnsiTheme="minorHAnsi" w:cs="Arial"/>
          <w:color w:val="000000"/>
          <w:sz w:val="22"/>
          <w:szCs w:val="22"/>
        </w:rPr>
      </w:pPr>
    </w:p>
    <w:p w14:paraId="5D09CA4F" w14:textId="77777777" w:rsidR="00A647A9" w:rsidRPr="00A647A9" w:rsidRDefault="00A647A9" w:rsidP="003E437C">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minimum hardware and software requirements can be found in Appendix C.  Contractors must adhere to these minimum requirements in administering the online assessment.  Contractor shall identify if any of the components of the Assessment Delivery Platform require a different minimum hardware or software configuration.  </w:t>
      </w:r>
    </w:p>
    <w:p w14:paraId="5BA320A0" w14:textId="77777777" w:rsidR="00A647A9" w:rsidRPr="00A647A9" w:rsidRDefault="00A647A9" w:rsidP="003E437C">
      <w:pPr>
        <w:ind w:left="1260"/>
        <w:jc w:val="both"/>
        <w:rPr>
          <w:rFonts w:asciiTheme="minorHAnsi" w:hAnsiTheme="minorHAnsi" w:cs="Arial"/>
          <w:color w:val="000000"/>
          <w:sz w:val="22"/>
          <w:szCs w:val="22"/>
        </w:rPr>
      </w:pPr>
    </w:p>
    <w:p w14:paraId="1C27717E" w14:textId="77777777" w:rsidR="00A647A9" w:rsidRPr="00A647A9" w:rsidRDefault="00A647A9" w:rsidP="003E437C">
      <w:pPr>
        <w:ind w:left="1260"/>
        <w:jc w:val="both"/>
        <w:rPr>
          <w:rFonts w:asciiTheme="minorHAnsi" w:hAnsiTheme="minorHAnsi"/>
          <w:iCs/>
          <w:sz w:val="22"/>
          <w:szCs w:val="22"/>
        </w:rPr>
      </w:pPr>
      <w:r w:rsidRPr="00A647A9">
        <w:rPr>
          <w:rFonts w:asciiTheme="minorHAnsi" w:hAnsiTheme="minorHAnsi"/>
          <w:iCs/>
          <w:sz w:val="22"/>
          <w:szCs w:val="22"/>
        </w:rPr>
        <w:t>Contractor shall list and/or describe the hardware devices, operating system software, and network infrastructures on which the proposed online assessment system will operate.  Contractor should also list additional software or equipment necessary to support or augment the online assessment system.</w:t>
      </w:r>
    </w:p>
    <w:p w14:paraId="3039C0AC" w14:textId="77777777" w:rsidR="00A647A9" w:rsidRPr="00A647A9" w:rsidRDefault="00A647A9" w:rsidP="003E437C">
      <w:pPr>
        <w:ind w:left="1260"/>
        <w:jc w:val="both"/>
        <w:rPr>
          <w:rFonts w:asciiTheme="minorHAnsi" w:hAnsiTheme="minorHAnsi" w:cs="Arial"/>
          <w:color w:val="000000"/>
          <w:sz w:val="22"/>
          <w:szCs w:val="22"/>
        </w:rPr>
      </w:pPr>
    </w:p>
    <w:p w14:paraId="32A14E6B" w14:textId="15B7967E" w:rsidR="00A647A9" w:rsidRPr="00A647A9" w:rsidRDefault="00A647A9" w:rsidP="003E437C">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The </w:t>
      </w:r>
      <w:r w:rsidR="00F44B70">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surveyed Iowa </w:t>
      </w:r>
      <w:r w:rsidR="004A0503">
        <w:rPr>
          <w:rFonts w:asciiTheme="minorHAnsi" w:hAnsiTheme="minorHAnsi" w:cs="Arial"/>
          <w:color w:val="000000"/>
          <w:sz w:val="22"/>
          <w:szCs w:val="22"/>
        </w:rPr>
        <w:t>school d</w:t>
      </w:r>
      <w:r w:rsidRPr="00A647A9">
        <w:rPr>
          <w:rFonts w:asciiTheme="minorHAnsi" w:hAnsiTheme="minorHAnsi" w:cs="Arial"/>
          <w:color w:val="000000"/>
          <w:sz w:val="22"/>
          <w:szCs w:val="22"/>
        </w:rPr>
        <w:t xml:space="preserve">istricts in May of 2017 to determine their perception of technology readiness to deliver an online assessment in spring of </w:t>
      </w:r>
      <w:r w:rsidR="00F44B70">
        <w:rPr>
          <w:rFonts w:asciiTheme="minorHAnsi" w:hAnsiTheme="minorHAnsi" w:cs="Arial"/>
          <w:color w:val="000000"/>
          <w:sz w:val="22"/>
          <w:szCs w:val="22"/>
        </w:rPr>
        <w:t>2019.  In addition, the Agency</w:t>
      </w:r>
      <w:r w:rsidRPr="00A647A9">
        <w:rPr>
          <w:rFonts w:asciiTheme="minorHAnsi" w:hAnsiTheme="minorHAnsi" w:cs="Arial"/>
          <w:color w:val="000000"/>
          <w:sz w:val="22"/>
          <w:szCs w:val="22"/>
        </w:rPr>
        <w:t xml:space="preserve"> collects the number of instructional devices and the bandwidth available to each school through the Spring Basic Education Data Survey (BEDS) collection.  A copy of the survey and the Spring BEDS collection can be found in Appendix D.  The raw data files are available to Contractors and should be used for cost estimates in this section.  </w:t>
      </w:r>
    </w:p>
    <w:p w14:paraId="714A20BB" w14:textId="77777777" w:rsidR="00A647A9" w:rsidRPr="00A647A9" w:rsidRDefault="00A647A9" w:rsidP="00A647A9">
      <w:pPr>
        <w:rPr>
          <w:rFonts w:asciiTheme="minorHAnsi" w:hAnsiTheme="minorHAnsi" w:cs="Arial"/>
          <w:color w:val="000000"/>
          <w:sz w:val="22"/>
          <w:szCs w:val="22"/>
        </w:rPr>
      </w:pPr>
    </w:p>
    <w:p w14:paraId="43D6992C" w14:textId="77777777" w:rsidR="00A647A9" w:rsidRPr="00A647A9" w:rsidRDefault="003E437C" w:rsidP="003E437C">
      <w:pPr>
        <w:ind w:left="1260" w:hanging="810"/>
        <w:rPr>
          <w:rFonts w:asciiTheme="minorHAnsi" w:hAnsiTheme="minorHAnsi" w:cs="Arial"/>
          <w:b/>
          <w:color w:val="000000"/>
          <w:sz w:val="22"/>
          <w:szCs w:val="22"/>
        </w:rPr>
      </w:pPr>
      <w:r>
        <w:rPr>
          <w:rFonts w:asciiTheme="minorHAnsi" w:hAnsiTheme="minorHAnsi" w:cs="Arial"/>
          <w:b/>
          <w:color w:val="000000"/>
          <w:sz w:val="22"/>
          <w:szCs w:val="22"/>
        </w:rPr>
        <w:t>4.3.2</w:t>
      </w:r>
      <w:r>
        <w:rPr>
          <w:rFonts w:asciiTheme="minorHAnsi" w:hAnsiTheme="minorHAnsi" w:cs="Arial"/>
          <w:b/>
          <w:color w:val="000000"/>
          <w:sz w:val="22"/>
          <w:szCs w:val="22"/>
        </w:rPr>
        <w:tab/>
      </w:r>
      <w:r w:rsidR="00A647A9" w:rsidRPr="00A647A9">
        <w:rPr>
          <w:rFonts w:asciiTheme="minorHAnsi" w:hAnsiTheme="minorHAnsi" w:cs="Arial"/>
          <w:b/>
          <w:color w:val="000000"/>
          <w:sz w:val="22"/>
          <w:szCs w:val="22"/>
        </w:rPr>
        <w:t>Technology Readiness Guidelines</w:t>
      </w:r>
    </w:p>
    <w:p w14:paraId="1ABF14EA" w14:textId="77777777" w:rsidR="00A647A9" w:rsidRPr="00A647A9" w:rsidRDefault="00A647A9" w:rsidP="003E437C">
      <w:pPr>
        <w:ind w:left="1260"/>
        <w:jc w:val="both"/>
        <w:rPr>
          <w:rFonts w:asciiTheme="minorHAnsi" w:hAnsiTheme="minorHAnsi" w:cs="Arial"/>
          <w:color w:val="000000"/>
          <w:sz w:val="22"/>
          <w:szCs w:val="22"/>
        </w:rPr>
      </w:pPr>
      <w:r w:rsidRPr="00A647A9">
        <w:rPr>
          <w:rFonts w:asciiTheme="minorHAnsi" w:hAnsiTheme="minorHAnsi" w:cs="Arial"/>
          <w:color w:val="000000"/>
          <w:sz w:val="22"/>
          <w:szCs w:val="22"/>
        </w:rPr>
        <w:t>The Contractor will prepare a technology guidelines document that will consist of an overview of the system; introductory section describing the navigation and structure of the secure web-based application; technical specifications for the system; help desk information; suggestions for optimal network bandwidth for testing centers; resources required to properly utilize the system; accessibility features and accommodations; and guidelines for the use of computer labs.  The audience for the Technology Guidelines is district and school technology coordinators.  The guidelines will include graphics, photos, diagrams, text, and screenshots as needed.  The Contractor will ensure that the proofs are free of typographical and format errors be</w:t>
      </w:r>
      <w:r w:rsidR="00342519">
        <w:rPr>
          <w:rFonts w:asciiTheme="minorHAnsi" w:hAnsiTheme="minorHAnsi" w:cs="Arial"/>
          <w:color w:val="000000"/>
          <w:sz w:val="22"/>
          <w:szCs w:val="22"/>
        </w:rPr>
        <w:t>fore they are submitted to the Agency</w:t>
      </w:r>
      <w:r w:rsidRPr="00A647A9">
        <w:rPr>
          <w:rFonts w:asciiTheme="minorHAnsi" w:hAnsiTheme="minorHAnsi" w:cs="Arial"/>
          <w:color w:val="000000"/>
          <w:sz w:val="22"/>
          <w:szCs w:val="22"/>
        </w:rPr>
        <w:t xml:space="preserve"> for review.  No printing is necessary.  The Contractor will submit a production and proofreading schedule for this item.</w:t>
      </w:r>
    </w:p>
    <w:p w14:paraId="2F920603" w14:textId="77777777" w:rsidR="00A647A9" w:rsidRPr="00A647A9" w:rsidRDefault="00A647A9" w:rsidP="003E437C">
      <w:pPr>
        <w:ind w:left="1260"/>
        <w:jc w:val="both"/>
        <w:rPr>
          <w:rFonts w:asciiTheme="minorHAnsi" w:hAnsiTheme="minorHAnsi" w:cs="Arial"/>
          <w:color w:val="000000"/>
          <w:sz w:val="22"/>
          <w:szCs w:val="22"/>
        </w:rPr>
      </w:pPr>
    </w:p>
    <w:p w14:paraId="0FFD72FD" w14:textId="77777777" w:rsidR="00A647A9" w:rsidRPr="009F0455" w:rsidRDefault="003E437C" w:rsidP="003E437C">
      <w:pPr>
        <w:ind w:left="1260" w:hanging="810"/>
        <w:rPr>
          <w:rFonts w:asciiTheme="minorHAnsi" w:hAnsiTheme="minorHAnsi" w:cs="Arial"/>
          <w:b/>
          <w:color w:val="000000"/>
          <w:sz w:val="22"/>
          <w:szCs w:val="22"/>
        </w:rPr>
      </w:pPr>
      <w:r>
        <w:rPr>
          <w:rFonts w:asciiTheme="minorHAnsi" w:hAnsiTheme="minorHAnsi" w:cs="Arial"/>
          <w:b/>
          <w:color w:val="000000"/>
          <w:sz w:val="22"/>
          <w:szCs w:val="22"/>
        </w:rPr>
        <w:t>4.3.3</w:t>
      </w:r>
      <w:r>
        <w:rPr>
          <w:rFonts w:asciiTheme="minorHAnsi" w:hAnsiTheme="minorHAnsi" w:cs="Arial"/>
          <w:b/>
          <w:color w:val="000000"/>
          <w:sz w:val="22"/>
          <w:szCs w:val="22"/>
        </w:rPr>
        <w:tab/>
      </w:r>
      <w:r w:rsidR="00A647A9" w:rsidRPr="009F0455">
        <w:rPr>
          <w:rFonts w:asciiTheme="minorHAnsi" w:hAnsiTheme="minorHAnsi" w:cs="Arial"/>
          <w:b/>
          <w:color w:val="000000"/>
          <w:sz w:val="22"/>
          <w:szCs w:val="22"/>
        </w:rPr>
        <w:t>Accommodations and Accessibility</w:t>
      </w:r>
    </w:p>
    <w:p w14:paraId="09311BD8" w14:textId="77777777" w:rsidR="00A647A9" w:rsidRPr="00A647A9" w:rsidRDefault="00A647A9" w:rsidP="003E437C">
      <w:pPr>
        <w:ind w:left="1260"/>
        <w:jc w:val="both"/>
        <w:rPr>
          <w:rFonts w:asciiTheme="minorHAnsi" w:hAnsiTheme="minorHAnsi"/>
          <w:sz w:val="22"/>
          <w:szCs w:val="22"/>
        </w:rPr>
      </w:pPr>
      <w:r w:rsidRPr="00A647A9">
        <w:rPr>
          <w:rFonts w:asciiTheme="minorHAnsi" w:hAnsiTheme="minorHAnsi"/>
          <w:sz w:val="22"/>
          <w:szCs w:val="22"/>
        </w:rPr>
        <w:t xml:space="preserve">The </w:t>
      </w:r>
      <w:r w:rsidR="003E437C">
        <w:rPr>
          <w:rFonts w:asciiTheme="minorHAnsi" w:hAnsiTheme="minorHAnsi"/>
          <w:sz w:val="22"/>
          <w:szCs w:val="22"/>
        </w:rPr>
        <w:t>Agency</w:t>
      </w:r>
      <w:r w:rsidRPr="00A647A9">
        <w:rPr>
          <w:rFonts w:asciiTheme="minorHAnsi" w:hAnsiTheme="minorHAnsi"/>
          <w:sz w:val="22"/>
          <w:szCs w:val="22"/>
        </w:rPr>
        <w:t xml:space="preserve"> is committed to maximum accessibility for all students including those with disabilities and English Learners (ELs) with or without disabilities.  The Contractor must provide assurances that the test items, test forms, and platforms were designed and developed from the beginning with universal design principles to allow participation of the widest possible range of students, and result in valid inferences about performance for all students participating in the assessment.  </w:t>
      </w:r>
    </w:p>
    <w:p w14:paraId="3C05EF55" w14:textId="77777777" w:rsidR="00F44B70" w:rsidRDefault="00F44B70" w:rsidP="003E437C">
      <w:pPr>
        <w:ind w:left="1260"/>
        <w:jc w:val="both"/>
        <w:rPr>
          <w:rFonts w:asciiTheme="minorHAnsi" w:hAnsiTheme="minorHAnsi"/>
          <w:sz w:val="22"/>
          <w:szCs w:val="22"/>
        </w:rPr>
      </w:pPr>
    </w:p>
    <w:p w14:paraId="4ABB5CC1" w14:textId="77777777" w:rsidR="00A647A9" w:rsidRDefault="00A647A9" w:rsidP="003E437C">
      <w:pPr>
        <w:ind w:left="1260"/>
        <w:jc w:val="both"/>
        <w:rPr>
          <w:rFonts w:asciiTheme="minorHAnsi" w:hAnsiTheme="minorHAnsi"/>
          <w:sz w:val="22"/>
          <w:szCs w:val="22"/>
        </w:rPr>
      </w:pPr>
      <w:r w:rsidRPr="00A647A9">
        <w:rPr>
          <w:rFonts w:asciiTheme="minorHAnsi" w:hAnsiTheme="minorHAnsi"/>
          <w:sz w:val="22"/>
          <w:szCs w:val="22"/>
        </w:rPr>
        <w:t xml:space="preserve">Contractor will provide a detailed list of accessibility supports and accommodations available within their assessment platform.  Provide information regarding fairness in administration and accommodations such as evidence of validated, feasible accommodations available.  Contractor will provide detailed information regarding costs for technology to deliver accessibility and accommodations.  </w:t>
      </w:r>
    </w:p>
    <w:p w14:paraId="10E23FE4" w14:textId="77777777" w:rsidR="00F44B70" w:rsidRPr="00A647A9" w:rsidRDefault="00F44B70" w:rsidP="003E437C">
      <w:pPr>
        <w:ind w:left="1260"/>
        <w:jc w:val="both"/>
        <w:rPr>
          <w:rFonts w:asciiTheme="minorHAnsi" w:hAnsiTheme="minorHAnsi"/>
          <w:sz w:val="22"/>
          <w:szCs w:val="22"/>
        </w:rPr>
      </w:pPr>
    </w:p>
    <w:p w14:paraId="52B9D742" w14:textId="77777777" w:rsidR="00A647A9" w:rsidRPr="00A647A9" w:rsidRDefault="00A647A9" w:rsidP="003E437C">
      <w:pPr>
        <w:ind w:left="1260"/>
        <w:jc w:val="both"/>
        <w:rPr>
          <w:rFonts w:asciiTheme="minorHAnsi" w:hAnsiTheme="minorHAnsi"/>
          <w:sz w:val="22"/>
          <w:szCs w:val="22"/>
        </w:rPr>
      </w:pPr>
      <w:r w:rsidRPr="00A647A9">
        <w:rPr>
          <w:rFonts w:asciiTheme="minorHAnsi" w:hAnsiTheme="minorHAnsi"/>
          <w:sz w:val="22"/>
          <w:szCs w:val="22"/>
        </w:rPr>
        <w:lastRenderedPageBreak/>
        <w:t>The Contractor must provide their accessibility and accommodations manual in their response to this RFP.  The manual should address accessibility and accommodation features for all students, including students with IEPs, 504 Plans, and ELs.</w:t>
      </w:r>
    </w:p>
    <w:p w14:paraId="3E83D91E" w14:textId="77777777" w:rsidR="00F44B70" w:rsidRDefault="00F44B70" w:rsidP="003E437C">
      <w:pPr>
        <w:ind w:left="1260"/>
        <w:jc w:val="both"/>
        <w:rPr>
          <w:rFonts w:asciiTheme="minorHAnsi" w:hAnsiTheme="minorHAnsi"/>
          <w:sz w:val="22"/>
          <w:szCs w:val="22"/>
        </w:rPr>
      </w:pPr>
    </w:p>
    <w:p w14:paraId="632D1B14" w14:textId="77777777" w:rsidR="00A647A9" w:rsidRDefault="00A647A9" w:rsidP="003E437C">
      <w:pPr>
        <w:ind w:left="1260"/>
        <w:jc w:val="both"/>
        <w:rPr>
          <w:rFonts w:asciiTheme="minorHAnsi" w:hAnsiTheme="minorHAnsi"/>
          <w:sz w:val="22"/>
          <w:szCs w:val="22"/>
        </w:rPr>
      </w:pPr>
      <w:r w:rsidRPr="00A647A9">
        <w:rPr>
          <w:rFonts w:asciiTheme="minorHAnsi" w:hAnsiTheme="minorHAnsi"/>
          <w:sz w:val="22"/>
          <w:szCs w:val="22"/>
        </w:rPr>
        <w:t xml:space="preserve">To ensure that students with different levels of English language proficiency and ELs with disabilities are able to demonstrate their knowledge and skills on the assessments, the tests must be designed to eliminate or minimize any factors that are irrelevant to measuring the constructs represented in the test specifications. </w:t>
      </w:r>
    </w:p>
    <w:p w14:paraId="5474BD89" w14:textId="77777777" w:rsidR="00F44B70" w:rsidRPr="00A647A9" w:rsidRDefault="00F44B70" w:rsidP="00317F1B">
      <w:pPr>
        <w:ind w:left="1800"/>
        <w:jc w:val="both"/>
        <w:rPr>
          <w:rFonts w:asciiTheme="minorHAnsi" w:hAnsiTheme="minorHAnsi"/>
          <w:sz w:val="22"/>
          <w:szCs w:val="22"/>
        </w:rPr>
      </w:pPr>
    </w:p>
    <w:p w14:paraId="6B57C5CD" w14:textId="6A253859" w:rsidR="00A647A9" w:rsidRPr="004A0503" w:rsidRDefault="00A647A9" w:rsidP="00AB2E44">
      <w:pPr>
        <w:pStyle w:val="ListParagraph"/>
        <w:numPr>
          <w:ilvl w:val="0"/>
          <w:numId w:val="39"/>
        </w:numPr>
        <w:spacing w:after="120"/>
        <w:ind w:left="2070" w:hanging="450"/>
        <w:jc w:val="both"/>
        <w:rPr>
          <w:rFonts w:asciiTheme="minorHAnsi" w:hAnsiTheme="minorHAnsi"/>
          <w:sz w:val="22"/>
          <w:szCs w:val="22"/>
        </w:rPr>
      </w:pPr>
      <w:r w:rsidRPr="004A0503">
        <w:rPr>
          <w:rFonts w:asciiTheme="minorHAnsi" w:hAnsiTheme="minorHAnsi" w:cs="Arial"/>
          <w:b/>
          <w:color w:val="000000"/>
          <w:sz w:val="22"/>
          <w:szCs w:val="22"/>
        </w:rPr>
        <w:t xml:space="preserve">Accommodations </w:t>
      </w:r>
      <w:r w:rsidR="004A0503">
        <w:rPr>
          <w:rFonts w:asciiTheme="minorHAnsi" w:hAnsiTheme="minorHAnsi" w:cs="Arial"/>
          <w:b/>
          <w:color w:val="000000"/>
          <w:sz w:val="22"/>
          <w:szCs w:val="22"/>
        </w:rPr>
        <w:br/>
      </w:r>
      <w:proofErr w:type="spellStart"/>
      <w:r w:rsidRPr="004A0503">
        <w:rPr>
          <w:rFonts w:asciiTheme="minorHAnsi" w:hAnsiTheme="minorHAnsi"/>
          <w:sz w:val="22"/>
          <w:szCs w:val="22"/>
        </w:rPr>
        <w:t>Accommodations</w:t>
      </w:r>
      <w:proofErr w:type="spellEnd"/>
      <w:r w:rsidRPr="004A0503">
        <w:rPr>
          <w:rFonts w:asciiTheme="minorHAnsi" w:hAnsiTheme="minorHAnsi"/>
          <w:sz w:val="22"/>
          <w:szCs w:val="22"/>
        </w:rPr>
        <w:t xml:space="preserve"> are used to increase access to assessments for students with disabilities, 504 plans and ELs.  They may differ based on the format of the administration (i.e.</w:t>
      </w:r>
      <w:r w:rsidR="004A0503">
        <w:rPr>
          <w:rFonts w:asciiTheme="minorHAnsi" w:hAnsiTheme="minorHAnsi"/>
          <w:sz w:val="22"/>
          <w:szCs w:val="22"/>
        </w:rPr>
        <w:t>,</w:t>
      </w:r>
      <w:r w:rsidRPr="004A0503">
        <w:rPr>
          <w:rFonts w:asciiTheme="minorHAnsi" w:hAnsiTheme="minorHAnsi"/>
          <w:sz w:val="22"/>
          <w:szCs w:val="22"/>
        </w:rPr>
        <w:t xml:space="preserve"> online or paper and pencil).  Contractor will provide for incorporation of all accommodations stipulated in the Contractor’s accessibility and accommodations manual for both paper and pencil administration and online administration.</w:t>
      </w:r>
    </w:p>
    <w:p w14:paraId="03C5056D" w14:textId="77777777" w:rsidR="00A647A9" w:rsidRPr="00A647A9" w:rsidRDefault="00A647A9" w:rsidP="003E437C">
      <w:pPr>
        <w:autoSpaceDE w:val="0"/>
        <w:autoSpaceDN w:val="0"/>
        <w:adjustRightInd w:val="0"/>
        <w:ind w:left="207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In those instances where the </w:t>
      </w:r>
      <w:r w:rsidR="00F44B70">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uncovers a tool, support or accommodation not addressed by the Contractor’s accessibility and accommodations manual, the Contractor will facilitate engagements with the </w:t>
      </w:r>
      <w:r w:rsidR="00317F1B">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to consider the situation.  If the decision is to allow the newly identified means of access, Contractor will collaborate with the state to incorporate into the next feasible administration.</w:t>
      </w:r>
    </w:p>
    <w:p w14:paraId="386DE8FC" w14:textId="77777777" w:rsidR="00A647A9" w:rsidRPr="00A647A9" w:rsidRDefault="00A647A9" w:rsidP="003E437C">
      <w:pPr>
        <w:autoSpaceDE w:val="0"/>
        <w:autoSpaceDN w:val="0"/>
        <w:adjustRightInd w:val="0"/>
        <w:ind w:left="2070"/>
        <w:jc w:val="both"/>
        <w:rPr>
          <w:rFonts w:asciiTheme="minorHAnsi" w:hAnsiTheme="minorHAnsi" w:cs="Arial"/>
          <w:color w:val="000000"/>
          <w:sz w:val="22"/>
          <w:szCs w:val="22"/>
        </w:rPr>
      </w:pPr>
    </w:p>
    <w:p w14:paraId="6B8FE2D6" w14:textId="77777777" w:rsidR="00A647A9" w:rsidRPr="00A647A9" w:rsidRDefault="00A647A9" w:rsidP="003E437C">
      <w:pPr>
        <w:autoSpaceDE w:val="0"/>
        <w:autoSpaceDN w:val="0"/>
        <w:adjustRightInd w:val="0"/>
        <w:ind w:left="2070"/>
        <w:jc w:val="both"/>
        <w:rPr>
          <w:rFonts w:asciiTheme="minorHAnsi" w:hAnsiTheme="minorHAnsi" w:cs="Arial"/>
          <w:color w:val="000000"/>
          <w:sz w:val="22"/>
          <w:szCs w:val="22"/>
        </w:rPr>
      </w:pPr>
      <w:r w:rsidRPr="00A647A9">
        <w:rPr>
          <w:rFonts w:asciiTheme="minorHAnsi" w:hAnsiTheme="minorHAnsi" w:cs="Arial"/>
          <w:color w:val="000000"/>
          <w:sz w:val="22"/>
          <w:szCs w:val="22"/>
        </w:rPr>
        <w:t xml:space="preserve">In those instances where the state wishes to be more restrictive with respect to means of access, Contractor will work with the </w:t>
      </w:r>
      <w:r w:rsidR="00317F1B">
        <w:rPr>
          <w:rFonts w:asciiTheme="minorHAnsi" w:hAnsiTheme="minorHAnsi" w:cs="Arial"/>
          <w:color w:val="000000"/>
          <w:sz w:val="22"/>
          <w:szCs w:val="22"/>
        </w:rPr>
        <w:t>Agency</w:t>
      </w:r>
      <w:r w:rsidRPr="00A647A9">
        <w:rPr>
          <w:rFonts w:asciiTheme="minorHAnsi" w:hAnsiTheme="minorHAnsi" w:cs="Arial"/>
          <w:color w:val="000000"/>
          <w:sz w:val="22"/>
          <w:szCs w:val="22"/>
        </w:rPr>
        <w:t xml:space="preserve"> to adapt the Contractor’s Assessment Delivery Platform to support the change in access guidelines. </w:t>
      </w:r>
      <w:r w:rsidRPr="00A647A9">
        <w:rPr>
          <w:rFonts w:asciiTheme="minorHAnsi" w:hAnsiTheme="minorHAnsi" w:cs="Arial"/>
          <w:color w:val="000000"/>
          <w:sz w:val="22"/>
          <w:szCs w:val="22"/>
        </w:rPr>
        <w:br/>
      </w:r>
    </w:p>
    <w:p w14:paraId="09FE1D0A" w14:textId="77777777" w:rsidR="00A647A9" w:rsidRPr="00A647A9" w:rsidRDefault="00A647A9" w:rsidP="003E437C">
      <w:pPr>
        <w:autoSpaceDE w:val="0"/>
        <w:autoSpaceDN w:val="0"/>
        <w:adjustRightInd w:val="0"/>
        <w:ind w:left="2070"/>
        <w:jc w:val="both"/>
        <w:rPr>
          <w:rFonts w:asciiTheme="minorHAnsi" w:hAnsiTheme="minorHAnsi" w:cs="Arial"/>
          <w:color w:val="000000"/>
          <w:sz w:val="22"/>
          <w:szCs w:val="22"/>
        </w:rPr>
      </w:pPr>
      <w:r w:rsidRPr="00A647A9">
        <w:rPr>
          <w:rFonts w:asciiTheme="minorHAnsi" w:hAnsiTheme="minorHAnsi" w:cs="Arial"/>
          <w:color w:val="000000"/>
          <w:sz w:val="22"/>
          <w:szCs w:val="22"/>
        </w:rPr>
        <w:t>Any changes in access guidelines, will require Contractor to ensure coding is updated to match administration protocols and that associated data capture with respect to identified access means are consistent with the guidelines.</w:t>
      </w:r>
    </w:p>
    <w:p w14:paraId="74ACAE52" w14:textId="77777777" w:rsidR="00A647A9" w:rsidRPr="00A647A9" w:rsidRDefault="00A647A9" w:rsidP="00317F1B">
      <w:pPr>
        <w:autoSpaceDE w:val="0"/>
        <w:autoSpaceDN w:val="0"/>
        <w:adjustRightInd w:val="0"/>
        <w:jc w:val="both"/>
        <w:rPr>
          <w:rFonts w:asciiTheme="minorHAnsi" w:hAnsiTheme="minorHAnsi" w:cs="Arial"/>
          <w:color w:val="000000"/>
          <w:sz w:val="22"/>
          <w:szCs w:val="22"/>
        </w:rPr>
      </w:pPr>
    </w:p>
    <w:p w14:paraId="1A9CCF21" w14:textId="2E1F4007" w:rsidR="00A647A9" w:rsidRPr="004A0503" w:rsidRDefault="00A647A9" w:rsidP="00AB2E44">
      <w:pPr>
        <w:pStyle w:val="ListParagraph"/>
        <w:numPr>
          <w:ilvl w:val="0"/>
          <w:numId w:val="39"/>
        </w:numPr>
        <w:spacing w:after="120"/>
        <w:ind w:left="2070" w:hanging="450"/>
        <w:jc w:val="both"/>
        <w:rPr>
          <w:rFonts w:asciiTheme="minorHAnsi" w:hAnsiTheme="minorHAnsi"/>
          <w:sz w:val="22"/>
          <w:szCs w:val="22"/>
        </w:rPr>
      </w:pPr>
      <w:r w:rsidRPr="004A0503">
        <w:rPr>
          <w:rFonts w:asciiTheme="minorHAnsi" w:hAnsiTheme="minorHAnsi" w:cs="Arial"/>
          <w:b/>
          <w:color w:val="000000"/>
          <w:sz w:val="22"/>
          <w:szCs w:val="22"/>
        </w:rPr>
        <w:t>Accessibility</w:t>
      </w:r>
      <w:r w:rsidR="004A0503">
        <w:rPr>
          <w:rFonts w:asciiTheme="minorHAnsi" w:hAnsiTheme="minorHAnsi" w:cs="Arial"/>
          <w:b/>
          <w:color w:val="000000"/>
          <w:sz w:val="22"/>
          <w:szCs w:val="22"/>
        </w:rPr>
        <w:br/>
      </w:r>
      <w:r w:rsidRPr="004A0503">
        <w:rPr>
          <w:rFonts w:asciiTheme="minorHAnsi" w:hAnsiTheme="minorHAnsi"/>
          <w:sz w:val="22"/>
          <w:szCs w:val="22"/>
        </w:rPr>
        <w:t>Universally designed assessments are developed to ensure all students in the school are tested, and that testing results are not affected by disability, gender, race, or English language ability.  The Contractor must provide assurances that the test design, development, and administration allow fair access for all students.</w:t>
      </w:r>
    </w:p>
    <w:p w14:paraId="0CC2E295" w14:textId="77777777" w:rsidR="00A647A9" w:rsidRPr="00A647A9" w:rsidRDefault="00A647A9" w:rsidP="00317F1B">
      <w:pPr>
        <w:autoSpaceDE w:val="0"/>
        <w:autoSpaceDN w:val="0"/>
        <w:adjustRightInd w:val="0"/>
        <w:jc w:val="both"/>
        <w:rPr>
          <w:rFonts w:asciiTheme="minorHAnsi" w:hAnsiTheme="minorHAnsi" w:cs="Arial"/>
          <w:color w:val="000000"/>
          <w:sz w:val="22"/>
          <w:szCs w:val="22"/>
        </w:rPr>
      </w:pPr>
    </w:p>
    <w:p w14:paraId="2B7B2D72" w14:textId="77777777" w:rsidR="00A647A9" w:rsidRPr="003E437C" w:rsidRDefault="003E437C" w:rsidP="003E437C">
      <w:pPr>
        <w:spacing w:after="80"/>
        <w:ind w:left="2073" w:hanging="806"/>
        <w:jc w:val="both"/>
        <w:rPr>
          <w:rFonts w:asciiTheme="minorHAnsi" w:hAnsiTheme="minorHAnsi" w:cs="Arial"/>
          <w:b/>
          <w:color w:val="000000"/>
          <w:sz w:val="22"/>
          <w:szCs w:val="22"/>
        </w:rPr>
      </w:pPr>
      <w:r>
        <w:rPr>
          <w:rFonts w:asciiTheme="minorHAnsi" w:hAnsiTheme="minorHAnsi" w:cs="Arial"/>
          <w:b/>
          <w:color w:val="000000"/>
          <w:sz w:val="22"/>
          <w:szCs w:val="22"/>
        </w:rPr>
        <w:t>4.3.3.1</w:t>
      </w:r>
      <w:r>
        <w:rPr>
          <w:rFonts w:asciiTheme="minorHAnsi" w:hAnsiTheme="minorHAnsi" w:cs="Arial"/>
          <w:b/>
          <w:color w:val="000000"/>
          <w:sz w:val="22"/>
          <w:szCs w:val="22"/>
        </w:rPr>
        <w:tab/>
      </w:r>
      <w:r w:rsidR="00A647A9" w:rsidRPr="003E437C">
        <w:rPr>
          <w:rFonts w:asciiTheme="minorHAnsi" w:hAnsiTheme="minorHAnsi" w:cs="Arial"/>
          <w:b/>
          <w:color w:val="000000"/>
          <w:sz w:val="22"/>
          <w:szCs w:val="22"/>
        </w:rPr>
        <w:t xml:space="preserve">Printed Test Form Provisions </w:t>
      </w:r>
    </w:p>
    <w:p w14:paraId="2F8B348C" w14:textId="77777777" w:rsidR="00A647A9" w:rsidRPr="003E437C" w:rsidRDefault="003E437C" w:rsidP="003E437C">
      <w:pPr>
        <w:ind w:left="2700" w:hanging="360"/>
        <w:jc w:val="both"/>
        <w:rPr>
          <w:rFonts w:asciiTheme="minorHAnsi" w:hAnsiTheme="minorHAnsi" w:cs="Arial"/>
          <w:b/>
          <w:color w:val="000000"/>
          <w:sz w:val="22"/>
          <w:szCs w:val="22"/>
        </w:rPr>
      </w:pPr>
      <w:r w:rsidRPr="00784239">
        <w:rPr>
          <w:rFonts w:asciiTheme="minorHAnsi" w:hAnsiTheme="minorHAnsi" w:cs="Arial"/>
          <w:b/>
          <w:color w:val="000000"/>
          <w:sz w:val="22"/>
          <w:szCs w:val="22"/>
        </w:rPr>
        <w:t>a)</w:t>
      </w:r>
      <w:r w:rsidRPr="003E437C">
        <w:rPr>
          <w:rFonts w:asciiTheme="minorHAnsi" w:hAnsiTheme="minorHAnsi" w:cs="Arial"/>
          <w:color w:val="000000"/>
          <w:sz w:val="22"/>
          <w:szCs w:val="22"/>
        </w:rPr>
        <w:tab/>
      </w:r>
      <w:r w:rsidR="00A647A9" w:rsidRPr="003E437C">
        <w:rPr>
          <w:rFonts w:asciiTheme="minorHAnsi" w:hAnsiTheme="minorHAnsi" w:cs="Arial"/>
          <w:b/>
          <w:color w:val="000000"/>
          <w:sz w:val="22"/>
          <w:szCs w:val="22"/>
        </w:rPr>
        <w:t>Print On</w:t>
      </w:r>
      <w:r w:rsidR="00E46C50">
        <w:rPr>
          <w:rFonts w:asciiTheme="minorHAnsi" w:hAnsiTheme="minorHAnsi" w:cs="Arial"/>
          <w:b/>
          <w:color w:val="000000"/>
          <w:sz w:val="22"/>
          <w:szCs w:val="22"/>
        </w:rPr>
        <w:t>-</w:t>
      </w:r>
      <w:r w:rsidR="00A647A9" w:rsidRPr="003E437C">
        <w:rPr>
          <w:rFonts w:asciiTheme="minorHAnsi" w:hAnsiTheme="minorHAnsi" w:cs="Arial"/>
          <w:b/>
          <w:color w:val="000000"/>
          <w:sz w:val="22"/>
          <w:szCs w:val="22"/>
        </w:rPr>
        <w:t xml:space="preserve">Demand </w:t>
      </w:r>
    </w:p>
    <w:p w14:paraId="0A6BB94D" w14:textId="77777777" w:rsidR="00342519" w:rsidRDefault="00A647A9" w:rsidP="003E437C">
      <w:pPr>
        <w:pStyle w:val="Default"/>
        <w:ind w:left="2700"/>
        <w:jc w:val="both"/>
        <w:rPr>
          <w:rFonts w:asciiTheme="minorHAnsi" w:hAnsiTheme="minorHAnsi"/>
          <w:sz w:val="22"/>
          <w:szCs w:val="22"/>
        </w:rPr>
      </w:pPr>
      <w:r w:rsidRPr="00A647A9">
        <w:rPr>
          <w:rFonts w:asciiTheme="minorHAnsi" w:hAnsiTheme="minorHAnsi"/>
          <w:sz w:val="22"/>
          <w:szCs w:val="22"/>
        </w:rPr>
        <w:t xml:space="preserve">For students with specific testing barriers (i.e., student’s IEP dictates administration of tests in paper-pencil format), Contractor’s Assessment Delivery Platform must support the ability for print on demand (the student’s test can be designated through the Assessment Delivery Platform and accompanying connection to a printer, for creation of hardcopy versions of the items). </w:t>
      </w:r>
    </w:p>
    <w:p w14:paraId="61B07BAA" w14:textId="77777777" w:rsidR="00A647A9" w:rsidRPr="00A647A9" w:rsidRDefault="00A647A9" w:rsidP="003E437C">
      <w:pPr>
        <w:pStyle w:val="Default"/>
        <w:ind w:left="2700"/>
        <w:jc w:val="both"/>
        <w:rPr>
          <w:rFonts w:asciiTheme="minorHAnsi" w:hAnsiTheme="minorHAnsi"/>
          <w:sz w:val="22"/>
          <w:szCs w:val="22"/>
        </w:rPr>
      </w:pPr>
    </w:p>
    <w:p w14:paraId="4A85078B" w14:textId="77777777" w:rsidR="00A647A9" w:rsidRPr="00A647A9" w:rsidRDefault="00A647A9" w:rsidP="003E437C">
      <w:pPr>
        <w:pStyle w:val="Default"/>
        <w:ind w:left="2700"/>
        <w:jc w:val="both"/>
        <w:rPr>
          <w:rFonts w:asciiTheme="minorHAnsi" w:hAnsiTheme="minorHAnsi"/>
          <w:sz w:val="22"/>
          <w:szCs w:val="22"/>
        </w:rPr>
      </w:pPr>
      <w:r w:rsidRPr="00A647A9">
        <w:rPr>
          <w:rFonts w:asciiTheme="minorHAnsi" w:hAnsiTheme="minorHAnsi"/>
          <w:sz w:val="22"/>
          <w:szCs w:val="22"/>
        </w:rPr>
        <w:lastRenderedPageBreak/>
        <w:t xml:space="preserve">NOTE: Upon the student’s completion of applicable print version of items, test administrators would be expected to transcribe the student response into the Assessment Delivery Platform interface.  Print versions of the test items will be destroyed under secure means. </w:t>
      </w:r>
    </w:p>
    <w:p w14:paraId="6C7F30B7" w14:textId="77777777" w:rsidR="00A647A9" w:rsidRPr="00A647A9" w:rsidRDefault="00A647A9" w:rsidP="001601F8">
      <w:pPr>
        <w:pStyle w:val="Default"/>
        <w:ind w:left="720"/>
        <w:jc w:val="both"/>
        <w:rPr>
          <w:rFonts w:asciiTheme="minorHAnsi" w:hAnsiTheme="minorHAnsi"/>
          <w:sz w:val="22"/>
          <w:szCs w:val="22"/>
        </w:rPr>
      </w:pPr>
    </w:p>
    <w:p w14:paraId="667CD8C9" w14:textId="77777777" w:rsidR="00A647A9" w:rsidRPr="003E437C" w:rsidRDefault="003E437C" w:rsidP="003E437C">
      <w:pPr>
        <w:ind w:left="2700" w:hanging="360"/>
        <w:jc w:val="both"/>
        <w:rPr>
          <w:rFonts w:asciiTheme="minorHAnsi" w:hAnsiTheme="minorHAnsi" w:cs="Arial"/>
          <w:color w:val="000000"/>
          <w:sz w:val="22"/>
          <w:szCs w:val="22"/>
        </w:rPr>
      </w:pPr>
      <w:r w:rsidRPr="00784239">
        <w:rPr>
          <w:rFonts w:asciiTheme="minorHAnsi" w:hAnsiTheme="minorHAnsi" w:cs="Arial"/>
          <w:b/>
          <w:color w:val="000000"/>
          <w:sz w:val="22"/>
          <w:szCs w:val="22"/>
        </w:rPr>
        <w:t>b)</w:t>
      </w:r>
      <w:r>
        <w:rPr>
          <w:rFonts w:asciiTheme="minorHAnsi" w:hAnsiTheme="minorHAnsi" w:cs="Arial"/>
          <w:color w:val="000000"/>
          <w:sz w:val="22"/>
          <w:szCs w:val="22"/>
        </w:rPr>
        <w:tab/>
      </w:r>
      <w:r w:rsidR="00A647A9" w:rsidRPr="003E437C">
        <w:rPr>
          <w:rFonts w:asciiTheme="minorHAnsi" w:hAnsiTheme="minorHAnsi" w:cs="Arial"/>
          <w:b/>
          <w:color w:val="000000"/>
          <w:sz w:val="22"/>
          <w:szCs w:val="22"/>
        </w:rPr>
        <w:t>Braille and Large Print</w:t>
      </w:r>
      <w:r w:rsidR="00A647A9" w:rsidRPr="003E437C">
        <w:rPr>
          <w:rFonts w:asciiTheme="minorHAnsi" w:hAnsiTheme="minorHAnsi" w:cs="Arial"/>
          <w:color w:val="000000"/>
          <w:sz w:val="22"/>
          <w:szCs w:val="22"/>
        </w:rPr>
        <w:t xml:space="preserve"> </w:t>
      </w:r>
    </w:p>
    <w:p w14:paraId="5E957E0B" w14:textId="77777777" w:rsidR="00A647A9" w:rsidRPr="00A647A9" w:rsidRDefault="00A647A9" w:rsidP="003E437C">
      <w:pPr>
        <w:pStyle w:val="Default"/>
        <w:ind w:left="2700"/>
        <w:jc w:val="both"/>
        <w:rPr>
          <w:rFonts w:asciiTheme="minorHAnsi" w:hAnsiTheme="minorHAnsi"/>
          <w:sz w:val="22"/>
          <w:szCs w:val="22"/>
        </w:rPr>
      </w:pPr>
      <w:r w:rsidRPr="00A647A9">
        <w:rPr>
          <w:rFonts w:asciiTheme="minorHAnsi" w:hAnsiTheme="minorHAnsi"/>
          <w:sz w:val="22"/>
          <w:szCs w:val="22"/>
        </w:rPr>
        <w:t xml:space="preserve">For each operational assessment, Contractor’s system will support administration instances in both Braille and Large Print. </w:t>
      </w:r>
    </w:p>
    <w:p w14:paraId="281162D6" w14:textId="77777777" w:rsidR="00A647A9" w:rsidRPr="00A647A9" w:rsidRDefault="00A647A9" w:rsidP="001601F8">
      <w:pPr>
        <w:pStyle w:val="Default"/>
        <w:ind w:left="1800"/>
        <w:jc w:val="both"/>
        <w:rPr>
          <w:rFonts w:asciiTheme="minorHAnsi" w:hAnsiTheme="minorHAnsi"/>
          <w:b/>
          <w:bCs/>
          <w:sz w:val="22"/>
          <w:szCs w:val="22"/>
        </w:rPr>
      </w:pPr>
    </w:p>
    <w:p w14:paraId="3E09625E" w14:textId="77777777" w:rsidR="00A647A9" w:rsidRPr="003E437C" w:rsidRDefault="003E437C" w:rsidP="003E437C">
      <w:pPr>
        <w:ind w:left="2700" w:hanging="360"/>
        <w:jc w:val="both"/>
        <w:rPr>
          <w:rFonts w:asciiTheme="minorHAnsi" w:hAnsiTheme="minorHAnsi" w:cs="Arial"/>
          <w:color w:val="000000"/>
          <w:sz w:val="22"/>
          <w:szCs w:val="22"/>
        </w:rPr>
      </w:pPr>
      <w:proofErr w:type="gramStart"/>
      <w:r w:rsidRPr="00784239">
        <w:rPr>
          <w:rFonts w:asciiTheme="minorHAnsi" w:hAnsiTheme="minorHAnsi" w:cs="Arial"/>
          <w:b/>
          <w:color w:val="000000"/>
          <w:sz w:val="22"/>
          <w:szCs w:val="22"/>
        </w:rPr>
        <w:t>c</w:t>
      </w:r>
      <w:proofErr w:type="gramEnd"/>
      <w:r w:rsidRPr="00784239">
        <w:rPr>
          <w:rFonts w:asciiTheme="minorHAnsi" w:hAnsiTheme="minorHAnsi" w:cs="Arial"/>
          <w:b/>
          <w:color w:val="000000"/>
          <w:sz w:val="22"/>
          <w:szCs w:val="22"/>
        </w:rPr>
        <w:t>)</w:t>
      </w:r>
      <w:r>
        <w:rPr>
          <w:rFonts w:asciiTheme="minorHAnsi" w:hAnsiTheme="minorHAnsi" w:cs="Arial"/>
          <w:color w:val="000000"/>
          <w:sz w:val="22"/>
          <w:szCs w:val="22"/>
        </w:rPr>
        <w:tab/>
      </w:r>
      <w:r w:rsidR="00A647A9" w:rsidRPr="003E437C">
        <w:rPr>
          <w:rFonts w:asciiTheme="minorHAnsi" w:hAnsiTheme="minorHAnsi" w:cs="Arial"/>
          <w:b/>
          <w:color w:val="000000"/>
          <w:sz w:val="22"/>
          <w:szCs w:val="22"/>
        </w:rPr>
        <w:t xml:space="preserve">Braille On Demand / Large Print </w:t>
      </w:r>
    </w:p>
    <w:p w14:paraId="090F7396" w14:textId="77777777" w:rsidR="00342519" w:rsidRDefault="00A647A9" w:rsidP="003E437C">
      <w:pPr>
        <w:pStyle w:val="Default"/>
        <w:ind w:left="2700"/>
        <w:jc w:val="both"/>
        <w:rPr>
          <w:rFonts w:asciiTheme="minorHAnsi" w:hAnsiTheme="minorHAnsi"/>
          <w:sz w:val="22"/>
          <w:szCs w:val="22"/>
        </w:rPr>
      </w:pPr>
      <w:r w:rsidRPr="00A647A9">
        <w:rPr>
          <w:rFonts w:asciiTheme="minorHAnsi" w:hAnsiTheme="minorHAnsi"/>
          <w:sz w:val="22"/>
          <w:szCs w:val="22"/>
        </w:rPr>
        <w:t xml:space="preserve">Contractor’s Assessment Delivery Platform will provide for students identified through an IEP to access the assessment through on demand Braille using refreshable Braille devices or Large Print formatting using vision enhancing tools or software.  </w:t>
      </w:r>
    </w:p>
    <w:p w14:paraId="30D20740" w14:textId="77777777" w:rsidR="00342519" w:rsidRDefault="00342519" w:rsidP="003E437C">
      <w:pPr>
        <w:pStyle w:val="Default"/>
        <w:ind w:left="2700"/>
        <w:jc w:val="both"/>
        <w:rPr>
          <w:rFonts w:asciiTheme="minorHAnsi" w:hAnsiTheme="minorHAnsi"/>
          <w:sz w:val="22"/>
          <w:szCs w:val="22"/>
        </w:rPr>
      </w:pPr>
    </w:p>
    <w:p w14:paraId="046D0037" w14:textId="77777777" w:rsidR="00A647A9" w:rsidRPr="00A647A9" w:rsidRDefault="00A647A9" w:rsidP="003E437C">
      <w:pPr>
        <w:pStyle w:val="Default"/>
        <w:ind w:left="2700"/>
        <w:jc w:val="both"/>
        <w:rPr>
          <w:rFonts w:asciiTheme="minorHAnsi" w:hAnsiTheme="minorHAnsi"/>
          <w:sz w:val="22"/>
          <w:szCs w:val="22"/>
        </w:rPr>
      </w:pPr>
      <w:r w:rsidRPr="00A647A9">
        <w:rPr>
          <w:rFonts w:asciiTheme="minorHAnsi" w:hAnsiTheme="minorHAnsi"/>
          <w:sz w:val="22"/>
          <w:szCs w:val="22"/>
        </w:rPr>
        <w:t>The Contractor must provide assurances these requirements will be met.</w:t>
      </w:r>
    </w:p>
    <w:p w14:paraId="64ADE8EA" w14:textId="77777777" w:rsidR="00A647A9" w:rsidRPr="00A647A9" w:rsidRDefault="00A647A9" w:rsidP="003E437C">
      <w:pPr>
        <w:pStyle w:val="Default"/>
        <w:ind w:left="2700"/>
        <w:jc w:val="both"/>
        <w:rPr>
          <w:rFonts w:asciiTheme="minorHAnsi" w:hAnsiTheme="minorHAnsi"/>
          <w:b/>
          <w:bCs/>
          <w:sz w:val="22"/>
          <w:szCs w:val="22"/>
        </w:rPr>
      </w:pPr>
    </w:p>
    <w:p w14:paraId="7ECD35EA" w14:textId="77777777" w:rsidR="00A647A9" w:rsidRPr="00A647A9" w:rsidRDefault="00A647A9" w:rsidP="003E437C">
      <w:pPr>
        <w:pStyle w:val="Default"/>
        <w:ind w:left="2700"/>
        <w:jc w:val="both"/>
        <w:rPr>
          <w:rFonts w:asciiTheme="minorHAnsi" w:hAnsiTheme="minorHAnsi"/>
          <w:sz w:val="22"/>
          <w:szCs w:val="22"/>
          <w:u w:val="single"/>
        </w:rPr>
      </w:pPr>
      <w:r w:rsidRPr="00A647A9">
        <w:rPr>
          <w:rFonts w:asciiTheme="minorHAnsi" w:hAnsiTheme="minorHAnsi"/>
          <w:bCs/>
          <w:sz w:val="22"/>
          <w:szCs w:val="22"/>
          <w:u w:val="single"/>
        </w:rPr>
        <w:t xml:space="preserve">Braille and Large Print Testing Materials (Non-Computer) </w:t>
      </w:r>
    </w:p>
    <w:p w14:paraId="219A5B34" w14:textId="77777777" w:rsidR="00A647A9" w:rsidRPr="00A647A9" w:rsidRDefault="00A647A9" w:rsidP="003E437C">
      <w:pPr>
        <w:pStyle w:val="Default"/>
        <w:ind w:left="2700"/>
        <w:jc w:val="both"/>
        <w:rPr>
          <w:rFonts w:asciiTheme="minorHAnsi" w:hAnsiTheme="minorHAnsi"/>
          <w:sz w:val="22"/>
          <w:szCs w:val="22"/>
        </w:rPr>
      </w:pPr>
      <w:r w:rsidRPr="00A647A9">
        <w:rPr>
          <w:rFonts w:asciiTheme="minorHAnsi" w:hAnsiTheme="minorHAnsi"/>
          <w:sz w:val="22"/>
          <w:szCs w:val="22"/>
        </w:rPr>
        <w:t xml:space="preserve">In those instances where a school or district is not prepared to support computer-based testing, Contractor will provide means of producing Braille and Large-Print forms based on the Contractor’s paper-pencil form. </w:t>
      </w:r>
    </w:p>
    <w:p w14:paraId="39A9A3D8" w14:textId="77777777" w:rsidR="00A647A9" w:rsidRPr="00A647A9" w:rsidRDefault="00A647A9" w:rsidP="003E437C">
      <w:pPr>
        <w:ind w:left="2700"/>
        <w:jc w:val="both"/>
        <w:rPr>
          <w:rFonts w:asciiTheme="minorHAnsi" w:hAnsiTheme="minorHAnsi"/>
          <w:sz w:val="22"/>
          <w:szCs w:val="22"/>
        </w:rPr>
      </w:pPr>
    </w:p>
    <w:p w14:paraId="3BFF7A06" w14:textId="1D95C10F" w:rsidR="00A647A9" w:rsidRPr="00A647A9" w:rsidRDefault="00A647A9" w:rsidP="003E437C">
      <w:pPr>
        <w:ind w:left="2700"/>
        <w:jc w:val="both"/>
        <w:rPr>
          <w:rFonts w:asciiTheme="minorHAnsi" w:hAnsiTheme="minorHAnsi"/>
          <w:sz w:val="22"/>
          <w:szCs w:val="22"/>
        </w:rPr>
      </w:pPr>
      <w:proofErr w:type="gramStart"/>
      <w:r w:rsidRPr="00A647A9">
        <w:rPr>
          <w:rFonts w:asciiTheme="minorHAnsi" w:hAnsiTheme="minorHAnsi"/>
          <w:sz w:val="22"/>
          <w:szCs w:val="22"/>
        </w:rPr>
        <w:t xml:space="preserve">Based upon the 2015-2016 testing data, the </w:t>
      </w:r>
      <w:r w:rsidR="004A0503">
        <w:rPr>
          <w:rFonts w:asciiTheme="minorHAnsi" w:hAnsiTheme="minorHAnsi"/>
          <w:sz w:val="22"/>
          <w:szCs w:val="22"/>
        </w:rPr>
        <w:t>Agency</w:t>
      </w:r>
      <w:r w:rsidRPr="00A647A9">
        <w:rPr>
          <w:rFonts w:asciiTheme="minorHAnsi" w:hAnsiTheme="minorHAnsi"/>
          <w:sz w:val="22"/>
          <w:szCs w:val="22"/>
        </w:rPr>
        <w:t xml:space="preserve"> estimates, but in no way guarantee, annual quantities for use of Braille and Large Print testing materials at approximately 100 students total in grades 3-11.</w:t>
      </w:r>
      <w:proofErr w:type="gramEnd"/>
    </w:p>
    <w:p w14:paraId="52F908E0" w14:textId="77777777" w:rsidR="00A647A9" w:rsidRPr="00A647A9" w:rsidRDefault="00A647A9" w:rsidP="003E437C">
      <w:pPr>
        <w:ind w:left="2700"/>
        <w:jc w:val="both"/>
        <w:rPr>
          <w:rFonts w:asciiTheme="minorHAnsi" w:hAnsiTheme="minorHAnsi"/>
          <w:sz w:val="22"/>
          <w:szCs w:val="22"/>
        </w:rPr>
      </w:pPr>
    </w:p>
    <w:p w14:paraId="36D66B44" w14:textId="77777777" w:rsidR="00A647A9" w:rsidRPr="00A647A9" w:rsidRDefault="00A647A9" w:rsidP="003E437C">
      <w:pPr>
        <w:pStyle w:val="Default"/>
        <w:ind w:left="2700"/>
        <w:jc w:val="both"/>
        <w:rPr>
          <w:rFonts w:asciiTheme="minorHAnsi" w:hAnsiTheme="minorHAnsi"/>
          <w:sz w:val="22"/>
          <w:szCs w:val="22"/>
        </w:rPr>
      </w:pPr>
      <w:r w:rsidRPr="00A647A9">
        <w:rPr>
          <w:rFonts w:asciiTheme="minorHAnsi" w:hAnsiTheme="minorHAnsi"/>
          <w:sz w:val="22"/>
          <w:szCs w:val="22"/>
        </w:rPr>
        <w:t xml:space="preserve">Contractor shall provide a process for school districts to order Braille and Large Print testing materials, and shall distribute all such testing materials in a Braille/Large Print kit to the associated school district. </w:t>
      </w:r>
    </w:p>
    <w:p w14:paraId="5ADDED23" w14:textId="77777777" w:rsidR="00A647A9" w:rsidRPr="00A647A9" w:rsidRDefault="00A647A9" w:rsidP="003E437C">
      <w:pPr>
        <w:pStyle w:val="Default"/>
        <w:ind w:left="2700"/>
        <w:jc w:val="both"/>
        <w:rPr>
          <w:rFonts w:asciiTheme="minorHAnsi" w:hAnsiTheme="minorHAnsi"/>
          <w:sz w:val="22"/>
          <w:szCs w:val="22"/>
        </w:rPr>
      </w:pPr>
    </w:p>
    <w:p w14:paraId="0EDF44F7" w14:textId="77777777" w:rsidR="00A647A9" w:rsidRPr="00A647A9" w:rsidRDefault="00A647A9" w:rsidP="003E437C">
      <w:pPr>
        <w:pStyle w:val="Default"/>
        <w:spacing w:after="120"/>
        <w:ind w:left="2707"/>
        <w:jc w:val="both"/>
        <w:rPr>
          <w:rFonts w:asciiTheme="minorHAnsi" w:hAnsiTheme="minorHAnsi"/>
          <w:sz w:val="22"/>
          <w:szCs w:val="22"/>
        </w:rPr>
      </w:pPr>
      <w:r w:rsidRPr="00A647A9">
        <w:rPr>
          <w:rFonts w:asciiTheme="minorHAnsi" w:hAnsiTheme="minorHAnsi"/>
          <w:sz w:val="22"/>
          <w:szCs w:val="22"/>
        </w:rPr>
        <w:t xml:space="preserve">The Contractor’s Braille/Large Print kit shall include Braille response documents for Braille assessments and appropriate response documents for Large Print assessments. </w:t>
      </w:r>
    </w:p>
    <w:p w14:paraId="266564C4" w14:textId="77777777" w:rsidR="00A647A9" w:rsidRPr="00A647A9" w:rsidRDefault="00A647A9" w:rsidP="00B638AD">
      <w:pPr>
        <w:pStyle w:val="Default"/>
        <w:numPr>
          <w:ilvl w:val="0"/>
          <w:numId w:val="31"/>
        </w:numPr>
        <w:spacing w:after="120"/>
        <w:ind w:left="3427"/>
        <w:jc w:val="both"/>
        <w:rPr>
          <w:rFonts w:asciiTheme="minorHAnsi" w:hAnsiTheme="minorHAnsi"/>
          <w:sz w:val="22"/>
          <w:szCs w:val="22"/>
        </w:rPr>
      </w:pPr>
      <w:r w:rsidRPr="00A647A9">
        <w:rPr>
          <w:rFonts w:asciiTheme="minorHAnsi" w:hAnsiTheme="minorHAnsi"/>
          <w:sz w:val="22"/>
          <w:szCs w:val="22"/>
        </w:rPr>
        <w:t xml:space="preserve">Students being administered a Large Print assessment will respond directly on the Large Print test document, unless the student’s IEP specifies a scribing accommodation. </w:t>
      </w:r>
    </w:p>
    <w:p w14:paraId="1AD76D0D" w14:textId="77777777" w:rsidR="00A647A9" w:rsidRPr="00A647A9" w:rsidRDefault="00A647A9" w:rsidP="00B638AD">
      <w:pPr>
        <w:pStyle w:val="Default"/>
        <w:numPr>
          <w:ilvl w:val="0"/>
          <w:numId w:val="31"/>
        </w:numPr>
        <w:spacing w:after="120"/>
        <w:ind w:left="3427"/>
        <w:jc w:val="both"/>
        <w:rPr>
          <w:rFonts w:asciiTheme="minorHAnsi" w:hAnsiTheme="minorHAnsi"/>
          <w:sz w:val="22"/>
          <w:szCs w:val="22"/>
        </w:rPr>
      </w:pPr>
      <w:r w:rsidRPr="00A647A9">
        <w:rPr>
          <w:rFonts w:asciiTheme="minorHAnsi" w:hAnsiTheme="minorHAnsi"/>
          <w:sz w:val="22"/>
          <w:szCs w:val="22"/>
        </w:rPr>
        <w:t xml:space="preserve">Test administrators would be expected to transcribe student responses from Braille and Large Print test forms into the Assessment Delivery Platform interface. </w:t>
      </w:r>
    </w:p>
    <w:p w14:paraId="0EF5CA33" w14:textId="77777777" w:rsidR="00342519" w:rsidRDefault="00A647A9" w:rsidP="003E437C">
      <w:pPr>
        <w:ind w:left="2700"/>
        <w:jc w:val="both"/>
        <w:rPr>
          <w:rFonts w:asciiTheme="minorHAnsi" w:hAnsiTheme="minorHAnsi"/>
          <w:sz w:val="22"/>
          <w:szCs w:val="22"/>
        </w:rPr>
      </w:pPr>
      <w:r w:rsidRPr="00A647A9">
        <w:rPr>
          <w:rFonts w:asciiTheme="minorHAnsi" w:hAnsiTheme="minorHAnsi"/>
          <w:sz w:val="22"/>
          <w:szCs w:val="22"/>
        </w:rPr>
        <w:t xml:space="preserve">Contractor shall provide for the secure return of Braille and Large Print testing materials to Contractor facilities. Contractor’s Braille/Large Print kit shall include all materials (boxes, envelopes, and prepaid return shipping labels) for the schools to use to return testing materials.  </w:t>
      </w:r>
    </w:p>
    <w:p w14:paraId="065ACE3D" w14:textId="77777777" w:rsidR="00342519" w:rsidRDefault="00342519" w:rsidP="003E437C">
      <w:pPr>
        <w:ind w:left="2700"/>
        <w:jc w:val="both"/>
        <w:rPr>
          <w:rFonts w:asciiTheme="minorHAnsi" w:hAnsiTheme="minorHAnsi"/>
          <w:sz w:val="22"/>
          <w:szCs w:val="22"/>
        </w:rPr>
      </w:pPr>
    </w:p>
    <w:p w14:paraId="64A6A71D" w14:textId="77777777" w:rsidR="00A647A9" w:rsidRDefault="00A647A9" w:rsidP="003E437C">
      <w:pPr>
        <w:ind w:left="2700"/>
        <w:jc w:val="both"/>
        <w:rPr>
          <w:rFonts w:asciiTheme="minorHAnsi" w:hAnsiTheme="minorHAnsi"/>
          <w:sz w:val="22"/>
          <w:szCs w:val="22"/>
        </w:rPr>
      </w:pPr>
      <w:r w:rsidRPr="00A647A9">
        <w:rPr>
          <w:rFonts w:asciiTheme="minorHAnsi" w:hAnsiTheme="minorHAnsi"/>
          <w:sz w:val="22"/>
          <w:szCs w:val="22"/>
        </w:rPr>
        <w:t>Contractor must provide assurances these requirements will be met.</w:t>
      </w:r>
    </w:p>
    <w:p w14:paraId="68660323" w14:textId="77777777" w:rsidR="001601F8" w:rsidRPr="00A647A9" w:rsidRDefault="001601F8" w:rsidP="001601F8">
      <w:pPr>
        <w:ind w:left="1800"/>
        <w:jc w:val="both"/>
        <w:rPr>
          <w:rFonts w:asciiTheme="minorHAnsi" w:hAnsiTheme="minorHAnsi"/>
          <w:sz w:val="22"/>
          <w:szCs w:val="22"/>
        </w:rPr>
      </w:pPr>
    </w:p>
    <w:p w14:paraId="2C933C5E" w14:textId="77777777" w:rsidR="00A647A9" w:rsidRPr="003E437C" w:rsidRDefault="003E437C" w:rsidP="003E437C">
      <w:pPr>
        <w:ind w:left="2700" w:hanging="360"/>
        <w:jc w:val="both"/>
        <w:rPr>
          <w:rFonts w:asciiTheme="minorHAnsi" w:hAnsiTheme="minorHAnsi" w:cs="Arial"/>
          <w:b/>
          <w:color w:val="000000"/>
          <w:sz w:val="22"/>
          <w:szCs w:val="22"/>
        </w:rPr>
      </w:pPr>
      <w:r w:rsidRPr="00784239">
        <w:rPr>
          <w:rFonts w:asciiTheme="minorHAnsi" w:hAnsiTheme="minorHAnsi" w:cs="Arial"/>
          <w:b/>
          <w:color w:val="000000"/>
          <w:sz w:val="22"/>
          <w:szCs w:val="22"/>
        </w:rPr>
        <w:lastRenderedPageBreak/>
        <w:t>d)</w:t>
      </w:r>
      <w:r w:rsidRPr="003E437C">
        <w:rPr>
          <w:rFonts w:asciiTheme="minorHAnsi" w:hAnsiTheme="minorHAnsi" w:cs="Arial"/>
          <w:color w:val="000000"/>
          <w:sz w:val="22"/>
          <w:szCs w:val="22"/>
        </w:rPr>
        <w:tab/>
      </w:r>
      <w:r w:rsidR="00A647A9" w:rsidRPr="003E437C">
        <w:rPr>
          <w:rFonts w:asciiTheme="minorHAnsi" w:hAnsiTheme="minorHAnsi" w:cs="Arial"/>
          <w:b/>
          <w:color w:val="000000"/>
          <w:sz w:val="22"/>
          <w:szCs w:val="22"/>
        </w:rPr>
        <w:t xml:space="preserve">Assistive Technology </w:t>
      </w:r>
    </w:p>
    <w:p w14:paraId="277FB625" w14:textId="77777777" w:rsidR="00342519" w:rsidRDefault="00A647A9" w:rsidP="00342519">
      <w:pPr>
        <w:ind w:left="2700"/>
        <w:jc w:val="both"/>
        <w:rPr>
          <w:rFonts w:asciiTheme="minorHAnsi" w:hAnsiTheme="minorHAnsi"/>
          <w:sz w:val="22"/>
          <w:szCs w:val="22"/>
        </w:rPr>
      </w:pPr>
      <w:r w:rsidRPr="00A647A9">
        <w:rPr>
          <w:rFonts w:asciiTheme="minorHAnsi" w:hAnsiTheme="minorHAnsi"/>
          <w:sz w:val="22"/>
          <w:szCs w:val="22"/>
        </w:rPr>
        <w:t xml:space="preserve">Contractor’s assessment administration platform shall support refreshable Braille devices and vision enhancing software.  Contractor shall work with the </w:t>
      </w:r>
      <w:r w:rsidR="00342519">
        <w:rPr>
          <w:rFonts w:asciiTheme="minorHAnsi" w:hAnsiTheme="minorHAnsi"/>
          <w:sz w:val="22"/>
          <w:szCs w:val="22"/>
        </w:rPr>
        <w:t>Agency</w:t>
      </w:r>
      <w:r w:rsidRPr="00A647A9">
        <w:rPr>
          <w:rFonts w:asciiTheme="minorHAnsi" w:hAnsiTheme="minorHAnsi"/>
          <w:sz w:val="22"/>
          <w:szCs w:val="22"/>
        </w:rPr>
        <w:t xml:space="preserve"> to explore the feasibility of supporting additional assistive technology including, but not necessarily limited to, screen reader and text to speech software, screen enlargement, and alternative input devices and software.  If the </w:t>
      </w:r>
      <w:r w:rsidR="00342519">
        <w:rPr>
          <w:rFonts w:asciiTheme="minorHAnsi" w:hAnsiTheme="minorHAnsi"/>
          <w:sz w:val="22"/>
          <w:szCs w:val="22"/>
        </w:rPr>
        <w:t>Agency</w:t>
      </w:r>
      <w:r w:rsidRPr="00A647A9">
        <w:rPr>
          <w:rFonts w:asciiTheme="minorHAnsi" w:hAnsiTheme="minorHAnsi"/>
          <w:sz w:val="22"/>
          <w:szCs w:val="22"/>
        </w:rPr>
        <w:t xml:space="preserve"> requests test access through a specific assistive technology device, Contractor shall make provisions to support the aforementioned assistive technology, but would not be responsible for providing any needed hardware or software (such as refreshable Braille devices) for school districts or the state.  </w:t>
      </w:r>
    </w:p>
    <w:p w14:paraId="697B74AB" w14:textId="77777777" w:rsidR="00342519" w:rsidRDefault="00342519" w:rsidP="00342519">
      <w:pPr>
        <w:ind w:left="2700"/>
        <w:jc w:val="both"/>
        <w:rPr>
          <w:rFonts w:asciiTheme="minorHAnsi" w:hAnsiTheme="minorHAnsi"/>
          <w:sz w:val="22"/>
          <w:szCs w:val="22"/>
        </w:rPr>
      </w:pPr>
    </w:p>
    <w:p w14:paraId="4037AC0C" w14:textId="77777777" w:rsidR="00A647A9" w:rsidRDefault="00A647A9" w:rsidP="00342519">
      <w:pPr>
        <w:ind w:left="2700"/>
        <w:jc w:val="both"/>
        <w:rPr>
          <w:rFonts w:asciiTheme="minorHAnsi" w:hAnsiTheme="minorHAnsi"/>
          <w:sz w:val="22"/>
          <w:szCs w:val="22"/>
        </w:rPr>
      </w:pPr>
      <w:r w:rsidRPr="00A647A9">
        <w:rPr>
          <w:rFonts w:asciiTheme="minorHAnsi" w:hAnsiTheme="minorHAnsi"/>
          <w:sz w:val="22"/>
          <w:szCs w:val="22"/>
        </w:rPr>
        <w:t>Contractor must provide assurances these requirements will be met.</w:t>
      </w:r>
    </w:p>
    <w:p w14:paraId="32D01FBA" w14:textId="77777777" w:rsidR="001601F8" w:rsidRPr="00A647A9" w:rsidRDefault="001601F8" w:rsidP="00342519">
      <w:pPr>
        <w:ind w:left="1800"/>
        <w:jc w:val="both"/>
        <w:rPr>
          <w:rFonts w:asciiTheme="minorHAnsi" w:hAnsiTheme="minorHAnsi"/>
          <w:sz w:val="22"/>
          <w:szCs w:val="22"/>
        </w:rPr>
      </w:pPr>
    </w:p>
    <w:p w14:paraId="755DF477" w14:textId="77777777" w:rsidR="00A647A9" w:rsidRPr="003E437C" w:rsidRDefault="003E437C" w:rsidP="00342519">
      <w:pPr>
        <w:ind w:left="2700" w:hanging="360"/>
        <w:jc w:val="both"/>
        <w:rPr>
          <w:rFonts w:asciiTheme="minorHAnsi" w:hAnsiTheme="minorHAnsi" w:cs="Arial"/>
          <w:b/>
          <w:color w:val="000000"/>
          <w:sz w:val="22"/>
          <w:szCs w:val="22"/>
        </w:rPr>
      </w:pPr>
      <w:r w:rsidRPr="00784239">
        <w:rPr>
          <w:rFonts w:asciiTheme="minorHAnsi" w:hAnsiTheme="minorHAnsi" w:cs="Arial"/>
          <w:b/>
          <w:color w:val="000000"/>
          <w:sz w:val="22"/>
          <w:szCs w:val="22"/>
        </w:rPr>
        <w:t>e)</w:t>
      </w:r>
      <w:r w:rsidRPr="003E437C">
        <w:rPr>
          <w:rFonts w:asciiTheme="minorHAnsi" w:hAnsiTheme="minorHAnsi" w:cs="Arial"/>
          <w:b/>
          <w:color w:val="000000"/>
          <w:sz w:val="22"/>
          <w:szCs w:val="22"/>
        </w:rPr>
        <w:tab/>
      </w:r>
      <w:r w:rsidR="00A647A9" w:rsidRPr="003E437C">
        <w:rPr>
          <w:rFonts w:asciiTheme="minorHAnsi" w:hAnsiTheme="minorHAnsi" w:cs="Arial"/>
          <w:b/>
          <w:color w:val="000000"/>
          <w:sz w:val="22"/>
          <w:szCs w:val="22"/>
        </w:rPr>
        <w:t xml:space="preserve">Translations </w:t>
      </w:r>
    </w:p>
    <w:p w14:paraId="30786787" w14:textId="5EEC47E7" w:rsidR="00A647A9" w:rsidRPr="00A647A9" w:rsidRDefault="00A647A9" w:rsidP="00342519">
      <w:pPr>
        <w:pStyle w:val="Default"/>
        <w:ind w:left="2700"/>
        <w:jc w:val="both"/>
        <w:rPr>
          <w:rFonts w:asciiTheme="minorHAnsi" w:hAnsiTheme="minorHAnsi"/>
          <w:sz w:val="22"/>
          <w:szCs w:val="22"/>
        </w:rPr>
      </w:pPr>
      <w:r w:rsidRPr="00A647A9">
        <w:rPr>
          <w:rFonts w:asciiTheme="minorHAnsi" w:hAnsiTheme="minorHAnsi"/>
          <w:sz w:val="22"/>
          <w:szCs w:val="22"/>
        </w:rPr>
        <w:t xml:space="preserve">Ideally, a Contractor’s system would have access to a wide variety of translation libraries which would enhance accessibility and student access to the assessment system.  The </w:t>
      </w:r>
      <w:r w:rsidR="001601F8">
        <w:rPr>
          <w:rFonts w:asciiTheme="minorHAnsi" w:hAnsiTheme="minorHAnsi"/>
          <w:sz w:val="22"/>
          <w:szCs w:val="22"/>
        </w:rPr>
        <w:t>Agency</w:t>
      </w:r>
      <w:r w:rsidRPr="00A647A9">
        <w:rPr>
          <w:rFonts w:asciiTheme="minorHAnsi" w:hAnsiTheme="minorHAnsi"/>
          <w:sz w:val="22"/>
          <w:szCs w:val="22"/>
        </w:rPr>
        <w:t xml:space="preserve"> has committed to providing, at minimum, a Spanish translation as part of the Every Student Succeeds Act of 2015 state plan, given the increasingly large Hispanic population in Iowa schools.  Spanish need to be available in both the paper-pencil and online assessment.  American Sign Language needs to also be available as part of the online platform </w:t>
      </w:r>
      <w:r w:rsidR="009A7312">
        <w:rPr>
          <w:rFonts w:asciiTheme="minorHAnsi" w:hAnsiTheme="minorHAnsi"/>
          <w:sz w:val="22"/>
          <w:szCs w:val="22"/>
        </w:rPr>
        <w:t xml:space="preserve">if audio is part of the assessment </w:t>
      </w:r>
      <w:r w:rsidRPr="00A647A9">
        <w:rPr>
          <w:rFonts w:asciiTheme="minorHAnsi" w:hAnsiTheme="minorHAnsi"/>
          <w:sz w:val="22"/>
          <w:szCs w:val="22"/>
        </w:rPr>
        <w:t xml:space="preserve">to ensure equitable participation </w:t>
      </w:r>
      <w:r w:rsidR="00E04B64">
        <w:rPr>
          <w:rFonts w:asciiTheme="minorHAnsi" w:hAnsiTheme="minorHAnsi"/>
          <w:sz w:val="22"/>
          <w:szCs w:val="22"/>
        </w:rPr>
        <w:t xml:space="preserve">of </w:t>
      </w:r>
      <w:r w:rsidRPr="00A647A9">
        <w:rPr>
          <w:rFonts w:asciiTheme="minorHAnsi" w:hAnsiTheme="minorHAnsi"/>
          <w:sz w:val="22"/>
          <w:szCs w:val="22"/>
        </w:rPr>
        <w:t xml:space="preserve">hearing impaired students which follows IDEA requirements and best practices outlined in Operational Best Practices for Statewide Large-Scale Assessment Programs (2013).  In addition, below is a list of the most frequent native languages in Iowa schools representing greater than 2 percent of EL students.  While there is no </w:t>
      </w:r>
      <w:r w:rsidR="004D7AC7">
        <w:rPr>
          <w:rFonts w:asciiTheme="minorHAnsi" w:hAnsiTheme="minorHAnsi"/>
          <w:sz w:val="22"/>
          <w:szCs w:val="22"/>
        </w:rPr>
        <w:t>requirement per se</w:t>
      </w:r>
      <w:r w:rsidRPr="00A647A9">
        <w:rPr>
          <w:rFonts w:asciiTheme="minorHAnsi" w:hAnsiTheme="minorHAnsi"/>
          <w:sz w:val="22"/>
          <w:szCs w:val="22"/>
        </w:rPr>
        <w:t xml:space="preserve"> that the </w:t>
      </w:r>
      <w:r w:rsidR="00342519">
        <w:rPr>
          <w:rFonts w:asciiTheme="minorHAnsi" w:hAnsiTheme="minorHAnsi"/>
          <w:sz w:val="22"/>
          <w:szCs w:val="22"/>
        </w:rPr>
        <w:t>Contractor</w:t>
      </w:r>
      <w:r w:rsidR="00342519" w:rsidRPr="00A647A9">
        <w:rPr>
          <w:rFonts w:asciiTheme="minorHAnsi" w:hAnsiTheme="minorHAnsi"/>
          <w:sz w:val="22"/>
          <w:szCs w:val="22"/>
        </w:rPr>
        <w:t xml:space="preserve"> </w:t>
      </w:r>
      <w:r w:rsidRPr="00A647A9">
        <w:rPr>
          <w:rFonts w:asciiTheme="minorHAnsi" w:hAnsiTheme="minorHAnsi"/>
          <w:sz w:val="22"/>
          <w:szCs w:val="22"/>
        </w:rPr>
        <w:t>must cover all of these language</w:t>
      </w:r>
      <w:r w:rsidR="00342519">
        <w:rPr>
          <w:rFonts w:asciiTheme="minorHAnsi" w:hAnsiTheme="minorHAnsi"/>
          <w:sz w:val="22"/>
          <w:szCs w:val="22"/>
        </w:rPr>
        <w:t>s,</w:t>
      </w:r>
      <w:r w:rsidRPr="00A647A9">
        <w:rPr>
          <w:rFonts w:asciiTheme="minorHAnsi" w:hAnsiTheme="minorHAnsi"/>
          <w:sz w:val="22"/>
          <w:szCs w:val="22"/>
        </w:rPr>
        <w:t xml:space="preserve"> with the exception of Spanish and American Sign Language, the </w:t>
      </w:r>
      <w:r w:rsidR="001601F8">
        <w:rPr>
          <w:rFonts w:asciiTheme="minorHAnsi" w:hAnsiTheme="minorHAnsi"/>
          <w:sz w:val="22"/>
          <w:szCs w:val="22"/>
        </w:rPr>
        <w:t>Agency</w:t>
      </w:r>
      <w:r w:rsidRPr="00A647A9">
        <w:rPr>
          <w:rFonts w:asciiTheme="minorHAnsi" w:hAnsiTheme="minorHAnsi"/>
          <w:sz w:val="22"/>
          <w:szCs w:val="22"/>
        </w:rPr>
        <w:t xml:space="preserve"> is interested in learning if Contractor’s system can cover a wider variety of translations.  </w:t>
      </w:r>
    </w:p>
    <w:p w14:paraId="162867E8" w14:textId="77777777" w:rsidR="00A647A9" w:rsidRPr="00A647A9" w:rsidRDefault="00A647A9" w:rsidP="00342519">
      <w:pPr>
        <w:pStyle w:val="Default"/>
        <w:ind w:left="2700"/>
        <w:jc w:val="both"/>
        <w:rPr>
          <w:rFonts w:asciiTheme="minorHAnsi" w:hAnsiTheme="minorHAnsi"/>
          <w:sz w:val="22"/>
          <w:szCs w:val="22"/>
        </w:rPr>
      </w:pPr>
    </w:p>
    <w:p w14:paraId="2726FC29" w14:textId="77777777" w:rsidR="00A647A9" w:rsidRPr="00A647A9" w:rsidRDefault="00A647A9" w:rsidP="00342519">
      <w:pPr>
        <w:pStyle w:val="Default"/>
        <w:ind w:left="2700"/>
        <w:jc w:val="both"/>
        <w:rPr>
          <w:rFonts w:asciiTheme="minorHAnsi" w:hAnsiTheme="minorHAnsi"/>
          <w:sz w:val="22"/>
          <w:szCs w:val="22"/>
        </w:rPr>
      </w:pPr>
      <w:r w:rsidRPr="00A647A9">
        <w:rPr>
          <w:rFonts w:asciiTheme="minorHAnsi" w:hAnsiTheme="minorHAnsi"/>
          <w:sz w:val="22"/>
          <w:szCs w:val="22"/>
        </w:rPr>
        <w:t>Currently these languages are as follows:</w:t>
      </w:r>
    </w:p>
    <w:p w14:paraId="1DA4724F" w14:textId="77777777" w:rsidR="00A647A9" w:rsidRPr="00A647A9" w:rsidRDefault="00A647A9" w:rsidP="00342519">
      <w:pPr>
        <w:pStyle w:val="Default"/>
        <w:numPr>
          <w:ilvl w:val="0"/>
          <w:numId w:val="49"/>
        </w:numPr>
        <w:spacing w:after="5"/>
        <w:ind w:left="3420"/>
        <w:jc w:val="both"/>
        <w:rPr>
          <w:rFonts w:asciiTheme="minorHAnsi" w:hAnsiTheme="minorHAnsi"/>
          <w:sz w:val="22"/>
          <w:szCs w:val="22"/>
        </w:rPr>
      </w:pPr>
      <w:r w:rsidRPr="00A647A9">
        <w:rPr>
          <w:rFonts w:asciiTheme="minorHAnsi" w:hAnsiTheme="minorHAnsi"/>
          <w:sz w:val="22"/>
          <w:szCs w:val="22"/>
        </w:rPr>
        <w:t>Spanish (required)</w:t>
      </w:r>
    </w:p>
    <w:p w14:paraId="48C20A21" w14:textId="10BC0445" w:rsidR="00A647A9" w:rsidRPr="00A647A9" w:rsidRDefault="00A647A9" w:rsidP="00342519">
      <w:pPr>
        <w:pStyle w:val="Default"/>
        <w:numPr>
          <w:ilvl w:val="0"/>
          <w:numId w:val="49"/>
        </w:numPr>
        <w:spacing w:after="5"/>
        <w:ind w:left="3420"/>
        <w:jc w:val="both"/>
        <w:rPr>
          <w:rFonts w:asciiTheme="minorHAnsi" w:hAnsiTheme="minorHAnsi"/>
          <w:sz w:val="22"/>
          <w:szCs w:val="22"/>
        </w:rPr>
      </w:pPr>
      <w:r w:rsidRPr="00A647A9">
        <w:rPr>
          <w:rFonts w:asciiTheme="minorHAnsi" w:hAnsiTheme="minorHAnsi"/>
          <w:sz w:val="22"/>
          <w:szCs w:val="22"/>
        </w:rPr>
        <w:t>American Sign Language (ASL) (required</w:t>
      </w:r>
      <w:r w:rsidR="007B04D0">
        <w:rPr>
          <w:rFonts w:asciiTheme="minorHAnsi" w:hAnsiTheme="minorHAnsi"/>
          <w:sz w:val="22"/>
          <w:szCs w:val="22"/>
        </w:rPr>
        <w:t xml:space="preserve"> if audio is part of the assessment</w:t>
      </w:r>
      <w:r w:rsidRPr="00A647A9">
        <w:rPr>
          <w:rFonts w:asciiTheme="minorHAnsi" w:hAnsiTheme="minorHAnsi"/>
          <w:sz w:val="22"/>
          <w:szCs w:val="22"/>
        </w:rPr>
        <w:t xml:space="preserve">) </w:t>
      </w:r>
    </w:p>
    <w:p w14:paraId="570B6E20" w14:textId="77777777" w:rsidR="00A647A9" w:rsidRPr="00A647A9" w:rsidRDefault="00A647A9" w:rsidP="00342519">
      <w:pPr>
        <w:pStyle w:val="Default"/>
        <w:numPr>
          <w:ilvl w:val="0"/>
          <w:numId w:val="49"/>
        </w:numPr>
        <w:spacing w:after="5"/>
        <w:ind w:left="3420"/>
        <w:jc w:val="both"/>
        <w:rPr>
          <w:rFonts w:asciiTheme="minorHAnsi" w:hAnsiTheme="minorHAnsi"/>
          <w:sz w:val="22"/>
          <w:szCs w:val="22"/>
        </w:rPr>
      </w:pPr>
      <w:r w:rsidRPr="00A647A9">
        <w:rPr>
          <w:rFonts w:asciiTheme="minorHAnsi" w:hAnsiTheme="minorHAnsi"/>
          <w:sz w:val="22"/>
          <w:szCs w:val="22"/>
        </w:rPr>
        <w:t xml:space="preserve">Karen language </w:t>
      </w:r>
    </w:p>
    <w:p w14:paraId="6C8CAF2B" w14:textId="77777777" w:rsidR="00A647A9" w:rsidRPr="00A647A9" w:rsidRDefault="00A647A9" w:rsidP="00342519">
      <w:pPr>
        <w:pStyle w:val="Default"/>
        <w:numPr>
          <w:ilvl w:val="0"/>
          <w:numId w:val="49"/>
        </w:numPr>
        <w:spacing w:after="5"/>
        <w:ind w:left="3420"/>
        <w:jc w:val="both"/>
        <w:rPr>
          <w:rFonts w:asciiTheme="minorHAnsi" w:hAnsiTheme="minorHAnsi"/>
          <w:sz w:val="22"/>
          <w:szCs w:val="22"/>
        </w:rPr>
      </w:pPr>
      <w:r w:rsidRPr="00A647A9">
        <w:rPr>
          <w:rFonts w:asciiTheme="minorHAnsi" w:hAnsiTheme="minorHAnsi"/>
          <w:sz w:val="22"/>
          <w:szCs w:val="22"/>
        </w:rPr>
        <w:t>Arabic</w:t>
      </w:r>
    </w:p>
    <w:p w14:paraId="6C28F3E3" w14:textId="77777777" w:rsidR="00A647A9" w:rsidRPr="00A647A9" w:rsidRDefault="00A647A9" w:rsidP="00342519">
      <w:pPr>
        <w:pStyle w:val="Default"/>
        <w:numPr>
          <w:ilvl w:val="0"/>
          <w:numId w:val="49"/>
        </w:numPr>
        <w:spacing w:after="5"/>
        <w:ind w:left="3420"/>
        <w:jc w:val="both"/>
        <w:rPr>
          <w:rFonts w:asciiTheme="minorHAnsi" w:hAnsiTheme="minorHAnsi"/>
          <w:sz w:val="22"/>
          <w:szCs w:val="22"/>
        </w:rPr>
      </w:pPr>
      <w:r w:rsidRPr="00A647A9">
        <w:rPr>
          <w:rFonts w:asciiTheme="minorHAnsi" w:hAnsiTheme="minorHAnsi"/>
          <w:sz w:val="22"/>
          <w:szCs w:val="22"/>
        </w:rPr>
        <w:t>Bosnian</w:t>
      </w:r>
    </w:p>
    <w:p w14:paraId="7A2141A0" w14:textId="77777777" w:rsidR="00A647A9" w:rsidRPr="00A647A9" w:rsidRDefault="00A647A9" w:rsidP="00342519">
      <w:pPr>
        <w:pStyle w:val="Default"/>
        <w:numPr>
          <w:ilvl w:val="0"/>
          <w:numId w:val="49"/>
        </w:numPr>
        <w:spacing w:after="5"/>
        <w:ind w:left="3420"/>
        <w:jc w:val="both"/>
        <w:rPr>
          <w:rFonts w:asciiTheme="minorHAnsi" w:hAnsiTheme="minorHAnsi"/>
          <w:sz w:val="22"/>
          <w:szCs w:val="22"/>
        </w:rPr>
      </w:pPr>
      <w:r w:rsidRPr="00A647A9">
        <w:rPr>
          <w:rFonts w:asciiTheme="minorHAnsi" w:hAnsiTheme="minorHAnsi"/>
          <w:sz w:val="22"/>
          <w:szCs w:val="22"/>
        </w:rPr>
        <w:t>Vietnamese</w:t>
      </w:r>
    </w:p>
    <w:p w14:paraId="68DF8232" w14:textId="77777777" w:rsidR="00A647A9" w:rsidRPr="00A647A9" w:rsidRDefault="00A647A9" w:rsidP="00342519">
      <w:pPr>
        <w:pStyle w:val="Default"/>
        <w:numPr>
          <w:ilvl w:val="0"/>
          <w:numId w:val="49"/>
        </w:numPr>
        <w:spacing w:after="5"/>
        <w:ind w:left="3420"/>
        <w:jc w:val="both"/>
        <w:rPr>
          <w:rFonts w:asciiTheme="minorHAnsi" w:hAnsiTheme="minorHAnsi"/>
          <w:sz w:val="22"/>
          <w:szCs w:val="22"/>
        </w:rPr>
      </w:pPr>
      <w:r w:rsidRPr="00A647A9">
        <w:rPr>
          <w:rFonts w:asciiTheme="minorHAnsi" w:hAnsiTheme="minorHAnsi"/>
          <w:sz w:val="22"/>
          <w:szCs w:val="22"/>
        </w:rPr>
        <w:t>Burmese</w:t>
      </w:r>
    </w:p>
    <w:p w14:paraId="6192A7BB" w14:textId="77777777" w:rsidR="00A647A9" w:rsidRPr="00A647A9" w:rsidRDefault="00A647A9" w:rsidP="00342519">
      <w:pPr>
        <w:pStyle w:val="Default"/>
        <w:spacing w:after="5"/>
        <w:ind w:left="720"/>
        <w:jc w:val="both"/>
        <w:rPr>
          <w:rFonts w:asciiTheme="minorHAnsi" w:hAnsiTheme="minorHAnsi"/>
          <w:sz w:val="22"/>
          <w:szCs w:val="22"/>
        </w:rPr>
      </w:pPr>
    </w:p>
    <w:p w14:paraId="52399C88" w14:textId="72FD2D5A" w:rsidR="00A647A9" w:rsidRPr="00A647A9" w:rsidRDefault="00A647A9" w:rsidP="00342519">
      <w:pPr>
        <w:pStyle w:val="Default"/>
        <w:ind w:left="2700"/>
        <w:jc w:val="both"/>
        <w:rPr>
          <w:rFonts w:asciiTheme="minorHAnsi" w:hAnsiTheme="minorHAnsi"/>
          <w:sz w:val="22"/>
          <w:szCs w:val="22"/>
        </w:rPr>
      </w:pPr>
      <w:r w:rsidRPr="00A647A9">
        <w:rPr>
          <w:rFonts w:asciiTheme="minorHAnsi" w:hAnsiTheme="minorHAnsi"/>
          <w:sz w:val="22"/>
          <w:szCs w:val="22"/>
        </w:rPr>
        <w:t xml:space="preserve">If the </w:t>
      </w:r>
      <w:r w:rsidR="00342519">
        <w:rPr>
          <w:rFonts w:asciiTheme="minorHAnsi" w:hAnsiTheme="minorHAnsi"/>
          <w:sz w:val="22"/>
          <w:szCs w:val="22"/>
        </w:rPr>
        <w:t>C</w:t>
      </w:r>
      <w:r w:rsidRPr="00A647A9">
        <w:rPr>
          <w:rFonts w:asciiTheme="minorHAnsi" w:hAnsiTheme="minorHAnsi"/>
          <w:sz w:val="22"/>
          <w:szCs w:val="22"/>
        </w:rPr>
        <w:t>ontract</w:t>
      </w:r>
      <w:r w:rsidR="00342519">
        <w:rPr>
          <w:rFonts w:asciiTheme="minorHAnsi" w:hAnsiTheme="minorHAnsi"/>
          <w:sz w:val="22"/>
          <w:szCs w:val="22"/>
        </w:rPr>
        <w:t>or</w:t>
      </w:r>
      <w:r w:rsidRPr="00A647A9">
        <w:rPr>
          <w:rFonts w:asciiTheme="minorHAnsi" w:hAnsiTheme="minorHAnsi"/>
          <w:sz w:val="22"/>
          <w:szCs w:val="22"/>
        </w:rPr>
        <w:t xml:space="preserve"> does not have this functionality currently available, the </w:t>
      </w:r>
      <w:r w:rsidR="00342519">
        <w:rPr>
          <w:rFonts w:asciiTheme="minorHAnsi" w:hAnsiTheme="minorHAnsi"/>
          <w:sz w:val="22"/>
          <w:szCs w:val="22"/>
        </w:rPr>
        <w:t>C</w:t>
      </w:r>
      <w:r w:rsidRPr="00A647A9">
        <w:rPr>
          <w:rFonts w:asciiTheme="minorHAnsi" w:hAnsiTheme="minorHAnsi"/>
          <w:sz w:val="22"/>
          <w:szCs w:val="22"/>
        </w:rPr>
        <w:t>ontract</w:t>
      </w:r>
      <w:r w:rsidR="00342519">
        <w:rPr>
          <w:rFonts w:asciiTheme="minorHAnsi" w:hAnsiTheme="minorHAnsi"/>
          <w:sz w:val="22"/>
          <w:szCs w:val="22"/>
        </w:rPr>
        <w:t>or</w:t>
      </w:r>
      <w:r w:rsidRPr="00A647A9">
        <w:rPr>
          <w:rFonts w:asciiTheme="minorHAnsi" w:hAnsiTheme="minorHAnsi"/>
          <w:sz w:val="22"/>
          <w:szCs w:val="22"/>
        </w:rPr>
        <w:t xml:space="preserve"> </w:t>
      </w:r>
      <w:r w:rsidR="004A0503">
        <w:rPr>
          <w:rFonts w:asciiTheme="minorHAnsi" w:hAnsiTheme="minorHAnsi"/>
          <w:sz w:val="22"/>
          <w:szCs w:val="22"/>
        </w:rPr>
        <w:t xml:space="preserve">shall provide cost breakdown </w:t>
      </w:r>
      <w:r w:rsidRPr="00A647A9">
        <w:rPr>
          <w:rFonts w:asciiTheme="minorHAnsi" w:hAnsiTheme="minorHAnsi"/>
          <w:sz w:val="22"/>
          <w:szCs w:val="22"/>
        </w:rPr>
        <w:t xml:space="preserve">for each language to be included in the </w:t>
      </w:r>
      <w:r w:rsidR="00342519">
        <w:rPr>
          <w:rFonts w:asciiTheme="minorHAnsi" w:hAnsiTheme="minorHAnsi"/>
          <w:sz w:val="22"/>
          <w:szCs w:val="22"/>
        </w:rPr>
        <w:t>C</w:t>
      </w:r>
      <w:r w:rsidRPr="00A647A9">
        <w:rPr>
          <w:rFonts w:asciiTheme="minorHAnsi" w:hAnsiTheme="minorHAnsi"/>
          <w:sz w:val="22"/>
          <w:szCs w:val="22"/>
        </w:rPr>
        <w:t xml:space="preserve">ost </w:t>
      </w:r>
      <w:r w:rsidR="00342519">
        <w:rPr>
          <w:rFonts w:asciiTheme="minorHAnsi" w:hAnsiTheme="minorHAnsi"/>
          <w:sz w:val="22"/>
          <w:szCs w:val="22"/>
        </w:rPr>
        <w:t>P</w:t>
      </w:r>
      <w:r w:rsidRPr="00A647A9">
        <w:rPr>
          <w:rFonts w:asciiTheme="minorHAnsi" w:hAnsiTheme="minorHAnsi"/>
          <w:sz w:val="22"/>
          <w:szCs w:val="22"/>
        </w:rPr>
        <w:t xml:space="preserve">roposal.  </w:t>
      </w:r>
    </w:p>
    <w:p w14:paraId="0736E0F5" w14:textId="77777777" w:rsidR="00A647A9" w:rsidRPr="00A647A9" w:rsidRDefault="00A647A9" w:rsidP="00342519">
      <w:pPr>
        <w:pStyle w:val="Default"/>
        <w:jc w:val="both"/>
        <w:rPr>
          <w:rFonts w:asciiTheme="minorHAnsi" w:hAnsiTheme="minorHAnsi"/>
          <w:sz w:val="22"/>
          <w:szCs w:val="22"/>
        </w:rPr>
      </w:pPr>
    </w:p>
    <w:p w14:paraId="5F60B86C" w14:textId="77777777" w:rsidR="00A647A9" w:rsidRPr="00C519CE" w:rsidRDefault="00C06EF1" w:rsidP="00342519">
      <w:pPr>
        <w:pStyle w:val="ListParagraph"/>
        <w:numPr>
          <w:ilvl w:val="1"/>
          <w:numId w:val="29"/>
        </w:numPr>
        <w:spacing w:after="120"/>
        <w:ind w:left="450" w:hanging="450"/>
        <w:jc w:val="both"/>
        <w:rPr>
          <w:rFonts w:asciiTheme="minorHAnsi" w:hAnsiTheme="minorHAnsi" w:cs="Arial"/>
          <w:b/>
          <w:color w:val="FF0000"/>
          <w:sz w:val="22"/>
          <w:szCs w:val="22"/>
        </w:rPr>
      </w:pPr>
      <w:r w:rsidRPr="00C519CE">
        <w:rPr>
          <w:rFonts w:asciiTheme="minorHAnsi" w:hAnsiTheme="minorHAnsi" w:cs="Arial"/>
          <w:b/>
          <w:color w:val="FF0000"/>
          <w:sz w:val="22"/>
          <w:szCs w:val="22"/>
        </w:rPr>
        <w:lastRenderedPageBreak/>
        <w:t xml:space="preserve">Scored Technical Requirement 4:  </w:t>
      </w:r>
      <w:r w:rsidR="00A647A9" w:rsidRPr="00C519CE">
        <w:rPr>
          <w:rFonts w:asciiTheme="minorHAnsi" w:hAnsiTheme="minorHAnsi" w:cs="Arial"/>
          <w:b/>
          <w:color w:val="FF0000"/>
          <w:sz w:val="22"/>
          <w:szCs w:val="22"/>
        </w:rPr>
        <w:t>Degree to which the Submission is Aligned with the Iowa Core Academic Standards</w:t>
      </w:r>
    </w:p>
    <w:p w14:paraId="1C8FE187" w14:textId="6BE398F6" w:rsidR="00A647A9" w:rsidRDefault="00A647A9" w:rsidP="00342519">
      <w:pPr>
        <w:pStyle w:val="Default"/>
        <w:ind w:left="450"/>
        <w:jc w:val="both"/>
        <w:rPr>
          <w:rFonts w:asciiTheme="minorHAnsi" w:hAnsiTheme="minorHAnsi"/>
          <w:sz w:val="22"/>
          <w:szCs w:val="22"/>
        </w:rPr>
      </w:pPr>
      <w:r w:rsidRPr="00A647A9">
        <w:rPr>
          <w:rFonts w:asciiTheme="minorHAnsi" w:hAnsiTheme="minorHAnsi"/>
          <w:sz w:val="22"/>
          <w:szCs w:val="22"/>
        </w:rPr>
        <w:t xml:space="preserve">The Iowa Core Standards in </w:t>
      </w:r>
      <w:r w:rsidR="008419F2">
        <w:rPr>
          <w:rFonts w:asciiTheme="minorHAnsi" w:hAnsiTheme="minorHAnsi"/>
          <w:sz w:val="22"/>
          <w:szCs w:val="22"/>
        </w:rPr>
        <w:t>m</w:t>
      </w:r>
      <w:r w:rsidR="008419F2" w:rsidRPr="00A647A9">
        <w:rPr>
          <w:rFonts w:asciiTheme="minorHAnsi" w:hAnsiTheme="minorHAnsi"/>
          <w:sz w:val="22"/>
          <w:szCs w:val="22"/>
        </w:rPr>
        <w:t xml:space="preserve">athematics </w:t>
      </w:r>
      <w:r w:rsidRPr="00A647A9">
        <w:rPr>
          <w:rFonts w:asciiTheme="minorHAnsi" w:hAnsiTheme="minorHAnsi"/>
          <w:sz w:val="22"/>
          <w:szCs w:val="22"/>
        </w:rPr>
        <w:t xml:space="preserve">(content and practices) and </w:t>
      </w:r>
      <w:r w:rsidR="008419F2">
        <w:rPr>
          <w:rFonts w:asciiTheme="minorHAnsi" w:hAnsiTheme="minorHAnsi"/>
          <w:sz w:val="22"/>
          <w:szCs w:val="22"/>
        </w:rPr>
        <w:t>l</w:t>
      </w:r>
      <w:r w:rsidR="008419F2" w:rsidRPr="00A647A9">
        <w:rPr>
          <w:rFonts w:asciiTheme="minorHAnsi" w:hAnsiTheme="minorHAnsi"/>
          <w:sz w:val="22"/>
          <w:szCs w:val="22"/>
        </w:rPr>
        <w:t xml:space="preserve">iteracy </w:t>
      </w:r>
      <w:r w:rsidRPr="00A647A9">
        <w:rPr>
          <w:rFonts w:asciiTheme="minorHAnsi" w:hAnsiTheme="minorHAnsi"/>
          <w:sz w:val="22"/>
          <w:szCs w:val="22"/>
        </w:rPr>
        <w:t xml:space="preserve">(reading, writing, speaking and listening) were adopted by the Iowa State Board of Education on November 17, 2010.  </w:t>
      </w:r>
      <w:r w:rsidR="008419F2">
        <w:rPr>
          <w:rFonts w:asciiTheme="minorHAnsi" w:hAnsiTheme="minorHAnsi"/>
          <w:sz w:val="22"/>
          <w:szCs w:val="22"/>
        </w:rPr>
        <w:t xml:space="preserve">The Iowa Core Standards in science were adopted by the Iowa State Board of Education on August 6, 2016.  </w:t>
      </w:r>
      <w:r w:rsidRPr="00A647A9">
        <w:rPr>
          <w:rFonts w:asciiTheme="minorHAnsi" w:hAnsiTheme="minorHAnsi"/>
          <w:sz w:val="22"/>
          <w:szCs w:val="22"/>
        </w:rPr>
        <w:t>Full implementation of the Iowa Core Standards by school districts is mandated by Iowa legislation and should currently be in place in every Iowa public school district</w:t>
      </w:r>
      <w:r w:rsidR="008419F2">
        <w:rPr>
          <w:rFonts w:asciiTheme="minorHAnsi" w:hAnsiTheme="minorHAnsi"/>
          <w:sz w:val="22"/>
          <w:szCs w:val="22"/>
        </w:rPr>
        <w:t xml:space="preserve"> and accredited nonpublic schools</w:t>
      </w:r>
      <w:r w:rsidRPr="00A647A9">
        <w:rPr>
          <w:rFonts w:asciiTheme="minorHAnsi" w:hAnsiTheme="minorHAnsi"/>
          <w:sz w:val="22"/>
          <w:szCs w:val="22"/>
        </w:rPr>
        <w:t xml:space="preserve">.  The Iowa Core Standards can be found at </w:t>
      </w:r>
      <w:hyperlink r:id="rId20" w:history="1">
        <w:r w:rsidRPr="00A647A9">
          <w:rPr>
            <w:rStyle w:val="Hyperlink"/>
            <w:rFonts w:asciiTheme="minorHAnsi" w:hAnsiTheme="minorHAnsi" w:cs="Arial"/>
            <w:sz w:val="22"/>
            <w:szCs w:val="22"/>
          </w:rPr>
          <w:t>https://iowacore.gov/</w:t>
        </w:r>
      </w:hyperlink>
      <w:r w:rsidRPr="00A647A9">
        <w:rPr>
          <w:rFonts w:asciiTheme="minorHAnsi" w:hAnsiTheme="minorHAnsi"/>
          <w:sz w:val="22"/>
          <w:szCs w:val="22"/>
        </w:rPr>
        <w:t xml:space="preserve"> and in Appendix E.</w:t>
      </w:r>
    </w:p>
    <w:p w14:paraId="1D974177" w14:textId="77777777" w:rsidR="008419F2" w:rsidRDefault="008419F2" w:rsidP="00342519">
      <w:pPr>
        <w:pStyle w:val="Default"/>
        <w:ind w:left="450"/>
        <w:jc w:val="both"/>
        <w:rPr>
          <w:rFonts w:asciiTheme="minorHAnsi" w:hAnsiTheme="minorHAnsi"/>
          <w:sz w:val="22"/>
          <w:szCs w:val="22"/>
        </w:rPr>
      </w:pPr>
    </w:p>
    <w:p w14:paraId="4EB72974" w14:textId="63BE1BF5" w:rsidR="008419F2" w:rsidRPr="00733DAC" w:rsidRDefault="008419F2" w:rsidP="00342519">
      <w:pPr>
        <w:pStyle w:val="Default"/>
        <w:ind w:left="450"/>
        <w:jc w:val="both"/>
        <w:rPr>
          <w:rFonts w:asciiTheme="minorHAnsi" w:hAnsiTheme="minorHAnsi"/>
          <w:b/>
          <w:sz w:val="22"/>
          <w:szCs w:val="22"/>
          <w:u w:val="single"/>
        </w:rPr>
      </w:pPr>
      <w:r w:rsidRPr="00733DAC">
        <w:rPr>
          <w:rFonts w:asciiTheme="minorHAnsi" w:hAnsiTheme="minorHAnsi"/>
          <w:b/>
          <w:sz w:val="22"/>
          <w:szCs w:val="22"/>
          <w:u w:val="single"/>
        </w:rPr>
        <w:t>Description of the Standards</w:t>
      </w:r>
    </w:p>
    <w:p w14:paraId="56CBA6CC" w14:textId="77777777" w:rsidR="00A647A9" w:rsidRPr="00A647A9" w:rsidRDefault="00A647A9" w:rsidP="00342519">
      <w:pPr>
        <w:pStyle w:val="Default"/>
        <w:ind w:left="1260"/>
        <w:jc w:val="both"/>
        <w:rPr>
          <w:rFonts w:asciiTheme="minorHAnsi" w:hAnsiTheme="minorHAnsi"/>
          <w:sz w:val="22"/>
          <w:szCs w:val="22"/>
        </w:rPr>
      </w:pPr>
    </w:p>
    <w:p w14:paraId="5428E67C" w14:textId="77777777" w:rsidR="008419F2" w:rsidRPr="00B638AD" w:rsidRDefault="00E46C50" w:rsidP="00733DAC">
      <w:pPr>
        <w:ind w:left="1260" w:hanging="360"/>
        <w:jc w:val="both"/>
        <w:rPr>
          <w:rFonts w:asciiTheme="minorHAnsi" w:hAnsiTheme="minorHAnsi" w:cs="Arial"/>
          <w:b/>
          <w:color w:val="000000"/>
          <w:sz w:val="22"/>
          <w:szCs w:val="22"/>
        </w:rPr>
      </w:pPr>
      <w:r w:rsidRPr="00784239">
        <w:rPr>
          <w:rFonts w:asciiTheme="minorHAnsi" w:hAnsiTheme="minorHAnsi" w:cs="Arial"/>
          <w:b/>
          <w:color w:val="000000"/>
          <w:sz w:val="22"/>
          <w:szCs w:val="22"/>
        </w:rPr>
        <w:t>a)</w:t>
      </w:r>
      <w:r w:rsidRPr="00B638AD">
        <w:rPr>
          <w:rFonts w:asciiTheme="minorHAnsi" w:hAnsiTheme="minorHAnsi" w:cs="Arial"/>
          <w:color w:val="000000"/>
          <w:sz w:val="22"/>
          <w:szCs w:val="22"/>
        </w:rPr>
        <w:tab/>
      </w:r>
      <w:r w:rsidR="008419F2" w:rsidRPr="00B638AD">
        <w:rPr>
          <w:rFonts w:asciiTheme="minorHAnsi" w:hAnsiTheme="minorHAnsi" w:cs="Arial"/>
          <w:b/>
          <w:color w:val="000000"/>
          <w:sz w:val="22"/>
          <w:szCs w:val="22"/>
        </w:rPr>
        <w:t>English Language Arts/Literacy</w:t>
      </w:r>
    </w:p>
    <w:p w14:paraId="401EF505" w14:textId="75C1B7C6" w:rsidR="008419F2" w:rsidRDefault="008419F2" w:rsidP="00733DAC">
      <w:pPr>
        <w:ind w:left="1260"/>
        <w:jc w:val="both"/>
        <w:rPr>
          <w:rFonts w:asciiTheme="minorHAnsi" w:hAnsiTheme="minorHAnsi" w:cs="Arial"/>
          <w:color w:val="000000"/>
          <w:sz w:val="22"/>
          <w:szCs w:val="22"/>
        </w:rPr>
      </w:pPr>
      <w:r w:rsidRPr="00B638AD">
        <w:rPr>
          <w:rFonts w:asciiTheme="minorHAnsi" w:hAnsiTheme="minorHAnsi" w:cs="Arial"/>
          <w:color w:val="000000"/>
          <w:sz w:val="22"/>
          <w:szCs w:val="22"/>
        </w:rPr>
        <w:t xml:space="preserve">The </w:t>
      </w:r>
      <w:r>
        <w:rPr>
          <w:rFonts w:asciiTheme="minorHAnsi" w:hAnsiTheme="minorHAnsi" w:cs="Arial"/>
          <w:color w:val="000000"/>
          <w:sz w:val="22"/>
          <w:szCs w:val="22"/>
        </w:rPr>
        <w:t xml:space="preserve">Iowa Core </w:t>
      </w:r>
      <w:r w:rsidRPr="00B638AD">
        <w:rPr>
          <w:rFonts w:asciiTheme="minorHAnsi" w:hAnsiTheme="minorHAnsi" w:cs="Arial"/>
          <w:color w:val="000000"/>
          <w:sz w:val="22"/>
          <w:szCs w:val="22"/>
        </w:rPr>
        <w:t xml:space="preserve">Standards </w:t>
      </w:r>
      <w:r>
        <w:rPr>
          <w:rFonts w:asciiTheme="minorHAnsi" w:hAnsiTheme="minorHAnsi" w:cs="Arial"/>
          <w:color w:val="000000"/>
          <w:sz w:val="22"/>
          <w:szCs w:val="22"/>
        </w:rPr>
        <w:t xml:space="preserve">for English language arts </w:t>
      </w:r>
      <w:r w:rsidRPr="00B638AD">
        <w:rPr>
          <w:rFonts w:asciiTheme="minorHAnsi" w:hAnsiTheme="minorHAnsi" w:cs="Arial"/>
          <w:color w:val="000000"/>
          <w:sz w:val="22"/>
          <w:szCs w:val="22"/>
        </w:rPr>
        <w:t>use individual grade levels in kindergarten through grade 8 to provide useful specificity; the Standards use two-year bands in grades 9–12</w:t>
      </w:r>
      <w:r>
        <w:rPr>
          <w:rFonts w:asciiTheme="minorHAnsi" w:hAnsiTheme="minorHAnsi" w:cs="Arial"/>
          <w:color w:val="000000"/>
          <w:sz w:val="22"/>
          <w:szCs w:val="22"/>
        </w:rPr>
        <w:t>.</w:t>
      </w:r>
      <w:r w:rsidRPr="00B638AD">
        <w:rPr>
          <w:rFonts w:asciiTheme="minorHAnsi" w:hAnsiTheme="minorHAnsi" w:cs="Arial"/>
          <w:color w:val="000000"/>
          <w:sz w:val="22"/>
          <w:szCs w:val="22"/>
        </w:rPr>
        <w:t xml:space="preserve"> </w:t>
      </w:r>
      <w:r>
        <w:rPr>
          <w:rFonts w:asciiTheme="minorHAnsi" w:hAnsiTheme="minorHAnsi" w:cs="Arial"/>
          <w:color w:val="000000"/>
          <w:sz w:val="22"/>
          <w:szCs w:val="22"/>
        </w:rPr>
        <w:t xml:space="preserve"> The standards cover content in reading, writing, listening, and speaking. </w:t>
      </w:r>
      <w:r w:rsidR="004A0503">
        <w:rPr>
          <w:rFonts w:asciiTheme="minorHAnsi" w:hAnsiTheme="minorHAnsi" w:cs="Arial"/>
          <w:color w:val="000000"/>
          <w:sz w:val="22"/>
          <w:szCs w:val="22"/>
        </w:rPr>
        <w:t xml:space="preserve"> </w:t>
      </w:r>
      <w:r>
        <w:rPr>
          <w:rFonts w:asciiTheme="minorHAnsi" w:hAnsiTheme="minorHAnsi" w:cs="Arial"/>
          <w:color w:val="000000"/>
          <w:sz w:val="22"/>
          <w:szCs w:val="22"/>
        </w:rPr>
        <w:t>The Contractor is only required to address reading and writing.</w:t>
      </w:r>
    </w:p>
    <w:p w14:paraId="75B8A1D7" w14:textId="77777777" w:rsidR="00733DAC" w:rsidRPr="00B638AD" w:rsidRDefault="00733DAC" w:rsidP="00733DAC">
      <w:pPr>
        <w:ind w:left="1260"/>
        <w:jc w:val="both"/>
        <w:rPr>
          <w:rFonts w:asciiTheme="minorHAnsi" w:hAnsiTheme="minorHAnsi" w:cs="Arial"/>
          <w:color w:val="000000"/>
          <w:sz w:val="22"/>
          <w:szCs w:val="22"/>
        </w:rPr>
      </w:pPr>
    </w:p>
    <w:p w14:paraId="70584395" w14:textId="1A7B27E5" w:rsidR="008419F2" w:rsidRPr="00342519" w:rsidRDefault="008419F2" w:rsidP="00733DAC">
      <w:pPr>
        <w:ind w:left="1260"/>
        <w:jc w:val="both"/>
        <w:rPr>
          <w:rFonts w:asciiTheme="minorHAnsi" w:hAnsiTheme="minorHAnsi" w:cs="Arial"/>
          <w:color w:val="000000"/>
          <w:sz w:val="22"/>
          <w:szCs w:val="22"/>
        </w:rPr>
      </w:pPr>
      <w:r w:rsidRPr="00B638AD">
        <w:rPr>
          <w:rFonts w:asciiTheme="minorHAnsi" w:hAnsiTheme="minorHAnsi" w:cs="Arial"/>
          <w:color w:val="000000"/>
          <w:sz w:val="22"/>
          <w:szCs w:val="22"/>
        </w:rPr>
        <w:t xml:space="preserve">The </w:t>
      </w:r>
      <w:r>
        <w:rPr>
          <w:rFonts w:asciiTheme="minorHAnsi" w:hAnsiTheme="minorHAnsi" w:cs="Arial"/>
          <w:color w:val="000000"/>
          <w:sz w:val="22"/>
          <w:szCs w:val="22"/>
        </w:rPr>
        <w:t xml:space="preserve">Iowa Core </w:t>
      </w:r>
      <w:r w:rsidRPr="00B638AD">
        <w:rPr>
          <w:rFonts w:asciiTheme="minorHAnsi" w:hAnsiTheme="minorHAnsi" w:cs="Arial"/>
          <w:color w:val="000000"/>
          <w:sz w:val="22"/>
          <w:szCs w:val="22"/>
        </w:rPr>
        <w:t>Standards set requirements not only for English language arts (ELA) but also for literacy in history/social studies, science, and technical subjects.  Just as students must learn to read, write, speak, listen, and use language effectively in a variety of content areas, so too must the Standards specify the literacy skills and understandings required for college and career readiness in multiple disciplines.</w:t>
      </w:r>
      <w:r>
        <w:rPr>
          <w:rFonts w:asciiTheme="minorHAnsi" w:hAnsiTheme="minorHAnsi" w:cs="Arial"/>
          <w:color w:val="000000"/>
          <w:sz w:val="22"/>
          <w:szCs w:val="22"/>
        </w:rPr>
        <w:t xml:space="preserve"> </w:t>
      </w:r>
      <w:r w:rsidR="004F09B1">
        <w:rPr>
          <w:rFonts w:asciiTheme="minorHAnsi" w:hAnsiTheme="minorHAnsi" w:cs="Arial"/>
          <w:color w:val="000000"/>
          <w:sz w:val="22"/>
          <w:szCs w:val="22"/>
        </w:rPr>
        <w:t xml:space="preserve"> </w:t>
      </w:r>
      <w:r>
        <w:rPr>
          <w:rFonts w:asciiTheme="minorHAnsi" w:hAnsiTheme="minorHAnsi" w:cs="Arial"/>
          <w:color w:val="000000"/>
          <w:sz w:val="22"/>
          <w:szCs w:val="22"/>
        </w:rPr>
        <w:t xml:space="preserve">The Iowa Statewide Assessment of Student Progress must measure the literacy standards. </w:t>
      </w:r>
      <w:r w:rsidR="004F09B1">
        <w:rPr>
          <w:rFonts w:asciiTheme="minorHAnsi" w:hAnsiTheme="minorHAnsi" w:cs="Arial"/>
          <w:color w:val="000000"/>
          <w:sz w:val="22"/>
          <w:szCs w:val="22"/>
        </w:rPr>
        <w:t xml:space="preserve"> </w:t>
      </w:r>
      <w:r>
        <w:rPr>
          <w:rFonts w:asciiTheme="minorHAnsi" w:hAnsiTheme="minorHAnsi" w:cs="Arial"/>
          <w:color w:val="000000"/>
          <w:sz w:val="22"/>
          <w:szCs w:val="22"/>
        </w:rPr>
        <w:t>The Contractor is required to address the literacy standards in history/social studies, science, and technical subjects.</w:t>
      </w:r>
      <w:r w:rsidR="00244432">
        <w:rPr>
          <w:rFonts w:asciiTheme="minorHAnsi" w:hAnsiTheme="minorHAnsi" w:cs="Arial"/>
          <w:color w:val="000000"/>
          <w:sz w:val="22"/>
          <w:szCs w:val="22"/>
        </w:rPr>
        <w:t xml:space="preserve">  </w:t>
      </w:r>
      <w:r w:rsidRPr="00342519">
        <w:rPr>
          <w:rFonts w:asciiTheme="minorHAnsi" w:hAnsiTheme="minorHAnsi" w:cs="Arial"/>
          <w:color w:val="000000"/>
          <w:sz w:val="22"/>
          <w:szCs w:val="22"/>
        </w:rPr>
        <w:t>The Iowa Core Standards for Englis</w:t>
      </w:r>
      <w:r w:rsidR="004A0503">
        <w:rPr>
          <w:rFonts w:asciiTheme="minorHAnsi" w:hAnsiTheme="minorHAnsi" w:cs="Arial"/>
          <w:color w:val="000000"/>
          <w:sz w:val="22"/>
          <w:szCs w:val="22"/>
        </w:rPr>
        <w:t>h l</w:t>
      </w:r>
      <w:r>
        <w:rPr>
          <w:rFonts w:asciiTheme="minorHAnsi" w:hAnsiTheme="minorHAnsi" w:cs="Arial"/>
          <w:color w:val="000000"/>
          <w:sz w:val="22"/>
          <w:szCs w:val="22"/>
        </w:rPr>
        <w:t xml:space="preserve">anguage </w:t>
      </w:r>
      <w:r w:rsidR="004A0503">
        <w:rPr>
          <w:rFonts w:asciiTheme="minorHAnsi" w:hAnsiTheme="minorHAnsi" w:cs="Arial"/>
          <w:color w:val="000000"/>
          <w:sz w:val="22"/>
          <w:szCs w:val="22"/>
        </w:rPr>
        <w:t>arts/l</w:t>
      </w:r>
      <w:r>
        <w:rPr>
          <w:rFonts w:asciiTheme="minorHAnsi" w:hAnsiTheme="minorHAnsi" w:cs="Arial"/>
          <w:color w:val="000000"/>
          <w:sz w:val="22"/>
          <w:szCs w:val="22"/>
        </w:rPr>
        <w:t xml:space="preserve">iteracy are </w:t>
      </w:r>
      <w:r w:rsidRPr="00342519">
        <w:rPr>
          <w:rFonts w:asciiTheme="minorHAnsi" w:hAnsiTheme="minorHAnsi" w:cs="Arial"/>
          <w:color w:val="000000"/>
          <w:sz w:val="22"/>
          <w:szCs w:val="22"/>
        </w:rPr>
        <w:t xml:space="preserve">found at </w:t>
      </w:r>
      <w:hyperlink r:id="rId21" w:history="1">
        <w:r w:rsidRPr="00342519">
          <w:rPr>
            <w:rFonts w:asciiTheme="minorHAnsi" w:hAnsiTheme="minorHAnsi"/>
            <w:color w:val="000000"/>
            <w:sz w:val="22"/>
            <w:szCs w:val="22"/>
          </w:rPr>
          <w:t>https://iowacore.gov/</w:t>
        </w:r>
      </w:hyperlink>
      <w:r w:rsidRPr="00342519">
        <w:rPr>
          <w:rFonts w:asciiTheme="minorHAnsi" w:hAnsiTheme="minorHAnsi" w:cs="Arial"/>
          <w:color w:val="000000"/>
          <w:sz w:val="22"/>
          <w:szCs w:val="22"/>
        </w:rPr>
        <w:t xml:space="preserve"> and in Appendix E.</w:t>
      </w:r>
    </w:p>
    <w:p w14:paraId="693A9C07" w14:textId="77777777" w:rsidR="00A647A9" w:rsidRPr="00B638AD" w:rsidRDefault="00A647A9" w:rsidP="00342519">
      <w:pPr>
        <w:ind w:left="1260" w:hanging="360"/>
        <w:jc w:val="both"/>
        <w:rPr>
          <w:rFonts w:asciiTheme="minorHAnsi" w:hAnsiTheme="minorHAnsi" w:cs="Arial"/>
          <w:color w:val="000000"/>
          <w:sz w:val="22"/>
          <w:szCs w:val="22"/>
        </w:rPr>
      </w:pPr>
    </w:p>
    <w:p w14:paraId="674D3D08" w14:textId="75978228" w:rsidR="008419F2" w:rsidRPr="00B638AD" w:rsidRDefault="00E46C50" w:rsidP="008419F2">
      <w:pPr>
        <w:ind w:left="1260" w:hanging="360"/>
        <w:jc w:val="both"/>
        <w:rPr>
          <w:rFonts w:asciiTheme="minorHAnsi" w:hAnsiTheme="minorHAnsi" w:cs="Arial"/>
          <w:b/>
          <w:color w:val="000000"/>
          <w:sz w:val="22"/>
          <w:szCs w:val="22"/>
        </w:rPr>
      </w:pPr>
      <w:r w:rsidRPr="00784239">
        <w:rPr>
          <w:rFonts w:asciiTheme="minorHAnsi" w:hAnsiTheme="minorHAnsi" w:cs="Arial"/>
          <w:b/>
          <w:color w:val="000000"/>
          <w:sz w:val="22"/>
          <w:szCs w:val="22"/>
        </w:rPr>
        <w:t>b)</w:t>
      </w:r>
      <w:r w:rsidRPr="00B638AD">
        <w:rPr>
          <w:rFonts w:asciiTheme="minorHAnsi" w:hAnsiTheme="minorHAnsi" w:cs="Arial"/>
          <w:color w:val="000000"/>
          <w:sz w:val="22"/>
          <w:szCs w:val="22"/>
        </w:rPr>
        <w:tab/>
      </w:r>
      <w:r w:rsidR="008419F2" w:rsidRPr="00B638AD">
        <w:rPr>
          <w:rFonts w:asciiTheme="minorHAnsi" w:hAnsiTheme="minorHAnsi" w:cs="Arial"/>
          <w:b/>
          <w:color w:val="000000"/>
          <w:sz w:val="22"/>
          <w:szCs w:val="22"/>
        </w:rPr>
        <w:t>Mathematics</w:t>
      </w:r>
    </w:p>
    <w:p w14:paraId="192B51EC" w14:textId="77777777" w:rsidR="008419F2" w:rsidRDefault="008419F2" w:rsidP="008419F2">
      <w:pPr>
        <w:ind w:left="1260"/>
        <w:jc w:val="both"/>
        <w:rPr>
          <w:rFonts w:asciiTheme="minorHAnsi" w:hAnsiTheme="minorHAnsi" w:cs="Arial"/>
          <w:color w:val="000000"/>
          <w:sz w:val="22"/>
          <w:szCs w:val="22"/>
        </w:rPr>
      </w:pPr>
      <w:r w:rsidRPr="00B638AD">
        <w:rPr>
          <w:rFonts w:asciiTheme="minorHAnsi" w:hAnsiTheme="minorHAnsi" w:cs="Arial"/>
          <w:color w:val="000000"/>
          <w:sz w:val="22"/>
          <w:szCs w:val="22"/>
        </w:rPr>
        <w:t xml:space="preserve">The Iowa Core Standards in mathematics are grade-level specific K-8 and grade band 9-12. The high school standards specify the mathematics that all students should study to be college and career ready.  Additional mathematics that students should learn </w:t>
      </w:r>
      <w:r>
        <w:rPr>
          <w:rFonts w:asciiTheme="minorHAnsi" w:hAnsiTheme="minorHAnsi" w:cs="Arial"/>
          <w:color w:val="000000"/>
          <w:sz w:val="22"/>
          <w:szCs w:val="22"/>
        </w:rPr>
        <w:t>in preparation for</w:t>
      </w:r>
      <w:r w:rsidRPr="00B638AD">
        <w:rPr>
          <w:rFonts w:asciiTheme="minorHAnsi" w:hAnsiTheme="minorHAnsi" w:cs="Arial"/>
          <w:color w:val="000000"/>
          <w:sz w:val="22"/>
          <w:szCs w:val="22"/>
        </w:rPr>
        <w:t xml:space="preserve"> advanced courses such as calculus, advanced statistics, or discrete mathematics is indicated by (+), as in this example:</w:t>
      </w:r>
    </w:p>
    <w:p w14:paraId="2DF2816F" w14:textId="77777777" w:rsidR="008419F2" w:rsidRPr="00B638AD" w:rsidRDefault="008419F2" w:rsidP="008419F2">
      <w:pPr>
        <w:ind w:left="1260"/>
        <w:jc w:val="both"/>
        <w:rPr>
          <w:rFonts w:asciiTheme="minorHAnsi" w:hAnsiTheme="minorHAnsi" w:cs="Arial"/>
          <w:color w:val="000000"/>
          <w:sz w:val="22"/>
          <w:szCs w:val="22"/>
        </w:rPr>
      </w:pPr>
    </w:p>
    <w:p w14:paraId="4B5C49BA" w14:textId="77777777" w:rsidR="008419F2" w:rsidRDefault="008419F2" w:rsidP="008419F2">
      <w:pPr>
        <w:ind w:left="1260"/>
        <w:jc w:val="both"/>
        <w:rPr>
          <w:rFonts w:asciiTheme="minorHAnsi" w:hAnsiTheme="minorHAnsi" w:cs="Arial"/>
          <w:color w:val="000000"/>
          <w:sz w:val="22"/>
          <w:szCs w:val="22"/>
        </w:rPr>
      </w:pPr>
      <w:r w:rsidRPr="00B638AD">
        <w:rPr>
          <w:rFonts w:asciiTheme="minorHAnsi" w:hAnsiTheme="minorHAnsi" w:cs="Arial"/>
          <w:color w:val="000000"/>
          <w:sz w:val="22"/>
          <w:szCs w:val="22"/>
        </w:rPr>
        <w:t>(+) Represent complex numbers on the complex plane in rectangular and polar form (including real and imaginary numbers).</w:t>
      </w:r>
    </w:p>
    <w:p w14:paraId="2E854C92" w14:textId="77777777" w:rsidR="008419F2" w:rsidRPr="00B638AD" w:rsidRDefault="008419F2" w:rsidP="008419F2">
      <w:pPr>
        <w:ind w:left="1260"/>
        <w:jc w:val="both"/>
        <w:rPr>
          <w:rFonts w:asciiTheme="minorHAnsi" w:hAnsiTheme="minorHAnsi" w:cs="Arial"/>
          <w:color w:val="000000"/>
          <w:sz w:val="22"/>
          <w:szCs w:val="22"/>
        </w:rPr>
      </w:pPr>
    </w:p>
    <w:p w14:paraId="4AD75B60" w14:textId="738047AB" w:rsidR="008419F2" w:rsidRPr="00204DF8" w:rsidRDefault="008419F2" w:rsidP="008419F2">
      <w:pPr>
        <w:ind w:left="1260"/>
        <w:jc w:val="both"/>
        <w:rPr>
          <w:rFonts w:asciiTheme="minorHAnsi" w:hAnsiTheme="minorHAnsi"/>
          <w:color w:val="000000"/>
          <w:sz w:val="22"/>
          <w:szCs w:val="22"/>
        </w:rPr>
      </w:pPr>
      <w:r w:rsidRPr="00B638AD">
        <w:rPr>
          <w:rFonts w:asciiTheme="minorHAnsi" w:hAnsiTheme="minorHAnsi" w:cs="Arial"/>
          <w:color w:val="000000"/>
          <w:sz w:val="22"/>
          <w:szCs w:val="22"/>
        </w:rPr>
        <w:t>All standards without a (+) symbol should be in the common mathematics curriculum for</w:t>
      </w:r>
      <w:r>
        <w:rPr>
          <w:rFonts w:asciiTheme="minorHAnsi" w:hAnsiTheme="minorHAnsi" w:cs="Arial"/>
          <w:color w:val="000000"/>
          <w:sz w:val="22"/>
          <w:szCs w:val="22"/>
        </w:rPr>
        <w:t xml:space="preserve"> </w:t>
      </w:r>
      <w:r w:rsidRPr="00B638AD">
        <w:rPr>
          <w:rFonts w:asciiTheme="minorHAnsi" w:hAnsiTheme="minorHAnsi" w:cs="Arial"/>
          <w:color w:val="000000"/>
          <w:sz w:val="22"/>
          <w:szCs w:val="22"/>
        </w:rPr>
        <w:t xml:space="preserve">all college and career ready students. Standards with a (+) symbol may also appear in courses intended for all students. </w:t>
      </w:r>
      <w:r>
        <w:rPr>
          <w:rFonts w:asciiTheme="minorHAnsi" w:hAnsiTheme="minorHAnsi" w:cs="Arial"/>
          <w:color w:val="000000"/>
          <w:sz w:val="22"/>
          <w:szCs w:val="22"/>
        </w:rPr>
        <w:t xml:space="preserve">The Iowa Statewide Assessment of Student Progress must measure the standards identified for all students – without the (+), but may include the ability to assess those standards identified with a (+). </w:t>
      </w:r>
      <w:r w:rsidRPr="00B638AD">
        <w:rPr>
          <w:rFonts w:asciiTheme="minorHAnsi" w:hAnsiTheme="minorHAnsi" w:cs="Arial"/>
          <w:color w:val="000000"/>
          <w:sz w:val="22"/>
          <w:szCs w:val="22"/>
        </w:rPr>
        <w:t xml:space="preserve">The Iowa Core </w:t>
      </w:r>
      <w:r>
        <w:rPr>
          <w:rFonts w:asciiTheme="minorHAnsi" w:hAnsiTheme="minorHAnsi" w:cs="Arial"/>
          <w:color w:val="000000"/>
          <w:sz w:val="22"/>
          <w:szCs w:val="22"/>
        </w:rPr>
        <w:t xml:space="preserve">Standards for </w:t>
      </w:r>
      <w:r w:rsidR="00E754FA">
        <w:rPr>
          <w:rFonts w:asciiTheme="minorHAnsi" w:hAnsiTheme="minorHAnsi" w:cs="Arial"/>
          <w:color w:val="000000"/>
          <w:sz w:val="22"/>
          <w:szCs w:val="22"/>
        </w:rPr>
        <w:t>m</w:t>
      </w:r>
      <w:r>
        <w:rPr>
          <w:rFonts w:asciiTheme="minorHAnsi" w:hAnsiTheme="minorHAnsi" w:cs="Arial"/>
          <w:color w:val="000000"/>
          <w:sz w:val="22"/>
          <w:szCs w:val="22"/>
        </w:rPr>
        <w:t>athematics are</w:t>
      </w:r>
      <w:r w:rsidRPr="00B638AD">
        <w:rPr>
          <w:rFonts w:asciiTheme="minorHAnsi" w:hAnsiTheme="minorHAnsi" w:cs="Arial"/>
          <w:color w:val="000000"/>
          <w:sz w:val="22"/>
          <w:szCs w:val="22"/>
        </w:rPr>
        <w:t xml:space="preserve"> found at </w:t>
      </w:r>
      <w:hyperlink r:id="rId22" w:history="1">
        <w:r w:rsidRPr="00342519">
          <w:rPr>
            <w:rFonts w:asciiTheme="minorHAnsi" w:hAnsiTheme="minorHAnsi"/>
            <w:color w:val="000000"/>
            <w:sz w:val="22"/>
            <w:szCs w:val="22"/>
          </w:rPr>
          <w:t>https://iowacore.gov/</w:t>
        </w:r>
      </w:hyperlink>
      <w:r>
        <w:rPr>
          <w:rFonts w:asciiTheme="minorHAnsi" w:hAnsiTheme="minorHAnsi"/>
          <w:color w:val="000000"/>
          <w:sz w:val="22"/>
          <w:szCs w:val="22"/>
        </w:rPr>
        <w:t xml:space="preserve"> </w:t>
      </w:r>
      <w:r w:rsidRPr="00B638AD">
        <w:rPr>
          <w:rFonts w:asciiTheme="minorHAnsi" w:hAnsiTheme="minorHAnsi" w:cs="Arial"/>
          <w:color w:val="000000"/>
          <w:sz w:val="22"/>
          <w:szCs w:val="22"/>
        </w:rPr>
        <w:t xml:space="preserve">and in Appendix E.  </w:t>
      </w:r>
    </w:p>
    <w:p w14:paraId="7961FA43" w14:textId="77777777" w:rsidR="00784239" w:rsidRDefault="00784239" w:rsidP="00342519">
      <w:pPr>
        <w:ind w:left="1260" w:hanging="360"/>
        <w:jc w:val="both"/>
        <w:rPr>
          <w:rFonts w:asciiTheme="minorHAnsi" w:hAnsiTheme="minorHAnsi" w:cs="Arial"/>
          <w:color w:val="000000"/>
          <w:sz w:val="22"/>
          <w:szCs w:val="22"/>
        </w:rPr>
      </w:pPr>
    </w:p>
    <w:p w14:paraId="046D1C25" w14:textId="77777777" w:rsidR="00C519CE" w:rsidRDefault="00C519CE" w:rsidP="00342519">
      <w:pPr>
        <w:ind w:left="1260" w:hanging="360"/>
        <w:jc w:val="both"/>
        <w:rPr>
          <w:rFonts w:asciiTheme="minorHAnsi" w:hAnsiTheme="minorHAnsi" w:cs="Arial"/>
          <w:color w:val="000000"/>
          <w:sz w:val="22"/>
          <w:szCs w:val="22"/>
        </w:rPr>
      </w:pPr>
    </w:p>
    <w:p w14:paraId="68DD7315" w14:textId="77777777" w:rsidR="00C519CE" w:rsidRPr="00B638AD" w:rsidRDefault="00C519CE" w:rsidP="00342519">
      <w:pPr>
        <w:ind w:left="1260" w:hanging="360"/>
        <w:jc w:val="both"/>
        <w:rPr>
          <w:rFonts w:asciiTheme="minorHAnsi" w:hAnsiTheme="minorHAnsi" w:cs="Arial"/>
          <w:color w:val="000000"/>
          <w:sz w:val="22"/>
          <w:szCs w:val="22"/>
        </w:rPr>
      </w:pPr>
    </w:p>
    <w:p w14:paraId="374BEAD0" w14:textId="77777777" w:rsidR="00A647A9" w:rsidRPr="00B638AD" w:rsidRDefault="00E46C50" w:rsidP="00342519">
      <w:pPr>
        <w:ind w:left="1260" w:hanging="360"/>
        <w:jc w:val="both"/>
        <w:rPr>
          <w:rFonts w:asciiTheme="minorHAnsi" w:hAnsiTheme="minorHAnsi" w:cs="Arial"/>
          <w:b/>
          <w:color w:val="000000"/>
          <w:sz w:val="22"/>
          <w:szCs w:val="22"/>
        </w:rPr>
      </w:pPr>
      <w:r w:rsidRPr="00784239">
        <w:rPr>
          <w:rFonts w:asciiTheme="minorHAnsi" w:hAnsiTheme="minorHAnsi" w:cs="Arial"/>
          <w:b/>
          <w:color w:val="000000"/>
          <w:sz w:val="22"/>
          <w:szCs w:val="22"/>
        </w:rPr>
        <w:lastRenderedPageBreak/>
        <w:t>c)</w:t>
      </w:r>
      <w:r w:rsidRPr="00B638AD">
        <w:rPr>
          <w:rFonts w:asciiTheme="minorHAnsi" w:hAnsiTheme="minorHAnsi" w:cs="Arial"/>
          <w:color w:val="000000"/>
          <w:sz w:val="22"/>
          <w:szCs w:val="22"/>
        </w:rPr>
        <w:tab/>
      </w:r>
      <w:r w:rsidR="00A647A9" w:rsidRPr="00B638AD">
        <w:rPr>
          <w:rFonts w:asciiTheme="minorHAnsi" w:hAnsiTheme="minorHAnsi" w:cs="Arial"/>
          <w:b/>
          <w:color w:val="000000"/>
          <w:sz w:val="22"/>
          <w:szCs w:val="22"/>
        </w:rPr>
        <w:t>Science</w:t>
      </w:r>
    </w:p>
    <w:p w14:paraId="767C0A9F" w14:textId="50693D87" w:rsidR="00A647A9" w:rsidRPr="00B638AD" w:rsidRDefault="00A647A9" w:rsidP="00342519">
      <w:pPr>
        <w:ind w:left="1260"/>
        <w:jc w:val="both"/>
        <w:rPr>
          <w:rFonts w:asciiTheme="minorHAnsi" w:hAnsiTheme="minorHAnsi" w:cs="Arial"/>
          <w:color w:val="000000"/>
          <w:sz w:val="22"/>
          <w:szCs w:val="22"/>
        </w:rPr>
      </w:pPr>
      <w:r w:rsidRPr="00B638AD">
        <w:rPr>
          <w:rFonts w:asciiTheme="minorHAnsi" w:hAnsiTheme="minorHAnsi" w:cs="Arial"/>
          <w:color w:val="000000"/>
          <w:sz w:val="22"/>
          <w:szCs w:val="22"/>
        </w:rPr>
        <w:t xml:space="preserve">The Iowa Core Standards in Science were adopted by the Iowa State Board of Education on August 6, 2015. </w:t>
      </w:r>
      <w:r w:rsidR="008419F2">
        <w:rPr>
          <w:rFonts w:asciiTheme="minorHAnsi" w:hAnsiTheme="minorHAnsi" w:cs="Arial"/>
          <w:color w:val="000000"/>
          <w:sz w:val="22"/>
          <w:szCs w:val="22"/>
        </w:rPr>
        <w:t xml:space="preserve"> </w:t>
      </w:r>
      <w:r w:rsidRPr="00B638AD">
        <w:rPr>
          <w:rFonts w:asciiTheme="minorHAnsi" w:hAnsiTheme="minorHAnsi" w:cs="Arial"/>
          <w:color w:val="000000"/>
          <w:sz w:val="22"/>
          <w:szCs w:val="22"/>
        </w:rPr>
        <w:t>The Iowa Science Standards are grade-level specific K-8 and grade band 9-12.  All standards are intended for all students.  Implementation of the Iowa Science Standards by school districts begins in the 2018-2019 school year.</w:t>
      </w:r>
    </w:p>
    <w:p w14:paraId="0FB071FF" w14:textId="77777777" w:rsidR="00A647A9" w:rsidRPr="00B638AD" w:rsidRDefault="00A647A9" w:rsidP="00342519">
      <w:pPr>
        <w:ind w:left="1260" w:hanging="360"/>
        <w:jc w:val="both"/>
        <w:rPr>
          <w:rFonts w:asciiTheme="minorHAnsi" w:hAnsiTheme="minorHAnsi" w:cs="Arial"/>
          <w:color w:val="000000"/>
          <w:sz w:val="22"/>
          <w:szCs w:val="22"/>
        </w:rPr>
      </w:pPr>
    </w:p>
    <w:p w14:paraId="7F11FD67" w14:textId="63572AF7" w:rsidR="00A647A9" w:rsidRDefault="00A647A9" w:rsidP="00342519">
      <w:pPr>
        <w:ind w:left="1260"/>
        <w:jc w:val="both"/>
        <w:rPr>
          <w:rFonts w:asciiTheme="minorHAnsi" w:hAnsiTheme="minorHAnsi" w:cs="Arial"/>
          <w:color w:val="000000"/>
          <w:sz w:val="22"/>
          <w:szCs w:val="22"/>
        </w:rPr>
      </w:pPr>
      <w:r w:rsidRPr="00B638AD">
        <w:rPr>
          <w:rFonts w:asciiTheme="minorHAnsi" w:hAnsiTheme="minorHAnsi" w:cs="Arial"/>
          <w:color w:val="000000"/>
          <w:sz w:val="22"/>
          <w:szCs w:val="22"/>
        </w:rPr>
        <w:t xml:space="preserve">Iowa Science Standards describe what students in grades </w:t>
      </w:r>
      <w:r w:rsidR="00B638AD">
        <w:rPr>
          <w:rFonts w:asciiTheme="minorHAnsi" w:hAnsiTheme="minorHAnsi" w:cs="Arial"/>
          <w:color w:val="000000"/>
          <w:sz w:val="22"/>
          <w:szCs w:val="22"/>
        </w:rPr>
        <w:t xml:space="preserve">K-12 should know and be able to </w:t>
      </w:r>
      <w:r w:rsidRPr="00B638AD">
        <w:rPr>
          <w:rFonts w:asciiTheme="minorHAnsi" w:hAnsiTheme="minorHAnsi" w:cs="Arial"/>
          <w:color w:val="000000"/>
          <w:sz w:val="22"/>
          <w:szCs w:val="22"/>
        </w:rPr>
        <w:t xml:space="preserve">do as a result of instruction.  The science standards reflect our state’s emphasis on giving all students the real-world knowledge and skills needed to be ready for success in college and in the workforce, regardless of the career paths they choose.  </w:t>
      </w:r>
    </w:p>
    <w:p w14:paraId="5606B512" w14:textId="77777777" w:rsidR="008419F2" w:rsidRDefault="008419F2" w:rsidP="00342519">
      <w:pPr>
        <w:ind w:left="1260"/>
        <w:jc w:val="both"/>
        <w:rPr>
          <w:rFonts w:asciiTheme="minorHAnsi" w:hAnsiTheme="minorHAnsi" w:cs="Arial"/>
          <w:color w:val="000000"/>
          <w:sz w:val="22"/>
          <w:szCs w:val="22"/>
        </w:rPr>
      </w:pPr>
    </w:p>
    <w:p w14:paraId="5A5D6474" w14:textId="0C8EF452" w:rsidR="008419F2" w:rsidRPr="00B638AD" w:rsidRDefault="008419F2" w:rsidP="008419F2">
      <w:pPr>
        <w:ind w:left="1260"/>
        <w:jc w:val="both"/>
        <w:rPr>
          <w:rFonts w:asciiTheme="minorHAnsi" w:hAnsiTheme="minorHAnsi" w:cs="Arial"/>
          <w:color w:val="000000"/>
          <w:sz w:val="22"/>
          <w:szCs w:val="22"/>
        </w:rPr>
      </w:pPr>
      <w:r>
        <w:rPr>
          <w:rFonts w:asciiTheme="minorHAnsi" w:hAnsiTheme="minorHAnsi" w:cs="Arial"/>
          <w:color w:val="000000"/>
          <w:sz w:val="22"/>
          <w:szCs w:val="22"/>
        </w:rPr>
        <w:t xml:space="preserve">The science standards encompass disciplinary core ideas, science and engineering practices, and cross-cutting concepts. The Iowa Statewide Assessment of Student Progress must measure student progress in science for grades 5, 8, and 10. </w:t>
      </w:r>
      <w:r w:rsidR="002D3182">
        <w:rPr>
          <w:rFonts w:asciiTheme="minorHAnsi" w:hAnsiTheme="minorHAnsi" w:cs="Arial"/>
          <w:color w:val="000000"/>
          <w:sz w:val="22"/>
          <w:szCs w:val="22"/>
        </w:rPr>
        <w:t xml:space="preserve"> </w:t>
      </w:r>
      <w:r>
        <w:rPr>
          <w:rFonts w:asciiTheme="minorHAnsi" w:hAnsiTheme="minorHAnsi" w:cs="Arial"/>
          <w:color w:val="000000"/>
          <w:sz w:val="22"/>
          <w:szCs w:val="22"/>
        </w:rPr>
        <w:t>Therefore</w:t>
      </w:r>
      <w:r w:rsidR="002D3182">
        <w:rPr>
          <w:rFonts w:asciiTheme="minorHAnsi" w:hAnsiTheme="minorHAnsi" w:cs="Arial"/>
          <w:color w:val="000000"/>
          <w:sz w:val="22"/>
          <w:szCs w:val="22"/>
        </w:rPr>
        <w:t>,</w:t>
      </w:r>
      <w:r>
        <w:rPr>
          <w:rFonts w:asciiTheme="minorHAnsi" w:hAnsiTheme="minorHAnsi" w:cs="Arial"/>
          <w:color w:val="000000"/>
          <w:sz w:val="22"/>
          <w:szCs w:val="22"/>
        </w:rPr>
        <w:t xml:space="preserve"> the alignment of the Iowa science standards to the Iowa Statewide Assessment of Student Progress must be in the following grade bands: 3-5, 6-8, and 9-11.  </w:t>
      </w:r>
      <w:r w:rsidRPr="00B638AD">
        <w:rPr>
          <w:rFonts w:asciiTheme="minorHAnsi" w:hAnsiTheme="minorHAnsi" w:cs="Arial"/>
          <w:color w:val="000000"/>
          <w:sz w:val="22"/>
          <w:szCs w:val="22"/>
        </w:rPr>
        <w:t xml:space="preserve">The Iowa Core Standards for </w:t>
      </w:r>
      <w:r w:rsidR="00E754FA">
        <w:rPr>
          <w:rFonts w:asciiTheme="minorHAnsi" w:hAnsiTheme="minorHAnsi" w:cs="Arial"/>
          <w:color w:val="000000"/>
          <w:sz w:val="22"/>
          <w:szCs w:val="22"/>
        </w:rPr>
        <w:t>s</w:t>
      </w:r>
      <w:r w:rsidRPr="00B638AD">
        <w:rPr>
          <w:rFonts w:asciiTheme="minorHAnsi" w:hAnsiTheme="minorHAnsi" w:cs="Arial"/>
          <w:color w:val="000000"/>
          <w:sz w:val="22"/>
          <w:szCs w:val="22"/>
        </w:rPr>
        <w:t xml:space="preserve">cience </w:t>
      </w:r>
      <w:r>
        <w:rPr>
          <w:rFonts w:asciiTheme="minorHAnsi" w:hAnsiTheme="minorHAnsi" w:cs="Arial"/>
          <w:color w:val="000000"/>
          <w:sz w:val="22"/>
          <w:szCs w:val="22"/>
        </w:rPr>
        <w:t xml:space="preserve">are </w:t>
      </w:r>
      <w:r w:rsidRPr="00B638AD">
        <w:rPr>
          <w:rFonts w:asciiTheme="minorHAnsi" w:hAnsiTheme="minorHAnsi" w:cs="Arial"/>
          <w:color w:val="000000"/>
          <w:sz w:val="22"/>
          <w:szCs w:val="22"/>
        </w:rPr>
        <w:t xml:space="preserve">found at </w:t>
      </w:r>
      <w:hyperlink r:id="rId23" w:history="1">
        <w:r w:rsidRPr="00AC382F">
          <w:rPr>
            <w:rFonts w:asciiTheme="minorHAnsi" w:hAnsiTheme="minorHAnsi" w:cstheme="minorHAnsi"/>
            <w:color w:val="000000"/>
            <w:sz w:val="22"/>
          </w:rPr>
          <w:t>https://iowacore.gov/</w:t>
        </w:r>
      </w:hyperlink>
      <w:r w:rsidRPr="00AC382F">
        <w:rPr>
          <w:rFonts w:asciiTheme="minorHAnsi" w:hAnsiTheme="minorHAnsi" w:cs="Arial"/>
          <w:color w:val="000000"/>
          <w:sz w:val="20"/>
          <w:szCs w:val="22"/>
        </w:rPr>
        <w:t xml:space="preserve"> </w:t>
      </w:r>
      <w:r w:rsidRPr="00B638AD">
        <w:rPr>
          <w:rFonts w:asciiTheme="minorHAnsi" w:hAnsiTheme="minorHAnsi" w:cs="Arial"/>
          <w:color w:val="000000"/>
          <w:sz w:val="22"/>
          <w:szCs w:val="22"/>
        </w:rPr>
        <w:t>and in Appendix E.</w:t>
      </w:r>
    </w:p>
    <w:p w14:paraId="70335A57" w14:textId="77777777" w:rsidR="00A647A9" w:rsidRPr="00A647A9" w:rsidRDefault="00A647A9" w:rsidP="00342519">
      <w:pPr>
        <w:pStyle w:val="Default"/>
        <w:ind w:left="2070"/>
        <w:jc w:val="both"/>
        <w:rPr>
          <w:rFonts w:asciiTheme="minorHAnsi" w:hAnsiTheme="minorHAnsi"/>
          <w:sz w:val="22"/>
          <w:szCs w:val="22"/>
        </w:rPr>
      </w:pPr>
    </w:p>
    <w:p w14:paraId="7D1DBA9B" w14:textId="77777777" w:rsidR="00A647A9" w:rsidRPr="001601F8" w:rsidRDefault="00E46C50" w:rsidP="00342519">
      <w:pPr>
        <w:ind w:left="1260" w:hanging="810"/>
        <w:jc w:val="both"/>
        <w:rPr>
          <w:rFonts w:asciiTheme="minorHAnsi" w:hAnsiTheme="minorHAnsi" w:cs="Arial"/>
          <w:b/>
          <w:color w:val="000000"/>
          <w:sz w:val="22"/>
          <w:szCs w:val="22"/>
        </w:rPr>
      </w:pPr>
      <w:r>
        <w:rPr>
          <w:rFonts w:asciiTheme="minorHAnsi" w:hAnsiTheme="minorHAnsi" w:cs="Arial"/>
          <w:b/>
          <w:color w:val="000000"/>
          <w:sz w:val="22"/>
          <w:szCs w:val="22"/>
        </w:rPr>
        <w:t>4.</w:t>
      </w:r>
      <w:r w:rsidR="00B638AD">
        <w:rPr>
          <w:rFonts w:asciiTheme="minorHAnsi" w:hAnsiTheme="minorHAnsi" w:cs="Arial"/>
          <w:b/>
          <w:color w:val="000000"/>
          <w:sz w:val="22"/>
          <w:szCs w:val="22"/>
        </w:rPr>
        <w:t>4.1</w:t>
      </w:r>
      <w:r>
        <w:rPr>
          <w:rFonts w:asciiTheme="minorHAnsi" w:hAnsiTheme="minorHAnsi" w:cs="Arial"/>
          <w:b/>
          <w:color w:val="000000"/>
          <w:sz w:val="22"/>
          <w:szCs w:val="22"/>
        </w:rPr>
        <w:tab/>
      </w:r>
      <w:r w:rsidR="00A647A9" w:rsidRPr="001601F8">
        <w:rPr>
          <w:rFonts w:asciiTheme="minorHAnsi" w:hAnsiTheme="minorHAnsi" w:cs="Arial"/>
          <w:b/>
          <w:color w:val="000000"/>
          <w:sz w:val="22"/>
          <w:szCs w:val="22"/>
        </w:rPr>
        <w:t>Alignment</w:t>
      </w:r>
    </w:p>
    <w:p w14:paraId="788CC803" w14:textId="1B179F82" w:rsidR="00A647A9" w:rsidRDefault="00A647A9" w:rsidP="00342519">
      <w:pPr>
        <w:pStyle w:val="Default"/>
        <w:ind w:left="1260"/>
        <w:jc w:val="both"/>
        <w:rPr>
          <w:rFonts w:asciiTheme="minorHAnsi" w:hAnsiTheme="minorHAnsi"/>
          <w:sz w:val="22"/>
          <w:szCs w:val="22"/>
        </w:rPr>
      </w:pPr>
      <w:r w:rsidRPr="00A647A9">
        <w:rPr>
          <w:rFonts w:asciiTheme="minorHAnsi" w:hAnsiTheme="minorHAnsi"/>
          <w:sz w:val="22"/>
          <w:szCs w:val="22"/>
        </w:rPr>
        <w:t>U. S. Department of Education Peer Review of State Assessment Systems Non-Regulatory Guidance for States for Meeting Requirements of the Elementary and Secondary Education Act of 1965, as amended by the Every Student Succeeds Act requests that each State has documented adequate overall validity evidence for its assessments, and the State’s validity evidence includes evidence that the State’s assessments measure the knowledge and skills specified in the State’s academic content</w:t>
      </w:r>
      <w:r w:rsidR="00E754FA">
        <w:rPr>
          <w:rFonts w:asciiTheme="minorHAnsi" w:hAnsiTheme="minorHAnsi"/>
          <w:sz w:val="22"/>
          <w:szCs w:val="22"/>
        </w:rPr>
        <w:t xml:space="preserve"> standards</w:t>
      </w:r>
      <w:r w:rsidRPr="00A647A9">
        <w:rPr>
          <w:rFonts w:asciiTheme="minorHAnsi" w:hAnsiTheme="minorHAnsi"/>
          <w:sz w:val="22"/>
          <w:szCs w:val="22"/>
        </w:rPr>
        <w:t xml:space="preserve"> including: </w:t>
      </w:r>
    </w:p>
    <w:p w14:paraId="4BE21719" w14:textId="77777777" w:rsidR="001601F8" w:rsidRPr="00A647A9" w:rsidRDefault="001601F8" w:rsidP="00342519">
      <w:pPr>
        <w:pStyle w:val="Default"/>
        <w:ind w:left="1800"/>
        <w:jc w:val="both"/>
        <w:rPr>
          <w:rFonts w:asciiTheme="minorHAnsi" w:hAnsiTheme="minorHAnsi"/>
          <w:sz w:val="22"/>
          <w:szCs w:val="22"/>
        </w:rPr>
      </w:pPr>
    </w:p>
    <w:p w14:paraId="3B9CE53C" w14:textId="77777777" w:rsidR="00A647A9" w:rsidRPr="00A647A9" w:rsidRDefault="00A647A9" w:rsidP="00342519">
      <w:pPr>
        <w:pStyle w:val="Default"/>
        <w:numPr>
          <w:ilvl w:val="0"/>
          <w:numId w:val="50"/>
        </w:numPr>
        <w:spacing w:after="120"/>
        <w:ind w:left="2070"/>
        <w:jc w:val="both"/>
        <w:rPr>
          <w:rFonts w:asciiTheme="minorHAnsi" w:hAnsiTheme="minorHAnsi"/>
          <w:sz w:val="22"/>
          <w:szCs w:val="22"/>
        </w:rPr>
      </w:pPr>
      <w:r w:rsidRPr="00A647A9">
        <w:rPr>
          <w:rFonts w:asciiTheme="minorHAnsi" w:hAnsiTheme="minorHAnsi"/>
          <w:sz w:val="22"/>
          <w:szCs w:val="22"/>
        </w:rPr>
        <w:t>Documentation of adequate alignment between the State’s assessments and the academic content standards the assessments are designed to measure in terms of content (i.e., knowledge and process)</w:t>
      </w:r>
    </w:p>
    <w:p w14:paraId="0D130FC2" w14:textId="142831BA" w:rsidR="00A647A9" w:rsidRPr="00A647A9" w:rsidRDefault="00A647A9" w:rsidP="00342519">
      <w:pPr>
        <w:pStyle w:val="Default"/>
        <w:numPr>
          <w:ilvl w:val="0"/>
          <w:numId w:val="50"/>
        </w:numPr>
        <w:spacing w:after="120"/>
        <w:ind w:left="2070"/>
        <w:jc w:val="both"/>
        <w:rPr>
          <w:rFonts w:asciiTheme="minorHAnsi" w:hAnsiTheme="minorHAnsi"/>
          <w:sz w:val="22"/>
          <w:szCs w:val="22"/>
        </w:rPr>
      </w:pPr>
      <w:r w:rsidRPr="00A647A9">
        <w:rPr>
          <w:rFonts w:asciiTheme="minorHAnsi" w:hAnsiTheme="minorHAnsi"/>
          <w:sz w:val="22"/>
          <w:szCs w:val="22"/>
        </w:rPr>
        <w:t>The full range of the State’s academic</w:t>
      </w:r>
      <w:r w:rsidR="00E754FA">
        <w:rPr>
          <w:rFonts w:asciiTheme="minorHAnsi" w:hAnsiTheme="minorHAnsi"/>
          <w:sz w:val="22"/>
          <w:szCs w:val="22"/>
        </w:rPr>
        <w:t xml:space="preserve"> content standards</w:t>
      </w:r>
      <w:r w:rsidRPr="00A647A9">
        <w:rPr>
          <w:rFonts w:asciiTheme="minorHAnsi" w:hAnsiTheme="minorHAnsi"/>
          <w:sz w:val="22"/>
          <w:szCs w:val="22"/>
        </w:rPr>
        <w:t xml:space="preserve"> </w:t>
      </w:r>
    </w:p>
    <w:p w14:paraId="2F503A9A" w14:textId="77777777" w:rsidR="00A647A9" w:rsidRPr="00A647A9" w:rsidRDefault="00A647A9" w:rsidP="00342519">
      <w:pPr>
        <w:pStyle w:val="Default"/>
        <w:numPr>
          <w:ilvl w:val="0"/>
          <w:numId w:val="50"/>
        </w:numPr>
        <w:spacing w:after="120"/>
        <w:ind w:left="2070"/>
        <w:jc w:val="both"/>
        <w:rPr>
          <w:rFonts w:asciiTheme="minorHAnsi" w:hAnsiTheme="minorHAnsi"/>
          <w:sz w:val="22"/>
          <w:szCs w:val="22"/>
        </w:rPr>
      </w:pPr>
      <w:r w:rsidRPr="00A647A9">
        <w:rPr>
          <w:rFonts w:asciiTheme="minorHAnsi" w:hAnsiTheme="minorHAnsi"/>
          <w:sz w:val="22"/>
          <w:szCs w:val="22"/>
        </w:rPr>
        <w:t>Balance of content</w:t>
      </w:r>
    </w:p>
    <w:p w14:paraId="33E4F778" w14:textId="77777777" w:rsidR="00A647A9" w:rsidRPr="00A647A9" w:rsidRDefault="00A647A9" w:rsidP="00342519">
      <w:pPr>
        <w:pStyle w:val="Default"/>
        <w:numPr>
          <w:ilvl w:val="0"/>
          <w:numId w:val="50"/>
        </w:numPr>
        <w:spacing w:after="120"/>
        <w:ind w:left="2070"/>
        <w:jc w:val="both"/>
        <w:rPr>
          <w:rFonts w:asciiTheme="minorHAnsi" w:hAnsiTheme="minorHAnsi"/>
          <w:sz w:val="22"/>
          <w:szCs w:val="22"/>
        </w:rPr>
      </w:pPr>
      <w:r w:rsidRPr="00A647A9">
        <w:rPr>
          <w:rFonts w:asciiTheme="minorHAnsi" w:hAnsiTheme="minorHAnsi"/>
          <w:sz w:val="22"/>
          <w:szCs w:val="22"/>
        </w:rPr>
        <w:t>Cognitive complexity</w:t>
      </w:r>
    </w:p>
    <w:p w14:paraId="315C0357" w14:textId="6C554147" w:rsidR="00F75BB0" w:rsidRDefault="00F75BB0" w:rsidP="00F75BB0">
      <w:pPr>
        <w:spacing w:before="57"/>
        <w:ind w:left="1260" w:right="802"/>
        <w:jc w:val="both"/>
        <w:rPr>
          <w:rFonts w:asciiTheme="minorHAnsi" w:eastAsia="Calibri" w:hAnsiTheme="minorHAnsi" w:cstheme="minorHAnsi"/>
          <w:spacing w:val="1"/>
          <w:sz w:val="22"/>
        </w:rPr>
      </w:pPr>
      <w:r w:rsidRPr="00642EAF">
        <w:rPr>
          <w:rFonts w:asciiTheme="minorHAnsi" w:eastAsia="Calibri" w:hAnsiTheme="minorHAnsi" w:cstheme="minorHAnsi"/>
          <w:sz w:val="22"/>
        </w:rPr>
        <w:t>To</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su</w:t>
      </w:r>
      <w:r w:rsidRPr="00642EAF">
        <w:rPr>
          <w:rFonts w:asciiTheme="minorHAnsi" w:eastAsia="Calibri" w:hAnsiTheme="minorHAnsi" w:cstheme="minorHAnsi"/>
          <w:spacing w:val="-1"/>
          <w:sz w:val="22"/>
        </w:rPr>
        <w:t>p</w:t>
      </w:r>
      <w:r w:rsidRPr="00642EAF">
        <w:rPr>
          <w:rFonts w:asciiTheme="minorHAnsi" w:eastAsia="Calibri" w:hAnsiTheme="minorHAnsi" w:cstheme="minorHAnsi"/>
          <w:spacing w:val="-3"/>
          <w:sz w:val="22"/>
        </w:rPr>
        <w:t>p</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th</w:t>
      </w:r>
      <w:r w:rsidRPr="00642EAF">
        <w:rPr>
          <w:rFonts w:asciiTheme="minorHAnsi" w:eastAsia="Calibri" w:hAnsiTheme="minorHAnsi" w:cstheme="minorHAnsi"/>
          <w:spacing w:val="-1"/>
          <w:sz w:val="22"/>
        </w:rPr>
        <w:t>i</w:t>
      </w:r>
      <w:r w:rsidRPr="00642EAF">
        <w:rPr>
          <w:rFonts w:asciiTheme="minorHAnsi" w:eastAsia="Calibri" w:hAnsiTheme="minorHAnsi" w:cstheme="minorHAnsi"/>
          <w:sz w:val="22"/>
        </w:rPr>
        <w: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requirement,</w:t>
      </w:r>
      <w:r w:rsidRPr="00642EAF">
        <w:rPr>
          <w:rFonts w:asciiTheme="minorHAnsi" w:eastAsia="Calibri" w:hAnsiTheme="minorHAnsi" w:cstheme="minorHAnsi"/>
          <w:spacing w:val="-2"/>
          <w:sz w:val="22"/>
        </w:rPr>
        <w:t xml:space="preserve"> </w:t>
      </w:r>
      <w:r>
        <w:rPr>
          <w:rFonts w:asciiTheme="minorHAnsi" w:eastAsia="Calibri" w:hAnsiTheme="minorHAnsi" w:cstheme="minorHAnsi"/>
          <w:sz w:val="22"/>
        </w:rPr>
        <w:t>contractor</w:t>
      </w:r>
      <w:r w:rsidRPr="00642EAF">
        <w:rPr>
          <w:rFonts w:asciiTheme="minorHAnsi" w:eastAsia="Calibri" w:hAnsiTheme="minorHAnsi" w:cstheme="minorHAnsi"/>
          <w:sz w:val="22"/>
        </w:rPr>
        <w:t>s sho</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ld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pr</w:t>
      </w:r>
      <w:r w:rsidRPr="00642EAF">
        <w:rPr>
          <w:rFonts w:asciiTheme="minorHAnsi" w:eastAsia="Calibri" w:hAnsiTheme="minorHAnsi" w:cstheme="minorHAnsi"/>
          <w:spacing w:val="-2"/>
          <w:sz w:val="22"/>
        </w:rPr>
        <w:t>o</w:t>
      </w:r>
      <w:r w:rsidRPr="00642EAF">
        <w:rPr>
          <w:rFonts w:asciiTheme="minorHAnsi" w:eastAsia="Calibri" w:hAnsiTheme="minorHAnsi" w:cstheme="minorHAnsi"/>
          <w:spacing w:val="1"/>
          <w:sz w:val="22"/>
        </w:rPr>
        <w:t>v</w:t>
      </w:r>
      <w:r w:rsidRPr="00642EAF">
        <w:rPr>
          <w:rFonts w:asciiTheme="minorHAnsi" w:eastAsia="Calibri" w:hAnsiTheme="minorHAnsi" w:cstheme="minorHAnsi"/>
          <w:spacing w:val="-3"/>
          <w:sz w:val="22"/>
        </w:rPr>
        <w:t>i</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Pr>
          <w:rFonts w:asciiTheme="minorHAnsi" w:eastAsia="Calibri" w:hAnsiTheme="minorHAnsi" w:cstheme="minorHAnsi"/>
          <w:spacing w:val="1"/>
          <w:sz w:val="22"/>
        </w:rPr>
        <w:t xml:space="preserve">the most robust set of evidence available such as an independent alignment study.  The evidence should address the following criteria: </w:t>
      </w:r>
    </w:p>
    <w:p w14:paraId="1DB62FD7" w14:textId="77777777" w:rsidR="00F75BB0" w:rsidRDefault="00F75BB0" w:rsidP="00F75BB0">
      <w:pPr>
        <w:spacing w:before="57"/>
        <w:ind w:left="1260" w:right="802"/>
        <w:jc w:val="both"/>
        <w:rPr>
          <w:rFonts w:asciiTheme="minorHAnsi" w:eastAsia="Calibri" w:hAnsiTheme="minorHAnsi" w:cstheme="minorHAnsi"/>
          <w:spacing w:val="1"/>
          <w:sz w:val="22"/>
        </w:rPr>
      </w:pPr>
    </w:p>
    <w:p w14:paraId="31F8FF77" w14:textId="71560612" w:rsidR="00F75BB0" w:rsidRPr="00733DAC" w:rsidRDefault="00F75BB0" w:rsidP="00733DAC">
      <w:pPr>
        <w:pStyle w:val="ListParagraph"/>
        <w:numPr>
          <w:ilvl w:val="0"/>
          <w:numId w:val="71"/>
        </w:numPr>
        <w:ind w:left="1710" w:right="-20" w:hanging="450"/>
        <w:rPr>
          <w:rFonts w:ascii="Calibri" w:eastAsia="Calibri" w:hAnsi="Calibri" w:cs="Calibri"/>
          <w:b/>
          <w:sz w:val="22"/>
        </w:rPr>
      </w:pPr>
      <w:r w:rsidRPr="00733DAC">
        <w:rPr>
          <w:rFonts w:ascii="Calibri" w:eastAsia="Calibri" w:hAnsi="Calibri" w:cs="Calibri"/>
          <w:b/>
          <w:sz w:val="22"/>
        </w:rPr>
        <w:t>Alignment to Standards – English Language Arts/Literacy</w:t>
      </w:r>
    </w:p>
    <w:p w14:paraId="386D506C" w14:textId="77777777" w:rsidR="00F75BB0" w:rsidRPr="0089238D" w:rsidRDefault="00F75BB0" w:rsidP="00733DAC">
      <w:pPr>
        <w:pStyle w:val="ListParagraph"/>
        <w:numPr>
          <w:ilvl w:val="1"/>
          <w:numId w:val="71"/>
        </w:numPr>
        <w:ind w:left="2070" w:right="-20"/>
        <w:rPr>
          <w:rFonts w:ascii="Calibri" w:eastAsia="Calibri" w:hAnsi="Calibri" w:cs="Calibri"/>
          <w:sz w:val="22"/>
        </w:rPr>
      </w:pPr>
      <w:r w:rsidRPr="0089238D">
        <w:rPr>
          <w:rFonts w:ascii="Calibri" w:eastAsia="Calibri" w:hAnsi="Calibri" w:cs="Calibri"/>
          <w:sz w:val="22"/>
        </w:rPr>
        <w:t>Assessi</w:t>
      </w:r>
      <w:r w:rsidRPr="0089238D">
        <w:rPr>
          <w:rFonts w:ascii="Calibri" w:eastAsia="Calibri" w:hAnsi="Calibri" w:cs="Calibri"/>
          <w:spacing w:val="-1"/>
          <w:sz w:val="22"/>
        </w:rPr>
        <w:t>n</w:t>
      </w:r>
      <w:r w:rsidRPr="0089238D">
        <w:rPr>
          <w:rFonts w:ascii="Calibri" w:eastAsia="Calibri" w:hAnsi="Calibri" w:cs="Calibri"/>
          <w:sz w:val="22"/>
        </w:rPr>
        <w:t>g</w:t>
      </w:r>
      <w:r w:rsidRPr="0089238D">
        <w:rPr>
          <w:rFonts w:ascii="Calibri" w:eastAsia="Calibri" w:hAnsi="Calibri" w:cs="Calibri"/>
          <w:spacing w:val="-1"/>
          <w:sz w:val="22"/>
        </w:rPr>
        <w:t xml:space="preserve"> </w:t>
      </w:r>
      <w:r w:rsidRPr="0089238D">
        <w:rPr>
          <w:rFonts w:ascii="Calibri" w:eastAsia="Calibri" w:hAnsi="Calibri" w:cs="Calibri"/>
          <w:sz w:val="22"/>
        </w:rPr>
        <w:t>s</w:t>
      </w:r>
      <w:r w:rsidRPr="0089238D">
        <w:rPr>
          <w:rFonts w:ascii="Calibri" w:eastAsia="Calibri" w:hAnsi="Calibri" w:cs="Calibri"/>
          <w:spacing w:val="1"/>
          <w:sz w:val="22"/>
        </w:rPr>
        <w:t>t</w:t>
      </w:r>
      <w:r w:rsidRPr="0089238D">
        <w:rPr>
          <w:rFonts w:ascii="Calibri" w:eastAsia="Calibri" w:hAnsi="Calibri" w:cs="Calibri"/>
          <w:spacing w:val="-1"/>
          <w:sz w:val="22"/>
        </w:rPr>
        <w:t>ud</w:t>
      </w:r>
      <w:r w:rsidRPr="0089238D">
        <w:rPr>
          <w:rFonts w:ascii="Calibri" w:eastAsia="Calibri" w:hAnsi="Calibri" w:cs="Calibri"/>
          <w:sz w:val="22"/>
        </w:rPr>
        <w:t>ent</w:t>
      </w:r>
      <w:r w:rsidRPr="0089238D">
        <w:rPr>
          <w:rFonts w:ascii="Calibri" w:eastAsia="Calibri" w:hAnsi="Calibri" w:cs="Calibri"/>
          <w:spacing w:val="-2"/>
          <w:sz w:val="22"/>
        </w:rPr>
        <w:t xml:space="preserve"> </w:t>
      </w:r>
      <w:r w:rsidRPr="0089238D">
        <w:rPr>
          <w:rFonts w:ascii="Calibri" w:eastAsia="Calibri" w:hAnsi="Calibri" w:cs="Calibri"/>
          <w:sz w:val="22"/>
        </w:rPr>
        <w:t>r</w:t>
      </w:r>
      <w:r w:rsidRPr="0089238D">
        <w:rPr>
          <w:rFonts w:ascii="Calibri" w:eastAsia="Calibri" w:hAnsi="Calibri" w:cs="Calibri"/>
          <w:spacing w:val="1"/>
          <w:sz w:val="22"/>
        </w:rPr>
        <w:t>e</w:t>
      </w:r>
      <w:r w:rsidRPr="0089238D">
        <w:rPr>
          <w:rFonts w:ascii="Calibri" w:eastAsia="Calibri" w:hAnsi="Calibri" w:cs="Calibri"/>
          <w:sz w:val="22"/>
        </w:rPr>
        <w:t>a</w:t>
      </w:r>
      <w:r w:rsidRPr="0089238D">
        <w:rPr>
          <w:rFonts w:ascii="Calibri" w:eastAsia="Calibri" w:hAnsi="Calibri" w:cs="Calibri"/>
          <w:spacing w:val="-1"/>
          <w:sz w:val="22"/>
        </w:rPr>
        <w:t>d</w:t>
      </w:r>
      <w:r w:rsidRPr="0089238D">
        <w:rPr>
          <w:rFonts w:ascii="Calibri" w:eastAsia="Calibri" w:hAnsi="Calibri" w:cs="Calibri"/>
          <w:sz w:val="22"/>
        </w:rPr>
        <w:t>i</w:t>
      </w:r>
      <w:r w:rsidRPr="0089238D">
        <w:rPr>
          <w:rFonts w:ascii="Calibri" w:eastAsia="Calibri" w:hAnsi="Calibri" w:cs="Calibri"/>
          <w:spacing w:val="-1"/>
          <w:sz w:val="22"/>
        </w:rPr>
        <w:t>n</w:t>
      </w:r>
      <w:r w:rsidRPr="0089238D">
        <w:rPr>
          <w:rFonts w:ascii="Calibri" w:eastAsia="Calibri" w:hAnsi="Calibri" w:cs="Calibri"/>
          <w:sz w:val="22"/>
        </w:rPr>
        <w:t>g</w:t>
      </w:r>
      <w:r w:rsidRPr="0089238D">
        <w:rPr>
          <w:rFonts w:ascii="Calibri" w:eastAsia="Calibri" w:hAnsi="Calibri" w:cs="Calibri"/>
          <w:spacing w:val="-3"/>
          <w:sz w:val="22"/>
        </w:rPr>
        <w:t xml:space="preserve"> </w:t>
      </w:r>
      <w:r w:rsidRPr="0089238D">
        <w:rPr>
          <w:rFonts w:ascii="Calibri" w:eastAsia="Calibri" w:hAnsi="Calibri" w:cs="Calibri"/>
          <w:sz w:val="22"/>
        </w:rPr>
        <w:t>a</w:t>
      </w:r>
      <w:r w:rsidRPr="0089238D">
        <w:rPr>
          <w:rFonts w:ascii="Calibri" w:eastAsia="Calibri" w:hAnsi="Calibri" w:cs="Calibri"/>
          <w:spacing w:val="-1"/>
          <w:sz w:val="22"/>
        </w:rPr>
        <w:t>n</w:t>
      </w:r>
      <w:r w:rsidRPr="0089238D">
        <w:rPr>
          <w:rFonts w:ascii="Calibri" w:eastAsia="Calibri" w:hAnsi="Calibri" w:cs="Calibri"/>
          <w:sz w:val="22"/>
        </w:rPr>
        <w:t>d</w:t>
      </w:r>
      <w:r w:rsidRPr="0089238D">
        <w:rPr>
          <w:rFonts w:ascii="Calibri" w:eastAsia="Calibri" w:hAnsi="Calibri" w:cs="Calibri"/>
          <w:spacing w:val="-1"/>
          <w:sz w:val="22"/>
        </w:rPr>
        <w:t xml:space="preserve"> </w:t>
      </w:r>
      <w:r w:rsidRPr="0089238D">
        <w:rPr>
          <w:rFonts w:ascii="Calibri" w:eastAsia="Calibri" w:hAnsi="Calibri" w:cs="Calibri"/>
          <w:spacing w:val="1"/>
          <w:sz w:val="22"/>
        </w:rPr>
        <w:t>w</w:t>
      </w:r>
      <w:r w:rsidRPr="0089238D">
        <w:rPr>
          <w:rFonts w:ascii="Calibri" w:eastAsia="Calibri" w:hAnsi="Calibri" w:cs="Calibri"/>
          <w:sz w:val="22"/>
        </w:rPr>
        <w:t>riti</w:t>
      </w:r>
      <w:r w:rsidRPr="0089238D">
        <w:rPr>
          <w:rFonts w:ascii="Calibri" w:eastAsia="Calibri" w:hAnsi="Calibri" w:cs="Calibri"/>
          <w:spacing w:val="-1"/>
          <w:sz w:val="22"/>
        </w:rPr>
        <w:t>n</w:t>
      </w:r>
      <w:r w:rsidRPr="0089238D">
        <w:rPr>
          <w:rFonts w:ascii="Calibri" w:eastAsia="Calibri" w:hAnsi="Calibri" w:cs="Calibri"/>
          <w:sz w:val="22"/>
        </w:rPr>
        <w:t>g</w:t>
      </w:r>
      <w:r w:rsidRPr="0089238D">
        <w:rPr>
          <w:rFonts w:ascii="Calibri" w:eastAsia="Calibri" w:hAnsi="Calibri" w:cs="Calibri"/>
          <w:spacing w:val="-1"/>
          <w:sz w:val="22"/>
        </w:rPr>
        <w:t xml:space="preserve"> </w:t>
      </w:r>
      <w:r w:rsidRPr="0089238D">
        <w:rPr>
          <w:rFonts w:ascii="Calibri" w:eastAsia="Calibri" w:hAnsi="Calibri" w:cs="Calibri"/>
          <w:sz w:val="22"/>
        </w:rPr>
        <w:t>achi</w:t>
      </w:r>
      <w:r w:rsidRPr="0089238D">
        <w:rPr>
          <w:rFonts w:ascii="Calibri" w:eastAsia="Calibri" w:hAnsi="Calibri" w:cs="Calibri"/>
          <w:spacing w:val="-2"/>
          <w:sz w:val="22"/>
        </w:rPr>
        <w:t>e</w:t>
      </w:r>
      <w:r w:rsidRPr="0089238D">
        <w:rPr>
          <w:rFonts w:ascii="Calibri" w:eastAsia="Calibri" w:hAnsi="Calibri" w:cs="Calibri"/>
          <w:spacing w:val="1"/>
          <w:sz w:val="22"/>
        </w:rPr>
        <w:t>v</w:t>
      </w:r>
      <w:r w:rsidRPr="0089238D">
        <w:rPr>
          <w:rFonts w:ascii="Calibri" w:eastAsia="Calibri" w:hAnsi="Calibri" w:cs="Calibri"/>
          <w:spacing w:val="-2"/>
          <w:sz w:val="22"/>
        </w:rPr>
        <w:t>e</w:t>
      </w:r>
      <w:r w:rsidRPr="0089238D">
        <w:rPr>
          <w:rFonts w:ascii="Calibri" w:eastAsia="Calibri" w:hAnsi="Calibri" w:cs="Calibri"/>
          <w:spacing w:val="1"/>
          <w:sz w:val="22"/>
        </w:rPr>
        <w:t>m</w:t>
      </w:r>
      <w:r w:rsidRPr="0089238D">
        <w:rPr>
          <w:rFonts w:ascii="Calibri" w:eastAsia="Calibri" w:hAnsi="Calibri" w:cs="Calibri"/>
          <w:sz w:val="22"/>
        </w:rPr>
        <w:t>ent</w:t>
      </w:r>
      <w:r w:rsidRPr="0089238D">
        <w:rPr>
          <w:rFonts w:ascii="Calibri" w:eastAsia="Calibri" w:hAnsi="Calibri" w:cs="Calibri"/>
          <w:spacing w:val="-2"/>
          <w:sz w:val="22"/>
        </w:rPr>
        <w:t xml:space="preserve"> </w:t>
      </w:r>
      <w:r w:rsidRPr="0089238D">
        <w:rPr>
          <w:rFonts w:ascii="Calibri" w:eastAsia="Calibri" w:hAnsi="Calibri" w:cs="Calibri"/>
          <w:sz w:val="22"/>
        </w:rPr>
        <w:t>in</w:t>
      </w:r>
      <w:r w:rsidRPr="0089238D">
        <w:rPr>
          <w:rFonts w:ascii="Calibri" w:eastAsia="Calibri" w:hAnsi="Calibri" w:cs="Calibri"/>
          <w:spacing w:val="-3"/>
          <w:sz w:val="22"/>
        </w:rPr>
        <w:t xml:space="preserve"> </w:t>
      </w:r>
      <w:r w:rsidRPr="0089238D">
        <w:rPr>
          <w:rFonts w:ascii="Calibri" w:eastAsia="Calibri" w:hAnsi="Calibri" w:cs="Calibri"/>
          <w:sz w:val="22"/>
        </w:rPr>
        <w:t>b</w:t>
      </w:r>
      <w:r w:rsidRPr="0089238D">
        <w:rPr>
          <w:rFonts w:ascii="Calibri" w:eastAsia="Calibri" w:hAnsi="Calibri" w:cs="Calibri"/>
          <w:spacing w:val="1"/>
          <w:sz w:val="22"/>
        </w:rPr>
        <w:t>o</w:t>
      </w:r>
      <w:r w:rsidRPr="0089238D">
        <w:rPr>
          <w:rFonts w:ascii="Calibri" w:eastAsia="Calibri" w:hAnsi="Calibri" w:cs="Calibri"/>
          <w:sz w:val="22"/>
        </w:rPr>
        <w:t xml:space="preserve">th </w:t>
      </w:r>
      <w:r w:rsidRPr="0089238D">
        <w:rPr>
          <w:rFonts w:ascii="Calibri" w:eastAsia="Calibri" w:hAnsi="Calibri" w:cs="Calibri"/>
          <w:spacing w:val="-2"/>
          <w:sz w:val="22"/>
        </w:rPr>
        <w:t>E</w:t>
      </w:r>
      <w:r w:rsidRPr="0089238D">
        <w:rPr>
          <w:rFonts w:ascii="Calibri" w:eastAsia="Calibri" w:hAnsi="Calibri" w:cs="Calibri"/>
          <w:spacing w:val="1"/>
          <w:sz w:val="22"/>
        </w:rPr>
        <w:t>L</w:t>
      </w:r>
      <w:r w:rsidRPr="0089238D">
        <w:rPr>
          <w:rFonts w:ascii="Calibri" w:eastAsia="Calibri" w:hAnsi="Calibri" w:cs="Calibri"/>
          <w:sz w:val="22"/>
        </w:rPr>
        <w:t>A a</w:t>
      </w:r>
      <w:r w:rsidRPr="0089238D">
        <w:rPr>
          <w:rFonts w:ascii="Calibri" w:eastAsia="Calibri" w:hAnsi="Calibri" w:cs="Calibri"/>
          <w:spacing w:val="-1"/>
          <w:sz w:val="22"/>
        </w:rPr>
        <w:t>n</w:t>
      </w:r>
      <w:r w:rsidRPr="0089238D">
        <w:rPr>
          <w:rFonts w:ascii="Calibri" w:eastAsia="Calibri" w:hAnsi="Calibri" w:cs="Calibri"/>
          <w:sz w:val="22"/>
        </w:rPr>
        <w:t>d</w:t>
      </w:r>
      <w:r w:rsidRPr="0089238D">
        <w:rPr>
          <w:rFonts w:ascii="Calibri" w:eastAsia="Calibri" w:hAnsi="Calibri" w:cs="Calibri"/>
          <w:spacing w:val="-1"/>
          <w:sz w:val="22"/>
        </w:rPr>
        <w:t xml:space="preserve"> </w:t>
      </w:r>
      <w:r w:rsidRPr="0089238D">
        <w:rPr>
          <w:rFonts w:ascii="Calibri" w:eastAsia="Calibri" w:hAnsi="Calibri" w:cs="Calibri"/>
          <w:sz w:val="22"/>
        </w:rPr>
        <w:t>li</w:t>
      </w:r>
      <w:r w:rsidRPr="0089238D">
        <w:rPr>
          <w:rFonts w:ascii="Calibri" w:eastAsia="Calibri" w:hAnsi="Calibri" w:cs="Calibri"/>
          <w:spacing w:val="-2"/>
          <w:sz w:val="22"/>
        </w:rPr>
        <w:t>t</w:t>
      </w:r>
      <w:r w:rsidRPr="0089238D">
        <w:rPr>
          <w:rFonts w:ascii="Calibri" w:eastAsia="Calibri" w:hAnsi="Calibri" w:cs="Calibri"/>
          <w:sz w:val="22"/>
        </w:rPr>
        <w:t>era</w:t>
      </w:r>
      <w:r w:rsidRPr="0089238D">
        <w:rPr>
          <w:rFonts w:ascii="Calibri" w:eastAsia="Calibri" w:hAnsi="Calibri" w:cs="Calibri"/>
          <w:spacing w:val="-2"/>
          <w:sz w:val="22"/>
        </w:rPr>
        <w:t>c</w:t>
      </w:r>
      <w:r w:rsidRPr="0089238D">
        <w:rPr>
          <w:rFonts w:ascii="Calibri" w:eastAsia="Calibri" w:hAnsi="Calibri" w:cs="Calibri"/>
          <w:sz w:val="22"/>
        </w:rPr>
        <w:t>y</w:t>
      </w:r>
      <w:r>
        <w:rPr>
          <w:rFonts w:ascii="Calibri" w:eastAsia="Calibri" w:hAnsi="Calibri" w:cs="Calibri"/>
          <w:sz w:val="22"/>
        </w:rPr>
        <w:t>;</w:t>
      </w:r>
    </w:p>
    <w:p w14:paraId="54B3110E" w14:textId="77777777" w:rsidR="00F75BB0" w:rsidRPr="0089238D" w:rsidRDefault="00F75BB0" w:rsidP="00733DAC">
      <w:pPr>
        <w:pStyle w:val="ListParagraph"/>
        <w:numPr>
          <w:ilvl w:val="1"/>
          <w:numId w:val="71"/>
        </w:numPr>
        <w:ind w:left="2070" w:right="-20"/>
        <w:rPr>
          <w:rFonts w:ascii="Calibri" w:eastAsia="Calibri" w:hAnsi="Calibri" w:cs="Calibri"/>
          <w:sz w:val="22"/>
        </w:rPr>
      </w:pPr>
      <w:r w:rsidRPr="0089238D">
        <w:rPr>
          <w:rFonts w:ascii="Calibri" w:eastAsia="Calibri" w:hAnsi="Calibri" w:cs="Calibri"/>
          <w:sz w:val="22"/>
        </w:rPr>
        <w:t>Focus</w:t>
      </w:r>
      <w:r w:rsidRPr="00733DAC">
        <w:rPr>
          <w:rFonts w:ascii="Calibri" w:eastAsia="Calibri" w:hAnsi="Calibri" w:cs="Calibri"/>
          <w:sz w:val="22"/>
        </w:rPr>
        <w:t>in</w:t>
      </w:r>
      <w:r w:rsidRPr="0089238D">
        <w:rPr>
          <w:rFonts w:ascii="Calibri" w:eastAsia="Calibri" w:hAnsi="Calibri" w:cs="Calibri"/>
          <w:sz w:val="22"/>
        </w:rPr>
        <w:t>g</w:t>
      </w:r>
      <w:r w:rsidRPr="00733DAC">
        <w:rPr>
          <w:rFonts w:ascii="Calibri" w:eastAsia="Calibri" w:hAnsi="Calibri" w:cs="Calibri"/>
          <w:sz w:val="22"/>
        </w:rPr>
        <w:t xml:space="preserve"> o</w:t>
      </w:r>
      <w:r w:rsidRPr="0089238D">
        <w:rPr>
          <w:rFonts w:ascii="Calibri" w:eastAsia="Calibri" w:hAnsi="Calibri" w:cs="Calibri"/>
          <w:sz w:val="22"/>
        </w:rPr>
        <w:t>n</w:t>
      </w:r>
      <w:r w:rsidRPr="00733DAC">
        <w:rPr>
          <w:rFonts w:ascii="Calibri" w:eastAsia="Calibri" w:hAnsi="Calibri" w:cs="Calibri"/>
          <w:sz w:val="22"/>
        </w:rPr>
        <w:t xml:space="preserve"> </w:t>
      </w:r>
      <w:r w:rsidRPr="0089238D">
        <w:rPr>
          <w:rFonts w:ascii="Calibri" w:eastAsia="Calibri" w:hAnsi="Calibri" w:cs="Calibri"/>
          <w:sz w:val="22"/>
        </w:rPr>
        <w:t>c</w:t>
      </w:r>
      <w:r w:rsidRPr="00733DAC">
        <w:rPr>
          <w:rFonts w:ascii="Calibri" w:eastAsia="Calibri" w:hAnsi="Calibri" w:cs="Calibri"/>
          <w:sz w:val="22"/>
        </w:rPr>
        <w:t>omp</w:t>
      </w:r>
      <w:r w:rsidRPr="0089238D">
        <w:rPr>
          <w:rFonts w:ascii="Calibri" w:eastAsia="Calibri" w:hAnsi="Calibri" w:cs="Calibri"/>
          <w:sz w:val="22"/>
        </w:rPr>
        <w:t>l</w:t>
      </w:r>
      <w:r w:rsidRPr="00733DAC">
        <w:rPr>
          <w:rFonts w:ascii="Calibri" w:eastAsia="Calibri" w:hAnsi="Calibri" w:cs="Calibri"/>
          <w:sz w:val="22"/>
        </w:rPr>
        <w:t>e</w:t>
      </w:r>
      <w:r w:rsidRPr="0089238D">
        <w:rPr>
          <w:rFonts w:ascii="Calibri" w:eastAsia="Calibri" w:hAnsi="Calibri" w:cs="Calibri"/>
          <w:sz w:val="22"/>
        </w:rPr>
        <w:t>xity</w:t>
      </w:r>
      <w:r w:rsidRPr="00733DAC">
        <w:rPr>
          <w:rFonts w:ascii="Calibri" w:eastAsia="Calibri" w:hAnsi="Calibri" w:cs="Calibri"/>
          <w:sz w:val="22"/>
        </w:rPr>
        <w:t xml:space="preserve"> o</w:t>
      </w:r>
      <w:r w:rsidRPr="0089238D">
        <w:rPr>
          <w:rFonts w:ascii="Calibri" w:eastAsia="Calibri" w:hAnsi="Calibri" w:cs="Calibri"/>
          <w:sz w:val="22"/>
        </w:rPr>
        <w:t>f</w:t>
      </w:r>
      <w:r w:rsidRPr="00733DAC">
        <w:rPr>
          <w:rFonts w:ascii="Calibri" w:eastAsia="Calibri" w:hAnsi="Calibri" w:cs="Calibri"/>
          <w:sz w:val="22"/>
        </w:rPr>
        <w:t xml:space="preserve"> t</w:t>
      </w:r>
      <w:r w:rsidRPr="0089238D">
        <w:rPr>
          <w:rFonts w:ascii="Calibri" w:eastAsia="Calibri" w:hAnsi="Calibri" w:cs="Calibri"/>
          <w:sz w:val="22"/>
        </w:rPr>
        <w:t>e</w:t>
      </w:r>
      <w:r w:rsidRPr="00733DAC">
        <w:rPr>
          <w:rFonts w:ascii="Calibri" w:eastAsia="Calibri" w:hAnsi="Calibri" w:cs="Calibri"/>
          <w:sz w:val="22"/>
        </w:rPr>
        <w:t>x</w:t>
      </w:r>
      <w:r w:rsidRPr="0089238D">
        <w:rPr>
          <w:rFonts w:ascii="Calibri" w:eastAsia="Calibri" w:hAnsi="Calibri" w:cs="Calibri"/>
          <w:sz w:val="22"/>
        </w:rPr>
        <w:t>ts</w:t>
      </w:r>
      <w:r>
        <w:rPr>
          <w:rFonts w:ascii="Calibri" w:eastAsia="Calibri" w:hAnsi="Calibri" w:cs="Calibri"/>
          <w:sz w:val="22"/>
        </w:rPr>
        <w:t>;</w:t>
      </w:r>
    </w:p>
    <w:p w14:paraId="74A22D69" w14:textId="77777777" w:rsidR="00F75BB0" w:rsidRPr="0089238D" w:rsidRDefault="00F75BB0" w:rsidP="00733DAC">
      <w:pPr>
        <w:pStyle w:val="ListParagraph"/>
        <w:numPr>
          <w:ilvl w:val="1"/>
          <w:numId w:val="71"/>
        </w:numPr>
        <w:ind w:left="2070" w:right="-20"/>
        <w:rPr>
          <w:rFonts w:ascii="Calibri" w:eastAsia="Calibri" w:hAnsi="Calibri" w:cs="Calibri"/>
          <w:sz w:val="22"/>
        </w:rPr>
      </w:pPr>
      <w:r w:rsidRPr="00733DAC">
        <w:rPr>
          <w:rFonts w:ascii="Calibri" w:eastAsia="Calibri" w:hAnsi="Calibri" w:cs="Calibri"/>
          <w:sz w:val="22"/>
        </w:rPr>
        <w:t>Requiring students to read closely and use evidence from texts;</w:t>
      </w:r>
    </w:p>
    <w:p w14:paraId="0CB5017F" w14:textId="77777777" w:rsidR="00F75BB0" w:rsidRPr="0089238D" w:rsidRDefault="00F75BB0" w:rsidP="00733DAC">
      <w:pPr>
        <w:pStyle w:val="ListParagraph"/>
        <w:numPr>
          <w:ilvl w:val="1"/>
          <w:numId w:val="71"/>
        </w:numPr>
        <w:ind w:left="2070" w:right="-20"/>
        <w:rPr>
          <w:rFonts w:ascii="Calibri" w:eastAsia="Calibri" w:hAnsi="Calibri" w:cs="Calibri"/>
          <w:sz w:val="22"/>
        </w:rPr>
      </w:pPr>
      <w:r w:rsidRPr="0089238D">
        <w:rPr>
          <w:rFonts w:ascii="Calibri" w:eastAsia="Calibri" w:hAnsi="Calibri" w:cs="Calibri"/>
          <w:sz w:val="22"/>
        </w:rPr>
        <w:t>Req</w:t>
      </w:r>
      <w:r w:rsidRPr="00733DAC">
        <w:rPr>
          <w:rFonts w:ascii="Calibri" w:eastAsia="Calibri" w:hAnsi="Calibri" w:cs="Calibri"/>
          <w:sz w:val="22"/>
        </w:rPr>
        <w:t>u</w:t>
      </w:r>
      <w:r w:rsidRPr="0089238D">
        <w:rPr>
          <w:rFonts w:ascii="Calibri" w:eastAsia="Calibri" w:hAnsi="Calibri" w:cs="Calibri"/>
          <w:sz w:val="22"/>
        </w:rPr>
        <w:t>ir</w:t>
      </w:r>
      <w:r w:rsidRPr="00733DAC">
        <w:rPr>
          <w:rFonts w:ascii="Calibri" w:eastAsia="Calibri" w:hAnsi="Calibri" w:cs="Calibri"/>
          <w:sz w:val="22"/>
        </w:rPr>
        <w:t>in</w:t>
      </w:r>
      <w:r w:rsidRPr="0089238D">
        <w:rPr>
          <w:rFonts w:ascii="Calibri" w:eastAsia="Calibri" w:hAnsi="Calibri" w:cs="Calibri"/>
          <w:sz w:val="22"/>
        </w:rPr>
        <w:t>g</w:t>
      </w:r>
      <w:r w:rsidRPr="00733DAC">
        <w:rPr>
          <w:rFonts w:ascii="Calibri" w:eastAsia="Calibri" w:hAnsi="Calibri" w:cs="Calibri"/>
          <w:sz w:val="22"/>
        </w:rPr>
        <w:t xml:space="preserve"> </w:t>
      </w:r>
      <w:r w:rsidRPr="0089238D">
        <w:rPr>
          <w:rFonts w:ascii="Calibri" w:eastAsia="Calibri" w:hAnsi="Calibri" w:cs="Calibri"/>
          <w:sz w:val="22"/>
        </w:rPr>
        <w:t>a</w:t>
      </w:r>
      <w:r w:rsidRPr="00733DAC">
        <w:rPr>
          <w:rFonts w:ascii="Calibri" w:eastAsia="Calibri" w:hAnsi="Calibri" w:cs="Calibri"/>
          <w:sz w:val="22"/>
        </w:rPr>
        <w:t xml:space="preserve"> </w:t>
      </w:r>
      <w:r w:rsidRPr="0089238D">
        <w:rPr>
          <w:rFonts w:ascii="Calibri" w:eastAsia="Calibri" w:hAnsi="Calibri" w:cs="Calibri"/>
          <w:sz w:val="22"/>
        </w:rPr>
        <w:t>ra</w:t>
      </w:r>
      <w:r w:rsidRPr="00733DAC">
        <w:rPr>
          <w:rFonts w:ascii="Calibri" w:eastAsia="Calibri" w:hAnsi="Calibri" w:cs="Calibri"/>
          <w:sz w:val="22"/>
        </w:rPr>
        <w:t>ng</w:t>
      </w:r>
      <w:r w:rsidRPr="0089238D">
        <w:rPr>
          <w:rFonts w:ascii="Calibri" w:eastAsia="Calibri" w:hAnsi="Calibri" w:cs="Calibri"/>
          <w:sz w:val="22"/>
        </w:rPr>
        <w:t>e</w:t>
      </w:r>
      <w:r w:rsidRPr="00733DAC">
        <w:rPr>
          <w:rFonts w:ascii="Calibri" w:eastAsia="Calibri" w:hAnsi="Calibri" w:cs="Calibri"/>
          <w:sz w:val="22"/>
        </w:rPr>
        <w:t xml:space="preserve"> o</w:t>
      </w:r>
      <w:r w:rsidRPr="0089238D">
        <w:rPr>
          <w:rFonts w:ascii="Calibri" w:eastAsia="Calibri" w:hAnsi="Calibri" w:cs="Calibri"/>
          <w:sz w:val="22"/>
        </w:rPr>
        <w:t xml:space="preserve">f </w:t>
      </w:r>
      <w:r w:rsidRPr="00733DAC">
        <w:rPr>
          <w:rFonts w:ascii="Calibri" w:eastAsia="Calibri" w:hAnsi="Calibri" w:cs="Calibri"/>
          <w:sz w:val="22"/>
        </w:rPr>
        <w:t>cogn</w:t>
      </w:r>
      <w:r w:rsidRPr="0089238D">
        <w:rPr>
          <w:rFonts w:ascii="Calibri" w:eastAsia="Calibri" w:hAnsi="Calibri" w:cs="Calibri"/>
          <w:sz w:val="22"/>
        </w:rPr>
        <w:t>i</w:t>
      </w:r>
      <w:r w:rsidRPr="00733DAC">
        <w:rPr>
          <w:rFonts w:ascii="Calibri" w:eastAsia="Calibri" w:hAnsi="Calibri" w:cs="Calibri"/>
          <w:sz w:val="22"/>
        </w:rPr>
        <w:t>t</w:t>
      </w:r>
      <w:r w:rsidRPr="0089238D">
        <w:rPr>
          <w:rFonts w:ascii="Calibri" w:eastAsia="Calibri" w:hAnsi="Calibri" w:cs="Calibri"/>
          <w:sz w:val="22"/>
        </w:rPr>
        <w:t>ive</w:t>
      </w:r>
      <w:r w:rsidRPr="00733DAC">
        <w:rPr>
          <w:rFonts w:ascii="Calibri" w:eastAsia="Calibri" w:hAnsi="Calibri" w:cs="Calibri"/>
          <w:sz w:val="22"/>
        </w:rPr>
        <w:t xml:space="preserve"> </w:t>
      </w:r>
      <w:r w:rsidRPr="0089238D">
        <w:rPr>
          <w:rFonts w:ascii="Calibri" w:eastAsia="Calibri" w:hAnsi="Calibri" w:cs="Calibri"/>
          <w:sz w:val="22"/>
        </w:rPr>
        <w:t>d</w:t>
      </w:r>
      <w:r w:rsidRPr="00733DAC">
        <w:rPr>
          <w:rFonts w:ascii="Calibri" w:eastAsia="Calibri" w:hAnsi="Calibri" w:cs="Calibri"/>
          <w:sz w:val="22"/>
        </w:rPr>
        <w:t>em</w:t>
      </w:r>
      <w:r w:rsidRPr="0089238D">
        <w:rPr>
          <w:rFonts w:ascii="Calibri" w:eastAsia="Calibri" w:hAnsi="Calibri" w:cs="Calibri"/>
          <w:sz w:val="22"/>
        </w:rPr>
        <w:t>a</w:t>
      </w:r>
      <w:r w:rsidRPr="00733DAC">
        <w:rPr>
          <w:rFonts w:ascii="Calibri" w:eastAsia="Calibri" w:hAnsi="Calibri" w:cs="Calibri"/>
          <w:sz w:val="22"/>
        </w:rPr>
        <w:t>n</w:t>
      </w:r>
      <w:r w:rsidRPr="0089238D">
        <w:rPr>
          <w:rFonts w:ascii="Calibri" w:eastAsia="Calibri" w:hAnsi="Calibri" w:cs="Calibri"/>
          <w:sz w:val="22"/>
        </w:rPr>
        <w:t>d</w:t>
      </w:r>
      <w:r>
        <w:rPr>
          <w:rFonts w:ascii="Calibri" w:eastAsia="Calibri" w:hAnsi="Calibri" w:cs="Calibri"/>
          <w:sz w:val="22"/>
        </w:rPr>
        <w:t>;</w:t>
      </w:r>
    </w:p>
    <w:p w14:paraId="17070B6E" w14:textId="77777777" w:rsidR="00F75BB0" w:rsidRPr="0089238D" w:rsidRDefault="00F75BB0" w:rsidP="00733DAC">
      <w:pPr>
        <w:pStyle w:val="ListParagraph"/>
        <w:numPr>
          <w:ilvl w:val="1"/>
          <w:numId w:val="71"/>
        </w:numPr>
        <w:ind w:left="2070" w:right="-20"/>
        <w:rPr>
          <w:rFonts w:ascii="Calibri" w:eastAsia="Calibri" w:hAnsi="Calibri" w:cs="Calibri"/>
          <w:sz w:val="22"/>
        </w:rPr>
      </w:pPr>
      <w:r w:rsidRPr="0089238D">
        <w:rPr>
          <w:rFonts w:ascii="Calibri" w:eastAsia="Calibri" w:hAnsi="Calibri" w:cs="Calibri"/>
          <w:sz w:val="22"/>
        </w:rPr>
        <w:t>Assessi</w:t>
      </w:r>
      <w:r w:rsidRPr="00733DAC">
        <w:rPr>
          <w:rFonts w:ascii="Calibri" w:eastAsia="Calibri" w:hAnsi="Calibri" w:cs="Calibri"/>
          <w:sz w:val="22"/>
        </w:rPr>
        <w:t>n</w:t>
      </w:r>
      <w:r w:rsidRPr="0089238D">
        <w:rPr>
          <w:rFonts w:ascii="Calibri" w:eastAsia="Calibri" w:hAnsi="Calibri" w:cs="Calibri"/>
          <w:sz w:val="22"/>
        </w:rPr>
        <w:t>g wr</w:t>
      </w:r>
      <w:r w:rsidRPr="00733DAC">
        <w:rPr>
          <w:rFonts w:ascii="Calibri" w:eastAsia="Calibri" w:hAnsi="Calibri" w:cs="Calibri"/>
          <w:sz w:val="22"/>
        </w:rPr>
        <w:t>i</w:t>
      </w:r>
      <w:r w:rsidRPr="0089238D">
        <w:rPr>
          <w:rFonts w:ascii="Calibri" w:eastAsia="Calibri" w:hAnsi="Calibri" w:cs="Calibri"/>
          <w:sz w:val="22"/>
        </w:rPr>
        <w:t>ti</w:t>
      </w:r>
      <w:r w:rsidRPr="00733DAC">
        <w:rPr>
          <w:rFonts w:ascii="Calibri" w:eastAsia="Calibri" w:hAnsi="Calibri" w:cs="Calibri"/>
          <w:sz w:val="22"/>
        </w:rPr>
        <w:t>n</w:t>
      </w:r>
      <w:r w:rsidRPr="0089238D">
        <w:rPr>
          <w:rFonts w:ascii="Calibri" w:eastAsia="Calibri" w:hAnsi="Calibri" w:cs="Calibri"/>
          <w:sz w:val="22"/>
        </w:rPr>
        <w:t>g</w:t>
      </w:r>
      <w:r>
        <w:rPr>
          <w:rFonts w:ascii="Calibri" w:eastAsia="Calibri" w:hAnsi="Calibri" w:cs="Calibri"/>
          <w:sz w:val="22"/>
        </w:rPr>
        <w:t>;</w:t>
      </w:r>
    </w:p>
    <w:p w14:paraId="044E2779" w14:textId="77777777" w:rsidR="00F75BB0" w:rsidRPr="0089238D" w:rsidRDefault="00F75BB0" w:rsidP="00733DAC">
      <w:pPr>
        <w:pStyle w:val="ListParagraph"/>
        <w:numPr>
          <w:ilvl w:val="1"/>
          <w:numId w:val="71"/>
        </w:numPr>
        <w:ind w:left="2070" w:right="-20"/>
        <w:rPr>
          <w:rFonts w:ascii="Calibri" w:eastAsia="Calibri" w:hAnsi="Calibri" w:cs="Calibri"/>
          <w:sz w:val="22"/>
        </w:rPr>
      </w:pPr>
      <w:r w:rsidRPr="0089238D">
        <w:rPr>
          <w:rFonts w:ascii="Calibri" w:eastAsia="Calibri" w:hAnsi="Calibri" w:cs="Calibri"/>
          <w:sz w:val="22"/>
        </w:rPr>
        <w:t>E</w:t>
      </w:r>
      <w:r w:rsidRPr="00733DAC">
        <w:rPr>
          <w:rFonts w:ascii="Calibri" w:eastAsia="Calibri" w:hAnsi="Calibri" w:cs="Calibri"/>
          <w:sz w:val="22"/>
        </w:rPr>
        <w:t>mph</w:t>
      </w:r>
      <w:r w:rsidRPr="0089238D">
        <w:rPr>
          <w:rFonts w:ascii="Calibri" w:eastAsia="Calibri" w:hAnsi="Calibri" w:cs="Calibri"/>
          <w:sz w:val="22"/>
        </w:rPr>
        <w:t>asi</w:t>
      </w:r>
      <w:r w:rsidRPr="00733DAC">
        <w:rPr>
          <w:rFonts w:ascii="Calibri" w:eastAsia="Calibri" w:hAnsi="Calibri" w:cs="Calibri"/>
          <w:sz w:val="22"/>
        </w:rPr>
        <w:t>z</w:t>
      </w:r>
      <w:r w:rsidRPr="0089238D">
        <w:rPr>
          <w:rFonts w:ascii="Calibri" w:eastAsia="Calibri" w:hAnsi="Calibri" w:cs="Calibri"/>
          <w:sz w:val="22"/>
        </w:rPr>
        <w:t>i</w:t>
      </w:r>
      <w:r w:rsidRPr="00733DAC">
        <w:rPr>
          <w:rFonts w:ascii="Calibri" w:eastAsia="Calibri" w:hAnsi="Calibri" w:cs="Calibri"/>
          <w:sz w:val="22"/>
        </w:rPr>
        <w:t>n</w:t>
      </w:r>
      <w:r w:rsidRPr="0089238D">
        <w:rPr>
          <w:rFonts w:ascii="Calibri" w:eastAsia="Calibri" w:hAnsi="Calibri" w:cs="Calibri"/>
          <w:sz w:val="22"/>
        </w:rPr>
        <w:t>g</w:t>
      </w:r>
      <w:r w:rsidRPr="00733DAC">
        <w:rPr>
          <w:rFonts w:ascii="Calibri" w:eastAsia="Calibri" w:hAnsi="Calibri" w:cs="Calibri"/>
          <w:sz w:val="22"/>
        </w:rPr>
        <w:t xml:space="preserve"> voc</w:t>
      </w:r>
      <w:r w:rsidRPr="0089238D">
        <w:rPr>
          <w:rFonts w:ascii="Calibri" w:eastAsia="Calibri" w:hAnsi="Calibri" w:cs="Calibri"/>
          <w:sz w:val="22"/>
        </w:rPr>
        <w:t>a</w:t>
      </w:r>
      <w:r w:rsidRPr="00733DAC">
        <w:rPr>
          <w:rFonts w:ascii="Calibri" w:eastAsia="Calibri" w:hAnsi="Calibri" w:cs="Calibri"/>
          <w:sz w:val="22"/>
        </w:rPr>
        <w:t>bu</w:t>
      </w:r>
      <w:r w:rsidRPr="0089238D">
        <w:rPr>
          <w:rFonts w:ascii="Calibri" w:eastAsia="Calibri" w:hAnsi="Calibri" w:cs="Calibri"/>
          <w:sz w:val="22"/>
        </w:rPr>
        <w:t>la</w:t>
      </w:r>
      <w:r w:rsidRPr="00733DAC">
        <w:rPr>
          <w:rFonts w:ascii="Calibri" w:eastAsia="Calibri" w:hAnsi="Calibri" w:cs="Calibri"/>
          <w:sz w:val="22"/>
        </w:rPr>
        <w:t>r</w:t>
      </w:r>
      <w:r w:rsidRPr="0089238D">
        <w:rPr>
          <w:rFonts w:ascii="Calibri" w:eastAsia="Calibri" w:hAnsi="Calibri" w:cs="Calibri"/>
          <w:sz w:val="22"/>
        </w:rPr>
        <w:t>y</w:t>
      </w:r>
      <w:r w:rsidRPr="00733DAC">
        <w:rPr>
          <w:rFonts w:ascii="Calibri" w:eastAsia="Calibri" w:hAnsi="Calibri" w:cs="Calibri"/>
          <w:sz w:val="22"/>
        </w:rPr>
        <w:t xml:space="preserve"> </w:t>
      </w:r>
      <w:r w:rsidRPr="0089238D">
        <w:rPr>
          <w:rFonts w:ascii="Calibri" w:eastAsia="Calibri" w:hAnsi="Calibri" w:cs="Calibri"/>
          <w:sz w:val="22"/>
        </w:rPr>
        <w:t>a</w:t>
      </w:r>
      <w:r w:rsidRPr="00733DAC">
        <w:rPr>
          <w:rFonts w:ascii="Calibri" w:eastAsia="Calibri" w:hAnsi="Calibri" w:cs="Calibri"/>
          <w:sz w:val="22"/>
        </w:rPr>
        <w:t>n</w:t>
      </w:r>
      <w:r w:rsidRPr="0089238D">
        <w:rPr>
          <w:rFonts w:ascii="Calibri" w:eastAsia="Calibri" w:hAnsi="Calibri" w:cs="Calibri"/>
          <w:sz w:val="22"/>
        </w:rPr>
        <w:t>d la</w:t>
      </w:r>
      <w:r w:rsidRPr="00733DAC">
        <w:rPr>
          <w:rFonts w:ascii="Calibri" w:eastAsia="Calibri" w:hAnsi="Calibri" w:cs="Calibri"/>
          <w:sz w:val="22"/>
        </w:rPr>
        <w:t>ngu</w:t>
      </w:r>
      <w:r w:rsidRPr="0089238D">
        <w:rPr>
          <w:rFonts w:ascii="Calibri" w:eastAsia="Calibri" w:hAnsi="Calibri" w:cs="Calibri"/>
          <w:sz w:val="22"/>
        </w:rPr>
        <w:t>a</w:t>
      </w:r>
      <w:r w:rsidRPr="00733DAC">
        <w:rPr>
          <w:rFonts w:ascii="Calibri" w:eastAsia="Calibri" w:hAnsi="Calibri" w:cs="Calibri"/>
          <w:sz w:val="22"/>
        </w:rPr>
        <w:t>g</w:t>
      </w:r>
      <w:r w:rsidRPr="0089238D">
        <w:rPr>
          <w:rFonts w:ascii="Calibri" w:eastAsia="Calibri" w:hAnsi="Calibri" w:cs="Calibri"/>
          <w:sz w:val="22"/>
        </w:rPr>
        <w:t>e</w:t>
      </w:r>
      <w:r w:rsidRPr="00733DAC">
        <w:rPr>
          <w:rFonts w:ascii="Calibri" w:eastAsia="Calibri" w:hAnsi="Calibri" w:cs="Calibri"/>
          <w:sz w:val="22"/>
        </w:rPr>
        <w:t xml:space="preserve"> </w:t>
      </w:r>
      <w:r w:rsidRPr="0089238D">
        <w:rPr>
          <w:rFonts w:ascii="Calibri" w:eastAsia="Calibri" w:hAnsi="Calibri" w:cs="Calibri"/>
          <w:sz w:val="22"/>
        </w:rPr>
        <w:t>skil</w:t>
      </w:r>
      <w:r w:rsidRPr="00733DAC">
        <w:rPr>
          <w:rFonts w:ascii="Calibri" w:eastAsia="Calibri" w:hAnsi="Calibri" w:cs="Calibri"/>
          <w:sz w:val="22"/>
        </w:rPr>
        <w:t>l</w:t>
      </w:r>
      <w:r w:rsidRPr="0089238D">
        <w:rPr>
          <w:rFonts w:ascii="Calibri" w:eastAsia="Calibri" w:hAnsi="Calibri" w:cs="Calibri"/>
          <w:sz w:val="22"/>
        </w:rPr>
        <w:t>s</w:t>
      </w:r>
      <w:r>
        <w:rPr>
          <w:rFonts w:ascii="Calibri" w:eastAsia="Calibri" w:hAnsi="Calibri" w:cs="Calibri"/>
          <w:sz w:val="22"/>
        </w:rPr>
        <w:t>;</w:t>
      </w:r>
    </w:p>
    <w:p w14:paraId="454CFC63" w14:textId="77777777" w:rsidR="00F75BB0" w:rsidRPr="0089238D" w:rsidRDefault="00F75BB0" w:rsidP="00733DAC">
      <w:pPr>
        <w:pStyle w:val="ListParagraph"/>
        <w:numPr>
          <w:ilvl w:val="1"/>
          <w:numId w:val="71"/>
        </w:numPr>
        <w:ind w:left="2070" w:right="-20"/>
        <w:rPr>
          <w:rFonts w:ascii="Calibri" w:eastAsia="Calibri" w:hAnsi="Calibri" w:cs="Calibri"/>
          <w:sz w:val="22"/>
        </w:rPr>
      </w:pPr>
      <w:r w:rsidRPr="0089238D">
        <w:rPr>
          <w:rFonts w:ascii="Calibri" w:eastAsia="Calibri" w:hAnsi="Calibri" w:cs="Calibri"/>
          <w:sz w:val="22"/>
        </w:rPr>
        <w:t>Assessi</w:t>
      </w:r>
      <w:r w:rsidRPr="00733DAC">
        <w:rPr>
          <w:rFonts w:ascii="Calibri" w:eastAsia="Calibri" w:hAnsi="Calibri" w:cs="Calibri"/>
          <w:sz w:val="22"/>
        </w:rPr>
        <w:t>n</w:t>
      </w:r>
      <w:r w:rsidRPr="0089238D">
        <w:rPr>
          <w:rFonts w:ascii="Calibri" w:eastAsia="Calibri" w:hAnsi="Calibri" w:cs="Calibri"/>
          <w:sz w:val="22"/>
        </w:rPr>
        <w:t>g</w:t>
      </w:r>
      <w:r w:rsidRPr="00733DAC">
        <w:rPr>
          <w:rFonts w:ascii="Calibri" w:eastAsia="Calibri" w:hAnsi="Calibri" w:cs="Calibri"/>
          <w:sz w:val="22"/>
        </w:rPr>
        <w:t xml:space="preserve"> </w:t>
      </w:r>
      <w:r w:rsidRPr="0089238D">
        <w:rPr>
          <w:rFonts w:ascii="Calibri" w:eastAsia="Calibri" w:hAnsi="Calibri" w:cs="Calibri"/>
          <w:sz w:val="22"/>
        </w:rPr>
        <w:t>re</w:t>
      </w:r>
      <w:r w:rsidRPr="00733DAC">
        <w:rPr>
          <w:rFonts w:ascii="Calibri" w:eastAsia="Calibri" w:hAnsi="Calibri" w:cs="Calibri"/>
          <w:sz w:val="22"/>
        </w:rPr>
        <w:t>s</w:t>
      </w:r>
      <w:r w:rsidRPr="0089238D">
        <w:rPr>
          <w:rFonts w:ascii="Calibri" w:eastAsia="Calibri" w:hAnsi="Calibri" w:cs="Calibri"/>
          <w:sz w:val="22"/>
        </w:rPr>
        <w:t>earch a</w:t>
      </w:r>
      <w:r w:rsidRPr="00733DAC">
        <w:rPr>
          <w:rFonts w:ascii="Calibri" w:eastAsia="Calibri" w:hAnsi="Calibri" w:cs="Calibri"/>
          <w:sz w:val="22"/>
        </w:rPr>
        <w:t>n</w:t>
      </w:r>
      <w:r w:rsidRPr="0089238D">
        <w:rPr>
          <w:rFonts w:ascii="Calibri" w:eastAsia="Calibri" w:hAnsi="Calibri" w:cs="Calibri"/>
          <w:sz w:val="22"/>
        </w:rPr>
        <w:t>d</w:t>
      </w:r>
      <w:r w:rsidRPr="00733DAC">
        <w:rPr>
          <w:rFonts w:ascii="Calibri" w:eastAsia="Calibri" w:hAnsi="Calibri" w:cs="Calibri"/>
          <w:sz w:val="22"/>
        </w:rPr>
        <w:t xml:space="preserve"> </w:t>
      </w:r>
      <w:r w:rsidRPr="0089238D">
        <w:rPr>
          <w:rFonts w:ascii="Calibri" w:eastAsia="Calibri" w:hAnsi="Calibri" w:cs="Calibri"/>
          <w:sz w:val="22"/>
        </w:rPr>
        <w:t>in</w:t>
      </w:r>
      <w:r w:rsidRPr="00733DAC">
        <w:rPr>
          <w:rFonts w:ascii="Calibri" w:eastAsia="Calibri" w:hAnsi="Calibri" w:cs="Calibri"/>
          <w:sz w:val="22"/>
        </w:rPr>
        <w:t>qu</w:t>
      </w:r>
      <w:r w:rsidRPr="0089238D">
        <w:rPr>
          <w:rFonts w:ascii="Calibri" w:eastAsia="Calibri" w:hAnsi="Calibri" w:cs="Calibri"/>
          <w:sz w:val="22"/>
        </w:rPr>
        <w:t>iry</w:t>
      </w:r>
      <w:r>
        <w:rPr>
          <w:rFonts w:ascii="Calibri" w:eastAsia="Calibri" w:hAnsi="Calibri" w:cs="Calibri"/>
          <w:sz w:val="22"/>
        </w:rPr>
        <w:t>; and</w:t>
      </w:r>
    </w:p>
    <w:p w14:paraId="357B3AFB" w14:textId="00E6A894" w:rsidR="00F75BB0" w:rsidRDefault="00F75BB0" w:rsidP="00733DAC">
      <w:pPr>
        <w:pStyle w:val="ListParagraph"/>
        <w:numPr>
          <w:ilvl w:val="1"/>
          <w:numId w:val="71"/>
        </w:numPr>
        <w:ind w:left="2070" w:right="-20"/>
        <w:rPr>
          <w:rFonts w:ascii="Calibri" w:eastAsia="Calibri" w:hAnsi="Calibri" w:cs="Calibri"/>
          <w:sz w:val="22"/>
        </w:rPr>
      </w:pPr>
      <w:r w:rsidRPr="0089238D">
        <w:rPr>
          <w:rFonts w:ascii="Calibri" w:eastAsia="Calibri" w:hAnsi="Calibri" w:cs="Calibri"/>
          <w:sz w:val="22"/>
        </w:rPr>
        <w:t>Ens</w:t>
      </w:r>
      <w:r w:rsidRPr="00733DAC">
        <w:rPr>
          <w:rFonts w:ascii="Calibri" w:eastAsia="Calibri" w:hAnsi="Calibri" w:cs="Calibri"/>
          <w:sz w:val="22"/>
        </w:rPr>
        <w:t>u</w:t>
      </w:r>
      <w:r w:rsidRPr="0089238D">
        <w:rPr>
          <w:rFonts w:ascii="Calibri" w:eastAsia="Calibri" w:hAnsi="Calibri" w:cs="Calibri"/>
          <w:sz w:val="22"/>
        </w:rPr>
        <w:t>ri</w:t>
      </w:r>
      <w:r w:rsidRPr="00733DAC">
        <w:rPr>
          <w:rFonts w:ascii="Calibri" w:eastAsia="Calibri" w:hAnsi="Calibri" w:cs="Calibri"/>
          <w:sz w:val="22"/>
        </w:rPr>
        <w:t>n</w:t>
      </w:r>
      <w:r w:rsidRPr="0089238D">
        <w:rPr>
          <w:rFonts w:ascii="Calibri" w:eastAsia="Calibri" w:hAnsi="Calibri" w:cs="Calibri"/>
          <w:sz w:val="22"/>
        </w:rPr>
        <w:t>g</w:t>
      </w:r>
      <w:r w:rsidRPr="00733DAC">
        <w:rPr>
          <w:rFonts w:ascii="Calibri" w:eastAsia="Calibri" w:hAnsi="Calibri" w:cs="Calibri"/>
          <w:sz w:val="22"/>
        </w:rPr>
        <w:t xml:space="preserve"> </w:t>
      </w:r>
      <w:r w:rsidRPr="0089238D">
        <w:rPr>
          <w:rFonts w:ascii="Calibri" w:eastAsia="Calibri" w:hAnsi="Calibri" w:cs="Calibri"/>
          <w:sz w:val="22"/>
        </w:rPr>
        <w:t>hi</w:t>
      </w:r>
      <w:r w:rsidRPr="00733DAC">
        <w:rPr>
          <w:rFonts w:ascii="Calibri" w:eastAsia="Calibri" w:hAnsi="Calibri" w:cs="Calibri"/>
          <w:sz w:val="22"/>
        </w:rPr>
        <w:t>gh</w:t>
      </w:r>
      <w:r w:rsidRPr="0089238D">
        <w:rPr>
          <w:rFonts w:ascii="Calibri" w:eastAsia="Calibri" w:hAnsi="Calibri" w:cs="Calibri"/>
          <w:sz w:val="22"/>
        </w:rPr>
        <w:t>-</w:t>
      </w:r>
      <w:r w:rsidRPr="00733DAC">
        <w:rPr>
          <w:rFonts w:ascii="Calibri" w:eastAsia="Calibri" w:hAnsi="Calibri" w:cs="Calibri"/>
          <w:sz w:val="22"/>
        </w:rPr>
        <w:t>qu</w:t>
      </w:r>
      <w:r w:rsidRPr="0089238D">
        <w:rPr>
          <w:rFonts w:ascii="Calibri" w:eastAsia="Calibri" w:hAnsi="Calibri" w:cs="Calibri"/>
          <w:sz w:val="22"/>
        </w:rPr>
        <w:t>al</w:t>
      </w:r>
      <w:r w:rsidRPr="00733DAC">
        <w:rPr>
          <w:rFonts w:ascii="Calibri" w:eastAsia="Calibri" w:hAnsi="Calibri" w:cs="Calibri"/>
          <w:sz w:val="22"/>
        </w:rPr>
        <w:t>i</w:t>
      </w:r>
      <w:r w:rsidRPr="0089238D">
        <w:rPr>
          <w:rFonts w:ascii="Calibri" w:eastAsia="Calibri" w:hAnsi="Calibri" w:cs="Calibri"/>
          <w:sz w:val="22"/>
        </w:rPr>
        <w:t>ty</w:t>
      </w:r>
      <w:r w:rsidRPr="00733DAC">
        <w:rPr>
          <w:rFonts w:ascii="Calibri" w:eastAsia="Calibri" w:hAnsi="Calibri" w:cs="Calibri"/>
          <w:sz w:val="22"/>
        </w:rPr>
        <w:t xml:space="preserve"> </w:t>
      </w:r>
      <w:r w:rsidRPr="0089238D">
        <w:rPr>
          <w:rFonts w:ascii="Calibri" w:eastAsia="Calibri" w:hAnsi="Calibri" w:cs="Calibri"/>
          <w:sz w:val="22"/>
        </w:rPr>
        <w:t>it</w:t>
      </w:r>
      <w:r w:rsidRPr="00733DAC">
        <w:rPr>
          <w:rFonts w:ascii="Calibri" w:eastAsia="Calibri" w:hAnsi="Calibri" w:cs="Calibri"/>
          <w:sz w:val="22"/>
        </w:rPr>
        <w:t>em</w:t>
      </w:r>
      <w:r w:rsidRPr="0089238D">
        <w:rPr>
          <w:rFonts w:ascii="Calibri" w:eastAsia="Calibri" w:hAnsi="Calibri" w:cs="Calibri"/>
          <w:sz w:val="22"/>
        </w:rPr>
        <w:t>s</w:t>
      </w:r>
      <w:r w:rsidRPr="00733DAC">
        <w:rPr>
          <w:rFonts w:ascii="Calibri" w:eastAsia="Calibri" w:hAnsi="Calibri" w:cs="Calibri"/>
          <w:sz w:val="22"/>
        </w:rPr>
        <w:t xml:space="preserve"> </w:t>
      </w:r>
      <w:r w:rsidRPr="0089238D">
        <w:rPr>
          <w:rFonts w:ascii="Calibri" w:eastAsia="Calibri" w:hAnsi="Calibri" w:cs="Calibri"/>
          <w:sz w:val="22"/>
        </w:rPr>
        <w:t xml:space="preserve">and a </w:t>
      </w:r>
      <w:r w:rsidRPr="00733DAC">
        <w:rPr>
          <w:rFonts w:ascii="Calibri" w:eastAsia="Calibri" w:hAnsi="Calibri" w:cs="Calibri"/>
          <w:sz w:val="22"/>
        </w:rPr>
        <w:t>v</w:t>
      </w:r>
      <w:r w:rsidRPr="0089238D">
        <w:rPr>
          <w:rFonts w:ascii="Calibri" w:eastAsia="Calibri" w:hAnsi="Calibri" w:cs="Calibri"/>
          <w:sz w:val="22"/>
        </w:rPr>
        <w:t>ar</w:t>
      </w:r>
      <w:r w:rsidRPr="00733DAC">
        <w:rPr>
          <w:rFonts w:ascii="Calibri" w:eastAsia="Calibri" w:hAnsi="Calibri" w:cs="Calibri"/>
          <w:sz w:val="22"/>
        </w:rPr>
        <w:t>i</w:t>
      </w:r>
      <w:r w:rsidRPr="0089238D">
        <w:rPr>
          <w:rFonts w:ascii="Calibri" w:eastAsia="Calibri" w:hAnsi="Calibri" w:cs="Calibri"/>
          <w:sz w:val="22"/>
        </w:rPr>
        <w:t>e</w:t>
      </w:r>
      <w:r w:rsidRPr="00733DAC">
        <w:rPr>
          <w:rFonts w:ascii="Calibri" w:eastAsia="Calibri" w:hAnsi="Calibri" w:cs="Calibri"/>
          <w:sz w:val="22"/>
        </w:rPr>
        <w:t>t</w:t>
      </w:r>
      <w:r w:rsidRPr="0089238D">
        <w:rPr>
          <w:rFonts w:ascii="Calibri" w:eastAsia="Calibri" w:hAnsi="Calibri" w:cs="Calibri"/>
          <w:sz w:val="22"/>
        </w:rPr>
        <w:t>y</w:t>
      </w:r>
      <w:r w:rsidRPr="00733DAC">
        <w:rPr>
          <w:rFonts w:ascii="Calibri" w:eastAsia="Calibri" w:hAnsi="Calibri" w:cs="Calibri"/>
          <w:sz w:val="22"/>
        </w:rPr>
        <w:t xml:space="preserve"> o</w:t>
      </w:r>
      <w:r w:rsidRPr="0089238D">
        <w:rPr>
          <w:rFonts w:ascii="Calibri" w:eastAsia="Calibri" w:hAnsi="Calibri" w:cs="Calibri"/>
          <w:sz w:val="22"/>
        </w:rPr>
        <w:t>f</w:t>
      </w:r>
      <w:r w:rsidRPr="00733DAC">
        <w:rPr>
          <w:rFonts w:ascii="Calibri" w:eastAsia="Calibri" w:hAnsi="Calibri" w:cs="Calibri"/>
          <w:sz w:val="22"/>
        </w:rPr>
        <w:t xml:space="preserve"> </w:t>
      </w:r>
      <w:r w:rsidRPr="0089238D">
        <w:rPr>
          <w:rFonts w:ascii="Calibri" w:eastAsia="Calibri" w:hAnsi="Calibri" w:cs="Calibri"/>
          <w:sz w:val="22"/>
        </w:rPr>
        <w:t>it</w:t>
      </w:r>
      <w:r w:rsidRPr="00733DAC">
        <w:rPr>
          <w:rFonts w:ascii="Calibri" w:eastAsia="Calibri" w:hAnsi="Calibri" w:cs="Calibri"/>
          <w:sz w:val="22"/>
        </w:rPr>
        <w:t>e</w:t>
      </w:r>
      <w:r w:rsidRPr="0089238D">
        <w:rPr>
          <w:rFonts w:ascii="Calibri" w:eastAsia="Calibri" w:hAnsi="Calibri" w:cs="Calibri"/>
          <w:sz w:val="22"/>
        </w:rPr>
        <w:t>m</w:t>
      </w:r>
      <w:r w:rsidRPr="00733DAC">
        <w:rPr>
          <w:rFonts w:ascii="Calibri" w:eastAsia="Calibri" w:hAnsi="Calibri" w:cs="Calibri"/>
          <w:sz w:val="22"/>
        </w:rPr>
        <w:t xml:space="preserve"> </w:t>
      </w:r>
      <w:r w:rsidRPr="0089238D">
        <w:rPr>
          <w:rFonts w:ascii="Calibri" w:eastAsia="Calibri" w:hAnsi="Calibri" w:cs="Calibri"/>
          <w:sz w:val="22"/>
        </w:rPr>
        <w:t>t</w:t>
      </w:r>
      <w:r w:rsidRPr="00733DAC">
        <w:rPr>
          <w:rFonts w:ascii="Calibri" w:eastAsia="Calibri" w:hAnsi="Calibri" w:cs="Calibri"/>
          <w:sz w:val="22"/>
        </w:rPr>
        <w:t>ype</w:t>
      </w:r>
      <w:r w:rsidRPr="0089238D">
        <w:rPr>
          <w:rFonts w:ascii="Calibri" w:eastAsia="Calibri" w:hAnsi="Calibri" w:cs="Calibri"/>
          <w:sz w:val="22"/>
        </w:rPr>
        <w:t>s</w:t>
      </w:r>
      <w:r w:rsidR="00181F0E">
        <w:rPr>
          <w:rFonts w:ascii="Calibri" w:eastAsia="Calibri" w:hAnsi="Calibri" w:cs="Calibri"/>
          <w:sz w:val="22"/>
        </w:rPr>
        <w:br/>
      </w:r>
    </w:p>
    <w:p w14:paraId="539280EE" w14:textId="0C33DEDF" w:rsidR="00F75BB0" w:rsidRPr="00733DAC" w:rsidRDefault="00F75BB0" w:rsidP="00733DAC">
      <w:pPr>
        <w:pStyle w:val="ListParagraph"/>
        <w:numPr>
          <w:ilvl w:val="0"/>
          <w:numId w:val="71"/>
        </w:numPr>
        <w:ind w:left="1710" w:right="-20" w:hanging="450"/>
        <w:rPr>
          <w:rFonts w:ascii="Calibri" w:eastAsia="Calibri" w:hAnsi="Calibri" w:cs="Calibri"/>
          <w:b/>
          <w:sz w:val="22"/>
        </w:rPr>
      </w:pPr>
      <w:r w:rsidRPr="00733DAC">
        <w:rPr>
          <w:rFonts w:ascii="Calibri" w:eastAsia="Calibri" w:hAnsi="Calibri" w:cs="Calibri"/>
          <w:b/>
          <w:sz w:val="22"/>
        </w:rPr>
        <w:lastRenderedPageBreak/>
        <w:t xml:space="preserve"> Alignment to Standards – Mathematics</w:t>
      </w:r>
    </w:p>
    <w:p w14:paraId="719B7E75" w14:textId="77777777" w:rsidR="00F75BB0" w:rsidRPr="00F75BB0" w:rsidRDefault="00F75BB0" w:rsidP="00733DAC">
      <w:pPr>
        <w:pStyle w:val="ListParagraph"/>
        <w:numPr>
          <w:ilvl w:val="0"/>
          <w:numId w:val="72"/>
        </w:numPr>
        <w:spacing w:line="266" w:lineRule="exact"/>
        <w:ind w:left="2070" w:right="-20"/>
        <w:rPr>
          <w:rFonts w:ascii="Calibri" w:eastAsia="Calibri" w:hAnsi="Calibri" w:cs="Calibri"/>
          <w:sz w:val="22"/>
        </w:rPr>
      </w:pPr>
      <w:r>
        <w:rPr>
          <w:rFonts w:ascii="Calibri" w:eastAsia="Calibri" w:hAnsi="Calibri" w:cs="Calibri"/>
          <w:position w:val="1"/>
          <w:sz w:val="22"/>
        </w:rPr>
        <w:t>Fo</w:t>
      </w:r>
      <w:r w:rsidRPr="00F75BB0">
        <w:rPr>
          <w:rFonts w:ascii="Calibri" w:eastAsia="Calibri" w:hAnsi="Calibri" w:cs="Calibri"/>
          <w:position w:val="1"/>
          <w:sz w:val="22"/>
        </w:rPr>
        <w:t>cusing strongly on the content most needed for success in later mathematics;</w:t>
      </w:r>
    </w:p>
    <w:p w14:paraId="2503EC48" w14:textId="77777777" w:rsidR="00F75BB0" w:rsidRPr="00F75BB0" w:rsidRDefault="00F75BB0" w:rsidP="00733DAC">
      <w:pPr>
        <w:pStyle w:val="ListParagraph"/>
        <w:numPr>
          <w:ilvl w:val="0"/>
          <w:numId w:val="72"/>
        </w:numPr>
        <w:spacing w:line="266" w:lineRule="exact"/>
        <w:ind w:left="2070" w:right="-20"/>
        <w:rPr>
          <w:rFonts w:ascii="Calibri" w:eastAsia="Calibri" w:hAnsi="Calibri" w:cs="Calibri"/>
          <w:sz w:val="22"/>
        </w:rPr>
      </w:pPr>
      <w:r w:rsidRPr="0089238D">
        <w:rPr>
          <w:rFonts w:ascii="Calibri" w:eastAsia="Calibri" w:hAnsi="Calibri" w:cs="Calibri"/>
          <w:position w:val="1"/>
          <w:sz w:val="22"/>
        </w:rPr>
        <w:t>Assessi</w:t>
      </w:r>
      <w:r w:rsidRPr="0089238D">
        <w:rPr>
          <w:rFonts w:ascii="Calibri" w:eastAsia="Calibri" w:hAnsi="Calibri" w:cs="Calibri"/>
          <w:spacing w:val="-1"/>
          <w:position w:val="1"/>
          <w:sz w:val="22"/>
        </w:rPr>
        <w:t>n</w:t>
      </w:r>
      <w:r w:rsidRPr="0089238D">
        <w:rPr>
          <w:rFonts w:ascii="Calibri" w:eastAsia="Calibri" w:hAnsi="Calibri" w:cs="Calibri"/>
          <w:position w:val="1"/>
          <w:sz w:val="22"/>
        </w:rPr>
        <w:t>g</w:t>
      </w:r>
      <w:r w:rsidRPr="0089238D">
        <w:rPr>
          <w:rFonts w:ascii="Calibri" w:eastAsia="Calibri" w:hAnsi="Calibri" w:cs="Calibri"/>
          <w:spacing w:val="-1"/>
          <w:position w:val="1"/>
          <w:sz w:val="22"/>
        </w:rPr>
        <w:t xml:space="preserve"> </w:t>
      </w:r>
      <w:r w:rsidRPr="0089238D">
        <w:rPr>
          <w:rFonts w:ascii="Calibri" w:eastAsia="Calibri" w:hAnsi="Calibri" w:cs="Calibri"/>
          <w:position w:val="1"/>
          <w:sz w:val="22"/>
        </w:rPr>
        <w:t>a</w:t>
      </w:r>
      <w:r w:rsidRPr="0089238D">
        <w:rPr>
          <w:rFonts w:ascii="Calibri" w:eastAsia="Calibri" w:hAnsi="Calibri" w:cs="Calibri"/>
          <w:spacing w:val="1"/>
          <w:position w:val="1"/>
          <w:sz w:val="22"/>
        </w:rPr>
        <w:t xml:space="preserve"> </w:t>
      </w:r>
      <w:r w:rsidRPr="0089238D">
        <w:rPr>
          <w:rFonts w:ascii="Calibri" w:eastAsia="Calibri" w:hAnsi="Calibri" w:cs="Calibri"/>
          <w:spacing w:val="-1"/>
          <w:position w:val="1"/>
          <w:sz w:val="22"/>
        </w:rPr>
        <w:t>b</w:t>
      </w:r>
      <w:r w:rsidRPr="0089238D">
        <w:rPr>
          <w:rFonts w:ascii="Calibri" w:eastAsia="Calibri" w:hAnsi="Calibri" w:cs="Calibri"/>
          <w:position w:val="1"/>
          <w:sz w:val="22"/>
        </w:rPr>
        <w:t>al</w:t>
      </w:r>
      <w:r w:rsidRPr="0089238D">
        <w:rPr>
          <w:rFonts w:ascii="Calibri" w:eastAsia="Calibri" w:hAnsi="Calibri" w:cs="Calibri"/>
          <w:spacing w:val="-1"/>
          <w:position w:val="1"/>
          <w:sz w:val="22"/>
        </w:rPr>
        <w:t>an</w:t>
      </w:r>
      <w:r w:rsidRPr="0089238D">
        <w:rPr>
          <w:rFonts w:ascii="Calibri" w:eastAsia="Calibri" w:hAnsi="Calibri" w:cs="Calibri"/>
          <w:spacing w:val="-2"/>
          <w:position w:val="1"/>
          <w:sz w:val="22"/>
        </w:rPr>
        <w:t>c</w:t>
      </w:r>
      <w:r w:rsidRPr="0089238D">
        <w:rPr>
          <w:rFonts w:ascii="Calibri" w:eastAsia="Calibri" w:hAnsi="Calibri" w:cs="Calibri"/>
          <w:position w:val="1"/>
          <w:sz w:val="22"/>
        </w:rPr>
        <w:t>e</w:t>
      </w:r>
      <w:r w:rsidRPr="0089238D">
        <w:rPr>
          <w:rFonts w:ascii="Calibri" w:eastAsia="Calibri" w:hAnsi="Calibri" w:cs="Calibri"/>
          <w:spacing w:val="-1"/>
          <w:position w:val="1"/>
          <w:sz w:val="22"/>
        </w:rPr>
        <w:t xml:space="preserve"> </w:t>
      </w:r>
      <w:r w:rsidRPr="0089238D">
        <w:rPr>
          <w:rFonts w:ascii="Calibri" w:eastAsia="Calibri" w:hAnsi="Calibri" w:cs="Calibri"/>
          <w:spacing w:val="1"/>
          <w:position w:val="1"/>
          <w:sz w:val="22"/>
        </w:rPr>
        <w:t>o</w:t>
      </w:r>
      <w:r w:rsidRPr="0089238D">
        <w:rPr>
          <w:rFonts w:ascii="Calibri" w:eastAsia="Calibri" w:hAnsi="Calibri" w:cs="Calibri"/>
          <w:position w:val="1"/>
          <w:sz w:val="22"/>
        </w:rPr>
        <w:t xml:space="preserve">f </w:t>
      </w:r>
      <w:r w:rsidRPr="0089238D">
        <w:rPr>
          <w:rFonts w:ascii="Calibri" w:eastAsia="Calibri" w:hAnsi="Calibri" w:cs="Calibri"/>
          <w:spacing w:val="-2"/>
          <w:position w:val="1"/>
          <w:sz w:val="22"/>
        </w:rPr>
        <w:t>c</w:t>
      </w:r>
      <w:r w:rsidRPr="0089238D">
        <w:rPr>
          <w:rFonts w:ascii="Calibri" w:eastAsia="Calibri" w:hAnsi="Calibri" w:cs="Calibri"/>
          <w:spacing w:val="1"/>
          <w:position w:val="1"/>
          <w:sz w:val="22"/>
        </w:rPr>
        <w:t>o</w:t>
      </w:r>
      <w:r w:rsidRPr="0089238D">
        <w:rPr>
          <w:rFonts w:ascii="Calibri" w:eastAsia="Calibri" w:hAnsi="Calibri" w:cs="Calibri"/>
          <w:spacing w:val="-1"/>
          <w:position w:val="1"/>
          <w:sz w:val="22"/>
        </w:rPr>
        <w:t>n</w:t>
      </w:r>
      <w:r w:rsidRPr="0089238D">
        <w:rPr>
          <w:rFonts w:ascii="Calibri" w:eastAsia="Calibri" w:hAnsi="Calibri" w:cs="Calibri"/>
          <w:spacing w:val="-2"/>
          <w:position w:val="1"/>
          <w:sz w:val="22"/>
        </w:rPr>
        <w:t>c</w:t>
      </w:r>
      <w:r w:rsidRPr="0089238D">
        <w:rPr>
          <w:rFonts w:ascii="Calibri" w:eastAsia="Calibri" w:hAnsi="Calibri" w:cs="Calibri"/>
          <w:position w:val="1"/>
          <w:sz w:val="22"/>
        </w:rPr>
        <w:t>epts,</w:t>
      </w:r>
      <w:r w:rsidRPr="0089238D">
        <w:rPr>
          <w:rFonts w:ascii="Calibri" w:eastAsia="Calibri" w:hAnsi="Calibri" w:cs="Calibri"/>
          <w:spacing w:val="1"/>
          <w:position w:val="1"/>
          <w:sz w:val="22"/>
        </w:rPr>
        <w:t xml:space="preserve"> </w:t>
      </w:r>
      <w:r w:rsidRPr="0089238D">
        <w:rPr>
          <w:rFonts w:ascii="Calibri" w:eastAsia="Calibri" w:hAnsi="Calibri" w:cs="Calibri"/>
          <w:spacing w:val="-1"/>
          <w:position w:val="1"/>
          <w:sz w:val="22"/>
        </w:rPr>
        <w:t>p</w:t>
      </w:r>
      <w:r w:rsidRPr="0089238D">
        <w:rPr>
          <w:rFonts w:ascii="Calibri" w:eastAsia="Calibri" w:hAnsi="Calibri" w:cs="Calibri"/>
          <w:spacing w:val="-3"/>
          <w:position w:val="1"/>
          <w:sz w:val="22"/>
        </w:rPr>
        <w:t>r</w:t>
      </w:r>
      <w:r w:rsidRPr="0089238D">
        <w:rPr>
          <w:rFonts w:ascii="Calibri" w:eastAsia="Calibri" w:hAnsi="Calibri" w:cs="Calibri"/>
          <w:spacing w:val="1"/>
          <w:position w:val="1"/>
          <w:sz w:val="22"/>
        </w:rPr>
        <w:t>o</w:t>
      </w:r>
      <w:r w:rsidRPr="0089238D">
        <w:rPr>
          <w:rFonts w:ascii="Calibri" w:eastAsia="Calibri" w:hAnsi="Calibri" w:cs="Calibri"/>
          <w:position w:val="1"/>
          <w:sz w:val="22"/>
        </w:rPr>
        <w:t>ced</w:t>
      </w:r>
      <w:r w:rsidRPr="0089238D">
        <w:rPr>
          <w:rFonts w:ascii="Calibri" w:eastAsia="Calibri" w:hAnsi="Calibri" w:cs="Calibri"/>
          <w:spacing w:val="-1"/>
          <w:position w:val="1"/>
          <w:sz w:val="22"/>
        </w:rPr>
        <w:t>u</w:t>
      </w:r>
      <w:r w:rsidRPr="0089238D">
        <w:rPr>
          <w:rFonts w:ascii="Calibri" w:eastAsia="Calibri" w:hAnsi="Calibri" w:cs="Calibri"/>
          <w:position w:val="1"/>
          <w:sz w:val="22"/>
        </w:rPr>
        <w:t>re</w:t>
      </w:r>
      <w:r w:rsidRPr="0089238D">
        <w:rPr>
          <w:rFonts w:ascii="Calibri" w:eastAsia="Calibri" w:hAnsi="Calibri" w:cs="Calibri"/>
          <w:spacing w:val="-2"/>
          <w:position w:val="1"/>
          <w:sz w:val="22"/>
        </w:rPr>
        <w:t>s</w:t>
      </w:r>
      <w:r w:rsidRPr="0089238D">
        <w:rPr>
          <w:rFonts w:ascii="Calibri" w:eastAsia="Calibri" w:hAnsi="Calibri" w:cs="Calibri"/>
          <w:position w:val="1"/>
          <w:sz w:val="22"/>
        </w:rPr>
        <w:t>, and</w:t>
      </w:r>
      <w:r w:rsidRPr="0089238D">
        <w:rPr>
          <w:rFonts w:ascii="Calibri" w:eastAsia="Calibri" w:hAnsi="Calibri" w:cs="Calibri"/>
          <w:spacing w:val="-1"/>
          <w:position w:val="1"/>
          <w:sz w:val="22"/>
        </w:rPr>
        <w:t xml:space="preserve"> </w:t>
      </w:r>
      <w:r w:rsidRPr="0089238D">
        <w:rPr>
          <w:rFonts w:ascii="Calibri" w:eastAsia="Calibri" w:hAnsi="Calibri" w:cs="Calibri"/>
          <w:position w:val="1"/>
          <w:sz w:val="22"/>
        </w:rPr>
        <w:t>ap</w:t>
      </w:r>
      <w:r w:rsidRPr="0089238D">
        <w:rPr>
          <w:rFonts w:ascii="Calibri" w:eastAsia="Calibri" w:hAnsi="Calibri" w:cs="Calibri"/>
          <w:spacing w:val="-1"/>
          <w:position w:val="1"/>
          <w:sz w:val="22"/>
        </w:rPr>
        <w:t>p</w:t>
      </w:r>
      <w:r w:rsidRPr="0089238D">
        <w:rPr>
          <w:rFonts w:ascii="Calibri" w:eastAsia="Calibri" w:hAnsi="Calibri" w:cs="Calibri"/>
          <w:position w:val="1"/>
          <w:sz w:val="22"/>
        </w:rPr>
        <w:t>l</w:t>
      </w:r>
      <w:r w:rsidRPr="0089238D">
        <w:rPr>
          <w:rFonts w:ascii="Calibri" w:eastAsia="Calibri" w:hAnsi="Calibri" w:cs="Calibri"/>
          <w:spacing w:val="-3"/>
          <w:position w:val="1"/>
          <w:sz w:val="22"/>
        </w:rPr>
        <w:t>i</w:t>
      </w:r>
      <w:r w:rsidRPr="0089238D">
        <w:rPr>
          <w:rFonts w:ascii="Calibri" w:eastAsia="Calibri" w:hAnsi="Calibri" w:cs="Calibri"/>
          <w:position w:val="1"/>
          <w:sz w:val="22"/>
        </w:rPr>
        <w:t>cati</w:t>
      </w:r>
      <w:r w:rsidRPr="0089238D">
        <w:rPr>
          <w:rFonts w:ascii="Calibri" w:eastAsia="Calibri" w:hAnsi="Calibri" w:cs="Calibri"/>
          <w:spacing w:val="1"/>
          <w:position w:val="1"/>
          <w:sz w:val="22"/>
        </w:rPr>
        <w:t>o</w:t>
      </w:r>
      <w:r w:rsidRPr="0089238D">
        <w:rPr>
          <w:rFonts w:ascii="Calibri" w:eastAsia="Calibri" w:hAnsi="Calibri" w:cs="Calibri"/>
          <w:spacing w:val="-1"/>
          <w:position w:val="1"/>
          <w:sz w:val="22"/>
        </w:rPr>
        <w:t>n</w:t>
      </w:r>
      <w:r w:rsidRPr="0089238D">
        <w:rPr>
          <w:rFonts w:ascii="Calibri" w:eastAsia="Calibri" w:hAnsi="Calibri" w:cs="Calibri"/>
          <w:position w:val="1"/>
          <w:sz w:val="22"/>
        </w:rPr>
        <w:t>s</w:t>
      </w:r>
      <w:r>
        <w:rPr>
          <w:rFonts w:ascii="Calibri" w:eastAsia="Calibri" w:hAnsi="Calibri" w:cs="Calibri"/>
          <w:position w:val="1"/>
          <w:sz w:val="22"/>
        </w:rPr>
        <w:t>;</w:t>
      </w:r>
    </w:p>
    <w:p w14:paraId="2A8F726A" w14:textId="77777777" w:rsidR="00F75BB0" w:rsidRDefault="00F75BB0" w:rsidP="00733DAC">
      <w:pPr>
        <w:pStyle w:val="ListParagraph"/>
        <w:numPr>
          <w:ilvl w:val="0"/>
          <w:numId w:val="72"/>
        </w:numPr>
        <w:spacing w:line="266" w:lineRule="exact"/>
        <w:ind w:left="2070" w:right="-20"/>
        <w:rPr>
          <w:rFonts w:ascii="Calibri" w:eastAsia="Calibri" w:hAnsi="Calibri" w:cs="Calibri"/>
          <w:sz w:val="22"/>
        </w:rPr>
      </w:pPr>
      <w:r w:rsidRPr="00F75BB0">
        <w:rPr>
          <w:rFonts w:ascii="Calibri" w:eastAsia="Calibri" w:hAnsi="Calibri" w:cs="Calibri"/>
          <w:sz w:val="22"/>
        </w:rPr>
        <w:t>C</w:t>
      </w:r>
      <w:r w:rsidRPr="00F75BB0">
        <w:rPr>
          <w:rFonts w:ascii="Calibri" w:eastAsia="Calibri" w:hAnsi="Calibri" w:cs="Calibri"/>
          <w:spacing w:val="1"/>
          <w:sz w:val="22"/>
        </w:rPr>
        <w:t>o</w:t>
      </w:r>
      <w:r w:rsidRPr="00F75BB0">
        <w:rPr>
          <w:rFonts w:ascii="Calibri" w:eastAsia="Calibri" w:hAnsi="Calibri" w:cs="Calibri"/>
          <w:spacing w:val="-1"/>
          <w:sz w:val="22"/>
        </w:rPr>
        <w:t>nn</w:t>
      </w:r>
      <w:r w:rsidRPr="00F75BB0">
        <w:rPr>
          <w:rFonts w:ascii="Calibri" w:eastAsia="Calibri" w:hAnsi="Calibri" w:cs="Calibri"/>
          <w:sz w:val="22"/>
        </w:rPr>
        <w:t>ec</w:t>
      </w:r>
      <w:r w:rsidRPr="00F75BB0">
        <w:rPr>
          <w:rFonts w:ascii="Calibri" w:eastAsia="Calibri" w:hAnsi="Calibri" w:cs="Calibri"/>
          <w:spacing w:val="1"/>
          <w:sz w:val="22"/>
        </w:rPr>
        <w:t>t</w:t>
      </w:r>
      <w:r w:rsidRPr="00F75BB0">
        <w:rPr>
          <w:rFonts w:ascii="Calibri" w:eastAsia="Calibri" w:hAnsi="Calibri" w:cs="Calibri"/>
          <w:sz w:val="22"/>
        </w:rPr>
        <w:t>i</w:t>
      </w:r>
      <w:r w:rsidRPr="00F75BB0">
        <w:rPr>
          <w:rFonts w:ascii="Calibri" w:eastAsia="Calibri" w:hAnsi="Calibri" w:cs="Calibri"/>
          <w:spacing w:val="-1"/>
          <w:sz w:val="22"/>
        </w:rPr>
        <w:t>n</w:t>
      </w:r>
      <w:r w:rsidRPr="00F75BB0">
        <w:rPr>
          <w:rFonts w:ascii="Calibri" w:eastAsia="Calibri" w:hAnsi="Calibri" w:cs="Calibri"/>
          <w:sz w:val="22"/>
        </w:rPr>
        <w:t xml:space="preserve">g </w:t>
      </w:r>
      <w:r w:rsidRPr="00F75BB0">
        <w:rPr>
          <w:rFonts w:ascii="Calibri" w:eastAsia="Calibri" w:hAnsi="Calibri" w:cs="Calibri"/>
          <w:spacing w:val="-1"/>
          <w:sz w:val="22"/>
        </w:rPr>
        <w:t>p</w:t>
      </w:r>
      <w:r w:rsidRPr="00F75BB0">
        <w:rPr>
          <w:rFonts w:ascii="Calibri" w:eastAsia="Calibri" w:hAnsi="Calibri" w:cs="Calibri"/>
          <w:sz w:val="22"/>
        </w:rPr>
        <w:t>ra</w:t>
      </w:r>
      <w:r w:rsidRPr="00F75BB0">
        <w:rPr>
          <w:rFonts w:ascii="Calibri" w:eastAsia="Calibri" w:hAnsi="Calibri" w:cs="Calibri"/>
          <w:spacing w:val="-3"/>
          <w:sz w:val="22"/>
        </w:rPr>
        <w:t>c</w:t>
      </w:r>
      <w:r w:rsidRPr="00F75BB0">
        <w:rPr>
          <w:rFonts w:ascii="Calibri" w:eastAsia="Calibri" w:hAnsi="Calibri" w:cs="Calibri"/>
          <w:sz w:val="22"/>
        </w:rPr>
        <w:t>tice</w:t>
      </w:r>
      <w:r w:rsidRPr="00F75BB0">
        <w:rPr>
          <w:rFonts w:ascii="Calibri" w:eastAsia="Calibri" w:hAnsi="Calibri" w:cs="Calibri"/>
          <w:spacing w:val="-1"/>
          <w:sz w:val="22"/>
        </w:rPr>
        <w:t xml:space="preserve"> </w:t>
      </w:r>
      <w:r w:rsidRPr="00F75BB0">
        <w:rPr>
          <w:rFonts w:ascii="Calibri" w:eastAsia="Calibri" w:hAnsi="Calibri" w:cs="Calibri"/>
          <w:spacing w:val="-2"/>
          <w:sz w:val="22"/>
        </w:rPr>
        <w:t>t</w:t>
      </w:r>
      <w:r w:rsidRPr="00F75BB0">
        <w:rPr>
          <w:rFonts w:ascii="Calibri" w:eastAsia="Calibri" w:hAnsi="Calibri" w:cs="Calibri"/>
          <w:sz w:val="22"/>
        </w:rPr>
        <w:t>o</w:t>
      </w:r>
      <w:r w:rsidRPr="00F75BB0">
        <w:rPr>
          <w:rFonts w:ascii="Calibri" w:eastAsia="Calibri" w:hAnsi="Calibri" w:cs="Calibri"/>
          <w:spacing w:val="1"/>
          <w:sz w:val="22"/>
        </w:rPr>
        <w:t xml:space="preserve"> </w:t>
      </w:r>
      <w:r w:rsidRPr="00F75BB0">
        <w:rPr>
          <w:rFonts w:ascii="Calibri" w:eastAsia="Calibri" w:hAnsi="Calibri" w:cs="Calibri"/>
          <w:spacing w:val="-2"/>
          <w:sz w:val="22"/>
        </w:rPr>
        <w:t>c</w:t>
      </w:r>
      <w:r w:rsidRPr="00F75BB0">
        <w:rPr>
          <w:rFonts w:ascii="Calibri" w:eastAsia="Calibri" w:hAnsi="Calibri" w:cs="Calibri"/>
          <w:spacing w:val="1"/>
          <w:sz w:val="22"/>
        </w:rPr>
        <w:t>o</w:t>
      </w:r>
      <w:r w:rsidRPr="00F75BB0">
        <w:rPr>
          <w:rFonts w:ascii="Calibri" w:eastAsia="Calibri" w:hAnsi="Calibri" w:cs="Calibri"/>
          <w:spacing w:val="-3"/>
          <w:sz w:val="22"/>
        </w:rPr>
        <w:t>n</w:t>
      </w:r>
      <w:r w:rsidRPr="00F75BB0">
        <w:rPr>
          <w:rFonts w:ascii="Calibri" w:eastAsia="Calibri" w:hAnsi="Calibri" w:cs="Calibri"/>
          <w:sz w:val="22"/>
        </w:rPr>
        <w:t>t</w:t>
      </w:r>
      <w:r w:rsidRPr="00F75BB0">
        <w:rPr>
          <w:rFonts w:ascii="Calibri" w:eastAsia="Calibri" w:hAnsi="Calibri" w:cs="Calibri"/>
          <w:spacing w:val="1"/>
          <w:sz w:val="22"/>
        </w:rPr>
        <w:t>e</w:t>
      </w:r>
      <w:r w:rsidRPr="00F75BB0">
        <w:rPr>
          <w:rFonts w:ascii="Calibri" w:eastAsia="Calibri" w:hAnsi="Calibri" w:cs="Calibri"/>
          <w:spacing w:val="-1"/>
          <w:sz w:val="22"/>
        </w:rPr>
        <w:t>n</w:t>
      </w:r>
      <w:r w:rsidRPr="00F75BB0">
        <w:rPr>
          <w:rFonts w:ascii="Calibri" w:eastAsia="Calibri" w:hAnsi="Calibri" w:cs="Calibri"/>
          <w:sz w:val="22"/>
        </w:rPr>
        <w:t>t;</w:t>
      </w:r>
    </w:p>
    <w:p w14:paraId="30A75411" w14:textId="77777777" w:rsidR="00F75BB0" w:rsidRDefault="00F75BB0" w:rsidP="00733DAC">
      <w:pPr>
        <w:pStyle w:val="ListParagraph"/>
        <w:numPr>
          <w:ilvl w:val="0"/>
          <w:numId w:val="72"/>
        </w:numPr>
        <w:spacing w:line="266" w:lineRule="exact"/>
        <w:ind w:left="2070" w:right="-20"/>
        <w:rPr>
          <w:rFonts w:ascii="Calibri" w:eastAsia="Calibri" w:hAnsi="Calibri" w:cs="Calibri"/>
          <w:sz w:val="22"/>
        </w:rPr>
      </w:pPr>
      <w:r w:rsidRPr="00F75BB0">
        <w:rPr>
          <w:rFonts w:ascii="Calibri" w:eastAsia="Calibri" w:hAnsi="Calibri" w:cs="Calibri"/>
          <w:sz w:val="22"/>
        </w:rPr>
        <w:t>Req</w:t>
      </w:r>
      <w:r w:rsidRPr="00F75BB0">
        <w:rPr>
          <w:rFonts w:ascii="Calibri" w:eastAsia="Calibri" w:hAnsi="Calibri" w:cs="Calibri"/>
          <w:spacing w:val="-1"/>
          <w:sz w:val="22"/>
        </w:rPr>
        <w:t>u</w:t>
      </w:r>
      <w:r w:rsidRPr="00F75BB0">
        <w:rPr>
          <w:rFonts w:ascii="Calibri" w:eastAsia="Calibri" w:hAnsi="Calibri" w:cs="Calibri"/>
          <w:sz w:val="22"/>
        </w:rPr>
        <w:t>ir</w:t>
      </w:r>
      <w:r w:rsidRPr="00F75BB0">
        <w:rPr>
          <w:rFonts w:ascii="Calibri" w:eastAsia="Calibri" w:hAnsi="Calibri" w:cs="Calibri"/>
          <w:spacing w:val="-1"/>
          <w:sz w:val="22"/>
        </w:rPr>
        <w:t>in</w:t>
      </w:r>
      <w:r w:rsidRPr="00F75BB0">
        <w:rPr>
          <w:rFonts w:ascii="Calibri" w:eastAsia="Calibri" w:hAnsi="Calibri" w:cs="Calibri"/>
          <w:sz w:val="22"/>
        </w:rPr>
        <w:t>g</w:t>
      </w:r>
      <w:r w:rsidRPr="00F75BB0">
        <w:rPr>
          <w:rFonts w:ascii="Calibri" w:eastAsia="Calibri" w:hAnsi="Calibri" w:cs="Calibri"/>
          <w:spacing w:val="-1"/>
          <w:sz w:val="22"/>
        </w:rPr>
        <w:t xml:space="preserve"> </w:t>
      </w:r>
      <w:r w:rsidRPr="00F75BB0">
        <w:rPr>
          <w:rFonts w:ascii="Calibri" w:eastAsia="Calibri" w:hAnsi="Calibri" w:cs="Calibri"/>
          <w:sz w:val="22"/>
        </w:rPr>
        <w:t>a</w:t>
      </w:r>
      <w:r w:rsidRPr="00F75BB0">
        <w:rPr>
          <w:rFonts w:ascii="Calibri" w:eastAsia="Calibri" w:hAnsi="Calibri" w:cs="Calibri"/>
          <w:spacing w:val="1"/>
          <w:sz w:val="22"/>
        </w:rPr>
        <w:t xml:space="preserve"> </w:t>
      </w:r>
      <w:r w:rsidRPr="00F75BB0">
        <w:rPr>
          <w:rFonts w:ascii="Calibri" w:eastAsia="Calibri" w:hAnsi="Calibri" w:cs="Calibri"/>
          <w:sz w:val="22"/>
        </w:rPr>
        <w:t>ra</w:t>
      </w:r>
      <w:r w:rsidRPr="00F75BB0">
        <w:rPr>
          <w:rFonts w:ascii="Calibri" w:eastAsia="Calibri" w:hAnsi="Calibri" w:cs="Calibri"/>
          <w:spacing w:val="-1"/>
          <w:sz w:val="22"/>
        </w:rPr>
        <w:t>ng</w:t>
      </w:r>
      <w:r w:rsidRPr="00F75BB0">
        <w:rPr>
          <w:rFonts w:ascii="Calibri" w:eastAsia="Calibri" w:hAnsi="Calibri" w:cs="Calibri"/>
          <w:sz w:val="22"/>
        </w:rPr>
        <w:t>e</w:t>
      </w:r>
      <w:r w:rsidRPr="00F75BB0">
        <w:rPr>
          <w:rFonts w:ascii="Calibri" w:eastAsia="Calibri" w:hAnsi="Calibri" w:cs="Calibri"/>
          <w:spacing w:val="-1"/>
          <w:sz w:val="22"/>
        </w:rPr>
        <w:t xml:space="preserve"> </w:t>
      </w:r>
      <w:r w:rsidRPr="00F75BB0">
        <w:rPr>
          <w:rFonts w:ascii="Calibri" w:eastAsia="Calibri" w:hAnsi="Calibri" w:cs="Calibri"/>
          <w:spacing w:val="1"/>
          <w:sz w:val="22"/>
        </w:rPr>
        <w:t>o</w:t>
      </w:r>
      <w:r w:rsidRPr="00F75BB0">
        <w:rPr>
          <w:rFonts w:ascii="Calibri" w:eastAsia="Calibri" w:hAnsi="Calibri" w:cs="Calibri"/>
          <w:sz w:val="22"/>
        </w:rPr>
        <w:t xml:space="preserve">f </w:t>
      </w:r>
      <w:r w:rsidRPr="00F75BB0">
        <w:rPr>
          <w:rFonts w:ascii="Calibri" w:eastAsia="Calibri" w:hAnsi="Calibri" w:cs="Calibri"/>
          <w:spacing w:val="-2"/>
          <w:sz w:val="22"/>
        </w:rPr>
        <w:t>c</w:t>
      </w:r>
      <w:r w:rsidRPr="00F75BB0">
        <w:rPr>
          <w:rFonts w:ascii="Calibri" w:eastAsia="Calibri" w:hAnsi="Calibri" w:cs="Calibri"/>
          <w:spacing w:val="1"/>
          <w:sz w:val="22"/>
        </w:rPr>
        <w:t>o</w:t>
      </w:r>
      <w:r w:rsidRPr="00F75BB0">
        <w:rPr>
          <w:rFonts w:ascii="Calibri" w:eastAsia="Calibri" w:hAnsi="Calibri" w:cs="Calibri"/>
          <w:spacing w:val="-1"/>
          <w:sz w:val="22"/>
        </w:rPr>
        <w:t>gn</w:t>
      </w:r>
      <w:r w:rsidRPr="00F75BB0">
        <w:rPr>
          <w:rFonts w:ascii="Calibri" w:eastAsia="Calibri" w:hAnsi="Calibri" w:cs="Calibri"/>
          <w:sz w:val="22"/>
        </w:rPr>
        <w:t>i</w:t>
      </w:r>
      <w:r w:rsidRPr="00F75BB0">
        <w:rPr>
          <w:rFonts w:ascii="Calibri" w:eastAsia="Calibri" w:hAnsi="Calibri" w:cs="Calibri"/>
          <w:spacing w:val="-2"/>
          <w:sz w:val="22"/>
        </w:rPr>
        <w:t>t</w:t>
      </w:r>
      <w:r w:rsidRPr="00F75BB0">
        <w:rPr>
          <w:rFonts w:ascii="Calibri" w:eastAsia="Calibri" w:hAnsi="Calibri" w:cs="Calibri"/>
          <w:sz w:val="22"/>
        </w:rPr>
        <w:t>ive</w:t>
      </w:r>
      <w:r w:rsidRPr="00F75BB0">
        <w:rPr>
          <w:rFonts w:ascii="Calibri" w:eastAsia="Calibri" w:hAnsi="Calibri" w:cs="Calibri"/>
          <w:spacing w:val="1"/>
          <w:sz w:val="22"/>
        </w:rPr>
        <w:t xml:space="preserve"> </w:t>
      </w:r>
      <w:r w:rsidRPr="00F75BB0">
        <w:rPr>
          <w:rFonts w:ascii="Calibri" w:eastAsia="Calibri" w:hAnsi="Calibri" w:cs="Calibri"/>
          <w:sz w:val="22"/>
        </w:rPr>
        <w:t>d</w:t>
      </w:r>
      <w:r w:rsidRPr="00F75BB0">
        <w:rPr>
          <w:rFonts w:ascii="Calibri" w:eastAsia="Calibri" w:hAnsi="Calibri" w:cs="Calibri"/>
          <w:spacing w:val="-2"/>
          <w:sz w:val="22"/>
        </w:rPr>
        <w:t>e</w:t>
      </w:r>
      <w:r w:rsidRPr="00F75BB0">
        <w:rPr>
          <w:rFonts w:ascii="Calibri" w:eastAsia="Calibri" w:hAnsi="Calibri" w:cs="Calibri"/>
          <w:spacing w:val="1"/>
          <w:sz w:val="22"/>
        </w:rPr>
        <w:t>m</w:t>
      </w:r>
      <w:r w:rsidRPr="00F75BB0">
        <w:rPr>
          <w:rFonts w:ascii="Calibri" w:eastAsia="Calibri" w:hAnsi="Calibri" w:cs="Calibri"/>
          <w:sz w:val="22"/>
        </w:rPr>
        <w:t>a</w:t>
      </w:r>
      <w:r w:rsidRPr="00F75BB0">
        <w:rPr>
          <w:rFonts w:ascii="Calibri" w:eastAsia="Calibri" w:hAnsi="Calibri" w:cs="Calibri"/>
          <w:spacing w:val="-1"/>
          <w:sz w:val="22"/>
        </w:rPr>
        <w:t>n</w:t>
      </w:r>
      <w:r w:rsidRPr="00F75BB0">
        <w:rPr>
          <w:rFonts w:ascii="Calibri" w:eastAsia="Calibri" w:hAnsi="Calibri" w:cs="Calibri"/>
          <w:sz w:val="22"/>
        </w:rPr>
        <w:t>d; and</w:t>
      </w:r>
    </w:p>
    <w:p w14:paraId="7594FDA9" w14:textId="1E50EC91" w:rsidR="00F75BB0" w:rsidRDefault="00F75BB0" w:rsidP="00733DAC">
      <w:pPr>
        <w:pStyle w:val="ListParagraph"/>
        <w:numPr>
          <w:ilvl w:val="0"/>
          <w:numId w:val="72"/>
        </w:numPr>
        <w:spacing w:line="266" w:lineRule="exact"/>
        <w:ind w:left="2070" w:right="-20"/>
        <w:rPr>
          <w:rFonts w:ascii="Calibri" w:eastAsia="Calibri" w:hAnsi="Calibri" w:cs="Calibri"/>
          <w:sz w:val="22"/>
        </w:rPr>
      </w:pPr>
      <w:r w:rsidRPr="00F75BB0">
        <w:rPr>
          <w:rFonts w:ascii="Calibri" w:eastAsia="Calibri" w:hAnsi="Calibri" w:cs="Calibri"/>
          <w:sz w:val="22"/>
        </w:rPr>
        <w:t>Ens</w:t>
      </w:r>
      <w:r w:rsidRPr="00F75BB0">
        <w:rPr>
          <w:rFonts w:ascii="Calibri" w:eastAsia="Calibri" w:hAnsi="Calibri" w:cs="Calibri"/>
          <w:spacing w:val="-1"/>
          <w:sz w:val="22"/>
        </w:rPr>
        <w:t>u</w:t>
      </w:r>
      <w:r w:rsidRPr="00F75BB0">
        <w:rPr>
          <w:rFonts w:ascii="Calibri" w:eastAsia="Calibri" w:hAnsi="Calibri" w:cs="Calibri"/>
          <w:sz w:val="22"/>
        </w:rPr>
        <w:t>ri</w:t>
      </w:r>
      <w:r w:rsidRPr="00F75BB0">
        <w:rPr>
          <w:rFonts w:ascii="Calibri" w:eastAsia="Calibri" w:hAnsi="Calibri" w:cs="Calibri"/>
          <w:spacing w:val="-1"/>
          <w:sz w:val="22"/>
        </w:rPr>
        <w:t>n</w:t>
      </w:r>
      <w:r w:rsidRPr="00F75BB0">
        <w:rPr>
          <w:rFonts w:ascii="Calibri" w:eastAsia="Calibri" w:hAnsi="Calibri" w:cs="Calibri"/>
          <w:sz w:val="22"/>
        </w:rPr>
        <w:t>g</w:t>
      </w:r>
      <w:r w:rsidRPr="00F75BB0">
        <w:rPr>
          <w:rFonts w:ascii="Calibri" w:eastAsia="Calibri" w:hAnsi="Calibri" w:cs="Calibri"/>
          <w:spacing w:val="-1"/>
          <w:sz w:val="22"/>
        </w:rPr>
        <w:t xml:space="preserve"> </w:t>
      </w:r>
      <w:r w:rsidRPr="00F75BB0">
        <w:rPr>
          <w:rFonts w:ascii="Calibri" w:eastAsia="Calibri" w:hAnsi="Calibri" w:cs="Calibri"/>
          <w:sz w:val="22"/>
        </w:rPr>
        <w:t>hi</w:t>
      </w:r>
      <w:r w:rsidRPr="00F75BB0">
        <w:rPr>
          <w:rFonts w:ascii="Calibri" w:eastAsia="Calibri" w:hAnsi="Calibri" w:cs="Calibri"/>
          <w:spacing w:val="-1"/>
          <w:sz w:val="22"/>
        </w:rPr>
        <w:t>gh</w:t>
      </w:r>
      <w:r w:rsidRPr="00F75BB0">
        <w:rPr>
          <w:rFonts w:ascii="Calibri" w:eastAsia="Calibri" w:hAnsi="Calibri" w:cs="Calibri"/>
          <w:sz w:val="22"/>
        </w:rPr>
        <w:t>-</w:t>
      </w:r>
      <w:r w:rsidRPr="00F75BB0">
        <w:rPr>
          <w:rFonts w:ascii="Calibri" w:eastAsia="Calibri" w:hAnsi="Calibri" w:cs="Calibri"/>
          <w:spacing w:val="-1"/>
          <w:sz w:val="22"/>
        </w:rPr>
        <w:t>qu</w:t>
      </w:r>
      <w:r w:rsidRPr="00F75BB0">
        <w:rPr>
          <w:rFonts w:ascii="Calibri" w:eastAsia="Calibri" w:hAnsi="Calibri" w:cs="Calibri"/>
          <w:sz w:val="22"/>
        </w:rPr>
        <w:t>al</w:t>
      </w:r>
      <w:r w:rsidRPr="00F75BB0">
        <w:rPr>
          <w:rFonts w:ascii="Calibri" w:eastAsia="Calibri" w:hAnsi="Calibri" w:cs="Calibri"/>
          <w:spacing w:val="-1"/>
          <w:sz w:val="22"/>
        </w:rPr>
        <w:t>i</w:t>
      </w:r>
      <w:r w:rsidRPr="00F75BB0">
        <w:rPr>
          <w:rFonts w:ascii="Calibri" w:eastAsia="Calibri" w:hAnsi="Calibri" w:cs="Calibri"/>
          <w:sz w:val="22"/>
        </w:rPr>
        <w:t>ty</w:t>
      </w:r>
      <w:r w:rsidRPr="00F75BB0">
        <w:rPr>
          <w:rFonts w:ascii="Calibri" w:eastAsia="Calibri" w:hAnsi="Calibri" w:cs="Calibri"/>
          <w:spacing w:val="1"/>
          <w:sz w:val="22"/>
        </w:rPr>
        <w:t xml:space="preserve"> </w:t>
      </w:r>
      <w:r w:rsidRPr="00F75BB0">
        <w:rPr>
          <w:rFonts w:ascii="Calibri" w:eastAsia="Calibri" w:hAnsi="Calibri" w:cs="Calibri"/>
          <w:sz w:val="22"/>
        </w:rPr>
        <w:t>it</w:t>
      </w:r>
      <w:r w:rsidRPr="00F75BB0">
        <w:rPr>
          <w:rFonts w:ascii="Calibri" w:eastAsia="Calibri" w:hAnsi="Calibri" w:cs="Calibri"/>
          <w:spacing w:val="-1"/>
          <w:sz w:val="22"/>
        </w:rPr>
        <w:t>e</w:t>
      </w:r>
      <w:r w:rsidRPr="00F75BB0">
        <w:rPr>
          <w:rFonts w:ascii="Calibri" w:eastAsia="Calibri" w:hAnsi="Calibri" w:cs="Calibri"/>
          <w:spacing w:val="1"/>
          <w:sz w:val="22"/>
        </w:rPr>
        <w:t>m</w:t>
      </w:r>
      <w:r w:rsidRPr="00F75BB0">
        <w:rPr>
          <w:rFonts w:ascii="Calibri" w:eastAsia="Calibri" w:hAnsi="Calibri" w:cs="Calibri"/>
          <w:sz w:val="22"/>
        </w:rPr>
        <w:t>s</w:t>
      </w:r>
      <w:r w:rsidRPr="00F75BB0">
        <w:rPr>
          <w:rFonts w:ascii="Calibri" w:eastAsia="Calibri" w:hAnsi="Calibri" w:cs="Calibri"/>
          <w:spacing w:val="-2"/>
          <w:sz w:val="22"/>
        </w:rPr>
        <w:t xml:space="preserve"> </w:t>
      </w:r>
      <w:r w:rsidRPr="00F75BB0">
        <w:rPr>
          <w:rFonts w:ascii="Calibri" w:eastAsia="Calibri" w:hAnsi="Calibri" w:cs="Calibri"/>
          <w:sz w:val="22"/>
        </w:rPr>
        <w:t xml:space="preserve">and a </w:t>
      </w:r>
      <w:r w:rsidRPr="00F75BB0">
        <w:rPr>
          <w:rFonts w:ascii="Calibri" w:eastAsia="Calibri" w:hAnsi="Calibri" w:cs="Calibri"/>
          <w:spacing w:val="1"/>
          <w:sz w:val="22"/>
        </w:rPr>
        <w:t>v</w:t>
      </w:r>
      <w:r w:rsidRPr="00F75BB0">
        <w:rPr>
          <w:rFonts w:ascii="Calibri" w:eastAsia="Calibri" w:hAnsi="Calibri" w:cs="Calibri"/>
          <w:sz w:val="22"/>
        </w:rPr>
        <w:t>ar</w:t>
      </w:r>
      <w:r w:rsidRPr="00F75BB0">
        <w:rPr>
          <w:rFonts w:ascii="Calibri" w:eastAsia="Calibri" w:hAnsi="Calibri" w:cs="Calibri"/>
          <w:spacing w:val="-3"/>
          <w:sz w:val="22"/>
        </w:rPr>
        <w:t>i</w:t>
      </w:r>
      <w:r w:rsidRPr="00F75BB0">
        <w:rPr>
          <w:rFonts w:ascii="Calibri" w:eastAsia="Calibri" w:hAnsi="Calibri" w:cs="Calibri"/>
          <w:sz w:val="22"/>
        </w:rPr>
        <w:t>e</w:t>
      </w:r>
      <w:r w:rsidRPr="00F75BB0">
        <w:rPr>
          <w:rFonts w:ascii="Calibri" w:eastAsia="Calibri" w:hAnsi="Calibri" w:cs="Calibri"/>
          <w:spacing w:val="-1"/>
          <w:sz w:val="22"/>
        </w:rPr>
        <w:t>t</w:t>
      </w:r>
      <w:r w:rsidRPr="00F75BB0">
        <w:rPr>
          <w:rFonts w:ascii="Calibri" w:eastAsia="Calibri" w:hAnsi="Calibri" w:cs="Calibri"/>
          <w:sz w:val="22"/>
        </w:rPr>
        <w:t>y</w:t>
      </w:r>
      <w:r w:rsidRPr="00F75BB0">
        <w:rPr>
          <w:rFonts w:ascii="Calibri" w:eastAsia="Calibri" w:hAnsi="Calibri" w:cs="Calibri"/>
          <w:spacing w:val="1"/>
          <w:sz w:val="22"/>
        </w:rPr>
        <w:t xml:space="preserve"> o</w:t>
      </w:r>
      <w:r w:rsidRPr="00F75BB0">
        <w:rPr>
          <w:rFonts w:ascii="Calibri" w:eastAsia="Calibri" w:hAnsi="Calibri" w:cs="Calibri"/>
          <w:sz w:val="22"/>
        </w:rPr>
        <w:t>f</w:t>
      </w:r>
      <w:r w:rsidRPr="00F75BB0">
        <w:rPr>
          <w:rFonts w:ascii="Calibri" w:eastAsia="Calibri" w:hAnsi="Calibri" w:cs="Calibri"/>
          <w:spacing w:val="-1"/>
          <w:sz w:val="22"/>
        </w:rPr>
        <w:t xml:space="preserve"> </w:t>
      </w:r>
      <w:r w:rsidRPr="00F75BB0">
        <w:rPr>
          <w:rFonts w:ascii="Calibri" w:eastAsia="Calibri" w:hAnsi="Calibri" w:cs="Calibri"/>
          <w:sz w:val="22"/>
        </w:rPr>
        <w:t>it</w:t>
      </w:r>
      <w:r w:rsidRPr="00F75BB0">
        <w:rPr>
          <w:rFonts w:ascii="Calibri" w:eastAsia="Calibri" w:hAnsi="Calibri" w:cs="Calibri"/>
          <w:spacing w:val="-2"/>
          <w:sz w:val="22"/>
        </w:rPr>
        <w:t>e</w:t>
      </w:r>
      <w:r w:rsidRPr="00F75BB0">
        <w:rPr>
          <w:rFonts w:ascii="Calibri" w:eastAsia="Calibri" w:hAnsi="Calibri" w:cs="Calibri"/>
          <w:sz w:val="22"/>
        </w:rPr>
        <w:t>m</w:t>
      </w:r>
      <w:r w:rsidRPr="00F75BB0">
        <w:rPr>
          <w:rFonts w:ascii="Calibri" w:eastAsia="Calibri" w:hAnsi="Calibri" w:cs="Calibri"/>
          <w:spacing w:val="-1"/>
          <w:sz w:val="22"/>
        </w:rPr>
        <w:t xml:space="preserve"> </w:t>
      </w:r>
      <w:r w:rsidRPr="00F75BB0">
        <w:rPr>
          <w:rFonts w:ascii="Calibri" w:eastAsia="Calibri" w:hAnsi="Calibri" w:cs="Calibri"/>
          <w:sz w:val="22"/>
        </w:rPr>
        <w:t>t</w:t>
      </w:r>
      <w:r w:rsidRPr="00F75BB0">
        <w:rPr>
          <w:rFonts w:ascii="Calibri" w:eastAsia="Calibri" w:hAnsi="Calibri" w:cs="Calibri"/>
          <w:spacing w:val="1"/>
          <w:sz w:val="22"/>
        </w:rPr>
        <w:t>y</w:t>
      </w:r>
      <w:r w:rsidRPr="00F75BB0">
        <w:rPr>
          <w:rFonts w:ascii="Calibri" w:eastAsia="Calibri" w:hAnsi="Calibri" w:cs="Calibri"/>
          <w:spacing w:val="-1"/>
          <w:sz w:val="22"/>
        </w:rPr>
        <w:t>p</w:t>
      </w:r>
      <w:r w:rsidRPr="00F75BB0">
        <w:rPr>
          <w:rFonts w:ascii="Calibri" w:eastAsia="Calibri" w:hAnsi="Calibri" w:cs="Calibri"/>
          <w:spacing w:val="-2"/>
          <w:sz w:val="22"/>
        </w:rPr>
        <w:t>e</w:t>
      </w:r>
      <w:r w:rsidRPr="00F75BB0">
        <w:rPr>
          <w:rFonts w:ascii="Calibri" w:eastAsia="Calibri" w:hAnsi="Calibri" w:cs="Calibri"/>
          <w:sz w:val="22"/>
        </w:rPr>
        <w:t>s</w:t>
      </w:r>
    </w:p>
    <w:p w14:paraId="2BDDDBFB" w14:textId="77777777" w:rsidR="00181F0E" w:rsidRPr="00F75BB0" w:rsidRDefault="00181F0E" w:rsidP="00181F0E">
      <w:pPr>
        <w:pStyle w:val="ListParagraph"/>
        <w:spacing w:line="266" w:lineRule="exact"/>
        <w:ind w:left="2790" w:right="-20"/>
        <w:rPr>
          <w:rFonts w:ascii="Calibri" w:eastAsia="Calibri" w:hAnsi="Calibri" w:cs="Calibri"/>
          <w:sz w:val="22"/>
        </w:rPr>
      </w:pPr>
    </w:p>
    <w:p w14:paraId="6FD43926" w14:textId="482D425C" w:rsidR="00F75BB0" w:rsidRPr="00733DAC" w:rsidRDefault="00F75BB0" w:rsidP="00733DAC">
      <w:pPr>
        <w:pStyle w:val="ListParagraph"/>
        <w:numPr>
          <w:ilvl w:val="0"/>
          <w:numId w:val="71"/>
        </w:numPr>
        <w:ind w:left="1710" w:right="-20" w:hanging="450"/>
        <w:rPr>
          <w:rFonts w:ascii="Calibri" w:eastAsia="Calibri" w:hAnsi="Calibri" w:cs="Calibri"/>
          <w:b/>
          <w:sz w:val="22"/>
        </w:rPr>
      </w:pPr>
      <w:r w:rsidRPr="00733DAC">
        <w:rPr>
          <w:rFonts w:ascii="Calibri" w:eastAsia="Calibri" w:hAnsi="Calibri" w:cs="Calibri"/>
          <w:b/>
          <w:sz w:val="22"/>
        </w:rPr>
        <w:t>Align</w:t>
      </w:r>
      <w:r w:rsidR="00365B49" w:rsidRPr="00733DAC">
        <w:rPr>
          <w:rFonts w:ascii="Calibri" w:eastAsia="Calibri" w:hAnsi="Calibri" w:cs="Calibri"/>
          <w:b/>
          <w:sz w:val="22"/>
        </w:rPr>
        <w:t>ment</w:t>
      </w:r>
      <w:r w:rsidRPr="00733DAC">
        <w:rPr>
          <w:rFonts w:ascii="Calibri" w:eastAsia="Calibri" w:hAnsi="Calibri" w:cs="Calibri"/>
          <w:b/>
          <w:sz w:val="22"/>
        </w:rPr>
        <w:t xml:space="preserve"> to Standards – Science</w:t>
      </w:r>
    </w:p>
    <w:p w14:paraId="7DE4A280" w14:textId="77777777" w:rsidR="00365B49" w:rsidRDefault="00F75BB0" w:rsidP="00733DAC">
      <w:pPr>
        <w:pStyle w:val="ListParagraph"/>
        <w:numPr>
          <w:ilvl w:val="1"/>
          <w:numId w:val="71"/>
        </w:numPr>
        <w:spacing w:before="57"/>
        <w:ind w:left="2070" w:right="802"/>
        <w:jc w:val="both"/>
        <w:rPr>
          <w:rFonts w:asciiTheme="minorHAnsi" w:eastAsia="Calibri" w:hAnsiTheme="minorHAnsi" w:cstheme="minorHAnsi"/>
          <w:spacing w:val="1"/>
          <w:sz w:val="22"/>
        </w:rPr>
      </w:pPr>
      <w:r>
        <w:rPr>
          <w:rFonts w:asciiTheme="minorHAnsi" w:eastAsia="Calibri" w:hAnsiTheme="minorHAnsi" w:cstheme="minorHAnsi"/>
          <w:spacing w:val="1"/>
          <w:sz w:val="22"/>
        </w:rPr>
        <w:t>Focusing on performance expectations that form the core of scientific concepts and skills students are expected to know and perform;</w:t>
      </w:r>
    </w:p>
    <w:p w14:paraId="68C413A4" w14:textId="77777777" w:rsidR="00365B49" w:rsidRDefault="00F75BB0" w:rsidP="00733DAC">
      <w:pPr>
        <w:pStyle w:val="ListParagraph"/>
        <w:numPr>
          <w:ilvl w:val="1"/>
          <w:numId w:val="71"/>
        </w:numPr>
        <w:spacing w:before="57"/>
        <w:ind w:left="2070" w:right="802"/>
        <w:jc w:val="both"/>
        <w:rPr>
          <w:rFonts w:asciiTheme="minorHAnsi" w:eastAsia="Calibri" w:hAnsiTheme="minorHAnsi" w:cstheme="minorHAnsi"/>
          <w:spacing w:val="1"/>
          <w:sz w:val="22"/>
        </w:rPr>
      </w:pPr>
      <w:r w:rsidRPr="00365B49">
        <w:rPr>
          <w:rFonts w:asciiTheme="minorHAnsi" w:eastAsia="Calibri" w:hAnsiTheme="minorHAnsi" w:cstheme="minorHAnsi"/>
          <w:spacing w:val="1"/>
          <w:sz w:val="22"/>
        </w:rPr>
        <w:t xml:space="preserve">Assessing the ability to use scientific and engineering practices to understand specific disciplinary core ideas, and apply their understanding of crosscutting concepts; </w:t>
      </w:r>
    </w:p>
    <w:p w14:paraId="0E68C73E" w14:textId="77777777" w:rsidR="00365B49" w:rsidRDefault="00F75BB0" w:rsidP="00733DAC">
      <w:pPr>
        <w:pStyle w:val="ListParagraph"/>
        <w:numPr>
          <w:ilvl w:val="1"/>
          <w:numId w:val="71"/>
        </w:numPr>
        <w:spacing w:before="57"/>
        <w:ind w:left="2070" w:right="802"/>
        <w:jc w:val="both"/>
        <w:rPr>
          <w:rFonts w:asciiTheme="minorHAnsi" w:eastAsia="Calibri" w:hAnsiTheme="minorHAnsi" w:cstheme="minorHAnsi"/>
          <w:spacing w:val="1"/>
          <w:sz w:val="22"/>
        </w:rPr>
      </w:pPr>
      <w:r w:rsidRPr="00365B49">
        <w:rPr>
          <w:rFonts w:asciiTheme="minorHAnsi" w:eastAsia="Calibri" w:hAnsiTheme="minorHAnsi" w:cstheme="minorHAnsi"/>
          <w:spacing w:val="1"/>
          <w:sz w:val="22"/>
        </w:rPr>
        <w:t>Assessing a balance of physical sciences, life sciences, Earth and space sciences;</w:t>
      </w:r>
    </w:p>
    <w:p w14:paraId="64B4E4BD" w14:textId="77777777" w:rsidR="00365B49" w:rsidRPr="00365B49" w:rsidRDefault="00F75BB0" w:rsidP="00733DAC">
      <w:pPr>
        <w:pStyle w:val="ListParagraph"/>
        <w:numPr>
          <w:ilvl w:val="1"/>
          <w:numId w:val="71"/>
        </w:numPr>
        <w:spacing w:before="57"/>
        <w:ind w:left="2070" w:right="802"/>
        <w:jc w:val="both"/>
        <w:rPr>
          <w:rFonts w:asciiTheme="minorHAnsi" w:eastAsia="Calibri" w:hAnsiTheme="minorHAnsi" w:cstheme="minorHAnsi"/>
          <w:spacing w:val="1"/>
          <w:sz w:val="22"/>
        </w:rPr>
      </w:pPr>
      <w:r w:rsidRPr="00365B49">
        <w:rPr>
          <w:rFonts w:ascii="Calibri" w:eastAsia="Calibri" w:hAnsi="Calibri" w:cs="Calibri"/>
          <w:sz w:val="22"/>
        </w:rPr>
        <w:t>Req</w:t>
      </w:r>
      <w:r w:rsidRPr="00365B49">
        <w:rPr>
          <w:rFonts w:ascii="Calibri" w:eastAsia="Calibri" w:hAnsi="Calibri" w:cs="Calibri"/>
          <w:spacing w:val="-1"/>
          <w:sz w:val="22"/>
        </w:rPr>
        <w:t>u</w:t>
      </w:r>
      <w:r w:rsidRPr="00365B49">
        <w:rPr>
          <w:rFonts w:ascii="Calibri" w:eastAsia="Calibri" w:hAnsi="Calibri" w:cs="Calibri"/>
          <w:sz w:val="22"/>
        </w:rPr>
        <w:t>ir</w:t>
      </w:r>
      <w:r w:rsidRPr="00365B49">
        <w:rPr>
          <w:rFonts w:ascii="Calibri" w:eastAsia="Calibri" w:hAnsi="Calibri" w:cs="Calibri"/>
          <w:spacing w:val="-1"/>
          <w:sz w:val="22"/>
        </w:rPr>
        <w:t>in</w:t>
      </w:r>
      <w:r w:rsidRPr="00365B49">
        <w:rPr>
          <w:rFonts w:ascii="Calibri" w:eastAsia="Calibri" w:hAnsi="Calibri" w:cs="Calibri"/>
          <w:sz w:val="22"/>
        </w:rPr>
        <w:t>g</w:t>
      </w:r>
      <w:r w:rsidRPr="00365B49">
        <w:rPr>
          <w:rFonts w:ascii="Calibri" w:eastAsia="Calibri" w:hAnsi="Calibri" w:cs="Calibri"/>
          <w:spacing w:val="-1"/>
          <w:sz w:val="22"/>
        </w:rPr>
        <w:t xml:space="preserve"> </w:t>
      </w:r>
      <w:r w:rsidRPr="00365B49">
        <w:rPr>
          <w:rFonts w:ascii="Calibri" w:eastAsia="Calibri" w:hAnsi="Calibri" w:cs="Calibri"/>
          <w:sz w:val="22"/>
        </w:rPr>
        <w:t>a</w:t>
      </w:r>
      <w:r w:rsidRPr="00365B49">
        <w:rPr>
          <w:rFonts w:ascii="Calibri" w:eastAsia="Calibri" w:hAnsi="Calibri" w:cs="Calibri"/>
          <w:spacing w:val="1"/>
          <w:sz w:val="22"/>
        </w:rPr>
        <w:t xml:space="preserve"> </w:t>
      </w:r>
      <w:r w:rsidRPr="00365B49">
        <w:rPr>
          <w:rFonts w:ascii="Calibri" w:eastAsia="Calibri" w:hAnsi="Calibri" w:cs="Calibri"/>
          <w:sz w:val="22"/>
        </w:rPr>
        <w:t>ra</w:t>
      </w:r>
      <w:r w:rsidRPr="00365B49">
        <w:rPr>
          <w:rFonts w:ascii="Calibri" w:eastAsia="Calibri" w:hAnsi="Calibri" w:cs="Calibri"/>
          <w:spacing w:val="-1"/>
          <w:sz w:val="22"/>
        </w:rPr>
        <w:t>ng</w:t>
      </w:r>
      <w:r w:rsidRPr="00365B49">
        <w:rPr>
          <w:rFonts w:ascii="Calibri" w:eastAsia="Calibri" w:hAnsi="Calibri" w:cs="Calibri"/>
          <w:sz w:val="22"/>
        </w:rPr>
        <w:t>e</w:t>
      </w:r>
      <w:r w:rsidRPr="00365B49">
        <w:rPr>
          <w:rFonts w:ascii="Calibri" w:eastAsia="Calibri" w:hAnsi="Calibri" w:cs="Calibri"/>
          <w:spacing w:val="-1"/>
          <w:sz w:val="22"/>
        </w:rPr>
        <w:t xml:space="preserve"> </w:t>
      </w:r>
      <w:r w:rsidRPr="00365B49">
        <w:rPr>
          <w:rFonts w:ascii="Calibri" w:eastAsia="Calibri" w:hAnsi="Calibri" w:cs="Calibri"/>
          <w:spacing w:val="1"/>
          <w:sz w:val="22"/>
        </w:rPr>
        <w:t>o</w:t>
      </w:r>
      <w:r w:rsidRPr="00365B49">
        <w:rPr>
          <w:rFonts w:ascii="Calibri" w:eastAsia="Calibri" w:hAnsi="Calibri" w:cs="Calibri"/>
          <w:sz w:val="22"/>
        </w:rPr>
        <w:t xml:space="preserve">f </w:t>
      </w:r>
      <w:r w:rsidRPr="00365B49">
        <w:rPr>
          <w:rFonts w:ascii="Calibri" w:eastAsia="Calibri" w:hAnsi="Calibri" w:cs="Calibri"/>
          <w:spacing w:val="-2"/>
          <w:sz w:val="22"/>
        </w:rPr>
        <w:t>c</w:t>
      </w:r>
      <w:r w:rsidRPr="00365B49">
        <w:rPr>
          <w:rFonts w:ascii="Calibri" w:eastAsia="Calibri" w:hAnsi="Calibri" w:cs="Calibri"/>
          <w:spacing w:val="1"/>
          <w:sz w:val="22"/>
        </w:rPr>
        <w:t>o</w:t>
      </w:r>
      <w:r w:rsidRPr="00365B49">
        <w:rPr>
          <w:rFonts w:ascii="Calibri" w:eastAsia="Calibri" w:hAnsi="Calibri" w:cs="Calibri"/>
          <w:spacing w:val="-1"/>
          <w:sz w:val="22"/>
        </w:rPr>
        <w:t>gn</w:t>
      </w:r>
      <w:r w:rsidRPr="00365B49">
        <w:rPr>
          <w:rFonts w:ascii="Calibri" w:eastAsia="Calibri" w:hAnsi="Calibri" w:cs="Calibri"/>
          <w:sz w:val="22"/>
        </w:rPr>
        <w:t>i</w:t>
      </w:r>
      <w:r w:rsidRPr="00365B49">
        <w:rPr>
          <w:rFonts w:ascii="Calibri" w:eastAsia="Calibri" w:hAnsi="Calibri" w:cs="Calibri"/>
          <w:spacing w:val="-2"/>
          <w:sz w:val="22"/>
        </w:rPr>
        <w:t>t</w:t>
      </w:r>
      <w:r w:rsidRPr="00365B49">
        <w:rPr>
          <w:rFonts w:ascii="Calibri" w:eastAsia="Calibri" w:hAnsi="Calibri" w:cs="Calibri"/>
          <w:sz w:val="22"/>
        </w:rPr>
        <w:t>ive</w:t>
      </w:r>
      <w:r w:rsidRPr="00365B49">
        <w:rPr>
          <w:rFonts w:ascii="Calibri" w:eastAsia="Calibri" w:hAnsi="Calibri" w:cs="Calibri"/>
          <w:spacing w:val="1"/>
          <w:sz w:val="22"/>
        </w:rPr>
        <w:t xml:space="preserve"> </w:t>
      </w:r>
      <w:r w:rsidRPr="00365B49">
        <w:rPr>
          <w:rFonts w:ascii="Calibri" w:eastAsia="Calibri" w:hAnsi="Calibri" w:cs="Calibri"/>
          <w:sz w:val="22"/>
        </w:rPr>
        <w:t>d</w:t>
      </w:r>
      <w:r w:rsidRPr="00365B49">
        <w:rPr>
          <w:rFonts w:ascii="Calibri" w:eastAsia="Calibri" w:hAnsi="Calibri" w:cs="Calibri"/>
          <w:spacing w:val="-2"/>
          <w:sz w:val="22"/>
        </w:rPr>
        <w:t>e</w:t>
      </w:r>
      <w:r w:rsidRPr="00365B49">
        <w:rPr>
          <w:rFonts w:ascii="Calibri" w:eastAsia="Calibri" w:hAnsi="Calibri" w:cs="Calibri"/>
          <w:spacing w:val="1"/>
          <w:sz w:val="22"/>
        </w:rPr>
        <w:t>m</w:t>
      </w:r>
      <w:r w:rsidRPr="00365B49">
        <w:rPr>
          <w:rFonts w:ascii="Calibri" w:eastAsia="Calibri" w:hAnsi="Calibri" w:cs="Calibri"/>
          <w:sz w:val="22"/>
        </w:rPr>
        <w:t>a</w:t>
      </w:r>
      <w:r w:rsidRPr="00365B49">
        <w:rPr>
          <w:rFonts w:ascii="Calibri" w:eastAsia="Calibri" w:hAnsi="Calibri" w:cs="Calibri"/>
          <w:spacing w:val="-1"/>
          <w:sz w:val="22"/>
        </w:rPr>
        <w:t>n</w:t>
      </w:r>
      <w:r w:rsidRPr="00365B49">
        <w:rPr>
          <w:rFonts w:ascii="Calibri" w:eastAsia="Calibri" w:hAnsi="Calibri" w:cs="Calibri"/>
          <w:sz w:val="22"/>
        </w:rPr>
        <w:t>d; and</w:t>
      </w:r>
    </w:p>
    <w:p w14:paraId="51E38C86" w14:textId="1186CDED" w:rsidR="00F75BB0" w:rsidRPr="00365B49" w:rsidRDefault="00F75BB0" w:rsidP="00733DAC">
      <w:pPr>
        <w:pStyle w:val="ListParagraph"/>
        <w:numPr>
          <w:ilvl w:val="1"/>
          <w:numId w:val="71"/>
        </w:numPr>
        <w:spacing w:before="57"/>
        <w:ind w:left="2070" w:right="802"/>
        <w:jc w:val="both"/>
        <w:rPr>
          <w:rFonts w:asciiTheme="minorHAnsi" w:eastAsia="Calibri" w:hAnsiTheme="minorHAnsi" w:cstheme="minorHAnsi"/>
          <w:spacing w:val="1"/>
          <w:sz w:val="22"/>
        </w:rPr>
      </w:pPr>
      <w:r w:rsidRPr="00365B49">
        <w:rPr>
          <w:rFonts w:ascii="Calibri" w:eastAsia="Calibri" w:hAnsi="Calibri" w:cs="Calibri"/>
          <w:sz w:val="22"/>
        </w:rPr>
        <w:t>Ens</w:t>
      </w:r>
      <w:r w:rsidRPr="00365B49">
        <w:rPr>
          <w:rFonts w:ascii="Calibri" w:eastAsia="Calibri" w:hAnsi="Calibri" w:cs="Calibri"/>
          <w:spacing w:val="-1"/>
          <w:sz w:val="22"/>
        </w:rPr>
        <w:t>u</w:t>
      </w:r>
      <w:r w:rsidRPr="00365B49">
        <w:rPr>
          <w:rFonts w:ascii="Calibri" w:eastAsia="Calibri" w:hAnsi="Calibri" w:cs="Calibri"/>
          <w:sz w:val="22"/>
        </w:rPr>
        <w:t>ri</w:t>
      </w:r>
      <w:r w:rsidRPr="00365B49">
        <w:rPr>
          <w:rFonts w:ascii="Calibri" w:eastAsia="Calibri" w:hAnsi="Calibri" w:cs="Calibri"/>
          <w:spacing w:val="-1"/>
          <w:sz w:val="22"/>
        </w:rPr>
        <w:t>n</w:t>
      </w:r>
      <w:r w:rsidRPr="00365B49">
        <w:rPr>
          <w:rFonts w:ascii="Calibri" w:eastAsia="Calibri" w:hAnsi="Calibri" w:cs="Calibri"/>
          <w:sz w:val="22"/>
        </w:rPr>
        <w:t>g</w:t>
      </w:r>
      <w:r w:rsidRPr="00365B49">
        <w:rPr>
          <w:rFonts w:ascii="Calibri" w:eastAsia="Calibri" w:hAnsi="Calibri" w:cs="Calibri"/>
          <w:spacing w:val="-1"/>
          <w:sz w:val="22"/>
        </w:rPr>
        <w:t xml:space="preserve"> </w:t>
      </w:r>
      <w:r w:rsidRPr="00365B49">
        <w:rPr>
          <w:rFonts w:ascii="Calibri" w:eastAsia="Calibri" w:hAnsi="Calibri" w:cs="Calibri"/>
          <w:sz w:val="22"/>
        </w:rPr>
        <w:t>hi</w:t>
      </w:r>
      <w:r w:rsidRPr="00365B49">
        <w:rPr>
          <w:rFonts w:ascii="Calibri" w:eastAsia="Calibri" w:hAnsi="Calibri" w:cs="Calibri"/>
          <w:spacing w:val="-1"/>
          <w:sz w:val="22"/>
        </w:rPr>
        <w:t>gh</w:t>
      </w:r>
      <w:r w:rsidRPr="00365B49">
        <w:rPr>
          <w:rFonts w:ascii="Calibri" w:eastAsia="Calibri" w:hAnsi="Calibri" w:cs="Calibri"/>
          <w:sz w:val="22"/>
        </w:rPr>
        <w:t>-</w:t>
      </w:r>
      <w:r w:rsidRPr="00365B49">
        <w:rPr>
          <w:rFonts w:ascii="Calibri" w:eastAsia="Calibri" w:hAnsi="Calibri" w:cs="Calibri"/>
          <w:spacing w:val="-1"/>
          <w:sz w:val="22"/>
        </w:rPr>
        <w:t>qu</w:t>
      </w:r>
      <w:r w:rsidRPr="00365B49">
        <w:rPr>
          <w:rFonts w:ascii="Calibri" w:eastAsia="Calibri" w:hAnsi="Calibri" w:cs="Calibri"/>
          <w:sz w:val="22"/>
        </w:rPr>
        <w:t>al</w:t>
      </w:r>
      <w:r w:rsidRPr="00365B49">
        <w:rPr>
          <w:rFonts w:ascii="Calibri" w:eastAsia="Calibri" w:hAnsi="Calibri" w:cs="Calibri"/>
          <w:spacing w:val="-1"/>
          <w:sz w:val="22"/>
        </w:rPr>
        <w:t>i</w:t>
      </w:r>
      <w:r w:rsidRPr="00365B49">
        <w:rPr>
          <w:rFonts w:ascii="Calibri" w:eastAsia="Calibri" w:hAnsi="Calibri" w:cs="Calibri"/>
          <w:sz w:val="22"/>
        </w:rPr>
        <w:t>ty</w:t>
      </w:r>
      <w:r w:rsidRPr="00365B49">
        <w:rPr>
          <w:rFonts w:ascii="Calibri" w:eastAsia="Calibri" w:hAnsi="Calibri" w:cs="Calibri"/>
          <w:spacing w:val="1"/>
          <w:sz w:val="22"/>
        </w:rPr>
        <w:t xml:space="preserve"> </w:t>
      </w:r>
      <w:r w:rsidRPr="00365B49">
        <w:rPr>
          <w:rFonts w:ascii="Calibri" w:eastAsia="Calibri" w:hAnsi="Calibri" w:cs="Calibri"/>
          <w:sz w:val="22"/>
        </w:rPr>
        <w:t>it</w:t>
      </w:r>
      <w:r w:rsidRPr="00365B49">
        <w:rPr>
          <w:rFonts w:ascii="Calibri" w:eastAsia="Calibri" w:hAnsi="Calibri" w:cs="Calibri"/>
          <w:spacing w:val="-1"/>
          <w:sz w:val="22"/>
        </w:rPr>
        <w:t>e</w:t>
      </w:r>
      <w:r w:rsidRPr="00365B49">
        <w:rPr>
          <w:rFonts w:ascii="Calibri" w:eastAsia="Calibri" w:hAnsi="Calibri" w:cs="Calibri"/>
          <w:spacing w:val="1"/>
          <w:sz w:val="22"/>
        </w:rPr>
        <w:t>m</w:t>
      </w:r>
      <w:r w:rsidRPr="00365B49">
        <w:rPr>
          <w:rFonts w:ascii="Calibri" w:eastAsia="Calibri" w:hAnsi="Calibri" w:cs="Calibri"/>
          <w:sz w:val="22"/>
        </w:rPr>
        <w:t>s</w:t>
      </w:r>
      <w:r w:rsidRPr="00365B49">
        <w:rPr>
          <w:rFonts w:ascii="Calibri" w:eastAsia="Calibri" w:hAnsi="Calibri" w:cs="Calibri"/>
          <w:spacing w:val="-2"/>
          <w:sz w:val="22"/>
        </w:rPr>
        <w:t xml:space="preserve"> </w:t>
      </w:r>
      <w:r w:rsidRPr="00365B49">
        <w:rPr>
          <w:rFonts w:ascii="Calibri" w:eastAsia="Calibri" w:hAnsi="Calibri" w:cs="Calibri"/>
          <w:sz w:val="22"/>
        </w:rPr>
        <w:t xml:space="preserve">and a </w:t>
      </w:r>
      <w:r w:rsidRPr="00365B49">
        <w:rPr>
          <w:rFonts w:ascii="Calibri" w:eastAsia="Calibri" w:hAnsi="Calibri" w:cs="Calibri"/>
          <w:spacing w:val="1"/>
          <w:sz w:val="22"/>
        </w:rPr>
        <w:t>v</w:t>
      </w:r>
      <w:r w:rsidRPr="00365B49">
        <w:rPr>
          <w:rFonts w:ascii="Calibri" w:eastAsia="Calibri" w:hAnsi="Calibri" w:cs="Calibri"/>
          <w:sz w:val="22"/>
        </w:rPr>
        <w:t>ar</w:t>
      </w:r>
      <w:r w:rsidRPr="00365B49">
        <w:rPr>
          <w:rFonts w:ascii="Calibri" w:eastAsia="Calibri" w:hAnsi="Calibri" w:cs="Calibri"/>
          <w:spacing w:val="-3"/>
          <w:sz w:val="22"/>
        </w:rPr>
        <w:t>i</w:t>
      </w:r>
      <w:r w:rsidRPr="00365B49">
        <w:rPr>
          <w:rFonts w:ascii="Calibri" w:eastAsia="Calibri" w:hAnsi="Calibri" w:cs="Calibri"/>
          <w:sz w:val="22"/>
        </w:rPr>
        <w:t>e</w:t>
      </w:r>
      <w:r w:rsidRPr="00365B49">
        <w:rPr>
          <w:rFonts w:ascii="Calibri" w:eastAsia="Calibri" w:hAnsi="Calibri" w:cs="Calibri"/>
          <w:spacing w:val="-1"/>
          <w:sz w:val="22"/>
        </w:rPr>
        <w:t>t</w:t>
      </w:r>
      <w:r w:rsidRPr="00365B49">
        <w:rPr>
          <w:rFonts w:ascii="Calibri" w:eastAsia="Calibri" w:hAnsi="Calibri" w:cs="Calibri"/>
          <w:sz w:val="22"/>
        </w:rPr>
        <w:t>y</w:t>
      </w:r>
      <w:r w:rsidRPr="00365B49">
        <w:rPr>
          <w:rFonts w:ascii="Calibri" w:eastAsia="Calibri" w:hAnsi="Calibri" w:cs="Calibri"/>
          <w:spacing w:val="1"/>
          <w:sz w:val="22"/>
        </w:rPr>
        <w:t xml:space="preserve"> o</w:t>
      </w:r>
      <w:r w:rsidRPr="00365B49">
        <w:rPr>
          <w:rFonts w:ascii="Calibri" w:eastAsia="Calibri" w:hAnsi="Calibri" w:cs="Calibri"/>
          <w:sz w:val="22"/>
        </w:rPr>
        <w:t>f</w:t>
      </w:r>
      <w:r w:rsidRPr="00365B49">
        <w:rPr>
          <w:rFonts w:ascii="Calibri" w:eastAsia="Calibri" w:hAnsi="Calibri" w:cs="Calibri"/>
          <w:spacing w:val="-1"/>
          <w:sz w:val="22"/>
        </w:rPr>
        <w:t xml:space="preserve"> </w:t>
      </w:r>
      <w:r w:rsidRPr="00365B49">
        <w:rPr>
          <w:rFonts w:ascii="Calibri" w:eastAsia="Calibri" w:hAnsi="Calibri" w:cs="Calibri"/>
          <w:sz w:val="22"/>
        </w:rPr>
        <w:t>it</w:t>
      </w:r>
      <w:r w:rsidRPr="00365B49">
        <w:rPr>
          <w:rFonts w:ascii="Calibri" w:eastAsia="Calibri" w:hAnsi="Calibri" w:cs="Calibri"/>
          <w:spacing w:val="-2"/>
          <w:sz w:val="22"/>
        </w:rPr>
        <w:t>e</w:t>
      </w:r>
      <w:r w:rsidRPr="00365B49">
        <w:rPr>
          <w:rFonts w:ascii="Calibri" w:eastAsia="Calibri" w:hAnsi="Calibri" w:cs="Calibri"/>
          <w:sz w:val="22"/>
        </w:rPr>
        <w:t>m</w:t>
      </w:r>
      <w:r w:rsidRPr="00365B49">
        <w:rPr>
          <w:rFonts w:ascii="Calibri" w:eastAsia="Calibri" w:hAnsi="Calibri" w:cs="Calibri"/>
          <w:spacing w:val="-1"/>
          <w:sz w:val="22"/>
        </w:rPr>
        <w:t xml:space="preserve"> </w:t>
      </w:r>
      <w:r w:rsidRPr="00365B49">
        <w:rPr>
          <w:rFonts w:ascii="Calibri" w:eastAsia="Calibri" w:hAnsi="Calibri" w:cs="Calibri"/>
          <w:sz w:val="22"/>
        </w:rPr>
        <w:t>t</w:t>
      </w:r>
      <w:r w:rsidRPr="00365B49">
        <w:rPr>
          <w:rFonts w:ascii="Calibri" w:eastAsia="Calibri" w:hAnsi="Calibri" w:cs="Calibri"/>
          <w:spacing w:val="1"/>
          <w:sz w:val="22"/>
        </w:rPr>
        <w:t>y</w:t>
      </w:r>
      <w:r w:rsidRPr="00365B49">
        <w:rPr>
          <w:rFonts w:ascii="Calibri" w:eastAsia="Calibri" w:hAnsi="Calibri" w:cs="Calibri"/>
          <w:spacing w:val="-1"/>
          <w:sz w:val="22"/>
        </w:rPr>
        <w:t>p</w:t>
      </w:r>
      <w:r w:rsidRPr="00365B49">
        <w:rPr>
          <w:rFonts w:ascii="Calibri" w:eastAsia="Calibri" w:hAnsi="Calibri" w:cs="Calibri"/>
          <w:spacing w:val="-2"/>
          <w:sz w:val="22"/>
        </w:rPr>
        <w:t>e</w:t>
      </w:r>
      <w:r w:rsidR="00E754FA">
        <w:rPr>
          <w:rFonts w:ascii="Calibri" w:eastAsia="Calibri" w:hAnsi="Calibri" w:cs="Calibri"/>
          <w:sz w:val="22"/>
        </w:rPr>
        <w:t>s</w:t>
      </w:r>
    </w:p>
    <w:p w14:paraId="534A1B06" w14:textId="3E0B09C9" w:rsidR="00F75BB0" w:rsidRPr="00071566" w:rsidRDefault="00365B49" w:rsidP="00071566">
      <w:pPr>
        <w:spacing w:before="57"/>
        <w:ind w:left="1260" w:right="802"/>
        <w:jc w:val="both"/>
        <w:rPr>
          <w:rFonts w:asciiTheme="minorHAnsi" w:eastAsia="Calibri" w:hAnsiTheme="minorHAnsi" w:cstheme="minorHAnsi"/>
          <w:sz w:val="22"/>
        </w:rPr>
      </w:pPr>
      <w:r>
        <w:rPr>
          <w:rFonts w:asciiTheme="minorHAnsi" w:eastAsia="Calibri" w:hAnsiTheme="minorHAnsi" w:cstheme="minorHAnsi"/>
          <w:spacing w:val="1"/>
          <w:sz w:val="22"/>
        </w:rPr>
        <w:br/>
      </w:r>
      <w:r w:rsidR="00F75BB0">
        <w:rPr>
          <w:rFonts w:asciiTheme="minorHAnsi" w:eastAsia="Calibri" w:hAnsiTheme="minorHAnsi" w:cstheme="minorHAnsi"/>
          <w:spacing w:val="1"/>
          <w:sz w:val="22"/>
        </w:rPr>
        <w:t xml:space="preserve">The study must include </w:t>
      </w:r>
      <w:r w:rsidR="00F75BB0" w:rsidRPr="00642EAF">
        <w:rPr>
          <w:rFonts w:asciiTheme="minorHAnsi" w:eastAsia="Calibri" w:hAnsiTheme="minorHAnsi" w:cstheme="minorHAnsi"/>
          <w:sz w:val="22"/>
        </w:rPr>
        <w:t>the</w:t>
      </w:r>
      <w:r w:rsidR="00F75BB0" w:rsidRPr="00642EAF">
        <w:rPr>
          <w:rFonts w:asciiTheme="minorHAnsi" w:eastAsia="Calibri" w:hAnsiTheme="minorHAnsi" w:cstheme="minorHAnsi"/>
          <w:spacing w:val="-2"/>
          <w:sz w:val="22"/>
        </w:rPr>
        <w:t xml:space="preserve"> </w:t>
      </w:r>
      <w:r w:rsidR="00F75BB0" w:rsidRPr="00642EAF">
        <w:rPr>
          <w:rFonts w:asciiTheme="minorHAnsi" w:eastAsia="Calibri" w:hAnsiTheme="minorHAnsi" w:cstheme="minorHAnsi"/>
          <w:spacing w:val="-1"/>
          <w:sz w:val="22"/>
        </w:rPr>
        <w:t>m</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z w:val="22"/>
        </w:rPr>
        <w:t>st</w:t>
      </w:r>
      <w:r w:rsidR="00F75BB0" w:rsidRPr="00642EAF">
        <w:rPr>
          <w:rFonts w:asciiTheme="minorHAnsi" w:eastAsia="Calibri" w:hAnsiTheme="minorHAnsi" w:cstheme="minorHAnsi"/>
          <w:spacing w:val="1"/>
          <w:sz w:val="22"/>
        </w:rPr>
        <w:t xml:space="preserve"> </w:t>
      </w:r>
      <w:r w:rsidR="00F75BB0" w:rsidRPr="00642EAF">
        <w:rPr>
          <w:rFonts w:asciiTheme="minorHAnsi" w:eastAsia="Calibri" w:hAnsiTheme="minorHAnsi" w:cstheme="minorHAnsi"/>
          <w:sz w:val="22"/>
        </w:rPr>
        <w:t>ri</w:t>
      </w:r>
      <w:r w:rsidR="00F75BB0" w:rsidRPr="00642EAF">
        <w:rPr>
          <w:rFonts w:asciiTheme="minorHAnsi" w:eastAsia="Calibri" w:hAnsiTheme="minorHAnsi" w:cstheme="minorHAnsi"/>
          <w:spacing w:val="-3"/>
          <w:sz w:val="22"/>
        </w:rPr>
        <w:t>g</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pacing w:val="-3"/>
          <w:sz w:val="22"/>
        </w:rPr>
        <w:t>r</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pacing w:val="-1"/>
          <w:sz w:val="22"/>
        </w:rPr>
        <w:t>u</w:t>
      </w:r>
      <w:r w:rsidR="00F75BB0" w:rsidRPr="00642EAF">
        <w:rPr>
          <w:rFonts w:asciiTheme="minorHAnsi" w:eastAsia="Calibri" w:hAnsiTheme="minorHAnsi" w:cstheme="minorHAnsi"/>
          <w:sz w:val="22"/>
        </w:rPr>
        <w:t>s l</w:t>
      </w:r>
      <w:r w:rsidR="00F75BB0" w:rsidRPr="00642EAF">
        <w:rPr>
          <w:rFonts w:asciiTheme="minorHAnsi" w:eastAsia="Calibri" w:hAnsiTheme="minorHAnsi" w:cstheme="minorHAnsi"/>
          <w:spacing w:val="-2"/>
          <w:sz w:val="22"/>
        </w:rPr>
        <w:t>e</w:t>
      </w:r>
      <w:r w:rsidR="00F75BB0" w:rsidRPr="00642EAF">
        <w:rPr>
          <w:rFonts w:asciiTheme="minorHAnsi" w:eastAsia="Calibri" w:hAnsiTheme="minorHAnsi" w:cstheme="minorHAnsi"/>
          <w:spacing w:val="1"/>
          <w:sz w:val="22"/>
        </w:rPr>
        <w:t>v</w:t>
      </w:r>
      <w:r w:rsidR="00F75BB0" w:rsidRPr="00642EAF">
        <w:rPr>
          <w:rFonts w:asciiTheme="minorHAnsi" w:eastAsia="Calibri" w:hAnsiTheme="minorHAnsi" w:cstheme="minorHAnsi"/>
          <w:sz w:val="22"/>
        </w:rPr>
        <w:t>el</w:t>
      </w:r>
      <w:r w:rsidR="00F75BB0" w:rsidRPr="00642EAF">
        <w:rPr>
          <w:rFonts w:asciiTheme="minorHAnsi" w:eastAsia="Calibri" w:hAnsiTheme="minorHAnsi" w:cstheme="minorHAnsi"/>
          <w:spacing w:val="-1"/>
          <w:sz w:val="22"/>
        </w:rPr>
        <w:t xml:space="preserve"> </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z w:val="22"/>
        </w:rPr>
        <w:t xml:space="preserve">f </w:t>
      </w:r>
      <w:r w:rsidR="00F75BB0" w:rsidRPr="00642EAF">
        <w:rPr>
          <w:rFonts w:asciiTheme="minorHAnsi" w:eastAsia="Calibri" w:hAnsiTheme="minorHAnsi" w:cstheme="minorHAnsi"/>
          <w:spacing w:val="-1"/>
          <w:sz w:val="22"/>
        </w:rPr>
        <w:t>e</w:t>
      </w:r>
      <w:r w:rsidR="00F75BB0" w:rsidRPr="00642EAF">
        <w:rPr>
          <w:rFonts w:asciiTheme="minorHAnsi" w:eastAsia="Calibri" w:hAnsiTheme="minorHAnsi" w:cstheme="minorHAnsi"/>
          <w:spacing w:val="1"/>
          <w:sz w:val="22"/>
        </w:rPr>
        <w:t>v</w:t>
      </w:r>
      <w:r w:rsidR="00F75BB0" w:rsidRPr="00642EAF">
        <w:rPr>
          <w:rFonts w:asciiTheme="minorHAnsi" w:eastAsia="Calibri" w:hAnsiTheme="minorHAnsi" w:cstheme="minorHAnsi"/>
          <w:sz w:val="22"/>
        </w:rPr>
        <w:t>i</w:t>
      </w:r>
      <w:r w:rsidR="00F75BB0" w:rsidRPr="00642EAF">
        <w:rPr>
          <w:rFonts w:asciiTheme="minorHAnsi" w:eastAsia="Calibri" w:hAnsiTheme="minorHAnsi" w:cstheme="minorHAnsi"/>
          <w:spacing w:val="-1"/>
          <w:sz w:val="22"/>
        </w:rPr>
        <w:t>d</w:t>
      </w:r>
      <w:r w:rsidR="00F75BB0" w:rsidRPr="00642EAF">
        <w:rPr>
          <w:rFonts w:asciiTheme="minorHAnsi" w:eastAsia="Calibri" w:hAnsiTheme="minorHAnsi" w:cstheme="minorHAnsi"/>
          <w:sz w:val="22"/>
        </w:rPr>
        <w:t>en</w:t>
      </w:r>
      <w:r w:rsidR="00F75BB0" w:rsidRPr="00642EAF">
        <w:rPr>
          <w:rFonts w:asciiTheme="minorHAnsi" w:eastAsia="Calibri" w:hAnsiTheme="minorHAnsi" w:cstheme="minorHAnsi"/>
          <w:spacing w:val="-2"/>
          <w:sz w:val="22"/>
        </w:rPr>
        <w:t>c</w:t>
      </w:r>
      <w:r w:rsidR="00F75BB0" w:rsidRPr="00642EAF">
        <w:rPr>
          <w:rFonts w:asciiTheme="minorHAnsi" w:eastAsia="Calibri" w:hAnsiTheme="minorHAnsi" w:cstheme="minorHAnsi"/>
          <w:sz w:val="22"/>
        </w:rPr>
        <w:t>e</w:t>
      </w:r>
      <w:r w:rsidR="00F75BB0" w:rsidRPr="00642EAF">
        <w:rPr>
          <w:rFonts w:asciiTheme="minorHAnsi" w:eastAsia="Calibri" w:hAnsiTheme="minorHAnsi" w:cstheme="minorHAnsi"/>
          <w:spacing w:val="4"/>
          <w:sz w:val="22"/>
        </w:rPr>
        <w:t xml:space="preserve"> </w:t>
      </w:r>
      <w:r w:rsidR="00F75BB0" w:rsidRPr="00642EAF">
        <w:rPr>
          <w:rFonts w:asciiTheme="minorHAnsi" w:eastAsia="Calibri" w:hAnsiTheme="minorHAnsi" w:cstheme="minorHAnsi"/>
          <w:sz w:val="22"/>
        </w:rPr>
        <w:t>a</w:t>
      </w:r>
      <w:r w:rsidR="00F75BB0" w:rsidRPr="00642EAF">
        <w:rPr>
          <w:rFonts w:asciiTheme="minorHAnsi" w:eastAsia="Calibri" w:hAnsiTheme="minorHAnsi" w:cstheme="minorHAnsi"/>
          <w:spacing w:val="1"/>
          <w:sz w:val="22"/>
        </w:rPr>
        <w:t>v</w:t>
      </w:r>
      <w:r w:rsidR="00F75BB0" w:rsidRPr="00642EAF">
        <w:rPr>
          <w:rFonts w:asciiTheme="minorHAnsi" w:eastAsia="Calibri" w:hAnsiTheme="minorHAnsi" w:cstheme="minorHAnsi"/>
          <w:sz w:val="22"/>
        </w:rPr>
        <w:t>ai</w:t>
      </w:r>
      <w:r w:rsidR="00F75BB0" w:rsidRPr="00642EAF">
        <w:rPr>
          <w:rFonts w:asciiTheme="minorHAnsi" w:eastAsia="Calibri" w:hAnsiTheme="minorHAnsi" w:cstheme="minorHAnsi"/>
          <w:spacing w:val="-1"/>
          <w:sz w:val="22"/>
        </w:rPr>
        <w:t>l</w:t>
      </w:r>
      <w:r w:rsidR="00F75BB0" w:rsidRPr="00642EAF">
        <w:rPr>
          <w:rFonts w:asciiTheme="minorHAnsi" w:eastAsia="Calibri" w:hAnsiTheme="minorHAnsi" w:cstheme="minorHAnsi"/>
          <w:sz w:val="22"/>
        </w:rPr>
        <w:t>a</w:t>
      </w:r>
      <w:r w:rsidR="00F75BB0" w:rsidRPr="00642EAF">
        <w:rPr>
          <w:rFonts w:asciiTheme="minorHAnsi" w:eastAsia="Calibri" w:hAnsiTheme="minorHAnsi" w:cstheme="minorHAnsi"/>
          <w:spacing w:val="-1"/>
          <w:sz w:val="22"/>
        </w:rPr>
        <w:t>b</w:t>
      </w:r>
      <w:r w:rsidR="00F75BB0" w:rsidRPr="00642EAF">
        <w:rPr>
          <w:rFonts w:asciiTheme="minorHAnsi" w:eastAsia="Calibri" w:hAnsiTheme="minorHAnsi" w:cstheme="minorHAnsi"/>
          <w:sz w:val="22"/>
        </w:rPr>
        <w:t>l</w:t>
      </w:r>
      <w:r w:rsidR="00F75BB0" w:rsidRPr="00642EAF">
        <w:rPr>
          <w:rFonts w:asciiTheme="minorHAnsi" w:eastAsia="Calibri" w:hAnsiTheme="minorHAnsi" w:cstheme="minorHAnsi"/>
          <w:spacing w:val="1"/>
          <w:sz w:val="22"/>
        </w:rPr>
        <w:t>e</w:t>
      </w:r>
      <w:r w:rsidR="00F75BB0" w:rsidRPr="00642EAF">
        <w:rPr>
          <w:rFonts w:asciiTheme="minorHAnsi" w:eastAsia="Calibri" w:hAnsiTheme="minorHAnsi" w:cstheme="minorHAnsi"/>
          <w:sz w:val="22"/>
        </w:rPr>
        <w:t>,</w:t>
      </w:r>
      <w:r w:rsidR="00F75BB0" w:rsidRPr="00642EAF">
        <w:rPr>
          <w:rFonts w:asciiTheme="minorHAnsi" w:eastAsia="Calibri" w:hAnsiTheme="minorHAnsi" w:cstheme="minorHAnsi"/>
          <w:spacing w:val="-2"/>
          <w:sz w:val="22"/>
        </w:rPr>
        <w:t xml:space="preserve"> </w:t>
      </w:r>
      <w:r w:rsidR="00F75BB0" w:rsidRPr="00642EAF">
        <w:rPr>
          <w:rFonts w:asciiTheme="minorHAnsi" w:eastAsia="Calibri" w:hAnsiTheme="minorHAnsi" w:cstheme="minorHAnsi"/>
          <w:sz w:val="22"/>
        </w:rPr>
        <w:t>c</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pacing w:val="-1"/>
          <w:sz w:val="22"/>
        </w:rPr>
        <w:t>n</w:t>
      </w:r>
      <w:r w:rsidR="00F75BB0" w:rsidRPr="00642EAF">
        <w:rPr>
          <w:rFonts w:asciiTheme="minorHAnsi" w:eastAsia="Calibri" w:hAnsiTheme="minorHAnsi" w:cstheme="minorHAnsi"/>
          <w:sz w:val="22"/>
        </w:rPr>
        <w:t>si</w:t>
      </w:r>
      <w:r w:rsidR="00F75BB0" w:rsidRPr="00642EAF">
        <w:rPr>
          <w:rFonts w:asciiTheme="minorHAnsi" w:eastAsia="Calibri" w:hAnsiTheme="minorHAnsi" w:cstheme="minorHAnsi"/>
          <w:spacing w:val="-3"/>
          <w:sz w:val="22"/>
        </w:rPr>
        <w:t>s</w:t>
      </w:r>
      <w:r w:rsidR="00F75BB0" w:rsidRPr="00642EAF">
        <w:rPr>
          <w:rFonts w:asciiTheme="minorHAnsi" w:eastAsia="Calibri" w:hAnsiTheme="minorHAnsi" w:cstheme="minorHAnsi"/>
          <w:sz w:val="22"/>
        </w:rPr>
        <w:t>t</w:t>
      </w:r>
      <w:r w:rsidR="00F75BB0" w:rsidRPr="00642EAF">
        <w:rPr>
          <w:rFonts w:asciiTheme="minorHAnsi" w:eastAsia="Calibri" w:hAnsiTheme="minorHAnsi" w:cstheme="minorHAnsi"/>
          <w:spacing w:val="1"/>
          <w:sz w:val="22"/>
        </w:rPr>
        <w:t>e</w:t>
      </w:r>
      <w:r w:rsidR="00F75BB0" w:rsidRPr="00642EAF">
        <w:rPr>
          <w:rFonts w:asciiTheme="minorHAnsi" w:eastAsia="Calibri" w:hAnsiTheme="minorHAnsi" w:cstheme="minorHAnsi"/>
          <w:spacing w:val="-1"/>
          <w:sz w:val="22"/>
        </w:rPr>
        <w:t>n</w:t>
      </w:r>
      <w:r w:rsidR="00F75BB0" w:rsidRPr="00642EAF">
        <w:rPr>
          <w:rFonts w:asciiTheme="minorHAnsi" w:eastAsia="Calibri" w:hAnsiTheme="minorHAnsi" w:cstheme="minorHAnsi"/>
          <w:sz w:val="22"/>
        </w:rPr>
        <w:t>t</w:t>
      </w:r>
      <w:r w:rsidR="00F75BB0" w:rsidRPr="00642EAF">
        <w:rPr>
          <w:rFonts w:asciiTheme="minorHAnsi" w:eastAsia="Calibri" w:hAnsiTheme="minorHAnsi" w:cstheme="minorHAnsi"/>
          <w:spacing w:val="-1"/>
          <w:sz w:val="22"/>
        </w:rPr>
        <w:t xml:space="preserve"> </w:t>
      </w:r>
      <w:r w:rsidR="00F75BB0" w:rsidRPr="00642EAF">
        <w:rPr>
          <w:rFonts w:asciiTheme="minorHAnsi" w:eastAsia="Calibri" w:hAnsiTheme="minorHAnsi" w:cstheme="minorHAnsi"/>
          <w:sz w:val="22"/>
        </w:rPr>
        <w:t>with</w:t>
      </w:r>
      <w:r w:rsidR="00F75BB0" w:rsidRPr="00642EAF">
        <w:rPr>
          <w:rFonts w:asciiTheme="minorHAnsi" w:eastAsia="Calibri" w:hAnsiTheme="minorHAnsi" w:cstheme="minorHAnsi"/>
          <w:spacing w:val="-2"/>
          <w:sz w:val="22"/>
        </w:rPr>
        <w:t xml:space="preserve"> t</w:t>
      </w:r>
      <w:r w:rsidR="00F75BB0" w:rsidRPr="00642EAF">
        <w:rPr>
          <w:rFonts w:asciiTheme="minorHAnsi" w:eastAsia="Calibri" w:hAnsiTheme="minorHAnsi" w:cstheme="minorHAnsi"/>
          <w:spacing w:val="-1"/>
          <w:sz w:val="22"/>
        </w:rPr>
        <w:t>h</w:t>
      </w:r>
      <w:r w:rsidR="00F75BB0" w:rsidRPr="00642EAF">
        <w:rPr>
          <w:rFonts w:asciiTheme="minorHAnsi" w:eastAsia="Calibri" w:hAnsiTheme="minorHAnsi" w:cstheme="minorHAnsi"/>
          <w:sz w:val="22"/>
        </w:rPr>
        <w:t>e</w:t>
      </w:r>
      <w:r w:rsidR="00F75BB0" w:rsidRPr="00642EAF">
        <w:rPr>
          <w:rFonts w:asciiTheme="minorHAnsi" w:eastAsia="Calibri" w:hAnsiTheme="minorHAnsi" w:cstheme="minorHAnsi"/>
          <w:spacing w:val="1"/>
          <w:sz w:val="22"/>
        </w:rPr>
        <w:t xml:space="preserve"> </w:t>
      </w:r>
      <w:r w:rsidR="00F75BB0" w:rsidRPr="00642EAF">
        <w:rPr>
          <w:rFonts w:asciiTheme="minorHAnsi" w:eastAsia="Calibri" w:hAnsiTheme="minorHAnsi" w:cstheme="minorHAnsi"/>
          <w:sz w:val="22"/>
        </w:rPr>
        <w:t>stage</w:t>
      </w:r>
      <w:r w:rsidR="00F75BB0" w:rsidRPr="00642EAF">
        <w:rPr>
          <w:rFonts w:asciiTheme="minorHAnsi" w:eastAsia="Calibri" w:hAnsiTheme="minorHAnsi" w:cstheme="minorHAnsi"/>
          <w:spacing w:val="-2"/>
          <w:sz w:val="22"/>
        </w:rPr>
        <w:t xml:space="preserve"> </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z w:val="22"/>
        </w:rPr>
        <w:t>f</w:t>
      </w:r>
      <w:r w:rsidR="00F75BB0" w:rsidRPr="00642EAF">
        <w:rPr>
          <w:rFonts w:asciiTheme="minorHAnsi" w:eastAsia="Calibri" w:hAnsiTheme="minorHAnsi" w:cstheme="minorHAnsi"/>
          <w:spacing w:val="-2"/>
          <w:sz w:val="22"/>
        </w:rPr>
        <w:t xml:space="preserve"> </w:t>
      </w:r>
      <w:r w:rsidR="00F75BB0" w:rsidRPr="00642EAF">
        <w:rPr>
          <w:rFonts w:asciiTheme="minorHAnsi" w:eastAsia="Calibri" w:hAnsiTheme="minorHAnsi" w:cstheme="minorHAnsi"/>
          <w:sz w:val="22"/>
        </w:rPr>
        <w:t>asse</w:t>
      </w:r>
      <w:r w:rsidR="00F75BB0" w:rsidRPr="00642EAF">
        <w:rPr>
          <w:rFonts w:asciiTheme="minorHAnsi" w:eastAsia="Calibri" w:hAnsiTheme="minorHAnsi" w:cstheme="minorHAnsi"/>
          <w:spacing w:val="-2"/>
          <w:sz w:val="22"/>
        </w:rPr>
        <w:t>s</w:t>
      </w:r>
      <w:r w:rsidR="00F75BB0" w:rsidRPr="00642EAF">
        <w:rPr>
          <w:rFonts w:asciiTheme="minorHAnsi" w:eastAsia="Calibri" w:hAnsiTheme="minorHAnsi" w:cstheme="minorHAnsi"/>
          <w:sz w:val="22"/>
        </w:rPr>
        <w:t>s</w:t>
      </w:r>
      <w:r w:rsidR="00F75BB0" w:rsidRPr="00642EAF">
        <w:rPr>
          <w:rFonts w:asciiTheme="minorHAnsi" w:eastAsia="Calibri" w:hAnsiTheme="minorHAnsi" w:cstheme="minorHAnsi"/>
          <w:spacing w:val="-1"/>
          <w:sz w:val="22"/>
        </w:rPr>
        <w:t>m</w:t>
      </w:r>
      <w:r w:rsidR="00F75BB0" w:rsidRPr="00642EAF">
        <w:rPr>
          <w:rFonts w:asciiTheme="minorHAnsi" w:eastAsia="Calibri" w:hAnsiTheme="minorHAnsi" w:cstheme="minorHAnsi"/>
          <w:sz w:val="22"/>
        </w:rPr>
        <w:t>ent d</w:t>
      </w:r>
      <w:r w:rsidR="00F75BB0" w:rsidRPr="00642EAF">
        <w:rPr>
          <w:rFonts w:asciiTheme="minorHAnsi" w:eastAsia="Calibri" w:hAnsiTheme="minorHAnsi" w:cstheme="minorHAnsi"/>
          <w:spacing w:val="-2"/>
          <w:sz w:val="22"/>
        </w:rPr>
        <w:t>e</w:t>
      </w:r>
      <w:r w:rsidR="00F75BB0" w:rsidRPr="00642EAF">
        <w:rPr>
          <w:rFonts w:asciiTheme="minorHAnsi" w:eastAsia="Calibri" w:hAnsiTheme="minorHAnsi" w:cstheme="minorHAnsi"/>
          <w:spacing w:val="-1"/>
          <w:sz w:val="22"/>
        </w:rPr>
        <w:t>v</w:t>
      </w:r>
      <w:r w:rsidR="00F75BB0" w:rsidRPr="00642EAF">
        <w:rPr>
          <w:rFonts w:asciiTheme="minorHAnsi" w:eastAsia="Calibri" w:hAnsiTheme="minorHAnsi" w:cstheme="minorHAnsi"/>
          <w:sz w:val="22"/>
        </w:rPr>
        <w:t>el</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pacing w:val="-3"/>
          <w:sz w:val="22"/>
        </w:rPr>
        <w:t>p</w:t>
      </w:r>
      <w:r w:rsidR="00F75BB0" w:rsidRPr="00642EAF">
        <w:rPr>
          <w:rFonts w:asciiTheme="minorHAnsi" w:eastAsia="Calibri" w:hAnsiTheme="minorHAnsi" w:cstheme="minorHAnsi"/>
          <w:spacing w:val="1"/>
          <w:sz w:val="22"/>
        </w:rPr>
        <w:t>m</w:t>
      </w:r>
      <w:r w:rsidR="00F75BB0" w:rsidRPr="00642EAF">
        <w:rPr>
          <w:rFonts w:asciiTheme="minorHAnsi" w:eastAsia="Calibri" w:hAnsiTheme="minorHAnsi" w:cstheme="minorHAnsi"/>
          <w:sz w:val="22"/>
        </w:rPr>
        <w:t>ent</w:t>
      </w:r>
      <w:r>
        <w:rPr>
          <w:rFonts w:asciiTheme="minorHAnsi" w:eastAsia="Calibri" w:hAnsiTheme="minorHAnsi" w:cstheme="minorHAnsi"/>
          <w:sz w:val="22"/>
        </w:rPr>
        <w:t xml:space="preserve"> of each content area of the assessment</w:t>
      </w:r>
      <w:r w:rsidR="00F75BB0" w:rsidRPr="00642EAF">
        <w:rPr>
          <w:rFonts w:asciiTheme="minorHAnsi" w:eastAsia="Calibri" w:hAnsiTheme="minorHAnsi" w:cstheme="minorHAnsi"/>
          <w:sz w:val="22"/>
        </w:rPr>
        <w:t>.</w:t>
      </w:r>
      <w:r w:rsidR="00F75BB0" w:rsidRPr="00642EAF">
        <w:rPr>
          <w:rFonts w:asciiTheme="minorHAnsi" w:eastAsia="Calibri" w:hAnsiTheme="minorHAnsi" w:cstheme="minorHAnsi"/>
          <w:spacing w:val="-2"/>
          <w:sz w:val="22"/>
        </w:rPr>
        <w:t xml:space="preserve"> </w:t>
      </w:r>
      <w:r>
        <w:rPr>
          <w:rFonts w:asciiTheme="minorHAnsi" w:eastAsia="Calibri" w:hAnsiTheme="minorHAnsi" w:cstheme="minorHAnsi"/>
          <w:spacing w:val="-2"/>
          <w:sz w:val="22"/>
        </w:rPr>
        <w:t xml:space="preserve"> </w:t>
      </w:r>
      <w:r w:rsidR="00F75BB0" w:rsidRPr="00642EAF">
        <w:rPr>
          <w:rFonts w:asciiTheme="minorHAnsi" w:eastAsia="Calibri" w:hAnsiTheme="minorHAnsi" w:cstheme="minorHAnsi"/>
          <w:sz w:val="22"/>
        </w:rPr>
        <w:t>The</w:t>
      </w:r>
      <w:r w:rsidR="00F75BB0" w:rsidRPr="00642EAF">
        <w:rPr>
          <w:rFonts w:asciiTheme="minorHAnsi" w:eastAsia="Calibri" w:hAnsiTheme="minorHAnsi" w:cstheme="minorHAnsi"/>
          <w:spacing w:val="-2"/>
          <w:sz w:val="22"/>
        </w:rPr>
        <w:t xml:space="preserve"> t</w:t>
      </w:r>
      <w:r w:rsidR="00F75BB0" w:rsidRPr="00642EAF">
        <w:rPr>
          <w:rFonts w:asciiTheme="minorHAnsi" w:eastAsia="Calibri" w:hAnsiTheme="minorHAnsi" w:cstheme="minorHAnsi"/>
          <w:spacing w:val="1"/>
          <w:sz w:val="22"/>
        </w:rPr>
        <w:t>y</w:t>
      </w:r>
      <w:r w:rsidR="00F75BB0" w:rsidRPr="00642EAF">
        <w:rPr>
          <w:rFonts w:asciiTheme="minorHAnsi" w:eastAsia="Calibri" w:hAnsiTheme="minorHAnsi" w:cstheme="minorHAnsi"/>
          <w:spacing w:val="-1"/>
          <w:sz w:val="22"/>
        </w:rPr>
        <w:t>p</w:t>
      </w:r>
      <w:r w:rsidR="00F75BB0" w:rsidRPr="00642EAF">
        <w:rPr>
          <w:rFonts w:asciiTheme="minorHAnsi" w:eastAsia="Calibri" w:hAnsiTheme="minorHAnsi" w:cstheme="minorHAnsi"/>
          <w:sz w:val="22"/>
        </w:rPr>
        <w:t>es</w:t>
      </w:r>
      <w:r w:rsidR="00F75BB0" w:rsidRPr="00642EAF">
        <w:rPr>
          <w:rFonts w:asciiTheme="minorHAnsi" w:eastAsia="Calibri" w:hAnsiTheme="minorHAnsi" w:cstheme="minorHAnsi"/>
          <w:spacing w:val="-1"/>
          <w:sz w:val="22"/>
        </w:rPr>
        <w:t xml:space="preserve"> </w:t>
      </w:r>
      <w:r w:rsidR="00F75BB0" w:rsidRPr="00642EAF">
        <w:rPr>
          <w:rFonts w:asciiTheme="minorHAnsi" w:eastAsia="Calibri" w:hAnsiTheme="minorHAnsi" w:cstheme="minorHAnsi"/>
          <w:spacing w:val="1"/>
          <w:sz w:val="22"/>
        </w:rPr>
        <w:t>o</w:t>
      </w:r>
      <w:r w:rsidR="00F75BB0" w:rsidRPr="00642EAF">
        <w:rPr>
          <w:rFonts w:asciiTheme="minorHAnsi" w:eastAsia="Calibri" w:hAnsiTheme="minorHAnsi" w:cstheme="minorHAnsi"/>
          <w:sz w:val="22"/>
        </w:rPr>
        <w:t xml:space="preserve">f </w:t>
      </w:r>
      <w:r w:rsidR="00F75BB0" w:rsidRPr="00642EAF">
        <w:rPr>
          <w:rFonts w:asciiTheme="minorHAnsi" w:eastAsia="Calibri" w:hAnsiTheme="minorHAnsi" w:cstheme="minorHAnsi"/>
          <w:spacing w:val="-1"/>
          <w:sz w:val="22"/>
        </w:rPr>
        <w:t>e</w:t>
      </w:r>
      <w:r w:rsidR="00F75BB0" w:rsidRPr="00642EAF">
        <w:rPr>
          <w:rFonts w:asciiTheme="minorHAnsi" w:eastAsia="Calibri" w:hAnsiTheme="minorHAnsi" w:cstheme="minorHAnsi"/>
          <w:spacing w:val="1"/>
          <w:sz w:val="22"/>
        </w:rPr>
        <w:t>v</w:t>
      </w:r>
      <w:r w:rsidR="00F75BB0" w:rsidRPr="00642EAF">
        <w:rPr>
          <w:rFonts w:asciiTheme="minorHAnsi" w:eastAsia="Calibri" w:hAnsiTheme="minorHAnsi" w:cstheme="minorHAnsi"/>
          <w:sz w:val="22"/>
        </w:rPr>
        <w:t>i</w:t>
      </w:r>
      <w:r w:rsidR="00F75BB0" w:rsidRPr="00642EAF">
        <w:rPr>
          <w:rFonts w:asciiTheme="minorHAnsi" w:eastAsia="Calibri" w:hAnsiTheme="minorHAnsi" w:cstheme="minorHAnsi"/>
          <w:spacing w:val="-1"/>
          <w:sz w:val="22"/>
        </w:rPr>
        <w:t>d</w:t>
      </w:r>
      <w:r w:rsidR="00F75BB0" w:rsidRPr="00642EAF">
        <w:rPr>
          <w:rFonts w:asciiTheme="minorHAnsi" w:eastAsia="Calibri" w:hAnsiTheme="minorHAnsi" w:cstheme="minorHAnsi"/>
          <w:sz w:val="22"/>
        </w:rPr>
        <w:t>en</w:t>
      </w:r>
      <w:r w:rsidR="00F75BB0" w:rsidRPr="00642EAF">
        <w:rPr>
          <w:rFonts w:asciiTheme="minorHAnsi" w:eastAsia="Calibri" w:hAnsiTheme="minorHAnsi" w:cstheme="minorHAnsi"/>
          <w:spacing w:val="-2"/>
          <w:sz w:val="22"/>
        </w:rPr>
        <w:t>c</w:t>
      </w:r>
      <w:r w:rsidR="00F75BB0" w:rsidRPr="00642EAF">
        <w:rPr>
          <w:rFonts w:asciiTheme="minorHAnsi" w:eastAsia="Calibri" w:hAnsiTheme="minorHAnsi" w:cstheme="minorHAnsi"/>
          <w:sz w:val="22"/>
        </w:rPr>
        <w:t>e</w:t>
      </w:r>
      <w:r w:rsidR="00F75BB0" w:rsidRPr="00642EAF">
        <w:rPr>
          <w:rFonts w:asciiTheme="minorHAnsi" w:eastAsia="Calibri" w:hAnsiTheme="minorHAnsi" w:cstheme="minorHAnsi"/>
          <w:spacing w:val="1"/>
          <w:sz w:val="22"/>
        </w:rPr>
        <w:t xml:space="preserve"> </w:t>
      </w:r>
      <w:r>
        <w:rPr>
          <w:rFonts w:asciiTheme="minorHAnsi" w:eastAsia="Calibri" w:hAnsiTheme="minorHAnsi" w:cstheme="minorHAnsi"/>
          <w:spacing w:val="1"/>
          <w:sz w:val="22"/>
        </w:rPr>
        <w:t>include the following</w:t>
      </w:r>
      <w:r w:rsidR="00071566">
        <w:rPr>
          <w:rFonts w:asciiTheme="minorHAnsi" w:eastAsia="Calibri" w:hAnsiTheme="minorHAnsi" w:cstheme="minorHAnsi"/>
          <w:sz w:val="22"/>
        </w:rPr>
        <w:t>:</w:t>
      </w:r>
    </w:p>
    <w:p w14:paraId="5CFB983C" w14:textId="6D257B63" w:rsidR="00F75BB0" w:rsidRPr="00642EAF" w:rsidRDefault="00F75BB0" w:rsidP="00733DAC">
      <w:pPr>
        <w:pStyle w:val="ListParagraph"/>
        <w:numPr>
          <w:ilvl w:val="0"/>
          <w:numId w:val="74"/>
        </w:numPr>
        <w:tabs>
          <w:tab w:val="left" w:pos="820"/>
        </w:tabs>
        <w:spacing w:before="120" w:line="239" w:lineRule="auto"/>
        <w:ind w:left="2074" w:right="57"/>
        <w:rPr>
          <w:rFonts w:asciiTheme="minorHAnsi" w:eastAsia="Calibri" w:hAnsiTheme="minorHAnsi" w:cstheme="minorHAnsi"/>
          <w:sz w:val="22"/>
        </w:rPr>
      </w:pPr>
      <w:r w:rsidRPr="00642EAF">
        <w:rPr>
          <w:rFonts w:asciiTheme="minorHAnsi" w:eastAsia="Calibri" w:hAnsiTheme="minorHAnsi" w:cstheme="minorHAnsi"/>
          <w:sz w:val="22"/>
        </w:rPr>
        <w:t>For as</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es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ents</w:t>
      </w:r>
      <w:r w:rsidRPr="00642EAF">
        <w:rPr>
          <w:rFonts w:asciiTheme="minorHAnsi" w:eastAsia="Calibri" w:hAnsiTheme="minorHAnsi" w:cstheme="minorHAnsi"/>
          <w:spacing w:val="-2"/>
          <w:sz w:val="22"/>
        </w:rPr>
        <w:t xml:space="preserve"> t</w:t>
      </w:r>
      <w:r w:rsidRPr="00642EAF">
        <w:rPr>
          <w:rFonts w:asciiTheme="minorHAnsi" w:eastAsia="Calibri" w:hAnsiTheme="minorHAnsi" w:cstheme="minorHAnsi"/>
          <w:sz w:val="22"/>
        </w:rPr>
        <w:t>o</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be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n</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w</w:t>
      </w:r>
      <w:r w:rsidRPr="00642EAF">
        <w:rPr>
          <w:rFonts w:asciiTheme="minorHAnsi" w:eastAsia="Calibri" w:hAnsiTheme="minorHAnsi" w:cstheme="minorHAnsi"/>
          <w:sz w:val="22"/>
        </w:rPr>
        <w:t>ly</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cre</w:t>
      </w:r>
      <w:r w:rsidRPr="00642EAF">
        <w:rPr>
          <w:rFonts w:asciiTheme="minorHAnsi" w:eastAsia="Calibri" w:hAnsiTheme="minorHAnsi" w:cstheme="minorHAnsi"/>
          <w:spacing w:val="-2"/>
          <w:sz w:val="22"/>
        </w:rPr>
        <w:t>a</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the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m</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st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ri</w:t>
      </w:r>
      <w:r w:rsidRPr="00642EAF">
        <w:rPr>
          <w:rFonts w:asciiTheme="minorHAnsi" w:eastAsia="Calibri" w:hAnsiTheme="minorHAnsi" w:cstheme="minorHAnsi"/>
          <w:spacing w:val="-4"/>
          <w:sz w:val="22"/>
        </w:rPr>
        <w:t>g</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r</w:t>
      </w:r>
      <w:r w:rsidRPr="00642EAF">
        <w:rPr>
          <w:rFonts w:asciiTheme="minorHAnsi" w:eastAsia="Calibri" w:hAnsiTheme="minorHAnsi" w:cstheme="minorHAnsi"/>
          <w:spacing w:val="-1"/>
          <w:sz w:val="22"/>
        </w:rPr>
        <w:t>ou</w:t>
      </w:r>
      <w:r w:rsidRPr="00642EAF">
        <w:rPr>
          <w:rFonts w:asciiTheme="minorHAnsi" w:eastAsia="Calibri" w:hAnsiTheme="minorHAnsi" w:cstheme="minorHAnsi"/>
          <w:sz w:val="22"/>
        </w:rPr>
        <w:t>s le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 xml:space="preserve">el of </w:t>
      </w:r>
      <w:r w:rsidRPr="00642EAF">
        <w:rPr>
          <w:rFonts w:asciiTheme="minorHAnsi" w:eastAsia="Calibri" w:hAnsiTheme="minorHAnsi" w:cstheme="minorHAnsi"/>
          <w:spacing w:val="-2"/>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ence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w</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l</w:t>
      </w:r>
      <w:r w:rsidRPr="00642EAF">
        <w:rPr>
          <w:rFonts w:asciiTheme="minorHAnsi" w:eastAsia="Calibri" w:hAnsiTheme="minorHAnsi" w:cstheme="minorHAnsi"/>
          <w:sz w:val="22"/>
        </w:rPr>
        <w:t>l i</w:t>
      </w:r>
      <w:r w:rsidRPr="00642EAF">
        <w:rPr>
          <w:rFonts w:asciiTheme="minorHAnsi" w:eastAsia="Calibri" w:hAnsiTheme="minorHAnsi" w:cstheme="minorHAnsi"/>
          <w:spacing w:val="-1"/>
          <w:sz w:val="22"/>
        </w:rPr>
        <w:t>n</w:t>
      </w:r>
      <w:r w:rsidRPr="00642EAF">
        <w:rPr>
          <w:rFonts w:asciiTheme="minorHAnsi" w:eastAsia="Calibri" w:hAnsiTheme="minorHAnsi" w:cstheme="minorHAnsi"/>
          <w:spacing w:val="-2"/>
          <w:sz w:val="22"/>
        </w:rPr>
        <w:t>c</w:t>
      </w:r>
      <w:r w:rsidRPr="00642EAF">
        <w:rPr>
          <w:rFonts w:asciiTheme="minorHAnsi" w:eastAsia="Calibri" w:hAnsiTheme="minorHAnsi" w:cstheme="minorHAnsi"/>
          <w:sz w:val="22"/>
        </w:rPr>
        <w:t>l</w:t>
      </w:r>
      <w:r w:rsidRPr="00642EAF">
        <w:rPr>
          <w:rFonts w:asciiTheme="minorHAnsi" w:eastAsia="Calibri" w:hAnsiTheme="minorHAnsi" w:cstheme="minorHAnsi"/>
          <w:spacing w:val="-1"/>
          <w:sz w:val="22"/>
        </w:rPr>
        <w:t>ud</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the</w:t>
      </w:r>
      <w:r w:rsidRPr="00642EAF">
        <w:rPr>
          <w:rFonts w:asciiTheme="minorHAnsi" w:eastAsia="Calibri" w:hAnsiTheme="minorHAnsi" w:cstheme="minorHAnsi"/>
          <w:spacing w:val="-2"/>
          <w:sz w:val="22"/>
        </w:rPr>
        <w:t xml:space="preserve"> </w:t>
      </w:r>
      <w:r>
        <w:rPr>
          <w:rFonts w:asciiTheme="minorHAnsi" w:eastAsia="Calibri" w:hAnsiTheme="minorHAnsi" w:cstheme="minorHAnsi"/>
          <w:spacing w:val="1"/>
          <w:sz w:val="22"/>
        </w:rPr>
        <w:t>contracto</w:t>
      </w:r>
      <w:r w:rsidRPr="00642EAF">
        <w:rPr>
          <w:rFonts w:asciiTheme="minorHAnsi" w:eastAsia="Calibri" w:hAnsiTheme="minorHAnsi" w:cstheme="minorHAnsi"/>
          <w:spacing w:val="-3"/>
          <w:sz w:val="22"/>
        </w:rPr>
        <w:t>r</w:t>
      </w:r>
      <w:r w:rsidRPr="00642EAF">
        <w:rPr>
          <w:rFonts w:asciiTheme="minorHAnsi" w:eastAsia="Calibri" w:hAnsiTheme="minorHAnsi" w:cstheme="minorHAnsi"/>
          <w:sz w:val="22"/>
        </w:rPr>
        <w:t xml:space="preserve">’s </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es</w:t>
      </w:r>
      <w:r w:rsidRPr="00642EAF">
        <w:rPr>
          <w:rFonts w:asciiTheme="minorHAnsi" w:eastAsia="Calibri" w:hAnsiTheme="minorHAnsi" w:cstheme="minorHAnsi"/>
          <w:spacing w:val="1"/>
          <w:sz w:val="22"/>
        </w:rPr>
        <w:t>c</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f</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their</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stab</w:t>
      </w:r>
      <w:r w:rsidRPr="00642EAF">
        <w:rPr>
          <w:rFonts w:asciiTheme="minorHAnsi" w:eastAsia="Calibri" w:hAnsiTheme="minorHAnsi" w:cstheme="minorHAnsi"/>
          <w:spacing w:val="-1"/>
          <w:sz w:val="22"/>
        </w:rPr>
        <w:t>l</w:t>
      </w:r>
      <w:r w:rsidRPr="00642EAF">
        <w:rPr>
          <w:rFonts w:asciiTheme="minorHAnsi" w:eastAsia="Calibri" w:hAnsiTheme="minorHAnsi" w:cstheme="minorHAnsi"/>
          <w:spacing w:val="-3"/>
          <w:sz w:val="22"/>
        </w:rPr>
        <w:t>i</w:t>
      </w:r>
      <w:r w:rsidRPr="00642EAF">
        <w:rPr>
          <w:rFonts w:asciiTheme="minorHAnsi" w:eastAsia="Calibri" w:hAnsiTheme="minorHAnsi" w:cstheme="minorHAnsi"/>
          <w:sz w:val="22"/>
        </w:rPr>
        <w:t>shed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and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pr</w:t>
      </w:r>
      <w:r w:rsidRPr="00642EAF">
        <w:rPr>
          <w:rFonts w:asciiTheme="minorHAnsi" w:eastAsia="Calibri" w:hAnsiTheme="minorHAnsi" w:cstheme="minorHAnsi"/>
          <w:spacing w:val="-2"/>
          <w:sz w:val="22"/>
        </w:rPr>
        <w:t>o</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en p</w:t>
      </w:r>
      <w:r w:rsidRPr="00642EAF">
        <w:rPr>
          <w:rFonts w:asciiTheme="minorHAnsi" w:eastAsia="Calibri" w:hAnsiTheme="minorHAnsi" w:cstheme="minorHAnsi"/>
          <w:spacing w:val="-3"/>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ce</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se</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data f</w:t>
      </w:r>
      <w:r w:rsidRPr="00642EAF">
        <w:rPr>
          <w:rFonts w:asciiTheme="minorHAnsi" w:eastAsia="Calibri" w:hAnsiTheme="minorHAnsi" w:cstheme="minorHAnsi"/>
          <w:spacing w:val="-2"/>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m</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ilar</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3"/>
          <w:sz w:val="22"/>
        </w:rPr>
        <w:t>a</w:t>
      </w:r>
      <w:r w:rsidRPr="00642EAF">
        <w:rPr>
          <w:rFonts w:asciiTheme="minorHAnsi" w:eastAsia="Calibri" w:hAnsiTheme="minorHAnsi" w:cstheme="minorHAnsi"/>
          <w:sz w:val="22"/>
        </w:rPr>
        <w:t>sses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 xml:space="preserve">est </w:t>
      </w:r>
      <w:r w:rsidRPr="00642EAF">
        <w:rPr>
          <w:rFonts w:asciiTheme="minorHAnsi" w:eastAsia="Calibri" w:hAnsiTheme="minorHAnsi" w:cstheme="minorHAnsi"/>
          <w:spacing w:val="-1"/>
          <w:sz w:val="22"/>
        </w:rPr>
        <w:t>b</w:t>
      </w:r>
      <w:r w:rsidRPr="00642EAF">
        <w:rPr>
          <w:rFonts w:asciiTheme="minorHAnsi" w:eastAsia="Calibri" w:hAnsiTheme="minorHAnsi" w:cstheme="minorHAnsi"/>
          <w:sz w:val="22"/>
        </w:rPr>
        <w:t>l</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epr</w:t>
      </w:r>
      <w:r w:rsidRPr="00642EAF">
        <w:rPr>
          <w:rFonts w:asciiTheme="minorHAnsi" w:eastAsia="Calibri" w:hAnsiTheme="minorHAnsi" w:cstheme="minorHAnsi"/>
          <w:spacing w:val="-1"/>
          <w:sz w:val="22"/>
        </w:rPr>
        <w:t>in</w:t>
      </w:r>
      <w:r w:rsidRPr="00642EAF">
        <w:rPr>
          <w:rFonts w:asciiTheme="minorHAnsi" w:eastAsia="Calibri" w:hAnsiTheme="minorHAnsi" w:cstheme="minorHAnsi"/>
          <w:sz w:val="22"/>
        </w:rPr>
        <w:t>ts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t</w:t>
      </w:r>
      <w:r w:rsidRPr="00642EAF">
        <w:rPr>
          <w:rFonts w:asciiTheme="minorHAnsi" w:eastAsia="Calibri" w:hAnsiTheme="minorHAnsi" w:cstheme="minorHAnsi"/>
          <w:spacing w:val="-3"/>
          <w:sz w:val="22"/>
        </w:rPr>
        <w:t>h</w:t>
      </w:r>
      <w:r w:rsidRPr="00642EAF">
        <w:rPr>
          <w:rFonts w:asciiTheme="minorHAnsi" w:eastAsia="Calibri" w:hAnsiTheme="minorHAnsi" w:cstheme="minorHAnsi"/>
          <w:sz w:val="22"/>
        </w:rPr>
        <w:t>er</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sp</w:t>
      </w:r>
      <w:r w:rsidRPr="00642EAF">
        <w:rPr>
          <w:rFonts w:asciiTheme="minorHAnsi" w:eastAsia="Calibri" w:hAnsiTheme="minorHAnsi" w:cstheme="minorHAnsi"/>
          <w:spacing w:val="-3"/>
          <w:sz w:val="22"/>
        </w:rPr>
        <w:t>e</w:t>
      </w:r>
      <w:r w:rsidRPr="00642EAF">
        <w:rPr>
          <w:rFonts w:asciiTheme="minorHAnsi" w:eastAsia="Calibri" w:hAnsiTheme="minorHAnsi" w:cstheme="minorHAnsi"/>
          <w:sz w:val="22"/>
        </w:rPr>
        <w:t>ci</w:t>
      </w:r>
      <w:r w:rsidRPr="00642EAF">
        <w:rPr>
          <w:rFonts w:asciiTheme="minorHAnsi" w:eastAsia="Calibri" w:hAnsiTheme="minorHAnsi" w:cstheme="minorHAnsi"/>
          <w:spacing w:val="-3"/>
          <w:sz w:val="22"/>
        </w:rPr>
        <w:t>f</w:t>
      </w:r>
      <w:r w:rsidRPr="00642EAF">
        <w:rPr>
          <w:rFonts w:asciiTheme="minorHAnsi" w:eastAsia="Calibri" w:hAnsiTheme="minorHAnsi" w:cstheme="minorHAnsi"/>
          <w:sz w:val="22"/>
        </w:rPr>
        <w:t>icati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g</w:t>
      </w:r>
      <w:r w:rsidRPr="00642EAF">
        <w:rPr>
          <w:rFonts w:asciiTheme="minorHAnsi" w:eastAsia="Calibri" w:hAnsiTheme="minorHAnsi" w:cstheme="minorHAnsi"/>
          <w:spacing w:val="1"/>
          <w:sz w:val="22"/>
        </w:rPr>
        <w:t>.</w:t>
      </w:r>
      <w:r w:rsidRPr="00642EAF">
        <w:rPr>
          <w:rFonts w:asciiTheme="minorHAnsi" w:eastAsia="Calibri" w:hAnsiTheme="minorHAnsi" w:cstheme="minorHAnsi"/>
          <w:sz w:val="22"/>
        </w:rPr>
        <w: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est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d</w:t>
      </w:r>
      <w:r w:rsidRPr="00642EAF">
        <w:rPr>
          <w:rFonts w:asciiTheme="minorHAnsi" w:eastAsia="Calibri" w:hAnsiTheme="minorHAnsi" w:cstheme="minorHAnsi"/>
          <w:sz w:val="22"/>
        </w:rPr>
        <w:t>esign</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d</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cu</w:t>
      </w:r>
      <w:r w:rsidRPr="00642EAF">
        <w:rPr>
          <w:rFonts w:asciiTheme="minorHAnsi" w:eastAsia="Calibri" w:hAnsiTheme="minorHAnsi" w:cstheme="minorHAnsi"/>
          <w:spacing w:val="-2"/>
          <w:sz w:val="22"/>
        </w:rPr>
        <w:t>m</w:t>
      </w:r>
      <w:r w:rsidRPr="00642EAF">
        <w:rPr>
          <w:rFonts w:asciiTheme="minorHAnsi" w:eastAsia="Calibri" w:hAnsiTheme="minorHAnsi" w:cstheme="minorHAnsi"/>
          <w:sz w:val="22"/>
        </w:rPr>
        <w:t>ents,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t</w:t>
      </w:r>
      <w:r w:rsidRPr="00642EAF">
        <w:rPr>
          <w:rFonts w:asciiTheme="minorHAnsi" w:eastAsia="Calibri" w:hAnsiTheme="minorHAnsi" w:cstheme="minorHAnsi"/>
          <w:sz w:val="22"/>
        </w:rPr>
        <w:t>e</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sp</w:t>
      </w:r>
      <w:r w:rsidRPr="00642EAF">
        <w:rPr>
          <w:rFonts w:asciiTheme="minorHAnsi" w:eastAsia="Calibri" w:hAnsiTheme="minorHAnsi" w:cstheme="minorHAnsi"/>
          <w:spacing w:val="-3"/>
          <w:sz w:val="22"/>
        </w:rPr>
        <w:t>e</w:t>
      </w:r>
      <w:r w:rsidRPr="00642EAF">
        <w:rPr>
          <w:rFonts w:asciiTheme="minorHAnsi" w:eastAsia="Calibri" w:hAnsiTheme="minorHAnsi" w:cstheme="minorHAnsi"/>
          <w:sz w:val="22"/>
        </w:rPr>
        <w:t>cificat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on</w:t>
      </w:r>
      <w:r w:rsidRPr="00642EAF">
        <w:rPr>
          <w:rFonts w:asciiTheme="minorHAnsi" w:eastAsia="Calibri" w:hAnsiTheme="minorHAnsi" w:cstheme="minorHAnsi"/>
          <w:sz w:val="22"/>
        </w:rPr>
        <w:t>s, it</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m</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sp</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cificat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 sc</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sp</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cificat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x</w:t>
      </w:r>
      <w:r w:rsidRPr="00642EAF">
        <w:rPr>
          <w:rFonts w:asciiTheme="minorHAnsi" w:eastAsia="Calibri" w:hAnsiTheme="minorHAnsi" w:cstheme="minorHAnsi"/>
          <w:spacing w:val="-2"/>
          <w:sz w:val="22"/>
        </w:rPr>
        <w:t>e</w:t>
      </w:r>
      <w:r w:rsidRPr="00642EAF">
        <w:rPr>
          <w:rFonts w:asciiTheme="minorHAnsi" w:eastAsia="Calibri" w:hAnsiTheme="minorHAnsi" w:cstheme="minorHAnsi"/>
          <w:spacing w:val="1"/>
          <w:sz w:val="22"/>
        </w:rPr>
        <w:t>m</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lar</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est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i</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1"/>
          <w:sz w:val="22"/>
        </w:rPr>
        <w:t>m</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 pa</w:t>
      </w:r>
      <w:r w:rsidRPr="00642EAF">
        <w:rPr>
          <w:rFonts w:asciiTheme="minorHAnsi" w:eastAsia="Calibri" w:hAnsiTheme="minorHAnsi" w:cstheme="minorHAnsi"/>
          <w:spacing w:val="-3"/>
          <w:sz w:val="22"/>
        </w:rPr>
        <w:t>s</w:t>
      </w:r>
      <w:r w:rsidRPr="00642EAF">
        <w:rPr>
          <w:rFonts w:asciiTheme="minorHAnsi" w:eastAsia="Calibri" w:hAnsiTheme="minorHAnsi" w:cstheme="minorHAnsi"/>
          <w:sz w:val="22"/>
        </w:rPr>
        <w:t>sa</w:t>
      </w:r>
      <w:r w:rsidRPr="00642EAF">
        <w:rPr>
          <w:rFonts w:asciiTheme="minorHAnsi" w:eastAsia="Calibri" w:hAnsiTheme="minorHAnsi" w:cstheme="minorHAnsi"/>
          <w:spacing w:val="-1"/>
          <w:sz w:val="22"/>
        </w:rPr>
        <w:t>g</w:t>
      </w:r>
      <w:r w:rsidRPr="00642EAF">
        <w:rPr>
          <w:rFonts w:asciiTheme="minorHAnsi" w:eastAsia="Calibri" w:hAnsiTheme="minorHAnsi" w:cstheme="minorHAnsi"/>
          <w:sz w:val="22"/>
        </w:rPr>
        <w:t>es,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f</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r</w:t>
      </w:r>
      <w:r w:rsidRPr="00642EAF">
        <w:rPr>
          <w:rFonts w:asciiTheme="minorHAnsi" w:eastAsia="Calibri" w:hAnsiTheme="minorHAnsi" w:cstheme="minorHAnsi"/>
          <w:spacing w:val="1"/>
          <w:sz w:val="22"/>
        </w:rPr>
        <w:t>ms</w:t>
      </w:r>
      <w:r w:rsidRPr="00642EAF">
        <w:rPr>
          <w:rFonts w:asciiTheme="minorHAnsi" w:eastAsia="Calibri" w:hAnsiTheme="minorHAnsi" w:cstheme="minorHAnsi"/>
          <w:sz w:val="22"/>
        </w:rPr>
        <w:t>;</w:t>
      </w:r>
      <w:r w:rsidRPr="00642EAF">
        <w:rPr>
          <w:rFonts w:asciiTheme="minorHAnsi" w:eastAsia="Calibri" w:hAnsiTheme="minorHAnsi" w:cstheme="minorHAnsi"/>
          <w:spacing w:val="-1"/>
          <w:sz w:val="22"/>
        </w:rPr>
        <w:t xml:space="preserve"> p</w:t>
      </w:r>
      <w:r w:rsidRPr="00642EAF">
        <w:rPr>
          <w:rFonts w:asciiTheme="minorHAnsi" w:eastAsia="Calibri" w:hAnsiTheme="minorHAnsi" w:cstheme="minorHAnsi"/>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p</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 xml:space="preserve">sed </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tu</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ies,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re</w:t>
      </w:r>
      <w:r w:rsidRPr="00642EAF">
        <w:rPr>
          <w:rFonts w:asciiTheme="minorHAnsi" w:eastAsia="Calibri" w:hAnsiTheme="minorHAnsi" w:cstheme="minorHAnsi"/>
          <w:spacing w:val="-3"/>
          <w:sz w:val="22"/>
        </w:rPr>
        <w:t>p</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rt</w:t>
      </w:r>
      <w:r w:rsidRPr="00642EAF">
        <w:rPr>
          <w:rFonts w:asciiTheme="minorHAnsi" w:eastAsia="Calibri" w:hAnsiTheme="minorHAnsi" w:cstheme="minorHAnsi"/>
          <w:spacing w:val="1"/>
          <w:sz w:val="22"/>
        </w:rPr>
        <w:t>s</w:t>
      </w:r>
      <w:r w:rsidRPr="00642EAF">
        <w:rPr>
          <w:rFonts w:asciiTheme="minorHAnsi" w:eastAsia="Calibri" w:hAnsiTheme="minorHAnsi" w:cstheme="minorHAnsi"/>
          <w:sz w:val="22"/>
        </w:rPr>
        <w: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 t</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ch</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 xml:space="preserve">ical </w:t>
      </w:r>
      <w:r w:rsidRPr="00642EAF">
        <w:rPr>
          <w:rFonts w:asciiTheme="minorHAnsi" w:eastAsia="Calibri" w:hAnsiTheme="minorHAnsi" w:cstheme="minorHAnsi"/>
          <w:spacing w:val="-3"/>
          <w:sz w:val="22"/>
        </w:rPr>
        <w:t>d</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cu</w:t>
      </w:r>
      <w:r w:rsidRPr="00642EAF">
        <w:rPr>
          <w:rFonts w:asciiTheme="minorHAnsi" w:eastAsia="Calibri" w:hAnsiTheme="minorHAnsi" w:cstheme="minorHAnsi"/>
          <w:spacing w:val="-2"/>
          <w:sz w:val="22"/>
        </w:rPr>
        <w:t>m</w:t>
      </w:r>
      <w:r w:rsidRPr="00642EAF">
        <w:rPr>
          <w:rFonts w:asciiTheme="minorHAnsi" w:eastAsia="Calibri" w:hAnsiTheme="minorHAnsi" w:cstheme="minorHAnsi"/>
          <w:sz w:val="22"/>
        </w:rPr>
        <w:t>entat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2"/>
          <w:sz w:val="22"/>
        </w:rPr>
        <w:t>o</w:t>
      </w:r>
      <w:r w:rsidRPr="00642EAF">
        <w:rPr>
          <w:rFonts w:asciiTheme="minorHAnsi" w:eastAsia="Calibri" w:hAnsiTheme="minorHAnsi" w:cstheme="minorHAnsi"/>
          <w:sz w:val="22"/>
        </w:rPr>
        <w:t xml:space="preserve">n </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o</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be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crea</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 xml:space="preserve">ed </w:t>
      </w:r>
      <w:r w:rsidRPr="00642EAF">
        <w:rPr>
          <w:rFonts w:asciiTheme="minorHAnsi" w:eastAsia="Calibri" w:hAnsiTheme="minorHAnsi" w:cstheme="minorHAnsi"/>
          <w:spacing w:val="-1"/>
          <w:sz w:val="22"/>
        </w:rPr>
        <w:t>du</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ass</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de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el</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p</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and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p</w:t>
      </w:r>
      <w:r w:rsidRPr="00642EAF">
        <w:rPr>
          <w:rFonts w:asciiTheme="minorHAnsi" w:eastAsia="Calibri" w:hAnsiTheme="minorHAnsi" w:cstheme="minorHAnsi"/>
          <w:sz w:val="22"/>
        </w:rPr>
        <w:t>erati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2"/>
          <w:sz w:val="22"/>
        </w:rPr>
        <w:t>n</w:t>
      </w:r>
      <w:r w:rsidRPr="00642EAF">
        <w:rPr>
          <w:rFonts w:asciiTheme="minorHAnsi" w:eastAsia="Calibri" w:hAnsiTheme="minorHAnsi" w:cstheme="minorHAnsi"/>
          <w:sz w:val="22"/>
        </w:rPr>
        <w: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 t</w:t>
      </w:r>
      <w:r w:rsidRPr="00642EAF">
        <w:rPr>
          <w:rFonts w:asciiTheme="minorHAnsi" w:eastAsia="Calibri" w:hAnsiTheme="minorHAnsi" w:cstheme="minorHAnsi"/>
          <w:spacing w:val="-3"/>
          <w:sz w:val="22"/>
        </w:rPr>
        <w:t>h</w:t>
      </w:r>
      <w:r w:rsidRPr="00642EAF">
        <w:rPr>
          <w:rFonts w:asciiTheme="minorHAnsi" w:eastAsia="Calibri" w:hAnsiTheme="minorHAnsi" w:cstheme="minorHAnsi"/>
          <w:sz w:val="22"/>
        </w:rPr>
        <w:t xml:space="preserve">e </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ce</w:t>
      </w:r>
      <w:r w:rsidRPr="00642EAF">
        <w:rPr>
          <w:rFonts w:asciiTheme="minorHAnsi" w:eastAsia="Calibri" w:hAnsiTheme="minorHAnsi" w:cstheme="minorHAnsi"/>
          <w:spacing w:val="1"/>
          <w:sz w:val="22"/>
        </w:rPr>
        <w:t>s</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es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f</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 xml:space="preserve">r </w:t>
      </w:r>
      <w:r w:rsidRPr="00642EAF">
        <w:rPr>
          <w:rFonts w:asciiTheme="minorHAnsi" w:eastAsia="Calibri" w:hAnsiTheme="minorHAnsi" w:cstheme="minorHAnsi"/>
          <w:spacing w:val="-2"/>
          <w:sz w:val="22"/>
        </w:rPr>
        <w:t>r</w:t>
      </w:r>
      <w:r w:rsidRPr="00642EAF">
        <w:rPr>
          <w:rFonts w:asciiTheme="minorHAnsi" w:eastAsia="Calibri" w:hAnsiTheme="minorHAnsi" w:cstheme="minorHAnsi"/>
          <w:sz w:val="22"/>
        </w:rPr>
        <w:t>esp</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nd</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o</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such</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da</w:t>
      </w:r>
      <w:r w:rsidRPr="00642EAF">
        <w:rPr>
          <w:rFonts w:asciiTheme="minorHAnsi" w:eastAsia="Calibri" w:hAnsiTheme="minorHAnsi" w:cstheme="minorHAnsi"/>
          <w:spacing w:val="-3"/>
          <w:sz w:val="22"/>
        </w:rPr>
        <w:t>t</w:t>
      </w:r>
      <w:r w:rsidRPr="00642EAF">
        <w:rPr>
          <w:rFonts w:asciiTheme="minorHAnsi" w:eastAsia="Calibri" w:hAnsiTheme="minorHAnsi" w:cstheme="minorHAnsi"/>
          <w:spacing w:val="1"/>
          <w:sz w:val="22"/>
        </w:rPr>
        <w:t>a</w:t>
      </w:r>
      <w:r w:rsidRPr="00642EAF">
        <w:rPr>
          <w:rFonts w:asciiTheme="minorHAnsi" w:eastAsia="Calibri" w:hAnsiTheme="minorHAnsi" w:cstheme="minorHAnsi"/>
          <w:sz w:val="22"/>
        </w:rPr>
        <w:t xml:space="preserve">. </w:t>
      </w:r>
      <w:r w:rsidR="00365B49">
        <w:rPr>
          <w:rFonts w:asciiTheme="minorHAnsi" w:eastAsia="Calibri" w:hAnsiTheme="minorHAnsi" w:cstheme="minorHAnsi"/>
          <w:sz w:val="22"/>
        </w:rPr>
        <w:t xml:space="preserve"> </w:t>
      </w:r>
      <w:r w:rsidRPr="00642EAF">
        <w:rPr>
          <w:rFonts w:asciiTheme="minorHAnsi" w:eastAsia="Calibri" w:hAnsiTheme="minorHAnsi" w:cstheme="minorHAnsi"/>
          <w:sz w:val="22"/>
        </w:rPr>
        <w:t>In</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ad</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iti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t</w:t>
      </w:r>
      <w:r w:rsidRPr="00642EAF">
        <w:rPr>
          <w:rFonts w:asciiTheme="minorHAnsi" w:eastAsia="Calibri" w:hAnsiTheme="minorHAnsi" w:cstheme="minorHAnsi"/>
          <w:spacing w:val="-3"/>
          <w:sz w:val="22"/>
        </w:rPr>
        <w:t>h</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sidR="00071566">
        <w:rPr>
          <w:rFonts w:asciiTheme="minorHAnsi" w:eastAsia="Calibri" w:hAnsiTheme="minorHAnsi" w:cstheme="minorHAnsi"/>
          <w:spacing w:val="-1"/>
          <w:sz w:val="22"/>
        </w:rPr>
        <w:t>C</w:t>
      </w:r>
      <w:r>
        <w:rPr>
          <w:rFonts w:asciiTheme="minorHAnsi" w:eastAsia="Calibri" w:hAnsiTheme="minorHAnsi" w:cstheme="minorHAnsi"/>
          <w:spacing w:val="-1"/>
          <w:sz w:val="22"/>
        </w:rPr>
        <w:t>ontracto</w:t>
      </w:r>
      <w:r w:rsidRPr="00642EAF">
        <w:rPr>
          <w:rFonts w:asciiTheme="minorHAnsi" w:eastAsia="Calibri" w:hAnsiTheme="minorHAnsi" w:cstheme="minorHAnsi"/>
          <w:sz w:val="22"/>
        </w:rPr>
        <w:t>r’s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pr</w:t>
      </w:r>
      <w:r w:rsidRPr="00642EAF">
        <w:rPr>
          <w:rFonts w:asciiTheme="minorHAnsi" w:eastAsia="Calibri" w:hAnsiTheme="minorHAnsi" w:cstheme="minorHAnsi"/>
          <w:spacing w:val="-1"/>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x</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er</w:t>
      </w:r>
      <w:r w:rsidRPr="00642EAF">
        <w:rPr>
          <w:rFonts w:asciiTheme="minorHAnsi" w:eastAsia="Calibri" w:hAnsiTheme="minorHAnsi" w:cstheme="minorHAnsi"/>
          <w:spacing w:val="-3"/>
          <w:sz w:val="22"/>
        </w:rPr>
        <w:t>i</w:t>
      </w:r>
      <w:r w:rsidRPr="00642EAF">
        <w:rPr>
          <w:rFonts w:asciiTheme="minorHAnsi" w:eastAsia="Calibri" w:hAnsiTheme="minorHAnsi" w:cstheme="minorHAnsi"/>
          <w:sz w:val="22"/>
        </w:rPr>
        <w:t>enc</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 xml:space="preserve">, </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xpe</w:t>
      </w:r>
      <w:r w:rsidRPr="00642EAF">
        <w:rPr>
          <w:rFonts w:asciiTheme="minorHAnsi" w:eastAsia="Calibri" w:hAnsiTheme="minorHAnsi" w:cstheme="minorHAnsi"/>
          <w:spacing w:val="-3"/>
          <w:sz w:val="22"/>
        </w:rPr>
        <w:t>r</w:t>
      </w:r>
      <w:r w:rsidRPr="00642EAF">
        <w:rPr>
          <w:rFonts w:asciiTheme="minorHAnsi" w:eastAsia="Calibri" w:hAnsiTheme="minorHAnsi" w:cstheme="minorHAnsi"/>
          <w:sz w:val="22"/>
        </w:rPr>
        <w:t>tise,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and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le</w:t>
      </w:r>
      <w:r w:rsidRPr="00642EAF">
        <w:rPr>
          <w:rFonts w:asciiTheme="minorHAnsi" w:eastAsia="Calibri" w:hAnsiTheme="minorHAnsi" w:cstheme="minorHAnsi"/>
          <w:spacing w:val="-1"/>
          <w:sz w:val="22"/>
        </w:rPr>
        <w:t>t</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 xml:space="preserve">rs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f r</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c</w:t>
      </w:r>
      <w:r w:rsidRPr="00642EAF">
        <w:rPr>
          <w:rFonts w:asciiTheme="minorHAnsi" w:eastAsia="Calibri" w:hAnsiTheme="minorHAnsi" w:cstheme="minorHAnsi"/>
          <w:spacing w:val="-1"/>
          <w:sz w:val="22"/>
        </w:rPr>
        <w:t>om</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n s</w:t>
      </w:r>
      <w:r w:rsidRPr="00642EAF">
        <w:rPr>
          <w:rFonts w:asciiTheme="minorHAnsi" w:eastAsia="Calibri" w:hAnsiTheme="minorHAnsi" w:cstheme="minorHAnsi"/>
          <w:spacing w:val="-3"/>
          <w:sz w:val="22"/>
        </w:rPr>
        <w:t>h</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ld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be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cl</w:t>
      </w:r>
      <w:r w:rsidRPr="00642EAF">
        <w:rPr>
          <w:rFonts w:asciiTheme="minorHAnsi" w:eastAsia="Calibri" w:hAnsiTheme="minorHAnsi" w:cstheme="minorHAnsi"/>
          <w:spacing w:val="-1"/>
          <w:sz w:val="22"/>
        </w:rPr>
        <w:t>ud</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w:t>
      </w:r>
    </w:p>
    <w:p w14:paraId="3B0C1495" w14:textId="51FB6A0B" w:rsidR="00F75BB0" w:rsidRPr="00642EAF" w:rsidRDefault="00F75BB0" w:rsidP="00733DAC">
      <w:pPr>
        <w:pStyle w:val="ListParagraph"/>
        <w:numPr>
          <w:ilvl w:val="0"/>
          <w:numId w:val="74"/>
        </w:numPr>
        <w:tabs>
          <w:tab w:val="left" w:pos="820"/>
        </w:tabs>
        <w:spacing w:before="120"/>
        <w:ind w:left="2074" w:right="85"/>
        <w:rPr>
          <w:rFonts w:asciiTheme="minorHAnsi" w:eastAsia="Calibri" w:hAnsiTheme="minorHAnsi" w:cstheme="minorHAnsi"/>
          <w:sz w:val="22"/>
        </w:rPr>
      </w:pPr>
      <w:r w:rsidRPr="00642EAF">
        <w:rPr>
          <w:rFonts w:asciiTheme="minorHAnsi" w:eastAsia="Calibri" w:hAnsiTheme="minorHAnsi" w:cstheme="minorHAnsi"/>
          <w:sz w:val="22"/>
        </w:rPr>
        <w:t>For as</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es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t</w:t>
      </w:r>
      <w:r w:rsidRPr="00642EAF">
        <w:rPr>
          <w:rFonts w:asciiTheme="minorHAnsi" w:eastAsia="Calibri" w:hAnsiTheme="minorHAnsi" w:cstheme="minorHAnsi"/>
          <w:spacing w:val="-1"/>
          <w:sz w:val="22"/>
        </w:rPr>
        <w:t>h</w:t>
      </w:r>
      <w:r w:rsidRPr="00642EAF">
        <w:rPr>
          <w:rFonts w:asciiTheme="minorHAnsi" w:eastAsia="Calibri" w:hAnsiTheme="minorHAnsi" w:cstheme="minorHAnsi"/>
          <w:sz w:val="22"/>
        </w:rPr>
        <w:t>at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a</w:t>
      </w:r>
      <w:r w:rsidRPr="00642EAF">
        <w:rPr>
          <w:rFonts w:asciiTheme="minorHAnsi" w:eastAsia="Calibri" w:hAnsiTheme="minorHAnsi" w:cstheme="minorHAnsi"/>
          <w:sz w:val="22"/>
        </w:rPr>
        <w:t>re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c</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rre</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tly</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 xml:space="preserve">in </w:t>
      </w:r>
      <w:r w:rsidRPr="00642EAF">
        <w:rPr>
          <w:rFonts w:asciiTheme="minorHAnsi" w:eastAsia="Calibri" w:hAnsiTheme="minorHAnsi" w:cstheme="minorHAnsi"/>
          <w:spacing w:val="-1"/>
          <w:sz w:val="22"/>
        </w:rPr>
        <w:t>d</w:t>
      </w:r>
      <w:r w:rsidRPr="00642EAF">
        <w:rPr>
          <w:rFonts w:asciiTheme="minorHAnsi" w:eastAsia="Calibri" w:hAnsiTheme="minorHAnsi" w:cstheme="minorHAnsi"/>
          <w:spacing w:val="-2"/>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el</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p</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w:t>
      </w:r>
      <w:r w:rsidRPr="00642EAF">
        <w:rPr>
          <w:rFonts w:asciiTheme="minorHAnsi" w:eastAsia="Calibri" w:hAnsiTheme="minorHAnsi" w:cstheme="minorHAnsi"/>
          <w:spacing w:val="-2"/>
          <w:sz w:val="22"/>
        </w:rPr>
        <w:t xml:space="preserve"> t</w:t>
      </w:r>
      <w:r w:rsidRPr="00642EAF">
        <w:rPr>
          <w:rFonts w:asciiTheme="minorHAnsi" w:eastAsia="Calibri" w:hAnsiTheme="minorHAnsi" w:cstheme="minorHAnsi"/>
          <w:spacing w:val="-1"/>
          <w:sz w:val="22"/>
        </w:rPr>
        <w:t>h</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m</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st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g</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s l</w:t>
      </w:r>
      <w:r w:rsidRPr="00642EAF">
        <w:rPr>
          <w:rFonts w:asciiTheme="minorHAnsi" w:eastAsia="Calibri" w:hAnsiTheme="minorHAnsi" w:cstheme="minorHAnsi"/>
          <w:spacing w:val="-2"/>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el</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f</w:t>
      </w:r>
      <w:r w:rsidRPr="00642EAF">
        <w:rPr>
          <w:rFonts w:asciiTheme="minorHAnsi" w:eastAsia="Calibri" w:hAnsiTheme="minorHAnsi" w:cstheme="minorHAnsi"/>
          <w:spacing w:val="-3"/>
          <w:sz w:val="22"/>
        </w:rPr>
        <w:t xml:space="preserve"> </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ence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w</w:t>
      </w:r>
      <w:r w:rsidRPr="00642EAF">
        <w:rPr>
          <w:rFonts w:asciiTheme="minorHAnsi" w:eastAsia="Calibri" w:hAnsiTheme="minorHAnsi" w:cstheme="minorHAnsi"/>
          <w:sz w:val="22"/>
        </w:rPr>
        <w:t>ill de</w:t>
      </w:r>
      <w:r w:rsidRPr="00642EAF">
        <w:rPr>
          <w:rFonts w:asciiTheme="minorHAnsi" w:eastAsia="Calibri" w:hAnsiTheme="minorHAnsi" w:cstheme="minorHAnsi"/>
          <w:spacing w:val="-3"/>
          <w:sz w:val="22"/>
        </w:rPr>
        <w:t>p</w:t>
      </w:r>
      <w:r w:rsidRPr="00642EAF">
        <w:rPr>
          <w:rFonts w:asciiTheme="minorHAnsi" w:eastAsia="Calibri" w:hAnsiTheme="minorHAnsi" w:cstheme="minorHAnsi"/>
          <w:sz w:val="22"/>
        </w:rPr>
        <w:t>end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n the sta</w:t>
      </w:r>
      <w:r w:rsidRPr="00642EAF">
        <w:rPr>
          <w:rFonts w:asciiTheme="minorHAnsi" w:eastAsia="Calibri" w:hAnsiTheme="minorHAnsi" w:cstheme="minorHAnsi"/>
          <w:spacing w:val="-3"/>
          <w:sz w:val="22"/>
        </w:rPr>
        <w:t>g</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f as</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es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 xml:space="preserve">ent </w:t>
      </w:r>
      <w:r w:rsidRPr="00642EAF">
        <w:rPr>
          <w:rFonts w:asciiTheme="minorHAnsi" w:eastAsia="Calibri" w:hAnsiTheme="minorHAnsi" w:cstheme="minorHAnsi"/>
          <w:spacing w:val="-3"/>
          <w:sz w:val="22"/>
        </w:rPr>
        <w:t>d</w:t>
      </w:r>
      <w:r w:rsidRPr="00642EAF">
        <w:rPr>
          <w:rFonts w:asciiTheme="minorHAnsi" w:eastAsia="Calibri" w:hAnsiTheme="minorHAnsi" w:cstheme="minorHAnsi"/>
          <w:spacing w:val="-2"/>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e</w:t>
      </w:r>
      <w:r w:rsidRPr="00642EAF">
        <w:rPr>
          <w:rFonts w:asciiTheme="minorHAnsi" w:eastAsia="Calibri" w:hAnsiTheme="minorHAnsi" w:cstheme="minorHAnsi"/>
          <w:spacing w:val="-2"/>
          <w:sz w:val="22"/>
        </w:rPr>
        <w:t>l</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pm</w:t>
      </w:r>
      <w:r w:rsidRPr="00642EAF">
        <w:rPr>
          <w:rFonts w:asciiTheme="minorHAnsi" w:eastAsia="Calibri" w:hAnsiTheme="minorHAnsi" w:cstheme="minorHAnsi"/>
          <w:sz w:val="22"/>
        </w:rPr>
        <w:t>en</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w:t>
      </w:r>
      <w:r w:rsidR="00365B49">
        <w:rPr>
          <w:rFonts w:asciiTheme="minorHAnsi" w:eastAsia="Calibri" w:hAnsiTheme="minorHAnsi" w:cstheme="minorHAnsi"/>
          <w:sz w:val="22"/>
        </w:rPr>
        <w:t xml:space="preserve"> </w:t>
      </w:r>
      <w:r w:rsidRPr="00642EAF">
        <w:rPr>
          <w:rFonts w:asciiTheme="minorHAnsi" w:eastAsia="Calibri" w:hAnsiTheme="minorHAnsi" w:cstheme="minorHAnsi"/>
          <w:sz w:val="22"/>
        </w:rPr>
        <w:t xml:space="preserve"> </w:t>
      </w:r>
      <w:r w:rsidRPr="00642EAF">
        <w:rPr>
          <w:rFonts w:asciiTheme="minorHAnsi" w:eastAsia="Calibri" w:hAnsiTheme="minorHAnsi" w:cstheme="minorHAnsi"/>
          <w:spacing w:val="-2"/>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ence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sh</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u</w:t>
      </w:r>
      <w:r w:rsidRPr="00642EAF">
        <w:rPr>
          <w:rFonts w:asciiTheme="minorHAnsi" w:eastAsia="Calibri" w:hAnsiTheme="minorHAnsi" w:cstheme="minorHAnsi"/>
          <w:spacing w:val="-3"/>
          <w:sz w:val="22"/>
        </w:rPr>
        <w:t>l</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inc</w:t>
      </w:r>
      <w:r w:rsidRPr="00642EAF">
        <w:rPr>
          <w:rFonts w:asciiTheme="minorHAnsi" w:eastAsia="Calibri" w:hAnsiTheme="minorHAnsi" w:cstheme="minorHAnsi"/>
          <w:spacing w:val="-1"/>
          <w:sz w:val="22"/>
        </w:rPr>
        <w:t>lud</w:t>
      </w:r>
      <w:r w:rsidRPr="00642EAF">
        <w:rPr>
          <w:rFonts w:asciiTheme="minorHAnsi" w:eastAsia="Calibri" w:hAnsiTheme="minorHAnsi" w:cstheme="minorHAnsi"/>
          <w:sz w:val="22"/>
        </w:rPr>
        <w:t>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b</w:t>
      </w:r>
      <w:r w:rsidRPr="00642EAF">
        <w:rPr>
          <w:rFonts w:asciiTheme="minorHAnsi" w:eastAsia="Calibri" w:hAnsiTheme="minorHAnsi" w:cstheme="minorHAnsi"/>
          <w:sz w:val="22"/>
        </w:rPr>
        <w:t>l</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epr</w:t>
      </w:r>
      <w:r w:rsidRPr="00642EAF">
        <w:rPr>
          <w:rFonts w:asciiTheme="minorHAnsi" w:eastAsia="Calibri" w:hAnsiTheme="minorHAnsi" w:cstheme="minorHAnsi"/>
          <w:spacing w:val="-1"/>
          <w:sz w:val="22"/>
        </w:rPr>
        <w:t>in</w:t>
      </w:r>
      <w:r w:rsidRPr="00642EAF">
        <w:rPr>
          <w:rFonts w:asciiTheme="minorHAnsi" w:eastAsia="Calibri" w:hAnsiTheme="minorHAnsi" w:cstheme="minorHAnsi"/>
          <w:sz w:val="22"/>
        </w:rPr>
        <w:t>ts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3"/>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ther</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specific</w:t>
      </w:r>
      <w:r w:rsidRPr="00642EAF">
        <w:rPr>
          <w:rFonts w:asciiTheme="minorHAnsi" w:eastAsia="Calibri" w:hAnsiTheme="minorHAnsi" w:cstheme="minorHAnsi"/>
          <w:spacing w:val="-3"/>
          <w:sz w:val="22"/>
        </w:rPr>
        <w:t>a</w:t>
      </w:r>
      <w:r w:rsidRPr="00642EAF">
        <w:rPr>
          <w:rFonts w:asciiTheme="minorHAnsi" w:eastAsia="Calibri" w:hAnsiTheme="minorHAnsi" w:cstheme="minorHAnsi"/>
          <w:sz w:val="22"/>
        </w:rPr>
        <w:t>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 (e.</w:t>
      </w:r>
      <w:r w:rsidRPr="00642EAF">
        <w:rPr>
          <w:rFonts w:asciiTheme="minorHAnsi" w:eastAsia="Calibri" w:hAnsiTheme="minorHAnsi" w:cstheme="minorHAnsi"/>
          <w:spacing w:val="-1"/>
          <w:sz w:val="22"/>
        </w:rPr>
        <w:t>g</w:t>
      </w:r>
      <w:r w:rsidRPr="00642EAF">
        <w:rPr>
          <w:rFonts w:asciiTheme="minorHAnsi" w:eastAsia="Calibri" w:hAnsiTheme="minorHAnsi" w:cstheme="minorHAnsi"/>
          <w:sz w:val="22"/>
        </w:rPr>
        <w: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esign</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d</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c</w:t>
      </w:r>
      <w:r w:rsidRPr="00642EAF">
        <w:rPr>
          <w:rFonts w:asciiTheme="minorHAnsi" w:eastAsia="Calibri" w:hAnsiTheme="minorHAnsi" w:cstheme="minorHAnsi"/>
          <w:spacing w:val="-3"/>
          <w:sz w:val="22"/>
        </w:rPr>
        <w:t>u</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 xml:space="preserve">s, </w:t>
      </w:r>
      <w:r w:rsidRPr="00642EAF">
        <w:rPr>
          <w:rFonts w:asciiTheme="minorHAnsi" w:eastAsia="Calibri" w:hAnsiTheme="minorHAnsi" w:cstheme="minorHAnsi"/>
          <w:spacing w:val="1"/>
          <w:sz w:val="22"/>
        </w:rPr>
        <w:t>t</w:t>
      </w:r>
      <w:r w:rsidRPr="00642EAF">
        <w:rPr>
          <w:rFonts w:asciiTheme="minorHAnsi" w:eastAsia="Calibri" w:hAnsiTheme="minorHAnsi" w:cstheme="minorHAnsi"/>
          <w:sz w:val="22"/>
        </w:rPr>
        <w:t>e</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sp</w:t>
      </w:r>
      <w:r w:rsidRPr="00642EAF">
        <w:rPr>
          <w:rFonts w:asciiTheme="minorHAnsi" w:eastAsia="Calibri" w:hAnsiTheme="minorHAnsi" w:cstheme="minorHAnsi"/>
          <w:spacing w:val="-3"/>
          <w:sz w:val="22"/>
        </w:rPr>
        <w:t>e</w:t>
      </w:r>
      <w:r w:rsidRPr="00642EAF">
        <w:rPr>
          <w:rFonts w:asciiTheme="minorHAnsi" w:eastAsia="Calibri" w:hAnsiTheme="minorHAnsi" w:cstheme="minorHAnsi"/>
          <w:sz w:val="22"/>
        </w:rPr>
        <w:t>cificat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 i</w:t>
      </w:r>
      <w:r w:rsidRPr="00642EAF">
        <w:rPr>
          <w:rFonts w:asciiTheme="minorHAnsi" w:eastAsia="Calibri" w:hAnsiTheme="minorHAnsi" w:cstheme="minorHAnsi"/>
          <w:spacing w:val="-2"/>
          <w:sz w:val="22"/>
        </w:rPr>
        <w:t>te</w:t>
      </w:r>
      <w:r w:rsidRPr="00642EAF">
        <w:rPr>
          <w:rFonts w:asciiTheme="minorHAnsi" w:eastAsia="Calibri" w:hAnsiTheme="minorHAnsi" w:cstheme="minorHAnsi"/>
          <w:sz w:val="22"/>
        </w:rPr>
        <w:t>m</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ecificat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 s</w:t>
      </w:r>
      <w:r w:rsidRPr="00642EAF">
        <w:rPr>
          <w:rFonts w:asciiTheme="minorHAnsi" w:eastAsia="Calibri" w:hAnsiTheme="minorHAnsi" w:cstheme="minorHAnsi"/>
          <w:spacing w:val="-2"/>
          <w:sz w:val="22"/>
        </w:rPr>
        <w:t>c</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sp</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ci</w:t>
      </w:r>
      <w:r w:rsidRPr="00642EAF">
        <w:rPr>
          <w:rFonts w:asciiTheme="minorHAnsi" w:eastAsia="Calibri" w:hAnsiTheme="minorHAnsi" w:cstheme="minorHAnsi"/>
          <w:spacing w:val="-3"/>
          <w:sz w:val="22"/>
        </w:rPr>
        <w:t>f</w:t>
      </w:r>
      <w:r w:rsidRPr="00642EAF">
        <w:rPr>
          <w:rFonts w:asciiTheme="minorHAnsi" w:eastAsia="Calibri" w:hAnsiTheme="minorHAnsi" w:cstheme="minorHAnsi"/>
          <w:sz w:val="22"/>
        </w:rPr>
        <w:t>icati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w:t>
      </w:r>
      <w:r w:rsidRPr="00642EAF">
        <w:rPr>
          <w:rFonts w:asciiTheme="minorHAnsi" w:eastAsia="Calibri" w:hAnsiTheme="minorHAnsi" w:cstheme="minorHAnsi"/>
          <w:spacing w:val="1"/>
          <w:sz w:val="22"/>
        </w:rPr>
        <w:t>)</w:t>
      </w:r>
      <w:r w:rsidRPr="00642EAF">
        <w:rPr>
          <w:rFonts w:asciiTheme="minorHAnsi" w:eastAsia="Calibri" w:hAnsiTheme="minorHAnsi" w:cstheme="minorHAnsi"/>
          <w:sz w:val="22"/>
        </w:rPr>
        <w:t>, and e</w:t>
      </w:r>
      <w:r w:rsidRPr="00642EAF">
        <w:rPr>
          <w:rFonts w:asciiTheme="minorHAnsi" w:eastAsia="Calibri" w:hAnsiTheme="minorHAnsi" w:cstheme="minorHAnsi"/>
          <w:spacing w:val="1"/>
          <w:sz w:val="22"/>
        </w:rPr>
        <w:t>x</w:t>
      </w:r>
      <w:r w:rsidRPr="00642EAF">
        <w:rPr>
          <w:rFonts w:asciiTheme="minorHAnsi" w:eastAsia="Calibri" w:hAnsiTheme="minorHAnsi" w:cstheme="minorHAnsi"/>
          <w:spacing w:val="-2"/>
          <w:sz w:val="22"/>
        </w:rPr>
        <w:t>e</w:t>
      </w:r>
      <w:r w:rsidRPr="00642EAF">
        <w:rPr>
          <w:rFonts w:asciiTheme="minorHAnsi" w:eastAsia="Calibri" w:hAnsiTheme="minorHAnsi" w:cstheme="minorHAnsi"/>
          <w:spacing w:val="1"/>
          <w:sz w:val="22"/>
        </w:rPr>
        <w:t>m</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 xml:space="preserve">lar </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est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3"/>
          <w:sz w:val="22"/>
        </w:rPr>
        <w:t>i</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s, pa</w:t>
      </w:r>
      <w:r w:rsidRPr="00642EAF">
        <w:rPr>
          <w:rFonts w:asciiTheme="minorHAnsi" w:eastAsia="Calibri" w:hAnsiTheme="minorHAnsi" w:cstheme="minorHAnsi"/>
          <w:spacing w:val="-3"/>
          <w:sz w:val="22"/>
        </w:rPr>
        <w:t>s</w:t>
      </w:r>
      <w:r w:rsidRPr="00642EAF">
        <w:rPr>
          <w:rFonts w:asciiTheme="minorHAnsi" w:eastAsia="Calibri" w:hAnsiTheme="minorHAnsi" w:cstheme="minorHAnsi"/>
          <w:sz w:val="22"/>
        </w:rPr>
        <w:t>s</w:t>
      </w:r>
      <w:r w:rsidRPr="00642EAF">
        <w:rPr>
          <w:rFonts w:asciiTheme="minorHAnsi" w:eastAsia="Calibri" w:hAnsiTheme="minorHAnsi" w:cstheme="minorHAnsi"/>
          <w:spacing w:val="-2"/>
          <w:sz w:val="22"/>
        </w:rPr>
        <w:t>a</w:t>
      </w:r>
      <w:r w:rsidRPr="00642EAF">
        <w:rPr>
          <w:rFonts w:asciiTheme="minorHAnsi" w:eastAsia="Calibri" w:hAnsiTheme="minorHAnsi" w:cstheme="minorHAnsi"/>
          <w:spacing w:val="-1"/>
          <w:sz w:val="22"/>
        </w:rPr>
        <w:t>g</w:t>
      </w:r>
      <w:r w:rsidRPr="00642EAF">
        <w:rPr>
          <w:rFonts w:asciiTheme="minorHAnsi" w:eastAsia="Calibri" w:hAnsiTheme="minorHAnsi" w:cstheme="minorHAnsi"/>
          <w:sz w:val="22"/>
        </w:rPr>
        <w:t>es,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f</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s.</w:t>
      </w:r>
      <w:r w:rsidR="00365B49">
        <w:rPr>
          <w:rFonts w:asciiTheme="minorHAnsi" w:eastAsia="Calibri" w:hAnsiTheme="minorHAnsi" w:cstheme="minorHAnsi"/>
          <w:sz w:val="22"/>
        </w:rPr>
        <w:t xml:space="preserve"> </w:t>
      </w:r>
      <w:r w:rsidRPr="00642EAF">
        <w:rPr>
          <w:rFonts w:asciiTheme="minorHAnsi" w:eastAsia="Calibri" w:hAnsiTheme="minorHAnsi" w:cstheme="minorHAnsi"/>
          <w:spacing w:val="-3"/>
          <w:sz w:val="22"/>
        </w:rPr>
        <w:t xml:space="preserve"> </w:t>
      </w:r>
      <w:r w:rsidRPr="00642EAF">
        <w:rPr>
          <w:rFonts w:asciiTheme="minorHAnsi" w:eastAsia="Calibri" w:hAnsiTheme="minorHAnsi" w:cstheme="minorHAnsi"/>
          <w:sz w:val="22"/>
        </w:rPr>
        <w:t>In</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ad</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iti</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n,</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w:t>
      </w:r>
      <w:r w:rsidRPr="00642EAF">
        <w:rPr>
          <w:rFonts w:asciiTheme="minorHAnsi" w:eastAsia="Calibri" w:hAnsiTheme="minorHAnsi" w:cstheme="minorHAnsi"/>
          <w:spacing w:val="-3"/>
          <w:sz w:val="22"/>
        </w:rPr>
        <w:t>n</w:t>
      </w:r>
      <w:r w:rsidRPr="00642EAF">
        <w:rPr>
          <w:rFonts w:asciiTheme="minorHAnsi" w:eastAsia="Calibri" w:hAnsiTheme="minorHAnsi" w:cstheme="minorHAnsi"/>
          <w:sz w:val="22"/>
        </w:rPr>
        <w:t>ce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s</w:t>
      </w:r>
      <w:r w:rsidRPr="00642EAF">
        <w:rPr>
          <w:rFonts w:asciiTheme="minorHAnsi" w:eastAsia="Calibri" w:hAnsiTheme="minorHAnsi" w:cstheme="minorHAnsi"/>
          <w:spacing w:val="-3"/>
          <w:sz w:val="22"/>
        </w:rPr>
        <w:t>h</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ld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inc</w:t>
      </w:r>
      <w:r w:rsidRPr="00642EAF">
        <w:rPr>
          <w:rFonts w:asciiTheme="minorHAnsi" w:eastAsia="Calibri" w:hAnsiTheme="minorHAnsi" w:cstheme="minorHAnsi"/>
          <w:spacing w:val="-1"/>
          <w:sz w:val="22"/>
        </w:rPr>
        <w:t>lud</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2"/>
          <w:sz w:val="22"/>
        </w:rPr>
        <w:t>m</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ch</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 xml:space="preserve">f </w:t>
      </w:r>
      <w:r w:rsidRPr="00642EAF">
        <w:rPr>
          <w:rFonts w:asciiTheme="minorHAnsi" w:eastAsia="Calibri" w:hAnsiTheme="minorHAnsi" w:cstheme="minorHAnsi"/>
          <w:spacing w:val="1"/>
          <w:sz w:val="22"/>
        </w:rPr>
        <w:t>t</w:t>
      </w:r>
      <w:r w:rsidRPr="00642EAF">
        <w:rPr>
          <w:rFonts w:asciiTheme="minorHAnsi" w:eastAsia="Calibri" w:hAnsiTheme="minorHAnsi" w:cstheme="minorHAnsi"/>
          <w:spacing w:val="-3"/>
          <w:sz w:val="22"/>
        </w:rPr>
        <w:t>h</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 xml:space="preserve">ata </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es</w:t>
      </w:r>
      <w:r w:rsidRPr="00642EAF">
        <w:rPr>
          <w:rFonts w:asciiTheme="minorHAnsi" w:eastAsia="Calibri" w:hAnsiTheme="minorHAnsi" w:cstheme="minorHAnsi"/>
          <w:spacing w:val="1"/>
          <w:sz w:val="22"/>
        </w:rPr>
        <w:t>c</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b</w:t>
      </w:r>
      <w:r w:rsidRPr="00642EAF">
        <w:rPr>
          <w:rFonts w:asciiTheme="minorHAnsi" w:eastAsia="Calibri" w:hAnsiTheme="minorHAnsi" w:cstheme="minorHAnsi"/>
          <w:sz w:val="22"/>
        </w:rPr>
        <w:t>ed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b</w:t>
      </w:r>
      <w:r w:rsidRPr="00642EAF">
        <w:rPr>
          <w:rFonts w:asciiTheme="minorHAnsi" w:eastAsia="Calibri" w:hAnsiTheme="minorHAnsi" w:cstheme="minorHAnsi"/>
          <w:sz w:val="22"/>
        </w:rPr>
        <w:t>e</w:t>
      </w:r>
      <w:r w:rsidRPr="00642EAF">
        <w:rPr>
          <w:rFonts w:asciiTheme="minorHAnsi" w:eastAsia="Calibri" w:hAnsiTheme="minorHAnsi" w:cstheme="minorHAnsi"/>
          <w:spacing w:val="-2"/>
          <w:sz w:val="22"/>
        </w:rPr>
        <w:t>l</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w</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r</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1"/>
          <w:sz w:val="22"/>
        </w:rPr>
        <w:t>g</w:t>
      </w:r>
      <w:r w:rsidRPr="00642EAF">
        <w:rPr>
          <w:rFonts w:asciiTheme="minorHAnsi" w:eastAsia="Calibri" w:hAnsiTheme="minorHAnsi" w:cstheme="minorHAnsi"/>
          <w:sz w:val="22"/>
        </w:rPr>
        <w:t>ar</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w:t>
      </w:r>
      <w:r w:rsidRPr="00642EAF">
        <w:rPr>
          <w:rFonts w:asciiTheme="minorHAnsi" w:eastAsia="Calibri" w:hAnsiTheme="minorHAnsi" w:cstheme="minorHAnsi"/>
          <w:spacing w:val="-3"/>
          <w:sz w:val="22"/>
        </w:rPr>
        <w:t xml:space="preserve"> </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r</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x</w:t>
      </w:r>
      <w:r w:rsidRPr="00642EAF">
        <w:rPr>
          <w:rFonts w:asciiTheme="minorHAnsi" w:eastAsia="Calibri" w:hAnsiTheme="minorHAnsi" w:cstheme="minorHAnsi"/>
          <w:sz w:val="22"/>
        </w:rPr>
        <w:t>isti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 a</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ses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w:t>
      </w:r>
      <w:r w:rsidRPr="00642EAF">
        <w:rPr>
          <w:rFonts w:asciiTheme="minorHAnsi" w:eastAsia="Calibri" w:hAnsiTheme="minorHAnsi" w:cstheme="minorHAnsi"/>
          <w:spacing w:val="-3"/>
          <w:sz w:val="22"/>
        </w:rPr>
        <w:t>n</w:t>
      </w:r>
      <w:r w:rsidRPr="00642EAF">
        <w:rPr>
          <w:rFonts w:asciiTheme="minorHAnsi" w:eastAsia="Calibri" w:hAnsiTheme="minorHAnsi" w:cstheme="minorHAnsi"/>
          <w:sz w:val="22"/>
        </w:rPr>
        <w:t>ts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a</w:t>
      </w:r>
      <w:r w:rsidRPr="00642EAF">
        <w:rPr>
          <w:rFonts w:asciiTheme="minorHAnsi" w:eastAsia="Calibri" w:hAnsiTheme="minorHAnsi" w:cstheme="minorHAnsi"/>
          <w:sz w:val="22"/>
        </w:rPr>
        <w:t>s is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ai</w:t>
      </w:r>
      <w:r w:rsidRPr="00642EAF">
        <w:rPr>
          <w:rFonts w:asciiTheme="minorHAnsi" w:eastAsia="Calibri" w:hAnsiTheme="minorHAnsi" w:cstheme="minorHAnsi"/>
          <w:spacing w:val="-1"/>
          <w:sz w:val="22"/>
        </w:rPr>
        <w:t>l</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b</w:t>
      </w:r>
      <w:r w:rsidRPr="00642EAF">
        <w:rPr>
          <w:rFonts w:asciiTheme="minorHAnsi" w:eastAsia="Calibri" w:hAnsiTheme="minorHAnsi" w:cstheme="minorHAnsi"/>
          <w:sz w:val="22"/>
        </w:rPr>
        <w:t>le.</w:t>
      </w:r>
      <w:r w:rsidRPr="00642EAF">
        <w:rPr>
          <w:rFonts w:asciiTheme="minorHAnsi" w:eastAsia="Calibri" w:hAnsiTheme="minorHAnsi" w:cstheme="minorHAnsi"/>
          <w:spacing w:val="1"/>
          <w:sz w:val="22"/>
        </w:rPr>
        <w:t xml:space="preserve"> </w:t>
      </w:r>
      <w:r w:rsidR="00365B49">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W</w:t>
      </w:r>
      <w:r w:rsidRPr="00642EAF">
        <w:rPr>
          <w:rFonts w:asciiTheme="minorHAnsi" w:eastAsia="Calibri" w:hAnsiTheme="minorHAnsi" w:cstheme="minorHAnsi"/>
          <w:spacing w:val="-3"/>
          <w:sz w:val="22"/>
        </w:rPr>
        <w:t>h</w:t>
      </w:r>
      <w:r w:rsidRPr="00642EAF">
        <w:rPr>
          <w:rFonts w:asciiTheme="minorHAnsi" w:eastAsia="Calibri" w:hAnsiTheme="minorHAnsi" w:cstheme="minorHAnsi"/>
          <w:sz w:val="22"/>
        </w:rPr>
        <w:t>ere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such</w:t>
      </w:r>
      <w:r w:rsidRPr="00642EAF">
        <w:rPr>
          <w:rFonts w:asciiTheme="minorHAnsi" w:eastAsia="Calibri" w:hAnsiTheme="minorHAnsi" w:cstheme="minorHAnsi"/>
          <w:spacing w:val="-4"/>
          <w:sz w:val="22"/>
        </w:rPr>
        <w:t xml:space="preserve"> </w:t>
      </w:r>
      <w:r w:rsidRPr="00642EAF">
        <w:rPr>
          <w:rFonts w:asciiTheme="minorHAnsi" w:eastAsia="Calibri" w:hAnsiTheme="minorHAnsi" w:cstheme="minorHAnsi"/>
          <w:spacing w:val="-1"/>
          <w:sz w:val="22"/>
        </w:rPr>
        <w:t>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ence</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is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no</w:t>
      </w:r>
      <w:r w:rsidRPr="00642EAF">
        <w:rPr>
          <w:rFonts w:asciiTheme="minorHAnsi" w:eastAsia="Calibri" w:hAnsiTheme="minorHAnsi" w:cstheme="minorHAnsi"/>
          <w:sz w:val="22"/>
        </w:rPr>
        <w:t>t a</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ai</w:t>
      </w:r>
      <w:r w:rsidRPr="00642EAF">
        <w:rPr>
          <w:rFonts w:asciiTheme="minorHAnsi" w:eastAsia="Calibri" w:hAnsiTheme="minorHAnsi" w:cstheme="minorHAnsi"/>
          <w:spacing w:val="-1"/>
          <w:sz w:val="22"/>
        </w:rPr>
        <w:t>l</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b</w:t>
      </w:r>
      <w:r w:rsidRPr="00642EAF">
        <w:rPr>
          <w:rFonts w:asciiTheme="minorHAnsi" w:eastAsia="Calibri" w:hAnsiTheme="minorHAnsi" w:cstheme="minorHAnsi"/>
          <w:sz w:val="22"/>
        </w:rPr>
        <w:t>le,</w:t>
      </w:r>
      <w:r w:rsidRPr="00642EAF">
        <w:rPr>
          <w:rFonts w:asciiTheme="minorHAnsi" w:eastAsia="Calibri" w:hAnsiTheme="minorHAnsi" w:cstheme="minorHAnsi"/>
          <w:spacing w:val="-1"/>
          <w:sz w:val="22"/>
        </w:rPr>
        <w:t xml:space="preserve"> </w:t>
      </w:r>
      <w:r>
        <w:rPr>
          <w:rFonts w:asciiTheme="minorHAnsi" w:eastAsia="Calibri" w:hAnsiTheme="minorHAnsi" w:cstheme="minorHAnsi"/>
          <w:spacing w:val="1"/>
          <w:sz w:val="22"/>
        </w:rPr>
        <w:t>contractor</w:t>
      </w:r>
      <w:r w:rsidRPr="00642EAF">
        <w:rPr>
          <w:rFonts w:asciiTheme="minorHAnsi" w:eastAsia="Calibri" w:hAnsiTheme="minorHAnsi" w:cstheme="minorHAnsi"/>
          <w:sz w:val="22"/>
        </w:rPr>
        <w:t>s s</w:t>
      </w:r>
      <w:r w:rsidRPr="00642EAF">
        <w:rPr>
          <w:rFonts w:asciiTheme="minorHAnsi" w:eastAsia="Calibri" w:hAnsiTheme="minorHAnsi" w:cstheme="minorHAnsi"/>
          <w:spacing w:val="-3"/>
          <w:sz w:val="22"/>
        </w:rPr>
        <w:t>h</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u</w:t>
      </w:r>
      <w:r w:rsidRPr="00642EAF">
        <w:rPr>
          <w:rFonts w:asciiTheme="minorHAnsi" w:eastAsia="Calibri" w:hAnsiTheme="minorHAnsi" w:cstheme="minorHAnsi"/>
          <w:sz w:val="22"/>
        </w:rPr>
        <w:t>ld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p</w:t>
      </w:r>
      <w:r w:rsidRPr="00642EAF">
        <w:rPr>
          <w:rFonts w:asciiTheme="minorHAnsi" w:eastAsia="Calibri" w:hAnsiTheme="minorHAnsi" w:cstheme="minorHAnsi"/>
          <w:sz w:val="22"/>
        </w:rPr>
        <w:t>r</w:t>
      </w:r>
      <w:r w:rsidRPr="00642EAF">
        <w:rPr>
          <w:rFonts w:asciiTheme="minorHAnsi" w:eastAsia="Calibri" w:hAnsiTheme="minorHAnsi" w:cstheme="minorHAnsi"/>
          <w:spacing w:val="1"/>
          <w:sz w:val="22"/>
        </w:rPr>
        <w:t>ov</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 xml:space="preserve">e </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es</w:t>
      </w:r>
      <w:r w:rsidRPr="00642EAF">
        <w:rPr>
          <w:rFonts w:asciiTheme="minorHAnsi" w:eastAsia="Calibri" w:hAnsiTheme="minorHAnsi" w:cstheme="minorHAnsi"/>
          <w:spacing w:val="1"/>
          <w:sz w:val="22"/>
        </w:rPr>
        <w:t>c</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f</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their</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es</w:t>
      </w:r>
      <w:r w:rsidRPr="00642EAF">
        <w:rPr>
          <w:rFonts w:asciiTheme="minorHAnsi" w:eastAsia="Calibri" w:hAnsiTheme="minorHAnsi" w:cstheme="minorHAnsi"/>
          <w:spacing w:val="1"/>
          <w:sz w:val="22"/>
        </w:rPr>
        <w:t>t</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b</w:t>
      </w:r>
      <w:r w:rsidRPr="00642EAF">
        <w:rPr>
          <w:rFonts w:asciiTheme="minorHAnsi" w:eastAsia="Calibri" w:hAnsiTheme="minorHAnsi" w:cstheme="minorHAnsi"/>
          <w:sz w:val="22"/>
        </w:rPr>
        <w:t>lished</w:t>
      </w:r>
      <w:r w:rsidRPr="00642EAF">
        <w:rPr>
          <w:rFonts w:asciiTheme="minorHAnsi" w:eastAsia="Calibri" w:hAnsiTheme="minorHAnsi" w:cstheme="minorHAnsi"/>
          <w:spacing w:val="-3"/>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pr</w:t>
      </w:r>
      <w:r w:rsidRPr="00642EAF">
        <w:rPr>
          <w:rFonts w:asciiTheme="minorHAnsi" w:eastAsia="Calibri" w:hAnsiTheme="minorHAnsi" w:cstheme="minorHAnsi"/>
          <w:spacing w:val="-2"/>
          <w:sz w:val="22"/>
        </w:rPr>
        <w:t>o</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en p</w:t>
      </w:r>
      <w:r w:rsidRPr="00642EAF">
        <w:rPr>
          <w:rFonts w:asciiTheme="minorHAnsi" w:eastAsia="Calibri" w:hAnsiTheme="minorHAnsi" w:cstheme="minorHAnsi"/>
          <w:spacing w:val="-3"/>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ce</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ses;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ata f</w:t>
      </w:r>
      <w:r w:rsidRPr="00642EAF">
        <w:rPr>
          <w:rFonts w:asciiTheme="minorHAnsi" w:eastAsia="Calibri" w:hAnsiTheme="minorHAnsi" w:cstheme="minorHAnsi"/>
          <w:spacing w:val="-2"/>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m si</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ilar a</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ses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w:t>
      </w:r>
      <w:r w:rsidRPr="00642EAF">
        <w:rPr>
          <w:rFonts w:asciiTheme="minorHAnsi" w:eastAsia="Calibri" w:hAnsiTheme="minorHAnsi" w:cstheme="minorHAnsi"/>
          <w:spacing w:val="-3"/>
          <w:sz w:val="22"/>
        </w:rPr>
        <w:t>n</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s</w:t>
      </w:r>
      <w:r w:rsidRPr="00642EAF">
        <w:rPr>
          <w:rFonts w:asciiTheme="minorHAnsi" w:eastAsia="Calibri" w:hAnsiTheme="minorHAnsi" w:cstheme="minorHAnsi"/>
          <w:sz w:val="22"/>
        </w:rPr>
        <w: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p</w:t>
      </w:r>
      <w:r w:rsidRPr="00642EAF">
        <w:rPr>
          <w:rFonts w:asciiTheme="minorHAnsi" w:eastAsia="Calibri" w:hAnsiTheme="minorHAnsi" w:cstheme="minorHAnsi"/>
          <w:spacing w:val="-3"/>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po</w:t>
      </w:r>
      <w:r w:rsidRPr="00642EAF">
        <w:rPr>
          <w:rFonts w:asciiTheme="minorHAnsi" w:eastAsia="Calibri" w:hAnsiTheme="minorHAnsi" w:cstheme="minorHAnsi"/>
          <w:sz w:val="22"/>
        </w:rPr>
        <w:t>sed s</w:t>
      </w:r>
      <w:r w:rsidRPr="00642EAF">
        <w:rPr>
          <w:rFonts w:asciiTheme="minorHAnsi" w:eastAsia="Calibri" w:hAnsiTheme="minorHAnsi" w:cstheme="minorHAnsi"/>
          <w:spacing w:val="1"/>
          <w:sz w:val="22"/>
        </w:rPr>
        <w:t>t</w:t>
      </w:r>
      <w:r w:rsidRPr="00642EAF">
        <w:rPr>
          <w:rFonts w:asciiTheme="minorHAnsi" w:eastAsia="Calibri" w:hAnsiTheme="minorHAnsi" w:cstheme="minorHAnsi"/>
          <w:spacing w:val="-1"/>
          <w:sz w:val="22"/>
        </w:rPr>
        <w:t>ud</w:t>
      </w:r>
      <w:r w:rsidRPr="00642EAF">
        <w:rPr>
          <w:rFonts w:asciiTheme="minorHAnsi" w:eastAsia="Calibri" w:hAnsiTheme="minorHAnsi" w:cstheme="minorHAnsi"/>
          <w:sz w:val="22"/>
        </w:rPr>
        <w:t>ie</w:t>
      </w:r>
      <w:r w:rsidRPr="00642EAF">
        <w:rPr>
          <w:rFonts w:asciiTheme="minorHAnsi" w:eastAsia="Calibri" w:hAnsiTheme="minorHAnsi" w:cstheme="minorHAnsi"/>
          <w:spacing w:val="1"/>
          <w:sz w:val="22"/>
        </w:rPr>
        <w:t>s</w:t>
      </w:r>
      <w:r w:rsidRPr="00642EAF">
        <w:rPr>
          <w:rFonts w:asciiTheme="minorHAnsi" w:eastAsia="Calibri" w:hAnsiTheme="minorHAnsi" w:cstheme="minorHAnsi"/>
          <w:sz w:val="22"/>
        </w:rPr>
        <w: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re</w:t>
      </w:r>
      <w:r w:rsidRPr="00642EAF">
        <w:rPr>
          <w:rFonts w:asciiTheme="minorHAnsi" w:eastAsia="Calibri" w:hAnsiTheme="minorHAnsi" w:cstheme="minorHAnsi"/>
          <w:spacing w:val="-3"/>
          <w:sz w:val="22"/>
        </w:rPr>
        <w:t>p</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rts,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t</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ch</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ical d</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c</w:t>
      </w:r>
      <w:r w:rsidRPr="00642EAF">
        <w:rPr>
          <w:rFonts w:asciiTheme="minorHAnsi" w:eastAsia="Calibri" w:hAnsiTheme="minorHAnsi" w:cstheme="minorHAnsi"/>
          <w:spacing w:val="-3"/>
          <w:sz w:val="22"/>
        </w:rPr>
        <w:t>u</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w:t>
      </w:r>
      <w:r w:rsidRPr="00642EAF">
        <w:rPr>
          <w:rFonts w:asciiTheme="minorHAnsi" w:eastAsia="Calibri" w:hAnsiTheme="minorHAnsi" w:cstheme="minorHAnsi"/>
          <w:spacing w:val="-2"/>
          <w:sz w:val="22"/>
        </w:rPr>
        <w:t>a</w:t>
      </w:r>
      <w:r w:rsidRPr="00642EAF">
        <w:rPr>
          <w:rFonts w:asciiTheme="minorHAnsi" w:eastAsia="Calibri" w:hAnsiTheme="minorHAnsi" w:cstheme="minorHAnsi"/>
          <w:sz w:val="22"/>
        </w:rPr>
        <w:t>ti</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n</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to</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be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cre</w:t>
      </w:r>
      <w:r w:rsidRPr="00642EAF">
        <w:rPr>
          <w:rFonts w:asciiTheme="minorHAnsi" w:eastAsia="Calibri" w:hAnsiTheme="minorHAnsi" w:cstheme="minorHAnsi"/>
          <w:spacing w:val="-2"/>
          <w:sz w:val="22"/>
        </w:rPr>
        <w:t>a</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du</w:t>
      </w:r>
      <w:r w:rsidRPr="00642EAF">
        <w:rPr>
          <w:rFonts w:asciiTheme="minorHAnsi" w:eastAsia="Calibri" w:hAnsiTheme="minorHAnsi" w:cstheme="minorHAnsi"/>
          <w:sz w:val="22"/>
        </w:rPr>
        <w:t>ri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 asses</w:t>
      </w:r>
      <w:r w:rsidRPr="00642EAF">
        <w:rPr>
          <w:rFonts w:asciiTheme="minorHAnsi" w:eastAsia="Calibri" w:hAnsiTheme="minorHAnsi" w:cstheme="minorHAnsi"/>
          <w:spacing w:val="-2"/>
          <w:sz w:val="22"/>
        </w:rPr>
        <w:t>s</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de</w:t>
      </w:r>
      <w:r w:rsidRPr="00642EAF">
        <w:rPr>
          <w:rFonts w:asciiTheme="minorHAnsi" w:eastAsia="Calibri" w:hAnsiTheme="minorHAnsi" w:cstheme="minorHAnsi"/>
          <w:spacing w:val="-1"/>
          <w:sz w:val="22"/>
        </w:rPr>
        <w:t>v</w:t>
      </w:r>
      <w:r w:rsidRPr="00642EAF">
        <w:rPr>
          <w:rFonts w:asciiTheme="minorHAnsi" w:eastAsia="Calibri" w:hAnsiTheme="minorHAnsi" w:cstheme="minorHAnsi"/>
          <w:sz w:val="22"/>
        </w:rPr>
        <w:t>el</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3"/>
          <w:sz w:val="22"/>
        </w:rPr>
        <w:t>p</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w:t>
      </w:r>
      <w:r w:rsidRPr="00642EAF">
        <w:rPr>
          <w:rFonts w:asciiTheme="minorHAnsi" w:eastAsia="Calibri" w:hAnsiTheme="minorHAnsi" w:cstheme="minorHAnsi"/>
          <w:spacing w:val="-3"/>
          <w:sz w:val="22"/>
        </w:rPr>
        <w:t>n</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erat</w:t>
      </w:r>
      <w:r w:rsidRPr="00642EAF">
        <w:rPr>
          <w:rFonts w:asciiTheme="minorHAnsi" w:eastAsia="Calibri" w:hAnsiTheme="minorHAnsi" w:cstheme="minorHAnsi"/>
          <w:spacing w:val="-2"/>
          <w:sz w:val="22"/>
        </w:rPr>
        <w:t>i</w:t>
      </w:r>
      <w:r w:rsidRPr="00642EAF">
        <w:rPr>
          <w:rFonts w:asciiTheme="minorHAnsi" w:eastAsia="Calibri" w:hAnsiTheme="minorHAnsi" w:cstheme="minorHAnsi"/>
          <w:spacing w:val="1"/>
          <w:sz w:val="22"/>
        </w:rPr>
        <w:t>on</w:t>
      </w:r>
      <w:r w:rsidRPr="00642EAF">
        <w:rPr>
          <w:rFonts w:asciiTheme="minorHAnsi" w:eastAsia="Calibri" w:hAnsiTheme="minorHAnsi" w:cstheme="minorHAnsi"/>
          <w:sz w:val="22"/>
        </w:rPr>
        <w:t>;</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 the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1"/>
          <w:sz w:val="22"/>
        </w:rPr>
        <w:t>p</w:t>
      </w:r>
      <w:r w:rsidRPr="00642EAF">
        <w:rPr>
          <w:rFonts w:asciiTheme="minorHAnsi" w:eastAsia="Calibri" w:hAnsiTheme="minorHAnsi" w:cstheme="minorHAnsi"/>
          <w:spacing w:val="-3"/>
          <w:sz w:val="22"/>
        </w:rPr>
        <w:t>r</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2"/>
          <w:sz w:val="22"/>
        </w:rPr>
        <w:t>c</w:t>
      </w:r>
      <w:r w:rsidRPr="00642EAF">
        <w:rPr>
          <w:rFonts w:asciiTheme="minorHAnsi" w:eastAsia="Calibri" w:hAnsiTheme="minorHAnsi" w:cstheme="minorHAnsi"/>
          <w:sz w:val="22"/>
        </w:rPr>
        <w:t>ess</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3"/>
          <w:sz w:val="22"/>
        </w:rPr>
        <w:t>f</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 r</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spon</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g</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t</w:t>
      </w:r>
      <w:r w:rsidRPr="00642EAF">
        <w:rPr>
          <w:rFonts w:asciiTheme="minorHAnsi" w:eastAsia="Calibri" w:hAnsiTheme="minorHAnsi" w:cstheme="minorHAnsi"/>
          <w:sz w:val="22"/>
        </w:rPr>
        <w:t>o</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such</w:t>
      </w:r>
      <w:r w:rsidRPr="00642EAF">
        <w:rPr>
          <w:rFonts w:asciiTheme="minorHAnsi" w:eastAsia="Calibri" w:hAnsiTheme="minorHAnsi" w:cstheme="minorHAnsi"/>
          <w:spacing w:val="-3"/>
          <w:sz w:val="22"/>
        </w:rPr>
        <w:t xml:space="preserve"> </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at</w:t>
      </w:r>
      <w:r w:rsidRPr="00642EAF">
        <w:rPr>
          <w:rFonts w:asciiTheme="minorHAnsi" w:eastAsia="Calibri" w:hAnsiTheme="minorHAnsi" w:cstheme="minorHAnsi"/>
          <w:spacing w:val="1"/>
          <w:sz w:val="22"/>
        </w:rPr>
        <w:t>a</w:t>
      </w:r>
      <w:r w:rsidRPr="00642EAF">
        <w:rPr>
          <w:rFonts w:asciiTheme="minorHAnsi" w:eastAsia="Calibri" w:hAnsiTheme="minorHAnsi" w:cstheme="minorHAnsi"/>
          <w:sz w:val="22"/>
        </w:rPr>
        <w:t>.</w:t>
      </w:r>
      <w:r w:rsidR="00365B49">
        <w:rPr>
          <w:rFonts w:asciiTheme="minorHAnsi" w:eastAsia="Calibri" w:hAnsiTheme="minorHAnsi" w:cstheme="minorHAnsi"/>
          <w:sz w:val="22"/>
        </w:rPr>
        <w:t xml:space="preserve"> </w:t>
      </w:r>
      <w:r w:rsidRPr="00642EAF">
        <w:rPr>
          <w:rFonts w:asciiTheme="minorHAnsi" w:eastAsia="Calibri" w:hAnsiTheme="minorHAnsi" w:cstheme="minorHAnsi"/>
          <w:sz w:val="22"/>
        </w:rPr>
        <w:t>In</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ad</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iti</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t</w:t>
      </w:r>
      <w:r w:rsidRPr="00642EAF">
        <w:rPr>
          <w:rFonts w:asciiTheme="minorHAnsi" w:eastAsia="Calibri" w:hAnsiTheme="minorHAnsi" w:cstheme="minorHAnsi"/>
          <w:spacing w:val="-1"/>
          <w:sz w:val="22"/>
        </w:rPr>
        <w:t>h</w:t>
      </w:r>
      <w:r w:rsidRPr="00642EAF">
        <w:rPr>
          <w:rFonts w:asciiTheme="minorHAnsi" w:eastAsia="Calibri" w:hAnsiTheme="minorHAnsi" w:cstheme="minorHAnsi"/>
          <w:sz w:val="22"/>
        </w:rPr>
        <w:t xml:space="preserve">e </w:t>
      </w:r>
      <w:r>
        <w:rPr>
          <w:rFonts w:asciiTheme="minorHAnsi" w:eastAsia="Calibri" w:hAnsiTheme="minorHAnsi" w:cstheme="minorHAnsi"/>
          <w:spacing w:val="1"/>
          <w:sz w:val="22"/>
        </w:rPr>
        <w:t>contracto</w:t>
      </w:r>
      <w:r w:rsidRPr="00642EAF">
        <w:rPr>
          <w:rFonts w:asciiTheme="minorHAnsi" w:eastAsia="Calibri" w:hAnsiTheme="minorHAnsi" w:cstheme="minorHAnsi"/>
          <w:sz w:val="22"/>
        </w:rPr>
        <w:t>r</w:t>
      </w:r>
      <w:r w:rsidRPr="00642EAF">
        <w:rPr>
          <w:rFonts w:asciiTheme="minorHAnsi" w:eastAsia="Calibri" w:hAnsiTheme="minorHAnsi" w:cstheme="minorHAnsi"/>
          <w:spacing w:val="-3"/>
          <w:sz w:val="22"/>
        </w:rPr>
        <w:t>’</w:t>
      </w:r>
      <w:r w:rsidRPr="00642EAF">
        <w:rPr>
          <w:rFonts w:asciiTheme="minorHAnsi" w:eastAsia="Calibri" w:hAnsiTheme="minorHAnsi" w:cstheme="minorHAnsi"/>
          <w:sz w:val="22"/>
        </w:rPr>
        <w:t>s pr</w:t>
      </w:r>
      <w:r w:rsidRPr="00642EAF">
        <w:rPr>
          <w:rFonts w:asciiTheme="minorHAnsi" w:eastAsia="Calibri" w:hAnsiTheme="minorHAnsi" w:cstheme="minorHAnsi"/>
          <w:spacing w:val="-1"/>
          <w:sz w:val="22"/>
        </w:rPr>
        <w:t>i</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r</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x</w:t>
      </w:r>
      <w:r w:rsidRPr="00642EAF">
        <w:rPr>
          <w:rFonts w:asciiTheme="minorHAnsi" w:eastAsia="Calibri" w:hAnsiTheme="minorHAnsi" w:cstheme="minorHAnsi"/>
          <w:spacing w:val="-3"/>
          <w:sz w:val="22"/>
        </w:rPr>
        <w:t>p</w:t>
      </w:r>
      <w:r w:rsidRPr="00642EAF">
        <w:rPr>
          <w:rFonts w:asciiTheme="minorHAnsi" w:eastAsia="Calibri" w:hAnsiTheme="minorHAnsi" w:cstheme="minorHAnsi"/>
          <w:sz w:val="22"/>
        </w:rPr>
        <w:t>erienc</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x</w:t>
      </w:r>
      <w:r w:rsidRPr="00642EAF">
        <w:rPr>
          <w:rFonts w:asciiTheme="minorHAnsi" w:eastAsia="Calibri" w:hAnsiTheme="minorHAnsi" w:cstheme="minorHAnsi"/>
          <w:spacing w:val="-1"/>
          <w:sz w:val="22"/>
        </w:rPr>
        <w:t>p</w:t>
      </w:r>
      <w:r w:rsidRPr="00642EAF">
        <w:rPr>
          <w:rFonts w:asciiTheme="minorHAnsi" w:eastAsia="Calibri" w:hAnsiTheme="minorHAnsi" w:cstheme="minorHAnsi"/>
          <w:sz w:val="22"/>
        </w:rPr>
        <w:t>erti</w:t>
      </w:r>
      <w:r w:rsidRPr="00642EAF">
        <w:rPr>
          <w:rFonts w:asciiTheme="minorHAnsi" w:eastAsia="Calibri" w:hAnsiTheme="minorHAnsi" w:cstheme="minorHAnsi"/>
          <w:spacing w:val="-2"/>
          <w:sz w:val="22"/>
        </w:rPr>
        <w:t>s</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a</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pacing w:val="-2"/>
          <w:sz w:val="22"/>
        </w:rPr>
        <w:t>l</w:t>
      </w:r>
      <w:r w:rsidRPr="00642EAF">
        <w:rPr>
          <w:rFonts w:asciiTheme="minorHAnsi" w:eastAsia="Calibri" w:hAnsiTheme="minorHAnsi" w:cstheme="minorHAnsi"/>
          <w:sz w:val="22"/>
        </w:rPr>
        <w:t>e</w:t>
      </w:r>
      <w:r w:rsidRPr="00642EAF">
        <w:rPr>
          <w:rFonts w:asciiTheme="minorHAnsi" w:eastAsia="Calibri" w:hAnsiTheme="minorHAnsi" w:cstheme="minorHAnsi"/>
          <w:spacing w:val="1"/>
          <w:sz w:val="22"/>
        </w:rPr>
        <w:t>t</w:t>
      </w:r>
      <w:r w:rsidRPr="00642EAF">
        <w:rPr>
          <w:rFonts w:asciiTheme="minorHAnsi" w:eastAsia="Calibri" w:hAnsiTheme="minorHAnsi" w:cstheme="minorHAnsi"/>
          <w:sz w:val="22"/>
        </w:rPr>
        <w:t>t</w:t>
      </w:r>
      <w:r w:rsidRPr="00642EAF">
        <w:rPr>
          <w:rFonts w:asciiTheme="minorHAnsi" w:eastAsia="Calibri" w:hAnsiTheme="minorHAnsi" w:cstheme="minorHAnsi"/>
          <w:spacing w:val="-1"/>
          <w:sz w:val="22"/>
        </w:rPr>
        <w:t>e</w:t>
      </w:r>
      <w:r w:rsidRPr="00642EAF">
        <w:rPr>
          <w:rFonts w:asciiTheme="minorHAnsi" w:eastAsia="Calibri" w:hAnsiTheme="minorHAnsi" w:cstheme="minorHAnsi"/>
          <w:sz w:val="22"/>
        </w:rPr>
        <w:t>rs</w:t>
      </w:r>
      <w:r w:rsidRPr="00642EAF">
        <w:rPr>
          <w:rFonts w:asciiTheme="minorHAnsi" w:eastAsia="Calibri" w:hAnsiTheme="minorHAnsi" w:cstheme="minorHAnsi"/>
          <w:spacing w:val="-2"/>
          <w:sz w:val="22"/>
        </w:rPr>
        <w:t xml:space="preserve"> </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f r</w:t>
      </w:r>
      <w:r w:rsidRPr="00642EAF">
        <w:rPr>
          <w:rFonts w:asciiTheme="minorHAnsi" w:eastAsia="Calibri" w:hAnsiTheme="minorHAnsi" w:cstheme="minorHAnsi"/>
          <w:spacing w:val="-2"/>
          <w:sz w:val="22"/>
        </w:rPr>
        <w:t>e</w:t>
      </w:r>
      <w:r w:rsidRPr="00642EAF">
        <w:rPr>
          <w:rFonts w:asciiTheme="minorHAnsi" w:eastAsia="Calibri" w:hAnsiTheme="minorHAnsi" w:cstheme="minorHAnsi"/>
          <w:sz w:val="22"/>
        </w:rPr>
        <w:t>c</w:t>
      </w:r>
      <w:r w:rsidRPr="00642EAF">
        <w:rPr>
          <w:rFonts w:asciiTheme="minorHAnsi" w:eastAsia="Calibri" w:hAnsiTheme="minorHAnsi" w:cstheme="minorHAnsi"/>
          <w:spacing w:val="-1"/>
          <w:sz w:val="22"/>
        </w:rPr>
        <w:t>o</w:t>
      </w:r>
      <w:r w:rsidRPr="00642EAF">
        <w:rPr>
          <w:rFonts w:asciiTheme="minorHAnsi" w:eastAsia="Calibri" w:hAnsiTheme="minorHAnsi" w:cstheme="minorHAnsi"/>
          <w:spacing w:val="1"/>
          <w:sz w:val="22"/>
        </w:rPr>
        <w:t>m</w:t>
      </w:r>
      <w:r w:rsidRPr="00642EAF">
        <w:rPr>
          <w:rFonts w:asciiTheme="minorHAnsi" w:eastAsia="Calibri" w:hAnsiTheme="minorHAnsi" w:cstheme="minorHAnsi"/>
          <w:spacing w:val="-1"/>
          <w:sz w:val="22"/>
        </w:rPr>
        <w:t>m</w:t>
      </w:r>
      <w:r w:rsidRPr="00642EAF">
        <w:rPr>
          <w:rFonts w:asciiTheme="minorHAnsi" w:eastAsia="Calibri" w:hAnsiTheme="minorHAnsi" w:cstheme="minorHAnsi"/>
          <w:sz w:val="22"/>
        </w:rPr>
        <w:t>en</w:t>
      </w:r>
      <w:r w:rsidRPr="00642EAF">
        <w:rPr>
          <w:rFonts w:asciiTheme="minorHAnsi" w:eastAsia="Calibri" w:hAnsiTheme="minorHAnsi" w:cstheme="minorHAnsi"/>
          <w:spacing w:val="-1"/>
          <w:sz w:val="22"/>
        </w:rPr>
        <w:t>d</w:t>
      </w:r>
      <w:r w:rsidRPr="00642EAF">
        <w:rPr>
          <w:rFonts w:asciiTheme="minorHAnsi" w:eastAsia="Calibri" w:hAnsiTheme="minorHAnsi" w:cstheme="minorHAnsi"/>
          <w:sz w:val="22"/>
        </w:rPr>
        <w:t>ati</w:t>
      </w:r>
      <w:r w:rsidRPr="00642EAF">
        <w:rPr>
          <w:rFonts w:asciiTheme="minorHAnsi" w:eastAsia="Calibri" w:hAnsiTheme="minorHAnsi" w:cstheme="minorHAnsi"/>
          <w:spacing w:val="1"/>
          <w:sz w:val="22"/>
        </w:rPr>
        <w:t>o</w:t>
      </w:r>
      <w:r w:rsidRPr="00642EAF">
        <w:rPr>
          <w:rFonts w:asciiTheme="minorHAnsi" w:eastAsia="Calibri" w:hAnsiTheme="minorHAnsi" w:cstheme="minorHAnsi"/>
          <w:sz w:val="22"/>
        </w:rPr>
        <w:t>n should</w:t>
      </w:r>
      <w:r w:rsidRPr="00642EAF">
        <w:rPr>
          <w:rFonts w:asciiTheme="minorHAnsi" w:eastAsia="Calibri" w:hAnsiTheme="minorHAnsi" w:cstheme="minorHAnsi"/>
          <w:spacing w:val="-1"/>
          <w:sz w:val="22"/>
        </w:rPr>
        <w:t xml:space="preserve"> </w:t>
      </w:r>
      <w:r w:rsidRPr="00642EAF">
        <w:rPr>
          <w:rFonts w:asciiTheme="minorHAnsi" w:eastAsia="Calibri" w:hAnsiTheme="minorHAnsi" w:cstheme="minorHAnsi"/>
          <w:sz w:val="22"/>
        </w:rPr>
        <w:t>be</w:t>
      </w:r>
      <w:r w:rsidRPr="00642EAF">
        <w:rPr>
          <w:rFonts w:asciiTheme="minorHAnsi" w:eastAsia="Calibri" w:hAnsiTheme="minorHAnsi" w:cstheme="minorHAnsi"/>
          <w:spacing w:val="-2"/>
          <w:sz w:val="22"/>
        </w:rPr>
        <w:t xml:space="preserve"> i</w:t>
      </w:r>
      <w:r w:rsidRPr="00642EAF">
        <w:rPr>
          <w:rFonts w:asciiTheme="minorHAnsi" w:eastAsia="Calibri" w:hAnsiTheme="minorHAnsi" w:cstheme="minorHAnsi"/>
          <w:spacing w:val="-1"/>
          <w:sz w:val="22"/>
        </w:rPr>
        <w:t>n</w:t>
      </w:r>
      <w:r w:rsidRPr="00642EAF">
        <w:rPr>
          <w:rFonts w:asciiTheme="minorHAnsi" w:eastAsia="Calibri" w:hAnsiTheme="minorHAnsi" w:cstheme="minorHAnsi"/>
          <w:sz w:val="22"/>
        </w:rPr>
        <w:t>cl</w:t>
      </w:r>
      <w:r w:rsidRPr="00642EAF">
        <w:rPr>
          <w:rFonts w:asciiTheme="minorHAnsi" w:eastAsia="Calibri" w:hAnsiTheme="minorHAnsi" w:cstheme="minorHAnsi"/>
          <w:spacing w:val="-1"/>
          <w:sz w:val="22"/>
        </w:rPr>
        <w:t>ud</w:t>
      </w:r>
      <w:r w:rsidRPr="00642EAF">
        <w:rPr>
          <w:rFonts w:asciiTheme="minorHAnsi" w:eastAsia="Calibri" w:hAnsiTheme="minorHAnsi" w:cstheme="minorHAnsi"/>
          <w:sz w:val="22"/>
        </w:rPr>
        <w:t>ed.</w:t>
      </w:r>
    </w:p>
    <w:p w14:paraId="597E695A" w14:textId="3520032F" w:rsidR="00F75BB0" w:rsidRPr="00642EAF" w:rsidRDefault="00F75BB0" w:rsidP="00733DAC">
      <w:pPr>
        <w:pStyle w:val="ListParagraph"/>
        <w:numPr>
          <w:ilvl w:val="0"/>
          <w:numId w:val="74"/>
        </w:numPr>
        <w:tabs>
          <w:tab w:val="left" w:pos="820"/>
        </w:tabs>
        <w:spacing w:before="120" w:line="239" w:lineRule="auto"/>
        <w:ind w:left="2074" w:right="57"/>
        <w:rPr>
          <w:rFonts w:asciiTheme="minorHAnsi" w:eastAsia="Calibri" w:hAnsiTheme="minorHAnsi" w:cstheme="minorHAnsi"/>
          <w:sz w:val="22"/>
        </w:rPr>
      </w:pPr>
      <w:r w:rsidRPr="00642EAF">
        <w:rPr>
          <w:rFonts w:asciiTheme="minorHAnsi" w:eastAsia="Calibri" w:hAnsiTheme="minorHAnsi" w:cstheme="minorHAnsi"/>
          <w:sz w:val="22"/>
        </w:rPr>
        <w:t>For p</w:t>
      </w:r>
      <w:r w:rsidRPr="00733DAC">
        <w:rPr>
          <w:rFonts w:asciiTheme="minorHAnsi" w:eastAsia="Calibri" w:hAnsiTheme="minorHAnsi" w:cstheme="minorHAnsi"/>
          <w:sz w:val="22"/>
        </w:rPr>
        <w:t>ree</w:t>
      </w:r>
      <w:r w:rsidRPr="00642EAF">
        <w:rPr>
          <w:rFonts w:asciiTheme="minorHAnsi" w:eastAsia="Calibri" w:hAnsiTheme="minorHAnsi" w:cstheme="minorHAnsi"/>
          <w:sz w:val="22"/>
        </w:rPr>
        <w:t>xisting</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as</w:t>
      </w:r>
      <w:r w:rsidRPr="00733DAC">
        <w:rPr>
          <w:rFonts w:asciiTheme="minorHAnsi" w:eastAsia="Calibri" w:hAnsiTheme="minorHAnsi" w:cstheme="minorHAnsi"/>
          <w:sz w:val="22"/>
        </w:rPr>
        <w:t>s</w:t>
      </w:r>
      <w:r w:rsidRPr="00642EAF">
        <w:rPr>
          <w:rFonts w:asciiTheme="minorHAnsi" w:eastAsia="Calibri" w:hAnsiTheme="minorHAnsi" w:cstheme="minorHAnsi"/>
          <w:sz w:val="22"/>
        </w:rPr>
        <w:t>es</w:t>
      </w:r>
      <w:r w:rsidRPr="00733DAC">
        <w:rPr>
          <w:rFonts w:asciiTheme="minorHAnsi" w:eastAsia="Calibri" w:hAnsiTheme="minorHAnsi" w:cstheme="minorHAnsi"/>
          <w:sz w:val="22"/>
        </w:rPr>
        <w:t>sm</w:t>
      </w:r>
      <w:r w:rsidRPr="00642EAF">
        <w:rPr>
          <w:rFonts w:asciiTheme="minorHAnsi" w:eastAsia="Calibri" w:hAnsiTheme="minorHAnsi" w:cstheme="minorHAnsi"/>
          <w:sz w:val="22"/>
        </w:rPr>
        <w:t>e</w:t>
      </w:r>
      <w:r w:rsidRPr="00733DAC">
        <w:rPr>
          <w:rFonts w:asciiTheme="minorHAnsi" w:eastAsia="Calibri" w:hAnsiTheme="minorHAnsi" w:cstheme="minorHAnsi"/>
          <w:sz w:val="22"/>
        </w:rPr>
        <w:t>n</w:t>
      </w:r>
      <w:r w:rsidRPr="00642EAF">
        <w:rPr>
          <w:rFonts w:asciiTheme="minorHAnsi" w:eastAsia="Calibri" w:hAnsiTheme="minorHAnsi" w:cstheme="minorHAnsi"/>
          <w:sz w:val="22"/>
        </w:rPr>
        <w:t>ts,</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the</w:t>
      </w:r>
      <w:r w:rsidRPr="00733DAC">
        <w:rPr>
          <w:rFonts w:asciiTheme="minorHAnsi" w:eastAsia="Calibri" w:hAnsiTheme="minorHAnsi" w:cstheme="minorHAnsi"/>
          <w:sz w:val="22"/>
        </w:rPr>
        <w:t xml:space="preserve"> mo</w:t>
      </w:r>
      <w:r w:rsidRPr="00642EAF">
        <w:rPr>
          <w:rFonts w:asciiTheme="minorHAnsi" w:eastAsia="Calibri" w:hAnsiTheme="minorHAnsi" w:cstheme="minorHAnsi"/>
          <w:sz w:val="22"/>
        </w:rPr>
        <w:t>st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ri</w:t>
      </w:r>
      <w:r w:rsidRPr="00733DAC">
        <w:rPr>
          <w:rFonts w:asciiTheme="minorHAnsi" w:eastAsia="Calibri" w:hAnsiTheme="minorHAnsi" w:cstheme="minorHAnsi"/>
          <w:sz w:val="22"/>
        </w:rPr>
        <w:t>gorou</w:t>
      </w:r>
      <w:r w:rsidRPr="00642EAF">
        <w:rPr>
          <w:rFonts w:asciiTheme="minorHAnsi" w:eastAsia="Calibri" w:hAnsiTheme="minorHAnsi" w:cstheme="minorHAnsi"/>
          <w:sz w:val="22"/>
        </w:rPr>
        <w:t xml:space="preserve">s </w:t>
      </w:r>
      <w:r w:rsidRPr="00733DAC">
        <w:rPr>
          <w:rFonts w:asciiTheme="minorHAnsi" w:eastAsia="Calibri" w:hAnsiTheme="minorHAnsi" w:cstheme="minorHAnsi"/>
          <w:sz w:val="22"/>
        </w:rPr>
        <w:t>l</w:t>
      </w:r>
      <w:r w:rsidRPr="00642EAF">
        <w:rPr>
          <w:rFonts w:asciiTheme="minorHAnsi" w:eastAsia="Calibri" w:hAnsiTheme="minorHAnsi" w:cstheme="minorHAnsi"/>
          <w:sz w:val="22"/>
        </w:rPr>
        <w:t>e</w:t>
      </w:r>
      <w:r w:rsidRPr="00733DAC">
        <w:rPr>
          <w:rFonts w:asciiTheme="minorHAnsi" w:eastAsia="Calibri" w:hAnsiTheme="minorHAnsi" w:cstheme="minorHAnsi"/>
          <w:sz w:val="22"/>
        </w:rPr>
        <w:t>v</w:t>
      </w:r>
      <w:r w:rsidRPr="00642EAF">
        <w:rPr>
          <w:rFonts w:asciiTheme="minorHAnsi" w:eastAsia="Calibri" w:hAnsiTheme="minorHAnsi" w:cstheme="minorHAnsi"/>
          <w:sz w:val="22"/>
        </w:rPr>
        <w:t>el</w:t>
      </w:r>
      <w:r w:rsidRPr="00733DAC">
        <w:rPr>
          <w:rFonts w:asciiTheme="minorHAnsi" w:eastAsia="Calibri" w:hAnsiTheme="minorHAnsi" w:cstheme="minorHAnsi"/>
          <w:sz w:val="22"/>
        </w:rPr>
        <w:t xml:space="preserve"> o</w:t>
      </w:r>
      <w:r w:rsidRPr="00642EAF">
        <w:rPr>
          <w:rFonts w:asciiTheme="minorHAnsi" w:eastAsia="Calibri" w:hAnsiTheme="minorHAnsi" w:cstheme="minorHAnsi"/>
          <w:sz w:val="22"/>
        </w:rPr>
        <w:t xml:space="preserve">f </w:t>
      </w:r>
      <w:r w:rsidRPr="00733DAC">
        <w:rPr>
          <w:rFonts w:asciiTheme="minorHAnsi" w:eastAsia="Calibri" w:hAnsiTheme="minorHAnsi" w:cstheme="minorHAnsi"/>
          <w:sz w:val="22"/>
        </w:rPr>
        <w:t>ev</w:t>
      </w:r>
      <w:r w:rsidRPr="00642EAF">
        <w:rPr>
          <w:rFonts w:asciiTheme="minorHAnsi" w:eastAsia="Calibri" w:hAnsiTheme="minorHAnsi" w:cstheme="minorHAnsi"/>
          <w:sz w:val="22"/>
        </w:rPr>
        <w:t>i</w:t>
      </w:r>
      <w:r w:rsidRPr="00733DAC">
        <w:rPr>
          <w:rFonts w:asciiTheme="minorHAnsi" w:eastAsia="Calibri" w:hAnsiTheme="minorHAnsi" w:cstheme="minorHAnsi"/>
          <w:sz w:val="22"/>
        </w:rPr>
        <w:t>d</w:t>
      </w:r>
      <w:r w:rsidRPr="00642EAF">
        <w:rPr>
          <w:rFonts w:asciiTheme="minorHAnsi" w:eastAsia="Calibri" w:hAnsiTheme="minorHAnsi" w:cstheme="minorHAnsi"/>
          <w:sz w:val="22"/>
        </w:rPr>
        <w:t>en</w:t>
      </w:r>
      <w:r w:rsidRPr="00733DAC">
        <w:rPr>
          <w:rFonts w:asciiTheme="minorHAnsi" w:eastAsia="Calibri" w:hAnsiTheme="minorHAnsi" w:cstheme="minorHAnsi"/>
          <w:sz w:val="22"/>
        </w:rPr>
        <w:t>c</w:t>
      </w:r>
      <w:r w:rsidRPr="00642EAF">
        <w:rPr>
          <w:rFonts w:asciiTheme="minorHAnsi" w:eastAsia="Calibri" w:hAnsiTheme="minorHAnsi" w:cstheme="minorHAnsi"/>
          <w:sz w:val="22"/>
        </w:rPr>
        <w:t>e</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will</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i</w:t>
      </w:r>
      <w:r w:rsidRPr="00733DAC">
        <w:rPr>
          <w:rFonts w:asciiTheme="minorHAnsi" w:eastAsia="Calibri" w:hAnsiTheme="minorHAnsi" w:cstheme="minorHAnsi"/>
          <w:sz w:val="22"/>
        </w:rPr>
        <w:t>n</w:t>
      </w:r>
      <w:r w:rsidRPr="00642EAF">
        <w:rPr>
          <w:rFonts w:asciiTheme="minorHAnsi" w:eastAsia="Calibri" w:hAnsiTheme="minorHAnsi" w:cstheme="minorHAnsi"/>
          <w:sz w:val="22"/>
        </w:rPr>
        <w:t>cl</w:t>
      </w:r>
      <w:r w:rsidRPr="00733DAC">
        <w:rPr>
          <w:rFonts w:asciiTheme="minorHAnsi" w:eastAsia="Calibri" w:hAnsiTheme="minorHAnsi" w:cstheme="minorHAnsi"/>
          <w:sz w:val="22"/>
        </w:rPr>
        <w:t>ud</w:t>
      </w:r>
      <w:r w:rsidRPr="00642EAF">
        <w:rPr>
          <w:rFonts w:asciiTheme="minorHAnsi" w:eastAsia="Calibri" w:hAnsiTheme="minorHAnsi" w:cstheme="minorHAnsi"/>
          <w:sz w:val="22"/>
        </w:rPr>
        <w:t>e</w:t>
      </w:r>
      <w:r w:rsidRPr="00733DAC">
        <w:rPr>
          <w:rFonts w:asciiTheme="minorHAnsi" w:eastAsia="Calibri" w:hAnsiTheme="minorHAnsi" w:cstheme="minorHAnsi"/>
          <w:sz w:val="22"/>
        </w:rPr>
        <w:t xml:space="preserve"> comp</w:t>
      </w:r>
      <w:r w:rsidRPr="00642EAF">
        <w:rPr>
          <w:rFonts w:asciiTheme="minorHAnsi" w:eastAsia="Calibri" w:hAnsiTheme="minorHAnsi" w:cstheme="minorHAnsi"/>
          <w:sz w:val="22"/>
        </w:rPr>
        <w:t>rehe</w:t>
      </w:r>
      <w:r w:rsidRPr="00733DAC">
        <w:rPr>
          <w:rFonts w:asciiTheme="minorHAnsi" w:eastAsia="Calibri" w:hAnsiTheme="minorHAnsi" w:cstheme="minorHAnsi"/>
          <w:sz w:val="22"/>
        </w:rPr>
        <w:t>n</w:t>
      </w:r>
      <w:r w:rsidRPr="00642EAF">
        <w:rPr>
          <w:rFonts w:asciiTheme="minorHAnsi" w:eastAsia="Calibri" w:hAnsiTheme="minorHAnsi" w:cstheme="minorHAnsi"/>
          <w:sz w:val="22"/>
        </w:rPr>
        <w:t>s</w:t>
      </w:r>
      <w:r w:rsidRPr="00733DAC">
        <w:rPr>
          <w:rFonts w:asciiTheme="minorHAnsi" w:eastAsia="Calibri" w:hAnsiTheme="minorHAnsi" w:cstheme="minorHAnsi"/>
          <w:sz w:val="22"/>
        </w:rPr>
        <w:t>iv</w:t>
      </w:r>
      <w:r w:rsidRPr="00642EAF">
        <w:rPr>
          <w:rFonts w:asciiTheme="minorHAnsi" w:eastAsia="Calibri" w:hAnsiTheme="minorHAnsi" w:cstheme="minorHAnsi"/>
          <w:sz w:val="22"/>
        </w:rPr>
        <w:t>e</w:t>
      </w:r>
      <w:r w:rsidRPr="00733DAC">
        <w:rPr>
          <w:rFonts w:asciiTheme="minorHAnsi" w:eastAsia="Calibri" w:hAnsiTheme="minorHAnsi" w:cstheme="minorHAnsi"/>
          <w:sz w:val="22"/>
        </w:rPr>
        <w:t xml:space="preserve"> v</w:t>
      </w:r>
      <w:r w:rsidRPr="00642EAF">
        <w:rPr>
          <w:rFonts w:asciiTheme="minorHAnsi" w:eastAsia="Calibri" w:hAnsiTheme="minorHAnsi" w:cstheme="minorHAnsi"/>
          <w:sz w:val="22"/>
        </w:rPr>
        <w:t>al</w:t>
      </w:r>
      <w:r w:rsidRPr="00733DAC">
        <w:rPr>
          <w:rFonts w:asciiTheme="minorHAnsi" w:eastAsia="Calibri" w:hAnsiTheme="minorHAnsi" w:cstheme="minorHAnsi"/>
          <w:sz w:val="22"/>
        </w:rPr>
        <w:t>id</w:t>
      </w:r>
      <w:r w:rsidRPr="00642EAF">
        <w:rPr>
          <w:rFonts w:asciiTheme="minorHAnsi" w:eastAsia="Calibri" w:hAnsiTheme="minorHAnsi" w:cstheme="minorHAnsi"/>
          <w:sz w:val="22"/>
        </w:rPr>
        <w:t>i</w:t>
      </w:r>
      <w:r w:rsidRPr="00733DAC">
        <w:rPr>
          <w:rFonts w:asciiTheme="minorHAnsi" w:eastAsia="Calibri" w:hAnsiTheme="minorHAnsi" w:cstheme="minorHAnsi"/>
          <w:sz w:val="22"/>
        </w:rPr>
        <w:t>t</w:t>
      </w:r>
      <w:r w:rsidRPr="00642EAF">
        <w:rPr>
          <w:rFonts w:asciiTheme="minorHAnsi" w:eastAsia="Calibri" w:hAnsiTheme="minorHAnsi" w:cstheme="minorHAnsi"/>
          <w:sz w:val="22"/>
        </w:rPr>
        <w:t>y e</w:t>
      </w:r>
      <w:r w:rsidRPr="00733DAC">
        <w:rPr>
          <w:rFonts w:asciiTheme="minorHAnsi" w:eastAsia="Calibri" w:hAnsiTheme="minorHAnsi" w:cstheme="minorHAnsi"/>
          <w:sz w:val="22"/>
        </w:rPr>
        <w:t>v</w:t>
      </w:r>
      <w:r w:rsidRPr="00642EAF">
        <w:rPr>
          <w:rFonts w:asciiTheme="minorHAnsi" w:eastAsia="Calibri" w:hAnsiTheme="minorHAnsi" w:cstheme="minorHAnsi"/>
          <w:sz w:val="22"/>
        </w:rPr>
        <w:t>i</w:t>
      </w:r>
      <w:r w:rsidRPr="00733DAC">
        <w:rPr>
          <w:rFonts w:asciiTheme="minorHAnsi" w:eastAsia="Calibri" w:hAnsiTheme="minorHAnsi" w:cstheme="minorHAnsi"/>
          <w:sz w:val="22"/>
        </w:rPr>
        <w:t>d</w:t>
      </w:r>
      <w:r w:rsidRPr="00642EAF">
        <w:rPr>
          <w:rFonts w:asciiTheme="minorHAnsi" w:eastAsia="Calibri" w:hAnsiTheme="minorHAnsi" w:cstheme="minorHAnsi"/>
          <w:sz w:val="22"/>
        </w:rPr>
        <w:t>en</w:t>
      </w:r>
      <w:r w:rsidRPr="00733DAC">
        <w:rPr>
          <w:rFonts w:asciiTheme="minorHAnsi" w:eastAsia="Calibri" w:hAnsiTheme="minorHAnsi" w:cstheme="minorHAnsi"/>
          <w:sz w:val="22"/>
        </w:rPr>
        <w:t>ce</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t</w:t>
      </w:r>
      <w:r w:rsidRPr="00733DAC">
        <w:rPr>
          <w:rFonts w:asciiTheme="minorHAnsi" w:eastAsia="Calibri" w:hAnsiTheme="minorHAnsi" w:cstheme="minorHAnsi"/>
          <w:sz w:val="22"/>
        </w:rPr>
        <w:t>e</w:t>
      </w:r>
      <w:r w:rsidRPr="00642EAF">
        <w:rPr>
          <w:rFonts w:asciiTheme="minorHAnsi" w:eastAsia="Calibri" w:hAnsiTheme="minorHAnsi" w:cstheme="minorHAnsi"/>
          <w:sz w:val="22"/>
        </w:rPr>
        <w:t>st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bl</w:t>
      </w:r>
      <w:r w:rsidRPr="00733DAC">
        <w:rPr>
          <w:rFonts w:asciiTheme="minorHAnsi" w:eastAsia="Calibri" w:hAnsiTheme="minorHAnsi" w:cstheme="minorHAnsi"/>
          <w:sz w:val="22"/>
        </w:rPr>
        <w:t>u</w:t>
      </w:r>
      <w:r w:rsidRPr="00642EAF">
        <w:rPr>
          <w:rFonts w:asciiTheme="minorHAnsi" w:eastAsia="Calibri" w:hAnsiTheme="minorHAnsi" w:cstheme="minorHAnsi"/>
          <w:sz w:val="22"/>
        </w:rPr>
        <w:t>epr</w:t>
      </w:r>
      <w:r w:rsidRPr="00733DAC">
        <w:rPr>
          <w:rFonts w:asciiTheme="minorHAnsi" w:eastAsia="Calibri" w:hAnsiTheme="minorHAnsi" w:cstheme="minorHAnsi"/>
          <w:sz w:val="22"/>
        </w:rPr>
        <w:t>in</w:t>
      </w:r>
      <w:r w:rsidRPr="00642EAF">
        <w:rPr>
          <w:rFonts w:asciiTheme="minorHAnsi" w:eastAsia="Calibri" w:hAnsiTheme="minorHAnsi" w:cstheme="minorHAnsi"/>
          <w:sz w:val="22"/>
        </w:rPr>
        <w:t>ts</w:t>
      </w:r>
      <w:r w:rsidRPr="00733DAC">
        <w:rPr>
          <w:rFonts w:asciiTheme="minorHAnsi" w:eastAsia="Calibri" w:hAnsiTheme="minorHAnsi" w:cstheme="minorHAnsi"/>
          <w:sz w:val="22"/>
        </w:rPr>
        <w:t xml:space="preserve"> an</w:t>
      </w:r>
      <w:r w:rsidRPr="00642EAF">
        <w:rPr>
          <w:rFonts w:asciiTheme="minorHAnsi" w:eastAsia="Calibri" w:hAnsiTheme="minorHAnsi" w:cstheme="minorHAnsi"/>
          <w:sz w:val="22"/>
        </w:rPr>
        <w:t>d</w:t>
      </w:r>
      <w:r w:rsidRPr="00733DAC">
        <w:rPr>
          <w:rFonts w:asciiTheme="minorHAnsi" w:eastAsia="Calibri" w:hAnsiTheme="minorHAnsi" w:cstheme="minorHAnsi"/>
          <w:sz w:val="22"/>
        </w:rPr>
        <w:t xml:space="preserve"> o</w:t>
      </w:r>
      <w:r w:rsidRPr="00642EAF">
        <w:rPr>
          <w:rFonts w:asciiTheme="minorHAnsi" w:eastAsia="Calibri" w:hAnsiTheme="minorHAnsi" w:cstheme="minorHAnsi"/>
          <w:sz w:val="22"/>
        </w:rPr>
        <w:t>ther</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specif</w:t>
      </w:r>
      <w:r w:rsidRPr="00733DAC">
        <w:rPr>
          <w:rFonts w:asciiTheme="minorHAnsi" w:eastAsia="Calibri" w:hAnsiTheme="minorHAnsi" w:cstheme="minorHAnsi"/>
          <w:sz w:val="22"/>
        </w:rPr>
        <w:t>i</w:t>
      </w:r>
      <w:r w:rsidRPr="00642EAF">
        <w:rPr>
          <w:rFonts w:asciiTheme="minorHAnsi" w:eastAsia="Calibri" w:hAnsiTheme="minorHAnsi" w:cstheme="minorHAnsi"/>
          <w:sz w:val="22"/>
        </w:rPr>
        <w:t>c</w:t>
      </w:r>
      <w:r w:rsidRPr="00733DAC">
        <w:rPr>
          <w:rFonts w:asciiTheme="minorHAnsi" w:eastAsia="Calibri" w:hAnsiTheme="minorHAnsi" w:cstheme="minorHAnsi"/>
          <w:sz w:val="22"/>
        </w:rPr>
        <w:t>a</w:t>
      </w:r>
      <w:r w:rsidRPr="00642EAF">
        <w:rPr>
          <w:rFonts w:asciiTheme="minorHAnsi" w:eastAsia="Calibri" w:hAnsiTheme="minorHAnsi" w:cstheme="minorHAnsi"/>
          <w:sz w:val="22"/>
        </w:rPr>
        <w:t>ti</w:t>
      </w:r>
      <w:r w:rsidRPr="00733DAC">
        <w:rPr>
          <w:rFonts w:asciiTheme="minorHAnsi" w:eastAsia="Calibri" w:hAnsiTheme="minorHAnsi" w:cstheme="minorHAnsi"/>
          <w:sz w:val="22"/>
        </w:rPr>
        <w:t>on</w:t>
      </w:r>
      <w:r w:rsidRPr="00642EAF">
        <w:rPr>
          <w:rFonts w:asciiTheme="minorHAnsi" w:eastAsia="Calibri" w:hAnsiTheme="minorHAnsi" w:cstheme="minorHAnsi"/>
          <w:sz w:val="22"/>
        </w:rPr>
        <w:t>s</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(e.</w:t>
      </w:r>
      <w:r w:rsidRPr="00733DAC">
        <w:rPr>
          <w:rFonts w:asciiTheme="minorHAnsi" w:eastAsia="Calibri" w:hAnsiTheme="minorHAnsi" w:cstheme="minorHAnsi"/>
          <w:sz w:val="22"/>
        </w:rPr>
        <w:t>g.</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t</w:t>
      </w:r>
      <w:r w:rsidRPr="00733DAC">
        <w:rPr>
          <w:rFonts w:asciiTheme="minorHAnsi" w:eastAsia="Calibri" w:hAnsiTheme="minorHAnsi" w:cstheme="minorHAnsi"/>
          <w:sz w:val="22"/>
        </w:rPr>
        <w:t>e</w:t>
      </w:r>
      <w:r w:rsidRPr="00642EAF">
        <w:rPr>
          <w:rFonts w:asciiTheme="minorHAnsi" w:eastAsia="Calibri" w:hAnsiTheme="minorHAnsi" w:cstheme="minorHAnsi"/>
          <w:sz w:val="22"/>
        </w:rPr>
        <w:t>st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desi</w:t>
      </w:r>
      <w:r w:rsidRPr="00733DAC">
        <w:rPr>
          <w:rFonts w:asciiTheme="minorHAnsi" w:eastAsia="Calibri" w:hAnsiTheme="minorHAnsi" w:cstheme="minorHAnsi"/>
          <w:sz w:val="22"/>
        </w:rPr>
        <w:t>g</w:t>
      </w:r>
      <w:r w:rsidRPr="00642EAF">
        <w:rPr>
          <w:rFonts w:asciiTheme="minorHAnsi" w:eastAsia="Calibri" w:hAnsiTheme="minorHAnsi" w:cstheme="minorHAnsi"/>
          <w:sz w:val="22"/>
        </w:rPr>
        <w:t>n</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d</w:t>
      </w:r>
      <w:r w:rsidRPr="00733DAC">
        <w:rPr>
          <w:rFonts w:asciiTheme="minorHAnsi" w:eastAsia="Calibri" w:hAnsiTheme="minorHAnsi" w:cstheme="minorHAnsi"/>
          <w:sz w:val="22"/>
        </w:rPr>
        <w:t>o</w:t>
      </w:r>
      <w:r w:rsidRPr="00642EAF">
        <w:rPr>
          <w:rFonts w:asciiTheme="minorHAnsi" w:eastAsia="Calibri" w:hAnsiTheme="minorHAnsi" w:cstheme="minorHAnsi"/>
          <w:sz w:val="22"/>
        </w:rPr>
        <w:t>cu</w:t>
      </w:r>
      <w:r w:rsidRPr="00733DAC">
        <w:rPr>
          <w:rFonts w:asciiTheme="minorHAnsi" w:eastAsia="Calibri" w:hAnsiTheme="minorHAnsi" w:cstheme="minorHAnsi"/>
          <w:sz w:val="22"/>
        </w:rPr>
        <w:t>m</w:t>
      </w:r>
      <w:r w:rsidRPr="00642EAF">
        <w:rPr>
          <w:rFonts w:asciiTheme="minorHAnsi" w:eastAsia="Calibri" w:hAnsiTheme="minorHAnsi" w:cstheme="minorHAnsi"/>
          <w:sz w:val="22"/>
        </w:rPr>
        <w:t>ents,</w:t>
      </w:r>
      <w:r w:rsidRPr="00733DAC">
        <w:rPr>
          <w:rFonts w:asciiTheme="minorHAnsi" w:eastAsia="Calibri" w:hAnsiTheme="minorHAnsi" w:cstheme="minorHAnsi"/>
          <w:sz w:val="22"/>
        </w:rPr>
        <w:t xml:space="preserve"> t</w:t>
      </w:r>
      <w:r w:rsidRPr="00642EAF">
        <w:rPr>
          <w:rFonts w:asciiTheme="minorHAnsi" w:eastAsia="Calibri" w:hAnsiTheme="minorHAnsi" w:cstheme="minorHAnsi"/>
          <w:sz w:val="22"/>
        </w:rPr>
        <w:t>est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sp</w:t>
      </w:r>
      <w:r w:rsidRPr="00733DAC">
        <w:rPr>
          <w:rFonts w:asciiTheme="minorHAnsi" w:eastAsia="Calibri" w:hAnsiTheme="minorHAnsi" w:cstheme="minorHAnsi"/>
          <w:sz w:val="22"/>
        </w:rPr>
        <w:t>e</w:t>
      </w:r>
      <w:r w:rsidRPr="00642EAF">
        <w:rPr>
          <w:rFonts w:asciiTheme="minorHAnsi" w:eastAsia="Calibri" w:hAnsiTheme="minorHAnsi" w:cstheme="minorHAnsi"/>
          <w:sz w:val="22"/>
        </w:rPr>
        <w:t>cificat</w:t>
      </w:r>
      <w:r w:rsidRPr="00733DAC">
        <w:rPr>
          <w:rFonts w:asciiTheme="minorHAnsi" w:eastAsia="Calibri" w:hAnsiTheme="minorHAnsi" w:cstheme="minorHAnsi"/>
          <w:sz w:val="22"/>
        </w:rPr>
        <w:t>ion</w:t>
      </w:r>
      <w:r w:rsidRPr="00642EAF">
        <w:rPr>
          <w:rFonts w:asciiTheme="minorHAnsi" w:eastAsia="Calibri" w:hAnsiTheme="minorHAnsi" w:cstheme="minorHAnsi"/>
          <w:sz w:val="22"/>
        </w:rPr>
        <w:t xml:space="preserve">s, </w:t>
      </w:r>
      <w:r w:rsidRPr="00733DAC">
        <w:rPr>
          <w:rFonts w:asciiTheme="minorHAnsi" w:eastAsia="Calibri" w:hAnsiTheme="minorHAnsi" w:cstheme="minorHAnsi"/>
          <w:sz w:val="22"/>
        </w:rPr>
        <w:t>i</w:t>
      </w:r>
      <w:r w:rsidRPr="00642EAF">
        <w:rPr>
          <w:rFonts w:asciiTheme="minorHAnsi" w:eastAsia="Calibri" w:hAnsiTheme="minorHAnsi" w:cstheme="minorHAnsi"/>
          <w:sz w:val="22"/>
        </w:rPr>
        <w:t>t</w:t>
      </w:r>
      <w:r w:rsidRPr="00733DAC">
        <w:rPr>
          <w:rFonts w:asciiTheme="minorHAnsi" w:eastAsia="Calibri" w:hAnsiTheme="minorHAnsi" w:cstheme="minorHAnsi"/>
          <w:sz w:val="22"/>
        </w:rPr>
        <w:t>e</w:t>
      </w:r>
      <w:r w:rsidRPr="00642EAF">
        <w:rPr>
          <w:rFonts w:asciiTheme="minorHAnsi" w:eastAsia="Calibri" w:hAnsiTheme="minorHAnsi" w:cstheme="minorHAnsi"/>
          <w:sz w:val="22"/>
        </w:rPr>
        <w:t>m specif</w:t>
      </w:r>
      <w:r w:rsidRPr="00733DAC">
        <w:rPr>
          <w:rFonts w:asciiTheme="minorHAnsi" w:eastAsia="Calibri" w:hAnsiTheme="minorHAnsi" w:cstheme="minorHAnsi"/>
          <w:sz w:val="22"/>
        </w:rPr>
        <w:t>i</w:t>
      </w:r>
      <w:r w:rsidRPr="00642EAF">
        <w:rPr>
          <w:rFonts w:asciiTheme="minorHAnsi" w:eastAsia="Calibri" w:hAnsiTheme="minorHAnsi" w:cstheme="minorHAnsi"/>
          <w:sz w:val="22"/>
        </w:rPr>
        <w:t>cat</w:t>
      </w:r>
      <w:r w:rsidRPr="00733DAC">
        <w:rPr>
          <w:rFonts w:asciiTheme="minorHAnsi" w:eastAsia="Calibri" w:hAnsiTheme="minorHAnsi" w:cstheme="minorHAnsi"/>
          <w:sz w:val="22"/>
        </w:rPr>
        <w:t>ion</w:t>
      </w:r>
      <w:r w:rsidRPr="00642EAF">
        <w:rPr>
          <w:rFonts w:asciiTheme="minorHAnsi" w:eastAsia="Calibri" w:hAnsiTheme="minorHAnsi" w:cstheme="minorHAnsi"/>
          <w:sz w:val="22"/>
        </w:rPr>
        <w:t xml:space="preserve">s, </w:t>
      </w:r>
      <w:r w:rsidR="00181F0E" w:rsidRPr="00733DAC">
        <w:rPr>
          <w:rFonts w:asciiTheme="minorHAnsi" w:eastAsia="Calibri" w:hAnsiTheme="minorHAnsi" w:cstheme="minorHAnsi"/>
          <w:sz w:val="22"/>
        </w:rPr>
        <w:t>and scoring</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lastRenderedPageBreak/>
        <w:t>s</w:t>
      </w:r>
      <w:r w:rsidRPr="00733DAC">
        <w:rPr>
          <w:rFonts w:asciiTheme="minorHAnsi" w:eastAsia="Calibri" w:hAnsiTheme="minorHAnsi" w:cstheme="minorHAnsi"/>
          <w:sz w:val="22"/>
        </w:rPr>
        <w:t>p</w:t>
      </w:r>
      <w:r w:rsidRPr="00642EAF">
        <w:rPr>
          <w:rFonts w:asciiTheme="minorHAnsi" w:eastAsia="Calibri" w:hAnsiTheme="minorHAnsi" w:cstheme="minorHAnsi"/>
          <w:sz w:val="22"/>
        </w:rPr>
        <w:t>e</w:t>
      </w:r>
      <w:r w:rsidRPr="00733DAC">
        <w:rPr>
          <w:rFonts w:asciiTheme="minorHAnsi" w:eastAsia="Calibri" w:hAnsiTheme="minorHAnsi" w:cstheme="minorHAnsi"/>
          <w:sz w:val="22"/>
        </w:rPr>
        <w:t>c</w:t>
      </w:r>
      <w:r w:rsidRPr="00642EAF">
        <w:rPr>
          <w:rFonts w:asciiTheme="minorHAnsi" w:eastAsia="Calibri" w:hAnsiTheme="minorHAnsi" w:cstheme="minorHAnsi"/>
          <w:sz w:val="22"/>
        </w:rPr>
        <w:t>if</w:t>
      </w:r>
      <w:r w:rsidRPr="00733DAC">
        <w:rPr>
          <w:rFonts w:asciiTheme="minorHAnsi" w:eastAsia="Calibri" w:hAnsiTheme="minorHAnsi" w:cstheme="minorHAnsi"/>
          <w:sz w:val="22"/>
        </w:rPr>
        <w:t>i</w:t>
      </w:r>
      <w:r w:rsidRPr="00642EAF">
        <w:rPr>
          <w:rFonts w:asciiTheme="minorHAnsi" w:eastAsia="Calibri" w:hAnsiTheme="minorHAnsi" w:cstheme="minorHAnsi"/>
          <w:sz w:val="22"/>
        </w:rPr>
        <w:t>cati</w:t>
      </w:r>
      <w:r w:rsidRPr="00733DAC">
        <w:rPr>
          <w:rFonts w:asciiTheme="minorHAnsi" w:eastAsia="Calibri" w:hAnsiTheme="minorHAnsi" w:cstheme="minorHAnsi"/>
          <w:sz w:val="22"/>
        </w:rPr>
        <w:t>on</w:t>
      </w:r>
      <w:r w:rsidRPr="00642EAF">
        <w:rPr>
          <w:rFonts w:asciiTheme="minorHAnsi" w:eastAsia="Calibri" w:hAnsiTheme="minorHAnsi" w:cstheme="minorHAnsi"/>
          <w:sz w:val="22"/>
        </w:rPr>
        <w:t>s</w:t>
      </w:r>
      <w:r w:rsidRPr="00733DAC">
        <w:rPr>
          <w:rFonts w:asciiTheme="minorHAnsi" w:eastAsia="Calibri" w:hAnsiTheme="minorHAnsi" w:cstheme="minorHAnsi"/>
          <w:sz w:val="22"/>
        </w:rPr>
        <w:t>)</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a</w:t>
      </w:r>
      <w:r w:rsidRPr="00733DAC">
        <w:rPr>
          <w:rFonts w:asciiTheme="minorHAnsi" w:eastAsia="Calibri" w:hAnsiTheme="minorHAnsi" w:cstheme="minorHAnsi"/>
          <w:sz w:val="22"/>
        </w:rPr>
        <w:t>nnu</w:t>
      </w:r>
      <w:r w:rsidRPr="00642EAF">
        <w:rPr>
          <w:rFonts w:asciiTheme="minorHAnsi" w:eastAsia="Calibri" w:hAnsiTheme="minorHAnsi" w:cstheme="minorHAnsi"/>
          <w:sz w:val="22"/>
        </w:rPr>
        <w:t xml:space="preserve">al </w:t>
      </w:r>
      <w:r w:rsidRPr="00733DAC">
        <w:rPr>
          <w:rFonts w:asciiTheme="minorHAnsi" w:eastAsia="Calibri" w:hAnsiTheme="minorHAnsi" w:cstheme="minorHAnsi"/>
          <w:sz w:val="22"/>
        </w:rPr>
        <w:t>t</w:t>
      </w:r>
      <w:r w:rsidRPr="00642EAF">
        <w:rPr>
          <w:rFonts w:asciiTheme="minorHAnsi" w:eastAsia="Calibri" w:hAnsiTheme="minorHAnsi" w:cstheme="minorHAnsi"/>
          <w:sz w:val="22"/>
        </w:rPr>
        <w:t>ech</w:t>
      </w:r>
      <w:r w:rsidRPr="00733DAC">
        <w:rPr>
          <w:rFonts w:asciiTheme="minorHAnsi" w:eastAsia="Calibri" w:hAnsiTheme="minorHAnsi" w:cstheme="minorHAnsi"/>
          <w:sz w:val="22"/>
        </w:rPr>
        <w:t>n</w:t>
      </w:r>
      <w:r w:rsidRPr="00642EAF">
        <w:rPr>
          <w:rFonts w:asciiTheme="minorHAnsi" w:eastAsia="Calibri" w:hAnsiTheme="minorHAnsi" w:cstheme="minorHAnsi"/>
          <w:sz w:val="22"/>
        </w:rPr>
        <w:t>ical</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r</w:t>
      </w:r>
      <w:r w:rsidRPr="00733DAC">
        <w:rPr>
          <w:rFonts w:asciiTheme="minorHAnsi" w:eastAsia="Calibri" w:hAnsiTheme="minorHAnsi" w:cstheme="minorHAnsi"/>
          <w:sz w:val="22"/>
        </w:rPr>
        <w:t>epor</w:t>
      </w:r>
      <w:r w:rsidRPr="00642EAF">
        <w:rPr>
          <w:rFonts w:asciiTheme="minorHAnsi" w:eastAsia="Calibri" w:hAnsiTheme="minorHAnsi" w:cstheme="minorHAnsi"/>
          <w:sz w:val="22"/>
        </w:rPr>
        <w:t>t</w:t>
      </w:r>
      <w:r w:rsidRPr="00733DAC">
        <w:rPr>
          <w:rFonts w:asciiTheme="minorHAnsi" w:eastAsia="Calibri" w:hAnsiTheme="minorHAnsi" w:cstheme="minorHAnsi"/>
          <w:sz w:val="22"/>
        </w:rPr>
        <w:t>s</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r</w:t>
      </w:r>
      <w:r w:rsidRPr="00642EAF">
        <w:rPr>
          <w:rFonts w:asciiTheme="minorHAnsi" w:eastAsia="Calibri" w:hAnsiTheme="minorHAnsi" w:cstheme="minorHAnsi"/>
          <w:sz w:val="22"/>
        </w:rPr>
        <w:t>esults</w:t>
      </w:r>
      <w:r w:rsidRPr="00733DAC">
        <w:rPr>
          <w:rFonts w:asciiTheme="minorHAnsi" w:eastAsia="Calibri" w:hAnsiTheme="minorHAnsi" w:cstheme="minorHAnsi"/>
          <w:sz w:val="22"/>
        </w:rPr>
        <w:t xml:space="preserve"> o</w:t>
      </w:r>
      <w:r w:rsidRPr="00642EAF">
        <w:rPr>
          <w:rFonts w:asciiTheme="minorHAnsi" w:eastAsia="Calibri" w:hAnsiTheme="minorHAnsi" w:cstheme="minorHAnsi"/>
          <w:sz w:val="22"/>
        </w:rPr>
        <w:t>f</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stu</w:t>
      </w:r>
      <w:r w:rsidRPr="00733DAC">
        <w:rPr>
          <w:rFonts w:asciiTheme="minorHAnsi" w:eastAsia="Calibri" w:hAnsiTheme="minorHAnsi" w:cstheme="minorHAnsi"/>
          <w:sz w:val="22"/>
        </w:rPr>
        <w:t>d</w:t>
      </w:r>
      <w:r w:rsidRPr="00642EAF">
        <w:rPr>
          <w:rFonts w:asciiTheme="minorHAnsi" w:eastAsia="Calibri" w:hAnsiTheme="minorHAnsi" w:cstheme="minorHAnsi"/>
          <w:sz w:val="22"/>
        </w:rPr>
        <w:t>ies</w:t>
      </w:r>
      <w:r w:rsidRPr="00733DAC">
        <w:rPr>
          <w:rFonts w:asciiTheme="minorHAnsi" w:eastAsia="Calibri" w:hAnsiTheme="minorHAnsi" w:cstheme="minorHAnsi"/>
          <w:sz w:val="22"/>
        </w:rPr>
        <w:t xml:space="preserve"> o</w:t>
      </w:r>
      <w:r w:rsidRPr="00642EAF">
        <w:rPr>
          <w:rFonts w:asciiTheme="minorHAnsi" w:eastAsia="Calibri" w:hAnsiTheme="minorHAnsi" w:cstheme="minorHAnsi"/>
          <w:sz w:val="22"/>
        </w:rPr>
        <w:t>n</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scal</w:t>
      </w:r>
      <w:r w:rsidRPr="00733DAC">
        <w:rPr>
          <w:rFonts w:asciiTheme="minorHAnsi" w:eastAsia="Calibri" w:hAnsiTheme="minorHAnsi" w:cstheme="minorHAnsi"/>
          <w:sz w:val="22"/>
        </w:rPr>
        <w:t>ing</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eq</w:t>
      </w:r>
      <w:r w:rsidRPr="00733DAC">
        <w:rPr>
          <w:rFonts w:asciiTheme="minorHAnsi" w:eastAsia="Calibri" w:hAnsiTheme="minorHAnsi" w:cstheme="minorHAnsi"/>
          <w:sz w:val="22"/>
        </w:rPr>
        <w:t>u</w:t>
      </w:r>
      <w:r w:rsidRPr="00642EAF">
        <w:rPr>
          <w:rFonts w:asciiTheme="minorHAnsi" w:eastAsia="Calibri" w:hAnsiTheme="minorHAnsi" w:cstheme="minorHAnsi"/>
          <w:sz w:val="22"/>
        </w:rPr>
        <w:t>ati</w:t>
      </w:r>
      <w:r w:rsidRPr="00733DAC">
        <w:rPr>
          <w:rFonts w:asciiTheme="minorHAnsi" w:eastAsia="Calibri" w:hAnsiTheme="minorHAnsi" w:cstheme="minorHAnsi"/>
          <w:sz w:val="22"/>
        </w:rPr>
        <w:t>n</w:t>
      </w:r>
      <w:r w:rsidRPr="00642EAF">
        <w:rPr>
          <w:rFonts w:asciiTheme="minorHAnsi" w:eastAsia="Calibri" w:hAnsiTheme="minorHAnsi" w:cstheme="minorHAnsi"/>
          <w:sz w:val="22"/>
        </w:rPr>
        <w:t>g, a</w:t>
      </w:r>
      <w:r w:rsidRPr="00733DAC">
        <w:rPr>
          <w:rFonts w:asciiTheme="minorHAnsi" w:eastAsia="Calibri" w:hAnsiTheme="minorHAnsi" w:cstheme="minorHAnsi"/>
          <w:sz w:val="22"/>
        </w:rPr>
        <w:t>n</w:t>
      </w:r>
      <w:r w:rsidRPr="00642EAF">
        <w:rPr>
          <w:rFonts w:asciiTheme="minorHAnsi" w:eastAsia="Calibri" w:hAnsiTheme="minorHAnsi" w:cstheme="minorHAnsi"/>
          <w:sz w:val="22"/>
        </w:rPr>
        <w:t>d</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r</w:t>
      </w:r>
      <w:r w:rsidRPr="00733DAC">
        <w:rPr>
          <w:rFonts w:asciiTheme="minorHAnsi" w:eastAsia="Calibri" w:hAnsiTheme="minorHAnsi" w:cstheme="minorHAnsi"/>
          <w:sz w:val="22"/>
        </w:rPr>
        <w:t>epo</w:t>
      </w:r>
      <w:r w:rsidRPr="00642EAF">
        <w:rPr>
          <w:rFonts w:asciiTheme="minorHAnsi" w:eastAsia="Calibri" w:hAnsiTheme="minorHAnsi" w:cstheme="minorHAnsi"/>
          <w:sz w:val="22"/>
        </w:rPr>
        <w:t>rti</w:t>
      </w:r>
      <w:r w:rsidRPr="00733DAC">
        <w:rPr>
          <w:rFonts w:asciiTheme="minorHAnsi" w:eastAsia="Calibri" w:hAnsiTheme="minorHAnsi" w:cstheme="minorHAnsi"/>
          <w:sz w:val="22"/>
        </w:rPr>
        <w:t>ng</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a</w:t>
      </w:r>
      <w:r w:rsidRPr="00733DAC">
        <w:rPr>
          <w:rFonts w:asciiTheme="minorHAnsi" w:eastAsia="Calibri" w:hAnsiTheme="minorHAnsi" w:cstheme="minorHAnsi"/>
          <w:sz w:val="22"/>
        </w:rPr>
        <w:t>n</w:t>
      </w:r>
      <w:r w:rsidRPr="00642EAF">
        <w:rPr>
          <w:rFonts w:asciiTheme="minorHAnsi" w:eastAsia="Calibri" w:hAnsiTheme="minorHAnsi" w:cstheme="minorHAnsi"/>
          <w:sz w:val="22"/>
        </w:rPr>
        <w:t>d e</w:t>
      </w:r>
      <w:r w:rsidRPr="00733DAC">
        <w:rPr>
          <w:rFonts w:asciiTheme="minorHAnsi" w:eastAsia="Calibri" w:hAnsiTheme="minorHAnsi" w:cstheme="minorHAnsi"/>
          <w:sz w:val="22"/>
        </w:rPr>
        <w:t>xemp</w:t>
      </w:r>
      <w:r w:rsidRPr="00642EAF">
        <w:rPr>
          <w:rFonts w:asciiTheme="minorHAnsi" w:eastAsia="Calibri" w:hAnsiTheme="minorHAnsi" w:cstheme="minorHAnsi"/>
          <w:sz w:val="22"/>
        </w:rPr>
        <w:t>lar</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t</w:t>
      </w:r>
      <w:r w:rsidRPr="00733DAC">
        <w:rPr>
          <w:rFonts w:asciiTheme="minorHAnsi" w:eastAsia="Calibri" w:hAnsiTheme="minorHAnsi" w:cstheme="minorHAnsi"/>
          <w:sz w:val="22"/>
        </w:rPr>
        <w:t>es</w:t>
      </w:r>
      <w:r w:rsidRPr="00642EAF">
        <w:rPr>
          <w:rFonts w:asciiTheme="minorHAnsi" w:eastAsia="Calibri" w:hAnsiTheme="minorHAnsi" w:cstheme="minorHAnsi"/>
          <w:sz w:val="22"/>
        </w:rPr>
        <w:t>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it</w:t>
      </w:r>
      <w:r w:rsidRPr="00733DAC">
        <w:rPr>
          <w:rFonts w:asciiTheme="minorHAnsi" w:eastAsia="Calibri" w:hAnsiTheme="minorHAnsi" w:cstheme="minorHAnsi"/>
          <w:sz w:val="22"/>
        </w:rPr>
        <w:t>ems</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passa</w:t>
      </w:r>
      <w:r w:rsidRPr="00733DAC">
        <w:rPr>
          <w:rFonts w:asciiTheme="minorHAnsi" w:eastAsia="Calibri" w:hAnsiTheme="minorHAnsi" w:cstheme="minorHAnsi"/>
          <w:sz w:val="22"/>
        </w:rPr>
        <w:t>g</w:t>
      </w:r>
      <w:r w:rsidRPr="00642EAF">
        <w:rPr>
          <w:rFonts w:asciiTheme="minorHAnsi" w:eastAsia="Calibri" w:hAnsiTheme="minorHAnsi" w:cstheme="minorHAnsi"/>
          <w:sz w:val="22"/>
        </w:rPr>
        <w:t>e</w:t>
      </w:r>
      <w:r w:rsidRPr="00733DAC">
        <w:rPr>
          <w:rFonts w:asciiTheme="minorHAnsi" w:eastAsia="Calibri" w:hAnsiTheme="minorHAnsi" w:cstheme="minorHAnsi"/>
          <w:sz w:val="22"/>
        </w:rPr>
        <w:t>s</w:t>
      </w:r>
      <w:r w:rsidRPr="00642EAF">
        <w:rPr>
          <w:rFonts w:asciiTheme="minorHAnsi" w:eastAsia="Calibri" w:hAnsiTheme="minorHAnsi" w:cstheme="minorHAnsi"/>
          <w:sz w:val="22"/>
        </w:rPr>
        <w:t>,</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a</w:t>
      </w:r>
      <w:r w:rsidRPr="00733DAC">
        <w:rPr>
          <w:rFonts w:asciiTheme="minorHAnsi" w:eastAsia="Calibri" w:hAnsiTheme="minorHAnsi" w:cstheme="minorHAnsi"/>
          <w:sz w:val="22"/>
        </w:rPr>
        <w:t>n</w:t>
      </w:r>
      <w:r w:rsidRPr="00642EAF">
        <w:rPr>
          <w:rFonts w:asciiTheme="minorHAnsi" w:eastAsia="Calibri" w:hAnsiTheme="minorHAnsi" w:cstheme="minorHAnsi"/>
          <w:sz w:val="22"/>
        </w:rPr>
        <w:t>d</w:t>
      </w:r>
      <w:r w:rsidRPr="00733DAC">
        <w:rPr>
          <w:rFonts w:asciiTheme="minorHAnsi" w:eastAsia="Calibri" w:hAnsiTheme="minorHAnsi" w:cstheme="minorHAnsi"/>
          <w:sz w:val="22"/>
        </w:rPr>
        <w:t xml:space="preserve"> </w:t>
      </w:r>
      <w:r w:rsidRPr="00642EAF">
        <w:rPr>
          <w:rFonts w:asciiTheme="minorHAnsi" w:eastAsia="Calibri" w:hAnsiTheme="minorHAnsi" w:cstheme="minorHAnsi"/>
          <w:sz w:val="22"/>
        </w:rPr>
        <w:t>f</w:t>
      </w:r>
      <w:r w:rsidRPr="00733DAC">
        <w:rPr>
          <w:rFonts w:asciiTheme="minorHAnsi" w:eastAsia="Calibri" w:hAnsiTheme="minorHAnsi" w:cstheme="minorHAnsi"/>
          <w:sz w:val="22"/>
        </w:rPr>
        <w:t>orms</w:t>
      </w:r>
      <w:r w:rsidRPr="00642EAF">
        <w:rPr>
          <w:rFonts w:asciiTheme="minorHAnsi" w:eastAsia="Calibri" w:hAnsiTheme="minorHAnsi" w:cstheme="minorHAnsi"/>
          <w:sz w:val="22"/>
        </w:rPr>
        <w:t>.</w:t>
      </w:r>
    </w:p>
    <w:p w14:paraId="56EBDBCC" w14:textId="77777777" w:rsidR="00F75BB0" w:rsidRDefault="00F75BB0" w:rsidP="00342519">
      <w:pPr>
        <w:autoSpaceDE w:val="0"/>
        <w:autoSpaceDN w:val="0"/>
        <w:adjustRightInd w:val="0"/>
        <w:ind w:left="1260"/>
        <w:jc w:val="both"/>
        <w:rPr>
          <w:rFonts w:asciiTheme="minorHAnsi" w:hAnsiTheme="minorHAnsi"/>
          <w:sz w:val="22"/>
          <w:szCs w:val="22"/>
        </w:rPr>
      </w:pPr>
    </w:p>
    <w:p w14:paraId="70082F40" w14:textId="6064E4C9" w:rsidR="00A647A9" w:rsidRPr="00A647A9" w:rsidRDefault="00A647A9" w:rsidP="00365B49">
      <w:pPr>
        <w:autoSpaceDE w:val="0"/>
        <w:autoSpaceDN w:val="0"/>
        <w:adjustRightInd w:val="0"/>
        <w:ind w:left="1260"/>
        <w:jc w:val="both"/>
        <w:rPr>
          <w:rFonts w:asciiTheme="minorHAnsi" w:hAnsiTheme="minorHAnsi"/>
          <w:sz w:val="22"/>
          <w:szCs w:val="22"/>
        </w:rPr>
      </w:pPr>
      <w:r w:rsidRPr="00A647A9">
        <w:rPr>
          <w:rFonts w:asciiTheme="minorHAnsi" w:hAnsiTheme="minorHAnsi"/>
          <w:sz w:val="22"/>
          <w:szCs w:val="22"/>
        </w:rPr>
        <w:t xml:space="preserve">Contractor shall provide evidence that the proposed version of the assessment to be administered in spring 2019 </w:t>
      </w:r>
      <w:r w:rsidR="000C208B">
        <w:rPr>
          <w:rFonts w:asciiTheme="minorHAnsi" w:hAnsiTheme="minorHAnsi"/>
          <w:sz w:val="22"/>
          <w:szCs w:val="22"/>
        </w:rPr>
        <w:t>will</w:t>
      </w:r>
      <w:r w:rsidR="000C208B" w:rsidRPr="00A647A9">
        <w:rPr>
          <w:rFonts w:asciiTheme="minorHAnsi" w:hAnsiTheme="minorHAnsi"/>
          <w:sz w:val="22"/>
          <w:szCs w:val="22"/>
        </w:rPr>
        <w:t xml:space="preserve"> </w:t>
      </w:r>
      <w:r w:rsidRPr="00A647A9">
        <w:rPr>
          <w:rFonts w:asciiTheme="minorHAnsi" w:hAnsiTheme="minorHAnsi"/>
          <w:sz w:val="22"/>
          <w:szCs w:val="22"/>
        </w:rPr>
        <w:t>be aligned to the full range of a State’s academic content standards.  A State’s assessment system under ESEA Title I must assess the depth and breadth of grade-level academic content standards, i.e., be aligned to the full range of those standards.  Assessing the full range of the Iowa Core Standards means that the assessment covers the domains or major components within a content area</w:t>
      </w:r>
      <w:r w:rsidR="00365B49">
        <w:rPr>
          <w:rFonts w:asciiTheme="minorHAnsi" w:hAnsiTheme="minorHAnsi"/>
          <w:sz w:val="22"/>
          <w:szCs w:val="22"/>
        </w:rPr>
        <w:t>, unless specified otherwise.</w:t>
      </w:r>
      <w:r w:rsidR="004F09B1">
        <w:rPr>
          <w:rFonts w:asciiTheme="minorHAnsi" w:hAnsiTheme="minorHAnsi"/>
          <w:sz w:val="22"/>
          <w:szCs w:val="22"/>
        </w:rPr>
        <w:t xml:space="preserve">  </w:t>
      </w:r>
      <w:r w:rsidR="00365B49">
        <w:rPr>
          <w:rFonts w:asciiTheme="minorHAnsi" w:hAnsiTheme="minorHAnsi"/>
          <w:sz w:val="22"/>
          <w:szCs w:val="22"/>
        </w:rPr>
        <w:t xml:space="preserve">The </w:t>
      </w:r>
      <w:r w:rsidRPr="00A647A9">
        <w:rPr>
          <w:rFonts w:asciiTheme="minorHAnsi" w:hAnsiTheme="minorHAnsi"/>
          <w:sz w:val="22"/>
          <w:szCs w:val="22"/>
        </w:rPr>
        <w:t xml:space="preserve">Contractor </w:t>
      </w:r>
      <w:r w:rsidR="00365B49">
        <w:rPr>
          <w:rFonts w:asciiTheme="minorHAnsi" w:hAnsiTheme="minorHAnsi"/>
          <w:sz w:val="22"/>
          <w:szCs w:val="22"/>
        </w:rPr>
        <w:t xml:space="preserve">must provide evidence the </w:t>
      </w:r>
      <w:r w:rsidRPr="00A647A9">
        <w:rPr>
          <w:rFonts w:asciiTheme="minorHAnsi" w:hAnsiTheme="minorHAnsi"/>
          <w:sz w:val="22"/>
          <w:szCs w:val="22"/>
        </w:rPr>
        <w:t xml:space="preserve">assessment </w:t>
      </w:r>
      <w:r w:rsidR="00365B49">
        <w:rPr>
          <w:rFonts w:asciiTheme="minorHAnsi" w:hAnsiTheme="minorHAnsi"/>
          <w:sz w:val="22"/>
          <w:szCs w:val="22"/>
        </w:rPr>
        <w:t>addresses</w:t>
      </w:r>
      <w:r w:rsidRPr="00A647A9">
        <w:rPr>
          <w:rFonts w:asciiTheme="minorHAnsi" w:hAnsiTheme="minorHAnsi"/>
          <w:sz w:val="22"/>
          <w:szCs w:val="22"/>
        </w:rPr>
        <w:t xml:space="preserve"> the full range of academic content standards</w:t>
      </w:r>
      <w:r w:rsidR="00365B49">
        <w:rPr>
          <w:rFonts w:asciiTheme="minorHAnsi" w:hAnsiTheme="minorHAnsi"/>
          <w:sz w:val="22"/>
          <w:szCs w:val="22"/>
        </w:rPr>
        <w:t xml:space="preserve"> for the tested grade and </w:t>
      </w:r>
      <w:r w:rsidRPr="00A647A9">
        <w:rPr>
          <w:rFonts w:asciiTheme="minorHAnsi" w:hAnsiTheme="minorHAnsi"/>
          <w:sz w:val="22"/>
          <w:szCs w:val="22"/>
        </w:rPr>
        <w:t>the assessment provides a score for the student that is based only on the student’s performance on grade-level academic content standards</w:t>
      </w:r>
      <w:r w:rsidR="00365B49">
        <w:rPr>
          <w:rFonts w:asciiTheme="minorHAnsi" w:hAnsiTheme="minorHAnsi"/>
          <w:sz w:val="22"/>
          <w:szCs w:val="22"/>
        </w:rPr>
        <w:t>.</w:t>
      </w:r>
    </w:p>
    <w:p w14:paraId="0509A237" w14:textId="77777777" w:rsidR="00A647A9" w:rsidRPr="00A647A9" w:rsidRDefault="00A647A9" w:rsidP="000D52D0">
      <w:pPr>
        <w:pStyle w:val="Default"/>
        <w:ind w:left="1260"/>
        <w:jc w:val="both"/>
        <w:rPr>
          <w:rFonts w:asciiTheme="minorHAnsi" w:hAnsiTheme="minorHAnsi"/>
          <w:sz w:val="22"/>
          <w:szCs w:val="22"/>
        </w:rPr>
      </w:pPr>
    </w:p>
    <w:p w14:paraId="5DA0C41D" w14:textId="77777777" w:rsidR="00A647A9" w:rsidRPr="00A647A9" w:rsidRDefault="00A647A9" w:rsidP="000D52D0">
      <w:pPr>
        <w:pStyle w:val="Default"/>
        <w:ind w:left="1260"/>
        <w:jc w:val="both"/>
        <w:rPr>
          <w:rFonts w:asciiTheme="minorHAnsi" w:hAnsiTheme="minorHAnsi"/>
          <w:sz w:val="22"/>
          <w:szCs w:val="22"/>
        </w:rPr>
      </w:pPr>
      <w:r w:rsidRPr="00A647A9">
        <w:rPr>
          <w:rFonts w:asciiTheme="minorHAnsi" w:hAnsiTheme="minorHAnsi"/>
          <w:sz w:val="22"/>
          <w:szCs w:val="22"/>
        </w:rPr>
        <w:t>High levels of student achievement depend on vertical and horizontal alignment within an education system including the intended curriculum (standards), taught curriculum (instructional practices and course materials) and the assessed curriculum.</w:t>
      </w:r>
    </w:p>
    <w:p w14:paraId="7B9065D9" w14:textId="77777777" w:rsidR="00A647A9" w:rsidRPr="00A647A9" w:rsidRDefault="00A647A9" w:rsidP="000D52D0">
      <w:pPr>
        <w:pStyle w:val="Default"/>
        <w:ind w:left="1260"/>
        <w:jc w:val="both"/>
        <w:rPr>
          <w:rFonts w:asciiTheme="minorHAnsi" w:hAnsiTheme="minorHAnsi"/>
          <w:sz w:val="22"/>
          <w:szCs w:val="22"/>
        </w:rPr>
      </w:pPr>
    </w:p>
    <w:p w14:paraId="6DA02373" w14:textId="19A9E955" w:rsidR="00A647A9" w:rsidRPr="00A647A9" w:rsidRDefault="00A647A9" w:rsidP="000D52D0">
      <w:pPr>
        <w:pStyle w:val="Default"/>
        <w:ind w:left="1260"/>
        <w:jc w:val="both"/>
        <w:rPr>
          <w:rFonts w:asciiTheme="minorHAnsi" w:hAnsiTheme="minorHAnsi"/>
          <w:sz w:val="22"/>
          <w:szCs w:val="22"/>
        </w:rPr>
      </w:pPr>
      <w:r w:rsidRPr="00A647A9">
        <w:rPr>
          <w:rFonts w:asciiTheme="minorHAnsi" w:hAnsiTheme="minorHAnsi"/>
          <w:sz w:val="22"/>
          <w:szCs w:val="22"/>
        </w:rPr>
        <w:t>Researchers have developed models to enable sophisticated alignment analysis.  The most frequently used alignment models are the Webb Model</w:t>
      </w:r>
      <w:r w:rsidR="004F09B1">
        <w:rPr>
          <w:rFonts w:asciiTheme="minorHAnsi" w:hAnsiTheme="minorHAnsi"/>
          <w:sz w:val="22"/>
          <w:szCs w:val="22"/>
        </w:rPr>
        <w:t xml:space="preserve"> </w:t>
      </w:r>
      <w:r w:rsidRPr="00A647A9">
        <w:rPr>
          <w:rFonts w:asciiTheme="minorHAnsi" w:hAnsiTheme="minorHAnsi"/>
          <w:sz w:val="22"/>
          <w:szCs w:val="22"/>
        </w:rPr>
        <w:t xml:space="preserve">and the Achieve Model (Case, Jorgensen, and </w:t>
      </w:r>
      <w:proofErr w:type="spellStart"/>
      <w:r w:rsidRPr="00A647A9">
        <w:rPr>
          <w:rFonts w:asciiTheme="minorHAnsi" w:hAnsiTheme="minorHAnsi"/>
          <w:sz w:val="22"/>
          <w:szCs w:val="22"/>
        </w:rPr>
        <w:t>Zucker</w:t>
      </w:r>
      <w:proofErr w:type="spellEnd"/>
      <w:r w:rsidRPr="00A647A9">
        <w:rPr>
          <w:rFonts w:asciiTheme="minorHAnsi" w:hAnsiTheme="minorHAnsi"/>
          <w:sz w:val="22"/>
          <w:szCs w:val="22"/>
        </w:rPr>
        <w:t>, 2008).  In his work, Dr. Norman Webb, Wisconsin Center for Educational Research, University of Wisconsin–Madison, states that the alignment of the standards or objectives for student learning with tests for measuring students’ attainment of these expectations is an essential component for an effective standards-based education system.  Webb’s alignment model is based on four criteria:</w:t>
      </w:r>
    </w:p>
    <w:p w14:paraId="337CE917" w14:textId="77777777" w:rsidR="00A647A9" w:rsidRPr="00A647A9" w:rsidRDefault="00A647A9" w:rsidP="001601F8">
      <w:pPr>
        <w:pStyle w:val="Default"/>
        <w:ind w:left="1800"/>
        <w:jc w:val="both"/>
        <w:rPr>
          <w:rFonts w:asciiTheme="minorHAnsi" w:hAnsiTheme="minorHAnsi"/>
          <w:sz w:val="22"/>
          <w:szCs w:val="22"/>
        </w:rPr>
      </w:pPr>
    </w:p>
    <w:p w14:paraId="5A06EA00" w14:textId="77777777" w:rsidR="00A647A9" w:rsidRPr="00A647A9" w:rsidRDefault="00A647A9" w:rsidP="000D52D0">
      <w:pPr>
        <w:pStyle w:val="ListParagraph"/>
        <w:numPr>
          <w:ilvl w:val="0"/>
          <w:numId w:val="32"/>
        </w:numPr>
        <w:spacing w:after="160" w:line="259" w:lineRule="auto"/>
        <w:ind w:left="2070"/>
        <w:contextualSpacing/>
        <w:jc w:val="both"/>
        <w:rPr>
          <w:rFonts w:asciiTheme="minorHAnsi" w:hAnsiTheme="minorHAnsi"/>
          <w:sz w:val="22"/>
          <w:szCs w:val="22"/>
        </w:rPr>
      </w:pPr>
      <w:r w:rsidRPr="00784239">
        <w:rPr>
          <w:rFonts w:asciiTheme="minorHAnsi" w:hAnsiTheme="minorHAnsi"/>
          <w:b/>
          <w:i/>
          <w:iCs/>
          <w:sz w:val="22"/>
          <w:szCs w:val="22"/>
        </w:rPr>
        <w:t>Categorical concurrence</w:t>
      </w:r>
      <w:r w:rsidRPr="00A647A9">
        <w:rPr>
          <w:rFonts w:asciiTheme="minorHAnsi" w:hAnsiTheme="minorHAnsi"/>
          <w:sz w:val="22"/>
          <w:szCs w:val="22"/>
        </w:rPr>
        <w:t xml:space="preserve">—a general indication of how well the test includes items that measure content from each standard.  According to Webb (2002), an important aspect of alignment between each standard and the test is whether both address the same content categories. The categorical concurrence criterion provides a general indication of alignment if the standards and the test incorporate the same content. Using Webb’s model, the number of questions used to determine categorical concurrence is based on estimating the number of questions that could produce a reasonably reliable subscale for estimating students’ mastery of content on that subscale. Of course, many factors have to be considered in determining a reasonable number, including the reliability of the subscale, the mean score, and the cutoff score for determining mastery. </w:t>
      </w:r>
      <w:r w:rsidRPr="00A647A9">
        <w:rPr>
          <w:rFonts w:asciiTheme="minorHAnsi" w:hAnsiTheme="minorHAnsi"/>
          <w:sz w:val="22"/>
          <w:szCs w:val="22"/>
        </w:rPr>
        <w:br/>
      </w:r>
    </w:p>
    <w:p w14:paraId="564BE940" w14:textId="7AEE6DED" w:rsidR="00A647A9" w:rsidRPr="00A647A9" w:rsidRDefault="00071566" w:rsidP="000D52D0">
      <w:pPr>
        <w:pStyle w:val="ListParagraph"/>
        <w:numPr>
          <w:ilvl w:val="0"/>
          <w:numId w:val="32"/>
        </w:numPr>
        <w:spacing w:after="160" w:line="259" w:lineRule="auto"/>
        <w:ind w:left="2070"/>
        <w:contextualSpacing/>
        <w:jc w:val="both"/>
        <w:rPr>
          <w:rFonts w:asciiTheme="minorHAnsi" w:hAnsiTheme="minorHAnsi"/>
          <w:sz w:val="22"/>
          <w:szCs w:val="22"/>
        </w:rPr>
      </w:pPr>
      <w:r>
        <w:rPr>
          <w:rFonts w:asciiTheme="minorHAnsi" w:hAnsiTheme="minorHAnsi"/>
          <w:b/>
          <w:i/>
          <w:iCs/>
          <w:sz w:val="22"/>
          <w:szCs w:val="22"/>
        </w:rPr>
        <w:t xml:space="preserve">Depth-of-knowledge </w:t>
      </w:r>
      <w:r w:rsidR="00A647A9" w:rsidRPr="00784239">
        <w:rPr>
          <w:rFonts w:asciiTheme="minorHAnsi" w:hAnsiTheme="minorHAnsi"/>
          <w:b/>
          <w:i/>
          <w:iCs/>
          <w:sz w:val="22"/>
          <w:szCs w:val="22"/>
        </w:rPr>
        <w:t>consistency</w:t>
      </w:r>
      <w:r w:rsidR="00A647A9" w:rsidRPr="00A647A9">
        <w:rPr>
          <w:rFonts w:asciiTheme="minorHAnsi" w:hAnsiTheme="minorHAnsi"/>
          <w:sz w:val="22"/>
          <w:szCs w:val="22"/>
        </w:rPr>
        <w:t xml:space="preserve">—an indication of whether the cognitive demands required of the students on the test are consistent with what students are expected to know and do as stated in the standards. </w:t>
      </w:r>
    </w:p>
    <w:p w14:paraId="394021A1" w14:textId="0D420D34" w:rsidR="00A647A9" w:rsidRDefault="00A647A9" w:rsidP="000D52D0">
      <w:pPr>
        <w:ind w:left="2070"/>
        <w:jc w:val="both"/>
        <w:rPr>
          <w:rFonts w:asciiTheme="minorHAnsi" w:hAnsiTheme="minorHAnsi"/>
          <w:sz w:val="22"/>
          <w:szCs w:val="22"/>
        </w:rPr>
      </w:pPr>
      <w:r w:rsidRPr="00A647A9">
        <w:rPr>
          <w:rFonts w:asciiTheme="minorHAnsi" w:hAnsiTheme="minorHAnsi"/>
          <w:sz w:val="22"/>
          <w:szCs w:val="22"/>
        </w:rPr>
        <w:t xml:space="preserve">According to Webb (2002), depth-of-knowledge consistency between content standards and test items indicates alignment if what is elicited from students on the test is as demanding cognitively as what students are expected to know and do as stated in the content standards. Therefore, for consistency to exist between the test items and the standards, each item should be coded the same </w:t>
      </w:r>
      <w:r w:rsidRPr="00A647A9">
        <w:rPr>
          <w:rFonts w:asciiTheme="minorHAnsi" w:hAnsiTheme="minorHAnsi"/>
          <w:sz w:val="22"/>
          <w:szCs w:val="22"/>
        </w:rPr>
        <w:lastRenderedPageBreak/>
        <w:t>depth-of-knowledge level as the standard or one level above the depth-of-knowledge level of the standard.  According to the Webb model, as a measure of consistency, at least 50</w:t>
      </w:r>
      <w:r w:rsidR="00071566">
        <w:rPr>
          <w:rFonts w:asciiTheme="minorHAnsi" w:hAnsiTheme="minorHAnsi"/>
          <w:sz w:val="22"/>
          <w:szCs w:val="22"/>
        </w:rPr>
        <w:t xml:space="preserve"> percent</w:t>
      </w:r>
      <w:r w:rsidRPr="00A647A9">
        <w:rPr>
          <w:rFonts w:asciiTheme="minorHAnsi" w:hAnsiTheme="minorHAnsi"/>
          <w:sz w:val="22"/>
          <w:szCs w:val="22"/>
        </w:rPr>
        <w:t xml:space="preserve"> of the items corresponding to a standard should be at or above the depth-of-knowledge level of the standard.</w:t>
      </w:r>
    </w:p>
    <w:p w14:paraId="6C56EE1C" w14:textId="77777777" w:rsidR="00C06EF1" w:rsidRPr="00A647A9" w:rsidRDefault="00C06EF1" w:rsidP="000D52D0">
      <w:pPr>
        <w:ind w:left="2070"/>
        <w:jc w:val="both"/>
        <w:rPr>
          <w:rFonts w:asciiTheme="minorHAnsi" w:hAnsiTheme="minorHAnsi"/>
          <w:sz w:val="22"/>
          <w:szCs w:val="22"/>
        </w:rPr>
      </w:pPr>
    </w:p>
    <w:p w14:paraId="5DF99318" w14:textId="77777777" w:rsidR="001601F8" w:rsidRDefault="00A647A9" w:rsidP="000D52D0">
      <w:pPr>
        <w:pStyle w:val="ListParagraph"/>
        <w:numPr>
          <w:ilvl w:val="0"/>
          <w:numId w:val="32"/>
        </w:numPr>
        <w:spacing w:after="160" w:line="259" w:lineRule="auto"/>
        <w:ind w:left="2070"/>
        <w:contextualSpacing/>
        <w:jc w:val="both"/>
        <w:rPr>
          <w:rFonts w:asciiTheme="minorHAnsi" w:hAnsiTheme="minorHAnsi"/>
          <w:sz w:val="22"/>
          <w:szCs w:val="22"/>
        </w:rPr>
      </w:pPr>
      <w:r w:rsidRPr="00784239">
        <w:rPr>
          <w:rFonts w:asciiTheme="minorHAnsi" w:hAnsiTheme="minorHAnsi"/>
          <w:b/>
          <w:i/>
          <w:iCs/>
          <w:sz w:val="22"/>
          <w:szCs w:val="22"/>
        </w:rPr>
        <w:t>Range-of-knowledge correspondence</w:t>
      </w:r>
      <w:r w:rsidRPr="00A647A9">
        <w:rPr>
          <w:rFonts w:asciiTheme="minorHAnsi" w:hAnsiTheme="minorHAnsi"/>
          <w:sz w:val="22"/>
          <w:szCs w:val="22"/>
        </w:rPr>
        <w:t>—an indication of whether the extent of knowledge expected of students by a strand is the same as the extent of knowledge required of students to answer the test items correctly.</w:t>
      </w:r>
    </w:p>
    <w:p w14:paraId="4A8CE15A" w14:textId="77777777" w:rsidR="00A647A9" w:rsidRPr="00A647A9" w:rsidRDefault="00A647A9" w:rsidP="000D52D0">
      <w:pPr>
        <w:pStyle w:val="ListParagraph"/>
        <w:spacing w:after="160" w:line="259" w:lineRule="auto"/>
        <w:ind w:left="2070" w:hanging="360"/>
        <w:contextualSpacing/>
        <w:jc w:val="both"/>
        <w:rPr>
          <w:rFonts w:asciiTheme="minorHAnsi" w:hAnsiTheme="minorHAnsi"/>
          <w:sz w:val="22"/>
          <w:szCs w:val="22"/>
        </w:rPr>
      </w:pPr>
      <w:r w:rsidRPr="00A647A9">
        <w:rPr>
          <w:rFonts w:asciiTheme="minorHAnsi" w:hAnsiTheme="minorHAnsi"/>
          <w:sz w:val="22"/>
          <w:szCs w:val="22"/>
        </w:rPr>
        <w:t xml:space="preserve"> </w:t>
      </w:r>
    </w:p>
    <w:p w14:paraId="19AE072D" w14:textId="5DA16CB4" w:rsidR="001601F8" w:rsidRDefault="00A647A9" w:rsidP="000D52D0">
      <w:pPr>
        <w:pStyle w:val="ListParagraph"/>
        <w:ind w:left="2070"/>
        <w:jc w:val="both"/>
        <w:rPr>
          <w:rFonts w:asciiTheme="minorHAnsi" w:hAnsiTheme="minorHAnsi"/>
          <w:sz w:val="22"/>
          <w:szCs w:val="22"/>
        </w:rPr>
      </w:pPr>
      <w:r w:rsidRPr="00A647A9">
        <w:rPr>
          <w:rFonts w:asciiTheme="minorHAnsi" w:hAnsiTheme="minorHAnsi"/>
          <w:sz w:val="22"/>
          <w:szCs w:val="22"/>
        </w:rPr>
        <w:t>The range-of-knowledge criterion is used to judge whether the span of knowledge expected of students by a standard is the same as, or corresponds to, the span of knowledge that students need in order to correctly answer the test questions associated with that standard.  For an acceptable range of knowledge, at least 50</w:t>
      </w:r>
      <w:r w:rsidR="00071566">
        <w:rPr>
          <w:rFonts w:asciiTheme="minorHAnsi" w:hAnsiTheme="minorHAnsi"/>
          <w:sz w:val="22"/>
          <w:szCs w:val="22"/>
        </w:rPr>
        <w:t xml:space="preserve"> percent</w:t>
      </w:r>
      <w:r w:rsidRPr="00A647A9">
        <w:rPr>
          <w:rFonts w:asciiTheme="minorHAnsi" w:hAnsiTheme="minorHAnsi"/>
          <w:sz w:val="22"/>
          <w:szCs w:val="22"/>
        </w:rPr>
        <w:t xml:space="preserve"> of the standards must have at least one related test question.</w:t>
      </w:r>
    </w:p>
    <w:p w14:paraId="4455F5C8" w14:textId="77777777" w:rsidR="00A647A9" w:rsidRPr="00A647A9" w:rsidRDefault="00A647A9" w:rsidP="000D52D0">
      <w:pPr>
        <w:pStyle w:val="ListParagraph"/>
        <w:ind w:left="2070" w:hanging="360"/>
        <w:jc w:val="both"/>
        <w:rPr>
          <w:rFonts w:asciiTheme="minorHAnsi" w:hAnsiTheme="minorHAnsi"/>
          <w:sz w:val="22"/>
          <w:szCs w:val="22"/>
        </w:rPr>
      </w:pPr>
    </w:p>
    <w:p w14:paraId="30C2C87B" w14:textId="77777777" w:rsidR="001601F8" w:rsidRDefault="00A647A9" w:rsidP="000D52D0">
      <w:pPr>
        <w:pStyle w:val="ListParagraph"/>
        <w:numPr>
          <w:ilvl w:val="0"/>
          <w:numId w:val="32"/>
        </w:numPr>
        <w:spacing w:after="160" w:line="259" w:lineRule="auto"/>
        <w:ind w:left="2070"/>
        <w:contextualSpacing/>
        <w:jc w:val="both"/>
        <w:rPr>
          <w:rFonts w:asciiTheme="minorHAnsi" w:hAnsiTheme="minorHAnsi"/>
          <w:sz w:val="22"/>
          <w:szCs w:val="22"/>
        </w:rPr>
      </w:pPr>
      <w:r w:rsidRPr="00784239">
        <w:rPr>
          <w:rFonts w:asciiTheme="minorHAnsi" w:hAnsiTheme="minorHAnsi"/>
          <w:b/>
          <w:i/>
          <w:iCs/>
          <w:sz w:val="22"/>
          <w:szCs w:val="22"/>
        </w:rPr>
        <w:t>Balance of representation</w:t>
      </w:r>
      <w:r w:rsidRPr="00A647A9">
        <w:rPr>
          <w:rFonts w:asciiTheme="minorHAnsi" w:hAnsiTheme="minorHAnsi"/>
          <w:sz w:val="22"/>
          <w:szCs w:val="22"/>
        </w:rPr>
        <w:t>—the degree to which one objective in a standard is given more emphasis on the test than another objective within the same strand.  An index is used to judge the distribution of the test items.</w:t>
      </w:r>
    </w:p>
    <w:p w14:paraId="3B91F3D2" w14:textId="77777777" w:rsidR="000B6F54" w:rsidRDefault="00A647A9" w:rsidP="000D52D0">
      <w:pPr>
        <w:spacing w:after="160" w:line="259" w:lineRule="auto"/>
        <w:ind w:left="2070"/>
        <w:contextualSpacing/>
        <w:jc w:val="both"/>
        <w:rPr>
          <w:rFonts w:asciiTheme="minorHAnsi" w:hAnsiTheme="minorHAnsi"/>
          <w:sz w:val="22"/>
          <w:szCs w:val="22"/>
        </w:rPr>
      </w:pPr>
      <w:r w:rsidRPr="001601F8">
        <w:rPr>
          <w:rFonts w:asciiTheme="minorHAnsi" w:hAnsiTheme="minorHAnsi"/>
          <w:sz w:val="22"/>
          <w:szCs w:val="22"/>
        </w:rPr>
        <w:t>The balance-of-representation criterion is used to indicate the degree to which one standard is given more emphasis on the test than another.  An index is used to judge the distribution of the test questions.  This index only considers the objective for a standard that has at least one related assessment item.  The index in this study was computed by considering the difference in the proportion of standards and the proportion of hits (questions corresponding to eligible content) assigned to the standards.  An index value of one signifies perfect balance and is obtained if the hits are equally distributed among the content standards.  Index values that approach zero signify that a large proportion of the hits are on only one or two of all of the content standards.  Depending on the number of content standards and the number of hits, a unimodal distribution has an index value of less than 0.5.  A bimodal distribution has an index value of around 0.55 or 0.6. Index values of 0.7 or higher indicate that questions are distributed among all of the content standards, at least to some degree.  Index values between 0.6 and 0.7 indicate the balance-of-representation criterion has only “moderately” been met.</w:t>
      </w:r>
    </w:p>
    <w:p w14:paraId="608CC22A" w14:textId="5428A56B" w:rsidR="00733DAC" w:rsidRPr="001601F8" w:rsidRDefault="00A647A9" w:rsidP="000D52D0">
      <w:pPr>
        <w:spacing w:after="160" w:line="259" w:lineRule="auto"/>
        <w:ind w:left="2070"/>
        <w:contextualSpacing/>
        <w:jc w:val="both"/>
        <w:rPr>
          <w:rFonts w:asciiTheme="minorHAnsi" w:hAnsiTheme="minorHAnsi"/>
          <w:sz w:val="22"/>
          <w:szCs w:val="22"/>
        </w:rPr>
      </w:pPr>
      <w:r w:rsidRPr="001601F8">
        <w:rPr>
          <w:rFonts w:asciiTheme="minorHAnsi" w:hAnsiTheme="minorHAnsi"/>
          <w:sz w:val="22"/>
          <w:szCs w:val="22"/>
        </w:rPr>
        <w:t xml:space="preserve"> </w:t>
      </w:r>
    </w:p>
    <w:p w14:paraId="60118746" w14:textId="77777777" w:rsidR="001601F8" w:rsidRPr="00264214" w:rsidRDefault="00C06EF1" w:rsidP="00B638AD">
      <w:pPr>
        <w:ind w:left="1260" w:hanging="810"/>
        <w:rPr>
          <w:rFonts w:asciiTheme="minorHAnsi" w:hAnsiTheme="minorHAnsi" w:cs="Arial"/>
          <w:b/>
          <w:color w:val="000000"/>
          <w:sz w:val="22"/>
          <w:szCs w:val="22"/>
        </w:rPr>
      </w:pPr>
      <w:r>
        <w:rPr>
          <w:rFonts w:asciiTheme="minorHAnsi" w:hAnsiTheme="minorHAnsi" w:cs="Arial"/>
          <w:b/>
          <w:color w:val="000000"/>
          <w:sz w:val="22"/>
          <w:szCs w:val="22"/>
        </w:rPr>
        <w:t>4.4.2</w:t>
      </w:r>
      <w:r>
        <w:rPr>
          <w:rFonts w:asciiTheme="minorHAnsi" w:hAnsiTheme="minorHAnsi" w:cs="Arial"/>
          <w:b/>
          <w:color w:val="000000"/>
          <w:sz w:val="22"/>
          <w:szCs w:val="22"/>
        </w:rPr>
        <w:tab/>
      </w:r>
      <w:r w:rsidR="00A647A9" w:rsidRPr="00264214">
        <w:rPr>
          <w:rFonts w:asciiTheme="minorHAnsi" w:hAnsiTheme="minorHAnsi" w:cs="Arial"/>
          <w:b/>
          <w:color w:val="000000"/>
          <w:sz w:val="22"/>
          <w:szCs w:val="22"/>
        </w:rPr>
        <w:t>Standard Setting</w:t>
      </w:r>
    </w:p>
    <w:p w14:paraId="1B7F6724" w14:textId="0457374E" w:rsidR="00A647A9" w:rsidRDefault="00A647A9" w:rsidP="000D52D0">
      <w:pPr>
        <w:ind w:left="1260"/>
        <w:jc w:val="both"/>
        <w:rPr>
          <w:rFonts w:asciiTheme="minorHAnsi" w:hAnsiTheme="minorHAnsi"/>
          <w:sz w:val="22"/>
          <w:szCs w:val="22"/>
        </w:rPr>
      </w:pPr>
      <w:r w:rsidRPr="00A647A9">
        <w:rPr>
          <w:rFonts w:asciiTheme="minorHAnsi" w:hAnsiTheme="minorHAnsi"/>
          <w:sz w:val="22"/>
          <w:szCs w:val="22"/>
        </w:rPr>
        <w:t xml:space="preserve">It is best practice to implement a standard setting process following the first year’s administration.  </w:t>
      </w:r>
      <w:r w:rsidR="00571DF9">
        <w:rPr>
          <w:rFonts w:asciiTheme="minorHAnsi" w:hAnsiTheme="minorHAnsi"/>
          <w:sz w:val="22"/>
          <w:szCs w:val="22"/>
        </w:rPr>
        <w:t xml:space="preserve">For pre-existing assessments, the Contractor must provide evidence of the completed standard setting process and the results. </w:t>
      </w:r>
      <w:r w:rsidR="008D61CF">
        <w:rPr>
          <w:rFonts w:asciiTheme="minorHAnsi" w:hAnsiTheme="minorHAnsi"/>
          <w:sz w:val="22"/>
          <w:szCs w:val="22"/>
        </w:rPr>
        <w:t xml:space="preserve"> </w:t>
      </w:r>
      <w:r w:rsidR="00571DF9">
        <w:rPr>
          <w:rFonts w:asciiTheme="minorHAnsi" w:hAnsiTheme="minorHAnsi"/>
          <w:sz w:val="22"/>
          <w:szCs w:val="22"/>
        </w:rPr>
        <w:t xml:space="preserve">For assessments in newly created or in development, the Contractor must describe the proposed standard setting process.  </w:t>
      </w:r>
      <w:r w:rsidRPr="00A647A9">
        <w:rPr>
          <w:rFonts w:asciiTheme="minorHAnsi" w:hAnsiTheme="minorHAnsi"/>
          <w:sz w:val="22"/>
          <w:szCs w:val="22"/>
        </w:rPr>
        <w:t xml:space="preserve">For the standard setting, the Contractor will handle all logistics, work with Iowa teachers to revise performance level descriptors, and conduct the standard setting and all necessary analyses.  </w:t>
      </w:r>
    </w:p>
    <w:p w14:paraId="01A49A56" w14:textId="77777777" w:rsidR="000B6F54" w:rsidRPr="00A647A9" w:rsidRDefault="000B6F54" w:rsidP="000D52D0">
      <w:pPr>
        <w:ind w:left="1260"/>
        <w:jc w:val="both"/>
        <w:rPr>
          <w:rFonts w:asciiTheme="minorHAnsi" w:hAnsiTheme="minorHAnsi"/>
          <w:sz w:val="22"/>
          <w:szCs w:val="22"/>
        </w:rPr>
      </w:pPr>
    </w:p>
    <w:p w14:paraId="22C188F2" w14:textId="77777777" w:rsidR="00A647A9" w:rsidRPr="00A647A9" w:rsidRDefault="00A647A9" w:rsidP="000D52D0">
      <w:pPr>
        <w:spacing w:after="120"/>
        <w:ind w:left="1260"/>
        <w:jc w:val="both"/>
        <w:rPr>
          <w:rFonts w:asciiTheme="minorHAnsi" w:hAnsiTheme="minorHAnsi"/>
          <w:b/>
          <w:sz w:val="22"/>
          <w:szCs w:val="22"/>
        </w:rPr>
      </w:pPr>
      <w:r w:rsidRPr="00A647A9">
        <w:rPr>
          <w:rFonts w:asciiTheme="minorHAnsi" w:hAnsiTheme="minorHAnsi"/>
          <w:sz w:val="22"/>
          <w:szCs w:val="22"/>
        </w:rPr>
        <w:lastRenderedPageBreak/>
        <w:t xml:space="preserve">Technical reports must be produced documenting the standard setting process.  The Contractor is required to advise </w:t>
      </w:r>
      <w:r w:rsidR="000B6F54">
        <w:rPr>
          <w:rFonts w:asciiTheme="minorHAnsi" w:hAnsiTheme="minorHAnsi"/>
          <w:sz w:val="22"/>
          <w:szCs w:val="22"/>
        </w:rPr>
        <w:t>Agency</w:t>
      </w:r>
      <w:r w:rsidRPr="00A647A9">
        <w:rPr>
          <w:rFonts w:asciiTheme="minorHAnsi" w:hAnsiTheme="minorHAnsi"/>
          <w:sz w:val="22"/>
          <w:szCs w:val="22"/>
        </w:rPr>
        <w:t xml:space="preserve"> on any psychometric/methodological matters relating to standard setting. The process for standard setting will consist of the following elements: </w:t>
      </w:r>
    </w:p>
    <w:p w14:paraId="75AF6C20" w14:textId="77777777" w:rsidR="00A647A9" w:rsidRPr="00A647A9" w:rsidRDefault="00A647A9" w:rsidP="00270882">
      <w:pPr>
        <w:pStyle w:val="Default"/>
        <w:numPr>
          <w:ilvl w:val="0"/>
          <w:numId w:val="51"/>
        </w:numPr>
        <w:spacing w:after="120"/>
        <w:ind w:left="2070"/>
        <w:jc w:val="both"/>
        <w:rPr>
          <w:rFonts w:asciiTheme="minorHAnsi" w:hAnsiTheme="minorHAnsi"/>
          <w:sz w:val="22"/>
          <w:szCs w:val="22"/>
        </w:rPr>
      </w:pPr>
      <w:r w:rsidRPr="00A647A9">
        <w:rPr>
          <w:rFonts w:asciiTheme="minorHAnsi" w:hAnsiTheme="minorHAnsi"/>
          <w:sz w:val="22"/>
          <w:szCs w:val="22"/>
        </w:rPr>
        <w:t xml:space="preserve">Hold meetings with Iowa teachers to develop and/or validate content-area performance level descriptors (PLDs) </w:t>
      </w:r>
    </w:p>
    <w:p w14:paraId="65D40684" w14:textId="77777777" w:rsidR="00A647A9" w:rsidRPr="00A647A9" w:rsidRDefault="00A647A9" w:rsidP="00270882">
      <w:pPr>
        <w:pStyle w:val="Default"/>
        <w:numPr>
          <w:ilvl w:val="0"/>
          <w:numId w:val="51"/>
        </w:numPr>
        <w:spacing w:after="120"/>
        <w:ind w:left="2070"/>
        <w:jc w:val="both"/>
        <w:rPr>
          <w:rFonts w:asciiTheme="minorHAnsi" w:hAnsiTheme="minorHAnsi"/>
          <w:sz w:val="22"/>
          <w:szCs w:val="22"/>
        </w:rPr>
      </w:pPr>
      <w:r w:rsidRPr="00A647A9">
        <w:rPr>
          <w:rFonts w:asciiTheme="minorHAnsi" w:hAnsiTheme="minorHAnsi"/>
          <w:sz w:val="22"/>
          <w:szCs w:val="22"/>
        </w:rPr>
        <w:t xml:space="preserve">Design and execute appropriate external benchmark data and analysis </w:t>
      </w:r>
    </w:p>
    <w:p w14:paraId="120AD3FE" w14:textId="77777777" w:rsidR="00A647A9" w:rsidRPr="00A647A9" w:rsidRDefault="00A647A9" w:rsidP="00270882">
      <w:pPr>
        <w:pStyle w:val="Default"/>
        <w:numPr>
          <w:ilvl w:val="0"/>
          <w:numId w:val="51"/>
        </w:numPr>
        <w:spacing w:after="120"/>
        <w:ind w:left="2070"/>
        <w:jc w:val="both"/>
        <w:rPr>
          <w:rFonts w:asciiTheme="minorHAnsi" w:hAnsiTheme="minorHAnsi"/>
          <w:sz w:val="22"/>
          <w:szCs w:val="22"/>
        </w:rPr>
      </w:pPr>
      <w:r w:rsidRPr="00A647A9">
        <w:rPr>
          <w:rFonts w:asciiTheme="minorHAnsi" w:hAnsiTheme="minorHAnsi"/>
          <w:sz w:val="22"/>
          <w:szCs w:val="22"/>
        </w:rPr>
        <w:t xml:space="preserve">Hold standard setting meetings to set performance standards </w:t>
      </w:r>
    </w:p>
    <w:p w14:paraId="4473692D" w14:textId="77777777" w:rsidR="00A647A9" w:rsidRPr="00A647A9" w:rsidRDefault="00A647A9" w:rsidP="00270882">
      <w:pPr>
        <w:pStyle w:val="Default"/>
        <w:numPr>
          <w:ilvl w:val="0"/>
          <w:numId w:val="51"/>
        </w:numPr>
        <w:spacing w:after="120"/>
        <w:ind w:left="2070"/>
        <w:jc w:val="both"/>
        <w:rPr>
          <w:rFonts w:asciiTheme="minorHAnsi" w:hAnsiTheme="minorHAnsi"/>
          <w:sz w:val="22"/>
          <w:szCs w:val="22"/>
        </w:rPr>
      </w:pPr>
      <w:r w:rsidRPr="00A647A9">
        <w:rPr>
          <w:rFonts w:asciiTheme="minorHAnsi" w:hAnsiTheme="minorHAnsi"/>
          <w:sz w:val="22"/>
          <w:szCs w:val="22"/>
        </w:rPr>
        <w:t xml:space="preserve">Develop a technical report detailing the overall recommendations of panelists, the judgments of each subject area expert in each phase of judgment (as appropriate to the standard setting model) and sections on the development of PLDs and the analysis and presentation of external benchmark data. </w:t>
      </w:r>
    </w:p>
    <w:p w14:paraId="1A96BC24" w14:textId="0FCDAE72" w:rsidR="00264214" w:rsidRDefault="00A647A9" w:rsidP="000D52D0">
      <w:pPr>
        <w:ind w:left="1260"/>
        <w:jc w:val="both"/>
        <w:rPr>
          <w:rFonts w:asciiTheme="minorHAnsi" w:hAnsiTheme="minorHAnsi"/>
          <w:sz w:val="22"/>
          <w:szCs w:val="22"/>
        </w:rPr>
      </w:pPr>
      <w:r w:rsidRPr="00A647A9">
        <w:rPr>
          <w:rFonts w:asciiTheme="minorHAnsi" w:hAnsiTheme="minorHAnsi"/>
          <w:sz w:val="22"/>
          <w:szCs w:val="22"/>
        </w:rPr>
        <w:t xml:space="preserve">The cost of the </w:t>
      </w:r>
      <w:r w:rsidR="00071566">
        <w:rPr>
          <w:rFonts w:asciiTheme="minorHAnsi" w:hAnsiTheme="minorHAnsi"/>
          <w:sz w:val="22"/>
          <w:szCs w:val="22"/>
        </w:rPr>
        <w:t>s</w:t>
      </w:r>
      <w:r w:rsidRPr="00A647A9">
        <w:rPr>
          <w:rFonts w:asciiTheme="minorHAnsi" w:hAnsiTheme="minorHAnsi"/>
          <w:sz w:val="22"/>
          <w:szCs w:val="22"/>
        </w:rPr>
        <w:t xml:space="preserve">tandard </w:t>
      </w:r>
      <w:r w:rsidR="00071566">
        <w:rPr>
          <w:rFonts w:asciiTheme="minorHAnsi" w:hAnsiTheme="minorHAnsi"/>
          <w:sz w:val="22"/>
          <w:szCs w:val="22"/>
        </w:rPr>
        <w:t>s</w:t>
      </w:r>
      <w:r w:rsidRPr="00A647A9">
        <w:rPr>
          <w:rFonts w:asciiTheme="minorHAnsi" w:hAnsiTheme="minorHAnsi"/>
          <w:sz w:val="22"/>
          <w:szCs w:val="22"/>
        </w:rPr>
        <w:t xml:space="preserve">etting, if not already completed, shall be the responsibility of the Contractor.   No additional cost shall be added at a later date to the </w:t>
      </w:r>
      <w:r w:rsidR="00264214">
        <w:rPr>
          <w:rFonts w:asciiTheme="minorHAnsi" w:hAnsiTheme="minorHAnsi"/>
          <w:sz w:val="22"/>
          <w:szCs w:val="22"/>
        </w:rPr>
        <w:t>Agency</w:t>
      </w:r>
      <w:r w:rsidRPr="00A647A9">
        <w:rPr>
          <w:rFonts w:asciiTheme="minorHAnsi" w:hAnsiTheme="minorHAnsi"/>
          <w:sz w:val="22"/>
          <w:szCs w:val="22"/>
        </w:rPr>
        <w:t xml:space="preserve"> or in addition to expenses outlined in the Contractors response to this RFP.  </w:t>
      </w:r>
    </w:p>
    <w:p w14:paraId="23BC6DEC" w14:textId="77777777" w:rsidR="00A647A9" w:rsidRPr="00A647A9" w:rsidRDefault="00A647A9" w:rsidP="00264214">
      <w:pPr>
        <w:ind w:left="1800"/>
        <w:jc w:val="both"/>
        <w:rPr>
          <w:rFonts w:asciiTheme="minorHAnsi" w:hAnsiTheme="minorHAnsi"/>
          <w:sz w:val="22"/>
          <w:szCs w:val="22"/>
        </w:rPr>
      </w:pPr>
      <w:r w:rsidRPr="00A647A9">
        <w:rPr>
          <w:rFonts w:asciiTheme="minorHAnsi" w:hAnsiTheme="minorHAnsi"/>
          <w:sz w:val="22"/>
          <w:szCs w:val="22"/>
        </w:rPr>
        <w:t xml:space="preserve"> </w:t>
      </w:r>
    </w:p>
    <w:p w14:paraId="0ED1BD18" w14:textId="77777777" w:rsidR="001601F8" w:rsidRPr="00264214" w:rsidRDefault="000D52D0" w:rsidP="000D52D0">
      <w:pPr>
        <w:ind w:left="1260" w:hanging="810"/>
        <w:rPr>
          <w:rFonts w:asciiTheme="minorHAnsi" w:hAnsiTheme="minorHAnsi" w:cs="Arial"/>
          <w:b/>
          <w:color w:val="000000"/>
          <w:sz w:val="22"/>
          <w:szCs w:val="22"/>
        </w:rPr>
      </w:pPr>
      <w:r>
        <w:rPr>
          <w:rFonts w:asciiTheme="minorHAnsi" w:hAnsiTheme="minorHAnsi" w:cs="Arial"/>
          <w:b/>
          <w:color w:val="000000"/>
          <w:sz w:val="22"/>
          <w:szCs w:val="22"/>
        </w:rPr>
        <w:t>4.</w:t>
      </w:r>
      <w:r w:rsidR="00C06EF1">
        <w:rPr>
          <w:rFonts w:asciiTheme="minorHAnsi" w:hAnsiTheme="minorHAnsi" w:cs="Arial"/>
          <w:b/>
          <w:color w:val="000000"/>
          <w:sz w:val="22"/>
          <w:szCs w:val="22"/>
        </w:rPr>
        <w:t>4.3</w:t>
      </w:r>
      <w:r w:rsidR="00C06EF1">
        <w:rPr>
          <w:rFonts w:asciiTheme="minorHAnsi" w:hAnsiTheme="minorHAnsi" w:cs="Arial"/>
          <w:b/>
          <w:color w:val="000000"/>
          <w:sz w:val="22"/>
          <w:szCs w:val="22"/>
        </w:rPr>
        <w:tab/>
      </w:r>
      <w:r w:rsidR="00A647A9" w:rsidRPr="00264214">
        <w:rPr>
          <w:rFonts w:asciiTheme="minorHAnsi" w:hAnsiTheme="minorHAnsi" w:cs="Arial"/>
          <w:b/>
          <w:color w:val="000000"/>
          <w:sz w:val="22"/>
          <w:szCs w:val="22"/>
        </w:rPr>
        <w:t>Performance Level Descriptors (PLD)</w:t>
      </w:r>
    </w:p>
    <w:p w14:paraId="1F500AB4" w14:textId="192421C0" w:rsidR="00A647A9" w:rsidRPr="00A647A9" w:rsidRDefault="00071566" w:rsidP="000D52D0">
      <w:pPr>
        <w:ind w:left="1260"/>
        <w:jc w:val="both"/>
        <w:rPr>
          <w:rFonts w:asciiTheme="minorHAnsi" w:hAnsiTheme="minorHAnsi"/>
          <w:b/>
          <w:sz w:val="22"/>
          <w:szCs w:val="22"/>
        </w:rPr>
      </w:pPr>
      <w:r>
        <w:rPr>
          <w:rFonts w:asciiTheme="minorHAnsi" w:hAnsiTheme="minorHAnsi"/>
          <w:sz w:val="22"/>
          <w:szCs w:val="22"/>
        </w:rPr>
        <w:t>For pre</w:t>
      </w:r>
      <w:r w:rsidR="008D61CF">
        <w:rPr>
          <w:rFonts w:asciiTheme="minorHAnsi" w:hAnsiTheme="minorHAnsi"/>
          <w:sz w:val="22"/>
          <w:szCs w:val="22"/>
        </w:rPr>
        <w:t xml:space="preserve">existing assessments, the Contractor must propose a plan for Iowa educators to review the performance level descriptors. </w:t>
      </w:r>
      <w:r w:rsidR="00A647A9" w:rsidRPr="00A647A9">
        <w:rPr>
          <w:rFonts w:asciiTheme="minorHAnsi" w:hAnsiTheme="minorHAnsi"/>
          <w:sz w:val="22"/>
          <w:szCs w:val="22"/>
        </w:rPr>
        <w:t xml:space="preserve">For each </w:t>
      </w:r>
      <w:r w:rsidR="008D61CF">
        <w:rPr>
          <w:rFonts w:asciiTheme="minorHAnsi" w:hAnsiTheme="minorHAnsi"/>
          <w:sz w:val="22"/>
          <w:szCs w:val="22"/>
        </w:rPr>
        <w:t>newly developed or developing assessment</w:t>
      </w:r>
      <w:r>
        <w:rPr>
          <w:rFonts w:asciiTheme="minorHAnsi" w:hAnsiTheme="minorHAnsi"/>
          <w:sz w:val="22"/>
          <w:szCs w:val="22"/>
        </w:rPr>
        <w:t>,</w:t>
      </w:r>
      <w:r w:rsidR="00A647A9" w:rsidRPr="00A647A9">
        <w:rPr>
          <w:rFonts w:asciiTheme="minorHAnsi" w:hAnsiTheme="minorHAnsi"/>
          <w:sz w:val="22"/>
          <w:szCs w:val="22"/>
        </w:rPr>
        <w:t xml:space="preserve"> the Contractor will handle all logistics and work with Iowa teachers to develop and/or to validate content-area performance level descriptors describing the range of student performance within each performance level on the given assessment.  In addition to the range PLDs developed at the PLD meetings, threshold PLDs will be developed, describing the knowledge, skills, and practices demonstrated by students at the borderline of each performance level. </w:t>
      </w:r>
    </w:p>
    <w:p w14:paraId="5CB74BB8" w14:textId="77777777" w:rsidR="005B5142" w:rsidRDefault="005B5142" w:rsidP="00264214">
      <w:pPr>
        <w:ind w:left="1800"/>
        <w:jc w:val="both"/>
        <w:rPr>
          <w:rFonts w:ascii="Calibri" w:hAnsi="Calibri"/>
          <w:sz w:val="22"/>
          <w:szCs w:val="22"/>
        </w:rPr>
      </w:pPr>
    </w:p>
    <w:p w14:paraId="7EE0B1C0" w14:textId="77777777" w:rsidR="008E6F80" w:rsidRPr="00C519CE" w:rsidRDefault="00C06EF1" w:rsidP="00C06EF1">
      <w:pPr>
        <w:pStyle w:val="ListParagraph"/>
        <w:numPr>
          <w:ilvl w:val="1"/>
          <w:numId w:val="29"/>
        </w:numPr>
        <w:spacing w:after="120"/>
        <w:ind w:left="450" w:hanging="450"/>
        <w:rPr>
          <w:rFonts w:asciiTheme="minorHAnsi" w:hAnsiTheme="minorHAnsi" w:cs="Arial"/>
          <w:b/>
          <w:color w:val="FF0000"/>
          <w:sz w:val="22"/>
          <w:szCs w:val="22"/>
        </w:rPr>
      </w:pPr>
      <w:r w:rsidRPr="00C519CE">
        <w:rPr>
          <w:rFonts w:asciiTheme="minorHAnsi" w:hAnsiTheme="minorHAnsi" w:cs="Arial"/>
          <w:b/>
          <w:color w:val="FF0000"/>
          <w:sz w:val="22"/>
          <w:szCs w:val="22"/>
        </w:rPr>
        <w:t>Scored Technical Requirement 5</w:t>
      </w:r>
      <w:r w:rsidR="008E6F80" w:rsidRPr="00C519CE">
        <w:rPr>
          <w:rFonts w:asciiTheme="minorHAnsi" w:hAnsiTheme="minorHAnsi" w:cs="Arial"/>
          <w:b/>
          <w:color w:val="FF0000"/>
          <w:sz w:val="22"/>
          <w:szCs w:val="22"/>
        </w:rPr>
        <w:t>: Ability of the Assessment to Measure Student Growth and Student Proficiency</w:t>
      </w:r>
    </w:p>
    <w:p w14:paraId="0D0FFFC6" w14:textId="16EF6969" w:rsidR="008E6F80" w:rsidRPr="008E6F80" w:rsidRDefault="008E6F80" w:rsidP="000D52D0">
      <w:pPr>
        <w:pStyle w:val="Default"/>
        <w:ind w:left="450"/>
        <w:jc w:val="both"/>
        <w:rPr>
          <w:rFonts w:asciiTheme="minorHAnsi" w:hAnsiTheme="minorHAnsi"/>
          <w:sz w:val="22"/>
          <w:szCs w:val="22"/>
        </w:rPr>
      </w:pPr>
      <w:r w:rsidRPr="008E6F80">
        <w:rPr>
          <w:rFonts w:asciiTheme="minorHAnsi" w:hAnsiTheme="minorHAnsi"/>
          <w:sz w:val="22"/>
          <w:szCs w:val="22"/>
        </w:rPr>
        <w:t>Proficiency can be defined as the ability of a student to reach a predetermined p</w:t>
      </w:r>
      <w:r w:rsidR="00071566">
        <w:rPr>
          <w:rFonts w:asciiTheme="minorHAnsi" w:hAnsiTheme="minorHAnsi"/>
          <w:sz w:val="22"/>
          <w:szCs w:val="22"/>
        </w:rPr>
        <w:t>oint or score on a test (i.e., cut score</w:t>
      </w:r>
      <w:r w:rsidRPr="008E6F80">
        <w:rPr>
          <w:rFonts w:asciiTheme="minorHAnsi" w:hAnsiTheme="minorHAnsi"/>
          <w:sz w:val="22"/>
          <w:szCs w:val="22"/>
        </w:rPr>
        <w:t>), the achievement of which may be used to indicate that the student possesses the knowledge and skills to advance in their learning.  Usually an outcome of an academic achievement standard setting process, cut scores may take several forms, including, raw scores, standard scores, grade equivalent scores, percentile ranks, or other scales or metrics reflecting what the organization values.</w:t>
      </w:r>
    </w:p>
    <w:p w14:paraId="39D40D7F" w14:textId="77777777" w:rsidR="008E6F80" w:rsidRPr="008E6F80" w:rsidRDefault="008E6F80" w:rsidP="000D52D0">
      <w:pPr>
        <w:pStyle w:val="Default"/>
        <w:ind w:left="450"/>
        <w:jc w:val="both"/>
        <w:rPr>
          <w:rFonts w:asciiTheme="minorHAnsi" w:hAnsiTheme="minorHAnsi"/>
          <w:sz w:val="22"/>
          <w:szCs w:val="22"/>
        </w:rPr>
      </w:pPr>
    </w:p>
    <w:p w14:paraId="17168E51" w14:textId="77777777" w:rsidR="008E6F80" w:rsidRPr="008E6F80" w:rsidRDefault="008E6F80" w:rsidP="000D52D0">
      <w:pPr>
        <w:pStyle w:val="Default"/>
        <w:ind w:left="450"/>
        <w:jc w:val="both"/>
        <w:rPr>
          <w:rFonts w:asciiTheme="minorHAnsi" w:hAnsiTheme="minorHAnsi"/>
          <w:sz w:val="22"/>
          <w:szCs w:val="22"/>
        </w:rPr>
      </w:pPr>
      <w:r w:rsidRPr="008E6F80">
        <w:rPr>
          <w:rFonts w:asciiTheme="minorHAnsi" w:hAnsiTheme="minorHAnsi"/>
          <w:sz w:val="22"/>
          <w:szCs w:val="22"/>
        </w:rPr>
        <w:t xml:space="preserve">Growth can be defined as the movement of a student along an achievement continuum.  Growth can be positive, where a student is moving forward or toward a better score, or negative, where a student is moving backward or toward a worse score.  Growth is typically used to describe a change in the position of a student’s score, relative to a criterion, such as a cut score or an achievement level.  Growth can also be used to describe a change in the position of a student’s results relative to other students.  Metrics commonly used to study growth include those used to reflect proficiency, and may also include variables such as Student Growth Percentiles (SGPs, vis-a-vis, D. </w:t>
      </w:r>
      <w:proofErr w:type="spellStart"/>
      <w:r w:rsidRPr="008E6F80">
        <w:rPr>
          <w:rFonts w:asciiTheme="minorHAnsi" w:hAnsiTheme="minorHAnsi"/>
          <w:sz w:val="22"/>
          <w:szCs w:val="22"/>
        </w:rPr>
        <w:t>Betebenner</w:t>
      </w:r>
      <w:proofErr w:type="spellEnd"/>
      <w:r w:rsidRPr="008E6F80">
        <w:rPr>
          <w:rFonts w:asciiTheme="minorHAnsi" w:hAnsiTheme="minorHAnsi"/>
          <w:sz w:val="22"/>
          <w:szCs w:val="22"/>
        </w:rPr>
        <w:t xml:space="preserve">).  Studying the change of groups of different students, say, from third grade during a first year to third grade during a second year (same grade over time), is evaluating cross-sectional growth.  </w:t>
      </w:r>
      <w:r w:rsidRPr="008E6F80">
        <w:rPr>
          <w:rFonts w:asciiTheme="minorHAnsi" w:hAnsiTheme="minorHAnsi"/>
          <w:sz w:val="22"/>
          <w:szCs w:val="22"/>
        </w:rPr>
        <w:lastRenderedPageBreak/>
        <w:t>Studying the change of the same students as they move from third grade one year to fourth grade the next year (same students over time) is evaluating cohort growth.</w:t>
      </w:r>
    </w:p>
    <w:p w14:paraId="575E7059" w14:textId="77777777" w:rsidR="008E6F80" w:rsidRPr="008E6F80" w:rsidRDefault="008E6F80" w:rsidP="000D52D0">
      <w:pPr>
        <w:pStyle w:val="Default"/>
        <w:ind w:left="450"/>
        <w:jc w:val="both"/>
        <w:rPr>
          <w:rFonts w:asciiTheme="minorHAnsi" w:hAnsiTheme="minorHAnsi"/>
          <w:sz w:val="22"/>
          <w:szCs w:val="22"/>
        </w:rPr>
      </w:pPr>
    </w:p>
    <w:p w14:paraId="5D08E5A4" w14:textId="771CA43B" w:rsidR="008E6F80" w:rsidRPr="008E6F80" w:rsidRDefault="008E6F80" w:rsidP="000D52D0">
      <w:pPr>
        <w:pStyle w:val="Default"/>
        <w:ind w:left="450"/>
        <w:jc w:val="both"/>
        <w:rPr>
          <w:rFonts w:asciiTheme="minorHAnsi" w:hAnsiTheme="minorHAnsi"/>
          <w:sz w:val="22"/>
          <w:szCs w:val="22"/>
        </w:rPr>
      </w:pPr>
      <w:r w:rsidRPr="008E6F80">
        <w:rPr>
          <w:rFonts w:asciiTheme="minorHAnsi" w:hAnsiTheme="minorHAnsi"/>
          <w:sz w:val="22"/>
          <w:szCs w:val="22"/>
        </w:rPr>
        <w:t xml:space="preserve">Any measurement of student achievement proficiency or growth requires instrumentation that is based on the construct and standards being assessed, the technical quality with which the instrumentation is being built, and the intended interpretations and inferences that are desired to be made from the results.  Purpose, validity, reliability, standard setting, scoring, and reporting are integral components needed to develop and implement a sound assessment system.  Contractor must provide assurances that the assessment has the ability to </w:t>
      </w:r>
      <w:r w:rsidR="00961CD0">
        <w:rPr>
          <w:rFonts w:asciiTheme="minorHAnsi" w:hAnsiTheme="minorHAnsi"/>
          <w:sz w:val="22"/>
          <w:szCs w:val="22"/>
        </w:rPr>
        <w:t xml:space="preserve">measure </w:t>
      </w:r>
      <w:r w:rsidRPr="008E6F80">
        <w:rPr>
          <w:rFonts w:asciiTheme="minorHAnsi" w:hAnsiTheme="minorHAnsi"/>
          <w:sz w:val="22"/>
          <w:szCs w:val="22"/>
        </w:rPr>
        <w:t>student growth and student proficiency.</w:t>
      </w:r>
    </w:p>
    <w:p w14:paraId="395EA037" w14:textId="77777777" w:rsidR="008E6F80" w:rsidRPr="008E6F80" w:rsidRDefault="008E6F80" w:rsidP="00D1120E">
      <w:pPr>
        <w:pStyle w:val="Default"/>
        <w:jc w:val="both"/>
        <w:rPr>
          <w:rFonts w:asciiTheme="minorHAnsi" w:hAnsiTheme="minorHAnsi"/>
          <w:sz w:val="22"/>
          <w:szCs w:val="22"/>
        </w:rPr>
      </w:pPr>
    </w:p>
    <w:p w14:paraId="7E353D70" w14:textId="77777777" w:rsidR="008E6F80" w:rsidRPr="008E6F80" w:rsidRDefault="000D52D0" w:rsidP="000D52D0">
      <w:pPr>
        <w:ind w:left="1260" w:hanging="810"/>
        <w:rPr>
          <w:rFonts w:asciiTheme="minorHAnsi" w:hAnsiTheme="minorHAnsi" w:cs="Arial"/>
          <w:b/>
          <w:color w:val="000000"/>
          <w:sz w:val="22"/>
          <w:szCs w:val="22"/>
        </w:rPr>
      </w:pPr>
      <w:r>
        <w:rPr>
          <w:rFonts w:asciiTheme="minorHAnsi" w:hAnsiTheme="minorHAnsi" w:cs="Arial"/>
          <w:b/>
          <w:color w:val="000000"/>
          <w:sz w:val="22"/>
          <w:szCs w:val="22"/>
        </w:rPr>
        <w:t>4.</w:t>
      </w:r>
      <w:r w:rsidR="00C06EF1">
        <w:rPr>
          <w:rFonts w:asciiTheme="minorHAnsi" w:hAnsiTheme="minorHAnsi" w:cs="Arial"/>
          <w:b/>
          <w:color w:val="000000"/>
          <w:sz w:val="22"/>
          <w:szCs w:val="22"/>
        </w:rPr>
        <w:t>5.1</w:t>
      </w:r>
      <w:r w:rsidR="00C06EF1">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Test Design Development and Technical Adequacy  </w:t>
      </w:r>
    </w:p>
    <w:p w14:paraId="5B82DB43" w14:textId="50189C12" w:rsidR="008E6F80" w:rsidRPr="008E6F80" w:rsidRDefault="008E6F80" w:rsidP="000D52D0">
      <w:pPr>
        <w:pStyle w:val="Default"/>
        <w:spacing w:after="120"/>
        <w:ind w:left="1260"/>
        <w:jc w:val="both"/>
        <w:rPr>
          <w:rFonts w:asciiTheme="minorHAnsi" w:hAnsiTheme="minorHAnsi"/>
          <w:sz w:val="22"/>
          <w:szCs w:val="22"/>
        </w:rPr>
      </w:pPr>
      <w:r w:rsidRPr="008E6F80">
        <w:rPr>
          <w:rFonts w:asciiTheme="minorHAnsi" w:hAnsiTheme="minorHAnsi"/>
          <w:sz w:val="22"/>
          <w:szCs w:val="22"/>
        </w:rPr>
        <w:t>Contractor must describe the test design and development process that is well-suited for the content, technically sound, and is aligned to the full ra</w:t>
      </w:r>
      <w:r w:rsidR="00071566">
        <w:rPr>
          <w:rFonts w:asciiTheme="minorHAnsi" w:hAnsiTheme="minorHAnsi"/>
          <w:sz w:val="22"/>
          <w:szCs w:val="22"/>
        </w:rPr>
        <w:t>nge of the Iowa Core</w:t>
      </w:r>
      <w:r w:rsidRPr="008E6F80">
        <w:rPr>
          <w:rFonts w:asciiTheme="minorHAnsi" w:hAnsiTheme="minorHAnsi"/>
          <w:sz w:val="22"/>
          <w:szCs w:val="22"/>
        </w:rPr>
        <w:t xml:space="preserve"> </w:t>
      </w:r>
      <w:r w:rsidR="00071566">
        <w:rPr>
          <w:rFonts w:asciiTheme="minorHAnsi" w:hAnsiTheme="minorHAnsi"/>
          <w:sz w:val="22"/>
          <w:szCs w:val="22"/>
        </w:rPr>
        <w:t>S</w:t>
      </w:r>
      <w:r w:rsidRPr="008E6F80">
        <w:rPr>
          <w:rFonts w:asciiTheme="minorHAnsi" w:hAnsiTheme="minorHAnsi"/>
          <w:sz w:val="22"/>
          <w:szCs w:val="22"/>
        </w:rPr>
        <w:t>tandards.</w:t>
      </w:r>
    </w:p>
    <w:p w14:paraId="462270A2" w14:textId="77777777" w:rsidR="008E6F80" w:rsidRPr="008E6F80" w:rsidRDefault="008E6F80" w:rsidP="00270882">
      <w:pPr>
        <w:pStyle w:val="Default"/>
        <w:numPr>
          <w:ilvl w:val="0"/>
          <w:numId w:val="52"/>
        </w:numPr>
        <w:ind w:left="2070"/>
        <w:jc w:val="both"/>
        <w:rPr>
          <w:rFonts w:asciiTheme="minorHAnsi" w:hAnsiTheme="minorHAnsi"/>
          <w:sz w:val="22"/>
          <w:szCs w:val="22"/>
        </w:rPr>
      </w:pPr>
      <w:r w:rsidRPr="008E6F80">
        <w:rPr>
          <w:rFonts w:asciiTheme="minorHAnsi" w:hAnsiTheme="minorHAnsi"/>
          <w:sz w:val="22"/>
          <w:szCs w:val="22"/>
        </w:rPr>
        <w:t>Include statements of the purposes of the assessments and the intended interpretations and uses of results.</w:t>
      </w:r>
    </w:p>
    <w:p w14:paraId="3247C1C8" w14:textId="23653F88" w:rsidR="008E6F80" w:rsidRPr="008E6F80" w:rsidRDefault="008E6F80" w:rsidP="00270882">
      <w:pPr>
        <w:pStyle w:val="Default"/>
        <w:numPr>
          <w:ilvl w:val="0"/>
          <w:numId w:val="52"/>
        </w:numPr>
        <w:ind w:left="2070"/>
        <w:jc w:val="both"/>
        <w:rPr>
          <w:rFonts w:asciiTheme="minorHAnsi" w:hAnsiTheme="minorHAnsi"/>
          <w:sz w:val="22"/>
          <w:szCs w:val="22"/>
        </w:rPr>
      </w:pPr>
      <w:r w:rsidRPr="008E6F80">
        <w:rPr>
          <w:rFonts w:asciiTheme="minorHAnsi" w:hAnsiTheme="minorHAnsi"/>
          <w:sz w:val="22"/>
          <w:szCs w:val="22"/>
        </w:rPr>
        <w:t xml:space="preserve">Include test blueprints that describe the structure of each assessment in sufficient detail to support the development of assessments that are technically sound, measure the full range of Iowa’s grade level </w:t>
      </w:r>
      <w:r w:rsidR="00071566">
        <w:rPr>
          <w:rFonts w:asciiTheme="minorHAnsi" w:hAnsiTheme="minorHAnsi"/>
          <w:sz w:val="22"/>
          <w:szCs w:val="22"/>
        </w:rPr>
        <w:t>academic content standards (</w:t>
      </w:r>
      <w:r w:rsidRPr="008E6F80">
        <w:rPr>
          <w:rFonts w:asciiTheme="minorHAnsi" w:hAnsiTheme="minorHAnsi"/>
          <w:sz w:val="22"/>
          <w:szCs w:val="22"/>
        </w:rPr>
        <w:t>Iowa Core Standard</w:t>
      </w:r>
      <w:r w:rsidR="00071566">
        <w:rPr>
          <w:rFonts w:asciiTheme="minorHAnsi" w:hAnsiTheme="minorHAnsi"/>
          <w:sz w:val="22"/>
          <w:szCs w:val="22"/>
        </w:rPr>
        <w:t>s</w:t>
      </w:r>
      <w:r w:rsidRPr="008E6F80">
        <w:rPr>
          <w:rFonts w:asciiTheme="minorHAnsi" w:hAnsiTheme="minorHAnsi"/>
          <w:sz w:val="22"/>
          <w:szCs w:val="22"/>
        </w:rPr>
        <w:t>), and support the intended interpretations and uses of the results.  These blueprints shall specify the numbers of each type of assessment item (operational and field test), to be used at each grade level in each content area.</w:t>
      </w:r>
    </w:p>
    <w:p w14:paraId="05E1E1B6" w14:textId="77777777" w:rsidR="008E6F80" w:rsidRPr="008E6F80" w:rsidRDefault="008E6F80" w:rsidP="00270882">
      <w:pPr>
        <w:pStyle w:val="Default"/>
        <w:numPr>
          <w:ilvl w:val="0"/>
          <w:numId w:val="52"/>
        </w:numPr>
        <w:ind w:left="2070"/>
        <w:jc w:val="both"/>
        <w:rPr>
          <w:rFonts w:asciiTheme="minorHAnsi" w:hAnsiTheme="minorHAnsi"/>
          <w:sz w:val="22"/>
          <w:szCs w:val="22"/>
        </w:rPr>
      </w:pPr>
      <w:r w:rsidRPr="008E6F80">
        <w:rPr>
          <w:rFonts w:asciiTheme="minorHAnsi" w:hAnsiTheme="minorHAnsi"/>
          <w:sz w:val="22"/>
          <w:szCs w:val="22"/>
        </w:rPr>
        <w:t xml:space="preserve">Include processes to ensure that each assessment is tailored to the knowledge and </w:t>
      </w:r>
      <w:proofErr w:type="gramStart"/>
      <w:r w:rsidRPr="008E6F80">
        <w:rPr>
          <w:rFonts w:asciiTheme="minorHAnsi" w:hAnsiTheme="minorHAnsi"/>
          <w:sz w:val="22"/>
          <w:szCs w:val="22"/>
        </w:rPr>
        <w:t>skills included in the Iowa Core Standards, reflects</w:t>
      </w:r>
      <w:proofErr w:type="gramEnd"/>
      <w:r w:rsidRPr="008E6F80">
        <w:rPr>
          <w:rFonts w:asciiTheme="minorHAnsi" w:hAnsiTheme="minorHAnsi"/>
          <w:sz w:val="22"/>
          <w:szCs w:val="22"/>
        </w:rPr>
        <w:t xml:space="preserve"> appropriate inclusion of challenging content, and requires complex demonstrations or applications of knowledge and skills (i.e., higher-order thinking skills; depth of knowledge).</w:t>
      </w:r>
    </w:p>
    <w:p w14:paraId="459CC49B" w14:textId="77777777" w:rsidR="008E6F80" w:rsidRPr="008E6F80" w:rsidRDefault="008E6F80" w:rsidP="00270882">
      <w:pPr>
        <w:pStyle w:val="Default"/>
        <w:numPr>
          <w:ilvl w:val="0"/>
          <w:numId w:val="52"/>
        </w:numPr>
        <w:ind w:left="2070"/>
        <w:jc w:val="both"/>
        <w:rPr>
          <w:rFonts w:asciiTheme="minorHAnsi" w:hAnsiTheme="minorHAnsi"/>
          <w:sz w:val="22"/>
          <w:szCs w:val="22"/>
        </w:rPr>
      </w:pPr>
      <w:r w:rsidRPr="008E6F80">
        <w:rPr>
          <w:rFonts w:asciiTheme="minorHAnsi" w:hAnsiTheme="minorHAnsi"/>
          <w:sz w:val="22"/>
          <w:szCs w:val="22"/>
        </w:rPr>
        <w:t>For computer-adaptive assessments, include item pool and item selection procedures that adequately support the test design.</w:t>
      </w:r>
    </w:p>
    <w:p w14:paraId="2A2F3EB5" w14:textId="77777777" w:rsidR="008E6F80" w:rsidRPr="008E6F80" w:rsidRDefault="008E6F80" w:rsidP="00D1120E">
      <w:pPr>
        <w:pStyle w:val="Default"/>
        <w:jc w:val="both"/>
        <w:rPr>
          <w:rFonts w:asciiTheme="minorHAnsi" w:hAnsiTheme="minorHAnsi"/>
          <w:sz w:val="22"/>
          <w:szCs w:val="22"/>
        </w:rPr>
      </w:pPr>
    </w:p>
    <w:p w14:paraId="71857BC5" w14:textId="77777777" w:rsidR="008E6F80" w:rsidRPr="008E6F80" w:rsidRDefault="008E6F80" w:rsidP="00C06EF1">
      <w:pPr>
        <w:pStyle w:val="Default"/>
        <w:ind w:left="2070"/>
        <w:jc w:val="both"/>
        <w:rPr>
          <w:rFonts w:asciiTheme="minorHAnsi" w:hAnsiTheme="minorHAnsi"/>
          <w:sz w:val="22"/>
          <w:szCs w:val="22"/>
        </w:rPr>
      </w:pPr>
      <w:r w:rsidRPr="008E6F80">
        <w:rPr>
          <w:rFonts w:asciiTheme="minorHAnsi" w:hAnsiTheme="minorHAnsi"/>
          <w:sz w:val="22"/>
          <w:szCs w:val="22"/>
        </w:rPr>
        <w:t xml:space="preserve">The Contractor will calibrate test items and develop a scale(s) for each of the assessments using an appropriate model(s).  The Contractor’s response must propose a recommended model(s) for item calibration and scaling and provide a rationale for the recommendation that includes:  a discussion of the benefits/advantages and limitations of the proposed model(s); its appropriateness for the type of items that will be included on the assessments; and its appropriateness for the type of scores that will be reported from the assessments.  The Contractor’s response must identify the software that will be used to perform item calibration and scaling and include a description of the </w:t>
      </w:r>
      <w:r w:rsidR="00C06EF1">
        <w:rPr>
          <w:rFonts w:asciiTheme="minorHAnsi" w:hAnsiTheme="minorHAnsi"/>
          <w:sz w:val="22"/>
          <w:szCs w:val="22"/>
        </w:rPr>
        <w:t>Contractor</w:t>
      </w:r>
      <w:r w:rsidRPr="008E6F80">
        <w:rPr>
          <w:rFonts w:asciiTheme="minorHAnsi" w:hAnsiTheme="minorHAnsi"/>
          <w:sz w:val="22"/>
          <w:szCs w:val="22"/>
        </w:rPr>
        <w:t>’s familiarity and experience with the software.</w:t>
      </w:r>
    </w:p>
    <w:p w14:paraId="28EA227D" w14:textId="77777777" w:rsidR="008E6F80" w:rsidRPr="008E6F80" w:rsidRDefault="008E6F80" w:rsidP="00D1120E">
      <w:pPr>
        <w:pStyle w:val="Default"/>
        <w:ind w:left="1800"/>
        <w:jc w:val="both"/>
        <w:rPr>
          <w:rFonts w:asciiTheme="minorHAnsi" w:hAnsiTheme="minorHAnsi"/>
          <w:sz w:val="22"/>
          <w:szCs w:val="22"/>
        </w:rPr>
      </w:pPr>
    </w:p>
    <w:p w14:paraId="3939DADF" w14:textId="77777777" w:rsidR="008E6F80" w:rsidRPr="008E6F80" w:rsidRDefault="008E6F80" w:rsidP="00C06EF1">
      <w:pPr>
        <w:pStyle w:val="Default"/>
        <w:ind w:left="2070"/>
        <w:jc w:val="both"/>
        <w:rPr>
          <w:rFonts w:asciiTheme="minorHAnsi" w:hAnsiTheme="minorHAnsi"/>
          <w:sz w:val="22"/>
          <w:szCs w:val="22"/>
        </w:rPr>
      </w:pPr>
      <w:r w:rsidRPr="008E6F80">
        <w:rPr>
          <w:rFonts w:asciiTheme="minorHAnsi" w:hAnsiTheme="minorHAnsi"/>
          <w:sz w:val="22"/>
          <w:szCs w:val="22"/>
        </w:rPr>
        <w:t xml:space="preserve">The Contractor will design and conduct all analyses required to evaluate the quality and performance of all items developed for and/or included on the assessments.  The </w:t>
      </w:r>
      <w:r w:rsidR="00A83647">
        <w:rPr>
          <w:rFonts w:asciiTheme="minorHAnsi" w:hAnsiTheme="minorHAnsi"/>
          <w:sz w:val="22"/>
          <w:szCs w:val="22"/>
        </w:rPr>
        <w:t>Contractor</w:t>
      </w:r>
      <w:r w:rsidR="00A83647" w:rsidRPr="008E6F80">
        <w:rPr>
          <w:rFonts w:asciiTheme="minorHAnsi" w:hAnsiTheme="minorHAnsi"/>
          <w:sz w:val="22"/>
          <w:szCs w:val="22"/>
        </w:rPr>
        <w:t xml:space="preserve">’s </w:t>
      </w:r>
      <w:r w:rsidRPr="008E6F80">
        <w:rPr>
          <w:rFonts w:asciiTheme="minorHAnsi" w:hAnsiTheme="minorHAnsi"/>
          <w:sz w:val="22"/>
          <w:szCs w:val="22"/>
        </w:rPr>
        <w:t xml:space="preserve">response must include a description of item statistics that will be generated and other analyses that will </w:t>
      </w:r>
      <w:r w:rsidR="00C06EF1">
        <w:rPr>
          <w:rFonts w:asciiTheme="minorHAnsi" w:hAnsiTheme="minorHAnsi"/>
          <w:sz w:val="22"/>
          <w:szCs w:val="22"/>
        </w:rPr>
        <w:t xml:space="preserve">be </w:t>
      </w:r>
      <w:r w:rsidRPr="008E6F80">
        <w:rPr>
          <w:rFonts w:asciiTheme="minorHAnsi" w:hAnsiTheme="minorHAnsi"/>
          <w:sz w:val="22"/>
          <w:szCs w:val="22"/>
        </w:rPr>
        <w:t>conducted to determine appropriateness of items for all students.</w:t>
      </w:r>
    </w:p>
    <w:p w14:paraId="7B8E5F18" w14:textId="77777777" w:rsidR="008E6F80" w:rsidRPr="008E6F80" w:rsidRDefault="008E6F80" w:rsidP="00D1120E">
      <w:pPr>
        <w:pStyle w:val="Default"/>
        <w:ind w:left="1800"/>
        <w:jc w:val="both"/>
        <w:rPr>
          <w:rFonts w:asciiTheme="minorHAnsi" w:hAnsiTheme="minorHAnsi"/>
          <w:sz w:val="22"/>
          <w:szCs w:val="22"/>
        </w:rPr>
      </w:pPr>
    </w:p>
    <w:p w14:paraId="1FE323DE" w14:textId="77777777" w:rsidR="008E6F80" w:rsidRPr="008E6F80" w:rsidRDefault="000D52D0" w:rsidP="000D52D0">
      <w:pPr>
        <w:ind w:left="1260" w:hanging="810"/>
        <w:rPr>
          <w:rFonts w:asciiTheme="minorHAnsi" w:hAnsiTheme="minorHAnsi" w:cs="Arial"/>
          <w:b/>
          <w:color w:val="000000"/>
          <w:sz w:val="22"/>
          <w:szCs w:val="22"/>
        </w:rPr>
      </w:pPr>
      <w:r>
        <w:rPr>
          <w:rFonts w:asciiTheme="minorHAnsi" w:hAnsiTheme="minorHAnsi" w:cs="Arial"/>
          <w:b/>
          <w:color w:val="000000"/>
          <w:sz w:val="22"/>
          <w:szCs w:val="22"/>
        </w:rPr>
        <w:lastRenderedPageBreak/>
        <w:t>4.</w:t>
      </w:r>
      <w:r w:rsidR="00C06EF1">
        <w:rPr>
          <w:rFonts w:asciiTheme="minorHAnsi" w:hAnsiTheme="minorHAnsi" w:cs="Arial"/>
          <w:b/>
          <w:color w:val="000000"/>
          <w:sz w:val="22"/>
          <w:szCs w:val="22"/>
        </w:rPr>
        <w:t>5.2</w:t>
      </w:r>
      <w:r w:rsidR="00C06EF1">
        <w:rPr>
          <w:rFonts w:asciiTheme="minorHAnsi" w:hAnsiTheme="minorHAnsi" w:cs="Arial"/>
          <w:b/>
          <w:color w:val="000000"/>
          <w:sz w:val="22"/>
          <w:szCs w:val="22"/>
        </w:rPr>
        <w:tab/>
      </w:r>
      <w:r w:rsidR="008E6F80" w:rsidRPr="008E6F80">
        <w:rPr>
          <w:rFonts w:asciiTheme="minorHAnsi" w:hAnsiTheme="minorHAnsi" w:cs="Arial"/>
          <w:b/>
          <w:color w:val="000000"/>
          <w:sz w:val="22"/>
          <w:szCs w:val="22"/>
        </w:rPr>
        <w:t>Validity, Reliability, Precision and Error of Measurement</w:t>
      </w:r>
    </w:p>
    <w:p w14:paraId="67E3B0C5"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must provide documentation of overall validity evidence for its assessments.  Validity evidence includes evidence that the proposed assessments measure the knowledge and skills specified in the Iowa Core Standards.  </w:t>
      </w:r>
    </w:p>
    <w:p w14:paraId="25016D74" w14:textId="77777777" w:rsidR="008E6F80" w:rsidRPr="008E6F80" w:rsidRDefault="008E6F80" w:rsidP="000D52D0">
      <w:pPr>
        <w:pStyle w:val="Default"/>
        <w:ind w:left="1260"/>
        <w:jc w:val="both"/>
        <w:rPr>
          <w:rFonts w:asciiTheme="minorHAnsi" w:hAnsiTheme="minorHAnsi"/>
          <w:sz w:val="22"/>
          <w:szCs w:val="22"/>
        </w:rPr>
      </w:pPr>
    </w:p>
    <w:p w14:paraId="42D0C698" w14:textId="52231566"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shall include documentation of adequate alignment between the proposed assessments and the academic content standards the assessments are designed to measure in terms of content (i.e., knowledge and process), the full range of the Iowa Core Standards, balance of </w:t>
      </w:r>
      <w:proofErr w:type="gramStart"/>
      <w:r w:rsidRPr="008E6F80">
        <w:rPr>
          <w:rFonts w:asciiTheme="minorHAnsi" w:hAnsiTheme="minorHAnsi"/>
          <w:sz w:val="22"/>
          <w:szCs w:val="22"/>
        </w:rPr>
        <w:t>content,</w:t>
      </w:r>
      <w:proofErr w:type="gramEnd"/>
      <w:r w:rsidRPr="008E6F80">
        <w:rPr>
          <w:rFonts w:asciiTheme="minorHAnsi" w:hAnsiTheme="minorHAnsi"/>
          <w:sz w:val="22"/>
          <w:szCs w:val="22"/>
        </w:rPr>
        <w:t xml:space="preserve"> and cognitive complexity.</w:t>
      </w:r>
    </w:p>
    <w:p w14:paraId="5E5F8BAF" w14:textId="77777777" w:rsidR="008E6F80" w:rsidRPr="008E6F80" w:rsidRDefault="008E6F80" w:rsidP="000D52D0">
      <w:pPr>
        <w:pStyle w:val="Default"/>
        <w:ind w:left="1260"/>
        <w:jc w:val="both"/>
        <w:rPr>
          <w:rFonts w:asciiTheme="minorHAnsi" w:hAnsiTheme="minorHAnsi"/>
          <w:sz w:val="22"/>
          <w:szCs w:val="22"/>
        </w:rPr>
      </w:pPr>
    </w:p>
    <w:p w14:paraId="127EA9F2"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Contractor must provide evidence of adequate validity that its assessments tap the intended cognitive processes appropriate for each grade level as represented in the Iowa Core Standards.</w:t>
      </w:r>
    </w:p>
    <w:p w14:paraId="204A5593" w14:textId="77777777" w:rsidR="008E6F80" w:rsidRPr="008E6F80" w:rsidRDefault="008E6F80" w:rsidP="000D52D0">
      <w:pPr>
        <w:pStyle w:val="Default"/>
        <w:ind w:left="1260"/>
        <w:jc w:val="both"/>
        <w:rPr>
          <w:rFonts w:asciiTheme="minorHAnsi" w:hAnsiTheme="minorHAnsi"/>
          <w:sz w:val="22"/>
          <w:szCs w:val="22"/>
        </w:rPr>
      </w:pPr>
    </w:p>
    <w:p w14:paraId="5EC1A5C4"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must provide evidence of adequate validity that the scoring and reporting structures of its assessments are consistent with the sub-domain structures of the Iowa Core Standards on which the intended interpretations and uses of results are based (includes scaling). </w:t>
      </w:r>
    </w:p>
    <w:p w14:paraId="46014757" w14:textId="77777777" w:rsidR="008E6F80" w:rsidRPr="008E6F80" w:rsidRDefault="008E6F80" w:rsidP="000D52D0">
      <w:pPr>
        <w:pStyle w:val="Default"/>
        <w:ind w:left="1260"/>
        <w:jc w:val="both"/>
        <w:rPr>
          <w:rFonts w:asciiTheme="minorHAnsi" w:hAnsiTheme="minorHAnsi"/>
          <w:sz w:val="22"/>
          <w:szCs w:val="22"/>
        </w:rPr>
      </w:pPr>
    </w:p>
    <w:p w14:paraId="3A1AA71A"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Contractor must provide adequate validity evidence that Iowa’s assessment scores are related as expected with other variables (study to be conducted after operational administration).</w:t>
      </w:r>
    </w:p>
    <w:p w14:paraId="2B8969C3" w14:textId="77777777" w:rsidR="008E6F80" w:rsidRPr="008E6F80" w:rsidRDefault="008E6F80" w:rsidP="000D52D0">
      <w:pPr>
        <w:pStyle w:val="Default"/>
        <w:ind w:left="1260"/>
        <w:jc w:val="both"/>
        <w:rPr>
          <w:rFonts w:asciiTheme="minorHAnsi" w:hAnsiTheme="minorHAnsi"/>
          <w:sz w:val="22"/>
          <w:szCs w:val="22"/>
        </w:rPr>
      </w:pPr>
    </w:p>
    <w:p w14:paraId="51AB2519" w14:textId="77777777" w:rsidR="008E6F80" w:rsidRPr="008E6F80" w:rsidRDefault="008E6F80" w:rsidP="000D52D0">
      <w:pPr>
        <w:pStyle w:val="Default"/>
        <w:spacing w:after="120"/>
        <w:ind w:left="1267"/>
        <w:jc w:val="both"/>
        <w:rPr>
          <w:rFonts w:asciiTheme="minorHAnsi" w:hAnsiTheme="minorHAnsi"/>
          <w:sz w:val="22"/>
          <w:szCs w:val="22"/>
        </w:rPr>
      </w:pPr>
      <w:r w:rsidRPr="008E6F80">
        <w:rPr>
          <w:rFonts w:asciiTheme="minorHAnsi" w:hAnsiTheme="minorHAnsi"/>
          <w:sz w:val="22"/>
          <w:szCs w:val="22"/>
        </w:rPr>
        <w:t>Contractor must provide adequate reliability evidence of its assessments for the following measures of reliability for Iowa’s student population overall and each student group, including:</w:t>
      </w:r>
    </w:p>
    <w:p w14:paraId="2DBAFFF5" w14:textId="7B9FF280" w:rsidR="008E6F80" w:rsidRPr="008E6F80" w:rsidRDefault="008E6F80" w:rsidP="00270882">
      <w:pPr>
        <w:pStyle w:val="Default"/>
        <w:numPr>
          <w:ilvl w:val="0"/>
          <w:numId w:val="55"/>
        </w:numPr>
        <w:spacing w:after="120"/>
        <w:ind w:left="2074"/>
        <w:jc w:val="both"/>
        <w:rPr>
          <w:rFonts w:asciiTheme="minorHAnsi" w:hAnsiTheme="minorHAnsi"/>
          <w:sz w:val="22"/>
          <w:szCs w:val="22"/>
        </w:rPr>
      </w:pPr>
      <w:r w:rsidRPr="008E6F80">
        <w:rPr>
          <w:rFonts w:asciiTheme="minorHAnsi" w:hAnsiTheme="minorHAnsi"/>
          <w:sz w:val="22"/>
          <w:szCs w:val="22"/>
        </w:rPr>
        <w:t>Test reliability of Iowa’s assessments estim</w:t>
      </w:r>
      <w:r w:rsidR="00071566">
        <w:rPr>
          <w:rFonts w:asciiTheme="minorHAnsi" w:hAnsiTheme="minorHAnsi"/>
          <w:sz w:val="22"/>
          <w:szCs w:val="22"/>
        </w:rPr>
        <w:t>ated for its student population</w:t>
      </w:r>
    </w:p>
    <w:p w14:paraId="79FA259A" w14:textId="6EFA3995" w:rsidR="008E6F80" w:rsidRPr="008E6F80" w:rsidRDefault="008E6F80" w:rsidP="00270882">
      <w:pPr>
        <w:pStyle w:val="Default"/>
        <w:numPr>
          <w:ilvl w:val="0"/>
          <w:numId w:val="55"/>
        </w:numPr>
        <w:spacing w:after="120"/>
        <w:ind w:left="2074"/>
        <w:jc w:val="both"/>
        <w:rPr>
          <w:rFonts w:asciiTheme="minorHAnsi" w:hAnsiTheme="minorHAnsi"/>
          <w:sz w:val="22"/>
          <w:szCs w:val="22"/>
        </w:rPr>
      </w:pPr>
      <w:r w:rsidRPr="008E6F80">
        <w:rPr>
          <w:rFonts w:asciiTheme="minorHAnsi" w:hAnsiTheme="minorHAnsi"/>
          <w:sz w:val="22"/>
          <w:szCs w:val="22"/>
        </w:rPr>
        <w:t>Overall and conditional standard error of me</w:t>
      </w:r>
      <w:r w:rsidR="00071566">
        <w:rPr>
          <w:rFonts w:asciiTheme="minorHAnsi" w:hAnsiTheme="minorHAnsi"/>
          <w:sz w:val="22"/>
          <w:szCs w:val="22"/>
        </w:rPr>
        <w:t>asurement of Iowa’s assessments</w:t>
      </w:r>
    </w:p>
    <w:p w14:paraId="0C818FB7" w14:textId="1A93F7F9" w:rsidR="008E6F80" w:rsidRPr="008E6F80" w:rsidRDefault="008E6F80" w:rsidP="00270882">
      <w:pPr>
        <w:pStyle w:val="Default"/>
        <w:numPr>
          <w:ilvl w:val="0"/>
          <w:numId w:val="55"/>
        </w:numPr>
        <w:spacing w:after="120"/>
        <w:ind w:left="2074"/>
        <w:jc w:val="both"/>
        <w:rPr>
          <w:rFonts w:asciiTheme="minorHAnsi" w:hAnsiTheme="minorHAnsi"/>
          <w:sz w:val="22"/>
          <w:szCs w:val="22"/>
        </w:rPr>
      </w:pPr>
      <w:r w:rsidRPr="008E6F80">
        <w:rPr>
          <w:rFonts w:asciiTheme="minorHAnsi" w:hAnsiTheme="minorHAnsi"/>
          <w:sz w:val="22"/>
          <w:szCs w:val="22"/>
        </w:rPr>
        <w:t xml:space="preserve">Consistency and accuracy of estimates in categorical classification decisions for the cut scores and achievement levels </w:t>
      </w:r>
      <w:r w:rsidR="00071566">
        <w:rPr>
          <w:rFonts w:asciiTheme="minorHAnsi" w:hAnsiTheme="minorHAnsi"/>
          <w:sz w:val="22"/>
          <w:szCs w:val="22"/>
        </w:rPr>
        <w:t>based on the assessment results</w:t>
      </w:r>
    </w:p>
    <w:p w14:paraId="6173223D" w14:textId="4CBD4F5A" w:rsidR="008E6F80" w:rsidRPr="008E6F80" w:rsidRDefault="008E6F80" w:rsidP="00270882">
      <w:pPr>
        <w:pStyle w:val="Default"/>
        <w:numPr>
          <w:ilvl w:val="0"/>
          <w:numId w:val="55"/>
        </w:numPr>
        <w:spacing w:after="120"/>
        <w:ind w:left="2074"/>
        <w:jc w:val="both"/>
        <w:rPr>
          <w:rFonts w:asciiTheme="minorHAnsi" w:hAnsiTheme="minorHAnsi"/>
          <w:sz w:val="22"/>
          <w:szCs w:val="22"/>
        </w:rPr>
      </w:pPr>
      <w:r w:rsidRPr="008E6F80">
        <w:rPr>
          <w:rFonts w:asciiTheme="minorHAnsi" w:hAnsiTheme="minorHAnsi"/>
          <w:sz w:val="22"/>
          <w:szCs w:val="22"/>
        </w:rPr>
        <w:t>For computer-adaptive assessments, evidence that the assessments produce test forms with adequately precise estim</w:t>
      </w:r>
      <w:r w:rsidR="00071566">
        <w:rPr>
          <w:rFonts w:asciiTheme="minorHAnsi" w:hAnsiTheme="minorHAnsi"/>
          <w:sz w:val="22"/>
          <w:szCs w:val="22"/>
        </w:rPr>
        <w:t>ates of a student’s achievement</w:t>
      </w:r>
    </w:p>
    <w:p w14:paraId="18F5784C"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Contractor must provide evidence that reasonable and appropriate steps have been taken to ensure that its assessments are accessible to all students and fair across student groups in the design, development and analysis of its assessments.  DIF analyses should be used to partially satisfy this requirement.</w:t>
      </w:r>
    </w:p>
    <w:p w14:paraId="1C14B1EF" w14:textId="77777777" w:rsidR="008E6F80" w:rsidRPr="008E6F80" w:rsidRDefault="008E6F80" w:rsidP="000D52D0">
      <w:pPr>
        <w:pStyle w:val="Default"/>
        <w:ind w:left="1260"/>
        <w:jc w:val="both"/>
        <w:rPr>
          <w:rFonts w:asciiTheme="minorHAnsi" w:hAnsiTheme="minorHAnsi"/>
          <w:sz w:val="22"/>
          <w:szCs w:val="22"/>
        </w:rPr>
      </w:pPr>
    </w:p>
    <w:p w14:paraId="60FAEBBF"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Contractor must provide evidence to ensure that each assessment provides an adequately precise estimate of student performance across the full performance continuum, including for high-and low-achieving students.</w:t>
      </w:r>
    </w:p>
    <w:p w14:paraId="1532FAFF" w14:textId="77777777" w:rsidR="008E6F80" w:rsidRPr="008E6F80" w:rsidRDefault="008E6F80" w:rsidP="000D52D0">
      <w:pPr>
        <w:pStyle w:val="Default"/>
        <w:ind w:left="1260"/>
        <w:jc w:val="both"/>
        <w:rPr>
          <w:rFonts w:asciiTheme="minorHAnsi" w:hAnsiTheme="minorHAnsi"/>
          <w:sz w:val="22"/>
          <w:szCs w:val="22"/>
        </w:rPr>
      </w:pPr>
    </w:p>
    <w:p w14:paraId="5FD3BEBC"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Contractor must establish and document standardized scoring procedures and protocols for its assessments that are designed to produce reliable results, facilitate valid score interpretations, and report assessment results in terms of Iowa’s academic achievement standards.</w:t>
      </w:r>
    </w:p>
    <w:p w14:paraId="594911AE" w14:textId="77777777" w:rsidR="008E6F80" w:rsidRPr="008E6F80" w:rsidRDefault="008E6F80" w:rsidP="000D52D0">
      <w:pPr>
        <w:pStyle w:val="Default"/>
        <w:ind w:left="1260"/>
        <w:jc w:val="both"/>
        <w:rPr>
          <w:rFonts w:asciiTheme="minorHAnsi" w:hAnsiTheme="minorHAnsi"/>
          <w:sz w:val="22"/>
          <w:szCs w:val="22"/>
        </w:rPr>
      </w:pPr>
    </w:p>
    <w:p w14:paraId="633822D1"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lastRenderedPageBreak/>
        <w:t>If Contractor suggests the use of multiple forms within a content area or grade level, within or across school years, Contractor will ensure that all forms adequately represent the Iowa Core Standards and yield consistent score interpretations such that the forms are comparable within and across school years.</w:t>
      </w:r>
    </w:p>
    <w:p w14:paraId="7B9C8743" w14:textId="77777777" w:rsidR="008E6F80" w:rsidRPr="008E6F80" w:rsidRDefault="008E6F80" w:rsidP="000D52D0">
      <w:pPr>
        <w:pStyle w:val="Default"/>
        <w:ind w:left="1260"/>
        <w:jc w:val="both"/>
        <w:rPr>
          <w:rFonts w:asciiTheme="minorHAnsi" w:hAnsiTheme="minorHAnsi"/>
          <w:sz w:val="22"/>
          <w:szCs w:val="22"/>
        </w:rPr>
      </w:pPr>
    </w:p>
    <w:p w14:paraId="3EFDFF4A" w14:textId="77777777" w:rsidR="008E6F80" w:rsidRPr="008E6F80" w:rsidRDefault="008E6F80" w:rsidP="000D52D0">
      <w:pPr>
        <w:pStyle w:val="Default"/>
        <w:spacing w:after="120"/>
        <w:ind w:left="1260"/>
        <w:jc w:val="both"/>
        <w:rPr>
          <w:rFonts w:asciiTheme="minorHAnsi" w:hAnsiTheme="minorHAnsi"/>
          <w:sz w:val="22"/>
          <w:szCs w:val="22"/>
        </w:rPr>
      </w:pPr>
      <w:r w:rsidRPr="008E6F80">
        <w:rPr>
          <w:rFonts w:asciiTheme="minorHAnsi" w:hAnsiTheme="minorHAnsi"/>
          <w:sz w:val="22"/>
          <w:szCs w:val="22"/>
        </w:rPr>
        <w:t>If Contractor proposes assessments in multiple versions within a content area, grade level, or school year, Contractor:</w:t>
      </w:r>
    </w:p>
    <w:p w14:paraId="31378DBB" w14:textId="77777777" w:rsidR="008E6F80" w:rsidRPr="008E6F80" w:rsidRDefault="008E6F80" w:rsidP="00270882">
      <w:pPr>
        <w:pStyle w:val="Default"/>
        <w:numPr>
          <w:ilvl w:val="0"/>
          <w:numId w:val="54"/>
        </w:numPr>
        <w:spacing w:after="120"/>
        <w:ind w:left="2070"/>
        <w:jc w:val="both"/>
        <w:rPr>
          <w:rFonts w:asciiTheme="minorHAnsi" w:hAnsiTheme="minorHAnsi"/>
          <w:sz w:val="22"/>
          <w:szCs w:val="22"/>
        </w:rPr>
      </w:pPr>
      <w:r w:rsidRPr="008E6F80">
        <w:rPr>
          <w:rFonts w:asciiTheme="minorHAnsi" w:hAnsiTheme="minorHAnsi"/>
          <w:sz w:val="22"/>
          <w:szCs w:val="22"/>
        </w:rPr>
        <w:t>Must provide evidence that it followed a design and development process to support comparable interpretations of results for students tested across the versions of the assessments.</w:t>
      </w:r>
    </w:p>
    <w:p w14:paraId="3B44FC3A" w14:textId="77777777" w:rsidR="008E6F80" w:rsidRPr="008E6F80" w:rsidRDefault="008E6F80" w:rsidP="00270882">
      <w:pPr>
        <w:pStyle w:val="Default"/>
        <w:numPr>
          <w:ilvl w:val="0"/>
          <w:numId w:val="54"/>
        </w:numPr>
        <w:spacing w:after="120"/>
        <w:ind w:left="2070"/>
        <w:jc w:val="both"/>
        <w:rPr>
          <w:rFonts w:asciiTheme="minorHAnsi" w:hAnsiTheme="minorHAnsi"/>
          <w:sz w:val="22"/>
          <w:szCs w:val="22"/>
        </w:rPr>
      </w:pPr>
      <w:r w:rsidRPr="008E6F80">
        <w:rPr>
          <w:rFonts w:asciiTheme="minorHAnsi" w:hAnsiTheme="minorHAnsi"/>
          <w:sz w:val="22"/>
          <w:szCs w:val="22"/>
        </w:rPr>
        <w:t>Must provide documentation of adequate evidence of comparability of the meaning and interpretations of the assessment results.</w:t>
      </w:r>
    </w:p>
    <w:p w14:paraId="608D06DF" w14:textId="77777777" w:rsidR="008E6F80" w:rsidRPr="008E6F80" w:rsidRDefault="008E6F80" w:rsidP="00270882">
      <w:pPr>
        <w:pStyle w:val="Default"/>
        <w:numPr>
          <w:ilvl w:val="0"/>
          <w:numId w:val="54"/>
        </w:numPr>
        <w:spacing w:after="120"/>
        <w:ind w:left="2070"/>
        <w:jc w:val="both"/>
        <w:rPr>
          <w:rFonts w:asciiTheme="minorHAnsi" w:hAnsiTheme="minorHAnsi"/>
          <w:sz w:val="22"/>
          <w:szCs w:val="22"/>
        </w:rPr>
      </w:pPr>
      <w:r w:rsidRPr="008E6F80">
        <w:rPr>
          <w:rFonts w:asciiTheme="minorHAnsi" w:hAnsiTheme="minorHAnsi"/>
          <w:sz w:val="22"/>
          <w:szCs w:val="22"/>
        </w:rPr>
        <w:t>Contractor must have a system for monitoring and maintaining, and improving as needed, the quality of its assessment system, including clear and technically sound criteria for the analyses of all of its assessments.  This information will be combined with information from Iowa’s alternate assessment.</w:t>
      </w:r>
    </w:p>
    <w:p w14:paraId="1D4D95FF" w14:textId="77777777" w:rsidR="008E6F80" w:rsidRPr="008E6F80" w:rsidRDefault="000D52D0" w:rsidP="000D52D0">
      <w:pPr>
        <w:ind w:left="1260" w:hanging="810"/>
        <w:rPr>
          <w:rFonts w:asciiTheme="minorHAnsi" w:hAnsiTheme="minorHAnsi" w:cs="Arial"/>
          <w:b/>
          <w:color w:val="000000"/>
          <w:sz w:val="22"/>
          <w:szCs w:val="22"/>
        </w:rPr>
      </w:pPr>
      <w:r>
        <w:rPr>
          <w:rFonts w:asciiTheme="minorHAnsi" w:hAnsiTheme="minorHAnsi" w:cs="Arial"/>
          <w:b/>
          <w:color w:val="000000"/>
          <w:sz w:val="22"/>
          <w:szCs w:val="22"/>
        </w:rPr>
        <w:t>4.</w:t>
      </w:r>
      <w:r w:rsidR="00C06EF1">
        <w:rPr>
          <w:rFonts w:asciiTheme="minorHAnsi" w:hAnsiTheme="minorHAnsi" w:cs="Arial"/>
          <w:b/>
          <w:color w:val="000000"/>
          <w:sz w:val="22"/>
          <w:szCs w:val="22"/>
        </w:rPr>
        <w:t>5.3</w:t>
      </w:r>
      <w:r w:rsidR="00C06EF1">
        <w:rPr>
          <w:rFonts w:asciiTheme="minorHAnsi" w:hAnsiTheme="minorHAnsi" w:cs="Arial"/>
          <w:b/>
          <w:color w:val="000000"/>
          <w:sz w:val="22"/>
          <w:szCs w:val="22"/>
        </w:rPr>
        <w:tab/>
      </w:r>
      <w:r w:rsidR="008E6F80" w:rsidRPr="008E6F80">
        <w:rPr>
          <w:rFonts w:asciiTheme="minorHAnsi" w:hAnsiTheme="minorHAnsi" w:cs="Arial"/>
          <w:b/>
          <w:color w:val="000000"/>
          <w:sz w:val="22"/>
          <w:szCs w:val="22"/>
        </w:rPr>
        <w:t>Standard Setting</w:t>
      </w:r>
    </w:p>
    <w:p w14:paraId="44800A37" w14:textId="77777777" w:rsidR="008E6F80" w:rsidRPr="008E6F80" w:rsidRDefault="008E6F80" w:rsidP="000D52D0">
      <w:pPr>
        <w:pStyle w:val="Default"/>
        <w:ind w:left="1260"/>
        <w:jc w:val="both"/>
        <w:rPr>
          <w:rFonts w:asciiTheme="minorHAnsi" w:hAnsiTheme="minorHAnsi"/>
          <w:sz w:val="22"/>
          <w:szCs w:val="22"/>
        </w:rPr>
      </w:pPr>
      <w:r w:rsidRPr="008E6F80">
        <w:rPr>
          <w:rFonts w:asciiTheme="minorHAnsi" w:hAnsiTheme="minorHAnsi"/>
          <w:sz w:val="22"/>
          <w:szCs w:val="22"/>
        </w:rPr>
        <w:t>In setting academic achievement standards, Contractor must provide evidence of a technically sound method and process that involved panelists with appropriate experience and expertise for setting its academic achievement standards to ensure they are valid and reliable.</w:t>
      </w:r>
    </w:p>
    <w:p w14:paraId="7F14AAC1" w14:textId="77777777" w:rsidR="008E6F80" w:rsidRPr="008E6F80" w:rsidRDefault="008E6F80" w:rsidP="000D52D0">
      <w:pPr>
        <w:pStyle w:val="Default"/>
        <w:ind w:left="1260"/>
        <w:jc w:val="both"/>
        <w:rPr>
          <w:rFonts w:asciiTheme="minorHAnsi" w:hAnsiTheme="minorHAnsi"/>
          <w:sz w:val="22"/>
          <w:szCs w:val="22"/>
        </w:rPr>
      </w:pPr>
    </w:p>
    <w:p w14:paraId="56E7B8F4" w14:textId="7C0D3325" w:rsidR="008E6F80" w:rsidRPr="008E6F80" w:rsidRDefault="00071566" w:rsidP="000D52D0">
      <w:pPr>
        <w:pStyle w:val="Default"/>
        <w:ind w:left="1260"/>
        <w:jc w:val="both"/>
        <w:rPr>
          <w:rFonts w:asciiTheme="minorHAnsi" w:hAnsiTheme="minorHAnsi"/>
          <w:sz w:val="22"/>
          <w:szCs w:val="22"/>
        </w:rPr>
      </w:pPr>
      <w:r>
        <w:rPr>
          <w:rFonts w:asciiTheme="minorHAnsi" w:hAnsiTheme="minorHAnsi"/>
          <w:sz w:val="22"/>
          <w:szCs w:val="22"/>
        </w:rPr>
        <w:t>Contractor</w:t>
      </w:r>
      <w:r w:rsidR="008E6F80" w:rsidRPr="008E6F80">
        <w:rPr>
          <w:rFonts w:asciiTheme="minorHAnsi" w:hAnsiTheme="minorHAnsi"/>
          <w:sz w:val="22"/>
          <w:szCs w:val="22"/>
        </w:rPr>
        <w:t xml:space="preserve"> must provide evidence of a stand</w:t>
      </w:r>
      <w:r w:rsidR="00A90140">
        <w:rPr>
          <w:rFonts w:asciiTheme="minorHAnsi" w:hAnsiTheme="minorHAnsi"/>
          <w:sz w:val="22"/>
          <w:szCs w:val="22"/>
        </w:rPr>
        <w:t>ard setting process that ensure</w:t>
      </w:r>
      <w:r w:rsidR="00D955AD">
        <w:rPr>
          <w:rFonts w:asciiTheme="minorHAnsi" w:hAnsiTheme="minorHAnsi"/>
          <w:sz w:val="22"/>
          <w:szCs w:val="22"/>
        </w:rPr>
        <w:t>s</w:t>
      </w:r>
      <w:r w:rsidR="00A90140">
        <w:rPr>
          <w:rFonts w:asciiTheme="minorHAnsi" w:hAnsiTheme="minorHAnsi"/>
          <w:sz w:val="22"/>
          <w:szCs w:val="22"/>
        </w:rPr>
        <w:t xml:space="preserve"> Iowa’s academic achievement standards </w:t>
      </w:r>
      <w:r w:rsidR="008E6F80" w:rsidRPr="008E6F80">
        <w:rPr>
          <w:rFonts w:asciiTheme="minorHAnsi" w:hAnsiTheme="minorHAnsi"/>
          <w:sz w:val="22"/>
          <w:szCs w:val="22"/>
        </w:rPr>
        <w:t xml:space="preserve">are challenging and aligned with the Iowa </w:t>
      </w:r>
      <w:r w:rsidR="00A90140">
        <w:rPr>
          <w:rFonts w:asciiTheme="minorHAnsi" w:hAnsiTheme="minorHAnsi"/>
          <w:sz w:val="22"/>
          <w:szCs w:val="22"/>
        </w:rPr>
        <w:t>Core Standards</w:t>
      </w:r>
      <w:r w:rsidR="008E6F80" w:rsidRPr="008E6F80">
        <w:rPr>
          <w:rFonts w:asciiTheme="minorHAnsi" w:hAnsiTheme="minorHAnsi"/>
          <w:sz w:val="22"/>
          <w:szCs w:val="22"/>
        </w:rPr>
        <w:t>, such that a high school student who scores at the proficient or above level has mastered what students are expected to know and be able to do by the time they graduate from high school in order to succeed in college and the world.</w:t>
      </w:r>
    </w:p>
    <w:p w14:paraId="12AF58D0" w14:textId="77777777" w:rsidR="008E6F80" w:rsidRPr="008E6F80" w:rsidRDefault="008E6F80" w:rsidP="00D1120E">
      <w:pPr>
        <w:pStyle w:val="Default"/>
        <w:jc w:val="both"/>
        <w:rPr>
          <w:rFonts w:asciiTheme="minorHAnsi" w:hAnsiTheme="minorHAnsi"/>
          <w:sz w:val="22"/>
          <w:szCs w:val="22"/>
        </w:rPr>
      </w:pPr>
    </w:p>
    <w:p w14:paraId="6BEED3D0" w14:textId="77777777" w:rsidR="008E6F80" w:rsidRPr="008E6F80" w:rsidRDefault="000D52D0" w:rsidP="000D52D0">
      <w:pPr>
        <w:ind w:left="1260" w:hanging="810"/>
        <w:rPr>
          <w:rFonts w:asciiTheme="minorHAnsi" w:hAnsiTheme="minorHAnsi" w:cs="Arial"/>
          <w:b/>
          <w:color w:val="000000"/>
          <w:sz w:val="22"/>
          <w:szCs w:val="22"/>
        </w:rPr>
      </w:pPr>
      <w:r>
        <w:rPr>
          <w:rFonts w:asciiTheme="minorHAnsi" w:hAnsiTheme="minorHAnsi" w:cs="Arial"/>
          <w:b/>
          <w:color w:val="000000"/>
          <w:sz w:val="22"/>
          <w:szCs w:val="22"/>
        </w:rPr>
        <w:t>4.</w:t>
      </w:r>
      <w:r w:rsidR="00C06EF1">
        <w:rPr>
          <w:rFonts w:asciiTheme="minorHAnsi" w:hAnsiTheme="minorHAnsi" w:cs="Arial"/>
          <w:b/>
          <w:color w:val="000000"/>
          <w:sz w:val="22"/>
          <w:szCs w:val="22"/>
        </w:rPr>
        <w:t>5.4</w:t>
      </w:r>
      <w:r w:rsidR="00C06EF1">
        <w:rPr>
          <w:rFonts w:asciiTheme="minorHAnsi" w:hAnsiTheme="minorHAnsi" w:cs="Arial"/>
          <w:b/>
          <w:color w:val="000000"/>
          <w:sz w:val="22"/>
          <w:szCs w:val="22"/>
        </w:rPr>
        <w:tab/>
      </w:r>
      <w:r w:rsidR="008E6F80" w:rsidRPr="008E6F80">
        <w:rPr>
          <w:rFonts w:asciiTheme="minorHAnsi" w:hAnsiTheme="minorHAnsi" w:cs="Arial"/>
          <w:b/>
          <w:color w:val="000000"/>
          <w:sz w:val="22"/>
          <w:szCs w:val="22"/>
        </w:rPr>
        <w:t>Minimum 3 Levels of Performance</w:t>
      </w:r>
    </w:p>
    <w:p w14:paraId="4440D1DE" w14:textId="77777777" w:rsidR="008E6F80" w:rsidRPr="000D52D0" w:rsidRDefault="008E6F80" w:rsidP="000D52D0">
      <w:pPr>
        <w:ind w:left="1260"/>
        <w:rPr>
          <w:rFonts w:asciiTheme="minorHAnsi" w:hAnsiTheme="minorHAnsi" w:cs="Arial"/>
          <w:color w:val="000000"/>
          <w:sz w:val="22"/>
          <w:szCs w:val="22"/>
        </w:rPr>
      </w:pPr>
      <w:r w:rsidRPr="000D52D0">
        <w:rPr>
          <w:rFonts w:asciiTheme="minorHAnsi" w:hAnsiTheme="minorHAnsi" w:cs="Arial"/>
          <w:color w:val="000000"/>
          <w:sz w:val="22"/>
          <w:szCs w:val="22"/>
        </w:rPr>
        <w:t xml:space="preserve">Contractor must provide standard setting specifications (and rationale) that will yield at least three levels of performance. </w:t>
      </w:r>
    </w:p>
    <w:p w14:paraId="05BFFC81" w14:textId="77777777" w:rsidR="008E6F80" w:rsidRPr="008E6F80" w:rsidRDefault="008E6F80" w:rsidP="00270882">
      <w:pPr>
        <w:pStyle w:val="Default"/>
        <w:numPr>
          <w:ilvl w:val="0"/>
          <w:numId w:val="53"/>
        </w:numPr>
        <w:spacing w:after="120"/>
        <w:ind w:left="2070"/>
        <w:jc w:val="both"/>
        <w:rPr>
          <w:rFonts w:asciiTheme="minorHAnsi" w:hAnsiTheme="minorHAnsi"/>
          <w:sz w:val="22"/>
          <w:szCs w:val="22"/>
        </w:rPr>
      </w:pPr>
      <w:r w:rsidRPr="008E6F80">
        <w:rPr>
          <w:rFonts w:asciiTheme="minorHAnsi" w:hAnsiTheme="minorHAnsi"/>
          <w:sz w:val="22"/>
          <w:szCs w:val="22"/>
        </w:rPr>
        <w:t xml:space="preserve">At least one level will designate less than proficiency </w:t>
      </w:r>
    </w:p>
    <w:p w14:paraId="3146A5F3" w14:textId="77777777" w:rsidR="008E6F80" w:rsidRPr="008E6F80" w:rsidRDefault="008E6F80" w:rsidP="00270882">
      <w:pPr>
        <w:pStyle w:val="Default"/>
        <w:numPr>
          <w:ilvl w:val="0"/>
          <w:numId w:val="53"/>
        </w:numPr>
        <w:spacing w:after="120"/>
        <w:ind w:left="2070"/>
        <w:jc w:val="both"/>
        <w:rPr>
          <w:rFonts w:asciiTheme="minorHAnsi" w:hAnsiTheme="minorHAnsi"/>
          <w:sz w:val="22"/>
          <w:szCs w:val="22"/>
        </w:rPr>
      </w:pPr>
      <w:r w:rsidRPr="008E6F80">
        <w:rPr>
          <w:rFonts w:asciiTheme="minorHAnsi" w:hAnsiTheme="minorHAnsi"/>
          <w:sz w:val="22"/>
          <w:szCs w:val="22"/>
        </w:rPr>
        <w:t>At least one level will designate proficiency</w:t>
      </w:r>
    </w:p>
    <w:p w14:paraId="7E5920E2" w14:textId="77777777" w:rsidR="008E6F80" w:rsidRPr="008E6F80" w:rsidRDefault="008E6F80" w:rsidP="00270882">
      <w:pPr>
        <w:pStyle w:val="Default"/>
        <w:numPr>
          <w:ilvl w:val="0"/>
          <w:numId w:val="53"/>
        </w:numPr>
        <w:spacing w:after="120"/>
        <w:ind w:left="2070"/>
        <w:jc w:val="both"/>
        <w:rPr>
          <w:rFonts w:asciiTheme="minorHAnsi" w:hAnsiTheme="minorHAnsi"/>
          <w:sz w:val="22"/>
          <w:szCs w:val="22"/>
        </w:rPr>
      </w:pPr>
      <w:r w:rsidRPr="008E6F80">
        <w:rPr>
          <w:rFonts w:asciiTheme="minorHAnsi" w:hAnsiTheme="minorHAnsi"/>
          <w:sz w:val="22"/>
          <w:szCs w:val="22"/>
        </w:rPr>
        <w:t>At least one level will designate above proficiency</w:t>
      </w:r>
    </w:p>
    <w:p w14:paraId="3C4F747D" w14:textId="77777777" w:rsidR="008E6F80" w:rsidRPr="008E6F80" w:rsidRDefault="008E6F80" w:rsidP="00270882">
      <w:pPr>
        <w:pStyle w:val="Default"/>
        <w:numPr>
          <w:ilvl w:val="0"/>
          <w:numId w:val="53"/>
        </w:numPr>
        <w:spacing w:after="120"/>
        <w:ind w:left="2070"/>
        <w:jc w:val="both"/>
        <w:rPr>
          <w:rFonts w:asciiTheme="minorHAnsi" w:hAnsiTheme="minorHAnsi"/>
          <w:sz w:val="22"/>
          <w:szCs w:val="22"/>
        </w:rPr>
      </w:pPr>
      <w:r w:rsidRPr="008E6F80">
        <w:rPr>
          <w:rFonts w:asciiTheme="minorHAnsi" w:hAnsiTheme="minorHAnsi"/>
          <w:sz w:val="22"/>
          <w:szCs w:val="22"/>
        </w:rPr>
        <w:t>May need to identify a College and Career Readiness level of performance</w:t>
      </w:r>
    </w:p>
    <w:p w14:paraId="4F34B8F3" w14:textId="77777777" w:rsidR="008E6F80" w:rsidRPr="008E6F80" w:rsidRDefault="008E6F80" w:rsidP="00D1120E">
      <w:pPr>
        <w:pStyle w:val="Default"/>
        <w:jc w:val="both"/>
        <w:rPr>
          <w:rFonts w:asciiTheme="minorHAnsi" w:hAnsiTheme="minorHAnsi"/>
          <w:sz w:val="22"/>
          <w:szCs w:val="22"/>
        </w:rPr>
      </w:pPr>
    </w:p>
    <w:p w14:paraId="34A81E71" w14:textId="77777777" w:rsidR="008E6F80" w:rsidRPr="00C519CE" w:rsidRDefault="00A83647" w:rsidP="00C06EF1">
      <w:pPr>
        <w:pStyle w:val="ListParagraph"/>
        <w:numPr>
          <w:ilvl w:val="1"/>
          <w:numId w:val="29"/>
        </w:numPr>
        <w:spacing w:after="120"/>
        <w:ind w:left="450" w:hanging="450"/>
        <w:rPr>
          <w:rFonts w:asciiTheme="minorHAnsi" w:hAnsiTheme="minorHAnsi" w:cs="Arial"/>
          <w:b/>
          <w:color w:val="FF0000"/>
          <w:sz w:val="22"/>
          <w:szCs w:val="22"/>
        </w:rPr>
      </w:pPr>
      <w:r w:rsidRPr="00C519CE">
        <w:rPr>
          <w:rFonts w:asciiTheme="minorHAnsi" w:hAnsiTheme="minorHAnsi" w:cs="Arial"/>
          <w:b/>
          <w:color w:val="FF0000"/>
          <w:sz w:val="22"/>
          <w:szCs w:val="22"/>
        </w:rPr>
        <w:t>Scored Technical Requirement 6</w:t>
      </w:r>
      <w:r w:rsidR="008E6F80" w:rsidRPr="00C519CE">
        <w:rPr>
          <w:rFonts w:asciiTheme="minorHAnsi" w:hAnsiTheme="minorHAnsi" w:cs="Arial"/>
          <w:b/>
          <w:color w:val="FF0000"/>
          <w:sz w:val="22"/>
          <w:szCs w:val="22"/>
        </w:rPr>
        <w:t xml:space="preserve">: </w:t>
      </w:r>
      <w:r w:rsidRPr="00C519CE">
        <w:rPr>
          <w:rFonts w:asciiTheme="minorHAnsi" w:hAnsiTheme="minorHAnsi" w:cs="Arial"/>
          <w:b/>
          <w:color w:val="FF0000"/>
          <w:sz w:val="22"/>
          <w:szCs w:val="22"/>
        </w:rPr>
        <w:t xml:space="preserve"> </w:t>
      </w:r>
      <w:r w:rsidR="008E6F80" w:rsidRPr="00C519CE">
        <w:rPr>
          <w:rFonts w:asciiTheme="minorHAnsi" w:hAnsiTheme="minorHAnsi" w:cs="Arial"/>
          <w:b/>
          <w:color w:val="FF0000"/>
          <w:sz w:val="22"/>
          <w:szCs w:val="22"/>
        </w:rPr>
        <w:t>Ability of the Assessment to Meet the Requirements of the Federal Every Student Succeeds Act, Pub. L. No. 114-95</w:t>
      </w:r>
    </w:p>
    <w:p w14:paraId="30A49890" w14:textId="77777777" w:rsidR="008E6F80" w:rsidRPr="008E6F80" w:rsidRDefault="008E6F80" w:rsidP="009D2E82">
      <w:pPr>
        <w:pStyle w:val="Default"/>
        <w:ind w:left="450"/>
        <w:jc w:val="both"/>
        <w:rPr>
          <w:rFonts w:asciiTheme="minorHAnsi" w:hAnsiTheme="minorHAnsi"/>
          <w:sz w:val="22"/>
          <w:szCs w:val="22"/>
        </w:rPr>
      </w:pPr>
      <w:r w:rsidRPr="008E6F80">
        <w:rPr>
          <w:rFonts w:asciiTheme="minorHAnsi" w:hAnsiTheme="minorHAnsi"/>
          <w:sz w:val="22"/>
          <w:szCs w:val="22"/>
        </w:rPr>
        <w:t xml:space="preserve">The Elementary and Secondary Education Act (ESEA) of 1965 amended by the Every Student Succeeds Act of 2015 requires States to have a high-quality assessment system which measures state level standards.  A key purpose of the ESEA is to promote educational excellence and equity so by the time students graduate high school they master the knowledge and skills that they need in order to be successful in college and the workforce.  States accomplish this, in part, by adopting challenging academic content standards that defines what students know and be able to do.  States </w:t>
      </w:r>
      <w:r w:rsidRPr="008E6F80">
        <w:rPr>
          <w:rFonts w:asciiTheme="minorHAnsi" w:hAnsiTheme="minorHAnsi"/>
          <w:sz w:val="22"/>
          <w:szCs w:val="22"/>
        </w:rPr>
        <w:lastRenderedPageBreak/>
        <w:t>must develop and administer assessments aligned to those standards, and adopt academic achievement standards aligned to the academic content standards to define levels of student achievement on the assessments.</w:t>
      </w:r>
    </w:p>
    <w:p w14:paraId="357D990A" w14:textId="77777777" w:rsidR="008E6F80" w:rsidRPr="008E6F80" w:rsidRDefault="008E6F80" w:rsidP="009D2E82">
      <w:pPr>
        <w:pStyle w:val="Default"/>
        <w:ind w:left="450"/>
        <w:jc w:val="both"/>
        <w:rPr>
          <w:rFonts w:asciiTheme="minorHAnsi" w:hAnsiTheme="minorHAnsi"/>
          <w:sz w:val="22"/>
          <w:szCs w:val="22"/>
        </w:rPr>
      </w:pPr>
    </w:p>
    <w:p w14:paraId="2E64EE79" w14:textId="77777777" w:rsidR="00A83647" w:rsidRDefault="008E6F80" w:rsidP="009D2E82">
      <w:pPr>
        <w:pStyle w:val="Default"/>
        <w:ind w:left="450"/>
        <w:jc w:val="both"/>
        <w:rPr>
          <w:rFonts w:asciiTheme="minorHAnsi" w:hAnsiTheme="minorHAnsi"/>
          <w:sz w:val="22"/>
          <w:szCs w:val="22"/>
        </w:rPr>
      </w:pPr>
      <w:r w:rsidRPr="008E6F80">
        <w:rPr>
          <w:rFonts w:asciiTheme="minorHAnsi" w:hAnsiTheme="minorHAnsi"/>
          <w:sz w:val="22"/>
          <w:szCs w:val="22"/>
        </w:rPr>
        <w:t xml:space="preserve">States must provide evidence to the US Department of Education of the validity and reliability of their assessments system across a range of requirements.  Assessment peer review is the process through which a State documents the technical soundness of its assessment system.  State success with its assessment peer review begins and hinges on the steps a State takes to develop and implement a technically sound State assessment system.  </w:t>
      </w:r>
    </w:p>
    <w:p w14:paraId="711D69A0" w14:textId="77777777" w:rsidR="00A83647" w:rsidRDefault="00A83647" w:rsidP="009D2E82">
      <w:pPr>
        <w:pStyle w:val="Default"/>
        <w:ind w:left="450"/>
        <w:jc w:val="both"/>
        <w:rPr>
          <w:rFonts w:asciiTheme="minorHAnsi" w:hAnsiTheme="minorHAnsi"/>
          <w:sz w:val="22"/>
          <w:szCs w:val="22"/>
        </w:rPr>
      </w:pPr>
    </w:p>
    <w:p w14:paraId="106A1EE2" w14:textId="77777777" w:rsidR="008E6F80" w:rsidRPr="008E6F80" w:rsidRDefault="008E6F80" w:rsidP="009D2E82">
      <w:pPr>
        <w:pStyle w:val="Default"/>
        <w:ind w:left="450"/>
        <w:jc w:val="both"/>
        <w:rPr>
          <w:rFonts w:asciiTheme="minorHAnsi" w:hAnsiTheme="minorHAnsi"/>
          <w:sz w:val="22"/>
          <w:szCs w:val="22"/>
        </w:rPr>
      </w:pPr>
      <w:r w:rsidRPr="008E6F80">
        <w:rPr>
          <w:rFonts w:asciiTheme="minorHAnsi" w:hAnsiTheme="minorHAnsi"/>
          <w:sz w:val="22"/>
          <w:szCs w:val="22"/>
        </w:rPr>
        <w:t xml:space="preserve">This section will outline the </w:t>
      </w:r>
      <w:r w:rsidR="00A83647">
        <w:rPr>
          <w:rFonts w:asciiTheme="minorHAnsi" w:hAnsiTheme="minorHAnsi"/>
          <w:sz w:val="22"/>
          <w:szCs w:val="22"/>
        </w:rPr>
        <w:t>Agency</w:t>
      </w:r>
      <w:r w:rsidR="00A83647" w:rsidRPr="008E6F80">
        <w:rPr>
          <w:rFonts w:asciiTheme="minorHAnsi" w:hAnsiTheme="minorHAnsi"/>
          <w:sz w:val="22"/>
          <w:szCs w:val="22"/>
        </w:rPr>
        <w:t xml:space="preserve">’s </w:t>
      </w:r>
      <w:r w:rsidRPr="008E6F80">
        <w:rPr>
          <w:rFonts w:asciiTheme="minorHAnsi" w:hAnsiTheme="minorHAnsi"/>
          <w:sz w:val="22"/>
          <w:szCs w:val="22"/>
        </w:rPr>
        <w:t>requirements to ensure the proposed Statewide Assessment of Student Progress will be approved by the US Department of Education through the peer review process.  Proposer must provide assurances the assessment meets the requirements of ESSA.</w:t>
      </w:r>
    </w:p>
    <w:p w14:paraId="522F6C0A" w14:textId="77777777" w:rsidR="008E6F80" w:rsidRPr="008E6F80" w:rsidRDefault="008E6F80" w:rsidP="009D2E82">
      <w:pPr>
        <w:pStyle w:val="Default"/>
        <w:ind w:left="450"/>
        <w:jc w:val="both"/>
        <w:rPr>
          <w:rFonts w:asciiTheme="minorHAnsi" w:hAnsiTheme="minorHAnsi"/>
          <w:sz w:val="22"/>
          <w:szCs w:val="22"/>
        </w:rPr>
      </w:pPr>
    </w:p>
    <w:p w14:paraId="00508E5C"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Contractor Responsibility</w:t>
      </w:r>
    </w:p>
    <w:p w14:paraId="2D7200EB" w14:textId="77777777" w:rsidR="008E6F80" w:rsidRPr="008E6F80" w:rsidRDefault="008E6F80" w:rsidP="009D2E82">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will be responsible for providing the </w:t>
      </w:r>
      <w:r w:rsidR="00D1120E">
        <w:rPr>
          <w:rFonts w:asciiTheme="minorHAnsi" w:hAnsiTheme="minorHAnsi"/>
          <w:sz w:val="22"/>
          <w:szCs w:val="22"/>
        </w:rPr>
        <w:t>Agency</w:t>
      </w:r>
      <w:r w:rsidRPr="008E6F80">
        <w:rPr>
          <w:rFonts w:asciiTheme="minorHAnsi" w:hAnsiTheme="minorHAnsi"/>
          <w:sz w:val="22"/>
          <w:szCs w:val="22"/>
        </w:rPr>
        <w:t xml:space="preserve"> evidence for peer review.  A Contractor, if able, should provide evidence for the assessment forms that are proposed to be delivered in the spring of 2019 for peer review.  If a Contractor does not have an operational assessment in a given content area, then the Contractor shall describe the plan in detail to meet peer review expectations after the first operational administration.  It will be the responsibility of the Contractor to absorb the cost for activities related to the proposed assessment to meet peer review.  Any expenses for meeting peer review must be included in the Cost Proposal.  There shall be no additional expense charged above and beyond what is in this proposal for providing evidence of the assessment to meet peer review requirements.  Examples, might include, but are not limited to, a third party alignment study, test security protocols, item development procedures, assessment administration manuals, etc.  </w:t>
      </w:r>
    </w:p>
    <w:p w14:paraId="0999F245" w14:textId="77777777" w:rsidR="008E6F80" w:rsidRPr="008E6F80" w:rsidRDefault="008E6F80" w:rsidP="009D2E82">
      <w:pPr>
        <w:pStyle w:val="Default"/>
        <w:ind w:left="1260"/>
        <w:jc w:val="both"/>
        <w:rPr>
          <w:rFonts w:asciiTheme="minorHAnsi" w:hAnsiTheme="minorHAnsi"/>
          <w:sz w:val="22"/>
          <w:szCs w:val="22"/>
        </w:rPr>
      </w:pPr>
    </w:p>
    <w:p w14:paraId="71EFFA16" w14:textId="77777777" w:rsidR="008E6F80" w:rsidRPr="008E6F80" w:rsidRDefault="008E6F80" w:rsidP="009D2E82">
      <w:pPr>
        <w:spacing w:after="120"/>
        <w:ind w:left="1267"/>
        <w:jc w:val="both"/>
        <w:rPr>
          <w:rFonts w:asciiTheme="minorHAnsi" w:hAnsiTheme="minorHAnsi"/>
          <w:sz w:val="22"/>
          <w:szCs w:val="22"/>
        </w:rPr>
      </w:pPr>
      <w:r w:rsidRPr="008E6F80">
        <w:rPr>
          <w:rFonts w:asciiTheme="minorHAnsi" w:hAnsiTheme="minorHAnsi"/>
          <w:sz w:val="22"/>
          <w:szCs w:val="22"/>
        </w:rPr>
        <w:t xml:space="preserve">Contractor will provide pertinent, technical documentation of the Contractor-provided services to support subsequent peer review.  Absent new guidelines provided by the U.S. Department of Education, the Contractor will follow the last versions released for state use.  Additionally, Contractor will deliver an annual technical report that addresses online tests and paper-pencil tests with analyses that includes, but not necessarily limited to, details regarding: </w:t>
      </w:r>
    </w:p>
    <w:p w14:paraId="1E5A009A"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 xml:space="preserve">Test blueprint and specifications; </w:t>
      </w:r>
    </w:p>
    <w:p w14:paraId="7DD5C8EB"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 xml:space="preserve">Item development and assessment construction processes; </w:t>
      </w:r>
    </w:p>
    <w:p w14:paraId="0D89C953"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Test administration and test security procedures;</w:t>
      </w:r>
    </w:p>
    <w:p w14:paraId="79FD22A1"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 xml:space="preserve">Field testing procedures, sampling methodologies, and resulting data; </w:t>
      </w:r>
    </w:p>
    <w:p w14:paraId="7F268481"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 xml:space="preserve">Scaling and equating methodologies; </w:t>
      </w:r>
    </w:p>
    <w:p w14:paraId="03B6392F"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 xml:space="preserve">Information pertaining to content and bias reviews; </w:t>
      </w:r>
    </w:p>
    <w:p w14:paraId="00BC7E58"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 xml:space="preserve">Item statistics; </w:t>
      </w:r>
    </w:p>
    <w:p w14:paraId="5A47A745"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Duration of testing;</w:t>
      </w:r>
    </w:p>
    <w:p w14:paraId="09E8EFD7"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Data forensics that describe patterns of student or teacher behavior that might be addressed through additional training;</w:t>
      </w:r>
    </w:p>
    <w:p w14:paraId="4845CE04"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lastRenderedPageBreak/>
        <w:t xml:space="preserve">Reliability and validity measures; and </w:t>
      </w:r>
    </w:p>
    <w:p w14:paraId="38FD5129" w14:textId="77777777" w:rsidR="008E6F80" w:rsidRPr="008E6F80" w:rsidRDefault="008E6F80" w:rsidP="00270882">
      <w:pPr>
        <w:pStyle w:val="Default"/>
        <w:numPr>
          <w:ilvl w:val="0"/>
          <w:numId w:val="56"/>
        </w:numPr>
        <w:spacing w:after="120"/>
        <w:ind w:left="2070"/>
        <w:jc w:val="both"/>
        <w:rPr>
          <w:rFonts w:asciiTheme="minorHAnsi" w:hAnsiTheme="minorHAnsi"/>
          <w:sz w:val="22"/>
          <w:szCs w:val="22"/>
        </w:rPr>
      </w:pPr>
      <w:r w:rsidRPr="008E6F80">
        <w:rPr>
          <w:rFonts w:asciiTheme="minorHAnsi" w:hAnsiTheme="minorHAnsi"/>
          <w:sz w:val="22"/>
          <w:szCs w:val="22"/>
        </w:rPr>
        <w:t xml:space="preserve">Quantitative and qualitative readability indices </w:t>
      </w:r>
    </w:p>
    <w:p w14:paraId="691F6656" w14:textId="77777777" w:rsidR="008E6F80" w:rsidRPr="008E6F80" w:rsidRDefault="008E6F80" w:rsidP="00270882">
      <w:pPr>
        <w:pStyle w:val="Default"/>
        <w:tabs>
          <w:tab w:val="left" w:pos="1170"/>
        </w:tabs>
        <w:spacing w:after="120"/>
        <w:ind w:left="1260"/>
        <w:jc w:val="both"/>
        <w:rPr>
          <w:rFonts w:asciiTheme="minorHAnsi" w:hAnsiTheme="minorHAnsi"/>
          <w:sz w:val="22"/>
          <w:szCs w:val="22"/>
        </w:rPr>
      </w:pPr>
      <w:r w:rsidRPr="008E6F80">
        <w:rPr>
          <w:rFonts w:asciiTheme="minorHAnsi" w:hAnsiTheme="minorHAnsi"/>
          <w:sz w:val="22"/>
          <w:szCs w:val="22"/>
        </w:rPr>
        <w:t xml:space="preserve">More detail regarding each of these requirements can be found in the sections below.  </w:t>
      </w:r>
    </w:p>
    <w:p w14:paraId="74A5E647"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4.6.2</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Test Design and Development </w:t>
      </w:r>
    </w:p>
    <w:p w14:paraId="1B80275C" w14:textId="77777777" w:rsidR="008E6F80" w:rsidRPr="008E6F80" w:rsidRDefault="008E6F80" w:rsidP="00270882">
      <w:pPr>
        <w:pStyle w:val="Default"/>
        <w:spacing w:after="120"/>
        <w:ind w:left="1267"/>
        <w:jc w:val="both"/>
        <w:rPr>
          <w:rFonts w:asciiTheme="minorHAnsi" w:hAnsiTheme="minorHAnsi"/>
          <w:sz w:val="22"/>
          <w:szCs w:val="22"/>
        </w:rPr>
      </w:pPr>
      <w:r w:rsidRPr="008E6F80">
        <w:rPr>
          <w:rFonts w:asciiTheme="minorHAnsi" w:hAnsiTheme="minorHAnsi"/>
          <w:sz w:val="22"/>
          <w:szCs w:val="22"/>
        </w:rPr>
        <w:t>The proposed test design and test development process must be well-suited for the content, is technically sound, aligns the assessments to the full range of the Iowa Core Standards, and includes:</w:t>
      </w:r>
    </w:p>
    <w:p w14:paraId="1E72A7C0" w14:textId="77777777" w:rsidR="008E6F80" w:rsidRPr="008E6F80" w:rsidRDefault="008E6F80" w:rsidP="00270882">
      <w:pPr>
        <w:pStyle w:val="Default"/>
        <w:numPr>
          <w:ilvl w:val="0"/>
          <w:numId w:val="61"/>
        </w:numPr>
        <w:spacing w:after="120"/>
        <w:jc w:val="both"/>
        <w:rPr>
          <w:rFonts w:asciiTheme="minorHAnsi" w:hAnsiTheme="minorHAnsi"/>
          <w:sz w:val="22"/>
          <w:szCs w:val="22"/>
        </w:rPr>
      </w:pPr>
      <w:r w:rsidRPr="008E6F80">
        <w:rPr>
          <w:rFonts w:asciiTheme="minorHAnsi" w:hAnsiTheme="minorHAnsi"/>
          <w:sz w:val="22"/>
          <w:szCs w:val="22"/>
        </w:rPr>
        <w:t>Statement(s) of the purposes of the assessments and the intended interpretations and uses of results.</w:t>
      </w:r>
    </w:p>
    <w:p w14:paraId="2F9A347D" w14:textId="77777777" w:rsidR="008E6F80" w:rsidRPr="008E6F80" w:rsidRDefault="008E6F80" w:rsidP="00270882">
      <w:pPr>
        <w:pStyle w:val="Default"/>
        <w:numPr>
          <w:ilvl w:val="0"/>
          <w:numId w:val="61"/>
        </w:numPr>
        <w:spacing w:after="120"/>
        <w:jc w:val="both"/>
        <w:rPr>
          <w:rFonts w:asciiTheme="minorHAnsi" w:hAnsiTheme="minorHAnsi"/>
          <w:sz w:val="22"/>
          <w:szCs w:val="22"/>
        </w:rPr>
      </w:pPr>
      <w:r w:rsidRPr="008E6F80">
        <w:rPr>
          <w:rFonts w:asciiTheme="minorHAnsi" w:hAnsiTheme="minorHAnsi"/>
          <w:sz w:val="22"/>
          <w:szCs w:val="22"/>
        </w:rPr>
        <w:t>Test blueprints that describe the structure of each assessment in sufficient detail to support the development of assessments that are technically sound, measure the full range of the grade-level Iowa Core Standards, and support the intended interpretations and uses of the results.</w:t>
      </w:r>
    </w:p>
    <w:p w14:paraId="49DC5AAE" w14:textId="77777777" w:rsidR="008E6F80" w:rsidRPr="008E6F80" w:rsidRDefault="008E6F80" w:rsidP="00270882">
      <w:pPr>
        <w:pStyle w:val="Default"/>
        <w:numPr>
          <w:ilvl w:val="0"/>
          <w:numId w:val="61"/>
        </w:numPr>
        <w:spacing w:after="120"/>
        <w:jc w:val="both"/>
        <w:rPr>
          <w:rFonts w:asciiTheme="minorHAnsi" w:hAnsiTheme="minorHAnsi"/>
          <w:sz w:val="22"/>
          <w:szCs w:val="22"/>
        </w:rPr>
      </w:pPr>
      <w:r w:rsidRPr="008E6F80">
        <w:rPr>
          <w:rFonts w:asciiTheme="minorHAnsi" w:hAnsiTheme="minorHAnsi"/>
          <w:sz w:val="22"/>
          <w:szCs w:val="22"/>
        </w:rPr>
        <w:t>Processes to ensure that each assessment is tailored to the knowledge and skills included in the Iowa Core Standards, reflects appropriate inclusion of challenging content, and requires complex demonstrations or applications of knowledge and skills (i.e., higher-order thinking skills).</w:t>
      </w:r>
    </w:p>
    <w:p w14:paraId="0FFB3CBD" w14:textId="4A5D18D6" w:rsidR="008E6F80" w:rsidRPr="00A90140" w:rsidRDefault="008E6F80" w:rsidP="00A90140">
      <w:pPr>
        <w:pStyle w:val="Default"/>
        <w:numPr>
          <w:ilvl w:val="0"/>
          <w:numId w:val="61"/>
        </w:numPr>
        <w:spacing w:after="120"/>
        <w:jc w:val="both"/>
        <w:rPr>
          <w:rFonts w:asciiTheme="minorHAnsi" w:hAnsiTheme="minorHAnsi"/>
          <w:sz w:val="22"/>
          <w:szCs w:val="22"/>
        </w:rPr>
      </w:pPr>
      <w:r w:rsidRPr="008E6F80">
        <w:rPr>
          <w:rFonts w:asciiTheme="minorHAnsi" w:hAnsiTheme="minorHAnsi"/>
          <w:sz w:val="22"/>
          <w:szCs w:val="22"/>
        </w:rPr>
        <w:t>If the Contractor proposes computer-adaptive assessments, the item pool and item selection procedures adequately support the test design.</w:t>
      </w:r>
    </w:p>
    <w:p w14:paraId="3455C71F"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4.6.3</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Item Development </w:t>
      </w:r>
    </w:p>
    <w:p w14:paraId="59C4CD65"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must establish reasonable and technically sound procedures to develop and select items to assess student achievement based on the Iowa Core Standards in terms of content and cognitive process, including higher-order thinking.  Contractor shall provide information such as cognitive </w:t>
      </w:r>
      <w:r w:rsidR="00D1120E">
        <w:rPr>
          <w:rFonts w:asciiTheme="minorHAnsi" w:hAnsiTheme="minorHAnsi"/>
          <w:sz w:val="22"/>
          <w:szCs w:val="22"/>
        </w:rPr>
        <w:t xml:space="preserve">demand and depth of knowledge. </w:t>
      </w:r>
      <w:r w:rsidRPr="008E6F80">
        <w:rPr>
          <w:rFonts w:asciiTheme="minorHAnsi" w:hAnsiTheme="minorHAnsi"/>
          <w:sz w:val="22"/>
          <w:szCs w:val="22"/>
        </w:rPr>
        <w:t>Contractor will provide information regarding assessment enhancements to the item pool such as the percentage of items will be refreshed and how frequently.</w:t>
      </w:r>
    </w:p>
    <w:p w14:paraId="6E08936D" w14:textId="77777777" w:rsidR="008E6F80" w:rsidRPr="008E6F80" w:rsidRDefault="008E6F80" w:rsidP="00D1120E">
      <w:pPr>
        <w:pStyle w:val="Default"/>
        <w:jc w:val="both"/>
        <w:rPr>
          <w:rFonts w:asciiTheme="minorHAnsi" w:hAnsiTheme="minorHAnsi"/>
          <w:sz w:val="22"/>
          <w:szCs w:val="22"/>
        </w:rPr>
      </w:pPr>
    </w:p>
    <w:p w14:paraId="5A0CA07A"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4.6.4</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Test Administration  </w:t>
      </w:r>
    </w:p>
    <w:p w14:paraId="3175471B" w14:textId="0BF7DCC3" w:rsidR="008E6F80" w:rsidRPr="008E6F80" w:rsidRDefault="008E6F80" w:rsidP="00A83647">
      <w:pPr>
        <w:pStyle w:val="Default"/>
        <w:spacing w:after="240"/>
        <w:ind w:left="1260"/>
        <w:jc w:val="both"/>
        <w:rPr>
          <w:rFonts w:asciiTheme="minorHAnsi" w:hAnsiTheme="minorHAnsi"/>
          <w:sz w:val="22"/>
          <w:szCs w:val="22"/>
        </w:rPr>
      </w:pPr>
      <w:r w:rsidRPr="008E6F80">
        <w:rPr>
          <w:rFonts w:asciiTheme="minorHAnsi" w:hAnsiTheme="minorHAnsi"/>
          <w:sz w:val="22"/>
          <w:szCs w:val="22"/>
        </w:rPr>
        <w:t xml:space="preserve">Contractor shall provide </w:t>
      </w:r>
      <w:r w:rsidR="00CF1120">
        <w:rPr>
          <w:rFonts w:asciiTheme="minorHAnsi" w:hAnsiTheme="minorHAnsi"/>
          <w:sz w:val="22"/>
          <w:szCs w:val="22"/>
        </w:rPr>
        <w:t>their policies and procedures</w:t>
      </w:r>
      <w:r w:rsidRPr="008E6F80">
        <w:rPr>
          <w:rFonts w:asciiTheme="minorHAnsi" w:hAnsiTheme="minorHAnsi"/>
          <w:sz w:val="22"/>
          <w:szCs w:val="22"/>
        </w:rPr>
        <w:t xml:space="preserve"> for the </w:t>
      </w:r>
      <w:r w:rsidR="00CF1120">
        <w:rPr>
          <w:rFonts w:asciiTheme="minorHAnsi" w:hAnsiTheme="minorHAnsi"/>
          <w:sz w:val="22"/>
          <w:szCs w:val="22"/>
        </w:rPr>
        <w:t xml:space="preserve">test administration of the </w:t>
      </w:r>
      <w:r w:rsidRPr="008E6F80">
        <w:rPr>
          <w:rFonts w:asciiTheme="minorHAnsi" w:hAnsiTheme="minorHAnsi"/>
          <w:sz w:val="22"/>
          <w:szCs w:val="22"/>
        </w:rPr>
        <w:t>Statewide Assessment of Student Progress, specifically:</w:t>
      </w:r>
    </w:p>
    <w:p w14:paraId="7B35A807" w14:textId="77777777" w:rsidR="008E6F80" w:rsidRPr="008E6F80" w:rsidRDefault="008E6F80" w:rsidP="00270882">
      <w:pPr>
        <w:pStyle w:val="Default"/>
        <w:numPr>
          <w:ilvl w:val="0"/>
          <w:numId w:val="60"/>
        </w:numPr>
        <w:spacing w:after="120"/>
        <w:jc w:val="both"/>
        <w:rPr>
          <w:rFonts w:asciiTheme="minorHAnsi" w:hAnsiTheme="minorHAnsi"/>
          <w:sz w:val="22"/>
          <w:szCs w:val="22"/>
        </w:rPr>
      </w:pPr>
      <w:r w:rsidRPr="008E6F80">
        <w:rPr>
          <w:rFonts w:asciiTheme="minorHAnsi" w:hAnsiTheme="minorHAnsi"/>
          <w:sz w:val="22"/>
          <w:szCs w:val="22"/>
        </w:rPr>
        <w:t>Provide information and communicate to educators clear, thorough and consistent standardized procedures for the administration of its assessments, including administration with accommodations.</w:t>
      </w:r>
    </w:p>
    <w:p w14:paraId="547C10D9" w14:textId="77777777" w:rsidR="008E6F80" w:rsidRPr="008E6F80" w:rsidRDefault="008E6F80" w:rsidP="00270882">
      <w:pPr>
        <w:pStyle w:val="Default"/>
        <w:numPr>
          <w:ilvl w:val="0"/>
          <w:numId w:val="60"/>
        </w:numPr>
        <w:spacing w:after="120"/>
        <w:jc w:val="both"/>
        <w:rPr>
          <w:rFonts w:asciiTheme="minorHAnsi" w:hAnsiTheme="minorHAnsi"/>
          <w:sz w:val="22"/>
          <w:szCs w:val="22"/>
        </w:rPr>
      </w:pPr>
      <w:r w:rsidRPr="008E6F80">
        <w:rPr>
          <w:rFonts w:asciiTheme="minorHAnsi" w:hAnsiTheme="minorHAnsi"/>
          <w:sz w:val="22"/>
          <w:szCs w:val="22"/>
        </w:rPr>
        <w:t>Show the procedures to ensure that all individuals responsible for administering the assessment receive training on the procedures for the administration of its assessments.</w:t>
      </w:r>
    </w:p>
    <w:p w14:paraId="369F3BDC" w14:textId="654265C1" w:rsidR="008E6F80" w:rsidRDefault="00CF1120" w:rsidP="00270882">
      <w:pPr>
        <w:pStyle w:val="Default"/>
        <w:numPr>
          <w:ilvl w:val="0"/>
          <w:numId w:val="60"/>
        </w:numPr>
        <w:spacing w:after="120"/>
        <w:jc w:val="both"/>
        <w:rPr>
          <w:rFonts w:asciiTheme="minorHAnsi" w:hAnsiTheme="minorHAnsi"/>
          <w:sz w:val="22"/>
          <w:szCs w:val="22"/>
        </w:rPr>
      </w:pPr>
      <w:r>
        <w:rPr>
          <w:rFonts w:asciiTheme="minorHAnsi" w:hAnsiTheme="minorHAnsi"/>
          <w:sz w:val="22"/>
          <w:szCs w:val="22"/>
        </w:rPr>
        <w:t>I</w:t>
      </w:r>
      <w:r w:rsidR="008E6F80" w:rsidRPr="008E6F80">
        <w:rPr>
          <w:rFonts w:asciiTheme="minorHAnsi" w:hAnsiTheme="minorHAnsi"/>
          <w:sz w:val="22"/>
          <w:szCs w:val="22"/>
        </w:rPr>
        <w:t>dentify technology and other related requirements, included technology-based test administration in its standardized procedures for test administration, and establish contingency plans to address possible technology challenges during test administration.</w:t>
      </w:r>
    </w:p>
    <w:p w14:paraId="1294DCF3" w14:textId="77777777" w:rsidR="00C519CE" w:rsidRDefault="00C519CE" w:rsidP="00C519CE">
      <w:pPr>
        <w:pStyle w:val="Default"/>
        <w:spacing w:after="120"/>
        <w:jc w:val="both"/>
        <w:rPr>
          <w:rFonts w:asciiTheme="minorHAnsi" w:hAnsiTheme="minorHAnsi"/>
          <w:sz w:val="22"/>
          <w:szCs w:val="22"/>
        </w:rPr>
      </w:pPr>
    </w:p>
    <w:p w14:paraId="73ED1477" w14:textId="77777777" w:rsidR="00C519CE" w:rsidRPr="008E6F80" w:rsidRDefault="00C519CE" w:rsidP="00C519CE">
      <w:pPr>
        <w:pStyle w:val="Default"/>
        <w:spacing w:after="120"/>
        <w:jc w:val="both"/>
        <w:rPr>
          <w:rFonts w:asciiTheme="minorHAnsi" w:hAnsiTheme="minorHAnsi"/>
          <w:sz w:val="22"/>
          <w:szCs w:val="22"/>
        </w:rPr>
      </w:pPr>
    </w:p>
    <w:p w14:paraId="15C83766"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lastRenderedPageBreak/>
        <w:t>4.6.5</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Monitoring Test Administration  </w:t>
      </w:r>
    </w:p>
    <w:p w14:paraId="3D01FAAE" w14:textId="4E248682"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shall describe the plan for monitoring test administration.  Contractor shall describe how the proposed Statewide Assessment of Student Progress </w:t>
      </w:r>
      <w:r w:rsidR="00CF1120">
        <w:rPr>
          <w:rFonts w:asciiTheme="minorHAnsi" w:hAnsiTheme="minorHAnsi"/>
          <w:sz w:val="22"/>
          <w:szCs w:val="22"/>
        </w:rPr>
        <w:t>will be</w:t>
      </w:r>
      <w:r w:rsidRPr="008E6F80">
        <w:rPr>
          <w:rFonts w:asciiTheme="minorHAnsi" w:hAnsiTheme="minorHAnsi"/>
          <w:sz w:val="22"/>
          <w:szCs w:val="22"/>
        </w:rPr>
        <w:t xml:space="preserve"> adequately monitored to ensure that standardized test administration procedures are implemented with fidelity across districts and schools.</w:t>
      </w:r>
    </w:p>
    <w:p w14:paraId="0FFAA8A6" w14:textId="77777777" w:rsidR="008E6F80" w:rsidRPr="008E6F80" w:rsidRDefault="008E6F80" w:rsidP="00270882">
      <w:pPr>
        <w:pStyle w:val="Default"/>
        <w:ind w:left="1260"/>
        <w:jc w:val="both"/>
        <w:rPr>
          <w:rFonts w:asciiTheme="minorHAnsi" w:hAnsiTheme="minorHAnsi"/>
          <w:sz w:val="22"/>
          <w:szCs w:val="22"/>
        </w:rPr>
      </w:pPr>
    </w:p>
    <w:p w14:paraId="1E24AE11" w14:textId="77777777" w:rsidR="008E6F80" w:rsidRPr="008E6F80" w:rsidRDefault="008E6F80" w:rsidP="00A83647">
      <w:pPr>
        <w:pStyle w:val="Default"/>
        <w:spacing w:after="240"/>
        <w:ind w:left="1260"/>
        <w:jc w:val="both"/>
        <w:rPr>
          <w:rFonts w:asciiTheme="minorHAnsi" w:hAnsiTheme="minorHAnsi"/>
          <w:sz w:val="22"/>
          <w:szCs w:val="22"/>
        </w:rPr>
      </w:pPr>
      <w:r w:rsidRPr="008E6F80">
        <w:rPr>
          <w:rFonts w:asciiTheme="minorHAnsi" w:hAnsiTheme="minorHAnsi"/>
          <w:sz w:val="22"/>
          <w:szCs w:val="22"/>
        </w:rPr>
        <w:t>Contractor shall describe the plan to monitor test administration to ensure appropriate assessments, with or without appropriate accommodations, are selected for students with disabilities under IDEA, students covered by Section 504, and ELs so that they are appropriately included in assessments and receive accommodations that are:</w:t>
      </w:r>
    </w:p>
    <w:p w14:paraId="003679C7" w14:textId="77777777" w:rsidR="008E6F80" w:rsidRPr="008E6F80" w:rsidRDefault="008E6F80" w:rsidP="00270882">
      <w:pPr>
        <w:pStyle w:val="Default"/>
        <w:numPr>
          <w:ilvl w:val="0"/>
          <w:numId w:val="59"/>
        </w:numPr>
        <w:spacing w:after="120"/>
        <w:jc w:val="both"/>
        <w:rPr>
          <w:rFonts w:asciiTheme="minorHAnsi" w:hAnsiTheme="minorHAnsi"/>
          <w:sz w:val="22"/>
          <w:szCs w:val="22"/>
        </w:rPr>
      </w:pPr>
      <w:r w:rsidRPr="008E6F80">
        <w:rPr>
          <w:rFonts w:asciiTheme="minorHAnsi" w:hAnsiTheme="minorHAnsi"/>
          <w:sz w:val="22"/>
          <w:szCs w:val="22"/>
        </w:rPr>
        <w:t>Appropriate for addressing a student’s disability or language needs for each assessment administered</w:t>
      </w:r>
    </w:p>
    <w:p w14:paraId="44EA723A" w14:textId="77777777" w:rsidR="008E6F80" w:rsidRPr="008E6F80" w:rsidRDefault="008E6F80" w:rsidP="00270882">
      <w:pPr>
        <w:pStyle w:val="Default"/>
        <w:numPr>
          <w:ilvl w:val="0"/>
          <w:numId w:val="59"/>
        </w:numPr>
        <w:spacing w:after="120"/>
        <w:jc w:val="both"/>
        <w:rPr>
          <w:rFonts w:asciiTheme="minorHAnsi" w:hAnsiTheme="minorHAnsi"/>
          <w:sz w:val="22"/>
          <w:szCs w:val="22"/>
        </w:rPr>
      </w:pPr>
      <w:r w:rsidRPr="008E6F80">
        <w:rPr>
          <w:rFonts w:asciiTheme="minorHAnsi" w:hAnsiTheme="minorHAnsi"/>
          <w:sz w:val="22"/>
          <w:szCs w:val="22"/>
        </w:rPr>
        <w:t>Consistent with accommodations provided to the students during instruction and/or practice</w:t>
      </w:r>
    </w:p>
    <w:p w14:paraId="712CF7FB" w14:textId="77777777" w:rsidR="008E6F80" w:rsidRPr="008E6F80" w:rsidRDefault="008E6F80" w:rsidP="00270882">
      <w:pPr>
        <w:pStyle w:val="Default"/>
        <w:numPr>
          <w:ilvl w:val="0"/>
          <w:numId w:val="59"/>
        </w:numPr>
        <w:spacing w:after="120"/>
        <w:jc w:val="both"/>
        <w:rPr>
          <w:rFonts w:asciiTheme="minorHAnsi" w:hAnsiTheme="minorHAnsi"/>
          <w:sz w:val="22"/>
          <w:szCs w:val="22"/>
        </w:rPr>
      </w:pPr>
      <w:r w:rsidRPr="008E6F80">
        <w:rPr>
          <w:rFonts w:asciiTheme="minorHAnsi" w:hAnsiTheme="minorHAnsi"/>
          <w:sz w:val="22"/>
          <w:szCs w:val="22"/>
        </w:rPr>
        <w:t>Consistent with the assessment accommodations identified by a student’s IEP Team or 504 team for students with disabilities, or another process for an English learner</w:t>
      </w:r>
    </w:p>
    <w:p w14:paraId="65324966" w14:textId="77777777" w:rsidR="008E6F80" w:rsidRPr="008E6F80" w:rsidRDefault="008E6F80" w:rsidP="00270882">
      <w:pPr>
        <w:pStyle w:val="Default"/>
        <w:numPr>
          <w:ilvl w:val="0"/>
          <w:numId w:val="59"/>
        </w:numPr>
        <w:spacing w:after="120"/>
        <w:jc w:val="both"/>
        <w:rPr>
          <w:rFonts w:asciiTheme="minorHAnsi" w:hAnsiTheme="minorHAnsi"/>
          <w:sz w:val="22"/>
          <w:szCs w:val="22"/>
        </w:rPr>
      </w:pPr>
      <w:r w:rsidRPr="008E6F80">
        <w:rPr>
          <w:rFonts w:asciiTheme="minorHAnsi" w:hAnsiTheme="minorHAnsi"/>
          <w:sz w:val="22"/>
          <w:szCs w:val="22"/>
        </w:rPr>
        <w:t>Administered with fidelity to test administration procedures</w:t>
      </w:r>
    </w:p>
    <w:p w14:paraId="5536B993"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4.6.6</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Test Security </w:t>
      </w:r>
    </w:p>
    <w:p w14:paraId="2F7A2F58" w14:textId="77777777" w:rsid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Contractor must describe their process for test security.  Contractor must ensure the implementation of a documented set of appropriate policies and procedures to prevent test irregularities and ensure the integrity of test results through:</w:t>
      </w:r>
    </w:p>
    <w:p w14:paraId="6A491545" w14:textId="77777777" w:rsidR="00CF1120" w:rsidRPr="008E6F80" w:rsidRDefault="00CF1120" w:rsidP="00270882">
      <w:pPr>
        <w:pStyle w:val="Default"/>
        <w:ind w:left="1260"/>
        <w:jc w:val="both"/>
        <w:rPr>
          <w:rFonts w:asciiTheme="minorHAnsi" w:hAnsiTheme="minorHAnsi"/>
          <w:sz w:val="22"/>
          <w:szCs w:val="22"/>
        </w:rPr>
      </w:pPr>
    </w:p>
    <w:p w14:paraId="7D770EDE" w14:textId="77777777" w:rsidR="008E6F80" w:rsidRPr="008E6F80" w:rsidRDefault="008E6F80" w:rsidP="00270882">
      <w:pPr>
        <w:pStyle w:val="Default"/>
        <w:numPr>
          <w:ilvl w:val="0"/>
          <w:numId w:val="58"/>
        </w:numPr>
        <w:spacing w:after="120"/>
        <w:jc w:val="both"/>
        <w:rPr>
          <w:rFonts w:asciiTheme="minorHAnsi" w:hAnsiTheme="minorHAnsi"/>
          <w:sz w:val="22"/>
          <w:szCs w:val="22"/>
        </w:rPr>
      </w:pPr>
      <w:r w:rsidRPr="008E6F80">
        <w:rPr>
          <w:rFonts w:asciiTheme="minorHAnsi" w:hAnsiTheme="minorHAnsi"/>
          <w:sz w:val="22"/>
          <w:szCs w:val="22"/>
        </w:rPr>
        <w:t>Prevention of any assessment irregularities, including maintaining the security of test materials, proper test preparation guidelines and administration procedures, incident-reporting procedures, consequences for confirmed violations of test security, and requirements for annual training at the district and school levels for all individuals involved in test administration;</w:t>
      </w:r>
    </w:p>
    <w:p w14:paraId="5B825AED" w14:textId="10C1F56D" w:rsidR="008E6F80" w:rsidRPr="008E6F80" w:rsidRDefault="008E6F80" w:rsidP="00270882">
      <w:pPr>
        <w:pStyle w:val="Default"/>
        <w:numPr>
          <w:ilvl w:val="0"/>
          <w:numId w:val="58"/>
        </w:numPr>
        <w:spacing w:after="120"/>
        <w:jc w:val="both"/>
        <w:rPr>
          <w:rFonts w:asciiTheme="minorHAnsi" w:hAnsiTheme="minorHAnsi"/>
          <w:sz w:val="22"/>
          <w:szCs w:val="22"/>
        </w:rPr>
      </w:pPr>
      <w:r w:rsidRPr="008E6F80">
        <w:rPr>
          <w:rFonts w:asciiTheme="minorHAnsi" w:hAnsiTheme="minorHAnsi"/>
          <w:sz w:val="22"/>
          <w:szCs w:val="22"/>
        </w:rPr>
        <w:t>Detection of test irregularities (this may include</w:t>
      </w:r>
      <w:r w:rsidR="00CF1120">
        <w:rPr>
          <w:rFonts w:asciiTheme="minorHAnsi" w:hAnsiTheme="minorHAnsi"/>
          <w:sz w:val="22"/>
          <w:szCs w:val="22"/>
        </w:rPr>
        <w:t>,</w:t>
      </w:r>
      <w:r w:rsidRPr="008E6F80">
        <w:rPr>
          <w:rFonts w:asciiTheme="minorHAnsi" w:hAnsiTheme="minorHAnsi"/>
          <w:sz w:val="22"/>
          <w:szCs w:val="22"/>
        </w:rPr>
        <w:t xml:space="preserve"> but is not limited to erasure analyses)</w:t>
      </w:r>
    </w:p>
    <w:p w14:paraId="32E70EBD"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4.6.7</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Systems for Protecting Data Integrity and Privacy</w:t>
      </w:r>
    </w:p>
    <w:p w14:paraId="652D3DED" w14:textId="77777777" w:rsidR="008E6F80" w:rsidRPr="008E6F80" w:rsidRDefault="008E6F80" w:rsidP="00270882">
      <w:pPr>
        <w:pStyle w:val="Default"/>
        <w:spacing w:after="120"/>
        <w:ind w:left="1267"/>
        <w:jc w:val="both"/>
        <w:rPr>
          <w:rFonts w:asciiTheme="minorHAnsi" w:hAnsiTheme="minorHAnsi"/>
          <w:sz w:val="22"/>
          <w:szCs w:val="22"/>
        </w:rPr>
      </w:pPr>
      <w:r w:rsidRPr="008E6F80">
        <w:rPr>
          <w:rFonts w:asciiTheme="minorHAnsi" w:hAnsiTheme="minorHAnsi"/>
          <w:sz w:val="22"/>
          <w:szCs w:val="22"/>
        </w:rPr>
        <w:t>Contractor will have policies and procedures in place to protect the integrity and confidentiality of its test materials, test-related data, and personally identifiable information, specifically:</w:t>
      </w:r>
    </w:p>
    <w:p w14:paraId="13ADA210" w14:textId="77777777" w:rsidR="008E6F80" w:rsidRPr="008E6F80" w:rsidRDefault="008E6F80" w:rsidP="00270882">
      <w:pPr>
        <w:pStyle w:val="Default"/>
        <w:numPr>
          <w:ilvl w:val="0"/>
          <w:numId w:val="57"/>
        </w:numPr>
        <w:spacing w:after="120"/>
        <w:jc w:val="both"/>
        <w:rPr>
          <w:rFonts w:asciiTheme="minorHAnsi" w:hAnsiTheme="minorHAnsi"/>
          <w:sz w:val="22"/>
          <w:szCs w:val="22"/>
        </w:rPr>
      </w:pPr>
      <w:r w:rsidRPr="008E6F80">
        <w:rPr>
          <w:rFonts w:asciiTheme="minorHAnsi" w:hAnsiTheme="minorHAnsi"/>
          <w:sz w:val="22"/>
          <w:szCs w:val="22"/>
        </w:rPr>
        <w:t>To protect the integrity of its test materials and related data in test development, administration, and storage and use of results;</w:t>
      </w:r>
    </w:p>
    <w:p w14:paraId="072F080C" w14:textId="77777777" w:rsidR="008E6F80" w:rsidRPr="008E6F80" w:rsidRDefault="008E6F80" w:rsidP="00270882">
      <w:pPr>
        <w:pStyle w:val="Default"/>
        <w:numPr>
          <w:ilvl w:val="0"/>
          <w:numId w:val="57"/>
        </w:numPr>
        <w:spacing w:after="120"/>
        <w:jc w:val="both"/>
        <w:rPr>
          <w:rFonts w:asciiTheme="minorHAnsi" w:hAnsiTheme="minorHAnsi"/>
          <w:sz w:val="22"/>
          <w:szCs w:val="22"/>
        </w:rPr>
      </w:pPr>
      <w:r w:rsidRPr="008E6F80">
        <w:rPr>
          <w:rFonts w:asciiTheme="minorHAnsi" w:hAnsiTheme="minorHAnsi"/>
          <w:sz w:val="22"/>
          <w:szCs w:val="22"/>
        </w:rPr>
        <w:t>To secure student-level assessment data and protect student privacy and confidentiality, including guidelines for districts and schools;</w:t>
      </w:r>
    </w:p>
    <w:p w14:paraId="32546BBC" w14:textId="77777777" w:rsidR="008E6F80" w:rsidRPr="008E6F80" w:rsidRDefault="008E6F80" w:rsidP="00270882">
      <w:pPr>
        <w:pStyle w:val="Default"/>
        <w:numPr>
          <w:ilvl w:val="0"/>
          <w:numId w:val="57"/>
        </w:numPr>
        <w:spacing w:after="120"/>
        <w:jc w:val="both"/>
        <w:rPr>
          <w:rFonts w:asciiTheme="minorHAnsi" w:hAnsiTheme="minorHAnsi"/>
          <w:sz w:val="22"/>
          <w:szCs w:val="22"/>
        </w:rPr>
      </w:pPr>
      <w:r w:rsidRPr="008E6F80">
        <w:rPr>
          <w:rFonts w:asciiTheme="minorHAnsi" w:hAnsiTheme="minorHAnsi"/>
          <w:sz w:val="22"/>
          <w:szCs w:val="22"/>
        </w:rPr>
        <w:t>To protect personally identifiable information about any individual student in reporting, including defining the minimum number of students necessary to allow reporting of scores for all students and student groups.</w:t>
      </w:r>
    </w:p>
    <w:p w14:paraId="6BB5C7B0" w14:textId="1E8D2152" w:rsidR="008E6F80" w:rsidRPr="008E6F80" w:rsidRDefault="008E6F80" w:rsidP="00270882">
      <w:pPr>
        <w:ind w:left="1260"/>
        <w:jc w:val="both"/>
        <w:rPr>
          <w:rFonts w:asciiTheme="minorHAnsi" w:hAnsiTheme="minorHAnsi"/>
          <w:sz w:val="22"/>
          <w:szCs w:val="22"/>
        </w:rPr>
      </w:pPr>
      <w:r w:rsidRPr="008E6F80">
        <w:rPr>
          <w:rFonts w:asciiTheme="minorHAnsi" w:hAnsiTheme="minorHAnsi"/>
          <w:sz w:val="22"/>
          <w:szCs w:val="22"/>
        </w:rPr>
        <w:lastRenderedPageBreak/>
        <w:t>The Contractor shall follow state and industry standard security policies, including the provision of confidentiality agreements for all Contractor staff, subcontractors and educators participating in any aspect of this project.  The Contractor shall provide a plan detailing the implementation of security procedures to include procedures and safeguards for design, development and production (both online and paper) of the test.  The Contractor may choose to provide additional details under relevant requirements and specifications. The Contractor also shall indicate the base services (e.g., access to materials, including electronic files and systems; accounting of all secure materials; sealing; etc.) related to test security</w:t>
      </w:r>
      <w:r w:rsidR="007700D6">
        <w:rPr>
          <w:rFonts w:asciiTheme="minorHAnsi" w:hAnsiTheme="minorHAnsi"/>
          <w:sz w:val="22"/>
          <w:szCs w:val="22"/>
        </w:rPr>
        <w:t xml:space="preserve"> which it requires for its high-</w:t>
      </w:r>
      <w:r w:rsidRPr="008E6F80">
        <w:rPr>
          <w:rFonts w:asciiTheme="minorHAnsi" w:hAnsiTheme="minorHAnsi"/>
          <w:sz w:val="22"/>
          <w:szCs w:val="22"/>
        </w:rPr>
        <w:t>stakes state accountability assessments.  If the Contractor offers a variety of services, but does not have its own base requirements regarding security, that must be indicated in the proposal. The Contractor may include sample confidentiality agreements as an attachment.</w:t>
      </w:r>
    </w:p>
    <w:p w14:paraId="37BA9436" w14:textId="77777777" w:rsidR="008E6F80" w:rsidRPr="008E6F80" w:rsidRDefault="008E6F80" w:rsidP="00270882">
      <w:pPr>
        <w:ind w:left="1260"/>
        <w:jc w:val="both"/>
        <w:rPr>
          <w:rFonts w:asciiTheme="minorHAnsi" w:hAnsiTheme="minorHAnsi"/>
          <w:sz w:val="22"/>
          <w:szCs w:val="22"/>
        </w:rPr>
      </w:pPr>
    </w:p>
    <w:p w14:paraId="0BD4BD67" w14:textId="795474BF" w:rsidR="008E6F80" w:rsidRDefault="008E6F80" w:rsidP="00270882">
      <w:pPr>
        <w:ind w:left="1260"/>
        <w:jc w:val="both"/>
        <w:rPr>
          <w:rFonts w:asciiTheme="minorHAnsi" w:hAnsiTheme="minorHAnsi"/>
          <w:sz w:val="22"/>
          <w:szCs w:val="22"/>
        </w:rPr>
      </w:pPr>
      <w:r w:rsidRPr="008E6F80">
        <w:rPr>
          <w:rFonts w:asciiTheme="minorHAnsi" w:hAnsiTheme="minorHAnsi"/>
          <w:sz w:val="22"/>
          <w:szCs w:val="22"/>
        </w:rPr>
        <w:t xml:space="preserve">Any breach of security that occurs through the negligence or inaction of a Contractor, such as, but not limited to, failure to adhere to any security protocol or allowing raters to remove secure materials from </w:t>
      </w:r>
      <w:r w:rsidR="007700D6">
        <w:rPr>
          <w:rFonts w:asciiTheme="minorHAnsi" w:hAnsiTheme="minorHAnsi"/>
          <w:sz w:val="22"/>
          <w:szCs w:val="22"/>
        </w:rPr>
        <w:t>i</w:t>
      </w:r>
      <w:r w:rsidRPr="008E6F80">
        <w:rPr>
          <w:rFonts w:asciiTheme="minorHAnsi" w:hAnsiTheme="minorHAnsi"/>
          <w:sz w:val="22"/>
          <w:szCs w:val="22"/>
        </w:rPr>
        <w:t xml:space="preserve">tem </w:t>
      </w:r>
      <w:r w:rsidR="007700D6">
        <w:rPr>
          <w:rFonts w:asciiTheme="minorHAnsi" w:hAnsiTheme="minorHAnsi"/>
          <w:sz w:val="22"/>
          <w:szCs w:val="22"/>
        </w:rPr>
        <w:t>w</w:t>
      </w:r>
      <w:r w:rsidRPr="008E6F80">
        <w:rPr>
          <w:rFonts w:asciiTheme="minorHAnsi" w:hAnsiTheme="minorHAnsi"/>
          <w:sz w:val="22"/>
          <w:szCs w:val="22"/>
        </w:rPr>
        <w:t xml:space="preserve">riting meetings, </w:t>
      </w:r>
      <w:r w:rsidR="007700D6">
        <w:rPr>
          <w:rFonts w:asciiTheme="minorHAnsi" w:hAnsiTheme="minorHAnsi"/>
          <w:sz w:val="22"/>
          <w:szCs w:val="22"/>
        </w:rPr>
        <w:t>i</w:t>
      </w:r>
      <w:r w:rsidRPr="008E6F80">
        <w:rPr>
          <w:rFonts w:asciiTheme="minorHAnsi" w:hAnsiTheme="minorHAnsi"/>
          <w:sz w:val="22"/>
          <w:szCs w:val="22"/>
        </w:rPr>
        <w:t xml:space="preserve">tem </w:t>
      </w:r>
      <w:r w:rsidR="007700D6">
        <w:rPr>
          <w:rFonts w:asciiTheme="minorHAnsi" w:hAnsiTheme="minorHAnsi"/>
          <w:sz w:val="22"/>
          <w:szCs w:val="22"/>
        </w:rPr>
        <w:t>r</w:t>
      </w:r>
      <w:r w:rsidRPr="008E6F80">
        <w:rPr>
          <w:rFonts w:asciiTheme="minorHAnsi" w:hAnsiTheme="minorHAnsi"/>
          <w:sz w:val="22"/>
          <w:szCs w:val="22"/>
        </w:rPr>
        <w:t xml:space="preserve">eview meetings, </w:t>
      </w:r>
      <w:r w:rsidR="007700D6">
        <w:rPr>
          <w:rFonts w:asciiTheme="minorHAnsi" w:hAnsiTheme="minorHAnsi"/>
          <w:sz w:val="22"/>
          <w:szCs w:val="22"/>
        </w:rPr>
        <w:t>d</w:t>
      </w:r>
      <w:r w:rsidRPr="008E6F80">
        <w:rPr>
          <w:rFonts w:asciiTheme="minorHAnsi" w:hAnsiTheme="minorHAnsi"/>
          <w:sz w:val="22"/>
          <w:szCs w:val="22"/>
        </w:rPr>
        <w:t xml:space="preserve">ata </w:t>
      </w:r>
      <w:r w:rsidR="007700D6">
        <w:rPr>
          <w:rFonts w:asciiTheme="minorHAnsi" w:hAnsiTheme="minorHAnsi"/>
          <w:sz w:val="22"/>
          <w:szCs w:val="22"/>
        </w:rPr>
        <w:t>r</w:t>
      </w:r>
      <w:r w:rsidRPr="008E6F80">
        <w:rPr>
          <w:rFonts w:asciiTheme="minorHAnsi" w:hAnsiTheme="minorHAnsi"/>
          <w:sz w:val="22"/>
          <w:szCs w:val="22"/>
        </w:rPr>
        <w:t xml:space="preserve">eview </w:t>
      </w:r>
      <w:r w:rsidR="007700D6">
        <w:rPr>
          <w:rFonts w:asciiTheme="minorHAnsi" w:hAnsiTheme="minorHAnsi"/>
          <w:sz w:val="22"/>
          <w:szCs w:val="22"/>
        </w:rPr>
        <w:t>m</w:t>
      </w:r>
      <w:r w:rsidRPr="008E6F80">
        <w:rPr>
          <w:rFonts w:asciiTheme="minorHAnsi" w:hAnsiTheme="minorHAnsi"/>
          <w:sz w:val="22"/>
          <w:szCs w:val="22"/>
        </w:rPr>
        <w:t xml:space="preserve">eetings, </w:t>
      </w:r>
      <w:r w:rsidR="007700D6">
        <w:rPr>
          <w:rFonts w:asciiTheme="minorHAnsi" w:hAnsiTheme="minorHAnsi"/>
          <w:sz w:val="22"/>
          <w:szCs w:val="22"/>
        </w:rPr>
        <w:t>r</w:t>
      </w:r>
      <w:r w:rsidRPr="008E6F80">
        <w:rPr>
          <w:rFonts w:asciiTheme="minorHAnsi" w:hAnsiTheme="minorHAnsi"/>
          <w:sz w:val="22"/>
          <w:szCs w:val="22"/>
        </w:rPr>
        <w:t xml:space="preserve">ange finding meetings, </w:t>
      </w:r>
      <w:r w:rsidR="007700D6">
        <w:rPr>
          <w:rFonts w:asciiTheme="minorHAnsi" w:hAnsiTheme="minorHAnsi"/>
          <w:sz w:val="22"/>
          <w:szCs w:val="22"/>
        </w:rPr>
        <w:t>v</w:t>
      </w:r>
      <w:r w:rsidRPr="008E6F80">
        <w:rPr>
          <w:rFonts w:asciiTheme="minorHAnsi" w:hAnsiTheme="minorHAnsi"/>
          <w:sz w:val="22"/>
          <w:szCs w:val="22"/>
        </w:rPr>
        <w:t xml:space="preserve">alidation meetings, or the </w:t>
      </w:r>
      <w:r w:rsidR="007700D6">
        <w:rPr>
          <w:rFonts w:asciiTheme="minorHAnsi" w:hAnsiTheme="minorHAnsi"/>
          <w:sz w:val="22"/>
          <w:szCs w:val="22"/>
        </w:rPr>
        <w:t>s</w:t>
      </w:r>
      <w:r w:rsidRPr="008E6F80">
        <w:rPr>
          <w:rFonts w:asciiTheme="minorHAnsi" w:hAnsiTheme="minorHAnsi"/>
          <w:sz w:val="22"/>
          <w:szCs w:val="22"/>
        </w:rPr>
        <w:t xml:space="preserve">coring </w:t>
      </w:r>
      <w:r w:rsidR="007700D6">
        <w:rPr>
          <w:rFonts w:asciiTheme="minorHAnsi" w:hAnsiTheme="minorHAnsi"/>
          <w:sz w:val="22"/>
          <w:szCs w:val="22"/>
        </w:rPr>
        <w:t>c</w:t>
      </w:r>
      <w:r w:rsidRPr="008E6F80">
        <w:rPr>
          <w:rFonts w:asciiTheme="minorHAnsi" w:hAnsiTheme="minorHAnsi"/>
          <w:sz w:val="22"/>
          <w:szCs w:val="22"/>
        </w:rPr>
        <w:t>enter, will be considered a default on the terms of this contract.</w:t>
      </w:r>
    </w:p>
    <w:p w14:paraId="7B72CD77" w14:textId="77777777" w:rsidR="00D1120E" w:rsidRPr="008E6F80" w:rsidRDefault="00D1120E" w:rsidP="00D1120E">
      <w:pPr>
        <w:ind w:left="1800"/>
        <w:jc w:val="both"/>
        <w:rPr>
          <w:rFonts w:asciiTheme="minorHAnsi" w:hAnsiTheme="minorHAnsi"/>
          <w:b/>
          <w:sz w:val="22"/>
          <w:szCs w:val="22"/>
        </w:rPr>
      </w:pPr>
    </w:p>
    <w:p w14:paraId="7E413F25"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4.6.8</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Validity</w:t>
      </w:r>
    </w:p>
    <w:p w14:paraId="28206475" w14:textId="49136D18"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shall document adequate overall validity evidence for its assessments, and this validity evidence includes evidence that the proposed assessments measure the knowledge and skills specified in the Iowa Core Standards.  Contract shall provide documentation of adequate alignment between the proposed assessment and the Iowa Core </w:t>
      </w:r>
      <w:r w:rsidR="007700D6">
        <w:rPr>
          <w:rFonts w:asciiTheme="minorHAnsi" w:hAnsiTheme="minorHAnsi"/>
          <w:sz w:val="22"/>
          <w:szCs w:val="22"/>
        </w:rPr>
        <w:t>S</w:t>
      </w:r>
      <w:r w:rsidRPr="008E6F80">
        <w:rPr>
          <w:rFonts w:asciiTheme="minorHAnsi" w:hAnsiTheme="minorHAnsi"/>
          <w:sz w:val="22"/>
          <w:szCs w:val="22"/>
        </w:rPr>
        <w:t>tandards the assessments are designed to measure in terms of content (i.e., knowledge and process).  Contract shall provide evidence the proposed assessment measure</w:t>
      </w:r>
      <w:r w:rsidR="007700D6">
        <w:rPr>
          <w:rFonts w:asciiTheme="minorHAnsi" w:hAnsiTheme="minorHAnsi"/>
          <w:sz w:val="22"/>
          <w:szCs w:val="22"/>
        </w:rPr>
        <w:t>s</w:t>
      </w:r>
      <w:r w:rsidRPr="008E6F80">
        <w:rPr>
          <w:rFonts w:asciiTheme="minorHAnsi" w:hAnsiTheme="minorHAnsi"/>
          <w:sz w:val="22"/>
          <w:szCs w:val="22"/>
        </w:rPr>
        <w:t xml:space="preserve"> the full range of the Iowa Core </w:t>
      </w:r>
      <w:r w:rsidR="007700D6">
        <w:rPr>
          <w:rFonts w:asciiTheme="minorHAnsi" w:hAnsiTheme="minorHAnsi"/>
          <w:sz w:val="22"/>
          <w:szCs w:val="22"/>
        </w:rPr>
        <w:t>S</w:t>
      </w:r>
      <w:r w:rsidRPr="008E6F80">
        <w:rPr>
          <w:rFonts w:asciiTheme="minorHAnsi" w:hAnsiTheme="minorHAnsi"/>
          <w:sz w:val="22"/>
          <w:szCs w:val="22"/>
        </w:rPr>
        <w:t>tandards including balance of content and cognitive complexity.</w:t>
      </w:r>
    </w:p>
    <w:p w14:paraId="7DBA9346" w14:textId="77777777" w:rsidR="008E6F80" w:rsidRPr="008E6F80" w:rsidRDefault="008E6F80" w:rsidP="00D1120E">
      <w:pPr>
        <w:pStyle w:val="Default"/>
        <w:jc w:val="both"/>
        <w:rPr>
          <w:rFonts w:asciiTheme="minorHAnsi" w:hAnsiTheme="minorHAnsi"/>
          <w:sz w:val="22"/>
          <w:szCs w:val="22"/>
        </w:rPr>
      </w:pPr>
    </w:p>
    <w:p w14:paraId="79B0DC29" w14:textId="77777777" w:rsidR="008E6F80" w:rsidRPr="008E6F80" w:rsidRDefault="008E6F80" w:rsidP="00270882">
      <w:pPr>
        <w:pStyle w:val="Default"/>
        <w:spacing w:after="120"/>
        <w:ind w:left="1267"/>
        <w:jc w:val="both"/>
        <w:rPr>
          <w:rFonts w:asciiTheme="minorHAnsi" w:hAnsiTheme="minorHAnsi"/>
          <w:sz w:val="22"/>
          <w:szCs w:val="22"/>
        </w:rPr>
      </w:pPr>
      <w:r w:rsidRPr="008E6F80">
        <w:rPr>
          <w:rFonts w:asciiTheme="minorHAnsi" w:hAnsiTheme="minorHAnsi"/>
          <w:sz w:val="22"/>
          <w:szCs w:val="22"/>
        </w:rPr>
        <w:t>Contractor shall provide the following validity evidence:</w:t>
      </w:r>
    </w:p>
    <w:p w14:paraId="10FB1B4A" w14:textId="77777777" w:rsidR="008E6F80" w:rsidRPr="008E6F80" w:rsidRDefault="008E6F80" w:rsidP="00270882">
      <w:pPr>
        <w:pStyle w:val="Default"/>
        <w:numPr>
          <w:ilvl w:val="0"/>
          <w:numId w:val="65"/>
        </w:numPr>
        <w:spacing w:after="120"/>
        <w:jc w:val="both"/>
        <w:rPr>
          <w:rFonts w:asciiTheme="minorHAnsi" w:hAnsiTheme="minorHAnsi"/>
          <w:sz w:val="22"/>
          <w:szCs w:val="22"/>
        </w:rPr>
      </w:pPr>
      <w:r w:rsidRPr="008E6F80">
        <w:rPr>
          <w:rFonts w:asciiTheme="minorHAnsi" w:hAnsiTheme="minorHAnsi"/>
          <w:sz w:val="22"/>
          <w:szCs w:val="22"/>
        </w:rPr>
        <w:t xml:space="preserve">Adequate validity evidence that its assessments tap the intended cognitive processes appropriate for each grade level as represented in the Iowa Core Standards.  Must include evidence for cognitive complexity.  </w:t>
      </w:r>
    </w:p>
    <w:p w14:paraId="0C52AC3E" w14:textId="77777777" w:rsidR="008E6F80" w:rsidRPr="008E6F80" w:rsidRDefault="008E6F80" w:rsidP="00270882">
      <w:pPr>
        <w:pStyle w:val="Default"/>
        <w:numPr>
          <w:ilvl w:val="0"/>
          <w:numId w:val="65"/>
        </w:numPr>
        <w:spacing w:after="120"/>
        <w:jc w:val="both"/>
        <w:rPr>
          <w:rFonts w:asciiTheme="minorHAnsi" w:hAnsiTheme="minorHAnsi"/>
          <w:sz w:val="22"/>
          <w:szCs w:val="22"/>
        </w:rPr>
      </w:pPr>
      <w:r w:rsidRPr="008E6F80">
        <w:rPr>
          <w:rFonts w:asciiTheme="minorHAnsi" w:hAnsiTheme="minorHAnsi"/>
          <w:sz w:val="22"/>
          <w:szCs w:val="22"/>
        </w:rPr>
        <w:t>Adequate validity evidence that the scoring and reporting structures of its assessments are consistent with the sub-domain structures of the Iowa Core Standards on which the intended interpretations and uses of results are based.  Evidence could include, but is not limited to item-content correspondence, construct validity.</w:t>
      </w:r>
    </w:p>
    <w:p w14:paraId="42DC1E8E" w14:textId="00C6197D" w:rsidR="008E6F80" w:rsidRPr="00E14833" w:rsidRDefault="008E6F80" w:rsidP="00D1120E">
      <w:pPr>
        <w:pStyle w:val="Default"/>
        <w:numPr>
          <w:ilvl w:val="0"/>
          <w:numId w:val="65"/>
        </w:numPr>
        <w:spacing w:after="120"/>
        <w:jc w:val="both"/>
        <w:rPr>
          <w:rFonts w:asciiTheme="minorHAnsi" w:hAnsiTheme="minorHAnsi"/>
          <w:sz w:val="22"/>
          <w:szCs w:val="22"/>
        </w:rPr>
      </w:pPr>
      <w:r w:rsidRPr="008E6F80">
        <w:rPr>
          <w:rFonts w:asciiTheme="minorHAnsi" w:hAnsiTheme="minorHAnsi"/>
          <w:sz w:val="22"/>
          <w:szCs w:val="22"/>
        </w:rPr>
        <w:t>Adequate validity evidence that the assessment scores are related as expected with other variables (concurrent validity).</w:t>
      </w:r>
    </w:p>
    <w:p w14:paraId="118D0D7F" w14:textId="23FD80DB"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The Contractor must clearly identify each step in the data analysis procedures, including scoring.  The Contractor’s proposal should specify the methodology for all necessary data analysis procedures, including the rationale for selecting each particular methodology.  Additionally, the Contractor should identify and describe the roles and responsibilities of Contractor personnel in completing data analyses.  The </w:t>
      </w:r>
      <w:r w:rsidR="00A83647">
        <w:rPr>
          <w:rFonts w:asciiTheme="minorHAnsi" w:hAnsiTheme="minorHAnsi"/>
          <w:sz w:val="22"/>
          <w:szCs w:val="22"/>
        </w:rPr>
        <w:t>C</w:t>
      </w:r>
      <w:r w:rsidR="00A83647" w:rsidRPr="008E6F80">
        <w:rPr>
          <w:rFonts w:asciiTheme="minorHAnsi" w:hAnsiTheme="minorHAnsi"/>
          <w:sz w:val="22"/>
          <w:szCs w:val="22"/>
        </w:rPr>
        <w:t xml:space="preserve">ontractor </w:t>
      </w:r>
      <w:r w:rsidRPr="008E6F80">
        <w:rPr>
          <w:rFonts w:asciiTheme="minorHAnsi" w:hAnsiTheme="minorHAnsi"/>
          <w:sz w:val="22"/>
          <w:szCs w:val="22"/>
        </w:rPr>
        <w:t xml:space="preserve">shall provide a technical report detailing the work completed.  The technical report will provide </w:t>
      </w:r>
      <w:r w:rsidRPr="008E6F80">
        <w:rPr>
          <w:rFonts w:asciiTheme="minorHAnsi" w:hAnsiTheme="minorHAnsi"/>
          <w:sz w:val="22"/>
          <w:szCs w:val="22"/>
        </w:rPr>
        <w:lastRenderedPageBreak/>
        <w:t>important evidence in support of the validity argument for the assessments.  The technical report must be suitable for inclusion in submissions to the U</w:t>
      </w:r>
      <w:r w:rsidR="00E14833">
        <w:rPr>
          <w:rFonts w:asciiTheme="minorHAnsi" w:hAnsiTheme="minorHAnsi"/>
          <w:sz w:val="22"/>
          <w:szCs w:val="22"/>
        </w:rPr>
        <w:t>.</w:t>
      </w:r>
      <w:r w:rsidRPr="008E6F80">
        <w:rPr>
          <w:rFonts w:asciiTheme="minorHAnsi" w:hAnsiTheme="minorHAnsi"/>
          <w:sz w:val="22"/>
          <w:szCs w:val="22"/>
        </w:rPr>
        <w:t>S</w:t>
      </w:r>
      <w:r w:rsidR="00E14833">
        <w:rPr>
          <w:rFonts w:asciiTheme="minorHAnsi" w:hAnsiTheme="minorHAnsi"/>
          <w:sz w:val="22"/>
          <w:szCs w:val="22"/>
        </w:rPr>
        <w:t>.</w:t>
      </w:r>
      <w:r w:rsidRPr="008E6F80">
        <w:rPr>
          <w:rFonts w:asciiTheme="minorHAnsi" w:hAnsiTheme="minorHAnsi"/>
          <w:sz w:val="22"/>
          <w:szCs w:val="22"/>
        </w:rPr>
        <w:t xml:space="preserve"> Department of Education.  The Contractor’s proposal must include a proposed Technical Report outline consistent with the proposed work.</w:t>
      </w:r>
    </w:p>
    <w:p w14:paraId="6B4B87CB" w14:textId="77777777" w:rsidR="008E6F80" w:rsidRPr="008E6F80" w:rsidRDefault="008E6F80" w:rsidP="00D1120E">
      <w:pPr>
        <w:pStyle w:val="Default"/>
        <w:jc w:val="both"/>
        <w:rPr>
          <w:rFonts w:asciiTheme="minorHAnsi" w:hAnsiTheme="minorHAnsi"/>
          <w:b/>
          <w:sz w:val="22"/>
          <w:szCs w:val="22"/>
        </w:rPr>
      </w:pPr>
    </w:p>
    <w:p w14:paraId="4BA55B99"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4.6.9</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Reliability </w:t>
      </w:r>
    </w:p>
    <w:p w14:paraId="21B7E94E" w14:textId="77777777" w:rsidR="008E6F80" w:rsidRPr="008E6F80" w:rsidRDefault="008E6F80" w:rsidP="00270882">
      <w:pPr>
        <w:pStyle w:val="Default"/>
        <w:spacing w:after="120"/>
        <w:ind w:left="1267"/>
        <w:jc w:val="both"/>
        <w:rPr>
          <w:rFonts w:asciiTheme="minorHAnsi" w:hAnsiTheme="minorHAnsi"/>
          <w:sz w:val="22"/>
          <w:szCs w:val="22"/>
        </w:rPr>
      </w:pPr>
      <w:r w:rsidRPr="008E6F80">
        <w:rPr>
          <w:rFonts w:asciiTheme="minorHAnsi" w:hAnsiTheme="minorHAnsi"/>
          <w:sz w:val="22"/>
          <w:szCs w:val="22"/>
        </w:rPr>
        <w:t>For assessments that the Contractor is proposing and have been developed, the Contractor shall provide reliability evidence for its assessments for the following measures of reliability for the Iowa’s student population overall and each student group and, if the assessments are operational in another State, the Contractor may provide reliability information for overall and each student group, including:</w:t>
      </w:r>
    </w:p>
    <w:p w14:paraId="277E1E51" w14:textId="77777777" w:rsidR="008E6F80" w:rsidRPr="008E6F80" w:rsidRDefault="008E6F80" w:rsidP="00270882">
      <w:pPr>
        <w:pStyle w:val="Default"/>
        <w:numPr>
          <w:ilvl w:val="0"/>
          <w:numId w:val="64"/>
        </w:numPr>
        <w:spacing w:after="120"/>
        <w:jc w:val="both"/>
        <w:rPr>
          <w:rFonts w:asciiTheme="minorHAnsi" w:hAnsiTheme="minorHAnsi"/>
          <w:sz w:val="22"/>
          <w:szCs w:val="22"/>
        </w:rPr>
      </w:pPr>
      <w:r w:rsidRPr="008E6F80">
        <w:rPr>
          <w:rFonts w:asciiTheme="minorHAnsi" w:hAnsiTheme="minorHAnsi"/>
          <w:sz w:val="22"/>
          <w:szCs w:val="22"/>
        </w:rPr>
        <w:t>Test reliability of the assessments estimated for Iowa’s student population</w:t>
      </w:r>
    </w:p>
    <w:p w14:paraId="2C5DE01F" w14:textId="77777777" w:rsidR="008E6F80" w:rsidRPr="008E6F80" w:rsidRDefault="008E6F80" w:rsidP="00270882">
      <w:pPr>
        <w:pStyle w:val="Default"/>
        <w:numPr>
          <w:ilvl w:val="0"/>
          <w:numId w:val="64"/>
        </w:numPr>
        <w:spacing w:after="120"/>
        <w:jc w:val="both"/>
        <w:rPr>
          <w:rFonts w:asciiTheme="minorHAnsi" w:hAnsiTheme="minorHAnsi"/>
          <w:sz w:val="22"/>
          <w:szCs w:val="22"/>
        </w:rPr>
      </w:pPr>
      <w:r w:rsidRPr="008E6F80">
        <w:rPr>
          <w:rFonts w:asciiTheme="minorHAnsi" w:hAnsiTheme="minorHAnsi"/>
          <w:sz w:val="22"/>
          <w:szCs w:val="22"/>
        </w:rPr>
        <w:t>Overall and conditional standard error of measurement of the proposed assessments</w:t>
      </w:r>
    </w:p>
    <w:p w14:paraId="286BBECF" w14:textId="77777777" w:rsidR="008E6F80" w:rsidRPr="008E6F80" w:rsidRDefault="008E6F80" w:rsidP="00270882">
      <w:pPr>
        <w:pStyle w:val="Default"/>
        <w:numPr>
          <w:ilvl w:val="0"/>
          <w:numId w:val="64"/>
        </w:numPr>
        <w:spacing w:after="120"/>
        <w:jc w:val="both"/>
        <w:rPr>
          <w:rFonts w:asciiTheme="minorHAnsi" w:hAnsiTheme="minorHAnsi"/>
          <w:sz w:val="22"/>
          <w:szCs w:val="22"/>
        </w:rPr>
      </w:pPr>
      <w:r w:rsidRPr="008E6F80">
        <w:rPr>
          <w:rFonts w:asciiTheme="minorHAnsi" w:hAnsiTheme="minorHAnsi"/>
          <w:sz w:val="22"/>
          <w:szCs w:val="22"/>
        </w:rPr>
        <w:t>Consistency and accuracy of estimates in categorical classification decisions for the cut scores and achievement levels based on the assessment results</w:t>
      </w:r>
    </w:p>
    <w:p w14:paraId="4883D1DB" w14:textId="77777777" w:rsidR="008E6F80" w:rsidRPr="008E6F80" w:rsidRDefault="008E6F80" w:rsidP="00270882">
      <w:pPr>
        <w:pStyle w:val="Default"/>
        <w:numPr>
          <w:ilvl w:val="0"/>
          <w:numId w:val="64"/>
        </w:numPr>
        <w:spacing w:after="120"/>
        <w:jc w:val="both"/>
        <w:rPr>
          <w:rFonts w:asciiTheme="minorHAnsi" w:hAnsiTheme="minorHAnsi"/>
          <w:sz w:val="22"/>
          <w:szCs w:val="22"/>
        </w:rPr>
      </w:pPr>
      <w:r w:rsidRPr="008E6F80">
        <w:rPr>
          <w:rFonts w:asciiTheme="minorHAnsi" w:hAnsiTheme="minorHAnsi"/>
          <w:sz w:val="22"/>
          <w:szCs w:val="22"/>
        </w:rPr>
        <w:t>For computer-adaptive tests, evidence that the assessments produce test forms with adequately precise estimates of a student’s achievement</w:t>
      </w:r>
    </w:p>
    <w:p w14:paraId="0416A36B"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For assessments that have not yet been developed, Contractor shall provide detailed plans regarding how each of the above elements will be addressed at an appropriate time, as items and tests are developed and field tested, as well as upon completion of first operational administration.</w:t>
      </w:r>
    </w:p>
    <w:p w14:paraId="7387DFB6" w14:textId="77777777" w:rsidR="008E6F80" w:rsidRPr="008E6F80" w:rsidRDefault="008E6F80" w:rsidP="00D1120E">
      <w:pPr>
        <w:pStyle w:val="Default"/>
        <w:ind w:left="1800"/>
        <w:jc w:val="both"/>
        <w:rPr>
          <w:rFonts w:asciiTheme="minorHAnsi" w:hAnsiTheme="minorHAnsi"/>
          <w:sz w:val="22"/>
          <w:szCs w:val="22"/>
        </w:rPr>
      </w:pPr>
    </w:p>
    <w:p w14:paraId="3E9E50E3"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4.6.10</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Fairness and Accessibility </w:t>
      </w:r>
    </w:p>
    <w:p w14:paraId="5A91F366"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shall provide evidence that reasonable and appropriate steps have been taken to ensure that its assessments are accessible to all students and fair across student groups in the design, development and analysis of its assessments.  Provide Differential Item Functioning (DIF) analyses for the proposed assessments.  </w:t>
      </w:r>
    </w:p>
    <w:p w14:paraId="2C336F37" w14:textId="77777777" w:rsidR="008E6F80" w:rsidRPr="008E6F80" w:rsidRDefault="008E6F80" w:rsidP="00D1120E">
      <w:pPr>
        <w:pStyle w:val="Default"/>
        <w:jc w:val="both"/>
        <w:rPr>
          <w:rFonts w:asciiTheme="minorHAnsi" w:hAnsiTheme="minorHAnsi"/>
          <w:sz w:val="22"/>
          <w:szCs w:val="22"/>
        </w:rPr>
      </w:pPr>
    </w:p>
    <w:p w14:paraId="4C3E5EAE"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4.6.11</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 xml:space="preserve">Full Performance Continuum </w:t>
      </w:r>
    </w:p>
    <w:p w14:paraId="0FC320EA"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Contractor shall ensure that each assessment provides an adequately precise estimate of student performance across the full performance continuum, including for high- and low-achieving students.  For operational assessment, Contractor shall provide evidence of distributions.  For assessments under development, Contractor shall describe in detail how this will be addressed.</w:t>
      </w:r>
    </w:p>
    <w:p w14:paraId="4BD27378" w14:textId="77777777" w:rsidR="008E6F80" w:rsidRPr="008E6F80" w:rsidRDefault="008E6F80" w:rsidP="00D1120E">
      <w:pPr>
        <w:pStyle w:val="Default"/>
        <w:jc w:val="both"/>
        <w:rPr>
          <w:rFonts w:asciiTheme="minorHAnsi" w:hAnsiTheme="minorHAnsi"/>
          <w:sz w:val="22"/>
          <w:szCs w:val="22"/>
        </w:rPr>
      </w:pPr>
    </w:p>
    <w:p w14:paraId="63A4A0DA"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4.6.12</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Scoring</w:t>
      </w:r>
    </w:p>
    <w:p w14:paraId="3DBBB85E"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shall provide information about their standardized scoring procedures and protocols for the assessments that are designed to produce reliable results, facilitate valid score interpretations, and report assessment results in reference to the Iowa Core Standards.  </w:t>
      </w:r>
    </w:p>
    <w:p w14:paraId="659CBA93" w14:textId="77777777" w:rsidR="008E6F80" w:rsidRPr="008E6F80" w:rsidRDefault="008E6F80" w:rsidP="00D1120E">
      <w:pPr>
        <w:pStyle w:val="Default"/>
        <w:jc w:val="both"/>
        <w:rPr>
          <w:rFonts w:asciiTheme="minorHAnsi" w:hAnsiTheme="minorHAnsi"/>
          <w:sz w:val="22"/>
          <w:szCs w:val="22"/>
        </w:rPr>
      </w:pPr>
    </w:p>
    <w:p w14:paraId="48AE7DBB"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4.6.13</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Multiple Assessment Forms</w:t>
      </w:r>
    </w:p>
    <w:p w14:paraId="691A5116"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Contractor shall have multiple assessment forms for each grade and content area.  The Contractor shall provide evidence that all forms adequately represent the Iowa Core Standards and yield consistent score interpretations such that the forms are comparable </w:t>
      </w:r>
      <w:r w:rsidRPr="008E6F80">
        <w:rPr>
          <w:rFonts w:asciiTheme="minorHAnsi" w:hAnsiTheme="minorHAnsi"/>
          <w:sz w:val="22"/>
          <w:szCs w:val="22"/>
        </w:rPr>
        <w:lastRenderedPageBreak/>
        <w:t xml:space="preserve">within and across school years.  If a computer adaptive assessment is proposed, Contractor shall provide evidence of consistency in items covering Iowa Core Standards.  </w:t>
      </w:r>
    </w:p>
    <w:p w14:paraId="31A5B73F" w14:textId="77777777" w:rsidR="008E6F80" w:rsidRPr="008E6F80" w:rsidRDefault="008E6F80" w:rsidP="00D1120E">
      <w:pPr>
        <w:pStyle w:val="Default"/>
        <w:jc w:val="both"/>
        <w:rPr>
          <w:rFonts w:asciiTheme="minorHAnsi" w:hAnsiTheme="minorHAnsi"/>
          <w:sz w:val="22"/>
          <w:szCs w:val="22"/>
        </w:rPr>
      </w:pPr>
    </w:p>
    <w:p w14:paraId="3D73C833" w14:textId="77777777" w:rsidR="008E6F80" w:rsidRPr="008E6F80" w:rsidRDefault="009D2E82" w:rsidP="009D2E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4.6.14</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Multiple Versions of the Assessment</w:t>
      </w:r>
    </w:p>
    <w:p w14:paraId="1DD41DFA" w14:textId="77777777" w:rsidR="008E6F80" w:rsidRPr="008E6F80" w:rsidRDefault="008E6F80" w:rsidP="00270882">
      <w:pPr>
        <w:pStyle w:val="Default"/>
        <w:spacing w:after="120"/>
        <w:ind w:left="1267"/>
        <w:jc w:val="both"/>
        <w:rPr>
          <w:rFonts w:asciiTheme="minorHAnsi" w:hAnsiTheme="minorHAnsi"/>
          <w:sz w:val="22"/>
          <w:szCs w:val="22"/>
        </w:rPr>
      </w:pPr>
      <w:r w:rsidRPr="008E6F80">
        <w:rPr>
          <w:rFonts w:asciiTheme="minorHAnsi" w:hAnsiTheme="minorHAnsi"/>
          <w:sz w:val="22"/>
          <w:szCs w:val="22"/>
        </w:rPr>
        <w:t>If the Contractor proposes assessments in multiple versions within a content area, grade level, or school year, the Contractor must show evidence of the following:</w:t>
      </w:r>
    </w:p>
    <w:p w14:paraId="6D8EC44D" w14:textId="77777777" w:rsidR="008E6F80" w:rsidRPr="008E6F80" w:rsidRDefault="008E6F80" w:rsidP="00270882">
      <w:pPr>
        <w:pStyle w:val="Default"/>
        <w:numPr>
          <w:ilvl w:val="0"/>
          <w:numId w:val="63"/>
        </w:numPr>
        <w:spacing w:after="120"/>
        <w:jc w:val="both"/>
        <w:rPr>
          <w:rFonts w:asciiTheme="minorHAnsi" w:hAnsiTheme="minorHAnsi"/>
          <w:sz w:val="22"/>
          <w:szCs w:val="22"/>
        </w:rPr>
      </w:pPr>
      <w:r w:rsidRPr="008E6F80">
        <w:rPr>
          <w:rFonts w:asciiTheme="minorHAnsi" w:hAnsiTheme="minorHAnsi"/>
          <w:sz w:val="22"/>
          <w:szCs w:val="22"/>
        </w:rPr>
        <w:t>Followed a design and development process to support comparable interpretations of results for students tested across the versions of the assessments</w:t>
      </w:r>
    </w:p>
    <w:p w14:paraId="190DBEED" w14:textId="77777777" w:rsidR="008E6F80" w:rsidRPr="008E6F80" w:rsidRDefault="008E6F80" w:rsidP="00270882">
      <w:pPr>
        <w:pStyle w:val="Default"/>
        <w:numPr>
          <w:ilvl w:val="0"/>
          <w:numId w:val="63"/>
        </w:numPr>
        <w:spacing w:after="120"/>
        <w:jc w:val="both"/>
        <w:rPr>
          <w:rFonts w:asciiTheme="minorHAnsi" w:hAnsiTheme="minorHAnsi"/>
          <w:sz w:val="22"/>
          <w:szCs w:val="22"/>
        </w:rPr>
      </w:pPr>
      <w:r w:rsidRPr="008E6F80">
        <w:rPr>
          <w:rFonts w:asciiTheme="minorHAnsi" w:hAnsiTheme="minorHAnsi"/>
          <w:sz w:val="22"/>
          <w:szCs w:val="22"/>
        </w:rPr>
        <w:t>Documented adequate evidence of comparability of the meaning and interpretations of the assessment results</w:t>
      </w:r>
    </w:p>
    <w:p w14:paraId="3F6254CD" w14:textId="77777777" w:rsidR="008E6F80" w:rsidRPr="00270882" w:rsidRDefault="008E6F80" w:rsidP="00270882">
      <w:pPr>
        <w:pStyle w:val="Default"/>
        <w:numPr>
          <w:ilvl w:val="0"/>
          <w:numId w:val="63"/>
        </w:numPr>
        <w:spacing w:after="120"/>
        <w:jc w:val="both"/>
        <w:rPr>
          <w:rFonts w:asciiTheme="minorHAnsi" w:hAnsiTheme="minorHAnsi"/>
          <w:sz w:val="22"/>
          <w:szCs w:val="22"/>
        </w:rPr>
      </w:pPr>
      <w:r w:rsidRPr="008E6F80">
        <w:rPr>
          <w:rFonts w:asciiTheme="minorHAnsi" w:hAnsiTheme="minorHAnsi"/>
          <w:sz w:val="22"/>
          <w:szCs w:val="22"/>
        </w:rPr>
        <w:t xml:space="preserve">Provide evidence the online version of the assessment are comparable including knowledge content and item difficulty by grade and subject area.  </w:t>
      </w:r>
    </w:p>
    <w:p w14:paraId="3A5C19FC" w14:textId="77777777" w:rsidR="008E6F80" w:rsidRPr="008E6F80" w:rsidRDefault="00270882" w:rsidP="002708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4.6.15</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Technical Analysis and Ongoing Maintenance</w:t>
      </w:r>
    </w:p>
    <w:p w14:paraId="7A5DA665"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The Contractor shall propose a system for monitoring and maintaining, and improving as needed, the quality of the Statewide Assessment of Student Progress, including clear and technically sound criteria for the analyses of all of the content area covered by the assessments</w:t>
      </w:r>
    </w:p>
    <w:p w14:paraId="75C56653" w14:textId="77777777" w:rsidR="008E6F80" w:rsidRPr="008E6F80" w:rsidRDefault="008E6F80" w:rsidP="00D1120E">
      <w:pPr>
        <w:pStyle w:val="Default"/>
        <w:jc w:val="both"/>
        <w:rPr>
          <w:rFonts w:asciiTheme="minorHAnsi" w:hAnsiTheme="minorHAnsi"/>
          <w:sz w:val="22"/>
          <w:szCs w:val="22"/>
        </w:rPr>
      </w:pPr>
    </w:p>
    <w:p w14:paraId="30F38540" w14:textId="77777777" w:rsidR="008E6F80" w:rsidRPr="008E6F80" w:rsidRDefault="00270882" w:rsidP="002708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4.6.16</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Practice Items/Practice Tests</w:t>
      </w:r>
    </w:p>
    <w:p w14:paraId="094BAEE9" w14:textId="77777777" w:rsidR="008E6F80" w:rsidRPr="008E6F80" w:rsidRDefault="008E6F80" w:rsidP="00270882">
      <w:pPr>
        <w:pStyle w:val="Default"/>
        <w:ind w:left="1260"/>
        <w:jc w:val="both"/>
        <w:rPr>
          <w:rFonts w:asciiTheme="minorHAnsi" w:hAnsiTheme="minorHAnsi"/>
          <w:sz w:val="22"/>
          <w:szCs w:val="22"/>
        </w:rPr>
      </w:pPr>
      <w:r w:rsidRPr="008E6F80">
        <w:rPr>
          <w:rFonts w:asciiTheme="minorHAnsi" w:hAnsiTheme="minorHAnsi"/>
          <w:sz w:val="22"/>
          <w:szCs w:val="22"/>
        </w:rPr>
        <w:t xml:space="preserve">The Contractor shall describe its capabilities to provide Practice Items and Practice Tests for the covered grades and content areas.  </w:t>
      </w:r>
    </w:p>
    <w:p w14:paraId="3781DF23" w14:textId="77777777" w:rsidR="008E6F80" w:rsidRPr="008E6F80" w:rsidRDefault="008E6F80" w:rsidP="00D1120E">
      <w:pPr>
        <w:pStyle w:val="Default"/>
        <w:jc w:val="both"/>
        <w:rPr>
          <w:rFonts w:asciiTheme="minorHAnsi" w:hAnsiTheme="minorHAnsi"/>
          <w:sz w:val="22"/>
          <w:szCs w:val="22"/>
        </w:rPr>
      </w:pPr>
    </w:p>
    <w:p w14:paraId="0C5A07ED" w14:textId="77777777" w:rsidR="008E6F80" w:rsidRPr="008E6F80" w:rsidRDefault="00270882" w:rsidP="002708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4.6.17</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Psychometrics</w:t>
      </w:r>
    </w:p>
    <w:p w14:paraId="74EECA23" w14:textId="77777777" w:rsidR="00270882" w:rsidRDefault="008E6F80" w:rsidP="00270882">
      <w:pPr>
        <w:pStyle w:val="Default"/>
        <w:spacing w:after="120"/>
        <w:ind w:left="1267"/>
        <w:jc w:val="both"/>
        <w:rPr>
          <w:rFonts w:asciiTheme="minorHAnsi" w:hAnsiTheme="minorHAnsi"/>
          <w:sz w:val="22"/>
          <w:szCs w:val="22"/>
        </w:rPr>
      </w:pPr>
      <w:r w:rsidRPr="008E6F80">
        <w:rPr>
          <w:rFonts w:asciiTheme="minorHAnsi" w:hAnsiTheme="minorHAnsi"/>
          <w:sz w:val="22"/>
          <w:szCs w:val="22"/>
        </w:rPr>
        <w:t>Contractor will provide all psychometric leadership and support necessary to complete any required item reviews, field testing, test form selection, scoring, and reporting as required herein. In addition to the psychometric services required herein, the Contractor shall provide the following specific research services:</w:t>
      </w:r>
    </w:p>
    <w:p w14:paraId="07CDA604" w14:textId="77777777" w:rsidR="008E6F80" w:rsidRPr="008E6F80" w:rsidRDefault="008E6F80" w:rsidP="00270882">
      <w:pPr>
        <w:pStyle w:val="Default"/>
        <w:numPr>
          <w:ilvl w:val="0"/>
          <w:numId w:val="62"/>
        </w:numPr>
        <w:tabs>
          <w:tab w:val="left" w:pos="1170"/>
        </w:tabs>
        <w:spacing w:after="120"/>
        <w:ind w:left="2160"/>
        <w:jc w:val="both"/>
        <w:rPr>
          <w:rFonts w:asciiTheme="minorHAnsi" w:hAnsiTheme="minorHAnsi"/>
          <w:sz w:val="22"/>
          <w:szCs w:val="22"/>
        </w:rPr>
      </w:pPr>
      <w:r w:rsidRPr="008E6F80">
        <w:rPr>
          <w:rFonts w:asciiTheme="minorHAnsi" w:hAnsiTheme="minorHAnsi"/>
          <w:sz w:val="22"/>
          <w:szCs w:val="22"/>
        </w:rPr>
        <w:t xml:space="preserve">Contractor will provide evidence of validity of any allowable accommodations. </w:t>
      </w:r>
    </w:p>
    <w:p w14:paraId="7766A052" w14:textId="77777777" w:rsidR="008E6F80" w:rsidRPr="008E6F80" w:rsidRDefault="008E6F80" w:rsidP="00270882">
      <w:pPr>
        <w:pStyle w:val="Default"/>
        <w:numPr>
          <w:ilvl w:val="0"/>
          <w:numId w:val="62"/>
        </w:numPr>
        <w:tabs>
          <w:tab w:val="left" w:pos="1170"/>
        </w:tabs>
        <w:spacing w:after="120"/>
        <w:ind w:left="2160"/>
        <w:jc w:val="both"/>
        <w:rPr>
          <w:rFonts w:asciiTheme="minorHAnsi" w:hAnsiTheme="minorHAnsi"/>
          <w:sz w:val="22"/>
          <w:szCs w:val="22"/>
        </w:rPr>
      </w:pPr>
      <w:r w:rsidRPr="008E6F80">
        <w:rPr>
          <w:rFonts w:asciiTheme="minorHAnsi" w:hAnsiTheme="minorHAnsi"/>
          <w:sz w:val="22"/>
          <w:szCs w:val="22"/>
        </w:rPr>
        <w:t xml:space="preserve">Contractor will provide reliability assurances and documentation on content validity of the assessments. </w:t>
      </w:r>
    </w:p>
    <w:p w14:paraId="372164D2" w14:textId="77777777" w:rsidR="008E6F80" w:rsidRPr="008E6F80" w:rsidRDefault="008E6F80" w:rsidP="00270882">
      <w:pPr>
        <w:pStyle w:val="Default"/>
        <w:numPr>
          <w:ilvl w:val="0"/>
          <w:numId w:val="62"/>
        </w:numPr>
        <w:tabs>
          <w:tab w:val="left" w:pos="1170"/>
        </w:tabs>
        <w:spacing w:after="120"/>
        <w:ind w:left="2160"/>
        <w:jc w:val="both"/>
        <w:rPr>
          <w:rFonts w:asciiTheme="minorHAnsi" w:hAnsiTheme="minorHAnsi"/>
          <w:sz w:val="22"/>
          <w:szCs w:val="22"/>
        </w:rPr>
      </w:pPr>
      <w:r w:rsidRPr="008E6F80">
        <w:rPr>
          <w:rFonts w:asciiTheme="minorHAnsi" w:hAnsiTheme="minorHAnsi"/>
          <w:sz w:val="22"/>
          <w:szCs w:val="22"/>
        </w:rPr>
        <w:t xml:space="preserve">Iowa may require Contractor to collaborate with designated third-party psychometric consultant in verifying annual administration results. </w:t>
      </w:r>
    </w:p>
    <w:p w14:paraId="1725B005" w14:textId="77777777" w:rsidR="008E6F80" w:rsidRPr="008E6F80" w:rsidRDefault="008E6F80" w:rsidP="00270882">
      <w:pPr>
        <w:pStyle w:val="Default"/>
        <w:numPr>
          <w:ilvl w:val="0"/>
          <w:numId w:val="62"/>
        </w:numPr>
        <w:tabs>
          <w:tab w:val="left" w:pos="1170"/>
        </w:tabs>
        <w:spacing w:after="120"/>
        <w:ind w:left="2160"/>
        <w:jc w:val="both"/>
        <w:rPr>
          <w:rFonts w:asciiTheme="minorHAnsi" w:hAnsiTheme="minorHAnsi"/>
          <w:sz w:val="22"/>
          <w:szCs w:val="22"/>
        </w:rPr>
      </w:pPr>
      <w:r w:rsidRPr="008E6F80">
        <w:rPr>
          <w:rFonts w:asciiTheme="minorHAnsi" w:hAnsiTheme="minorHAnsi"/>
          <w:sz w:val="22"/>
          <w:szCs w:val="22"/>
        </w:rPr>
        <w:t xml:space="preserve">Contractor will provide technical documentation that interim assessments are predictive of student performance on statewide summative assessments. </w:t>
      </w:r>
    </w:p>
    <w:p w14:paraId="1BDE8097" w14:textId="77777777" w:rsidR="008E6F80" w:rsidRDefault="008E6F80" w:rsidP="00270882">
      <w:pPr>
        <w:ind w:left="1260"/>
        <w:jc w:val="both"/>
        <w:rPr>
          <w:rFonts w:asciiTheme="minorHAnsi" w:hAnsiTheme="minorHAnsi" w:cs="Arial"/>
          <w:color w:val="000000"/>
          <w:sz w:val="22"/>
          <w:szCs w:val="22"/>
        </w:rPr>
      </w:pPr>
      <w:r w:rsidRPr="008E6F80">
        <w:rPr>
          <w:rFonts w:asciiTheme="minorHAnsi" w:hAnsiTheme="minorHAnsi" w:cs="Arial"/>
          <w:color w:val="000000"/>
          <w:sz w:val="22"/>
          <w:szCs w:val="22"/>
        </w:rPr>
        <w:t xml:space="preserve">Contractor will collaborate with the </w:t>
      </w:r>
      <w:r w:rsidR="00D1120E">
        <w:rPr>
          <w:rFonts w:asciiTheme="minorHAnsi" w:hAnsiTheme="minorHAnsi" w:cs="Arial"/>
          <w:color w:val="000000"/>
          <w:sz w:val="22"/>
          <w:szCs w:val="22"/>
        </w:rPr>
        <w:t>Agency</w:t>
      </w:r>
      <w:r w:rsidRPr="008E6F80">
        <w:rPr>
          <w:rFonts w:asciiTheme="minorHAnsi" w:hAnsiTheme="minorHAnsi" w:cs="Arial"/>
          <w:color w:val="000000"/>
          <w:sz w:val="22"/>
          <w:szCs w:val="22"/>
        </w:rPr>
        <w:t xml:space="preserve"> to determine the feasibility of developing concordance tables allowing continuity of data from previous </w:t>
      </w:r>
      <w:r w:rsidR="00A83647">
        <w:rPr>
          <w:rFonts w:asciiTheme="minorHAnsi" w:hAnsiTheme="minorHAnsi" w:cs="Arial"/>
          <w:color w:val="000000"/>
          <w:sz w:val="22"/>
          <w:szCs w:val="22"/>
        </w:rPr>
        <w:t>Agency</w:t>
      </w:r>
      <w:r w:rsidR="00A83647" w:rsidRPr="008E6F80">
        <w:rPr>
          <w:rFonts w:asciiTheme="minorHAnsi" w:hAnsiTheme="minorHAnsi" w:cs="Arial"/>
          <w:color w:val="000000"/>
          <w:sz w:val="22"/>
          <w:szCs w:val="22"/>
        </w:rPr>
        <w:t xml:space="preserve"> </w:t>
      </w:r>
      <w:r w:rsidRPr="008E6F80">
        <w:rPr>
          <w:rFonts w:asciiTheme="minorHAnsi" w:hAnsiTheme="minorHAnsi" w:cs="Arial"/>
          <w:color w:val="000000"/>
          <w:sz w:val="22"/>
          <w:szCs w:val="22"/>
        </w:rPr>
        <w:t xml:space="preserve">assessments to the new assessments.  The Contractor shall include the associated costs in the </w:t>
      </w:r>
      <w:r w:rsidR="00A83647">
        <w:rPr>
          <w:rFonts w:asciiTheme="minorHAnsi" w:hAnsiTheme="minorHAnsi" w:cs="Arial"/>
          <w:color w:val="000000"/>
          <w:sz w:val="22"/>
          <w:szCs w:val="22"/>
        </w:rPr>
        <w:t>C</w:t>
      </w:r>
      <w:r w:rsidR="00A83647" w:rsidRPr="008E6F80">
        <w:rPr>
          <w:rFonts w:asciiTheme="minorHAnsi" w:hAnsiTheme="minorHAnsi" w:cs="Arial"/>
          <w:color w:val="000000"/>
          <w:sz w:val="22"/>
          <w:szCs w:val="22"/>
        </w:rPr>
        <w:t xml:space="preserve">ost </w:t>
      </w:r>
      <w:r w:rsidR="00A83647">
        <w:rPr>
          <w:rFonts w:asciiTheme="minorHAnsi" w:hAnsiTheme="minorHAnsi" w:cs="Arial"/>
          <w:color w:val="000000"/>
          <w:sz w:val="22"/>
          <w:szCs w:val="22"/>
        </w:rPr>
        <w:t>P</w:t>
      </w:r>
      <w:r w:rsidR="00A83647" w:rsidRPr="008E6F80">
        <w:rPr>
          <w:rFonts w:asciiTheme="minorHAnsi" w:hAnsiTheme="minorHAnsi" w:cs="Arial"/>
          <w:color w:val="000000"/>
          <w:sz w:val="22"/>
          <w:szCs w:val="22"/>
        </w:rPr>
        <w:t>roposal</w:t>
      </w:r>
      <w:r w:rsidRPr="008E6F80">
        <w:rPr>
          <w:rFonts w:asciiTheme="minorHAnsi" w:hAnsiTheme="minorHAnsi" w:cs="Arial"/>
          <w:color w:val="000000"/>
          <w:sz w:val="22"/>
          <w:szCs w:val="22"/>
        </w:rPr>
        <w:t>.  The</w:t>
      </w:r>
      <w:r w:rsidR="00D1120E">
        <w:rPr>
          <w:rFonts w:asciiTheme="minorHAnsi" w:hAnsiTheme="minorHAnsi" w:cs="Arial"/>
          <w:color w:val="000000"/>
          <w:sz w:val="22"/>
          <w:szCs w:val="22"/>
        </w:rPr>
        <w:t xml:space="preserve"> Agency</w:t>
      </w:r>
      <w:r w:rsidRPr="008E6F80">
        <w:rPr>
          <w:rFonts w:asciiTheme="minorHAnsi" w:hAnsiTheme="minorHAnsi" w:cs="Arial"/>
          <w:color w:val="000000"/>
          <w:sz w:val="22"/>
          <w:szCs w:val="22"/>
        </w:rPr>
        <w:t xml:space="preserve"> will provide Contractor with general research file from previous assessment administrations for development of proposed concordance tables.</w:t>
      </w:r>
    </w:p>
    <w:p w14:paraId="72D511C8" w14:textId="77777777" w:rsidR="00784239" w:rsidRPr="008E6F80" w:rsidRDefault="00784239" w:rsidP="00D1120E">
      <w:pPr>
        <w:ind w:left="1800"/>
        <w:jc w:val="both"/>
        <w:rPr>
          <w:rFonts w:asciiTheme="minorHAnsi" w:hAnsiTheme="minorHAnsi" w:cs="Arial"/>
          <w:color w:val="000000"/>
          <w:sz w:val="22"/>
          <w:szCs w:val="22"/>
        </w:rPr>
      </w:pPr>
    </w:p>
    <w:p w14:paraId="603F9D02" w14:textId="77777777" w:rsidR="008E6F80" w:rsidRPr="008E6F80" w:rsidRDefault="00270882" w:rsidP="00270882">
      <w:pPr>
        <w:ind w:left="1260" w:hanging="810"/>
        <w:rPr>
          <w:rFonts w:asciiTheme="minorHAnsi" w:hAnsiTheme="minorHAnsi" w:cs="Arial"/>
          <w:b/>
          <w:color w:val="000000"/>
          <w:sz w:val="22"/>
          <w:szCs w:val="22"/>
        </w:rPr>
      </w:pPr>
      <w:r>
        <w:rPr>
          <w:rFonts w:asciiTheme="minorHAnsi" w:hAnsiTheme="minorHAnsi" w:cs="Arial"/>
          <w:b/>
          <w:color w:val="000000"/>
          <w:sz w:val="22"/>
          <w:szCs w:val="22"/>
        </w:rPr>
        <w:t>4.6.18</w:t>
      </w:r>
      <w:r>
        <w:rPr>
          <w:rFonts w:asciiTheme="minorHAnsi" w:hAnsiTheme="minorHAnsi" w:cs="Arial"/>
          <w:b/>
          <w:color w:val="000000"/>
          <w:sz w:val="22"/>
          <w:szCs w:val="22"/>
        </w:rPr>
        <w:tab/>
      </w:r>
      <w:r w:rsidR="008E6F80" w:rsidRPr="008E6F80">
        <w:rPr>
          <w:rFonts w:asciiTheme="minorHAnsi" w:hAnsiTheme="minorHAnsi" w:cs="Arial"/>
          <w:b/>
          <w:color w:val="000000"/>
          <w:sz w:val="22"/>
          <w:szCs w:val="22"/>
        </w:rPr>
        <w:t>Continued Item and Assessment Development</w:t>
      </w:r>
    </w:p>
    <w:p w14:paraId="0377435A" w14:textId="77777777" w:rsidR="008E6F80" w:rsidRDefault="008E6F80" w:rsidP="00270882">
      <w:pPr>
        <w:ind w:left="1260"/>
        <w:jc w:val="both"/>
        <w:rPr>
          <w:rFonts w:asciiTheme="minorHAnsi" w:hAnsiTheme="minorHAnsi" w:cs="Arial"/>
          <w:color w:val="000000"/>
          <w:sz w:val="22"/>
          <w:szCs w:val="22"/>
        </w:rPr>
      </w:pPr>
      <w:r w:rsidRPr="008E6F80">
        <w:rPr>
          <w:rFonts w:asciiTheme="minorHAnsi" w:hAnsiTheme="minorHAnsi" w:cs="Arial"/>
          <w:color w:val="000000"/>
          <w:sz w:val="22"/>
          <w:szCs w:val="22"/>
        </w:rPr>
        <w:t>Contractor shall continue to make enhancements to the Statewide Assessment of Student Progress throughout the length of the contract.  Activities shall include</w:t>
      </w:r>
      <w:r w:rsidR="00A83647">
        <w:rPr>
          <w:rFonts w:asciiTheme="minorHAnsi" w:hAnsiTheme="minorHAnsi" w:cs="Arial"/>
          <w:color w:val="000000"/>
          <w:sz w:val="22"/>
          <w:szCs w:val="22"/>
        </w:rPr>
        <w:t>,</w:t>
      </w:r>
      <w:r w:rsidRPr="008E6F80">
        <w:rPr>
          <w:rFonts w:asciiTheme="minorHAnsi" w:hAnsiTheme="minorHAnsi" w:cs="Arial"/>
          <w:color w:val="000000"/>
          <w:sz w:val="22"/>
          <w:szCs w:val="22"/>
        </w:rPr>
        <w:t xml:space="preserve"> but are not limited </w:t>
      </w:r>
      <w:r w:rsidRPr="008E6F80">
        <w:rPr>
          <w:rFonts w:asciiTheme="minorHAnsi" w:hAnsiTheme="minorHAnsi" w:cs="Arial"/>
          <w:color w:val="000000"/>
          <w:sz w:val="22"/>
          <w:szCs w:val="22"/>
        </w:rPr>
        <w:lastRenderedPageBreak/>
        <w:t>to</w:t>
      </w:r>
      <w:r w:rsidR="00A83647">
        <w:rPr>
          <w:rFonts w:asciiTheme="minorHAnsi" w:hAnsiTheme="minorHAnsi" w:cs="Arial"/>
          <w:color w:val="000000"/>
          <w:sz w:val="22"/>
          <w:szCs w:val="22"/>
        </w:rPr>
        <w:t>,</w:t>
      </w:r>
      <w:r w:rsidRPr="008E6F80">
        <w:rPr>
          <w:rFonts w:asciiTheme="minorHAnsi" w:hAnsiTheme="minorHAnsi" w:cs="Arial"/>
          <w:color w:val="000000"/>
          <w:sz w:val="22"/>
          <w:szCs w:val="22"/>
        </w:rPr>
        <w:t xml:space="preserve"> field testing new items, creating new assessments forms, adding items to the pool, or improving existing forms.</w:t>
      </w:r>
    </w:p>
    <w:p w14:paraId="56CC94D3" w14:textId="77777777" w:rsidR="00266CF0" w:rsidRDefault="00266CF0" w:rsidP="00270882">
      <w:pPr>
        <w:ind w:left="1260"/>
        <w:jc w:val="both"/>
        <w:rPr>
          <w:rFonts w:asciiTheme="minorHAnsi" w:hAnsiTheme="minorHAnsi" w:cs="Arial"/>
          <w:color w:val="000000"/>
          <w:sz w:val="22"/>
          <w:szCs w:val="22"/>
        </w:rPr>
      </w:pPr>
    </w:p>
    <w:p w14:paraId="6BF6A99D" w14:textId="3F408407" w:rsidR="00266CF0" w:rsidRPr="008E6F80" w:rsidRDefault="00266CF0" w:rsidP="00266CF0">
      <w:pPr>
        <w:ind w:left="1260" w:hanging="810"/>
        <w:rPr>
          <w:rFonts w:asciiTheme="minorHAnsi" w:hAnsiTheme="minorHAnsi" w:cs="Arial"/>
          <w:b/>
          <w:color w:val="000000"/>
          <w:sz w:val="22"/>
          <w:szCs w:val="22"/>
        </w:rPr>
      </w:pPr>
      <w:r>
        <w:rPr>
          <w:rFonts w:asciiTheme="minorHAnsi" w:hAnsiTheme="minorHAnsi" w:cs="Arial"/>
          <w:b/>
          <w:color w:val="000000"/>
          <w:sz w:val="22"/>
          <w:szCs w:val="22"/>
        </w:rPr>
        <w:t>4.6.19</w:t>
      </w:r>
      <w:r>
        <w:rPr>
          <w:rFonts w:asciiTheme="minorHAnsi" w:hAnsiTheme="minorHAnsi" w:cs="Arial"/>
          <w:b/>
          <w:color w:val="000000"/>
          <w:sz w:val="22"/>
          <w:szCs w:val="22"/>
        </w:rPr>
        <w:tab/>
        <w:t>Assessment Material Production</w:t>
      </w:r>
    </w:p>
    <w:p w14:paraId="25B5F923" w14:textId="0E01855A" w:rsidR="00266CF0" w:rsidRDefault="00266CF0" w:rsidP="00266CF0">
      <w:pPr>
        <w:ind w:left="1260"/>
        <w:jc w:val="both"/>
        <w:rPr>
          <w:rFonts w:asciiTheme="minorHAnsi" w:hAnsiTheme="minorHAnsi" w:cs="Arial"/>
          <w:color w:val="000000"/>
          <w:sz w:val="22"/>
          <w:szCs w:val="22"/>
        </w:rPr>
      </w:pPr>
      <w:r w:rsidRPr="008E6F80">
        <w:rPr>
          <w:rFonts w:asciiTheme="minorHAnsi" w:hAnsiTheme="minorHAnsi" w:cs="Arial"/>
          <w:color w:val="000000"/>
          <w:sz w:val="22"/>
          <w:szCs w:val="22"/>
        </w:rPr>
        <w:t xml:space="preserve">Contractor shall </w:t>
      </w:r>
      <w:r>
        <w:rPr>
          <w:rFonts w:asciiTheme="minorHAnsi" w:hAnsiTheme="minorHAnsi" w:cs="Arial"/>
          <w:color w:val="000000"/>
          <w:sz w:val="22"/>
          <w:szCs w:val="22"/>
        </w:rPr>
        <w:t>develop the following assessment materials for the Statewide Assessment of Student Progress: Test Administration Ma</w:t>
      </w:r>
      <w:r w:rsidR="00181F0E">
        <w:rPr>
          <w:rFonts w:asciiTheme="minorHAnsi" w:hAnsiTheme="minorHAnsi" w:cs="Arial"/>
          <w:color w:val="000000"/>
          <w:sz w:val="22"/>
          <w:szCs w:val="22"/>
        </w:rPr>
        <w:t xml:space="preserve">nual, Test Coordination Manual, </w:t>
      </w:r>
      <w:proofErr w:type="gramStart"/>
      <w:r>
        <w:rPr>
          <w:rFonts w:asciiTheme="minorHAnsi" w:hAnsiTheme="minorHAnsi" w:cs="Arial"/>
          <w:color w:val="000000"/>
          <w:sz w:val="22"/>
          <w:szCs w:val="22"/>
        </w:rPr>
        <w:t>Guide</w:t>
      </w:r>
      <w:proofErr w:type="gramEnd"/>
      <w:r>
        <w:rPr>
          <w:rFonts w:asciiTheme="minorHAnsi" w:hAnsiTheme="minorHAnsi" w:cs="Arial"/>
          <w:color w:val="000000"/>
          <w:sz w:val="22"/>
          <w:szCs w:val="22"/>
        </w:rPr>
        <w:t xml:space="preserve"> to Interpreting Results, Technology</w:t>
      </w:r>
      <w:r w:rsidR="001A4B36">
        <w:rPr>
          <w:rFonts w:asciiTheme="minorHAnsi" w:hAnsiTheme="minorHAnsi" w:cs="Arial"/>
          <w:color w:val="000000"/>
          <w:sz w:val="22"/>
          <w:szCs w:val="22"/>
        </w:rPr>
        <w:t xml:space="preserve"> Readiness</w:t>
      </w:r>
      <w:r>
        <w:rPr>
          <w:rFonts w:asciiTheme="minorHAnsi" w:hAnsiTheme="minorHAnsi" w:cs="Arial"/>
          <w:color w:val="000000"/>
          <w:sz w:val="22"/>
          <w:szCs w:val="22"/>
        </w:rPr>
        <w:t xml:space="preserve"> </w:t>
      </w:r>
      <w:r w:rsidR="001A4B36">
        <w:rPr>
          <w:rFonts w:asciiTheme="minorHAnsi" w:hAnsiTheme="minorHAnsi" w:cs="Arial"/>
          <w:color w:val="000000"/>
          <w:sz w:val="22"/>
          <w:szCs w:val="22"/>
        </w:rPr>
        <w:t>and Technical Manual</w:t>
      </w:r>
      <w:r>
        <w:rPr>
          <w:rFonts w:asciiTheme="minorHAnsi" w:hAnsiTheme="minorHAnsi" w:cs="Arial"/>
          <w:color w:val="000000"/>
          <w:sz w:val="22"/>
          <w:szCs w:val="22"/>
        </w:rPr>
        <w:t xml:space="preserve">.  All materials will be owned by the </w:t>
      </w:r>
      <w:r w:rsidR="00E14833">
        <w:rPr>
          <w:rFonts w:asciiTheme="minorHAnsi" w:hAnsiTheme="minorHAnsi" w:cs="Arial"/>
          <w:color w:val="000000"/>
          <w:sz w:val="22"/>
          <w:szCs w:val="22"/>
        </w:rPr>
        <w:t>Agency</w:t>
      </w:r>
      <w:r>
        <w:rPr>
          <w:rFonts w:asciiTheme="minorHAnsi" w:hAnsiTheme="minorHAnsi" w:cs="Arial"/>
          <w:color w:val="000000"/>
          <w:sz w:val="22"/>
          <w:szCs w:val="22"/>
        </w:rPr>
        <w:t>.  All materials will be made accessible online via the online platform.  In addition, Contractor will develop a knowledge base for educators, tests coordinators and administrators to be able to search to find answers including the above required ancillary</w:t>
      </w:r>
      <w:r w:rsidR="00EA1828">
        <w:rPr>
          <w:rFonts w:asciiTheme="minorHAnsi" w:hAnsiTheme="minorHAnsi" w:cs="Arial"/>
          <w:color w:val="000000"/>
          <w:sz w:val="22"/>
          <w:szCs w:val="22"/>
        </w:rPr>
        <w:t xml:space="preserve"> material</w:t>
      </w:r>
      <w:r>
        <w:rPr>
          <w:rFonts w:asciiTheme="minorHAnsi" w:hAnsiTheme="minorHAnsi" w:cs="Arial"/>
          <w:color w:val="000000"/>
          <w:sz w:val="22"/>
          <w:szCs w:val="22"/>
        </w:rPr>
        <w:t xml:space="preserve">.  Agency staff will have the ability to add and moderate the knowledge base.  </w:t>
      </w:r>
    </w:p>
    <w:p w14:paraId="6223288A" w14:textId="77777777" w:rsidR="00181F0E" w:rsidRPr="008E6F80" w:rsidRDefault="00181F0E" w:rsidP="00266CF0">
      <w:pPr>
        <w:ind w:left="1260"/>
        <w:jc w:val="both"/>
        <w:rPr>
          <w:rFonts w:asciiTheme="minorHAnsi" w:hAnsiTheme="minorHAnsi" w:cs="Arial"/>
          <w:color w:val="000000"/>
          <w:sz w:val="22"/>
          <w:szCs w:val="22"/>
        </w:rPr>
      </w:pPr>
    </w:p>
    <w:p w14:paraId="175325DC" w14:textId="77777777" w:rsidR="008E6F80" w:rsidRPr="00C519CE" w:rsidRDefault="00270882" w:rsidP="00270882">
      <w:pPr>
        <w:pStyle w:val="ListParagraph"/>
        <w:numPr>
          <w:ilvl w:val="1"/>
          <w:numId w:val="29"/>
        </w:numPr>
        <w:spacing w:after="120"/>
        <w:ind w:left="450" w:hanging="450"/>
        <w:rPr>
          <w:rFonts w:asciiTheme="minorHAnsi" w:hAnsiTheme="minorHAnsi" w:cs="Arial"/>
          <w:b/>
          <w:color w:val="FF0000"/>
          <w:sz w:val="22"/>
          <w:szCs w:val="22"/>
        </w:rPr>
      </w:pPr>
      <w:r w:rsidRPr="00C519CE">
        <w:rPr>
          <w:rFonts w:asciiTheme="minorHAnsi" w:hAnsiTheme="minorHAnsi" w:cs="Arial"/>
          <w:b/>
          <w:color w:val="FF0000"/>
          <w:sz w:val="22"/>
          <w:szCs w:val="22"/>
        </w:rPr>
        <w:t>Scored Technical Requirement 7</w:t>
      </w:r>
      <w:r w:rsidR="008E6F80" w:rsidRPr="00C519CE">
        <w:rPr>
          <w:rFonts w:asciiTheme="minorHAnsi" w:hAnsiTheme="minorHAnsi" w:cs="Arial"/>
          <w:b/>
          <w:color w:val="FF0000"/>
          <w:sz w:val="22"/>
          <w:szCs w:val="22"/>
        </w:rPr>
        <w:t>:  Instructional Time Required to Conduct the Statewide Assessment</w:t>
      </w:r>
    </w:p>
    <w:p w14:paraId="6BE026F6" w14:textId="77777777" w:rsidR="008E6F80" w:rsidRDefault="008E6F80" w:rsidP="00270882">
      <w:pPr>
        <w:pStyle w:val="Default"/>
        <w:ind w:left="450"/>
        <w:jc w:val="both"/>
        <w:rPr>
          <w:rFonts w:asciiTheme="minorHAnsi" w:hAnsiTheme="minorHAnsi"/>
          <w:sz w:val="22"/>
          <w:szCs w:val="22"/>
        </w:rPr>
      </w:pPr>
      <w:r w:rsidRPr="008E6F80">
        <w:rPr>
          <w:rFonts w:asciiTheme="minorHAnsi" w:hAnsiTheme="minorHAnsi"/>
          <w:sz w:val="22"/>
          <w:szCs w:val="22"/>
        </w:rPr>
        <w:t>A high-quality assessment results in actionable, objective information about student knowledge and skills.  Assessment systems should measure student knowledge and skills against the Iowa Core Standards.  The assessment must:</w:t>
      </w:r>
    </w:p>
    <w:p w14:paraId="6B65854A" w14:textId="77777777" w:rsidR="00E14833" w:rsidRPr="008E6F80" w:rsidRDefault="00E14833" w:rsidP="00270882">
      <w:pPr>
        <w:pStyle w:val="Default"/>
        <w:ind w:left="450"/>
        <w:jc w:val="both"/>
        <w:rPr>
          <w:rFonts w:asciiTheme="minorHAnsi" w:hAnsiTheme="minorHAnsi"/>
          <w:sz w:val="22"/>
          <w:szCs w:val="22"/>
        </w:rPr>
      </w:pPr>
    </w:p>
    <w:p w14:paraId="1143947F" w14:textId="77777777" w:rsidR="008E6F80" w:rsidRPr="008E6F80" w:rsidRDefault="008E6F80" w:rsidP="00270882">
      <w:pPr>
        <w:pStyle w:val="Default"/>
        <w:numPr>
          <w:ilvl w:val="0"/>
          <w:numId w:val="66"/>
        </w:numPr>
        <w:ind w:left="1260"/>
        <w:jc w:val="both"/>
        <w:rPr>
          <w:rFonts w:asciiTheme="minorHAnsi" w:hAnsiTheme="minorHAnsi"/>
          <w:sz w:val="22"/>
          <w:szCs w:val="22"/>
        </w:rPr>
      </w:pPr>
      <w:r w:rsidRPr="008E6F80">
        <w:rPr>
          <w:rFonts w:asciiTheme="minorHAnsi" w:hAnsiTheme="minorHAnsi"/>
          <w:sz w:val="22"/>
          <w:szCs w:val="22"/>
        </w:rPr>
        <w:t>Cover the full range of the relevant state standards to ensure a full picture of what students know and can do</w:t>
      </w:r>
    </w:p>
    <w:p w14:paraId="68A4799E" w14:textId="77777777" w:rsidR="008E6F80" w:rsidRPr="008E6F80" w:rsidRDefault="008E6F80" w:rsidP="00270882">
      <w:pPr>
        <w:pStyle w:val="Default"/>
        <w:numPr>
          <w:ilvl w:val="0"/>
          <w:numId w:val="66"/>
        </w:numPr>
        <w:ind w:left="1260"/>
        <w:jc w:val="both"/>
        <w:rPr>
          <w:rFonts w:asciiTheme="minorHAnsi" w:hAnsiTheme="minorHAnsi"/>
          <w:sz w:val="22"/>
          <w:szCs w:val="22"/>
        </w:rPr>
      </w:pPr>
      <w:r w:rsidRPr="008E6F80">
        <w:rPr>
          <w:rFonts w:asciiTheme="minorHAnsi" w:hAnsiTheme="minorHAnsi"/>
          <w:sz w:val="22"/>
          <w:szCs w:val="22"/>
        </w:rPr>
        <w:t>Elicit complex student demonstrations or applications of knowledge and skills so that teachers and parents know that students are prepared for the real world</w:t>
      </w:r>
    </w:p>
    <w:p w14:paraId="08DA860F" w14:textId="77777777" w:rsidR="008E6F80" w:rsidRPr="008E6F80" w:rsidRDefault="008E6F80" w:rsidP="00270882">
      <w:pPr>
        <w:pStyle w:val="Default"/>
        <w:numPr>
          <w:ilvl w:val="0"/>
          <w:numId w:val="66"/>
        </w:numPr>
        <w:ind w:left="1260"/>
        <w:jc w:val="both"/>
        <w:rPr>
          <w:rFonts w:asciiTheme="minorHAnsi" w:hAnsiTheme="minorHAnsi"/>
          <w:sz w:val="22"/>
          <w:szCs w:val="22"/>
        </w:rPr>
      </w:pPr>
      <w:r w:rsidRPr="008E6F80">
        <w:rPr>
          <w:rFonts w:asciiTheme="minorHAnsi" w:hAnsiTheme="minorHAnsi"/>
          <w:sz w:val="22"/>
          <w:szCs w:val="22"/>
        </w:rPr>
        <w:t>Provide an accurate measure of student achievement for all students, including for high- and low-achieving students, so that all educators have the information they need to provide differentiated supports to students</w:t>
      </w:r>
    </w:p>
    <w:p w14:paraId="425590E4" w14:textId="77777777" w:rsidR="008E6F80" w:rsidRPr="008E6F80" w:rsidRDefault="008E6F80" w:rsidP="00270882">
      <w:pPr>
        <w:pStyle w:val="Default"/>
        <w:numPr>
          <w:ilvl w:val="0"/>
          <w:numId w:val="66"/>
        </w:numPr>
        <w:ind w:left="1260"/>
        <w:jc w:val="both"/>
        <w:rPr>
          <w:rFonts w:asciiTheme="minorHAnsi" w:hAnsiTheme="minorHAnsi"/>
          <w:sz w:val="22"/>
          <w:szCs w:val="22"/>
        </w:rPr>
      </w:pPr>
      <w:r w:rsidRPr="008E6F80">
        <w:rPr>
          <w:rFonts w:asciiTheme="minorHAnsi" w:hAnsiTheme="minorHAnsi"/>
          <w:sz w:val="22"/>
          <w:szCs w:val="22"/>
        </w:rPr>
        <w:t>Provide an accurate measure of student growth over time to recognize the progress that schools and educators are making to help students succeed</w:t>
      </w:r>
    </w:p>
    <w:p w14:paraId="67A45171" w14:textId="77777777" w:rsidR="008E6F80" w:rsidRPr="008E6F80" w:rsidRDefault="008E6F80" w:rsidP="00D1120E">
      <w:pPr>
        <w:pStyle w:val="Default"/>
        <w:ind w:left="540" w:hanging="540"/>
        <w:jc w:val="both"/>
        <w:rPr>
          <w:rFonts w:asciiTheme="minorHAnsi" w:hAnsiTheme="minorHAnsi"/>
          <w:b/>
          <w:sz w:val="22"/>
          <w:szCs w:val="22"/>
        </w:rPr>
      </w:pPr>
    </w:p>
    <w:p w14:paraId="25D55B5B" w14:textId="05D9347C" w:rsidR="008E6F80" w:rsidRPr="008E6F80" w:rsidRDefault="00E14833" w:rsidP="00270882">
      <w:pPr>
        <w:pStyle w:val="Default"/>
        <w:ind w:left="450"/>
        <w:jc w:val="both"/>
        <w:rPr>
          <w:rFonts w:asciiTheme="minorHAnsi" w:hAnsiTheme="minorHAnsi"/>
          <w:sz w:val="22"/>
          <w:szCs w:val="22"/>
        </w:rPr>
      </w:pPr>
      <w:r>
        <w:rPr>
          <w:rFonts w:asciiTheme="minorHAnsi" w:hAnsiTheme="minorHAnsi"/>
          <w:sz w:val="22"/>
          <w:szCs w:val="22"/>
        </w:rPr>
        <w:t>A high-</w:t>
      </w:r>
      <w:r w:rsidR="008E6F80" w:rsidRPr="008E6F80">
        <w:rPr>
          <w:rFonts w:asciiTheme="minorHAnsi" w:hAnsiTheme="minorHAnsi"/>
          <w:sz w:val="22"/>
          <w:szCs w:val="22"/>
        </w:rPr>
        <w:t xml:space="preserve">quality assessment system must strike the balance of meeting the above requirements, while at the same time limiting the administration time required of the assessment.  Contractor shall provide information regarding the </w:t>
      </w:r>
      <w:r w:rsidR="004A2D58">
        <w:rPr>
          <w:rFonts w:asciiTheme="minorHAnsi" w:hAnsiTheme="minorHAnsi"/>
          <w:sz w:val="22"/>
          <w:szCs w:val="22"/>
        </w:rPr>
        <w:t xml:space="preserve">average </w:t>
      </w:r>
      <w:r w:rsidR="008E6F80" w:rsidRPr="008E6F80">
        <w:rPr>
          <w:rFonts w:asciiTheme="minorHAnsi" w:hAnsiTheme="minorHAnsi"/>
          <w:sz w:val="22"/>
          <w:szCs w:val="22"/>
        </w:rPr>
        <w:t xml:space="preserve">length of time to administer the assessment in each grade and content area.  In addition, the Contractor shall provide a justification of the time of test administration against the above requirements.  </w:t>
      </w:r>
    </w:p>
    <w:p w14:paraId="051E7CD7" w14:textId="77777777" w:rsidR="008E6F80" w:rsidRPr="008E6F80" w:rsidRDefault="008E6F80" w:rsidP="00D1120E">
      <w:pPr>
        <w:pStyle w:val="Default"/>
        <w:ind w:left="1440"/>
        <w:jc w:val="both"/>
        <w:rPr>
          <w:rFonts w:asciiTheme="minorHAnsi" w:hAnsiTheme="minorHAnsi"/>
          <w:sz w:val="22"/>
          <w:szCs w:val="22"/>
        </w:rPr>
      </w:pPr>
    </w:p>
    <w:p w14:paraId="7DA80238" w14:textId="4742152A" w:rsidR="008E6F80" w:rsidRDefault="008E6F80" w:rsidP="00270882">
      <w:pPr>
        <w:pStyle w:val="Default"/>
        <w:ind w:left="450"/>
        <w:jc w:val="both"/>
        <w:rPr>
          <w:rFonts w:asciiTheme="minorHAnsi" w:hAnsiTheme="minorHAnsi"/>
          <w:sz w:val="22"/>
          <w:szCs w:val="22"/>
        </w:rPr>
      </w:pPr>
      <w:r w:rsidRPr="008E6F80">
        <w:rPr>
          <w:rFonts w:asciiTheme="minorHAnsi" w:hAnsiTheme="minorHAnsi"/>
          <w:sz w:val="22"/>
          <w:szCs w:val="22"/>
        </w:rPr>
        <w:t xml:space="preserve">The </w:t>
      </w:r>
      <w:r w:rsidR="00D1120E">
        <w:rPr>
          <w:rFonts w:asciiTheme="minorHAnsi" w:hAnsiTheme="minorHAnsi"/>
          <w:sz w:val="22"/>
          <w:szCs w:val="22"/>
        </w:rPr>
        <w:t>Agency</w:t>
      </w:r>
      <w:r w:rsidRPr="008E6F80">
        <w:rPr>
          <w:rFonts w:asciiTheme="minorHAnsi" w:hAnsiTheme="minorHAnsi"/>
          <w:sz w:val="22"/>
          <w:szCs w:val="22"/>
        </w:rPr>
        <w:t xml:space="preserve"> will evaluate each proposal not just based on the least amount of time required for assessment administration but rather balance between the time needed and quality of the set of items given to the student, coverage of standards, depth of knowledge, etc.</w:t>
      </w:r>
      <w:r w:rsidR="004F37F7">
        <w:rPr>
          <w:rFonts w:asciiTheme="minorHAnsi" w:hAnsiTheme="minorHAnsi"/>
          <w:sz w:val="22"/>
          <w:szCs w:val="22"/>
        </w:rPr>
        <w:t>,</w:t>
      </w:r>
      <w:r w:rsidRPr="008E6F80">
        <w:rPr>
          <w:rFonts w:asciiTheme="minorHAnsi" w:hAnsiTheme="minorHAnsi"/>
          <w:sz w:val="22"/>
          <w:szCs w:val="22"/>
        </w:rPr>
        <w:t xml:space="preserve"> which provide quality information to students, parents and educators about the skills and knowledge attained along with progress toward the Iowa Core Standards covered by the Statewide Assessment of Student Progress.  </w:t>
      </w:r>
    </w:p>
    <w:p w14:paraId="0F5504A5" w14:textId="52E5909B" w:rsidR="00177E2B" w:rsidRDefault="00177E2B">
      <w:pPr>
        <w:rPr>
          <w:rFonts w:asciiTheme="minorHAnsi" w:eastAsia="Calibri" w:hAnsiTheme="minorHAnsi" w:cs="Arial"/>
          <w:color w:val="000000"/>
          <w:sz w:val="22"/>
          <w:szCs w:val="22"/>
        </w:rPr>
      </w:pPr>
      <w:r>
        <w:rPr>
          <w:rFonts w:asciiTheme="minorHAnsi" w:hAnsiTheme="minorHAnsi"/>
          <w:sz w:val="22"/>
          <w:szCs w:val="22"/>
        </w:rPr>
        <w:br w:type="page"/>
      </w:r>
    </w:p>
    <w:p w14:paraId="4BE96BF1" w14:textId="77777777" w:rsidR="00177E2B" w:rsidRPr="008E6F80" w:rsidRDefault="00177E2B" w:rsidP="00270882">
      <w:pPr>
        <w:pStyle w:val="Default"/>
        <w:ind w:left="450"/>
        <w:jc w:val="both"/>
        <w:rPr>
          <w:rFonts w:asciiTheme="minorHAnsi" w:hAnsiTheme="minorHAnsi"/>
          <w:sz w:val="22"/>
          <w:szCs w:val="22"/>
        </w:rPr>
      </w:pPr>
    </w:p>
    <w:bookmarkEnd w:id="1"/>
    <w:p w14:paraId="4EE7A86C" w14:textId="78FE14B5" w:rsidR="007715ED" w:rsidRPr="009E13BD" w:rsidRDefault="007715ED" w:rsidP="005B5142">
      <w:pPr>
        <w:pStyle w:val="Subtitle"/>
        <w:pBdr>
          <w:top w:val="single" w:sz="4" w:space="8" w:color="000000"/>
          <w:left w:val="single" w:sz="4" w:space="0" w:color="000000"/>
          <w:bottom w:val="single" w:sz="4" w:space="6" w:color="000000"/>
          <w:right w:val="single" w:sz="4" w:space="0" w:color="000000"/>
        </w:pBdr>
        <w:jc w:val="center"/>
        <w:rPr>
          <w:rFonts w:ascii="Calibri" w:hAnsi="Calibri"/>
          <w:szCs w:val="22"/>
        </w:rPr>
      </w:pPr>
      <w:r w:rsidRPr="009E13BD">
        <w:rPr>
          <w:rFonts w:ascii="Calibri" w:hAnsi="Calibri"/>
          <w:spacing w:val="-3"/>
          <w:szCs w:val="22"/>
        </w:rPr>
        <w:t xml:space="preserve">SECTION </w:t>
      </w:r>
      <w:r w:rsidR="005B5142">
        <w:rPr>
          <w:rFonts w:ascii="Calibri" w:hAnsi="Calibri"/>
          <w:spacing w:val="-3"/>
          <w:szCs w:val="22"/>
        </w:rPr>
        <w:t>5</w:t>
      </w:r>
      <w:r w:rsidRPr="00E41B36">
        <w:rPr>
          <w:rFonts w:ascii="Calibri" w:hAnsi="Calibri"/>
          <w:spacing w:val="-3"/>
          <w:szCs w:val="22"/>
        </w:rPr>
        <w:t xml:space="preserve"> </w:t>
      </w:r>
      <w:r w:rsidRPr="00E41B36">
        <w:rPr>
          <w:rFonts w:ascii="Calibri" w:hAnsi="Calibri"/>
          <w:spacing w:val="-3"/>
          <w:szCs w:val="22"/>
        </w:rPr>
        <w:tab/>
      </w:r>
      <w:r w:rsidR="005D719D">
        <w:rPr>
          <w:rFonts w:ascii="Calibri" w:hAnsi="Calibri"/>
          <w:spacing w:val="-3"/>
          <w:szCs w:val="22"/>
        </w:rPr>
        <w:t>REQUIREMENTS</w:t>
      </w:r>
    </w:p>
    <w:p w14:paraId="28351BF1" w14:textId="77777777" w:rsidR="007715ED" w:rsidRPr="009E13BD" w:rsidRDefault="007715ED" w:rsidP="00EC09F5">
      <w:pPr>
        <w:pStyle w:val="NoSpacing"/>
        <w:tabs>
          <w:tab w:val="left" w:pos="360"/>
        </w:tabs>
        <w:rPr>
          <w:rFonts w:ascii="Calibri" w:hAnsi="Calibri"/>
          <w:b/>
          <w:sz w:val="22"/>
          <w:szCs w:val="22"/>
        </w:rPr>
      </w:pPr>
    </w:p>
    <w:p w14:paraId="187DA4D3" w14:textId="77777777" w:rsidR="007715ED" w:rsidRPr="009E13BD" w:rsidRDefault="007715ED" w:rsidP="00034326">
      <w:pPr>
        <w:pStyle w:val="NoSpacing"/>
        <w:tabs>
          <w:tab w:val="left" w:pos="360"/>
        </w:tabs>
        <w:jc w:val="both"/>
        <w:rPr>
          <w:rFonts w:ascii="Calibri" w:hAnsi="Calibri"/>
          <w:b/>
          <w:sz w:val="22"/>
          <w:szCs w:val="22"/>
        </w:rPr>
      </w:pPr>
      <w:r w:rsidRPr="009E13BD">
        <w:rPr>
          <w:rFonts w:ascii="Calibri" w:hAnsi="Calibri"/>
          <w:b/>
          <w:sz w:val="22"/>
          <w:szCs w:val="22"/>
        </w:rPr>
        <w:t>Overview</w:t>
      </w:r>
    </w:p>
    <w:p w14:paraId="2728F5F1" w14:textId="268644BF" w:rsidR="007715ED" w:rsidRPr="009E13BD" w:rsidRDefault="007715ED" w:rsidP="00034326">
      <w:pPr>
        <w:jc w:val="both"/>
        <w:rPr>
          <w:rFonts w:ascii="Calibri" w:hAnsi="Calibri"/>
          <w:sz w:val="22"/>
          <w:szCs w:val="22"/>
        </w:rPr>
      </w:pPr>
      <w:r w:rsidRPr="009E13BD">
        <w:rPr>
          <w:rFonts w:ascii="Calibri" w:hAnsi="Calibri"/>
          <w:sz w:val="22"/>
          <w:szCs w:val="22"/>
        </w:rPr>
        <w:t xml:space="preserve">The successful Contractor shall provide the goods and/or services to Agency and other agencies using the Contract in accordance with the </w:t>
      </w:r>
      <w:r w:rsidR="005D719D">
        <w:rPr>
          <w:rFonts w:ascii="Calibri" w:hAnsi="Calibri"/>
          <w:sz w:val="22"/>
          <w:szCs w:val="22"/>
        </w:rPr>
        <w:t>requirements</w:t>
      </w:r>
      <w:r w:rsidRPr="009E13BD">
        <w:rPr>
          <w:rFonts w:ascii="Calibri" w:hAnsi="Calibri"/>
          <w:sz w:val="22"/>
          <w:szCs w:val="22"/>
        </w:rPr>
        <w:t xml:space="preserve"> as provided in this Section. The Contractor shall address each </w:t>
      </w:r>
      <w:r w:rsidR="005D719D">
        <w:rPr>
          <w:rFonts w:ascii="Calibri" w:hAnsi="Calibri"/>
          <w:sz w:val="22"/>
          <w:szCs w:val="22"/>
        </w:rPr>
        <w:t>requirement</w:t>
      </w:r>
      <w:r w:rsidR="00CB24E6">
        <w:rPr>
          <w:rFonts w:ascii="Calibri" w:hAnsi="Calibri"/>
          <w:sz w:val="22"/>
          <w:szCs w:val="22"/>
        </w:rPr>
        <w:t xml:space="preserve"> </w:t>
      </w:r>
      <w:r w:rsidRPr="009E13BD">
        <w:rPr>
          <w:rFonts w:ascii="Calibri" w:hAnsi="Calibri"/>
          <w:sz w:val="22"/>
          <w:szCs w:val="22"/>
        </w:rPr>
        <w:t xml:space="preserve">in this </w:t>
      </w:r>
      <w:r w:rsidR="004F37F7">
        <w:rPr>
          <w:rFonts w:ascii="Calibri" w:hAnsi="Calibri"/>
          <w:sz w:val="22"/>
          <w:szCs w:val="22"/>
        </w:rPr>
        <w:t>s</w:t>
      </w:r>
      <w:r w:rsidRPr="009E13BD">
        <w:rPr>
          <w:rFonts w:ascii="Calibri" w:hAnsi="Calibri"/>
          <w:sz w:val="22"/>
          <w:szCs w:val="22"/>
        </w:rPr>
        <w:t xml:space="preserve">ection and indicate whether or not it will comply with the </w:t>
      </w:r>
      <w:r w:rsidR="005D719D">
        <w:rPr>
          <w:rFonts w:ascii="Calibri" w:hAnsi="Calibri"/>
          <w:sz w:val="22"/>
          <w:szCs w:val="22"/>
        </w:rPr>
        <w:t xml:space="preserve">requirement. </w:t>
      </w:r>
      <w:r w:rsidRPr="009E13BD">
        <w:rPr>
          <w:rFonts w:ascii="Calibri" w:hAnsi="Calibri"/>
          <w:sz w:val="22"/>
          <w:szCs w:val="22"/>
        </w:rPr>
        <w:t xml:space="preserve"> If the context requires more than a yes or no answer or the section specifically indicates, Contractor shall explain how it will comply with the </w:t>
      </w:r>
      <w:r w:rsidR="005D719D">
        <w:rPr>
          <w:rFonts w:ascii="Calibri" w:hAnsi="Calibri"/>
          <w:sz w:val="22"/>
          <w:szCs w:val="22"/>
        </w:rPr>
        <w:t>requirement</w:t>
      </w:r>
      <w:r w:rsidRPr="009E13BD">
        <w:rPr>
          <w:rFonts w:ascii="Calibri" w:hAnsi="Calibri"/>
          <w:sz w:val="22"/>
          <w:szCs w:val="22"/>
        </w:rPr>
        <w:t xml:space="preserve">.  Proposals must address each </w:t>
      </w:r>
      <w:r w:rsidR="005D719D">
        <w:rPr>
          <w:rFonts w:ascii="Calibri" w:hAnsi="Calibri"/>
          <w:sz w:val="22"/>
          <w:szCs w:val="22"/>
        </w:rPr>
        <w:t>requirement</w:t>
      </w:r>
      <w:r w:rsidRPr="009E13BD">
        <w:rPr>
          <w:rFonts w:ascii="Calibri" w:hAnsi="Calibri"/>
          <w:sz w:val="22"/>
          <w:szCs w:val="22"/>
        </w:rPr>
        <w:t xml:space="preserve">.  Merely repeating the </w:t>
      </w:r>
      <w:r w:rsidR="005D719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 xml:space="preserve">may be considered non-responsive and may disqualify the Contractor. Proposals must identify any deviations from the </w:t>
      </w:r>
      <w:r w:rsidR="005D719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 xml:space="preserve">of this RFP or </w:t>
      </w:r>
      <w:r w:rsidR="005D719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 xml:space="preserve">the Contractor cannot satisfy.  If the Contractor deviates from or cannot satisfy the </w:t>
      </w:r>
      <w:r w:rsidR="005D719D">
        <w:rPr>
          <w:rFonts w:ascii="Calibri" w:hAnsi="Calibri"/>
          <w:sz w:val="22"/>
          <w:szCs w:val="22"/>
        </w:rPr>
        <w:t>requirement</w:t>
      </w:r>
      <w:r w:rsidRPr="009E13BD">
        <w:rPr>
          <w:rFonts w:ascii="Calibri" w:hAnsi="Calibri"/>
          <w:sz w:val="22"/>
          <w:szCs w:val="22"/>
        </w:rPr>
        <w:t>(s) of this section, the Agency may reject the Proposal.</w:t>
      </w:r>
    </w:p>
    <w:p w14:paraId="696FD65F" w14:textId="77777777" w:rsidR="007715ED" w:rsidRPr="009E13BD" w:rsidRDefault="007715ED" w:rsidP="00CB24E6">
      <w:pPr>
        <w:jc w:val="both"/>
        <w:rPr>
          <w:rFonts w:ascii="Calibri" w:hAnsi="Calibri"/>
          <w:sz w:val="22"/>
          <w:szCs w:val="22"/>
        </w:rPr>
      </w:pPr>
      <w:bookmarkStart w:id="2" w:name="_Toc126147912"/>
      <w:bookmarkStart w:id="3" w:name="_Toc126641769"/>
    </w:p>
    <w:p w14:paraId="027FE0B8" w14:textId="217007DB" w:rsidR="007715ED" w:rsidRPr="009E13BD" w:rsidRDefault="007715ED" w:rsidP="00524469">
      <w:pPr>
        <w:pStyle w:val="NoSpacing"/>
        <w:numPr>
          <w:ilvl w:val="1"/>
          <w:numId w:val="10"/>
        </w:numPr>
        <w:tabs>
          <w:tab w:val="left" w:pos="720"/>
        </w:tabs>
        <w:ind w:hanging="720"/>
        <w:rPr>
          <w:rFonts w:ascii="Calibri" w:hAnsi="Calibri"/>
          <w:sz w:val="22"/>
          <w:szCs w:val="22"/>
        </w:rPr>
      </w:pPr>
      <w:r w:rsidRPr="009E13BD">
        <w:rPr>
          <w:rFonts w:ascii="Calibri" w:hAnsi="Calibri"/>
          <w:b/>
          <w:sz w:val="22"/>
          <w:szCs w:val="22"/>
        </w:rPr>
        <w:t xml:space="preserve">Mandatory </w:t>
      </w:r>
      <w:bookmarkEnd w:id="2"/>
      <w:bookmarkEnd w:id="3"/>
      <w:r w:rsidR="004F48E5">
        <w:rPr>
          <w:rFonts w:ascii="Calibri" w:hAnsi="Calibri"/>
          <w:b/>
          <w:sz w:val="22"/>
          <w:szCs w:val="22"/>
        </w:rPr>
        <w:t>Requirements</w:t>
      </w:r>
    </w:p>
    <w:p w14:paraId="7EDC9D06" w14:textId="15E193D0" w:rsidR="007715ED" w:rsidRDefault="007715ED" w:rsidP="00727C07">
      <w:pPr>
        <w:ind w:left="720"/>
        <w:jc w:val="both"/>
        <w:rPr>
          <w:rFonts w:ascii="Calibri" w:hAnsi="Calibri"/>
          <w:sz w:val="22"/>
          <w:szCs w:val="22"/>
        </w:rPr>
      </w:pPr>
      <w:r w:rsidRPr="009E13BD">
        <w:rPr>
          <w:rFonts w:ascii="Calibri" w:hAnsi="Calibri"/>
          <w:sz w:val="22"/>
          <w:szCs w:val="22"/>
        </w:rPr>
        <w:t xml:space="preserve">All items listed in this section are Mandatory </w:t>
      </w:r>
      <w:r w:rsidR="004F48E5">
        <w:rPr>
          <w:rFonts w:ascii="Calibri" w:hAnsi="Calibri"/>
          <w:sz w:val="22"/>
          <w:szCs w:val="22"/>
        </w:rPr>
        <w:t>Requirements</w:t>
      </w:r>
      <w:r w:rsidRPr="009E13BD">
        <w:rPr>
          <w:rFonts w:ascii="Calibri" w:hAnsi="Calibri"/>
          <w:sz w:val="22"/>
          <w:szCs w:val="22"/>
        </w:rPr>
        <w:t xml:space="preserve">. Contractors must mark either </w:t>
      </w:r>
      <w:r w:rsidRPr="009E13BD">
        <w:rPr>
          <w:rFonts w:ascii="Calibri" w:hAnsi="Calibri"/>
          <w:b/>
          <w:sz w:val="22"/>
          <w:szCs w:val="22"/>
        </w:rPr>
        <w:t>“yes” or “no”</w:t>
      </w:r>
      <w:r w:rsidRPr="009E13BD">
        <w:rPr>
          <w:rFonts w:ascii="Calibri" w:hAnsi="Calibri"/>
          <w:sz w:val="22"/>
          <w:szCs w:val="22"/>
        </w:rPr>
        <w:t xml:space="preserve"> to each </w:t>
      </w:r>
      <w:r w:rsidR="004F48E5">
        <w:rPr>
          <w:rFonts w:ascii="Calibri" w:hAnsi="Calibri"/>
          <w:sz w:val="22"/>
          <w:szCs w:val="22"/>
        </w:rPr>
        <w:t>requirement</w:t>
      </w:r>
      <w:r w:rsidR="004F48E5" w:rsidRPr="009E13BD">
        <w:rPr>
          <w:rFonts w:ascii="Calibri" w:hAnsi="Calibri"/>
          <w:sz w:val="22"/>
          <w:szCs w:val="22"/>
        </w:rPr>
        <w:t xml:space="preserve"> </w:t>
      </w:r>
      <w:r w:rsidRPr="009E13BD">
        <w:rPr>
          <w:rFonts w:ascii="Calibri" w:hAnsi="Calibri"/>
          <w:sz w:val="22"/>
          <w:szCs w:val="22"/>
        </w:rPr>
        <w:t xml:space="preserve">in their Proposals. By indicating “yes” a Contractor agrees that it shall comply with that </w:t>
      </w:r>
      <w:r w:rsidR="001A129D">
        <w:rPr>
          <w:rFonts w:ascii="Calibri" w:hAnsi="Calibri"/>
          <w:sz w:val="22"/>
          <w:szCs w:val="22"/>
        </w:rPr>
        <w:t>requirement</w:t>
      </w:r>
      <w:r w:rsidR="001A129D" w:rsidRPr="00CB24E6">
        <w:rPr>
          <w:rFonts w:ascii="Calibri" w:hAnsi="Calibri"/>
          <w:sz w:val="22"/>
          <w:szCs w:val="22"/>
        </w:rPr>
        <w:t xml:space="preserve"> </w:t>
      </w:r>
      <w:r w:rsidRPr="009E13BD">
        <w:rPr>
          <w:rFonts w:ascii="Calibri" w:hAnsi="Calibri"/>
          <w:sz w:val="22"/>
          <w:szCs w:val="22"/>
        </w:rPr>
        <w:t xml:space="preserve">throughout the full term of the Contract, if the Contractor is successful.  In addition, if specified by the </w:t>
      </w:r>
      <w:r w:rsidR="001A129D">
        <w:rPr>
          <w:rFonts w:ascii="Calibri" w:hAnsi="Calibri"/>
          <w:sz w:val="22"/>
          <w:szCs w:val="22"/>
        </w:rPr>
        <w:t>requirements</w:t>
      </w:r>
      <w:r w:rsidR="001A129D" w:rsidRPr="00CB24E6">
        <w:rPr>
          <w:rFonts w:ascii="Calibri" w:hAnsi="Calibri"/>
          <w:sz w:val="22"/>
          <w:szCs w:val="22"/>
        </w:rPr>
        <w:t xml:space="preserve"> </w:t>
      </w:r>
      <w:r w:rsidR="0047693B" w:rsidRPr="009E13BD">
        <w:rPr>
          <w:rFonts w:ascii="Calibri" w:hAnsi="Calibri"/>
          <w:sz w:val="22"/>
          <w:szCs w:val="22"/>
        </w:rPr>
        <w:t>or if the context otherwise requires</w:t>
      </w:r>
      <w:r w:rsidRPr="009E13BD">
        <w:rPr>
          <w:rFonts w:ascii="Calibri" w:hAnsi="Calibri"/>
          <w:sz w:val="22"/>
          <w:szCs w:val="22"/>
        </w:rPr>
        <w:t xml:space="preserve">, the Contractor shall provide references and/or supportive materials to verify the Contractor’s compliance with the </w:t>
      </w:r>
      <w:r w:rsidR="001A129D">
        <w:rPr>
          <w:rFonts w:ascii="Calibri" w:hAnsi="Calibri"/>
          <w:sz w:val="22"/>
          <w:szCs w:val="22"/>
        </w:rPr>
        <w:t>requirement</w:t>
      </w:r>
      <w:r w:rsidRPr="009E13BD">
        <w:rPr>
          <w:rFonts w:ascii="Calibri" w:hAnsi="Calibri"/>
          <w:sz w:val="22"/>
          <w:szCs w:val="22"/>
        </w:rPr>
        <w:t xml:space="preserve">. The Agency </w:t>
      </w:r>
      <w:r w:rsidR="0047693B" w:rsidRPr="009E13BD">
        <w:rPr>
          <w:rFonts w:ascii="Calibri" w:hAnsi="Calibri"/>
          <w:sz w:val="22"/>
          <w:szCs w:val="22"/>
        </w:rPr>
        <w:t>shall have</w:t>
      </w:r>
      <w:r w:rsidRPr="009E13BD">
        <w:rPr>
          <w:rFonts w:ascii="Calibri" w:hAnsi="Calibri"/>
          <w:sz w:val="22"/>
          <w:szCs w:val="22"/>
        </w:rPr>
        <w:t xml:space="preserve"> the right to determine whether the supportive information and materials submitted by the Contractor demonstrate the Contractor will be able to comply with the Mandatory </w:t>
      </w:r>
      <w:r w:rsidR="001A129D">
        <w:rPr>
          <w:rFonts w:ascii="Calibri" w:hAnsi="Calibri"/>
          <w:sz w:val="22"/>
          <w:szCs w:val="22"/>
        </w:rPr>
        <w:t>Requirements</w:t>
      </w:r>
      <w:r w:rsidRPr="009E13BD">
        <w:rPr>
          <w:rFonts w:ascii="Calibri" w:hAnsi="Calibri"/>
          <w:sz w:val="22"/>
          <w:szCs w:val="22"/>
        </w:rPr>
        <w:t xml:space="preserve">. </w:t>
      </w:r>
      <w:r w:rsidR="00B00AFD">
        <w:rPr>
          <w:rFonts w:ascii="Calibri" w:hAnsi="Calibri"/>
          <w:sz w:val="22"/>
          <w:szCs w:val="22"/>
        </w:rPr>
        <w:t xml:space="preserve"> </w:t>
      </w:r>
      <w:r w:rsidRPr="009E13BD">
        <w:rPr>
          <w:rFonts w:ascii="Calibri" w:hAnsi="Calibri"/>
          <w:sz w:val="22"/>
          <w:szCs w:val="22"/>
        </w:rPr>
        <w:t xml:space="preserve">If the Agency determines the responses and supportive materials do not demonstrate the </w:t>
      </w:r>
      <w:r w:rsidR="00F32BA6">
        <w:rPr>
          <w:rFonts w:ascii="Calibri" w:hAnsi="Calibri"/>
          <w:sz w:val="22"/>
          <w:szCs w:val="22"/>
        </w:rPr>
        <w:t>Contractor</w:t>
      </w:r>
      <w:r w:rsidRPr="009E13BD">
        <w:rPr>
          <w:rFonts w:ascii="Calibri" w:hAnsi="Calibri"/>
          <w:sz w:val="22"/>
          <w:szCs w:val="22"/>
        </w:rPr>
        <w:t xml:space="preserve"> will be able to comply with the Mandatory </w:t>
      </w:r>
      <w:r w:rsidR="001A129D">
        <w:rPr>
          <w:rFonts w:ascii="Calibri" w:hAnsi="Calibri"/>
          <w:sz w:val="22"/>
          <w:szCs w:val="22"/>
        </w:rPr>
        <w:t>Requirements</w:t>
      </w:r>
      <w:r w:rsidRPr="009E13BD">
        <w:rPr>
          <w:rFonts w:ascii="Calibri" w:hAnsi="Calibri"/>
          <w:sz w:val="22"/>
          <w:szCs w:val="22"/>
        </w:rPr>
        <w:t>, the Agency may reject the Proposal.</w:t>
      </w:r>
    </w:p>
    <w:p w14:paraId="7080F97F" w14:textId="77777777" w:rsidR="006E16D4" w:rsidRDefault="006E16D4" w:rsidP="00727C07">
      <w:pPr>
        <w:ind w:left="720"/>
        <w:jc w:val="both"/>
        <w:rPr>
          <w:rFonts w:ascii="Calibri" w:hAnsi="Calibri"/>
          <w:sz w:val="22"/>
          <w:szCs w:val="22"/>
        </w:rPr>
      </w:pPr>
    </w:p>
    <w:p w14:paraId="1EF079E5" w14:textId="77777777" w:rsidR="006E16D4" w:rsidRPr="003C10B8" w:rsidRDefault="0077798B" w:rsidP="00963BF1">
      <w:pPr>
        <w:spacing w:after="120"/>
        <w:ind w:left="720"/>
        <w:jc w:val="both"/>
        <w:rPr>
          <w:rFonts w:ascii="Calibri" w:hAnsi="Calibri"/>
          <w:b/>
          <w:sz w:val="22"/>
          <w:szCs w:val="22"/>
        </w:rPr>
      </w:pPr>
      <w:r>
        <w:rPr>
          <w:rFonts w:ascii="Calibri" w:hAnsi="Calibri"/>
          <w:b/>
          <w:sz w:val="22"/>
          <w:szCs w:val="22"/>
        </w:rPr>
        <w:t>5.1.1</w:t>
      </w:r>
      <w:r>
        <w:rPr>
          <w:rFonts w:ascii="Calibri" w:hAnsi="Calibri"/>
          <w:b/>
          <w:sz w:val="22"/>
          <w:szCs w:val="22"/>
        </w:rPr>
        <w:tab/>
      </w:r>
      <w:r w:rsidR="00800379" w:rsidRPr="003C10B8">
        <w:rPr>
          <w:rFonts w:ascii="Calibri" w:hAnsi="Calibri"/>
          <w:b/>
          <w:sz w:val="22"/>
          <w:szCs w:val="22"/>
        </w:rPr>
        <w:t>Contractor’s propos</w:t>
      </w:r>
      <w:r w:rsidR="003C10B8" w:rsidRPr="003C10B8">
        <w:rPr>
          <w:rFonts w:ascii="Calibri" w:hAnsi="Calibri"/>
          <w:b/>
          <w:sz w:val="22"/>
          <w:szCs w:val="22"/>
        </w:rPr>
        <w:t>ed solution</w:t>
      </w:r>
      <w:r w:rsidR="00800379" w:rsidRPr="003C10B8">
        <w:rPr>
          <w:rFonts w:ascii="Calibri" w:hAnsi="Calibri"/>
          <w:b/>
          <w:sz w:val="22"/>
          <w:szCs w:val="22"/>
        </w:rPr>
        <w:t xml:space="preserve"> </w:t>
      </w:r>
      <w:r w:rsidR="006E16D4" w:rsidRPr="003C10B8">
        <w:rPr>
          <w:rFonts w:ascii="Calibri" w:hAnsi="Calibri"/>
          <w:b/>
          <w:sz w:val="22"/>
          <w:szCs w:val="22"/>
        </w:rPr>
        <w:t>must:</w:t>
      </w:r>
    </w:p>
    <w:p w14:paraId="0A810A4E" w14:textId="6B2C075E" w:rsidR="006E16D4" w:rsidRPr="006E16D4" w:rsidRDefault="00800379" w:rsidP="00270882">
      <w:pPr>
        <w:pStyle w:val="ListParagraph"/>
        <w:numPr>
          <w:ilvl w:val="3"/>
          <w:numId w:val="44"/>
        </w:numPr>
        <w:spacing w:after="120"/>
        <w:ind w:left="2340" w:hanging="900"/>
        <w:jc w:val="both"/>
        <w:rPr>
          <w:rFonts w:asciiTheme="minorHAnsi" w:hAnsiTheme="minorHAnsi" w:cs="Arial"/>
          <w:color w:val="000000"/>
          <w:sz w:val="22"/>
          <w:szCs w:val="22"/>
        </w:rPr>
      </w:pPr>
      <w:r>
        <w:rPr>
          <w:rFonts w:asciiTheme="minorHAnsi" w:hAnsiTheme="minorHAnsi" w:cs="Arial"/>
          <w:color w:val="000000"/>
          <w:sz w:val="22"/>
          <w:szCs w:val="22"/>
        </w:rPr>
        <w:t>B</w:t>
      </w:r>
      <w:r w:rsidR="00BE688D" w:rsidRPr="00BE688D">
        <w:rPr>
          <w:rFonts w:asciiTheme="minorHAnsi" w:hAnsiTheme="minorHAnsi" w:cs="Arial"/>
          <w:color w:val="000000"/>
          <w:sz w:val="22"/>
          <w:szCs w:val="22"/>
        </w:rPr>
        <w:t xml:space="preserve">e capable of assessing in English </w:t>
      </w:r>
      <w:r w:rsidR="004F37F7">
        <w:rPr>
          <w:rFonts w:asciiTheme="minorHAnsi" w:hAnsiTheme="minorHAnsi" w:cs="Arial"/>
          <w:color w:val="000000"/>
          <w:sz w:val="22"/>
          <w:szCs w:val="22"/>
        </w:rPr>
        <w:t>l</w:t>
      </w:r>
      <w:r w:rsidR="00BE688D" w:rsidRPr="00BE688D">
        <w:rPr>
          <w:rFonts w:asciiTheme="minorHAnsi" w:hAnsiTheme="minorHAnsi" w:cs="Arial"/>
          <w:color w:val="000000"/>
          <w:sz w:val="22"/>
          <w:szCs w:val="22"/>
        </w:rPr>
        <w:t xml:space="preserve">anguage </w:t>
      </w:r>
      <w:r w:rsidR="004F37F7">
        <w:rPr>
          <w:rFonts w:asciiTheme="minorHAnsi" w:hAnsiTheme="minorHAnsi" w:cs="Arial"/>
          <w:color w:val="000000"/>
          <w:sz w:val="22"/>
          <w:szCs w:val="22"/>
        </w:rPr>
        <w:t>a</w:t>
      </w:r>
      <w:r w:rsidR="00BE688D" w:rsidRPr="00BE688D">
        <w:rPr>
          <w:rFonts w:asciiTheme="minorHAnsi" w:hAnsiTheme="minorHAnsi" w:cs="Arial"/>
          <w:color w:val="000000"/>
          <w:sz w:val="22"/>
          <w:szCs w:val="22"/>
        </w:rPr>
        <w:t>rts including reading and writing, math and science</w:t>
      </w:r>
      <w:r w:rsidR="003A1CA0">
        <w:rPr>
          <w:rFonts w:asciiTheme="minorHAnsi" w:hAnsiTheme="minorHAnsi" w:cs="Arial"/>
          <w:color w:val="000000"/>
          <w:sz w:val="22"/>
          <w:szCs w:val="22"/>
        </w:rPr>
        <w:t xml:space="preserve"> as specified in Table 1</w:t>
      </w:r>
      <w:r w:rsidR="00B00AFD">
        <w:rPr>
          <w:rFonts w:asciiTheme="minorHAnsi" w:hAnsiTheme="minorHAnsi" w:cs="Arial"/>
          <w:color w:val="000000"/>
          <w:sz w:val="22"/>
          <w:szCs w:val="22"/>
        </w:rPr>
        <w:t xml:space="preserve"> section 4.1.1</w:t>
      </w:r>
      <w:r w:rsidR="003A1CA0">
        <w:rPr>
          <w:rFonts w:asciiTheme="minorHAnsi" w:hAnsiTheme="minorHAnsi" w:cs="Arial"/>
          <w:color w:val="000000"/>
          <w:sz w:val="22"/>
          <w:szCs w:val="22"/>
        </w:rPr>
        <w:t xml:space="preserve"> of this RFP</w:t>
      </w:r>
      <w:r w:rsidR="00BE688D" w:rsidRPr="00BE688D">
        <w:rPr>
          <w:rFonts w:asciiTheme="minorHAnsi" w:hAnsiTheme="minorHAnsi" w:cs="Arial"/>
          <w:color w:val="000000"/>
          <w:sz w:val="22"/>
          <w:szCs w:val="22"/>
        </w:rPr>
        <w:t>.</w:t>
      </w:r>
    </w:p>
    <w:p w14:paraId="13750A16" w14:textId="77777777" w:rsidR="006E16D4" w:rsidRPr="0077798B" w:rsidRDefault="00800379" w:rsidP="00270882">
      <w:pPr>
        <w:pStyle w:val="ListParagraph"/>
        <w:numPr>
          <w:ilvl w:val="3"/>
          <w:numId w:val="44"/>
        </w:numPr>
        <w:spacing w:after="120"/>
        <w:ind w:left="2340" w:hanging="900"/>
        <w:jc w:val="both"/>
        <w:rPr>
          <w:rFonts w:asciiTheme="minorHAnsi" w:hAnsiTheme="minorHAnsi" w:cs="Arial"/>
          <w:color w:val="000000"/>
          <w:sz w:val="22"/>
          <w:szCs w:val="22"/>
        </w:rPr>
      </w:pPr>
      <w:r>
        <w:rPr>
          <w:rFonts w:asciiTheme="minorHAnsi" w:hAnsiTheme="minorHAnsi" w:cs="Arial"/>
          <w:color w:val="000000"/>
          <w:sz w:val="22"/>
          <w:szCs w:val="22"/>
        </w:rPr>
        <w:t>M</w:t>
      </w:r>
      <w:r w:rsidR="006E16D4" w:rsidRPr="00BE688D">
        <w:rPr>
          <w:rFonts w:asciiTheme="minorHAnsi" w:hAnsiTheme="minorHAnsi" w:cs="Arial"/>
          <w:color w:val="000000"/>
          <w:sz w:val="22"/>
          <w:szCs w:val="22"/>
        </w:rPr>
        <w:t>easure individual student growth</w:t>
      </w:r>
      <w:r w:rsidR="006E16D4">
        <w:rPr>
          <w:rFonts w:asciiTheme="minorHAnsi" w:hAnsiTheme="minorHAnsi" w:cs="Arial"/>
          <w:color w:val="000000"/>
          <w:sz w:val="22"/>
          <w:szCs w:val="22"/>
        </w:rPr>
        <w:t>.</w:t>
      </w:r>
    </w:p>
    <w:p w14:paraId="0C10A6DE" w14:textId="591CE993" w:rsidR="006E16D4" w:rsidRPr="0077798B" w:rsidRDefault="00800379" w:rsidP="00270882">
      <w:pPr>
        <w:pStyle w:val="ListParagraph"/>
        <w:numPr>
          <w:ilvl w:val="3"/>
          <w:numId w:val="44"/>
        </w:numPr>
        <w:spacing w:after="120"/>
        <w:ind w:left="2340" w:hanging="900"/>
        <w:jc w:val="both"/>
        <w:rPr>
          <w:rFonts w:asciiTheme="minorHAnsi" w:hAnsiTheme="minorHAnsi" w:cs="Arial"/>
          <w:color w:val="000000"/>
          <w:sz w:val="22"/>
          <w:szCs w:val="22"/>
        </w:rPr>
      </w:pPr>
      <w:r>
        <w:rPr>
          <w:rFonts w:asciiTheme="minorHAnsi" w:hAnsiTheme="minorHAnsi" w:cs="Arial"/>
          <w:color w:val="000000"/>
          <w:sz w:val="22"/>
          <w:szCs w:val="22"/>
        </w:rPr>
        <w:t xml:space="preserve">Be </w:t>
      </w:r>
      <w:r w:rsidR="006E16D4" w:rsidRPr="00BE688D">
        <w:rPr>
          <w:rFonts w:asciiTheme="minorHAnsi" w:hAnsiTheme="minorHAnsi" w:cs="Arial"/>
          <w:color w:val="000000"/>
          <w:sz w:val="22"/>
          <w:szCs w:val="22"/>
        </w:rPr>
        <w:t xml:space="preserve">aligned to the Iowa Core Standards for grades 3 through 8 and at least </w:t>
      </w:r>
      <w:r w:rsidR="004F37F7">
        <w:rPr>
          <w:rFonts w:asciiTheme="minorHAnsi" w:hAnsiTheme="minorHAnsi" w:cs="Arial"/>
          <w:color w:val="000000"/>
          <w:sz w:val="22"/>
          <w:szCs w:val="22"/>
        </w:rPr>
        <w:t>one</w:t>
      </w:r>
      <w:r w:rsidR="006E16D4" w:rsidRPr="00BE688D">
        <w:rPr>
          <w:rFonts w:asciiTheme="minorHAnsi" w:hAnsiTheme="minorHAnsi" w:cs="Arial"/>
          <w:color w:val="000000"/>
          <w:sz w:val="22"/>
          <w:szCs w:val="22"/>
        </w:rPr>
        <w:t xml:space="preserve"> high school grade</w:t>
      </w:r>
      <w:r w:rsidR="006E16D4">
        <w:rPr>
          <w:rFonts w:asciiTheme="minorHAnsi" w:hAnsiTheme="minorHAnsi" w:cs="Arial"/>
          <w:color w:val="000000"/>
          <w:sz w:val="22"/>
          <w:szCs w:val="22"/>
        </w:rPr>
        <w:t>.</w:t>
      </w:r>
    </w:p>
    <w:p w14:paraId="75DE40F3" w14:textId="104207AA" w:rsidR="006E16D4" w:rsidRPr="0077798B" w:rsidRDefault="00800379" w:rsidP="00270882">
      <w:pPr>
        <w:pStyle w:val="ListParagraph"/>
        <w:numPr>
          <w:ilvl w:val="3"/>
          <w:numId w:val="44"/>
        </w:numPr>
        <w:spacing w:after="120"/>
        <w:ind w:left="2340" w:hanging="900"/>
        <w:jc w:val="both"/>
        <w:rPr>
          <w:rFonts w:asciiTheme="minorHAnsi" w:hAnsiTheme="minorHAnsi" w:cs="Arial"/>
          <w:color w:val="000000"/>
          <w:sz w:val="22"/>
          <w:szCs w:val="22"/>
        </w:rPr>
      </w:pPr>
      <w:r>
        <w:rPr>
          <w:rFonts w:asciiTheme="minorHAnsi" w:hAnsiTheme="minorHAnsi" w:cs="Arial"/>
          <w:color w:val="000000"/>
          <w:sz w:val="22"/>
          <w:szCs w:val="22"/>
        </w:rPr>
        <w:t>B</w:t>
      </w:r>
      <w:r w:rsidR="006E16D4" w:rsidRPr="00BE688D">
        <w:rPr>
          <w:rFonts w:asciiTheme="minorHAnsi" w:hAnsiTheme="minorHAnsi" w:cs="Arial"/>
          <w:color w:val="000000"/>
          <w:sz w:val="22"/>
          <w:szCs w:val="22"/>
        </w:rPr>
        <w:t xml:space="preserve">e capable of measuring student performance in English </w:t>
      </w:r>
      <w:r w:rsidR="004F37F7">
        <w:rPr>
          <w:rFonts w:asciiTheme="minorHAnsi" w:hAnsiTheme="minorHAnsi" w:cs="Arial"/>
          <w:color w:val="000000"/>
          <w:sz w:val="22"/>
          <w:szCs w:val="22"/>
        </w:rPr>
        <w:t>l</w:t>
      </w:r>
      <w:r w:rsidR="006E16D4" w:rsidRPr="00BE688D">
        <w:rPr>
          <w:rFonts w:asciiTheme="minorHAnsi" w:hAnsiTheme="minorHAnsi" w:cs="Arial"/>
          <w:color w:val="000000"/>
          <w:sz w:val="22"/>
          <w:szCs w:val="22"/>
        </w:rPr>
        <w:t xml:space="preserve">anguage </w:t>
      </w:r>
      <w:r w:rsidR="004F37F7">
        <w:rPr>
          <w:rFonts w:asciiTheme="minorHAnsi" w:hAnsiTheme="minorHAnsi" w:cs="Arial"/>
          <w:color w:val="000000"/>
          <w:sz w:val="22"/>
          <w:szCs w:val="22"/>
        </w:rPr>
        <w:t>a</w:t>
      </w:r>
      <w:r w:rsidR="006E16D4" w:rsidRPr="00BE688D">
        <w:rPr>
          <w:rFonts w:asciiTheme="minorHAnsi" w:hAnsiTheme="minorHAnsi" w:cs="Arial"/>
          <w:color w:val="000000"/>
          <w:sz w:val="22"/>
          <w:szCs w:val="22"/>
        </w:rPr>
        <w:t>rts including reading and writing, mathematics and science</w:t>
      </w:r>
      <w:r w:rsidR="006E16D4">
        <w:rPr>
          <w:rFonts w:asciiTheme="minorHAnsi" w:hAnsiTheme="minorHAnsi" w:cs="Arial"/>
          <w:color w:val="000000"/>
          <w:sz w:val="22"/>
          <w:szCs w:val="22"/>
        </w:rPr>
        <w:t>.</w:t>
      </w:r>
    </w:p>
    <w:p w14:paraId="6A6EB438" w14:textId="77777777" w:rsidR="006E16D4" w:rsidRPr="0077798B" w:rsidRDefault="00800379" w:rsidP="00270882">
      <w:pPr>
        <w:pStyle w:val="ListParagraph"/>
        <w:numPr>
          <w:ilvl w:val="3"/>
          <w:numId w:val="44"/>
        </w:numPr>
        <w:spacing w:after="120"/>
        <w:ind w:left="2340" w:hanging="900"/>
        <w:jc w:val="both"/>
        <w:rPr>
          <w:rFonts w:asciiTheme="minorHAnsi" w:hAnsiTheme="minorHAnsi" w:cs="Arial"/>
          <w:color w:val="000000"/>
          <w:sz w:val="22"/>
          <w:szCs w:val="22"/>
        </w:rPr>
      </w:pPr>
      <w:r>
        <w:rPr>
          <w:rFonts w:asciiTheme="minorHAnsi" w:hAnsiTheme="minorHAnsi" w:cs="Arial"/>
          <w:color w:val="000000"/>
          <w:sz w:val="22"/>
          <w:szCs w:val="22"/>
        </w:rPr>
        <w:t>B</w:t>
      </w:r>
      <w:r w:rsidR="006E16D4" w:rsidRPr="00BE688D">
        <w:rPr>
          <w:rFonts w:asciiTheme="minorHAnsi" w:hAnsiTheme="minorHAnsi" w:cs="Arial"/>
          <w:color w:val="000000"/>
          <w:sz w:val="22"/>
          <w:szCs w:val="22"/>
        </w:rPr>
        <w:t>e available in paper-and-pencil and computer based formats</w:t>
      </w:r>
      <w:r w:rsidR="006E16D4">
        <w:rPr>
          <w:rFonts w:asciiTheme="minorHAnsi" w:hAnsiTheme="minorHAnsi" w:cs="Arial"/>
          <w:color w:val="000000"/>
          <w:sz w:val="22"/>
          <w:szCs w:val="22"/>
        </w:rPr>
        <w:t xml:space="preserve">. </w:t>
      </w:r>
    </w:p>
    <w:p w14:paraId="3404B19E" w14:textId="39AB49DD" w:rsidR="0077798B" w:rsidRDefault="0077798B" w:rsidP="0077798B">
      <w:pPr>
        <w:spacing w:after="120"/>
        <w:ind w:left="1440" w:hanging="720"/>
        <w:jc w:val="both"/>
        <w:rPr>
          <w:rFonts w:asciiTheme="minorHAnsi" w:hAnsiTheme="minorHAnsi"/>
          <w:sz w:val="22"/>
          <w:szCs w:val="22"/>
        </w:rPr>
      </w:pPr>
      <w:r w:rsidRPr="0077798B">
        <w:rPr>
          <w:rFonts w:asciiTheme="minorHAnsi" w:hAnsiTheme="minorHAnsi"/>
          <w:b/>
          <w:sz w:val="22"/>
          <w:szCs w:val="22"/>
        </w:rPr>
        <w:t>5.1.2</w:t>
      </w:r>
      <w:r>
        <w:rPr>
          <w:rFonts w:asciiTheme="minorHAnsi" w:hAnsiTheme="minorHAnsi"/>
          <w:sz w:val="22"/>
          <w:szCs w:val="22"/>
        </w:rPr>
        <w:tab/>
      </w:r>
      <w:r w:rsidRPr="004805DE">
        <w:rPr>
          <w:rFonts w:asciiTheme="minorHAnsi" w:hAnsiTheme="minorHAnsi"/>
          <w:sz w:val="22"/>
          <w:szCs w:val="22"/>
        </w:rPr>
        <w:t xml:space="preserve">All Contractor personnel on this project </w:t>
      </w:r>
      <w:r w:rsidR="001A129D">
        <w:rPr>
          <w:rFonts w:asciiTheme="minorHAnsi" w:hAnsiTheme="minorHAnsi"/>
          <w:sz w:val="22"/>
          <w:szCs w:val="22"/>
        </w:rPr>
        <w:t>must</w:t>
      </w:r>
      <w:r w:rsidR="001A129D" w:rsidRPr="004805DE">
        <w:rPr>
          <w:rFonts w:asciiTheme="minorHAnsi" w:hAnsiTheme="minorHAnsi"/>
          <w:sz w:val="22"/>
          <w:szCs w:val="22"/>
        </w:rPr>
        <w:t xml:space="preserve"> </w:t>
      </w:r>
      <w:r w:rsidRPr="004805DE">
        <w:rPr>
          <w:rFonts w:asciiTheme="minorHAnsi" w:hAnsiTheme="minorHAnsi"/>
          <w:sz w:val="22"/>
          <w:szCs w:val="22"/>
        </w:rPr>
        <w:t xml:space="preserve">adhere to existing privacy/security standards established by </w:t>
      </w:r>
      <w:r w:rsidR="004F37F7">
        <w:rPr>
          <w:rFonts w:asciiTheme="minorHAnsi" w:hAnsiTheme="minorHAnsi"/>
          <w:sz w:val="22"/>
          <w:szCs w:val="22"/>
        </w:rPr>
        <w:t>FERPA</w:t>
      </w:r>
      <w:r w:rsidRPr="004805DE">
        <w:rPr>
          <w:rFonts w:asciiTheme="minorHAnsi" w:hAnsiTheme="minorHAnsi"/>
          <w:sz w:val="22"/>
          <w:szCs w:val="22"/>
        </w:rPr>
        <w:t>, 20 U.S.C. Section 1232g; 34 CFR Part 99.</w:t>
      </w:r>
    </w:p>
    <w:p w14:paraId="331EDC1B" w14:textId="7B3D88BC" w:rsidR="00963BF1" w:rsidRDefault="00963BF1" w:rsidP="0077798B">
      <w:pPr>
        <w:spacing w:after="120"/>
        <w:ind w:left="1440" w:hanging="720"/>
        <w:jc w:val="both"/>
        <w:rPr>
          <w:rFonts w:asciiTheme="minorHAnsi" w:hAnsiTheme="minorHAnsi" w:cs="Arial"/>
          <w:color w:val="000000"/>
          <w:sz w:val="22"/>
          <w:szCs w:val="22"/>
        </w:rPr>
      </w:pPr>
      <w:r w:rsidRPr="00963BF1">
        <w:rPr>
          <w:rFonts w:asciiTheme="minorHAnsi" w:hAnsiTheme="minorHAnsi" w:cs="Arial"/>
          <w:b/>
          <w:color w:val="000000"/>
          <w:sz w:val="22"/>
          <w:szCs w:val="22"/>
        </w:rPr>
        <w:t>5.1.3</w:t>
      </w:r>
      <w:r>
        <w:rPr>
          <w:rFonts w:asciiTheme="minorHAnsi" w:hAnsiTheme="minorHAnsi" w:cs="Arial"/>
          <w:color w:val="000000"/>
          <w:sz w:val="22"/>
          <w:szCs w:val="22"/>
        </w:rPr>
        <w:tab/>
      </w:r>
      <w:r w:rsidRPr="00425C96">
        <w:rPr>
          <w:rFonts w:asciiTheme="minorHAnsi" w:hAnsiTheme="minorHAnsi" w:cs="Arial"/>
          <w:color w:val="000000"/>
          <w:sz w:val="22"/>
          <w:szCs w:val="22"/>
        </w:rPr>
        <w:t xml:space="preserve">The Contractor </w:t>
      </w:r>
      <w:r w:rsidR="001A129D">
        <w:rPr>
          <w:rFonts w:asciiTheme="minorHAnsi" w:hAnsiTheme="minorHAnsi" w:cs="Arial"/>
          <w:color w:val="000000"/>
          <w:sz w:val="22"/>
          <w:szCs w:val="22"/>
        </w:rPr>
        <w:t xml:space="preserve">must </w:t>
      </w:r>
      <w:r w:rsidRPr="00425C96">
        <w:rPr>
          <w:rFonts w:asciiTheme="minorHAnsi" w:hAnsiTheme="minorHAnsi" w:cs="Arial"/>
          <w:color w:val="000000"/>
          <w:sz w:val="22"/>
          <w:szCs w:val="22"/>
        </w:rPr>
        <w:t xml:space="preserve">ensure that all materials, processes and procedures used under this </w:t>
      </w:r>
      <w:r>
        <w:rPr>
          <w:rFonts w:asciiTheme="minorHAnsi" w:hAnsiTheme="minorHAnsi" w:cs="Arial"/>
          <w:color w:val="000000"/>
          <w:sz w:val="22"/>
          <w:szCs w:val="22"/>
        </w:rPr>
        <w:t>C</w:t>
      </w:r>
      <w:r w:rsidRPr="00425C96">
        <w:rPr>
          <w:rFonts w:asciiTheme="minorHAnsi" w:hAnsiTheme="minorHAnsi" w:cs="Arial"/>
          <w:color w:val="000000"/>
          <w:sz w:val="22"/>
          <w:szCs w:val="22"/>
        </w:rPr>
        <w:t xml:space="preserve">ontract meet relevant State and Federal </w:t>
      </w:r>
      <w:r w:rsidR="004F37F7">
        <w:rPr>
          <w:rFonts w:asciiTheme="minorHAnsi" w:hAnsiTheme="minorHAnsi" w:cs="Arial"/>
          <w:color w:val="000000"/>
          <w:sz w:val="22"/>
          <w:szCs w:val="22"/>
        </w:rPr>
        <w:t>l</w:t>
      </w:r>
      <w:r w:rsidRPr="00425C96">
        <w:rPr>
          <w:rFonts w:asciiTheme="minorHAnsi" w:hAnsiTheme="minorHAnsi" w:cs="Arial"/>
          <w:color w:val="000000"/>
          <w:sz w:val="22"/>
          <w:szCs w:val="22"/>
        </w:rPr>
        <w:t>egal requirements, including requirements under the Elementary and Secondary Education Act (ESEA) as updated by ESSA, the U.S. Department of Education Peer Review of State Assessment Systems, Non-Regulatory Guidance for States for Meetings Requirements of the Elementary and Secondary Act of 1965, as amended (2015), and the Individuals with Disabilities Education Act (IDEA).</w:t>
      </w:r>
    </w:p>
    <w:p w14:paraId="41EECC41" w14:textId="77777777" w:rsidR="003504C3" w:rsidRPr="0077798B" w:rsidRDefault="003504C3" w:rsidP="0077798B">
      <w:pPr>
        <w:spacing w:after="120"/>
        <w:ind w:left="1440" w:hanging="720"/>
        <w:jc w:val="both"/>
        <w:rPr>
          <w:rFonts w:asciiTheme="minorHAnsi" w:hAnsiTheme="minorHAnsi"/>
          <w:sz w:val="22"/>
          <w:szCs w:val="22"/>
        </w:rPr>
      </w:pPr>
      <w:r>
        <w:rPr>
          <w:rFonts w:asciiTheme="minorHAnsi" w:hAnsiTheme="minorHAnsi" w:cs="Arial"/>
          <w:b/>
          <w:color w:val="000000"/>
          <w:sz w:val="22"/>
          <w:szCs w:val="22"/>
        </w:rPr>
        <w:lastRenderedPageBreak/>
        <w:t>5.1.4</w:t>
      </w:r>
      <w:r>
        <w:rPr>
          <w:rFonts w:asciiTheme="minorHAnsi" w:hAnsiTheme="minorHAnsi" w:cs="Arial"/>
          <w:b/>
          <w:color w:val="000000"/>
          <w:sz w:val="22"/>
          <w:szCs w:val="22"/>
        </w:rPr>
        <w:tab/>
      </w:r>
      <w:r w:rsidRPr="00A647A9">
        <w:rPr>
          <w:rFonts w:asciiTheme="minorHAnsi" w:hAnsiTheme="minorHAnsi"/>
          <w:sz w:val="22"/>
          <w:szCs w:val="22"/>
        </w:rPr>
        <w:t xml:space="preserve">The system must comply with the provisions of the </w:t>
      </w:r>
      <w:r w:rsidRPr="00A647A9">
        <w:rPr>
          <w:rFonts w:asciiTheme="minorHAnsi" w:hAnsiTheme="minorHAnsi"/>
          <w:i/>
          <w:sz w:val="22"/>
          <w:szCs w:val="22"/>
        </w:rPr>
        <w:t>Americans with Disabilities Act of 1990</w:t>
      </w:r>
      <w:r w:rsidRPr="00A647A9">
        <w:rPr>
          <w:rFonts w:asciiTheme="minorHAnsi" w:hAnsiTheme="minorHAnsi"/>
          <w:sz w:val="22"/>
          <w:szCs w:val="22"/>
        </w:rPr>
        <w:t xml:space="preserve">, and Section 508 of the </w:t>
      </w:r>
      <w:r w:rsidRPr="00A647A9">
        <w:rPr>
          <w:rFonts w:asciiTheme="minorHAnsi" w:hAnsiTheme="minorHAnsi"/>
          <w:i/>
          <w:sz w:val="22"/>
          <w:szCs w:val="22"/>
        </w:rPr>
        <w:t>Rehabilitation Act of 1973</w:t>
      </w:r>
      <w:r w:rsidRPr="00A647A9">
        <w:rPr>
          <w:rFonts w:asciiTheme="minorHAnsi" w:hAnsiTheme="minorHAnsi"/>
          <w:sz w:val="22"/>
          <w:szCs w:val="22"/>
        </w:rPr>
        <w:t>, including capacity to adjust font size, text to speech, and other access features and accommodations.</w:t>
      </w:r>
    </w:p>
    <w:p w14:paraId="011EA84B" w14:textId="77777777" w:rsidR="007715ED" w:rsidRPr="009E13BD" w:rsidRDefault="007715ED" w:rsidP="00EC09F5">
      <w:pPr>
        <w:jc w:val="both"/>
        <w:rPr>
          <w:rFonts w:ascii="Calibri" w:hAnsi="Calibri"/>
          <w:sz w:val="22"/>
          <w:szCs w:val="22"/>
        </w:rPr>
      </w:pPr>
    </w:p>
    <w:p w14:paraId="102AEE16" w14:textId="2C7684B6" w:rsidR="007715ED" w:rsidRPr="009E13BD" w:rsidRDefault="007715ED" w:rsidP="00524469">
      <w:pPr>
        <w:pStyle w:val="NoSpacing"/>
        <w:numPr>
          <w:ilvl w:val="1"/>
          <w:numId w:val="10"/>
        </w:numPr>
        <w:tabs>
          <w:tab w:val="left" w:pos="720"/>
        </w:tabs>
        <w:ind w:hanging="720"/>
        <w:rPr>
          <w:rFonts w:ascii="Calibri" w:hAnsi="Calibri"/>
          <w:sz w:val="22"/>
          <w:szCs w:val="22"/>
        </w:rPr>
      </w:pPr>
      <w:r w:rsidRPr="009E13BD">
        <w:rPr>
          <w:rFonts w:ascii="Calibri" w:hAnsi="Calibri"/>
          <w:b/>
          <w:sz w:val="22"/>
          <w:szCs w:val="22"/>
        </w:rPr>
        <w:t xml:space="preserve">Scored Technical </w:t>
      </w:r>
      <w:r w:rsidR="00E9591B">
        <w:rPr>
          <w:rFonts w:ascii="Calibri" w:hAnsi="Calibri"/>
          <w:b/>
          <w:sz w:val="22"/>
          <w:szCs w:val="22"/>
        </w:rPr>
        <w:t>Requirement</w:t>
      </w:r>
      <w:r w:rsidR="00CB24E6" w:rsidRPr="009E13BD">
        <w:rPr>
          <w:rFonts w:ascii="Calibri" w:hAnsi="Calibri"/>
          <w:b/>
          <w:sz w:val="22"/>
          <w:szCs w:val="22"/>
        </w:rPr>
        <w:t>s</w:t>
      </w:r>
    </w:p>
    <w:p w14:paraId="59FC753E" w14:textId="0E565610" w:rsidR="00AD1B28" w:rsidRDefault="00A83647" w:rsidP="00727C07">
      <w:pPr>
        <w:ind w:left="720"/>
        <w:jc w:val="both"/>
        <w:rPr>
          <w:rFonts w:ascii="Calibri" w:hAnsi="Calibri"/>
          <w:sz w:val="22"/>
          <w:szCs w:val="22"/>
        </w:rPr>
      </w:pPr>
      <w:r>
        <w:rPr>
          <w:rFonts w:ascii="Calibri" w:hAnsi="Calibri"/>
          <w:sz w:val="22"/>
          <w:szCs w:val="22"/>
        </w:rPr>
        <w:t>S</w:t>
      </w:r>
      <w:r w:rsidR="00E9591B">
        <w:rPr>
          <w:rFonts w:ascii="Calibri" w:hAnsi="Calibri"/>
          <w:sz w:val="22"/>
          <w:szCs w:val="22"/>
        </w:rPr>
        <w:t xml:space="preserve">cored </w:t>
      </w:r>
      <w:r>
        <w:rPr>
          <w:rFonts w:ascii="Calibri" w:hAnsi="Calibri"/>
          <w:sz w:val="22"/>
          <w:szCs w:val="22"/>
        </w:rPr>
        <w:t xml:space="preserve">Technical Requirements 1-7 </w:t>
      </w:r>
      <w:r w:rsidR="00E9591B">
        <w:rPr>
          <w:rFonts w:ascii="Calibri" w:hAnsi="Calibri"/>
          <w:sz w:val="22"/>
          <w:szCs w:val="22"/>
        </w:rPr>
        <w:t xml:space="preserve">are located in Section 4 – Scope of Work and numbered accordingly. </w:t>
      </w:r>
      <w:r w:rsidR="00AD1B28">
        <w:rPr>
          <w:rFonts w:ascii="Calibri" w:hAnsi="Calibri"/>
          <w:sz w:val="22"/>
          <w:szCs w:val="22"/>
        </w:rPr>
        <w:t xml:space="preserve"> Contractor </w:t>
      </w:r>
      <w:r w:rsidR="00177E2B">
        <w:rPr>
          <w:rFonts w:ascii="Calibri" w:hAnsi="Calibri"/>
          <w:sz w:val="22"/>
          <w:szCs w:val="22"/>
        </w:rPr>
        <w:t xml:space="preserve">will respond to the seven Scored Technical Requirements in Section 4 and </w:t>
      </w:r>
      <w:r w:rsidR="00AD1B28">
        <w:rPr>
          <w:rFonts w:ascii="Calibri" w:hAnsi="Calibri"/>
          <w:sz w:val="22"/>
          <w:szCs w:val="22"/>
        </w:rPr>
        <w:t>may use the RFP document provided in Word format as a template for their response</w:t>
      </w:r>
      <w:r w:rsidR="004F37F7">
        <w:rPr>
          <w:rFonts w:ascii="Calibri" w:hAnsi="Calibri"/>
          <w:sz w:val="22"/>
          <w:szCs w:val="22"/>
        </w:rPr>
        <w:t>,</w:t>
      </w:r>
      <w:r w:rsidR="00AD1B28">
        <w:rPr>
          <w:rFonts w:ascii="Calibri" w:hAnsi="Calibri"/>
          <w:sz w:val="22"/>
          <w:szCs w:val="22"/>
        </w:rPr>
        <w:t xml:space="preserve"> but are not required to do so.</w:t>
      </w:r>
    </w:p>
    <w:p w14:paraId="452ABA28" w14:textId="77777777" w:rsidR="00AD1B28" w:rsidRDefault="00AD1B28" w:rsidP="00727C07">
      <w:pPr>
        <w:ind w:left="720"/>
        <w:jc w:val="both"/>
        <w:rPr>
          <w:rFonts w:ascii="Calibri" w:hAnsi="Calibri"/>
          <w:sz w:val="22"/>
          <w:szCs w:val="22"/>
        </w:rPr>
      </w:pPr>
    </w:p>
    <w:p w14:paraId="13345E9C" w14:textId="043BC5F9" w:rsidR="007715ED" w:rsidRDefault="007715ED" w:rsidP="00727C07">
      <w:pPr>
        <w:ind w:left="720"/>
        <w:jc w:val="both"/>
        <w:rPr>
          <w:rFonts w:ascii="Calibri" w:hAnsi="Calibri"/>
          <w:sz w:val="22"/>
          <w:szCs w:val="22"/>
        </w:rPr>
      </w:pPr>
      <w:r w:rsidRPr="009E13BD">
        <w:rPr>
          <w:rFonts w:ascii="Calibri" w:hAnsi="Calibri"/>
          <w:sz w:val="22"/>
          <w:szCs w:val="22"/>
        </w:rPr>
        <w:t xml:space="preserve">All </w:t>
      </w:r>
      <w:r w:rsidR="00AD1B28">
        <w:rPr>
          <w:rFonts w:ascii="Calibri" w:hAnsi="Calibri"/>
          <w:sz w:val="22"/>
          <w:szCs w:val="22"/>
        </w:rPr>
        <w:t>Scored Technical Requirements</w:t>
      </w:r>
      <w:r w:rsidR="00A83647" w:rsidRPr="009E13BD">
        <w:rPr>
          <w:rFonts w:ascii="Calibri" w:hAnsi="Calibri"/>
          <w:sz w:val="22"/>
          <w:szCs w:val="22"/>
        </w:rPr>
        <w:t xml:space="preserve"> </w:t>
      </w:r>
      <w:r w:rsidRPr="009E13BD">
        <w:rPr>
          <w:rFonts w:ascii="Calibri" w:hAnsi="Calibri"/>
          <w:sz w:val="22"/>
          <w:szCs w:val="22"/>
        </w:rPr>
        <w:t>will be evaluated and scored by the evaluation committee in accordance with Section</w:t>
      </w:r>
      <w:r w:rsidR="005B5142">
        <w:rPr>
          <w:rFonts w:ascii="Calibri" w:hAnsi="Calibri"/>
          <w:sz w:val="22"/>
          <w:szCs w:val="22"/>
        </w:rPr>
        <w:t xml:space="preserve"> 6</w:t>
      </w:r>
      <w:r w:rsidRPr="009E13BD">
        <w:rPr>
          <w:rFonts w:ascii="Calibri" w:hAnsi="Calibri"/>
          <w:sz w:val="22"/>
          <w:szCs w:val="22"/>
        </w:rPr>
        <w:t xml:space="preserve">. </w:t>
      </w:r>
      <w:r w:rsidR="0077798B">
        <w:rPr>
          <w:rFonts w:ascii="Calibri" w:hAnsi="Calibri"/>
          <w:sz w:val="22"/>
          <w:szCs w:val="22"/>
        </w:rPr>
        <w:t xml:space="preserve"> </w:t>
      </w:r>
    </w:p>
    <w:p w14:paraId="5B1E447D" w14:textId="77777777" w:rsidR="0077798B" w:rsidRDefault="0077798B" w:rsidP="00727C07">
      <w:pPr>
        <w:ind w:left="720"/>
        <w:jc w:val="both"/>
        <w:rPr>
          <w:rFonts w:ascii="Calibri" w:hAnsi="Calibri"/>
          <w:sz w:val="22"/>
          <w:szCs w:val="22"/>
        </w:rPr>
      </w:pPr>
    </w:p>
    <w:p w14:paraId="333643A1" w14:textId="77777777" w:rsidR="00E9591B" w:rsidRDefault="00E9591B">
      <w:pPr>
        <w:rPr>
          <w:rFonts w:ascii="Calibri" w:hAnsi="Calibri"/>
          <w:sz w:val="22"/>
          <w:szCs w:val="22"/>
        </w:rPr>
      </w:pPr>
      <w:r>
        <w:rPr>
          <w:rFonts w:ascii="Calibri" w:hAnsi="Calibri"/>
          <w:sz w:val="22"/>
          <w:szCs w:val="22"/>
        </w:rPr>
        <w:br w:type="page"/>
      </w:r>
    </w:p>
    <w:p w14:paraId="43CD579F" w14:textId="77777777" w:rsidR="003103A1" w:rsidRPr="009E13BD" w:rsidRDefault="003103A1" w:rsidP="00EC09F5">
      <w:pPr>
        <w:jc w:val="both"/>
        <w:rPr>
          <w:rFonts w:ascii="Calibri" w:hAnsi="Calibri"/>
          <w:sz w:val="22"/>
          <w:szCs w:val="22"/>
        </w:rPr>
      </w:pPr>
    </w:p>
    <w:p w14:paraId="37A74A53" w14:textId="77777777" w:rsidR="007715ED" w:rsidRPr="00E41B36" w:rsidRDefault="007715ED" w:rsidP="00E41B36">
      <w:pPr>
        <w:pStyle w:val="Subtitle"/>
        <w:pBdr>
          <w:top w:val="single" w:sz="4" w:space="8" w:color="000000"/>
          <w:left w:val="single" w:sz="4" w:space="0" w:color="000000"/>
          <w:bottom w:val="single" w:sz="4" w:space="6" w:color="000000"/>
          <w:right w:val="single" w:sz="4" w:space="0" w:color="000000"/>
        </w:pBdr>
        <w:jc w:val="center"/>
        <w:rPr>
          <w:rFonts w:ascii="Calibri" w:hAnsi="Calibri"/>
          <w:spacing w:val="-3"/>
          <w:szCs w:val="22"/>
        </w:rPr>
      </w:pPr>
      <w:r w:rsidRPr="009E13BD">
        <w:rPr>
          <w:rFonts w:ascii="Calibri" w:hAnsi="Calibri"/>
          <w:spacing w:val="-3"/>
          <w:szCs w:val="22"/>
        </w:rPr>
        <w:t xml:space="preserve">SECTION </w:t>
      </w:r>
      <w:r w:rsidR="005B5142">
        <w:rPr>
          <w:rFonts w:ascii="Calibri" w:hAnsi="Calibri"/>
          <w:spacing w:val="-3"/>
          <w:szCs w:val="22"/>
        </w:rPr>
        <w:t>6</w:t>
      </w:r>
      <w:r w:rsidRPr="00E41B36">
        <w:rPr>
          <w:rFonts w:ascii="Calibri" w:hAnsi="Calibri"/>
          <w:spacing w:val="-3"/>
          <w:szCs w:val="22"/>
        </w:rPr>
        <w:t xml:space="preserve"> </w:t>
      </w:r>
      <w:r w:rsidRPr="00E41B36">
        <w:rPr>
          <w:rFonts w:ascii="Calibri" w:hAnsi="Calibri"/>
          <w:spacing w:val="-3"/>
          <w:szCs w:val="22"/>
        </w:rPr>
        <w:tab/>
        <w:t>EVALUATION AND SELECTION</w:t>
      </w:r>
    </w:p>
    <w:p w14:paraId="27DB2AA5" w14:textId="77777777" w:rsidR="007715ED" w:rsidRPr="009E13BD" w:rsidRDefault="007715ED" w:rsidP="00EC09F5">
      <w:pPr>
        <w:tabs>
          <w:tab w:val="left" w:pos="360"/>
        </w:tabs>
        <w:jc w:val="both"/>
        <w:rPr>
          <w:rFonts w:ascii="Calibri" w:hAnsi="Calibri"/>
          <w:b/>
          <w:sz w:val="22"/>
          <w:szCs w:val="22"/>
        </w:rPr>
      </w:pPr>
      <w:r w:rsidRPr="009E13BD">
        <w:rPr>
          <w:rFonts w:ascii="Calibri" w:hAnsi="Calibri"/>
          <w:b/>
          <w:sz w:val="22"/>
          <w:szCs w:val="22"/>
        </w:rPr>
        <w:tab/>
      </w:r>
    </w:p>
    <w:p w14:paraId="1DFFC347" w14:textId="77777777" w:rsidR="007715ED" w:rsidRPr="009E13BD" w:rsidRDefault="005B5142" w:rsidP="00727C07">
      <w:pPr>
        <w:tabs>
          <w:tab w:val="left" w:pos="720"/>
        </w:tabs>
        <w:ind w:left="720" w:hanging="720"/>
        <w:jc w:val="both"/>
        <w:rPr>
          <w:rFonts w:ascii="Calibri" w:hAnsi="Calibri"/>
          <w:b/>
          <w:sz w:val="22"/>
          <w:szCs w:val="22"/>
        </w:rPr>
      </w:pPr>
      <w:r>
        <w:rPr>
          <w:rFonts w:ascii="Calibri" w:hAnsi="Calibri"/>
          <w:b/>
          <w:sz w:val="22"/>
          <w:szCs w:val="22"/>
        </w:rPr>
        <w:t>6</w:t>
      </w:r>
      <w:r w:rsidR="007715ED" w:rsidRPr="009E13BD">
        <w:rPr>
          <w:rFonts w:ascii="Calibri" w:hAnsi="Calibri"/>
          <w:b/>
          <w:sz w:val="22"/>
          <w:szCs w:val="22"/>
        </w:rPr>
        <w:t>.1</w:t>
      </w:r>
      <w:r w:rsidR="007715ED" w:rsidRPr="009E13BD">
        <w:rPr>
          <w:rFonts w:ascii="Calibri" w:hAnsi="Calibri"/>
          <w:b/>
          <w:sz w:val="22"/>
          <w:szCs w:val="22"/>
        </w:rPr>
        <w:tab/>
        <w:t>Introduction</w:t>
      </w:r>
    </w:p>
    <w:p w14:paraId="79D72519" w14:textId="77777777" w:rsidR="00181F0E" w:rsidRDefault="007715ED" w:rsidP="00727C07">
      <w:pPr>
        <w:ind w:left="720"/>
        <w:jc w:val="both"/>
        <w:rPr>
          <w:rFonts w:ascii="Calibri" w:hAnsi="Calibri"/>
          <w:sz w:val="22"/>
          <w:szCs w:val="22"/>
        </w:rPr>
      </w:pPr>
      <w:r w:rsidRPr="009E13BD">
        <w:rPr>
          <w:rFonts w:ascii="Calibri" w:hAnsi="Calibri"/>
          <w:sz w:val="22"/>
          <w:szCs w:val="22"/>
        </w:rPr>
        <w:t xml:space="preserve">This section describes the evaluation process that will be used to determine which Proposal(s) provides the greatest benefit to the State. </w:t>
      </w:r>
      <w:r w:rsidR="00B00AFD">
        <w:rPr>
          <w:rFonts w:ascii="Calibri" w:hAnsi="Calibri"/>
          <w:sz w:val="22"/>
          <w:szCs w:val="22"/>
        </w:rPr>
        <w:t xml:space="preserve"> </w:t>
      </w:r>
      <w:r w:rsidRPr="009E13BD">
        <w:rPr>
          <w:rFonts w:ascii="Calibri" w:hAnsi="Calibri"/>
          <w:sz w:val="22"/>
          <w:szCs w:val="22"/>
        </w:rPr>
        <w:t xml:space="preserve">Agency will not necessarily award the Contract to the Contractor offering the lowest cost to the Agency.  Instead, the Agency will </w:t>
      </w:r>
      <w:r w:rsidR="00277ABE" w:rsidRPr="009E13BD">
        <w:rPr>
          <w:rFonts w:ascii="Calibri" w:hAnsi="Calibri"/>
          <w:sz w:val="22"/>
          <w:szCs w:val="22"/>
        </w:rPr>
        <w:t xml:space="preserve">award to </w:t>
      </w:r>
      <w:r w:rsidRPr="009E13BD">
        <w:rPr>
          <w:rFonts w:ascii="Calibri" w:hAnsi="Calibri"/>
          <w:sz w:val="22"/>
          <w:szCs w:val="22"/>
        </w:rPr>
        <w:t>the Contract</w:t>
      </w:r>
      <w:r w:rsidR="00277ABE" w:rsidRPr="009E13BD">
        <w:rPr>
          <w:rFonts w:ascii="Calibri" w:hAnsi="Calibri"/>
          <w:sz w:val="22"/>
          <w:szCs w:val="22"/>
        </w:rPr>
        <w:t>or</w:t>
      </w:r>
      <w:r w:rsidRPr="009E13BD">
        <w:rPr>
          <w:rFonts w:ascii="Calibri" w:hAnsi="Calibri"/>
          <w:sz w:val="22"/>
          <w:szCs w:val="22"/>
        </w:rPr>
        <w:t xml:space="preserve"> whose Responsive Proposal the Agency believes will provide the best value to the State. </w:t>
      </w:r>
      <w:r w:rsidR="00B00AFD">
        <w:rPr>
          <w:rFonts w:ascii="Calibri" w:hAnsi="Calibri"/>
          <w:sz w:val="22"/>
          <w:szCs w:val="22"/>
        </w:rPr>
        <w:t xml:space="preserve">  </w:t>
      </w:r>
    </w:p>
    <w:p w14:paraId="07D2918C" w14:textId="77777777" w:rsidR="00181F0E" w:rsidRDefault="00181F0E" w:rsidP="00727C07">
      <w:pPr>
        <w:ind w:left="720"/>
        <w:jc w:val="both"/>
        <w:rPr>
          <w:rFonts w:ascii="Calibri" w:hAnsi="Calibri"/>
          <w:sz w:val="22"/>
          <w:szCs w:val="22"/>
        </w:rPr>
      </w:pPr>
    </w:p>
    <w:p w14:paraId="77F32B45" w14:textId="0DC51C6F" w:rsidR="007715ED" w:rsidRPr="009E13BD" w:rsidRDefault="00B00AFD" w:rsidP="00727C07">
      <w:pPr>
        <w:ind w:left="720"/>
        <w:jc w:val="both"/>
        <w:rPr>
          <w:rFonts w:ascii="Calibri" w:hAnsi="Calibri"/>
          <w:sz w:val="22"/>
          <w:szCs w:val="22"/>
        </w:rPr>
      </w:pPr>
      <w:r w:rsidRPr="00B00AFD">
        <w:rPr>
          <w:rFonts w:ascii="Calibri" w:hAnsi="Calibri"/>
          <w:sz w:val="22"/>
          <w:szCs w:val="22"/>
        </w:rPr>
        <w:t>It is the Contractor</w:t>
      </w:r>
      <w:r w:rsidR="00726D00">
        <w:rPr>
          <w:rFonts w:ascii="Calibri" w:hAnsi="Calibri"/>
          <w:sz w:val="22"/>
          <w:szCs w:val="22"/>
        </w:rPr>
        <w:t>’s</w:t>
      </w:r>
      <w:r w:rsidRPr="00B00AFD">
        <w:rPr>
          <w:rFonts w:ascii="Calibri" w:hAnsi="Calibri"/>
          <w:sz w:val="22"/>
          <w:szCs w:val="22"/>
        </w:rPr>
        <w:t xml:space="preserve"> responsibility to provide a th</w:t>
      </w:r>
      <w:r w:rsidR="00181F0E">
        <w:rPr>
          <w:rFonts w:ascii="Calibri" w:hAnsi="Calibri"/>
          <w:sz w:val="22"/>
          <w:szCs w:val="22"/>
        </w:rPr>
        <w:t>o</w:t>
      </w:r>
      <w:r w:rsidRPr="00B00AFD">
        <w:rPr>
          <w:rFonts w:ascii="Calibri" w:hAnsi="Calibri"/>
          <w:sz w:val="22"/>
          <w:szCs w:val="22"/>
        </w:rPr>
        <w:t xml:space="preserve">rough and complete response in detail to all components outlined in this RFP.  No assumptions should be made that the </w:t>
      </w:r>
      <w:r>
        <w:rPr>
          <w:rFonts w:ascii="Calibri" w:hAnsi="Calibri"/>
          <w:sz w:val="22"/>
          <w:szCs w:val="22"/>
        </w:rPr>
        <w:t>Agency</w:t>
      </w:r>
      <w:r w:rsidRPr="00B00AFD">
        <w:rPr>
          <w:rFonts w:ascii="Calibri" w:hAnsi="Calibri"/>
          <w:sz w:val="22"/>
          <w:szCs w:val="22"/>
        </w:rPr>
        <w:t xml:space="preserve"> is aware of any Contractor’s capabilities, staffing, </w:t>
      </w:r>
      <w:proofErr w:type="gramStart"/>
      <w:r w:rsidRPr="00B00AFD">
        <w:rPr>
          <w:rFonts w:ascii="Calibri" w:hAnsi="Calibri"/>
          <w:sz w:val="22"/>
          <w:szCs w:val="22"/>
        </w:rPr>
        <w:t>prior</w:t>
      </w:r>
      <w:proofErr w:type="gramEnd"/>
      <w:r w:rsidRPr="00B00AFD">
        <w:rPr>
          <w:rFonts w:ascii="Calibri" w:hAnsi="Calibri"/>
          <w:sz w:val="22"/>
          <w:szCs w:val="22"/>
        </w:rPr>
        <w:t xml:space="preserve"> experience, past performance or any other required information. </w:t>
      </w:r>
    </w:p>
    <w:p w14:paraId="46CFE3E9" w14:textId="77777777" w:rsidR="007715ED" w:rsidRPr="009E13BD" w:rsidRDefault="007715ED" w:rsidP="00EC09F5">
      <w:pPr>
        <w:tabs>
          <w:tab w:val="left" w:pos="270"/>
          <w:tab w:val="left" w:pos="360"/>
        </w:tabs>
        <w:jc w:val="both"/>
        <w:rPr>
          <w:rFonts w:ascii="Calibri" w:hAnsi="Calibri"/>
          <w:b/>
          <w:sz w:val="22"/>
          <w:szCs w:val="22"/>
        </w:rPr>
      </w:pPr>
    </w:p>
    <w:p w14:paraId="30674693" w14:textId="77777777" w:rsidR="007715ED" w:rsidRPr="009E13BD" w:rsidRDefault="007715ED" w:rsidP="00524469">
      <w:pPr>
        <w:numPr>
          <w:ilvl w:val="1"/>
          <w:numId w:val="17"/>
        </w:numPr>
        <w:tabs>
          <w:tab w:val="left" w:pos="720"/>
        </w:tabs>
        <w:ind w:left="720" w:hanging="720"/>
        <w:jc w:val="both"/>
        <w:rPr>
          <w:rFonts w:ascii="Calibri" w:hAnsi="Calibri"/>
          <w:b/>
          <w:sz w:val="22"/>
          <w:szCs w:val="22"/>
        </w:rPr>
      </w:pPr>
      <w:r w:rsidRPr="009E13BD">
        <w:rPr>
          <w:rFonts w:ascii="Calibri" w:hAnsi="Calibri"/>
          <w:b/>
          <w:sz w:val="22"/>
          <w:szCs w:val="22"/>
        </w:rPr>
        <w:t>Evaluation Committee</w:t>
      </w:r>
    </w:p>
    <w:p w14:paraId="050B4295" w14:textId="77777777" w:rsidR="007715ED" w:rsidRPr="009E13BD" w:rsidRDefault="007715ED" w:rsidP="00727C07">
      <w:pPr>
        <w:ind w:left="720"/>
        <w:jc w:val="both"/>
        <w:rPr>
          <w:rFonts w:ascii="Calibri" w:hAnsi="Calibri"/>
          <w:sz w:val="22"/>
          <w:szCs w:val="22"/>
        </w:rPr>
      </w:pPr>
      <w:r w:rsidRPr="009E13BD">
        <w:rPr>
          <w:rFonts w:ascii="Calibri" w:hAnsi="Calibri"/>
          <w:sz w:val="22"/>
          <w:szCs w:val="22"/>
        </w:rPr>
        <w:t xml:space="preserve">The Agency </w:t>
      </w:r>
      <w:r w:rsidR="00277ABE" w:rsidRPr="009E13BD">
        <w:rPr>
          <w:rFonts w:ascii="Calibri" w:hAnsi="Calibri"/>
          <w:sz w:val="22"/>
          <w:szCs w:val="22"/>
        </w:rPr>
        <w:t>will</w:t>
      </w:r>
      <w:r w:rsidRPr="009E13BD">
        <w:rPr>
          <w:rFonts w:ascii="Calibri" w:hAnsi="Calibri"/>
          <w:sz w:val="22"/>
          <w:szCs w:val="22"/>
        </w:rPr>
        <w:t xml:space="preserve"> conduct a comprehensive, fair, and impartial evaluation of Proposals received in response to this RFP.  The Agency will use an evaluation committee to review and evaluate the Proposals.  </w:t>
      </w:r>
      <w:r w:rsidR="00D029C4" w:rsidRPr="009E13BD">
        <w:rPr>
          <w:rFonts w:ascii="Calibri" w:hAnsi="Calibri"/>
          <w:sz w:val="22"/>
          <w:szCs w:val="22"/>
        </w:rPr>
        <w:t>The evaluation committee will recommend</w:t>
      </w:r>
      <w:r w:rsidR="00D029C4">
        <w:rPr>
          <w:rFonts w:ascii="Calibri" w:hAnsi="Calibri"/>
          <w:sz w:val="22"/>
          <w:szCs w:val="22"/>
        </w:rPr>
        <w:t xml:space="preserve"> an award based on the results of their evaluation to the Agency or to such other</w:t>
      </w:r>
      <w:r w:rsidR="00D029C4" w:rsidRPr="009E13BD">
        <w:rPr>
          <w:rFonts w:ascii="Calibri" w:hAnsi="Calibri"/>
          <w:sz w:val="22"/>
          <w:szCs w:val="22"/>
        </w:rPr>
        <w:t xml:space="preserve"> person or entity </w:t>
      </w:r>
      <w:proofErr w:type="gramStart"/>
      <w:r w:rsidR="00D029C4" w:rsidRPr="009E13BD">
        <w:rPr>
          <w:rFonts w:ascii="Calibri" w:hAnsi="Calibri"/>
          <w:sz w:val="22"/>
          <w:szCs w:val="22"/>
        </w:rPr>
        <w:t>who</w:t>
      </w:r>
      <w:proofErr w:type="gramEnd"/>
      <w:r w:rsidR="00D029C4" w:rsidRPr="009E13BD">
        <w:rPr>
          <w:rFonts w:ascii="Calibri" w:hAnsi="Calibri"/>
          <w:sz w:val="22"/>
          <w:szCs w:val="22"/>
        </w:rPr>
        <w:t xml:space="preserve"> must approve the recommendation.  </w:t>
      </w:r>
    </w:p>
    <w:p w14:paraId="1C06050E" w14:textId="77777777" w:rsidR="007715ED" w:rsidRPr="009E13BD" w:rsidRDefault="007715ED" w:rsidP="00EC09F5">
      <w:pPr>
        <w:jc w:val="both"/>
        <w:rPr>
          <w:rFonts w:ascii="Calibri" w:hAnsi="Calibri"/>
          <w:sz w:val="22"/>
          <w:szCs w:val="22"/>
        </w:rPr>
      </w:pPr>
    </w:p>
    <w:p w14:paraId="2DFCA308" w14:textId="77777777" w:rsidR="007715ED" w:rsidRDefault="007715ED" w:rsidP="00727C07">
      <w:pPr>
        <w:ind w:left="720"/>
        <w:jc w:val="both"/>
        <w:rPr>
          <w:rFonts w:ascii="Calibri" w:hAnsi="Calibri"/>
          <w:sz w:val="22"/>
          <w:szCs w:val="22"/>
        </w:rPr>
      </w:pPr>
      <w:r w:rsidRPr="009E13BD">
        <w:rPr>
          <w:rFonts w:ascii="Calibri" w:hAnsi="Calibri"/>
          <w:sz w:val="22"/>
          <w:szCs w:val="22"/>
        </w:rPr>
        <w:t xml:space="preserve">The evaluation committee will make a recommendation to the person or entity </w:t>
      </w:r>
      <w:proofErr w:type="gramStart"/>
      <w:r w:rsidRPr="009E13BD">
        <w:rPr>
          <w:rFonts w:ascii="Calibri" w:hAnsi="Calibri"/>
          <w:sz w:val="22"/>
          <w:szCs w:val="22"/>
        </w:rPr>
        <w:t>who</w:t>
      </w:r>
      <w:proofErr w:type="gramEnd"/>
      <w:r w:rsidRPr="009E13BD">
        <w:rPr>
          <w:rFonts w:ascii="Calibri" w:hAnsi="Calibri"/>
          <w:sz w:val="22"/>
          <w:szCs w:val="22"/>
        </w:rPr>
        <w:t xml:space="preserve"> must approve the recommendation.  </w:t>
      </w:r>
    </w:p>
    <w:p w14:paraId="5007458B" w14:textId="77777777" w:rsidR="00872A6A" w:rsidRDefault="00872A6A" w:rsidP="00727C07">
      <w:pPr>
        <w:ind w:left="720"/>
        <w:jc w:val="both"/>
        <w:rPr>
          <w:rFonts w:ascii="Calibri" w:hAnsi="Calibri"/>
          <w:sz w:val="22"/>
          <w:szCs w:val="22"/>
        </w:rPr>
      </w:pPr>
    </w:p>
    <w:p w14:paraId="4203C4F4" w14:textId="77777777" w:rsidR="00872A6A" w:rsidRPr="009E13BD" w:rsidRDefault="00872A6A" w:rsidP="00524469">
      <w:pPr>
        <w:numPr>
          <w:ilvl w:val="1"/>
          <w:numId w:val="17"/>
        </w:numPr>
        <w:tabs>
          <w:tab w:val="left" w:pos="720"/>
        </w:tabs>
        <w:ind w:left="720" w:hanging="720"/>
        <w:jc w:val="both"/>
        <w:rPr>
          <w:rFonts w:ascii="Calibri" w:hAnsi="Calibri"/>
          <w:b/>
          <w:sz w:val="22"/>
          <w:szCs w:val="22"/>
        </w:rPr>
      </w:pPr>
      <w:r w:rsidRPr="009E13BD">
        <w:rPr>
          <w:rFonts w:ascii="Calibri" w:hAnsi="Calibri"/>
          <w:b/>
          <w:sz w:val="22"/>
          <w:szCs w:val="22"/>
        </w:rPr>
        <w:t xml:space="preserve">Tied Bid </w:t>
      </w:r>
      <w:r>
        <w:rPr>
          <w:rFonts w:ascii="Calibri" w:hAnsi="Calibri"/>
          <w:b/>
          <w:sz w:val="22"/>
          <w:szCs w:val="22"/>
        </w:rPr>
        <w:t xml:space="preserve">and </w:t>
      </w:r>
      <w:r w:rsidRPr="009E13BD">
        <w:rPr>
          <w:rFonts w:ascii="Calibri" w:hAnsi="Calibri"/>
          <w:b/>
          <w:sz w:val="22"/>
          <w:szCs w:val="22"/>
        </w:rPr>
        <w:t>Preferences</w:t>
      </w:r>
    </w:p>
    <w:p w14:paraId="25A7AE37" w14:textId="77777777" w:rsidR="00872A6A" w:rsidRPr="009E13BD" w:rsidRDefault="00872A6A" w:rsidP="00872A6A">
      <w:pPr>
        <w:tabs>
          <w:tab w:val="left" w:pos="720"/>
        </w:tabs>
        <w:ind w:left="720"/>
        <w:jc w:val="both"/>
        <w:rPr>
          <w:rFonts w:ascii="Calibri" w:hAnsi="Calibri"/>
          <w:b/>
          <w:sz w:val="22"/>
          <w:szCs w:val="22"/>
        </w:rPr>
      </w:pPr>
    </w:p>
    <w:p w14:paraId="2CD34B33" w14:textId="00DFE19C" w:rsidR="00872A6A" w:rsidRPr="009E13BD" w:rsidRDefault="005B5142" w:rsidP="00872A6A">
      <w:pPr>
        <w:tabs>
          <w:tab w:val="left" w:pos="1440"/>
        </w:tabs>
        <w:ind w:left="1440" w:hanging="720"/>
        <w:jc w:val="both"/>
        <w:rPr>
          <w:rFonts w:ascii="Calibri" w:hAnsi="Calibri" w:cs="Arial"/>
          <w:sz w:val="22"/>
          <w:szCs w:val="22"/>
        </w:rPr>
      </w:pPr>
      <w:r>
        <w:rPr>
          <w:rFonts w:ascii="Calibri" w:hAnsi="Calibri"/>
          <w:b/>
          <w:sz w:val="22"/>
          <w:szCs w:val="22"/>
        </w:rPr>
        <w:t>6.3</w:t>
      </w:r>
      <w:r w:rsidR="00872A6A" w:rsidRPr="009E13BD">
        <w:rPr>
          <w:rFonts w:ascii="Calibri" w:hAnsi="Calibri"/>
          <w:b/>
          <w:sz w:val="22"/>
          <w:szCs w:val="22"/>
        </w:rPr>
        <w:t>.</w:t>
      </w:r>
      <w:r w:rsidR="00872A6A">
        <w:rPr>
          <w:rFonts w:ascii="Calibri" w:hAnsi="Calibri"/>
          <w:b/>
          <w:sz w:val="22"/>
          <w:szCs w:val="22"/>
        </w:rPr>
        <w:t>1</w:t>
      </w:r>
      <w:r w:rsidR="00872A6A">
        <w:rPr>
          <w:rFonts w:ascii="Calibri" w:hAnsi="Calibri"/>
          <w:b/>
          <w:sz w:val="22"/>
          <w:szCs w:val="22"/>
        </w:rPr>
        <w:tab/>
      </w:r>
      <w:r w:rsidR="00872A6A" w:rsidRPr="009E13BD">
        <w:rPr>
          <w:rFonts w:ascii="Calibri" w:hAnsi="Calibri" w:cs="Arial"/>
          <w:sz w:val="22"/>
          <w:szCs w:val="22"/>
        </w:rPr>
        <w:t xml:space="preserve">An award shall be determined by a drawing when responses are received that are equal in all respects and tied in price. Whenever it is practical to do so, the drawing will be held in the presence of the </w:t>
      </w:r>
      <w:r w:rsidR="004F37F7">
        <w:rPr>
          <w:rFonts w:ascii="Calibri" w:hAnsi="Calibri" w:cs="Arial"/>
          <w:sz w:val="22"/>
          <w:szCs w:val="22"/>
        </w:rPr>
        <w:t>C</w:t>
      </w:r>
      <w:r w:rsidR="00872A6A" w:rsidRPr="009E13BD">
        <w:rPr>
          <w:rFonts w:ascii="Calibri" w:hAnsi="Calibri" w:cs="Arial"/>
          <w:sz w:val="22"/>
          <w:szCs w:val="22"/>
        </w:rPr>
        <w:t xml:space="preserve">ontractors who are tied in price. </w:t>
      </w:r>
      <w:r w:rsidR="004F37F7">
        <w:rPr>
          <w:rFonts w:ascii="Calibri" w:hAnsi="Calibri" w:cs="Arial"/>
          <w:sz w:val="22"/>
          <w:szCs w:val="22"/>
        </w:rPr>
        <w:t xml:space="preserve"> </w:t>
      </w:r>
      <w:r w:rsidR="00872A6A" w:rsidRPr="009E13BD">
        <w:rPr>
          <w:rFonts w:ascii="Calibri" w:hAnsi="Calibri" w:cs="Arial"/>
          <w:sz w:val="22"/>
          <w:szCs w:val="22"/>
        </w:rPr>
        <w:t>Otherwise</w:t>
      </w:r>
      <w:r w:rsidR="004F37F7">
        <w:rPr>
          <w:rFonts w:ascii="Calibri" w:hAnsi="Calibri" w:cs="Arial"/>
          <w:sz w:val="22"/>
          <w:szCs w:val="22"/>
        </w:rPr>
        <w:t>,</w:t>
      </w:r>
      <w:r w:rsidR="00872A6A" w:rsidRPr="009E13BD">
        <w:rPr>
          <w:rFonts w:ascii="Calibri" w:hAnsi="Calibri" w:cs="Arial"/>
          <w:sz w:val="22"/>
          <w:szCs w:val="22"/>
        </w:rPr>
        <w:t xml:space="preserve"> the drawing will be made in front of at least three non-interested parties. </w:t>
      </w:r>
      <w:r w:rsidR="004F37F7">
        <w:rPr>
          <w:rFonts w:ascii="Calibri" w:hAnsi="Calibri" w:cs="Arial"/>
          <w:sz w:val="22"/>
          <w:szCs w:val="22"/>
        </w:rPr>
        <w:t xml:space="preserve"> </w:t>
      </w:r>
      <w:r w:rsidR="00872A6A" w:rsidRPr="009E13BD">
        <w:rPr>
          <w:rFonts w:ascii="Calibri" w:hAnsi="Calibri" w:cs="Arial"/>
          <w:sz w:val="22"/>
          <w:szCs w:val="22"/>
        </w:rPr>
        <w:t>All drawings shall be documented.</w:t>
      </w:r>
    </w:p>
    <w:p w14:paraId="40F8A77D" w14:textId="77777777" w:rsidR="00872A6A" w:rsidRPr="009E13BD" w:rsidRDefault="00872A6A" w:rsidP="00872A6A">
      <w:pPr>
        <w:ind w:left="1440"/>
        <w:jc w:val="both"/>
        <w:rPr>
          <w:rFonts w:ascii="Calibri" w:hAnsi="Calibri" w:cs="Arial"/>
          <w:sz w:val="22"/>
          <w:szCs w:val="22"/>
        </w:rPr>
      </w:pPr>
    </w:p>
    <w:p w14:paraId="1E3E3696" w14:textId="27DED4BF" w:rsidR="00872A6A" w:rsidRDefault="00872A6A" w:rsidP="00872A6A">
      <w:pPr>
        <w:ind w:left="1440"/>
        <w:jc w:val="both"/>
        <w:rPr>
          <w:rFonts w:ascii="Calibri" w:hAnsi="Calibri" w:cs="Arial"/>
          <w:sz w:val="22"/>
          <w:szCs w:val="22"/>
        </w:rPr>
      </w:pPr>
      <w:r w:rsidRPr="009E13BD">
        <w:rPr>
          <w:rFonts w:ascii="Calibri" w:hAnsi="Calibri" w:cs="Arial"/>
          <w:sz w:val="22"/>
          <w:szCs w:val="22"/>
        </w:rPr>
        <w:t>Notwithstanding the foregoing, if a tied bid involves</w:t>
      </w:r>
      <w:r>
        <w:rPr>
          <w:rFonts w:ascii="Calibri" w:hAnsi="Calibri" w:cs="Arial"/>
          <w:sz w:val="22"/>
          <w:szCs w:val="22"/>
        </w:rPr>
        <w:t xml:space="preserve"> </w:t>
      </w:r>
      <w:r>
        <w:rPr>
          <w:rFonts w:ascii="Calibri" w:hAnsi="Calibri"/>
          <w:sz w:val="22"/>
          <w:szCs w:val="22"/>
        </w:rPr>
        <w:t xml:space="preserve">an Iowa-based contractor or </w:t>
      </w:r>
      <w:r w:rsidRPr="009E13BD">
        <w:rPr>
          <w:rFonts w:ascii="Calibri" w:hAnsi="Calibri"/>
          <w:sz w:val="22"/>
          <w:szCs w:val="22"/>
        </w:rPr>
        <w:t>products produced within the State of Iowa</w:t>
      </w:r>
      <w:r>
        <w:rPr>
          <w:rFonts w:ascii="Calibri" w:hAnsi="Calibri"/>
          <w:sz w:val="22"/>
          <w:szCs w:val="22"/>
        </w:rPr>
        <w:t xml:space="preserve"> </w:t>
      </w:r>
      <w:r w:rsidRPr="009E13BD">
        <w:rPr>
          <w:rFonts w:ascii="Calibri" w:hAnsi="Calibri" w:cs="Arial"/>
          <w:sz w:val="22"/>
          <w:szCs w:val="22"/>
        </w:rPr>
        <w:t>and a</w:t>
      </w:r>
      <w:r>
        <w:rPr>
          <w:rFonts w:ascii="Calibri" w:hAnsi="Calibri" w:cs="Arial"/>
          <w:sz w:val="22"/>
          <w:szCs w:val="22"/>
        </w:rPr>
        <w:t xml:space="preserve"> contractor</w:t>
      </w:r>
      <w:r w:rsidRPr="009E13BD">
        <w:rPr>
          <w:rFonts w:ascii="Calibri" w:hAnsi="Calibri" w:cs="Arial"/>
          <w:sz w:val="22"/>
          <w:szCs w:val="22"/>
        </w:rPr>
        <w:t xml:space="preserve"> </w:t>
      </w:r>
      <w:r>
        <w:rPr>
          <w:rFonts w:ascii="Calibri" w:hAnsi="Calibri" w:cs="Arial"/>
          <w:sz w:val="22"/>
          <w:szCs w:val="22"/>
        </w:rPr>
        <w:t xml:space="preserve">based or products produced </w:t>
      </w:r>
      <w:r w:rsidRPr="009E13BD">
        <w:rPr>
          <w:rFonts w:ascii="Calibri" w:hAnsi="Calibri" w:cs="Arial"/>
          <w:sz w:val="22"/>
          <w:szCs w:val="22"/>
        </w:rPr>
        <w:t xml:space="preserve">outside the State of Iowa, the Iowa </w:t>
      </w:r>
      <w:r>
        <w:rPr>
          <w:rFonts w:ascii="Calibri" w:hAnsi="Calibri" w:cs="Arial"/>
          <w:sz w:val="22"/>
          <w:szCs w:val="22"/>
        </w:rPr>
        <w:t>contractor</w:t>
      </w:r>
      <w:r w:rsidRPr="009E13BD">
        <w:rPr>
          <w:rFonts w:ascii="Calibri" w:hAnsi="Calibri" w:cs="Arial"/>
          <w:sz w:val="22"/>
          <w:szCs w:val="22"/>
        </w:rPr>
        <w:t xml:space="preserve"> will receive preference. </w:t>
      </w:r>
      <w:r w:rsidR="004F37F7">
        <w:rPr>
          <w:rFonts w:ascii="Calibri" w:hAnsi="Calibri" w:cs="Arial"/>
          <w:sz w:val="22"/>
          <w:szCs w:val="22"/>
        </w:rPr>
        <w:t xml:space="preserve"> </w:t>
      </w:r>
      <w:r w:rsidRPr="009E13BD">
        <w:rPr>
          <w:rFonts w:ascii="Calibri" w:hAnsi="Calibri" w:cs="Arial"/>
          <w:sz w:val="22"/>
          <w:szCs w:val="22"/>
        </w:rPr>
        <w:t xml:space="preserve">If a tied bid involves one or more Iowa </w:t>
      </w:r>
      <w:r>
        <w:rPr>
          <w:rFonts w:ascii="Calibri" w:hAnsi="Calibri" w:cs="Arial"/>
          <w:sz w:val="22"/>
          <w:szCs w:val="22"/>
        </w:rPr>
        <w:t>contractors</w:t>
      </w:r>
      <w:r w:rsidRPr="009E13BD">
        <w:rPr>
          <w:rFonts w:ascii="Calibri" w:hAnsi="Calibri" w:cs="Arial"/>
          <w:sz w:val="22"/>
          <w:szCs w:val="22"/>
        </w:rPr>
        <w:t xml:space="preserve"> and one or more </w:t>
      </w:r>
      <w:r>
        <w:rPr>
          <w:rFonts w:ascii="Calibri" w:hAnsi="Calibri" w:cs="Arial"/>
          <w:sz w:val="22"/>
          <w:szCs w:val="22"/>
        </w:rPr>
        <w:t>contractors</w:t>
      </w:r>
      <w:r w:rsidRPr="009E13BD">
        <w:rPr>
          <w:rFonts w:ascii="Calibri" w:hAnsi="Calibri" w:cs="Arial"/>
          <w:sz w:val="22"/>
          <w:szCs w:val="22"/>
        </w:rPr>
        <w:t xml:space="preserve"> outside the state of Iowa, a drawing will be held among the Iowa </w:t>
      </w:r>
      <w:r>
        <w:rPr>
          <w:rFonts w:ascii="Calibri" w:hAnsi="Calibri" w:cs="Arial"/>
          <w:sz w:val="22"/>
          <w:szCs w:val="22"/>
        </w:rPr>
        <w:t>contractors</w:t>
      </w:r>
      <w:r w:rsidRPr="009E13BD">
        <w:rPr>
          <w:rFonts w:ascii="Calibri" w:hAnsi="Calibri" w:cs="Arial"/>
          <w:sz w:val="22"/>
          <w:szCs w:val="22"/>
        </w:rPr>
        <w:t xml:space="preserve"> only. </w:t>
      </w:r>
    </w:p>
    <w:p w14:paraId="53C0D99B" w14:textId="77777777" w:rsidR="00872A6A" w:rsidRPr="009E13BD" w:rsidRDefault="00872A6A" w:rsidP="00872A6A">
      <w:pPr>
        <w:ind w:left="1440"/>
        <w:jc w:val="both"/>
        <w:rPr>
          <w:rFonts w:ascii="Calibri" w:hAnsi="Calibri" w:cs="Arial"/>
          <w:sz w:val="22"/>
          <w:szCs w:val="22"/>
        </w:rPr>
      </w:pPr>
    </w:p>
    <w:p w14:paraId="2868E33B" w14:textId="77777777" w:rsidR="00872A6A" w:rsidRPr="00354ABC" w:rsidRDefault="00872A6A" w:rsidP="00872A6A">
      <w:pPr>
        <w:ind w:left="1440"/>
        <w:jc w:val="both"/>
        <w:rPr>
          <w:rFonts w:ascii="Calibri" w:hAnsi="Calibri" w:cs="Arial"/>
          <w:sz w:val="22"/>
          <w:szCs w:val="22"/>
        </w:rPr>
      </w:pPr>
      <w:r w:rsidRPr="009E13BD">
        <w:rPr>
          <w:rFonts w:ascii="Calibri" w:hAnsi="Calibri" w:cs="Arial"/>
          <w:sz w:val="22"/>
          <w:szCs w:val="22"/>
        </w:rPr>
        <w:t>In th</w:t>
      </w:r>
      <w:r w:rsidRPr="00354ABC">
        <w:rPr>
          <w:rFonts w:ascii="Calibri" w:hAnsi="Calibri" w:cs="Arial"/>
          <w:sz w:val="22"/>
          <w:szCs w:val="22"/>
        </w:rPr>
        <w:t>e event of a tied bid between Iowa contractors, the Agency shall contact the Iowa Employer Support of the Guard and Reserve (ESGR) committee for confirmation and verification as to whether the contractors have complied with ESGR standards. Preference, in the case of a tied bid, shall be given to Iowa contractors complying with ESGR standards.</w:t>
      </w:r>
    </w:p>
    <w:p w14:paraId="5AE212B1" w14:textId="77777777" w:rsidR="00872A6A" w:rsidRPr="00354ABC" w:rsidRDefault="00872A6A" w:rsidP="00872A6A">
      <w:pPr>
        <w:ind w:left="1440"/>
        <w:jc w:val="both"/>
        <w:rPr>
          <w:rFonts w:ascii="Calibri" w:hAnsi="Calibri" w:cs="Arial"/>
          <w:sz w:val="22"/>
          <w:szCs w:val="22"/>
        </w:rPr>
      </w:pPr>
    </w:p>
    <w:p w14:paraId="2DF3FC59" w14:textId="77777777" w:rsidR="00872A6A" w:rsidRPr="00354ABC" w:rsidRDefault="00872A6A" w:rsidP="00872A6A">
      <w:pPr>
        <w:ind w:left="1440"/>
        <w:jc w:val="both"/>
        <w:rPr>
          <w:rFonts w:ascii="Calibri" w:hAnsi="Calibri" w:cs="Arial"/>
          <w:sz w:val="22"/>
          <w:szCs w:val="22"/>
        </w:rPr>
      </w:pPr>
      <w:r w:rsidRPr="00354ABC">
        <w:rPr>
          <w:rFonts w:ascii="Calibri" w:hAnsi="Calibri" w:cs="Arial"/>
          <w:sz w:val="22"/>
          <w:szCs w:val="22"/>
        </w:rPr>
        <w:lastRenderedPageBreak/>
        <w:t>Second preference in tied bids will be given to contractors based in the United States or products produced in the United States over contractors based or products produced outside the United States.</w:t>
      </w:r>
    </w:p>
    <w:p w14:paraId="0424B954" w14:textId="77777777" w:rsidR="00872A6A" w:rsidRPr="00354ABC" w:rsidRDefault="00872A6A" w:rsidP="00872A6A">
      <w:pPr>
        <w:ind w:left="1440"/>
        <w:jc w:val="both"/>
        <w:rPr>
          <w:rFonts w:ascii="Calibri" w:hAnsi="Calibri" w:cs="Arial"/>
          <w:sz w:val="22"/>
          <w:szCs w:val="22"/>
        </w:rPr>
      </w:pPr>
    </w:p>
    <w:p w14:paraId="0FE67A93" w14:textId="77777777" w:rsidR="00872A6A" w:rsidRPr="00354ABC" w:rsidRDefault="00872A6A" w:rsidP="00872A6A">
      <w:pPr>
        <w:ind w:left="1440"/>
        <w:jc w:val="both"/>
        <w:rPr>
          <w:rFonts w:ascii="Calibri" w:hAnsi="Calibri"/>
          <w:sz w:val="22"/>
          <w:szCs w:val="22"/>
        </w:rPr>
      </w:pPr>
      <w:r w:rsidRPr="00354ABC">
        <w:rPr>
          <w:rFonts w:ascii="Calibri" w:hAnsi="Calibri" w:cs="Arial"/>
          <w:sz w:val="22"/>
          <w:szCs w:val="22"/>
        </w:rPr>
        <w:t>Preferences required by applicab</w:t>
      </w:r>
      <w:r w:rsidRPr="00354ABC">
        <w:rPr>
          <w:rFonts w:ascii="Calibri" w:hAnsi="Calibri"/>
          <w:sz w:val="22"/>
          <w:szCs w:val="22"/>
        </w:rPr>
        <w:t>le statute or rule shall also be applied, where appropriate.</w:t>
      </w:r>
    </w:p>
    <w:p w14:paraId="17F90F94" w14:textId="77777777" w:rsidR="00872A6A" w:rsidRPr="009E13BD" w:rsidRDefault="00872A6A" w:rsidP="00872A6A">
      <w:pPr>
        <w:tabs>
          <w:tab w:val="left" w:pos="1620"/>
        </w:tabs>
        <w:jc w:val="both"/>
        <w:rPr>
          <w:rFonts w:ascii="Calibri" w:hAnsi="Calibri"/>
          <w:sz w:val="22"/>
          <w:szCs w:val="22"/>
        </w:rPr>
      </w:pPr>
    </w:p>
    <w:p w14:paraId="48D760C1" w14:textId="77777777" w:rsidR="007715ED" w:rsidRPr="009E13BD" w:rsidRDefault="00277ABE" w:rsidP="00524469">
      <w:pPr>
        <w:numPr>
          <w:ilvl w:val="1"/>
          <w:numId w:val="17"/>
        </w:numPr>
        <w:tabs>
          <w:tab w:val="left" w:pos="720"/>
        </w:tabs>
        <w:ind w:left="720" w:hanging="720"/>
        <w:jc w:val="both"/>
        <w:rPr>
          <w:rFonts w:ascii="Calibri" w:hAnsi="Calibri"/>
          <w:b/>
          <w:sz w:val="22"/>
          <w:szCs w:val="22"/>
        </w:rPr>
      </w:pPr>
      <w:r w:rsidRPr="009E13BD">
        <w:rPr>
          <w:rFonts w:ascii="Calibri" w:hAnsi="Calibri"/>
          <w:b/>
          <w:sz w:val="22"/>
          <w:szCs w:val="22"/>
        </w:rPr>
        <w:t xml:space="preserve">Technical Proposal </w:t>
      </w:r>
      <w:r w:rsidR="0041793E">
        <w:rPr>
          <w:rFonts w:ascii="Calibri" w:hAnsi="Calibri"/>
          <w:b/>
          <w:sz w:val="22"/>
          <w:szCs w:val="22"/>
        </w:rPr>
        <w:t xml:space="preserve">Evaluation and </w:t>
      </w:r>
      <w:r w:rsidRPr="009E13BD">
        <w:rPr>
          <w:rFonts w:ascii="Calibri" w:hAnsi="Calibri"/>
          <w:b/>
          <w:sz w:val="22"/>
          <w:szCs w:val="22"/>
        </w:rPr>
        <w:t>Scoring</w:t>
      </w:r>
    </w:p>
    <w:p w14:paraId="09A7AA9A" w14:textId="31FF3D48" w:rsidR="007715ED" w:rsidRPr="009E13BD" w:rsidRDefault="007715ED" w:rsidP="00727C07">
      <w:pPr>
        <w:ind w:left="720"/>
        <w:jc w:val="both"/>
        <w:rPr>
          <w:rFonts w:ascii="Calibri" w:hAnsi="Calibri"/>
          <w:sz w:val="22"/>
          <w:szCs w:val="22"/>
        </w:rPr>
      </w:pPr>
      <w:r w:rsidRPr="009E13BD">
        <w:rPr>
          <w:rFonts w:ascii="Calibri" w:hAnsi="Calibri"/>
          <w:sz w:val="22"/>
          <w:szCs w:val="22"/>
        </w:rPr>
        <w:t xml:space="preserve">All </w:t>
      </w:r>
      <w:r w:rsidR="001E184C" w:rsidRPr="009E13BD">
        <w:rPr>
          <w:rFonts w:ascii="Calibri" w:hAnsi="Calibri"/>
          <w:sz w:val="22"/>
          <w:szCs w:val="22"/>
        </w:rPr>
        <w:t xml:space="preserve">Technical </w:t>
      </w:r>
      <w:r w:rsidRPr="009E13BD">
        <w:rPr>
          <w:rFonts w:ascii="Calibri" w:hAnsi="Calibri"/>
          <w:sz w:val="22"/>
          <w:szCs w:val="22"/>
        </w:rPr>
        <w:t xml:space="preserve">Proposals will be evaluated to determine if they comply with the Mandatory </w:t>
      </w:r>
      <w:r w:rsidR="00AD3189">
        <w:rPr>
          <w:rFonts w:ascii="Calibri" w:hAnsi="Calibri"/>
          <w:sz w:val="22"/>
          <w:szCs w:val="22"/>
        </w:rPr>
        <w:t>Requirement</w:t>
      </w:r>
      <w:r w:rsidR="00AD3189" w:rsidRPr="00CB24E6">
        <w:rPr>
          <w:rFonts w:ascii="Calibri" w:hAnsi="Calibri"/>
          <w:sz w:val="22"/>
          <w:szCs w:val="22"/>
        </w:rPr>
        <w:t xml:space="preserve">s </w:t>
      </w:r>
      <w:r w:rsidRPr="009E13BD">
        <w:rPr>
          <w:rFonts w:ascii="Calibri" w:hAnsi="Calibri"/>
          <w:sz w:val="22"/>
          <w:szCs w:val="22"/>
        </w:rPr>
        <w:t xml:space="preserve">and Scored Technical </w:t>
      </w:r>
      <w:r w:rsidR="00AD3189">
        <w:rPr>
          <w:rFonts w:ascii="Calibri" w:hAnsi="Calibri"/>
          <w:sz w:val="22"/>
          <w:szCs w:val="22"/>
        </w:rPr>
        <w:t>Requirements</w:t>
      </w:r>
      <w:r w:rsidR="00AD3189" w:rsidRPr="00CB24E6">
        <w:rPr>
          <w:rFonts w:ascii="Calibri" w:hAnsi="Calibri"/>
          <w:sz w:val="22"/>
          <w:szCs w:val="22"/>
        </w:rPr>
        <w:t xml:space="preserve"> </w:t>
      </w:r>
      <w:r w:rsidRPr="009E13BD">
        <w:rPr>
          <w:rFonts w:ascii="Calibri" w:hAnsi="Calibri"/>
          <w:sz w:val="22"/>
          <w:szCs w:val="22"/>
        </w:rPr>
        <w:t xml:space="preserve">described in Section </w:t>
      </w:r>
      <w:r w:rsidR="005B5142">
        <w:rPr>
          <w:rFonts w:ascii="Calibri" w:hAnsi="Calibri"/>
          <w:sz w:val="22"/>
          <w:szCs w:val="22"/>
        </w:rPr>
        <w:t>5</w:t>
      </w:r>
      <w:r w:rsidRPr="009E13BD">
        <w:rPr>
          <w:rFonts w:ascii="Calibri" w:hAnsi="Calibri"/>
          <w:sz w:val="22"/>
          <w:szCs w:val="22"/>
        </w:rPr>
        <w:t xml:space="preserve">.1 and </w:t>
      </w:r>
      <w:r w:rsidR="005B5142">
        <w:rPr>
          <w:rFonts w:ascii="Calibri" w:hAnsi="Calibri"/>
          <w:sz w:val="22"/>
          <w:szCs w:val="22"/>
        </w:rPr>
        <w:t>5</w:t>
      </w:r>
      <w:r w:rsidRPr="009E13BD">
        <w:rPr>
          <w:rFonts w:ascii="Calibri" w:hAnsi="Calibri"/>
          <w:sz w:val="22"/>
          <w:szCs w:val="22"/>
        </w:rPr>
        <w:t xml:space="preserve">.2 and meet the minimum score. To be deemed a Responsive Proposal, the Proposal must: </w:t>
      </w:r>
    </w:p>
    <w:p w14:paraId="00488B4C" w14:textId="26EFE0E4" w:rsidR="007715ED" w:rsidRPr="009E13BD" w:rsidRDefault="00277ABE" w:rsidP="00524469">
      <w:pPr>
        <w:numPr>
          <w:ilvl w:val="0"/>
          <w:numId w:val="20"/>
        </w:numPr>
        <w:ind w:left="900" w:hanging="180"/>
        <w:jc w:val="both"/>
        <w:rPr>
          <w:rFonts w:ascii="Calibri" w:hAnsi="Calibri"/>
          <w:sz w:val="22"/>
          <w:szCs w:val="22"/>
        </w:rPr>
      </w:pPr>
      <w:r w:rsidRPr="009E13BD">
        <w:rPr>
          <w:rFonts w:ascii="Calibri" w:hAnsi="Calibri"/>
          <w:sz w:val="22"/>
          <w:szCs w:val="22"/>
        </w:rPr>
        <w:t>A</w:t>
      </w:r>
      <w:r w:rsidR="007715ED" w:rsidRPr="009E13BD">
        <w:rPr>
          <w:rFonts w:ascii="Calibri" w:hAnsi="Calibri"/>
          <w:sz w:val="22"/>
          <w:szCs w:val="22"/>
        </w:rPr>
        <w:t xml:space="preserve">nswer “Yes” to all parts of Section </w:t>
      </w:r>
      <w:r w:rsidR="005B5142">
        <w:rPr>
          <w:rFonts w:ascii="Calibri" w:hAnsi="Calibri"/>
          <w:sz w:val="22"/>
          <w:szCs w:val="22"/>
        </w:rPr>
        <w:t>5</w:t>
      </w:r>
      <w:r w:rsidR="007715ED" w:rsidRPr="009E13BD">
        <w:rPr>
          <w:rFonts w:ascii="Calibri" w:hAnsi="Calibri"/>
          <w:sz w:val="22"/>
          <w:szCs w:val="22"/>
        </w:rPr>
        <w:t>.</w:t>
      </w:r>
      <w:r w:rsidR="00A92B8B">
        <w:rPr>
          <w:rFonts w:ascii="Calibri" w:hAnsi="Calibri"/>
          <w:sz w:val="22"/>
          <w:szCs w:val="22"/>
        </w:rPr>
        <w:t>1</w:t>
      </w:r>
      <w:r w:rsidR="007715ED" w:rsidRPr="009E13BD">
        <w:rPr>
          <w:rFonts w:ascii="Calibri" w:hAnsi="Calibri"/>
          <w:sz w:val="22"/>
          <w:szCs w:val="22"/>
        </w:rPr>
        <w:t xml:space="preserve"> and include supportive materials as required to demonstrate the Contractor will be able to comply with the Mandatory </w:t>
      </w:r>
      <w:r w:rsidR="00AD3189">
        <w:rPr>
          <w:rFonts w:ascii="Calibri" w:hAnsi="Calibri"/>
          <w:sz w:val="22"/>
          <w:szCs w:val="22"/>
        </w:rPr>
        <w:t>Requirements</w:t>
      </w:r>
      <w:r w:rsidR="00AD3189" w:rsidRPr="00CB24E6">
        <w:rPr>
          <w:rFonts w:ascii="Calibri" w:hAnsi="Calibri"/>
          <w:sz w:val="22"/>
          <w:szCs w:val="22"/>
        </w:rPr>
        <w:t xml:space="preserve"> </w:t>
      </w:r>
      <w:r w:rsidR="007715ED" w:rsidRPr="009E13BD">
        <w:rPr>
          <w:rFonts w:ascii="Calibri" w:hAnsi="Calibri"/>
          <w:sz w:val="22"/>
          <w:szCs w:val="22"/>
        </w:rPr>
        <w:t>in that section and</w:t>
      </w:r>
    </w:p>
    <w:p w14:paraId="7A14A2AB" w14:textId="77777777" w:rsidR="00277ABE" w:rsidRDefault="00277ABE" w:rsidP="00524469">
      <w:pPr>
        <w:numPr>
          <w:ilvl w:val="0"/>
          <w:numId w:val="20"/>
        </w:numPr>
        <w:ind w:left="900" w:hanging="180"/>
        <w:jc w:val="both"/>
        <w:rPr>
          <w:rFonts w:ascii="Calibri" w:hAnsi="Calibri" w:cs="Calibri"/>
          <w:sz w:val="22"/>
          <w:szCs w:val="22"/>
        </w:rPr>
      </w:pPr>
      <w:r w:rsidRPr="00277ABE">
        <w:rPr>
          <w:rFonts w:ascii="Calibri" w:hAnsi="Calibri" w:cs="Calibri"/>
          <w:sz w:val="22"/>
          <w:szCs w:val="22"/>
        </w:rPr>
        <w:t>Obtain the minimum score for the Content and Technical Criteria.</w:t>
      </w:r>
    </w:p>
    <w:p w14:paraId="04B185F1" w14:textId="77777777" w:rsidR="009276C0" w:rsidRDefault="009276C0" w:rsidP="009276C0">
      <w:pPr>
        <w:ind w:left="900"/>
        <w:jc w:val="both"/>
        <w:rPr>
          <w:rFonts w:ascii="Calibri" w:hAnsi="Calibri" w:cs="Calibri"/>
          <w:sz w:val="22"/>
          <w:szCs w:val="22"/>
        </w:rPr>
      </w:pPr>
    </w:p>
    <w:p w14:paraId="296C2E2B" w14:textId="77777777" w:rsidR="009276C0" w:rsidRPr="009E13BD" w:rsidRDefault="009276C0" w:rsidP="009276C0">
      <w:pPr>
        <w:ind w:left="720"/>
        <w:jc w:val="both"/>
        <w:rPr>
          <w:rFonts w:ascii="Calibri" w:hAnsi="Calibri"/>
          <w:sz w:val="22"/>
          <w:szCs w:val="22"/>
        </w:rPr>
      </w:pPr>
      <w:r w:rsidRPr="009E13BD">
        <w:rPr>
          <w:rFonts w:ascii="Calibri" w:hAnsi="Calibri"/>
          <w:sz w:val="22"/>
          <w:szCs w:val="22"/>
        </w:rPr>
        <w:t>An addendum identifying the points assigned to evaluation criteria and minimum score will be posted prior to the RFP due date.</w:t>
      </w:r>
    </w:p>
    <w:p w14:paraId="3633E344" w14:textId="77777777" w:rsidR="00277ABE" w:rsidRPr="009E13BD" w:rsidRDefault="00277ABE" w:rsidP="00277ABE">
      <w:pPr>
        <w:ind w:left="900"/>
        <w:jc w:val="both"/>
        <w:rPr>
          <w:rFonts w:ascii="Calibri" w:hAnsi="Calibri"/>
          <w:sz w:val="22"/>
          <w:szCs w:val="22"/>
        </w:rPr>
      </w:pPr>
    </w:p>
    <w:p w14:paraId="7FA271A7" w14:textId="77777777" w:rsidR="00277ABE" w:rsidRPr="00277ABE" w:rsidRDefault="00277ABE" w:rsidP="00524469">
      <w:pPr>
        <w:numPr>
          <w:ilvl w:val="1"/>
          <w:numId w:val="17"/>
        </w:numPr>
        <w:tabs>
          <w:tab w:val="left" w:pos="720"/>
        </w:tabs>
        <w:ind w:left="720" w:hanging="720"/>
        <w:jc w:val="both"/>
        <w:rPr>
          <w:rFonts w:ascii="Calibri" w:hAnsi="Calibri"/>
          <w:b/>
          <w:sz w:val="22"/>
          <w:szCs w:val="22"/>
        </w:rPr>
      </w:pPr>
      <w:r>
        <w:rPr>
          <w:rFonts w:ascii="Calibri" w:hAnsi="Calibri"/>
          <w:b/>
          <w:sz w:val="22"/>
          <w:szCs w:val="22"/>
        </w:rPr>
        <w:t>Cost</w:t>
      </w:r>
      <w:r w:rsidRPr="00277ABE">
        <w:rPr>
          <w:rFonts w:ascii="Calibri" w:hAnsi="Calibri"/>
          <w:b/>
          <w:sz w:val="22"/>
          <w:szCs w:val="22"/>
        </w:rPr>
        <w:t xml:space="preserve"> </w:t>
      </w:r>
      <w:r w:rsidRPr="009E13BD">
        <w:rPr>
          <w:rFonts w:ascii="Calibri" w:hAnsi="Calibri"/>
          <w:b/>
          <w:sz w:val="22"/>
          <w:szCs w:val="22"/>
        </w:rPr>
        <w:t>Proposal</w:t>
      </w:r>
      <w:r w:rsidRPr="00277ABE">
        <w:rPr>
          <w:rFonts w:ascii="Calibri" w:hAnsi="Calibri"/>
          <w:b/>
          <w:sz w:val="22"/>
          <w:szCs w:val="22"/>
        </w:rPr>
        <w:t xml:space="preserve"> Scoring</w:t>
      </w:r>
    </w:p>
    <w:p w14:paraId="15EF1E97" w14:textId="77777777" w:rsidR="00277ABE" w:rsidRDefault="00277ABE" w:rsidP="00277ABE">
      <w:pPr>
        <w:ind w:left="720"/>
        <w:jc w:val="both"/>
        <w:rPr>
          <w:rFonts w:ascii="Calibri" w:hAnsi="Calibri" w:cs="Calibri"/>
          <w:sz w:val="22"/>
          <w:szCs w:val="22"/>
        </w:rPr>
      </w:pPr>
      <w:r w:rsidRPr="00277ABE">
        <w:rPr>
          <w:rFonts w:ascii="Calibri" w:hAnsi="Calibri" w:cs="Calibri"/>
          <w:sz w:val="22"/>
          <w:szCs w:val="22"/>
        </w:rPr>
        <w:t xml:space="preserve">After </w:t>
      </w:r>
      <w:r w:rsidRPr="009E13BD">
        <w:rPr>
          <w:rFonts w:ascii="Calibri" w:hAnsi="Calibri"/>
          <w:sz w:val="22"/>
          <w:szCs w:val="22"/>
        </w:rPr>
        <w:t>the</w:t>
      </w:r>
      <w:r w:rsidRPr="00277ABE">
        <w:rPr>
          <w:rFonts w:ascii="Calibri" w:hAnsi="Calibri" w:cs="Calibri"/>
          <w:sz w:val="22"/>
          <w:szCs w:val="22"/>
        </w:rPr>
        <w:t xml:space="preserve"> Technical Proposals are </w:t>
      </w:r>
      <w:r w:rsidR="0041793E">
        <w:rPr>
          <w:rFonts w:ascii="Calibri" w:hAnsi="Calibri" w:cs="Calibri"/>
          <w:sz w:val="22"/>
          <w:szCs w:val="22"/>
        </w:rPr>
        <w:t xml:space="preserve">evaluated and </w:t>
      </w:r>
      <w:r w:rsidRPr="00277ABE">
        <w:rPr>
          <w:rFonts w:ascii="Calibri" w:hAnsi="Calibri" w:cs="Calibri"/>
          <w:sz w:val="22"/>
          <w:szCs w:val="22"/>
        </w:rPr>
        <w:t>scored, the Cost Proposals will be opened and scored.</w:t>
      </w:r>
    </w:p>
    <w:p w14:paraId="11753158" w14:textId="77777777" w:rsidR="00872A6A" w:rsidRPr="00872A6A" w:rsidRDefault="00872A6A" w:rsidP="00872A6A">
      <w:pPr>
        <w:tabs>
          <w:tab w:val="left" w:pos="0"/>
          <w:tab w:val="left" w:pos="720"/>
          <w:tab w:val="left" w:pos="1440"/>
        </w:tabs>
        <w:ind w:left="720"/>
        <w:jc w:val="both"/>
        <w:rPr>
          <w:rFonts w:ascii="Calibri" w:hAnsi="Calibri" w:cs="Calibri"/>
          <w:b/>
          <w:sz w:val="22"/>
          <w:szCs w:val="22"/>
        </w:rPr>
      </w:pPr>
    </w:p>
    <w:p w14:paraId="57F2B012" w14:textId="5B935A40" w:rsidR="00872A6A" w:rsidRDefault="00872A6A" w:rsidP="00872A6A">
      <w:pPr>
        <w:tabs>
          <w:tab w:val="left" w:pos="-720"/>
        </w:tabs>
        <w:suppressAutoHyphens/>
        <w:ind w:left="720"/>
        <w:jc w:val="both"/>
        <w:rPr>
          <w:rFonts w:ascii="Calibri" w:hAnsi="Calibri" w:cs="Calibri"/>
          <w:sz w:val="22"/>
          <w:szCs w:val="22"/>
        </w:rPr>
      </w:pPr>
      <w:r w:rsidRPr="00872A6A">
        <w:rPr>
          <w:rFonts w:ascii="Calibri" w:hAnsi="Calibri" w:cs="Calibri"/>
          <w:sz w:val="22"/>
          <w:szCs w:val="22"/>
        </w:rPr>
        <w:t xml:space="preserve">To assist the agency in evaluating, Cost Proposals may be evaluated and points awarded as follows.  The Cost Proposals will remain sealed during the evaluation of the Technical Proposal and any Bidder Demonstration.  Only prospective contractors that meet all of the required features will be considered during the cost evaluation phase of the review process.  The compliant prospective contractor’s technical points will be added to the cost points, to obtain the total points awarded for the proposal.  The Cost Proposals will be ranked from </w:t>
      </w:r>
      <w:r w:rsidR="004F37F7">
        <w:rPr>
          <w:rFonts w:ascii="Calibri" w:hAnsi="Calibri" w:cs="Calibri"/>
          <w:sz w:val="22"/>
          <w:szCs w:val="22"/>
        </w:rPr>
        <w:t>least expensive</w:t>
      </w:r>
      <w:r w:rsidRPr="00872A6A">
        <w:rPr>
          <w:rFonts w:ascii="Calibri" w:hAnsi="Calibri" w:cs="Calibri"/>
          <w:sz w:val="22"/>
          <w:szCs w:val="22"/>
        </w:rPr>
        <w:t xml:space="preserve"> to the most expensive. </w:t>
      </w:r>
      <w:r w:rsidR="004F37F7">
        <w:rPr>
          <w:rFonts w:ascii="Calibri" w:hAnsi="Calibri" w:cs="Calibri"/>
          <w:sz w:val="22"/>
          <w:szCs w:val="22"/>
        </w:rPr>
        <w:t xml:space="preserve"> </w:t>
      </w:r>
      <w:r w:rsidRPr="00872A6A">
        <w:rPr>
          <w:rFonts w:ascii="Calibri" w:hAnsi="Calibri" w:cs="Calibri"/>
          <w:sz w:val="22"/>
          <w:szCs w:val="22"/>
        </w:rPr>
        <w:t xml:space="preserve">The </w:t>
      </w:r>
      <w:r w:rsidR="00AD3189">
        <w:rPr>
          <w:rFonts w:ascii="Calibri" w:hAnsi="Calibri" w:cs="Calibri"/>
          <w:sz w:val="22"/>
          <w:szCs w:val="22"/>
        </w:rPr>
        <w:t>least expensive</w:t>
      </w:r>
      <w:r w:rsidR="00AD3189" w:rsidRPr="00872A6A">
        <w:rPr>
          <w:rFonts w:ascii="Calibri" w:hAnsi="Calibri" w:cs="Calibri"/>
          <w:sz w:val="22"/>
          <w:szCs w:val="22"/>
        </w:rPr>
        <w:t xml:space="preserve"> </w:t>
      </w:r>
      <w:r w:rsidRPr="00872A6A">
        <w:rPr>
          <w:rFonts w:ascii="Calibri" w:hAnsi="Calibri" w:cs="Calibri"/>
          <w:sz w:val="22"/>
          <w:szCs w:val="22"/>
        </w:rPr>
        <w:t xml:space="preserve">shall receive the maximum number of points available in this section.  To determine the number of points to be awarded all other Cost Proposals, the </w:t>
      </w:r>
      <w:r w:rsidR="004F37F7">
        <w:rPr>
          <w:rFonts w:ascii="Calibri" w:hAnsi="Calibri" w:cs="Calibri"/>
          <w:sz w:val="22"/>
          <w:szCs w:val="22"/>
        </w:rPr>
        <w:t>least expensive</w:t>
      </w:r>
      <w:r w:rsidRPr="00872A6A">
        <w:rPr>
          <w:rFonts w:ascii="Calibri" w:hAnsi="Calibri" w:cs="Calibri"/>
          <w:sz w:val="22"/>
          <w:szCs w:val="22"/>
        </w:rPr>
        <w:t xml:space="preserve"> bid will be used in all cases as the numerator.  Each of the other bids will be used as the denominator.  The percentage will then be multiplied by the maximum number of points and the resulting number will be the cost points awarded to other compliant contractors.  Percentages and points will be rounded to the nearest whole value.</w:t>
      </w:r>
    </w:p>
    <w:p w14:paraId="145977BC" w14:textId="77777777" w:rsidR="00872A6A" w:rsidRPr="00872A6A" w:rsidRDefault="00872A6A" w:rsidP="00872A6A">
      <w:pPr>
        <w:tabs>
          <w:tab w:val="left" w:pos="-720"/>
        </w:tabs>
        <w:suppressAutoHyphens/>
        <w:ind w:left="720"/>
        <w:jc w:val="both"/>
        <w:rPr>
          <w:rFonts w:ascii="Calibri" w:hAnsi="Calibri" w:cs="Calibri"/>
          <w:sz w:val="22"/>
          <w:szCs w:val="22"/>
        </w:rPr>
      </w:pPr>
      <w:r w:rsidRPr="00872A6A">
        <w:rPr>
          <w:rFonts w:ascii="Calibri" w:hAnsi="Calibri" w:cs="Calibri"/>
          <w:sz w:val="22"/>
          <w:szCs w:val="22"/>
        </w:rPr>
        <w:t xml:space="preserve">   </w:t>
      </w:r>
    </w:p>
    <w:p w14:paraId="47532EEE" w14:textId="77777777" w:rsidR="00872A6A" w:rsidRPr="00872A6A" w:rsidRDefault="00872A6A" w:rsidP="00872A6A">
      <w:pPr>
        <w:tabs>
          <w:tab w:val="left" w:pos="-720"/>
        </w:tabs>
        <w:suppressAutoHyphens/>
        <w:ind w:left="720"/>
        <w:jc w:val="both"/>
        <w:rPr>
          <w:rFonts w:ascii="Calibri" w:hAnsi="Calibri" w:cs="Calibri"/>
          <w:sz w:val="22"/>
          <w:szCs w:val="22"/>
        </w:rPr>
      </w:pPr>
      <w:r w:rsidRPr="00872A6A">
        <w:rPr>
          <w:rFonts w:ascii="Calibri" w:hAnsi="Calibri" w:cs="Calibri"/>
          <w:sz w:val="22"/>
          <w:szCs w:val="22"/>
        </w:rPr>
        <w:t>Example:</w:t>
      </w:r>
    </w:p>
    <w:p w14:paraId="5D3C2CD0" w14:textId="77777777" w:rsidR="00872A6A" w:rsidRPr="00872A6A" w:rsidRDefault="00872A6A" w:rsidP="00872A6A">
      <w:pPr>
        <w:tabs>
          <w:tab w:val="left" w:pos="-720"/>
        </w:tabs>
        <w:suppressAutoHyphens/>
        <w:ind w:left="720"/>
        <w:jc w:val="both"/>
        <w:rPr>
          <w:rFonts w:ascii="Calibri" w:hAnsi="Calibri" w:cs="Calibri"/>
          <w:sz w:val="22"/>
          <w:szCs w:val="22"/>
        </w:rPr>
      </w:pPr>
      <w:r w:rsidRPr="00872A6A">
        <w:rPr>
          <w:rFonts w:ascii="Calibri" w:hAnsi="Calibri" w:cs="Calibri"/>
          <w:sz w:val="22"/>
          <w:szCs w:val="22"/>
        </w:rPr>
        <w:t>Contractor A quotes $35,000; Contractor B quotes $45,000 and Contractor C quotes $65,000.</w:t>
      </w:r>
      <w:r w:rsidRPr="00872A6A">
        <w:rPr>
          <w:rFonts w:ascii="Calibri" w:hAnsi="Calibri" w:cs="Calibri"/>
          <w:sz w:val="22"/>
          <w:szCs w:val="22"/>
        </w:rPr>
        <w:tab/>
      </w:r>
      <w:r w:rsidRPr="00872A6A">
        <w:rPr>
          <w:rFonts w:ascii="Calibri" w:hAnsi="Calibri" w:cs="Calibri"/>
          <w:sz w:val="22"/>
          <w:szCs w:val="22"/>
        </w:rPr>
        <w:tab/>
      </w:r>
    </w:p>
    <w:p w14:paraId="689004EC" w14:textId="49951E01" w:rsidR="00872A6A" w:rsidRPr="00872A6A" w:rsidRDefault="00872A6A" w:rsidP="00872A6A">
      <w:pPr>
        <w:ind w:left="1170" w:firstLine="270"/>
        <w:jc w:val="both"/>
        <w:rPr>
          <w:rFonts w:ascii="Calibri" w:hAnsi="Calibri" w:cs="Calibri"/>
          <w:sz w:val="22"/>
          <w:szCs w:val="22"/>
        </w:rPr>
      </w:pPr>
      <w:r w:rsidRPr="00872A6A">
        <w:rPr>
          <w:rFonts w:ascii="Calibri" w:hAnsi="Calibri" w:cs="Calibri"/>
          <w:sz w:val="22"/>
          <w:szCs w:val="22"/>
        </w:rPr>
        <w:t>Contractor A:</w:t>
      </w:r>
      <w:r w:rsidRPr="00872A6A">
        <w:rPr>
          <w:rFonts w:ascii="Calibri" w:hAnsi="Calibri" w:cs="Calibri"/>
          <w:sz w:val="22"/>
          <w:szCs w:val="22"/>
        </w:rPr>
        <w:tab/>
      </w:r>
      <w:r w:rsidRPr="00872A6A">
        <w:rPr>
          <w:rFonts w:ascii="Calibri" w:hAnsi="Calibri" w:cs="Calibri"/>
          <w:sz w:val="22"/>
          <w:szCs w:val="22"/>
          <w:u w:val="single"/>
        </w:rPr>
        <w:t>$35,000</w:t>
      </w:r>
      <w:r w:rsidRPr="00872A6A">
        <w:rPr>
          <w:rFonts w:ascii="Calibri" w:hAnsi="Calibri" w:cs="Calibri"/>
          <w:sz w:val="22"/>
          <w:szCs w:val="22"/>
        </w:rPr>
        <w:t xml:space="preserve"> = receives 100</w:t>
      </w:r>
      <w:r w:rsidR="004F37F7">
        <w:rPr>
          <w:rFonts w:ascii="Calibri" w:hAnsi="Calibri" w:cs="Calibri"/>
          <w:sz w:val="22"/>
          <w:szCs w:val="22"/>
        </w:rPr>
        <w:t xml:space="preserve"> percent</w:t>
      </w:r>
      <w:r w:rsidRPr="00872A6A">
        <w:rPr>
          <w:rFonts w:ascii="Calibri" w:hAnsi="Calibri" w:cs="Calibri"/>
          <w:sz w:val="22"/>
          <w:szCs w:val="22"/>
        </w:rPr>
        <w:t xml:space="preserve"> of available points on cost.</w:t>
      </w:r>
    </w:p>
    <w:p w14:paraId="7819B802" w14:textId="77777777" w:rsidR="00872A6A" w:rsidRPr="00872A6A" w:rsidRDefault="00872A6A" w:rsidP="00872A6A">
      <w:pPr>
        <w:ind w:left="1170" w:hanging="630"/>
        <w:jc w:val="both"/>
        <w:rPr>
          <w:rFonts w:ascii="Calibri" w:hAnsi="Calibri" w:cs="Calibri"/>
          <w:sz w:val="22"/>
          <w:szCs w:val="22"/>
        </w:rPr>
      </w:pPr>
      <w:r w:rsidRPr="00872A6A">
        <w:rPr>
          <w:rFonts w:ascii="Calibri" w:hAnsi="Calibri" w:cs="Calibri"/>
          <w:sz w:val="22"/>
          <w:szCs w:val="22"/>
        </w:rPr>
        <w:tab/>
        <w:t xml:space="preserve">             </w:t>
      </w:r>
      <w:r w:rsidRPr="00872A6A">
        <w:rPr>
          <w:rFonts w:ascii="Calibri" w:hAnsi="Calibri" w:cs="Calibri"/>
          <w:sz w:val="22"/>
          <w:szCs w:val="22"/>
        </w:rPr>
        <w:tab/>
      </w:r>
      <w:r w:rsidRPr="00872A6A">
        <w:rPr>
          <w:rFonts w:ascii="Calibri" w:hAnsi="Calibri" w:cs="Calibri"/>
          <w:sz w:val="22"/>
          <w:szCs w:val="22"/>
        </w:rPr>
        <w:tab/>
        <w:t>$35,000</w:t>
      </w:r>
      <w:r w:rsidRPr="00872A6A">
        <w:rPr>
          <w:rFonts w:ascii="Calibri" w:hAnsi="Calibri" w:cs="Calibri"/>
          <w:sz w:val="22"/>
          <w:szCs w:val="22"/>
        </w:rPr>
        <w:tab/>
      </w:r>
    </w:p>
    <w:p w14:paraId="0DB5229C" w14:textId="77777777" w:rsidR="00872A6A" w:rsidRPr="00872A6A" w:rsidRDefault="00872A6A" w:rsidP="00872A6A">
      <w:pPr>
        <w:ind w:left="1170" w:hanging="630"/>
        <w:jc w:val="both"/>
        <w:rPr>
          <w:rFonts w:ascii="Calibri" w:hAnsi="Calibri" w:cs="Calibri"/>
          <w:sz w:val="22"/>
          <w:szCs w:val="22"/>
        </w:rPr>
      </w:pPr>
    </w:p>
    <w:p w14:paraId="78FD7424" w14:textId="18AED9F3" w:rsidR="00872A6A" w:rsidRPr="00872A6A" w:rsidRDefault="00872A6A" w:rsidP="00872A6A">
      <w:pPr>
        <w:ind w:left="1170" w:firstLine="270"/>
        <w:jc w:val="both"/>
        <w:rPr>
          <w:rFonts w:ascii="Calibri" w:hAnsi="Calibri" w:cs="Calibri"/>
          <w:sz w:val="22"/>
          <w:szCs w:val="22"/>
        </w:rPr>
      </w:pPr>
      <w:r w:rsidRPr="00872A6A">
        <w:rPr>
          <w:rFonts w:ascii="Calibri" w:hAnsi="Calibri" w:cs="Calibri"/>
          <w:sz w:val="22"/>
          <w:szCs w:val="22"/>
        </w:rPr>
        <w:t xml:space="preserve">Contractor B: </w:t>
      </w:r>
      <w:r w:rsidRPr="00872A6A">
        <w:rPr>
          <w:rFonts w:ascii="Calibri" w:hAnsi="Calibri" w:cs="Calibri"/>
          <w:sz w:val="22"/>
          <w:szCs w:val="22"/>
        </w:rPr>
        <w:tab/>
      </w:r>
      <w:r w:rsidRPr="00872A6A">
        <w:rPr>
          <w:rFonts w:ascii="Calibri" w:hAnsi="Calibri" w:cs="Calibri"/>
          <w:sz w:val="22"/>
          <w:szCs w:val="22"/>
          <w:u w:val="single"/>
        </w:rPr>
        <w:t>$35,000</w:t>
      </w:r>
      <w:r w:rsidRPr="00872A6A">
        <w:rPr>
          <w:rFonts w:ascii="Calibri" w:hAnsi="Calibri" w:cs="Calibri"/>
          <w:sz w:val="22"/>
          <w:szCs w:val="22"/>
        </w:rPr>
        <w:t xml:space="preserve"> = receives 78</w:t>
      </w:r>
      <w:r w:rsidR="004F37F7">
        <w:rPr>
          <w:rFonts w:ascii="Calibri" w:hAnsi="Calibri" w:cs="Calibri"/>
          <w:sz w:val="22"/>
          <w:szCs w:val="22"/>
        </w:rPr>
        <w:t xml:space="preserve"> percent</w:t>
      </w:r>
      <w:r w:rsidRPr="00872A6A">
        <w:rPr>
          <w:rFonts w:ascii="Calibri" w:hAnsi="Calibri" w:cs="Calibri"/>
          <w:sz w:val="22"/>
          <w:szCs w:val="22"/>
        </w:rPr>
        <w:t xml:space="preserve"> of available points on cost.</w:t>
      </w:r>
    </w:p>
    <w:p w14:paraId="2E5D6F22" w14:textId="77777777" w:rsidR="00872A6A" w:rsidRPr="00872A6A" w:rsidRDefault="00872A6A" w:rsidP="00872A6A">
      <w:pPr>
        <w:ind w:left="1170" w:hanging="630"/>
        <w:jc w:val="both"/>
        <w:rPr>
          <w:rFonts w:ascii="Calibri" w:hAnsi="Calibri" w:cs="Calibri"/>
          <w:sz w:val="22"/>
          <w:szCs w:val="22"/>
        </w:rPr>
      </w:pPr>
      <w:r w:rsidRPr="00872A6A">
        <w:rPr>
          <w:rFonts w:ascii="Calibri" w:hAnsi="Calibri" w:cs="Calibri"/>
          <w:sz w:val="22"/>
          <w:szCs w:val="22"/>
        </w:rPr>
        <w:tab/>
      </w:r>
      <w:r w:rsidRPr="00872A6A">
        <w:rPr>
          <w:rFonts w:ascii="Calibri" w:hAnsi="Calibri" w:cs="Calibri"/>
          <w:sz w:val="22"/>
          <w:szCs w:val="22"/>
        </w:rPr>
        <w:tab/>
      </w:r>
      <w:r w:rsidRPr="00872A6A">
        <w:rPr>
          <w:rFonts w:ascii="Calibri" w:hAnsi="Calibri" w:cs="Calibri"/>
          <w:sz w:val="22"/>
          <w:szCs w:val="22"/>
        </w:rPr>
        <w:tab/>
      </w:r>
      <w:r w:rsidRPr="00872A6A">
        <w:rPr>
          <w:rFonts w:ascii="Calibri" w:hAnsi="Calibri" w:cs="Calibri"/>
          <w:sz w:val="22"/>
          <w:szCs w:val="22"/>
        </w:rPr>
        <w:tab/>
        <w:t>$45,000</w:t>
      </w:r>
    </w:p>
    <w:p w14:paraId="517D2E1D" w14:textId="77777777" w:rsidR="00872A6A" w:rsidRPr="00872A6A" w:rsidRDefault="00872A6A" w:rsidP="00872A6A">
      <w:pPr>
        <w:ind w:left="1170" w:hanging="630"/>
        <w:jc w:val="both"/>
        <w:rPr>
          <w:rFonts w:ascii="Calibri" w:hAnsi="Calibri" w:cs="Calibri"/>
          <w:sz w:val="22"/>
          <w:szCs w:val="22"/>
        </w:rPr>
      </w:pPr>
      <w:r w:rsidRPr="00872A6A">
        <w:rPr>
          <w:rFonts w:ascii="Calibri" w:hAnsi="Calibri" w:cs="Calibri"/>
          <w:sz w:val="22"/>
          <w:szCs w:val="22"/>
        </w:rPr>
        <w:tab/>
      </w:r>
      <w:r w:rsidRPr="00872A6A">
        <w:rPr>
          <w:rFonts w:ascii="Calibri" w:hAnsi="Calibri" w:cs="Calibri"/>
          <w:sz w:val="22"/>
          <w:szCs w:val="22"/>
        </w:rPr>
        <w:tab/>
      </w:r>
    </w:p>
    <w:p w14:paraId="4A5EE24E" w14:textId="67BCFCF6" w:rsidR="00872A6A" w:rsidRPr="00872A6A" w:rsidRDefault="00872A6A" w:rsidP="00872A6A">
      <w:pPr>
        <w:ind w:left="1170" w:firstLine="270"/>
        <w:jc w:val="both"/>
        <w:rPr>
          <w:rFonts w:ascii="Calibri" w:hAnsi="Calibri" w:cs="Calibri"/>
          <w:sz w:val="22"/>
          <w:szCs w:val="22"/>
        </w:rPr>
      </w:pPr>
      <w:r w:rsidRPr="00872A6A">
        <w:rPr>
          <w:rFonts w:ascii="Calibri" w:hAnsi="Calibri" w:cs="Calibri"/>
          <w:sz w:val="22"/>
          <w:szCs w:val="22"/>
        </w:rPr>
        <w:t xml:space="preserve">Contractor C: </w:t>
      </w:r>
      <w:r w:rsidRPr="00872A6A">
        <w:rPr>
          <w:rFonts w:ascii="Calibri" w:hAnsi="Calibri" w:cs="Calibri"/>
          <w:sz w:val="22"/>
          <w:szCs w:val="22"/>
        </w:rPr>
        <w:tab/>
      </w:r>
      <w:r w:rsidRPr="00872A6A">
        <w:rPr>
          <w:rFonts w:ascii="Calibri" w:hAnsi="Calibri" w:cs="Calibri"/>
          <w:sz w:val="22"/>
          <w:szCs w:val="22"/>
          <w:u w:val="single"/>
        </w:rPr>
        <w:t>$35,000</w:t>
      </w:r>
      <w:r w:rsidRPr="00872A6A">
        <w:rPr>
          <w:rFonts w:ascii="Calibri" w:hAnsi="Calibri" w:cs="Calibri"/>
          <w:sz w:val="22"/>
          <w:szCs w:val="22"/>
        </w:rPr>
        <w:t xml:space="preserve"> = receives 54</w:t>
      </w:r>
      <w:r w:rsidR="004F37F7">
        <w:rPr>
          <w:rFonts w:ascii="Calibri" w:hAnsi="Calibri" w:cs="Calibri"/>
          <w:sz w:val="22"/>
          <w:szCs w:val="22"/>
        </w:rPr>
        <w:t xml:space="preserve"> percent</w:t>
      </w:r>
      <w:r w:rsidRPr="00872A6A">
        <w:rPr>
          <w:rFonts w:ascii="Calibri" w:hAnsi="Calibri" w:cs="Calibri"/>
          <w:sz w:val="22"/>
          <w:szCs w:val="22"/>
        </w:rPr>
        <w:t xml:space="preserve"> of available points on cost.</w:t>
      </w:r>
    </w:p>
    <w:p w14:paraId="351CA706" w14:textId="5597A417" w:rsidR="00244432" w:rsidRDefault="00872A6A" w:rsidP="00872A6A">
      <w:pPr>
        <w:spacing w:before="100" w:beforeAutospacing="1" w:after="100" w:afterAutospacing="1"/>
        <w:ind w:firstLine="360"/>
        <w:contextualSpacing/>
        <w:rPr>
          <w:rFonts w:ascii="Calibri" w:hAnsi="Calibri" w:cs="Calibri"/>
          <w:sz w:val="22"/>
          <w:szCs w:val="22"/>
        </w:rPr>
      </w:pPr>
      <w:r w:rsidRPr="00872A6A">
        <w:rPr>
          <w:rFonts w:ascii="Calibri" w:hAnsi="Calibri" w:cs="Calibri"/>
          <w:b/>
          <w:sz w:val="22"/>
          <w:szCs w:val="22"/>
        </w:rPr>
        <w:tab/>
      </w:r>
      <w:r w:rsidRPr="00872A6A">
        <w:rPr>
          <w:rFonts w:ascii="Calibri" w:hAnsi="Calibri" w:cs="Calibri"/>
          <w:b/>
          <w:sz w:val="22"/>
          <w:szCs w:val="22"/>
        </w:rPr>
        <w:tab/>
      </w:r>
      <w:r w:rsidRPr="00872A6A">
        <w:rPr>
          <w:rFonts w:ascii="Calibri" w:hAnsi="Calibri" w:cs="Calibri"/>
          <w:b/>
          <w:sz w:val="22"/>
          <w:szCs w:val="22"/>
        </w:rPr>
        <w:tab/>
      </w:r>
      <w:r w:rsidRPr="00872A6A">
        <w:rPr>
          <w:rFonts w:ascii="Calibri" w:hAnsi="Calibri" w:cs="Calibri"/>
          <w:b/>
          <w:sz w:val="22"/>
          <w:szCs w:val="22"/>
        </w:rPr>
        <w:tab/>
      </w:r>
      <w:r w:rsidRPr="00872A6A">
        <w:rPr>
          <w:rFonts w:ascii="Calibri" w:hAnsi="Calibri" w:cs="Calibri"/>
          <w:sz w:val="22"/>
          <w:szCs w:val="22"/>
        </w:rPr>
        <w:t>$65,000</w:t>
      </w:r>
    </w:p>
    <w:p w14:paraId="6B8D650C" w14:textId="0078D8DA" w:rsidR="007715ED" w:rsidRPr="00E41B36" w:rsidRDefault="00244432" w:rsidP="00C519CE">
      <w:pPr>
        <w:pStyle w:val="Subtitle"/>
        <w:pBdr>
          <w:top w:val="single" w:sz="4" w:space="8" w:color="000000"/>
          <w:left w:val="single" w:sz="4" w:space="0" w:color="000000"/>
          <w:bottom w:val="single" w:sz="4" w:space="6" w:color="000000"/>
          <w:right w:val="single" w:sz="4" w:space="0" w:color="000000"/>
        </w:pBdr>
        <w:jc w:val="center"/>
        <w:rPr>
          <w:rFonts w:ascii="Calibri" w:hAnsi="Calibri"/>
          <w:spacing w:val="-3"/>
          <w:szCs w:val="22"/>
        </w:rPr>
      </w:pPr>
      <w:r>
        <w:rPr>
          <w:rFonts w:ascii="Calibri" w:hAnsi="Calibri" w:cs="Calibri"/>
          <w:szCs w:val="22"/>
        </w:rPr>
        <w:br w:type="page"/>
      </w:r>
      <w:r w:rsidR="007715ED" w:rsidRPr="00E41B36">
        <w:rPr>
          <w:rFonts w:ascii="Calibri" w:hAnsi="Calibri"/>
          <w:spacing w:val="-3"/>
          <w:szCs w:val="22"/>
        </w:rPr>
        <w:lastRenderedPageBreak/>
        <w:t xml:space="preserve">SECTION </w:t>
      </w:r>
      <w:r w:rsidR="005B5142">
        <w:rPr>
          <w:rFonts w:ascii="Calibri" w:hAnsi="Calibri"/>
          <w:spacing w:val="-3"/>
          <w:szCs w:val="22"/>
        </w:rPr>
        <w:t>7</w:t>
      </w:r>
      <w:r w:rsidR="007715ED" w:rsidRPr="00E41B36">
        <w:rPr>
          <w:rFonts w:ascii="Calibri" w:hAnsi="Calibri"/>
          <w:spacing w:val="-3"/>
          <w:szCs w:val="22"/>
        </w:rPr>
        <w:t xml:space="preserve">      CONTRACTURAL TERMS AND CONDITIONS</w:t>
      </w:r>
    </w:p>
    <w:p w14:paraId="2A6A8030" w14:textId="77777777" w:rsidR="007715ED" w:rsidRPr="009E13BD" w:rsidRDefault="007715ED" w:rsidP="00EC09F5">
      <w:pPr>
        <w:tabs>
          <w:tab w:val="left" w:pos="360"/>
        </w:tabs>
        <w:jc w:val="both"/>
        <w:rPr>
          <w:rFonts w:ascii="Calibri" w:hAnsi="Calibri"/>
          <w:b/>
          <w:sz w:val="22"/>
          <w:szCs w:val="22"/>
        </w:rPr>
      </w:pPr>
    </w:p>
    <w:p w14:paraId="52C46A9B" w14:textId="77777777" w:rsidR="007715ED" w:rsidRPr="009E13BD" w:rsidRDefault="005B5142" w:rsidP="00C4359B">
      <w:pPr>
        <w:tabs>
          <w:tab w:val="left" w:pos="720"/>
        </w:tabs>
        <w:ind w:left="720" w:hanging="720"/>
        <w:jc w:val="both"/>
        <w:rPr>
          <w:rFonts w:ascii="Calibri" w:hAnsi="Calibri"/>
          <w:b/>
          <w:sz w:val="22"/>
          <w:szCs w:val="22"/>
        </w:rPr>
      </w:pPr>
      <w:r>
        <w:rPr>
          <w:rFonts w:ascii="Calibri" w:hAnsi="Calibri"/>
          <w:b/>
          <w:sz w:val="22"/>
          <w:szCs w:val="22"/>
        </w:rPr>
        <w:t>7</w:t>
      </w:r>
      <w:r w:rsidR="007715ED" w:rsidRPr="009E13BD">
        <w:rPr>
          <w:rFonts w:ascii="Calibri" w:hAnsi="Calibri"/>
          <w:b/>
          <w:sz w:val="22"/>
          <w:szCs w:val="22"/>
        </w:rPr>
        <w:t>.1</w:t>
      </w:r>
      <w:r w:rsidR="007715ED" w:rsidRPr="009E13BD">
        <w:rPr>
          <w:rFonts w:ascii="Calibri" w:hAnsi="Calibri"/>
          <w:b/>
          <w:sz w:val="22"/>
          <w:szCs w:val="22"/>
        </w:rPr>
        <w:tab/>
        <w:t xml:space="preserve">Contract Terms and Conditions </w:t>
      </w:r>
    </w:p>
    <w:p w14:paraId="543AACDA" w14:textId="466D5D70" w:rsidR="003925D6" w:rsidRPr="009E13BD" w:rsidRDefault="003925D6" w:rsidP="003925D6">
      <w:pPr>
        <w:tabs>
          <w:tab w:val="left" w:pos="-720"/>
        </w:tabs>
        <w:suppressAutoHyphens/>
        <w:ind w:left="720"/>
        <w:jc w:val="both"/>
        <w:rPr>
          <w:rFonts w:ascii="Calibri" w:hAnsi="Calibri"/>
          <w:sz w:val="22"/>
          <w:szCs w:val="22"/>
        </w:rPr>
      </w:pPr>
      <w:r w:rsidRPr="009E13BD">
        <w:rPr>
          <w:rFonts w:ascii="Calibri" w:hAnsi="Calibri"/>
          <w:sz w:val="22"/>
          <w:szCs w:val="22"/>
        </w:rPr>
        <w:t xml:space="preserve">The Contract that the Agency expects to award as a result of this RFP shall comprise the specifications, </w:t>
      </w:r>
      <w:r w:rsidR="005D719D">
        <w:rPr>
          <w:rFonts w:ascii="Calibri" w:hAnsi="Calibri"/>
          <w:sz w:val="22"/>
          <w:szCs w:val="22"/>
        </w:rPr>
        <w:t xml:space="preserve">requirements, </w:t>
      </w:r>
      <w:r w:rsidRPr="009E13BD">
        <w:rPr>
          <w:rFonts w:ascii="Calibri" w:hAnsi="Calibri"/>
          <w:sz w:val="22"/>
          <w:szCs w:val="22"/>
        </w:rPr>
        <w:t xml:space="preserve">terms and conditions of the RFP, written clarifications or changes made in accordance with the provisions of the RFP, the General Terms and Conditions, the offer of the successful Contractor contained in its Proposal, and any other terms deemed necessary by the Agency. </w:t>
      </w:r>
      <w:r w:rsidRPr="009E13BD">
        <w:rPr>
          <w:rFonts w:ascii="Calibri" w:hAnsi="Calibri" w:cs="Arial"/>
          <w:sz w:val="22"/>
          <w:szCs w:val="22"/>
        </w:rPr>
        <w:t xml:space="preserve"> No objection or amendment by a Contractor to the provisions or terms and conditions of the RFP or the General Terms and Conditions shall be incorporated into the Contract unless Agency has explicitly accepted the Contractor’s objection or amendment in writing</w:t>
      </w:r>
      <w:r w:rsidRPr="009E13BD">
        <w:rPr>
          <w:rFonts w:ascii="Calibri" w:hAnsi="Calibri"/>
          <w:sz w:val="22"/>
          <w:szCs w:val="22"/>
        </w:rPr>
        <w:t xml:space="preserve">.  </w:t>
      </w:r>
    </w:p>
    <w:p w14:paraId="6A05FA4A" w14:textId="77777777" w:rsidR="003925D6" w:rsidRPr="009E13BD" w:rsidRDefault="003925D6" w:rsidP="003925D6">
      <w:pPr>
        <w:tabs>
          <w:tab w:val="left" w:pos="-720"/>
        </w:tabs>
        <w:suppressAutoHyphens/>
        <w:ind w:left="720"/>
        <w:jc w:val="both"/>
        <w:rPr>
          <w:rFonts w:ascii="Calibri" w:hAnsi="Calibri"/>
          <w:sz w:val="22"/>
          <w:szCs w:val="22"/>
          <w:highlight w:val="yellow"/>
        </w:rPr>
      </w:pPr>
    </w:p>
    <w:p w14:paraId="025FD396" w14:textId="7169796B" w:rsidR="003925D6" w:rsidRPr="009E13BD" w:rsidRDefault="003925D6" w:rsidP="003925D6">
      <w:pPr>
        <w:tabs>
          <w:tab w:val="left" w:pos="-720"/>
        </w:tabs>
        <w:suppressAutoHyphens/>
        <w:ind w:left="720"/>
        <w:jc w:val="both"/>
        <w:rPr>
          <w:rFonts w:ascii="Calibri" w:hAnsi="Calibri"/>
          <w:sz w:val="22"/>
          <w:szCs w:val="22"/>
        </w:rPr>
      </w:pPr>
      <w:r w:rsidRPr="009E13BD">
        <w:rPr>
          <w:rFonts w:ascii="Calibri" w:hAnsi="Calibri"/>
          <w:sz w:val="22"/>
          <w:szCs w:val="22"/>
        </w:rPr>
        <w:t>The General Terms and Conditions</w:t>
      </w:r>
      <w:r w:rsidRPr="009E13BD">
        <w:rPr>
          <w:rFonts w:ascii="Calibri" w:hAnsi="Calibri"/>
          <w:b/>
          <w:sz w:val="22"/>
          <w:szCs w:val="22"/>
        </w:rPr>
        <w:t xml:space="preserve"> </w:t>
      </w:r>
      <w:r w:rsidRPr="009E13BD">
        <w:rPr>
          <w:rFonts w:ascii="Calibri" w:hAnsi="Calibri"/>
          <w:sz w:val="22"/>
          <w:szCs w:val="22"/>
        </w:rPr>
        <w:t>will be incorporated into the Contract.  The General Terms and Conditions</w:t>
      </w:r>
      <w:r w:rsidRPr="009E13BD">
        <w:rPr>
          <w:rFonts w:ascii="Calibri" w:hAnsi="Calibri"/>
          <w:b/>
          <w:sz w:val="22"/>
          <w:szCs w:val="22"/>
        </w:rPr>
        <w:t xml:space="preserve"> </w:t>
      </w:r>
      <w:r w:rsidRPr="009E13BD">
        <w:rPr>
          <w:rFonts w:ascii="Calibri" w:hAnsi="Calibri"/>
          <w:sz w:val="22"/>
          <w:szCs w:val="22"/>
        </w:rPr>
        <w:t xml:space="preserve">may be supplemented at the time of contract execution and are provided to enable Contractors to better evaluate the costs associated with the RFP </w:t>
      </w:r>
      <w:r w:rsidR="00D955AD">
        <w:rPr>
          <w:rFonts w:ascii="Calibri" w:hAnsi="Calibri"/>
          <w:sz w:val="22"/>
          <w:szCs w:val="22"/>
        </w:rPr>
        <w:t>requirements</w:t>
      </w:r>
      <w:r w:rsidR="00CB24E6" w:rsidRPr="00CB24E6">
        <w:rPr>
          <w:rFonts w:ascii="Calibri" w:hAnsi="Calibri"/>
          <w:sz w:val="22"/>
          <w:szCs w:val="22"/>
        </w:rPr>
        <w:t xml:space="preserve"> </w:t>
      </w:r>
      <w:r w:rsidRPr="009E13BD">
        <w:rPr>
          <w:rFonts w:ascii="Calibri" w:hAnsi="Calibri"/>
          <w:sz w:val="22"/>
          <w:szCs w:val="22"/>
        </w:rPr>
        <w:t xml:space="preserve">and the Contract.  All costs associated with complying with these </w:t>
      </w:r>
      <w:r w:rsidR="00D955AD">
        <w:rPr>
          <w:rFonts w:ascii="Calibri" w:hAnsi="Calibri"/>
          <w:sz w:val="22"/>
          <w:szCs w:val="22"/>
        </w:rPr>
        <w:t>requireme</w:t>
      </w:r>
      <w:r w:rsidR="00505259">
        <w:rPr>
          <w:rFonts w:ascii="Calibri" w:hAnsi="Calibri"/>
          <w:sz w:val="22"/>
          <w:szCs w:val="22"/>
        </w:rPr>
        <w:t>nts</w:t>
      </w:r>
      <w:r w:rsidR="00CB24E6" w:rsidRPr="00CB24E6">
        <w:rPr>
          <w:rFonts w:ascii="Calibri" w:hAnsi="Calibri"/>
          <w:sz w:val="22"/>
          <w:szCs w:val="22"/>
        </w:rPr>
        <w:t xml:space="preserve"> </w:t>
      </w:r>
      <w:r w:rsidRPr="009E13BD">
        <w:rPr>
          <w:rFonts w:ascii="Calibri" w:hAnsi="Calibri"/>
          <w:sz w:val="22"/>
          <w:szCs w:val="22"/>
        </w:rPr>
        <w:t>should be included in any pricing quoted by the Contractor.</w:t>
      </w:r>
    </w:p>
    <w:p w14:paraId="3144C7C8" w14:textId="77777777" w:rsidR="003925D6" w:rsidRPr="009E13BD" w:rsidRDefault="003925D6" w:rsidP="003925D6">
      <w:pPr>
        <w:tabs>
          <w:tab w:val="left" w:pos="-720"/>
        </w:tabs>
        <w:suppressAutoHyphens/>
        <w:ind w:left="720"/>
        <w:jc w:val="both"/>
        <w:rPr>
          <w:rFonts w:ascii="Calibri" w:hAnsi="Calibri"/>
          <w:sz w:val="22"/>
          <w:szCs w:val="22"/>
        </w:rPr>
      </w:pPr>
    </w:p>
    <w:p w14:paraId="36B11688" w14:textId="77777777" w:rsidR="003925D6" w:rsidRPr="009E13BD" w:rsidRDefault="003925D6" w:rsidP="003925D6">
      <w:pPr>
        <w:tabs>
          <w:tab w:val="left" w:pos="1620"/>
        </w:tabs>
        <w:ind w:left="720"/>
        <w:jc w:val="both"/>
        <w:rPr>
          <w:rFonts w:ascii="Calibri" w:hAnsi="Calibri"/>
          <w:b/>
          <w:sz w:val="22"/>
          <w:szCs w:val="22"/>
        </w:rPr>
      </w:pPr>
      <w:r w:rsidRPr="009E13BD">
        <w:rPr>
          <w:rFonts w:ascii="Calibri" w:hAnsi="Calibri"/>
          <w:b/>
          <w:sz w:val="22"/>
          <w:szCs w:val="22"/>
        </w:rPr>
        <w:t xml:space="preserve">By submitting a Proposal, Contractor acknowledges its acceptance of the terms and conditions of the RFP and the General Terms and Conditions without change except as otherwise expressly stated in its Proposal.  If the Contractor takes exception to a provision, it must identify it by page and section number, state the reason for the exception, and set forth in its Proposal the specific RFP or General Terms and Conditions language it proposes to include in place of the provision. If Contractor’s exceptions or proposed responses materially alter the RFP, or if the Contractor submits its own terms and conditions or otherwise fails to follow the process described herein, the Agency may reject the Proposal, in its sole discretion. </w:t>
      </w:r>
    </w:p>
    <w:p w14:paraId="42BA25D7" w14:textId="77777777" w:rsidR="003925D6" w:rsidRPr="009E13BD" w:rsidRDefault="003925D6" w:rsidP="00277ABE">
      <w:pPr>
        <w:tabs>
          <w:tab w:val="left" w:pos="-720"/>
        </w:tabs>
        <w:suppressAutoHyphens/>
        <w:ind w:left="720"/>
        <w:jc w:val="both"/>
        <w:rPr>
          <w:rFonts w:ascii="Calibri" w:hAnsi="Calibri"/>
          <w:sz w:val="22"/>
          <w:szCs w:val="22"/>
        </w:rPr>
      </w:pPr>
    </w:p>
    <w:p w14:paraId="7A4A790D" w14:textId="77777777" w:rsidR="003925D6" w:rsidRPr="009E13BD" w:rsidRDefault="003925D6" w:rsidP="00277ABE">
      <w:pPr>
        <w:tabs>
          <w:tab w:val="left" w:pos="-720"/>
        </w:tabs>
        <w:suppressAutoHyphens/>
        <w:ind w:left="720"/>
        <w:jc w:val="both"/>
        <w:rPr>
          <w:rFonts w:ascii="Calibri" w:hAnsi="Calibri"/>
          <w:sz w:val="22"/>
          <w:szCs w:val="22"/>
        </w:rPr>
      </w:pPr>
      <w:r w:rsidRPr="009E13BD">
        <w:rPr>
          <w:rFonts w:ascii="Calibri" w:hAnsi="Calibri"/>
          <w:sz w:val="22"/>
          <w:szCs w:val="22"/>
        </w:rPr>
        <w:t>The Agency reserves the right to either award a Contract(s) without further negotiation with the successful Contractor or to negotiate Contract terms with the successful Contractor if the best interests of the State would be served.</w:t>
      </w:r>
    </w:p>
    <w:p w14:paraId="1612E0A9" w14:textId="77777777" w:rsidR="007715ED" w:rsidRPr="009E13BD" w:rsidRDefault="007715ED" w:rsidP="00277ABE">
      <w:pPr>
        <w:tabs>
          <w:tab w:val="left" w:pos="-720"/>
        </w:tabs>
        <w:suppressAutoHyphens/>
        <w:jc w:val="both"/>
        <w:rPr>
          <w:rFonts w:ascii="Calibri" w:hAnsi="Calibri"/>
          <w:b/>
          <w:sz w:val="22"/>
          <w:szCs w:val="22"/>
        </w:rPr>
      </w:pPr>
    </w:p>
    <w:p w14:paraId="6D416D76" w14:textId="77777777" w:rsidR="007715ED" w:rsidRPr="009E13BD" w:rsidRDefault="007715ED" w:rsidP="00524469">
      <w:pPr>
        <w:numPr>
          <w:ilvl w:val="1"/>
          <w:numId w:val="19"/>
        </w:numPr>
        <w:tabs>
          <w:tab w:val="left" w:pos="720"/>
          <w:tab w:val="left" w:pos="1440"/>
        </w:tabs>
        <w:ind w:left="720" w:hanging="720"/>
        <w:jc w:val="both"/>
        <w:rPr>
          <w:rFonts w:ascii="Calibri" w:hAnsi="Calibri"/>
          <w:b/>
          <w:sz w:val="22"/>
          <w:szCs w:val="22"/>
        </w:rPr>
      </w:pPr>
      <w:r w:rsidRPr="009E13BD">
        <w:rPr>
          <w:rFonts w:ascii="Calibri" w:hAnsi="Calibri"/>
          <w:b/>
          <w:sz w:val="22"/>
          <w:szCs w:val="22"/>
        </w:rPr>
        <w:t>Contract Length</w:t>
      </w:r>
    </w:p>
    <w:p w14:paraId="02113F4F" w14:textId="77777777" w:rsidR="007715ED" w:rsidRPr="009E13BD" w:rsidRDefault="007715ED" w:rsidP="00277ABE">
      <w:pPr>
        <w:tabs>
          <w:tab w:val="left" w:pos="-720"/>
        </w:tabs>
        <w:suppressAutoHyphens/>
        <w:ind w:left="720"/>
        <w:jc w:val="both"/>
        <w:rPr>
          <w:rFonts w:ascii="Calibri" w:hAnsi="Calibri"/>
          <w:b/>
          <w:sz w:val="22"/>
          <w:szCs w:val="22"/>
        </w:rPr>
      </w:pPr>
      <w:r w:rsidRPr="009E13BD">
        <w:rPr>
          <w:rFonts w:ascii="Calibri" w:hAnsi="Calibri"/>
          <w:sz w:val="22"/>
          <w:szCs w:val="22"/>
        </w:rPr>
        <w:t xml:space="preserve">The term of the Contract will begin and end on the dates indicated on the RFP cover sheet. The Agency shall have the sole option to renew the Contract upon the same or more favorable terms and conditions for up to the number of annual extensions identified on the RFP cover sheet. </w:t>
      </w:r>
    </w:p>
    <w:p w14:paraId="6AB65B7D" w14:textId="77777777" w:rsidR="007715ED" w:rsidRPr="009E13BD" w:rsidRDefault="007715ED" w:rsidP="00277ABE">
      <w:pPr>
        <w:tabs>
          <w:tab w:val="left" w:pos="-720"/>
        </w:tabs>
        <w:suppressAutoHyphens/>
        <w:jc w:val="both"/>
        <w:rPr>
          <w:rFonts w:ascii="Calibri" w:hAnsi="Calibri"/>
          <w:b/>
          <w:sz w:val="22"/>
          <w:szCs w:val="22"/>
        </w:rPr>
      </w:pPr>
    </w:p>
    <w:p w14:paraId="70E0C78A" w14:textId="77777777" w:rsidR="007715ED" w:rsidRPr="009E13BD" w:rsidRDefault="007715ED" w:rsidP="00524469">
      <w:pPr>
        <w:numPr>
          <w:ilvl w:val="1"/>
          <w:numId w:val="19"/>
        </w:numPr>
        <w:tabs>
          <w:tab w:val="left" w:pos="720"/>
          <w:tab w:val="left" w:pos="1440"/>
        </w:tabs>
        <w:ind w:left="720" w:hanging="720"/>
        <w:jc w:val="both"/>
        <w:rPr>
          <w:rFonts w:ascii="Calibri" w:hAnsi="Calibri"/>
          <w:b/>
          <w:sz w:val="22"/>
          <w:szCs w:val="22"/>
        </w:rPr>
      </w:pPr>
      <w:r w:rsidRPr="009E13BD">
        <w:rPr>
          <w:rFonts w:ascii="Calibri" w:hAnsi="Calibri"/>
          <w:b/>
          <w:sz w:val="22"/>
          <w:szCs w:val="22"/>
        </w:rPr>
        <w:t>Insurance</w:t>
      </w:r>
    </w:p>
    <w:p w14:paraId="7A53F702" w14:textId="77777777" w:rsidR="007715ED" w:rsidRDefault="007715ED" w:rsidP="00277ABE">
      <w:pPr>
        <w:tabs>
          <w:tab w:val="left" w:pos="-720"/>
        </w:tabs>
        <w:suppressAutoHyphens/>
        <w:ind w:left="720"/>
        <w:jc w:val="both"/>
        <w:rPr>
          <w:rFonts w:ascii="Calibri" w:hAnsi="Calibri"/>
          <w:sz w:val="22"/>
          <w:szCs w:val="22"/>
        </w:rPr>
      </w:pPr>
      <w:r w:rsidRPr="009E13BD">
        <w:rPr>
          <w:rFonts w:ascii="Calibri" w:hAnsi="Calibri"/>
          <w:sz w:val="22"/>
          <w:szCs w:val="22"/>
        </w:rPr>
        <w:t xml:space="preserve">The Contract will require the successful Contractor to maintain insurance coverage(s) </w:t>
      </w:r>
      <w:r w:rsidR="003925D6" w:rsidRPr="009E13BD">
        <w:rPr>
          <w:rFonts w:ascii="Calibri" w:hAnsi="Calibri"/>
          <w:sz w:val="22"/>
          <w:szCs w:val="22"/>
        </w:rPr>
        <w:t>in accordance with the insurance provisions of the General Terms and Conditions and of the type and in the minimum amounts set forth below, unless otherwise required by the Agency.</w:t>
      </w:r>
    </w:p>
    <w:p w14:paraId="02380DED" w14:textId="77777777" w:rsidR="00A83647" w:rsidRDefault="00A83647" w:rsidP="00277ABE">
      <w:pPr>
        <w:tabs>
          <w:tab w:val="left" w:pos="-720"/>
        </w:tabs>
        <w:suppressAutoHyphens/>
        <w:ind w:left="720"/>
        <w:jc w:val="both"/>
        <w:rPr>
          <w:rFonts w:ascii="Calibri" w:hAnsi="Calibri"/>
          <w:sz w:val="22"/>
          <w:szCs w:val="22"/>
        </w:rPr>
      </w:pPr>
    </w:p>
    <w:p w14:paraId="3B7AFCDD" w14:textId="77777777" w:rsidR="00A83647" w:rsidRDefault="00A83647" w:rsidP="00277ABE">
      <w:pPr>
        <w:tabs>
          <w:tab w:val="left" w:pos="-720"/>
        </w:tabs>
        <w:suppressAutoHyphens/>
        <w:ind w:left="720"/>
        <w:jc w:val="both"/>
        <w:rPr>
          <w:rFonts w:ascii="Calibri" w:hAnsi="Calibri"/>
          <w:sz w:val="22"/>
          <w:szCs w:val="22"/>
        </w:rPr>
      </w:pPr>
    </w:p>
    <w:p w14:paraId="784373DD" w14:textId="77777777" w:rsidR="00A83647" w:rsidRDefault="00A83647" w:rsidP="00277ABE">
      <w:pPr>
        <w:tabs>
          <w:tab w:val="left" w:pos="-720"/>
        </w:tabs>
        <w:suppressAutoHyphens/>
        <w:ind w:left="720"/>
        <w:jc w:val="both"/>
        <w:rPr>
          <w:rFonts w:ascii="Calibri" w:hAnsi="Calibri"/>
          <w:sz w:val="22"/>
          <w:szCs w:val="22"/>
        </w:rPr>
      </w:pPr>
    </w:p>
    <w:p w14:paraId="4EC0E45D" w14:textId="77777777" w:rsidR="00A83647" w:rsidRDefault="00A83647" w:rsidP="00277ABE">
      <w:pPr>
        <w:tabs>
          <w:tab w:val="left" w:pos="-720"/>
        </w:tabs>
        <w:suppressAutoHyphens/>
        <w:ind w:left="720"/>
        <w:jc w:val="both"/>
        <w:rPr>
          <w:rFonts w:ascii="Calibri" w:hAnsi="Calibri"/>
          <w:sz w:val="22"/>
          <w:szCs w:val="22"/>
        </w:rPr>
      </w:pPr>
    </w:p>
    <w:p w14:paraId="5905A005" w14:textId="77777777" w:rsidR="00A83647" w:rsidRDefault="00A83647" w:rsidP="00277ABE">
      <w:pPr>
        <w:tabs>
          <w:tab w:val="left" w:pos="-720"/>
        </w:tabs>
        <w:suppressAutoHyphens/>
        <w:ind w:left="720"/>
        <w:jc w:val="both"/>
        <w:rPr>
          <w:rFonts w:ascii="Calibri" w:hAnsi="Calibri"/>
          <w:sz w:val="22"/>
          <w:szCs w:val="22"/>
        </w:rPr>
      </w:pPr>
    </w:p>
    <w:p w14:paraId="47D8D0A9" w14:textId="77777777" w:rsidR="00A83647" w:rsidRDefault="00A83647" w:rsidP="00277ABE">
      <w:pPr>
        <w:tabs>
          <w:tab w:val="left" w:pos="-720"/>
        </w:tabs>
        <w:suppressAutoHyphens/>
        <w:ind w:left="720"/>
        <w:jc w:val="both"/>
        <w:rPr>
          <w:rFonts w:ascii="Calibri" w:hAnsi="Calibri"/>
          <w:sz w:val="22"/>
          <w:szCs w:val="22"/>
        </w:rPr>
      </w:pPr>
    </w:p>
    <w:p w14:paraId="63C9AC00" w14:textId="77777777" w:rsidR="00A83647" w:rsidRPr="009E13BD" w:rsidRDefault="00A83647" w:rsidP="00277ABE">
      <w:pPr>
        <w:tabs>
          <w:tab w:val="left" w:pos="-720"/>
        </w:tabs>
        <w:suppressAutoHyphens/>
        <w:ind w:left="720"/>
        <w:jc w:val="both"/>
        <w:rPr>
          <w:rFonts w:ascii="Calibri" w:hAnsi="Calibri"/>
          <w:sz w:val="22"/>
          <w:szCs w:val="22"/>
        </w:rPr>
      </w:pPr>
    </w:p>
    <w:tbl>
      <w:tblPr>
        <w:tblW w:w="0" w:type="auto"/>
        <w:tblInd w:w="828" w:type="dxa"/>
        <w:tblCellMar>
          <w:left w:w="0" w:type="dxa"/>
          <w:right w:w="0" w:type="dxa"/>
        </w:tblCellMar>
        <w:tblLook w:val="0000" w:firstRow="0" w:lastRow="0" w:firstColumn="0" w:lastColumn="0" w:noHBand="0" w:noVBand="0"/>
      </w:tblPr>
      <w:tblGrid>
        <w:gridCol w:w="4851"/>
        <w:gridCol w:w="2318"/>
        <w:gridCol w:w="1471"/>
      </w:tblGrid>
      <w:tr w:rsidR="007715ED" w:rsidRPr="009E13BD" w14:paraId="342971D0" w14:textId="77777777" w:rsidTr="00F04DDF">
        <w:trPr>
          <w:trHeight w:val="522"/>
          <w:tblHeader/>
        </w:trPr>
        <w:tc>
          <w:tcPr>
            <w:tcW w:w="4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D85637" w14:textId="77777777" w:rsidR="007715ED" w:rsidRPr="009E13BD" w:rsidRDefault="007715ED" w:rsidP="00EC09F5">
            <w:pPr>
              <w:pStyle w:val="Heading5"/>
              <w:spacing w:before="0" w:after="0"/>
              <w:jc w:val="both"/>
              <w:rPr>
                <w:rFonts w:ascii="Calibri" w:hAnsi="Calibri"/>
                <w:i w:val="0"/>
                <w:iCs w:val="0"/>
                <w:sz w:val="22"/>
                <w:szCs w:val="22"/>
              </w:rPr>
            </w:pPr>
            <w:r w:rsidRPr="009E13BD">
              <w:rPr>
                <w:rFonts w:ascii="Calibri" w:hAnsi="Calibri"/>
                <w:i w:val="0"/>
                <w:iCs w:val="0"/>
                <w:sz w:val="22"/>
                <w:szCs w:val="22"/>
              </w:rPr>
              <w:lastRenderedPageBreak/>
              <w:t>Type of Insurance</w:t>
            </w:r>
          </w:p>
        </w:tc>
        <w:tc>
          <w:tcPr>
            <w:tcW w:w="23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704A21" w14:textId="77777777" w:rsidR="007715ED" w:rsidRPr="009E13BD" w:rsidRDefault="007715ED" w:rsidP="00EC09F5">
            <w:pPr>
              <w:pStyle w:val="Heading4"/>
              <w:spacing w:before="0" w:after="0"/>
              <w:jc w:val="both"/>
              <w:rPr>
                <w:rFonts w:ascii="Calibri" w:hAnsi="Calibri" w:cs="Arial"/>
                <w:smallCaps/>
                <w:sz w:val="22"/>
                <w:szCs w:val="22"/>
              </w:rPr>
            </w:pPr>
            <w:r w:rsidRPr="009E13BD">
              <w:rPr>
                <w:rFonts w:ascii="Calibri" w:hAnsi="Calibri" w:cs="Arial"/>
                <w:smallCaps/>
                <w:sz w:val="22"/>
                <w:szCs w:val="22"/>
              </w:rPr>
              <w:t>Limit</w:t>
            </w:r>
          </w:p>
        </w:tc>
        <w:tc>
          <w:tcPr>
            <w:tcW w:w="14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D8BF23" w14:textId="77777777" w:rsidR="007715ED" w:rsidRPr="009E13BD" w:rsidRDefault="007715ED" w:rsidP="00EC09F5">
            <w:pPr>
              <w:pStyle w:val="Heading4"/>
              <w:spacing w:before="0" w:after="0"/>
              <w:jc w:val="both"/>
              <w:rPr>
                <w:rFonts w:ascii="Calibri" w:hAnsi="Calibri" w:cs="Arial"/>
                <w:smallCaps/>
                <w:sz w:val="22"/>
                <w:szCs w:val="22"/>
              </w:rPr>
            </w:pPr>
            <w:r w:rsidRPr="009E13BD">
              <w:rPr>
                <w:rFonts w:ascii="Calibri" w:hAnsi="Calibri" w:cs="Arial"/>
                <w:smallCaps/>
                <w:sz w:val="22"/>
                <w:szCs w:val="22"/>
              </w:rPr>
              <w:t>Amount</w:t>
            </w:r>
          </w:p>
        </w:tc>
      </w:tr>
      <w:tr w:rsidR="007715ED" w:rsidRPr="009E13BD" w14:paraId="7AC53D3B" w14:textId="77777777" w:rsidTr="00F04DDF">
        <w:trPr>
          <w:trHeight w:val="1420"/>
        </w:trPr>
        <w:tc>
          <w:tcPr>
            <w:tcW w:w="4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001912" w14:textId="77777777" w:rsidR="008A3419" w:rsidRPr="009E13BD" w:rsidRDefault="007715ED" w:rsidP="00EC09F5">
            <w:pPr>
              <w:jc w:val="both"/>
              <w:rPr>
                <w:rFonts w:ascii="Calibri" w:hAnsi="Calibri"/>
                <w:sz w:val="22"/>
                <w:szCs w:val="22"/>
              </w:rPr>
            </w:pPr>
            <w:r w:rsidRPr="009E13BD">
              <w:rPr>
                <w:rFonts w:ascii="Calibri" w:hAnsi="Calibri"/>
                <w:sz w:val="22"/>
                <w:szCs w:val="22"/>
              </w:rPr>
              <w:t xml:space="preserve">General Liability (including </w:t>
            </w:r>
          </w:p>
          <w:p w14:paraId="5FCE9F94" w14:textId="77777777" w:rsidR="008A3419" w:rsidRPr="009E13BD" w:rsidRDefault="007715ED" w:rsidP="00EC09F5">
            <w:pPr>
              <w:jc w:val="both"/>
              <w:rPr>
                <w:rFonts w:ascii="Calibri" w:hAnsi="Calibri"/>
                <w:sz w:val="22"/>
                <w:szCs w:val="22"/>
              </w:rPr>
            </w:pPr>
            <w:r w:rsidRPr="009E13BD">
              <w:rPr>
                <w:rFonts w:ascii="Calibri" w:hAnsi="Calibri"/>
                <w:sz w:val="22"/>
                <w:szCs w:val="22"/>
              </w:rPr>
              <w:t xml:space="preserve">contractual liability) written </w:t>
            </w:r>
          </w:p>
          <w:p w14:paraId="14CCDB04" w14:textId="77777777" w:rsidR="007715ED" w:rsidRPr="009E13BD" w:rsidRDefault="007715ED" w:rsidP="00EC09F5">
            <w:pPr>
              <w:jc w:val="both"/>
              <w:rPr>
                <w:rFonts w:ascii="Calibri" w:hAnsi="Calibri"/>
                <w:sz w:val="22"/>
                <w:szCs w:val="22"/>
              </w:rPr>
            </w:pPr>
            <w:r w:rsidRPr="009E13BD">
              <w:rPr>
                <w:rFonts w:ascii="Calibri" w:hAnsi="Calibri"/>
                <w:sz w:val="22"/>
                <w:szCs w:val="22"/>
              </w:rPr>
              <w:t>on an occurrence basis</w:t>
            </w:r>
          </w:p>
        </w:tc>
        <w:tc>
          <w:tcPr>
            <w:tcW w:w="2318" w:type="dxa"/>
            <w:tcBorders>
              <w:top w:val="nil"/>
              <w:left w:val="nil"/>
              <w:bottom w:val="single" w:sz="8" w:space="0" w:color="auto"/>
              <w:right w:val="single" w:sz="8" w:space="0" w:color="auto"/>
            </w:tcBorders>
            <w:tcMar>
              <w:top w:w="0" w:type="dxa"/>
              <w:left w:w="108" w:type="dxa"/>
              <w:bottom w:w="0" w:type="dxa"/>
              <w:right w:w="108" w:type="dxa"/>
            </w:tcMar>
          </w:tcPr>
          <w:p w14:paraId="11FAF1A9" w14:textId="77777777" w:rsidR="007715ED" w:rsidRPr="009E13BD" w:rsidRDefault="007715ED" w:rsidP="00EC09F5">
            <w:pPr>
              <w:jc w:val="both"/>
              <w:rPr>
                <w:rFonts w:ascii="Calibri" w:hAnsi="Calibri"/>
                <w:sz w:val="22"/>
                <w:szCs w:val="22"/>
              </w:rPr>
            </w:pPr>
            <w:r w:rsidRPr="009E13BD">
              <w:rPr>
                <w:rFonts w:ascii="Calibri" w:hAnsi="Calibri"/>
                <w:sz w:val="22"/>
                <w:szCs w:val="22"/>
              </w:rPr>
              <w:t>General Aggregate</w:t>
            </w:r>
          </w:p>
          <w:p w14:paraId="6315A5A0" w14:textId="77777777" w:rsidR="007715ED" w:rsidRPr="009E13BD" w:rsidRDefault="007715ED" w:rsidP="00EC09F5">
            <w:pPr>
              <w:jc w:val="both"/>
              <w:rPr>
                <w:rFonts w:ascii="Calibri" w:hAnsi="Calibri"/>
                <w:sz w:val="22"/>
                <w:szCs w:val="22"/>
              </w:rPr>
            </w:pPr>
            <w:r w:rsidRPr="009E13BD">
              <w:rPr>
                <w:rFonts w:ascii="Calibri" w:hAnsi="Calibri"/>
                <w:sz w:val="22"/>
                <w:szCs w:val="22"/>
              </w:rPr>
              <w:t xml:space="preserve">Products – </w:t>
            </w:r>
          </w:p>
          <w:p w14:paraId="507FE508" w14:textId="77777777" w:rsidR="007715ED" w:rsidRPr="009E13BD" w:rsidRDefault="007715ED" w:rsidP="00EC09F5">
            <w:pPr>
              <w:jc w:val="both"/>
              <w:rPr>
                <w:rFonts w:ascii="Calibri" w:hAnsi="Calibri"/>
                <w:sz w:val="22"/>
                <w:szCs w:val="22"/>
              </w:rPr>
            </w:pPr>
            <w:r w:rsidRPr="009E13BD">
              <w:rPr>
                <w:rFonts w:ascii="Calibri" w:hAnsi="Calibri"/>
                <w:sz w:val="22"/>
                <w:szCs w:val="22"/>
              </w:rPr>
              <w:t>Comp/Op  Aggregate</w:t>
            </w:r>
          </w:p>
          <w:p w14:paraId="5582520D" w14:textId="77777777" w:rsidR="007715ED" w:rsidRPr="009E13BD" w:rsidRDefault="007715ED" w:rsidP="00EC09F5">
            <w:pPr>
              <w:jc w:val="both"/>
              <w:rPr>
                <w:rFonts w:ascii="Calibri" w:hAnsi="Calibri"/>
                <w:sz w:val="22"/>
                <w:szCs w:val="22"/>
              </w:rPr>
            </w:pPr>
            <w:r w:rsidRPr="009E13BD">
              <w:rPr>
                <w:rFonts w:ascii="Calibri" w:hAnsi="Calibri"/>
                <w:sz w:val="22"/>
                <w:szCs w:val="22"/>
              </w:rPr>
              <w:t>Personal injury</w:t>
            </w:r>
          </w:p>
          <w:p w14:paraId="03929704" w14:textId="77777777" w:rsidR="007715ED" w:rsidRPr="009E13BD" w:rsidRDefault="007715ED" w:rsidP="00EC09F5">
            <w:pPr>
              <w:jc w:val="both"/>
              <w:rPr>
                <w:rFonts w:ascii="Calibri" w:hAnsi="Calibri"/>
                <w:sz w:val="22"/>
                <w:szCs w:val="22"/>
              </w:rPr>
            </w:pPr>
            <w:r w:rsidRPr="009E13BD">
              <w:rPr>
                <w:rFonts w:ascii="Calibri" w:hAnsi="Calibri"/>
                <w:sz w:val="22"/>
                <w:szCs w:val="22"/>
              </w:rPr>
              <w:t>Each Occurrence</w:t>
            </w:r>
          </w:p>
        </w:tc>
        <w:tc>
          <w:tcPr>
            <w:tcW w:w="1471" w:type="dxa"/>
            <w:tcBorders>
              <w:top w:val="nil"/>
              <w:left w:val="nil"/>
              <w:bottom w:val="single" w:sz="8" w:space="0" w:color="auto"/>
              <w:right w:val="single" w:sz="8" w:space="0" w:color="auto"/>
            </w:tcBorders>
            <w:tcMar>
              <w:top w:w="0" w:type="dxa"/>
              <w:left w:w="108" w:type="dxa"/>
              <w:bottom w:w="0" w:type="dxa"/>
              <w:right w:w="108" w:type="dxa"/>
            </w:tcMar>
          </w:tcPr>
          <w:p w14:paraId="29B82336" w14:textId="5DBE7744" w:rsidR="007715ED" w:rsidRPr="009E13BD" w:rsidRDefault="007715ED" w:rsidP="00EC09F5">
            <w:pPr>
              <w:jc w:val="both"/>
              <w:rPr>
                <w:rFonts w:ascii="Calibri" w:hAnsi="Calibri"/>
                <w:sz w:val="22"/>
                <w:szCs w:val="22"/>
              </w:rPr>
            </w:pPr>
            <w:r w:rsidRPr="009E13BD">
              <w:rPr>
                <w:rFonts w:ascii="Calibri" w:hAnsi="Calibri"/>
                <w:sz w:val="22"/>
                <w:szCs w:val="22"/>
              </w:rPr>
              <w:t xml:space="preserve">$2 </w:t>
            </w:r>
            <w:r w:rsidR="004F37F7">
              <w:rPr>
                <w:rFonts w:ascii="Calibri" w:hAnsi="Calibri"/>
                <w:sz w:val="22"/>
                <w:szCs w:val="22"/>
              </w:rPr>
              <w:t>M</w:t>
            </w:r>
            <w:r w:rsidRPr="009E13BD">
              <w:rPr>
                <w:rFonts w:ascii="Calibri" w:hAnsi="Calibri"/>
                <w:sz w:val="22"/>
                <w:szCs w:val="22"/>
              </w:rPr>
              <w:t>illion</w:t>
            </w:r>
          </w:p>
          <w:p w14:paraId="182B8F48" w14:textId="77777777" w:rsidR="007715ED" w:rsidRPr="009E13BD" w:rsidRDefault="007715ED" w:rsidP="00EC09F5">
            <w:pPr>
              <w:jc w:val="both"/>
              <w:rPr>
                <w:rFonts w:ascii="Calibri" w:hAnsi="Calibri"/>
                <w:sz w:val="22"/>
                <w:szCs w:val="22"/>
              </w:rPr>
            </w:pPr>
          </w:p>
          <w:p w14:paraId="5A248DA1"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p w14:paraId="475A3679"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p w14:paraId="6AE8A9C1" w14:textId="77777777" w:rsidR="007715ED" w:rsidRPr="009E13BD" w:rsidRDefault="00F04DDF" w:rsidP="00EC09F5">
            <w:pPr>
              <w:jc w:val="both"/>
              <w:rPr>
                <w:rFonts w:ascii="Calibri" w:hAnsi="Calibri"/>
                <w:sz w:val="22"/>
                <w:szCs w:val="22"/>
              </w:rPr>
            </w:pPr>
            <w:r w:rsidRPr="009E13BD">
              <w:rPr>
                <w:rFonts w:ascii="Calibri" w:hAnsi="Calibri"/>
                <w:sz w:val="22"/>
                <w:szCs w:val="22"/>
              </w:rPr>
              <w:t>$1 Million</w:t>
            </w:r>
          </w:p>
        </w:tc>
      </w:tr>
      <w:tr w:rsidR="007715ED" w:rsidRPr="009E13BD" w14:paraId="2AF76BE7" w14:textId="77777777" w:rsidTr="00F04DDF">
        <w:trPr>
          <w:trHeight w:val="511"/>
        </w:trPr>
        <w:tc>
          <w:tcPr>
            <w:tcW w:w="4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CB04D4" w14:textId="77777777" w:rsidR="007715ED" w:rsidRPr="009E13BD" w:rsidRDefault="007715ED" w:rsidP="00EC09F5">
            <w:pPr>
              <w:rPr>
                <w:rFonts w:ascii="Calibri" w:hAnsi="Calibri"/>
                <w:sz w:val="22"/>
                <w:szCs w:val="22"/>
              </w:rPr>
            </w:pPr>
            <w:r w:rsidRPr="009E13BD">
              <w:rPr>
                <w:rFonts w:ascii="Calibri" w:hAnsi="Calibri"/>
                <w:sz w:val="22"/>
                <w:szCs w:val="22"/>
              </w:rPr>
              <w:t>Automobile Liability (including contractual liability) written on an occurrence basis</w:t>
            </w:r>
          </w:p>
        </w:tc>
        <w:tc>
          <w:tcPr>
            <w:tcW w:w="2318" w:type="dxa"/>
            <w:tcBorders>
              <w:top w:val="nil"/>
              <w:left w:val="nil"/>
              <w:bottom w:val="single" w:sz="8" w:space="0" w:color="auto"/>
              <w:right w:val="single" w:sz="8" w:space="0" w:color="auto"/>
            </w:tcBorders>
            <w:tcMar>
              <w:top w:w="0" w:type="dxa"/>
              <w:left w:w="108" w:type="dxa"/>
              <w:bottom w:w="0" w:type="dxa"/>
              <w:right w:w="108" w:type="dxa"/>
            </w:tcMar>
          </w:tcPr>
          <w:p w14:paraId="368537B8" w14:textId="77777777" w:rsidR="007715ED" w:rsidRPr="009E13BD" w:rsidRDefault="007715ED" w:rsidP="00EC09F5">
            <w:pPr>
              <w:rPr>
                <w:rFonts w:ascii="Calibri" w:hAnsi="Calibri"/>
                <w:sz w:val="22"/>
                <w:szCs w:val="22"/>
              </w:rPr>
            </w:pPr>
            <w:r w:rsidRPr="009E13BD">
              <w:rPr>
                <w:rFonts w:ascii="Calibri" w:hAnsi="Calibri"/>
                <w:sz w:val="22"/>
                <w:szCs w:val="22"/>
              </w:rPr>
              <w:t>Combined single limit</w:t>
            </w:r>
          </w:p>
        </w:tc>
        <w:tc>
          <w:tcPr>
            <w:tcW w:w="1471" w:type="dxa"/>
            <w:tcBorders>
              <w:top w:val="nil"/>
              <w:left w:val="nil"/>
              <w:bottom w:val="single" w:sz="8" w:space="0" w:color="auto"/>
              <w:right w:val="single" w:sz="8" w:space="0" w:color="auto"/>
            </w:tcBorders>
            <w:tcMar>
              <w:top w:w="0" w:type="dxa"/>
              <w:left w:w="108" w:type="dxa"/>
              <w:bottom w:w="0" w:type="dxa"/>
              <w:right w:w="108" w:type="dxa"/>
            </w:tcMar>
          </w:tcPr>
          <w:p w14:paraId="2FB76DAE"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tc>
      </w:tr>
      <w:tr w:rsidR="007715ED" w:rsidRPr="009E13BD" w14:paraId="3060B99C" w14:textId="77777777" w:rsidTr="00F04DDF">
        <w:trPr>
          <w:trHeight w:val="511"/>
        </w:trPr>
        <w:tc>
          <w:tcPr>
            <w:tcW w:w="4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F33F87" w14:textId="77777777" w:rsidR="007715ED" w:rsidRPr="009E13BD" w:rsidRDefault="001756CD" w:rsidP="00EC09F5">
            <w:pPr>
              <w:jc w:val="both"/>
              <w:rPr>
                <w:rFonts w:ascii="Calibri" w:hAnsi="Calibri"/>
                <w:sz w:val="22"/>
                <w:szCs w:val="22"/>
              </w:rPr>
            </w:pPr>
            <w:r w:rsidRPr="009E13BD">
              <w:rPr>
                <w:rFonts w:ascii="Calibri" w:hAnsi="Calibri"/>
                <w:sz w:val="22"/>
                <w:szCs w:val="22"/>
              </w:rPr>
              <w:t>Excess Liability, Umbrella F</w:t>
            </w:r>
            <w:r w:rsidR="007715ED" w:rsidRPr="009E13BD">
              <w:rPr>
                <w:rFonts w:ascii="Calibri" w:hAnsi="Calibri"/>
                <w:sz w:val="22"/>
                <w:szCs w:val="22"/>
              </w:rPr>
              <w:t>orm</w:t>
            </w:r>
          </w:p>
        </w:tc>
        <w:tc>
          <w:tcPr>
            <w:tcW w:w="2318" w:type="dxa"/>
            <w:tcBorders>
              <w:top w:val="nil"/>
              <w:left w:val="nil"/>
              <w:bottom w:val="single" w:sz="8" w:space="0" w:color="auto"/>
              <w:right w:val="single" w:sz="8" w:space="0" w:color="auto"/>
            </w:tcBorders>
            <w:tcMar>
              <w:top w:w="0" w:type="dxa"/>
              <w:left w:w="108" w:type="dxa"/>
              <w:bottom w:w="0" w:type="dxa"/>
              <w:right w:w="108" w:type="dxa"/>
            </w:tcMar>
          </w:tcPr>
          <w:p w14:paraId="3ED90A3D" w14:textId="77777777" w:rsidR="007715ED" w:rsidRPr="009E13BD" w:rsidRDefault="007715ED" w:rsidP="00EC09F5">
            <w:pPr>
              <w:jc w:val="both"/>
              <w:rPr>
                <w:rFonts w:ascii="Calibri" w:hAnsi="Calibri"/>
                <w:sz w:val="22"/>
                <w:szCs w:val="22"/>
              </w:rPr>
            </w:pPr>
            <w:r w:rsidRPr="009E13BD">
              <w:rPr>
                <w:rFonts w:ascii="Calibri" w:hAnsi="Calibri"/>
                <w:sz w:val="22"/>
                <w:szCs w:val="22"/>
              </w:rPr>
              <w:t>Each Occurrence</w:t>
            </w:r>
          </w:p>
          <w:p w14:paraId="276AAB17" w14:textId="77777777" w:rsidR="007715ED" w:rsidRPr="009E13BD" w:rsidRDefault="007715ED" w:rsidP="00EC09F5">
            <w:pPr>
              <w:jc w:val="both"/>
              <w:rPr>
                <w:rFonts w:ascii="Calibri" w:hAnsi="Calibri"/>
                <w:sz w:val="22"/>
                <w:szCs w:val="22"/>
              </w:rPr>
            </w:pPr>
            <w:r w:rsidRPr="009E13BD">
              <w:rPr>
                <w:rFonts w:ascii="Calibri" w:hAnsi="Calibri"/>
                <w:sz w:val="22"/>
                <w:szCs w:val="22"/>
              </w:rPr>
              <w:t>Aggregate</w:t>
            </w:r>
          </w:p>
        </w:tc>
        <w:tc>
          <w:tcPr>
            <w:tcW w:w="1471" w:type="dxa"/>
            <w:tcBorders>
              <w:top w:val="nil"/>
              <w:left w:val="nil"/>
              <w:bottom w:val="single" w:sz="8" w:space="0" w:color="auto"/>
              <w:right w:val="single" w:sz="8" w:space="0" w:color="auto"/>
            </w:tcBorders>
            <w:tcMar>
              <w:top w:w="0" w:type="dxa"/>
              <w:left w:w="108" w:type="dxa"/>
              <w:bottom w:w="0" w:type="dxa"/>
              <w:right w:w="108" w:type="dxa"/>
            </w:tcMar>
          </w:tcPr>
          <w:p w14:paraId="42325E88"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p w14:paraId="216164B2"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tc>
      </w:tr>
      <w:tr w:rsidR="007715ED" w:rsidRPr="009E13BD" w14:paraId="621F4606" w14:textId="77777777" w:rsidTr="00F04DDF">
        <w:trPr>
          <w:trHeight w:val="238"/>
        </w:trPr>
        <w:tc>
          <w:tcPr>
            <w:tcW w:w="4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BD7150" w14:textId="77777777" w:rsidR="007715ED" w:rsidRPr="009E13BD" w:rsidRDefault="007715ED" w:rsidP="00EC09F5">
            <w:pPr>
              <w:jc w:val="both"/>
              <w:rPr>
                <w:rFonts w:ascii="Calibri" w:hAnsi="Calibri"/>
                <w:sz w:val="22"/>
                <w:szCs w:val="22"/>
              </w:rPr>
            </w:pPr>
            <w:r w:rsidRPr="009E13BD">
              <w:rPr>
                <w:rFonts w:ascii="Calibri" w:hAnsi="Calibri"/>
                <w:sz w:val="22"/>
                <w:szCs w:val="22"/>
              </w:rPr>
              <w:t>Errors and Omissions Insurance</w:t>
            </w:r>
          </w:p>
        </w:tc>
        <w:tc>
          <w:tcPr>
            <w:tcW w:w="2318" w:type="dxa"/>
            <w:tcBorders>
              <w:top w:val="nil"/>
              <w:left w:val="nil"/>
              <w:bottom w:val="single" w:sz="8" w:space="0" w:color="auto"/>
              <w:right w:val="single" w:sz="8" w:space="0" w:color="auto"/>
            </w:tcBorders>
            <w:tcMar>
              <w:top w:w="0" w:type="dxa"/>
              <w:left w:w="108" w:type="dxa"/>
              <w:bottom w:w="0" w:type="dxa"/>
              <w:right w:w="108" w:type="dxa"/>
            </w:tcMar>
          </w:tcPr>
          <w:p w14:paraId="43B0C328" w14:textId="77777777" w:rsidR="007715ED" w:rsidRPr="009E13BD" w:rsidRDefault="007715ED" w:rsidP="00EC09F5">
            <w:pPr>
              <w:jc w:val="both"/>
              <w:rPr>
                <w:rFonts w:ascii="Calibri" w:hAnsi="Calibri"/>
                <w:sz w:val="22"/>
                <w:szCs w:val="22"/>
              </w:rPr>
            </w:pPr>
            <w:r w:rsidRPr="009E13BD">
              <w:rPr>
                <w:rFonts w:ascii="Calibri" w:hAnsi="Calibri"/>
                <w:sz w:val="22"/>
                <w:szCs w:val="22"/>
              </w:rPr>
              <w:t xml:space="preserve">Each Occurrence </w:t>
            </w:r>
          </w:p>
        </w:tc>
        <w:tc>
          <w:tcPr>
            <w:tcW w:w="1471" w:type="dxa"/>
            <w:tcBorders>
              <w:top w:val="nil"/>
              <w:left w:val="nil"/>
              <w:bottom w:val="single" w:sz="8" w:space="0" w:color="auto"/>
              <w:right w:val="single" w:sz="8" w:space="0" w:color="auto"/>
            </w:tcBorders>
            <w:tcMar>
              <w:top w:w="0" w:type="dxa"/>
              <w:left w:w="108" w:type="dxa"/>
              <w:bottom w:w="0" w:type="dxa"/>
              <w:right w:w="108" w:type="dxa"/>
            </w:tcMar>
          </w:tcPr>
          <w:p w14:paraId="6F3BBF1A"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tc>
      </w:tr>
      <w:tr w:rsidR="007715ED" w:rsidRPr="009E13BD" w14:paraId="5E4FBB0D" w14:textId="77777777" w:rsidTr="00F04DDF">
        <w:trPr>
          <w:trHeight w:val="499"/>
        </w:trPr>
        <w:tc>
          <w:tcPr>
            <w:tcW w:w="4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CE3E80" w14:textId="77777777" w:rsidR="007715ED" w:rsidRPr="009E13BD" w:rsidRDefault="007715ED" w:rsidP="00EC09F5">
            <w:pPr>
              <w:jc w:val="both"/>
              <w:rPr>
                <w:rFonts w:ascii="Calibri" w:hAnsi="Calibri"/>
                <w:sz w:val="22"/>
                <w:szCs w:val="22"/>
              </w:rPr>
            </w:pPr>
            <w:r w:rsidRPr="009E13BD">
              <w:rPr>
                <w:rFonts w:ascii="Calibri" w:hAnsi="Calibri"/>
                <w:sz w:val="22"/>
                <w:szCs w:val="22"/>
              </w:rPr>
              <w:t>Property Damage</w:t>
            </w:r>
          </w:p>
        </w:tc>
        <w:tc>
          <w:tcPr>
            <w:tcW w:w="2318" w:type="dxa"/>
            <w:tcBorders>
              <w:top w:val="nil"/>
              <w:left w:val="nil"/>
              <w:bottom w:val="single" w:sz="8" w:space="0" w:color="auto"/>
              <w:right w:val="single" w:sz="8" w:space="0" w:color="auto"/>
            </w:tcBorders>
            <w:tcMar>
              <w:top w:w="0" w:type="dxa"/>
              <w:left w:w="108" w:type="dxa"/>
              <w:bottom w:w="0" w:type="dxa"/>
              <w:right w:w="108" w:type="dxa"/>
            </w:tcMar>
          </w:tcPr>
          <w:p w14:paraId="5740AB09" w14:textId="77777777" w:rsidR="007715ED" w:rsidRPr="009E13BD" w:rsidRDefault="007715ED" w:rsidP="00EC09F5">
            <w:pPr>
              <w:jc w:val="both"/>
              <w:rPr>
                <w:rFonts w:ascii="Calibri" w:hAnsi="Calibri"/>
                <w:sz w:val="22"/>
                <w:szCs w:val="22"/>
              </w:rPr>
            </w:pPr>
            <w:r w:rsidRPr="009E13BD">
              <w:rPr>
                <w:rFonts w:ascii="Calibri" w:hAnsi="Calibri"/>
                <w:sz w:val="22"/>
                <w:szCs w:val="22"/>
              </w:rPr>
              <w:t>Each Occurrence</w:t>
            </w:r>
          </w:p>
          <w:p w14:paraId="66EE5FBE" w14:textId="77777777" w:rsidR="007715ED" w:rsidRPr="009E13BD" w:rsidRDefault="007715ED" w:rsidP="00EC09F5">
            <w:pPr>
              <w:jc w:val="both"/>
              <w:rPr>
                <w:rFonts w:ascii="Calibri" w:hAnsi="Calibri"/>
                <w:sz w:val="22"/>
                <w:szCs w:val="22"/>
              </w:rPr>
            </w:pPr>
            <w:r w:rsidRPr="009E13BD">
              <w:rPr>
                <w:rFonts w:ascii="Calibri" w:hAnsi="Calibri"/>
                <w:sz w:val="22"/>
                <w:szCs w:val="22"/>
              </w:rPr>
              <w:t>Aggregate</w:t>
            </w:r>
          </w:p>
        </w:tc>
        <w:tc>
          <w:tcPr>
            <w:tcW w:w="1471" w:type="dxa"/>
            <w:tcBorders>
              <w:top w:val="nil"/>
              <w:left w:val="nil"/>
              <w:bottom w:val="single" w:sz="8" w:space="0" w:color="auto"/>
              <w:right w:val="single" w:sz="8" w:space="0" w:color="auto"/>
            </w:tcBorders>
            <w:tcMar>
              <w:top w:w="0" w:type="dxa"/>
              <w:left w:w="108" w:type="dxa"/>
              <w:bottom w:w="0" w:type="dxa"/>
              <w:right w:w="108" w:type="dxa"/>
            </w:tcMar>
          </w:tcPr>
          <w:p w14:paraId="61DBF64E"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p w14:paraId="4E84F8F5" w14:textId="77777777" w:rsidR="007715ED" w:rsidRPr="009E13BD" w:rsidRDefault="007715ED" w:rsidP="00EC09F5">
            <w:pPr>
              <w:jc w:val="both"/>
              <w:rPr>
                <w:rFonts w:ascii="Calibri" w:hAnsi="Calibri"/>
                <w:sz w:val="22"/>
                <w:szCs w:val="22"/>
              </w:rPr>
            </w:pPr>
            <w:r w:rsidRPr="009E13BD">
              <w:rPr>
                <w:rFonts w:ascii="Calibri" w:hAnsi="Calibri"/>
                <w:sz w:val="22"/>
                <w:szCs w:val="22"/>
              </w:rPr>
              <w:t>$1 Million</w:t>
            </w:r>
          </w:p>
        </w:tc>
      </w:tr>
      <w:tr w:rsidR="007715ED" w:rsidRPr="009E13BD" w14:paraId="3DF87DB5" w14:textId="77777777" w:rsidTr="00F04DDF">
        <w:trPr>
          <w:trHeight w:val="511"/>
        </w:trPr>
        <w:tc>
          <w:tcPr>
            <w:tcW w:w="4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C7B8B7" w14:textId="77777777" w:rsidR="007715ED" w:rsidRPr="009E13BD" w:rsidRDefault="007715ED" w:rsidP="00EC09F5">
            <w:pPr>
              <w:rPr>
                <w:rFonts w:ascii="Calibri" w:hAnsi="Calibri"/>
                <w:sz w:val="22"/>
                <w:szCs w:val="22"/>
              </w:rPr>
            </w:pPr>
            <w:r w:rsidRPr="009E13BD">
              <w:rPr>
                <w:rFonts w:ascii="Calibri" w:hAnsi="Calibri"/>
                <w:sz w:val="22"/>
                <w:szCs w:val="22"/>
              </w:rPr>
              <w:t>Workers Compensation and Employer Liability</w:t>
            </w:r>
          </w:p>
        </w:tc>
        <w:tc>
          <w:tcPr>
            <w:tcW w:w="2318" w:type="dxa"/>
            <w:tcBorders>
              <w:top w:val="nil"/>
              <w:left w:val="nil"/>
              <w:bottom w:val="single" w:sz="8" w:space="0" w:color="auto"/>
              <w:right w:val="single" w:sz="8" w:space="0" w:color="auto"/>
            </w:tcBorders>
            <w:tcMar>
              <w:top w:w="0" w:type="dxa"/>
              <w:left w:w="108" w:type="dxa"/>
              <w:bottom w:w="0" w:type="dxa"/>
              <w:right w:w="108" w:type="dxa"/>
            </w:tcMar>
          </w:tcPr>
          <w:p w14:paraId="100619E7" w14:textId="77777777" w:rsidR="007715ED" w:rsidRPr="009E13BD" w:rsidRDefault="007715ED" w:rsidP="00EC09F5">
            <w:pPr>
              <w:rPr>
                <w:rFonts w:ascii="Calibri" w:hAnsi="Calibri"/>
                <w:sz w:val="22"/>
                <w:szCs w:val="22"/>
              </w:rPr>
            </w:pPr>
            <w:r w:rsidRPr="009E13BD">
              <w:rPr>
                <w:rFonts w:ascii="Calibri" w:hAnsi="Calibri"/>
                <w:sz w:val="22"/>
                <w:szCs w:val="22"/>
              </w:rPr>
              <w:t>As Required by Iowa law</w:t>
            </w:r>
          </w:p>
        </w:tc>
        <w:tc>
          <w:tcPr>
            <w:tcW w:w="1471" w:type="dxa"/>
            <w:tcBorders>
              <w:top w:val="nil"/>
              <w:left w:val="nil"/>
              <w:bottom w:val="single" w:sz="8" w:space="0" w:color="auto"/>
              <w:right w:val="single" w:sz="8" w:space="0" w:color="auto"/>
            </w:tcBorders>
            <w:tcMar>
              <w:top w:w="0" w:type="dxa"/>
              <w:left w:w="108" w:type="dxa"/>
              <w:bottom w:w="0" w:type="dxa"/>
              <w:right w:w="108" w:type="dxa"/>
            </w:tcMar>
          </w:tcPr>
          <w:p w14:paraId="551C6917" w14:textId="77777777" w:rsidR="007715ED" w:rsidRPr="009E13BD" w:rsidRDefault="007715ED" w:rsidP="00EC09F5">
            <w:pPr>
              <w:rPr>
                <w:rFonts w:ascii="Calibri" w:hAnsi="Calibri"/>
                <w:sz w:val="22"/>
                <w:szCs w:val="22"/>
              </w:rPr>
            </w:pPr>
            <w:r w:rsidRPr="009E13BD">
              <w:rPr>
                <w:rFonts w:ascii="Calibri" w:hAnsi="Calibri"/>
                <w:sz w:val="22"/>
                <w:szCs w:val="22"/>
              </w:rPr>
              <w:t>A required by Iowa law</w:t>
            </w:r>
          </w:p>
        </w:tc>
      </w:tr>
    </w:tbl>
    <w:p w14:paraId="00FB673E" w14:textId="77777777" w:rsidR="007715ED" w:rsidRPr="009E13BD" w:rsidRDefault="007715ED" w:rsidP="00EC09F5">
      <w:pPr>
        <w:pStyle w:val="ListParagraph"/>
        <w:rPr>
          <w:rFonts w:ascii="Calibri" w:hAnsi="Calibri"/>
          <w:sz w:val="22"/>
          <w:szCs w:val="22"/>
        </w:rPr>
      </w:pPr>
    </w:p>
    <w:p w14:paraId="47B46ADF" w14:textId="77777777" w:rsidR="005D30A2" w:rsidRDefault="005D30A2" w:rsidP="00524469">
      <w:pPr>
        <w:numPr>
          <w:ilvl w:val="1"/>
          <w:numId w:val="19"/>
        </w:numPr>
        <w:tabs>
          <w:tab w:val="left" w:pos="0"/>
          <w:tab w:val="left" w:pos="720"/>
        </w:tabs>
        <w:ind w:left="720" w:hanging="720"/>
        <w:jc w:val="both"/>
        <w:rPr>
          <w:rFonts w:ascii="Calibri" w:hAnsi="Calibri"/>
          <w:b/>
          <w:bCs/>
          <w:sz w:val="22"/>
          <w:szCs w:val="22"/>
        </w:rPr>
      </w:pPr>
      <w:r w:rsidRPr="005D30A2">
        <w:rPr>
          <w:rFonts w:ascii="Calibri" w:hAnsi="Calibri" w:cs="Calibri"/>
          <w:b/>
          <w:bCs/>
          <w:sz w:val="22"/>
          <w:szCs w:val="22"/>
        </w:rPr>
        <w:t>Terms</w:t>
      </w:r>
      <w:r w:rsidRPr="005D30A2">
        <w:rPr>
          <w:rFonts w:ascii="Calibri" w:hAnsi="Calibri" w:cs="Calibri"/>
          <w:b/>
          <w:sz w:val="22"/>
          <w:szCs w:val="22"/>
        </w:rPr>
        <w:t xml:space="preserve"> and Conditions for State of Iowa Purchasing Cards</w:t>
      </w:r>
      <w:r>
        <w:rPr>
          <w:rFonts w:ascii="Calibri" w:hAnsi="Calibri"/>
          <w:b/>
          <w:bCs/>
          <w:sz w:val="22"/>
          <w:szCs w:val="22"/>
        </w:rPr>
        <w:t xml:space="preserve"> </w:t>
      </w:r>
    </w:p>
    <w:p w14:paraId="6F74D370" w14:textId="77777777" w:rsidR="005D30A2" w:rsidRDefault="005D30A2" w:rsidP="005D30A2">
      <w:pPr>
        <w:ind w:left="720"/>
        <w:jc w:val="both"/>
        <w:rPr>
          <w:rFonts w:ascii="Calibri" w:hAnsi="Calibri"/>
          <w:color w:val="000000"/>
          <w:sz w:val="22"/>
          <w:szCs w:val="22"/>
        </w:rPr>
      </w:pPr>
      <w:r>
        <w:rPr>
          <w:rFonts w:ascii="Calibri" w:hAnsi="Calibri"/>
          <w:color w:val="000000"/>
          <w:sz w:val="22"/>
          <w:szCs w:val="22"/>
        </w:rPr>
        <w:t>The State of Iowa shall pay Contractor’s invoices using its Purchasing Card Program (</w:t>
      </w:r>
      <w:proofErr w:type="spellStart"/>
      <w:r>
        <w:rPr>
          <w:rFonts w:ascii="Calibri" w:hAnsi="Calibri"/>
          <w:color w:val="000000"/>
          <w:sz w:val="22"/>
          <w:szCs w:val="22"/>
        </w:rPr>
        <w:t>Pcard</w:t>
      </w:r>
      <w:proofErr w:type="spellEnd"/>
      <w:r>
        <w:rPr>
          <w:rFonts w:ascii="Calibri" w:hAnsi="Calibri"/>
          <w:color w:val="000000"/>
          <w:sz w:val="22"/>
          <w:szCs w:val="22"/>
        </w:rPr>
        <w:t xml:space="preserve">) whenever possible. The </w:t>
      </w:r>
      <w:proofErr w:type="spellStart"/>
      <w:r w:rsidRPr="005D30A2">
        <w:rPr>
          <w:rFonts w:ascii="Calibri" w:hAnsi="Calibri" w:cs="Calibri"/>
          <w:sz w:val="22"/>
          <w:szCs w:val="22"/>
        </w:rPr>
        <w:t>Pcard</w:t>
      </w:r>
      <w:proofErr w:type="spellEnd"/>
      <w:r>
        <w:rPr>
          <w:rFonts w:ascii="Calibri" w:hAnsi="Calibri"/>
          <w:color w:val="000000"/>
          <w:sz w:val="22"/>
          <w:szCs w:val="22"/>
        </w:rPr>
        <w:t xml:space="preserve"> is a VISA credit card issued by U.S. Bank to allow authorized employees to make purchases on behalf of the State. It is a faster, more convenient alternative to traditional invoicing and remittance processing, allowing US Bank to pay the Contractor directly, generally within 48 hours of the transaction. Contractor shall comply with security measures for </w:t>
      </w:r>
      <w:proofErr w:type="spellStart"/>
      <w:r>
        <w:rPr>
          <w:rFonts w:ascii="Calibri" w:hAnsi="Calibri"/>
          <w:color w:val="000000"/>
          <w:sz w:val="22"/>
          <w:szCs w:val="22"/>
        </w:rPr>
        <w:t>Pcard</w:t>
      </w:r>
      <w:proofErr w:type="spellEnd"/>
      <w:r>
        <w:rPr>
          <w:rFonts w:ascii="Calibri" w:hAnsi="Calibri"/>
          <w:color w:val="000000"/>
          <w:sz w:val="22"/>
          <w:szCs w:val="22"/>
        </w:rPr>
        <w:t xml:space="preserve"> payments including: </w:t>
      </w:r>
    </w:p>
    <w:p w14:paraId="6FE0609A" w14:textId="77777777" w:rsidR="005D30A2" w:rsidRDefault="005D30A2" w:rsidP="00524469">
      <w:pPr>
        <w:pStyle w:val="ListParagraph"/>
        <w:numPr>
          <w:ilvl w:val="0"/>
          <w:numId w:val="25"/>
        </w:numPr>
        <w:ind w:left="900" w:hanging="180"/>
        <w:jc w:val="both"/>
        <w:rPr>
          <w:rFonts w:ascii="Calibri" w:hAnsi="Calibri"/>
          <w:color w:val="000000"/>
          <w:sz w:val="22"/>
          <w:szCs w:val="22"/>
        </w:rPr>
      </w:pPr>
      <w:r>
        <w:rPr>
          <w:rFonts w:ascii="Calibri" w:hAnsi="Calibri"/>
          <w:color w:val="000000"/>
          <w:sz w:val="22"/>
          <w:szCs w:val="22"/>
        </w:rPr>
        <w:t xml:space="preserve">Contractor shall comply with </w:t>
      </w:r>
      <w:hyperlink r:id="rId24" w:history="1">
        <w:r w:rsidRPr="005D30A2">
          <w:rPr>
            <w:rStyle w:val="Hyperlink"/>
            <w:rFonts w:ascii="Calibri" w:hAnsi="Calibri"/>
            <w:color w:val="000000"/>
            <w:sz w:val="22"/>
            <w:szCs w:val="22"/>
          </w:rPr>
          <w:t>Payment Card Industry Data Security Standard (PCI DSS)</w:t>
        </w:r>
      </w:hyperlink>
      <w:r>
        <w:rPr>
          <w:rFonts w:ascii="Calibri" w:hAnsi="Calibri"/>
          <w:color w:val="000000"/>
          <w:sz w:val="22"/>
          <w:szCs w:val="22"/>
          <w:u w:val="single"/>
        </w:rPr>
        <w:t xml:space="preserve"> </w:t>
      </w:r>
      <w:r>
        <w:rPr>
          <w:rFonts w:ascii="Calibri" w:hAnsi="Calibri"/>
          <w:color w:val="000000"/>
          <w:sz w:val="22"/>
          <w:szCs w:val="22"/>
        </w:rPr>
        <w:t>to assure confidential card information is not compromised;</w:t>
      </w:r>
    </w:p>
    <w:p w14:paraId="0DE6E9F6" w14:textId="77777777" w:rsidR="005D30A2" w:rsidRDefault="005D30A2" w:rsidP="00524469">
      <w:pPr>
        <w:pStyle w:val="ListParagraph"/>
        <w:numPr>
          <w:ilvl w:val="0"/>
          <w:numId w:val="25"/>
        </w:numPr>
        <w:ind w:left="900" w:hanging="180"/>
        <w:jc w:val="both"/>
        <w:rPr>
          <w:rFonts w:ascii="Calibri" w:hAnsi="Calibri"/>
          <w:color w:val="000000"/>
          <w:sz w:val="22"/>
          <w:szCs w:val="22"/>
        </w:rPr>
      </w:pPr>
      <w:r>
        <w:rPr>
          <w:rFonts w:ascii="Calibri" w:hAnsi="Calibri"/>
          <w:color w:val="000000"/>
          <w:sz w:val="22"/>
          <w:szCs w:val="22"/>
        </w:rPr>
        <w:t xml:space="preserve">Contractor shall adhere to </w:t>
      </w:r>
      <w:hyperlink r:id="rId25" w:history="1">
        <w:r w:rsidRPr="005D30A2">
          <w:rPr>
            <w:rStyle w:val="Hyperlink"/>
            <w:rFonts w:ascii="Calibri" w:hAnsi="Calibri"/>
            <w:color w:val="000000"/>
            <w:sz w:val="22"/>
            <w:szCs w:val="22"/>
          </w:rPr>
          <w:t>Fair and Accurate Credit Transactions Act</w:t>
        </w:r>
      </w:hyperlink>
      <w:r>
        <w:rPr>
          <w:rFonts w:ascii="Calibri" w:hAnsi="Calibri"/>
          <w:color w:val="000000"/>
          <w:sz w:val="22"/>
          <w:szCs w:val="22"/>
        </w:rPr>
        <w:t xml:space="preserve"> requirements that limit the amount of consumer and account information shared for greater security protection; </w:t>
      </w:r>
    </w:p>
    <w:p w14:paraId="6EAA3923" w14:textId="77777777" w:rsidR="005D30A2" w:rsidRDefault="005D30A2" w:rsidP="00524469">
      <w:pPr>
        <w:pStyle w:val="ListParagraph"/>
        <w:numPr>
          <w:ilvl w:val="0"/>
          <w:numId w:val="25"/>
        </w:numPr>
        <w:ind w:left="900" w:hanging="180"/>
        <w:jc w:val="both"/>
        <w:rPr>
          <w:rFonts w:ascii="Calibri" w:hAnsi="Calibri"/>
          <w:color w:val="000000"/>
          <w:sz w:val="22"/>
          <w:szCs w:val="22"/>
        </w:rPr>
      </w:pPr>
      <w:r>
        <w:rPr>
          <w:rFonts w:ascii="Calibri" w:hAnsi="Calibri"/>
          <w:color w:val="000000"/>
          <w:sz w:val="22"/>
          <w:szCs w:val="22"/>
        </w:rPr>
        <w:t xml:space="preserve">Contractor shall not write down card numbers or store card information. When accepting orders by phone, Contractor shall process the transaction during the call and send itemized receipts (excluding card numbers) to the cardholder by fax, email, or mail (with delivery); </w:t>
      </w:r>
    </w:p>
    <w:p w14:paraId="135EEB74" w14:textId="77777777" w:rsidR="005D30A2" w:rsidRDefault="005D30A2" w:rsidP="00524469">
      <w:pPr>
        <w:pStyle w:val="ListParagraph"/>
        <w:numPr>
          <w:ilvl w:val="0"/>
          <w:numId w:val="25"/>
        </w:numPr>
        <w:ind w:left="900" w:hanging="180"/>
        <w:jc w:val="both"/>
        <w:rPr>
          <w:rFonts w:ascii="Calibri" w:hAnsi="Calibri"/>
          <w:color w:val="000000"/>
          <w:sz w:val="22"/>
          <w:szCs w:val="22"/>
        </w:rPr>
      </w:pPr>
      <w:r>
        <w:rPr>
          <w:rFonts w:ascii="Calibri" w:hAnsi="Calibri"/>
          <w:color w:val="000000"/>
          <w:sz w:val="22"/>
          <w:szCs w:val="22"/>
        </w:rPr>
        <w:t>Contractor shall process payment for items when an order is placed only for items currently in stock and available for shipment, and only for services already rendered;</w:t>
      </w:r>
    </w:p>
    <w:p w14:paraId="3B7B7ECF" w14:textId="77777777" w:rsidR="005D30A2" w:rsidRDefault="005D30A2" w:rsidP="00524469">
      <w:pPr>
        <w:pStyle w:val="ListParagraph"/>
        <w:numPr>
          <w:ilvl w:val="0"/>
          <w:numId w:val="25"/>
        </w:numPr>
        <w:ind w:left="900" w:hanging="180"/>
        <w:jc w:val="both"/>
        <w:rPr>
          <w:rFonts w:ascii="Calibri" w:hAnsi="Calibri"/>
          <w:color w:val="000000"/>
          <w:sz w:val="22"/>
          <w:szCs w:val="22"/>
        </w:rPr>
      </w:pPr>
      <w:r>
        <w:rPr>
          <w:rFonts w:ascii="Calibri" w:hAnsi="Calibri"/>
          <w:color w:val="000000"/>
          <w:sz w:val="22"/>
          <w:szCs w:val="22"/>
        </w:rPr>
        <w:t>Contractor shall confirm that the name of purchaser matches the name on the card;</w:t>
      </w:r>
    </w:p>
    <w:p w14:paraId="0BBC917C" w14:textId="77777777" w:rsidR="005D30A2" w:rsidRDefault="005D30A2" w:rsidP="00524469">
      <w:pPr>
        <w:pStyle w:val="ListParagraph"/>
        <w:numPr>
          <w:ilvl w:val="0"/>
          <w:numId w:val="25"/>
        </w:numPr>
        <w:ind w:left="900" w:hanging="180"/>
        <w:jc w:val="both"/>
        <w:rPr>
          <w:rFonts w:ascii="Calibri" w:hAnsi="Calibri"/>
          <w:color w:val="000000"/>
          <w:sz w:val="22"/>
          <w:szCs w:val="22"/>
        </w:rPr>
      </w:pPr>
      <w:r>
        <w:rPr>
          <w:rFonts w:ascii="Calibri" w:hAnsi="Calibri"/>
          <w:color w:val="000000"/>
          <w:sz w:val="22"/>
          <w:szCs w:val="22"/>
        </w:rPr>
        <w:t xml:space="preserve">Contractor shall ensure Internet orders are processed via secure websites, featuring Verisign, </w:t>
      </w:r>
      <w:proofErr w:type="spellStart"/>
      <w:r>
        <w:rPr>
          <w:rFonts w:ascii="Calibri" w:hAnsi="Calibri"/>
          <w:color w:val="000000"/>
          <w:sz w:val="22"/>
          <w:szCs w:val="22"/>
        </w:rPr>
        <w:t>TRUSTe</w:t>
      </w:r>
      <w:proofErr w:type="spellEnd"/>
      <w:r>
        <w:rPr>
          <w:rFonts w:ascii="Calibri" w:hAnsi="Calibri"/>
          <w:color w:val="000000"/>
          <w:sz w:val="22"/>
          <w:szCs w:val="22"/>
        </w:rPr>
        <w:t xml:space="preserve">, </w:t>
      </w:r>
      <w:proofErr w:type="spellStart"/>
      <w:r>
        <w:rPr>
          <w:rFonts w:ascii="Calibri" w:hAnsi="Calibri"/>
          <w:color w:val="000000"/>
          <w:sz w:val="22"/>
          <w:szCs w:val="22"/>
        </w:rPr>
        <w:t>BBBOnline</w:t>
      </w:r>
      <w:proofErr w:type="spellEnd"/>
      <w:r>
        <w:rPr>
          <w:rFonts w:ascii="Calibri" w:hAnsi="Calibri"/>
          <w:color w:val="000000"/>
          <w:sz w:val="22"/>
          <w:szCs w:val="22"/>
        </w:rPr>
        <w:t>, or “https” in the web address;</w:t>
      </w:r>
    </w:p>
    <w:p w14:paraId="5C26040F" w14:textId="77777777" w:rsidR="005D30A2" w:rsidRDefault="005D30A2" w:rsidP="00524469">
      <w:pPr>
        <w:pStyle w:val="ListParagraph"/>
        <w:numPr>
          <w:ilvl w:val="0"/>
          <w:numId w:val="25"/>
        </w:numPr>
        <w:ind w:left="900" w:hanging="180"/>
        <w:jc w:val="both"/>
        <w:rPr>
          <w:rFonts w:ascii="Calibri" w:hAnsi="Calibri"/>
          <w:color w:val="000000"/>
          <w:sz w:val="22"/>
          <w:szCs w:val="22"/>
        </w:rPr>
      </w:pPr>
      <w:r>
        <w:rPr>
          <w:rFonts w:ascii="Calibri" w:hAnsi="Calibri"/>
          <w:color w:val="000000"/>
          <w:sz w:val="22"/>
          <w:szCs w:val="22"/>
        </w:rPr>
        <w:t xml:space="preserve">Contractor shall shred any documentation with credit card numbers.  </w:t>
      </w:r>
    </w:p>
    <w:p w14:paraId="39768E43" w14:textId="77777777" w:rsidR="005D30A2" w:rsidRDefault="005D30A2" w:rsidP="00277ABE">
      <w:pPr>
        <w:tabs>
          <w:tab w:val="left" w:pos="360"/>
        </w:tabs>
        <w:jc w:val="both"/>
        <w:rPr>
          <w:rFonts w:ascii="Calibri" w:hAnsi="Calibri"/>
          <w:b/>
          <w:sz w:val="22"/>
          <w:szCs w:val="22"/>
        </w:rPr>
      </w:pPr>
    </w:p>
    <w:p w14:paraId="143C7FE0" w14:textId="77777777" w:rsidR="007715ED" w:rsidRPr="009E13BD" w:rsidRDefault="007715ED" w:rsidP="00EC09F5">
      <w:pPr>
        <w:jc w:val="center"/>
        <w:rPr>
          <w:rFonts w:ascii="Calibri" w:hAnsi="Calibri"/>
          <w:b/>
          <w:sz w:val="22"/>
          <w:szCs w:val="22"/>
        </w:rPr>
      </w:pPr>
      <w:r w:rsidRPr="009E13BD">
        <w:rPr>
          <w:rFonts w:ascii="Calibri" w:hAnsi="Calibri"/>
          <w:sz w:val="22"/>
          <w:szCs w:val="22"/>
        </w:rPr>
        <w:br w:type="page"/>
      </w:r>
      <w:r w:rsidRPr="009E13BD">
        <w:rPr>
          <w:rFonts w:ascii="Calibri" w:hAnsi="Calibri"/>
          <w:b/>
          <w:sz w:val="22"/>
          <w:szCs w:val="22"/>
        </w:rPr>
        <w:lastRenderedPageBreak/>
        <w:t>Attachment # 1</w:t>
      </w:r>
    </w:p>
    <w:p w14:paraId="70027E8D" w14:textId="77777777" w:rsidR="007715ED" w:rsidRPr="009E13BD" w:rsidRDefault="007715ED" w:rsidP="00EC09F5">
      <w:pPr>
        <w:jc w:val="center"/>
        <w:rPr>
          <w:rFonts w:ascii="Calibri" w:hAnsi="Calibri"/>
          <w:b/>
          <w:sz w:val="22"/>
          <w:szCs w:val="22"/>
        </w:rPr>
      </w:pPr>
      <w:r w:rsidRPr="009E13BD">
        <w:rPr>
          <w:rFonts w:ascii="Calibri" w:hAnsi="Calibri"/>
          <w:b/>
          <w:sz w:val="22"/>
          <w:szCs w:val="22"/>
        </w:rPr>
        <w:t>Certification Letter</w:t>
      </w:r>
    </w:p>
    <w:p w14:paraId="2ABDE0AF" w14:textId="77777777" w:rsidR="007715ED" w:rsidRPr="00032D48" w:rsidRDefault="007715ED" w:rsidP="00BE0C2A">
      <w:pPr>
        <w:jc w:val="center"/>
        <w:rPr>
          <w:rFonts w:ascii="Calibri" w:hAnsi="Calibri"/>
          <w:b/>
          <w:color w:val="FF0000"/>
          <w:sz w:val="18"/>
          <w:szCs w:val="18"/>
        </w:rPr>
      </w:pPr>
      <w:r w:rsidRPr="00032D48">
        <w:rPr>
          <w:rFonts w:ascii="Calibri" w:hAnsi="Calibri"/>
          <w:b/>
          <w:color w:val="FF0000"/>
          <w:sz w:val="18"/>
          <w:szCs w:val="18"/>
        </w:rPr>
        <w:t>Alterations to this document are prohibited, see section 2.1</w:t>
      </w:r>
      <w:r w:rsidR="002347CF">
        <w:rPr>
          <w:rFonts w:ascii="Calibri" w:hAnsi="Calibri"/>
          <w:b/>
          <w:color w:val="FF0000"/>
          <w:sz w:val="18"/>
          <w:szCs w:val="18"/>
        </w:rPr>
        <w:t>2</w:t>
      </w:r>
      <w:r w:rsidRPr="00032D48">
        <w:rPr>
          <w:rFonts w:ascii="Calibri" w:hAnsi="Calibri"/>
          <w:b/>
          <w:color w:val="FF0000"/>
          <w:sz w:val="18"/>
          <w:szCs w:val="18"/>
        </w:rPr>
        <w:t>.1</w:t>
      </w:r>
      <w:r w:rsidR="00AC2DDC">
        <w:rPr>
          <w:rFonts w:ascii="Calibri" w:hAnsi="Calibri"/>
          <w:b/>
          <w:color w:val="FF0000"/>
          <w:sz w:val="18"/>
          <w:szCs w:val="18"/>
        </w:rPr>
        <w:t>4</w:t>
      </w:r>
      <w:r w:rsidRPr="00032D48">
        <w:rPr>
          <w:rFonts w:ascii="Calibri" w:hAnsi="Calibri"/>
          <w:b/>
          <w:color w:val="FF0000"/>
          <w:sz w:val="18"/>
          <w:szCs w:val="18"/>
        </w:rPr>
        <w:t>.</w:t>
      </w:r>
    </w:p>
    <w:p w14:paraId="51615DFC" w14:textId="77777777" w:rsidR="007715ED" w:rsidRPr="00032D48" w:rsidRDefault="007715ED" w:rsidP="00EC09F5">
      <w:pPr>
        <w:jc w:val="both"/>
        <w:rPr>
          <w:rFonts w:ascii="Calibri" w:hAnsi="Calibri"/>
          <w:sz w:val="18"/>
          <w:szCs w:val="18"/>
        </w:rPr>
      </w:pPr>
    </w:p>
    <w:p w14:paraId="1F5F602B" w14:textId="77777777" w:rsidR="007715ED" w:rsidRPr="00524469" w:rsidRDefault="007715ED" w:rsidP="00EC09F5">
      <w:pPr>
        <w:jc w:val="both"/>
        <w:rPr>
          <w:rFonts w:ascii="Calibri" w:hAnsi="Calibri"/>
          <w:sz w:val="20"/>
          <w:szCs w:val="18"/>
        </w:rPr>
      </w:pPr>
      <w:r w:rsidRPr="00524469">
        <w:rPr>
          <w:rFonts w:ascii="Calibri" w:hAnsi="Calibri"/>
          <w:sz w:val="20"/>
          <w:szCs w:val="18"/>
        </w:rPr>
        <w:t>[Date]</w:t>
      </w:r>
    </w:p>
    <w:p w14:paraId="28F9205F" w14:textId="77777777" w:rsidR="007715ED" w:rsidRPr="00524469" w:rsidRDefault="007715ED" w:rsidP="00EC09F5">
      <w:pPr>
        <w:jc w:val="both"/>
        <w:rPr>
          <w:rFonts w:ascii="Calibri" w:hAnsi="Calibri"/>
          <w:sz w:val="20"/>
          <w:szCs w:val="18"/>
        </w:rPr>
      </w:pPr>
    </w:p>
    <w:p w14:paraId="785BB2AD" w14:textId="77777777" w:rsidR="005B5142" w:rsidRPr="005B5142" w:rsidRDefault="005B5142" w:rsidP="005B5142">
      <w:pPr>
        <w:pStyle w:val="Footer"/>
        <w:tabs>
          <w:tab w:val="clear" w:pos="4320"/>
          <w:tab w:val="clear" w:pos="8640"/>
        </w:tabs>
        <w:jc w:val="both"/>
        <w:rPr>
          <w:rFonts w:ascii="Calibri" w:hAnsi="Calibri"/>
          <w:sz w:val="20"/>
          <w:szCs w:val="18"/>
        </w:rPr>
      </w:pPr>
      <w:r w:rsidRPr="005B5142">
        <w:rPr>
          <w:rFonts w:ascii="Calibri" w:hAnsi="Calibri"/>
          <w:noProof/>
          <w:sz w:val="20"/>
          <w:szCs w:val="18"/>
        </w:rPr>
        <w:t>Nancy Wheelock</w:t>
      </w:r>
      <w:r w:rsidRPr="005B5142">
        <w:rPr>
          <w:rFonts w:ascii="Calibri" w:hAnsi="Calibri"/>
          <w:sz w:val="20"/>
          <w:szCs w:val="18"/>
        </w:rPr>
        <w:t>, Issuing Officer</w:t>
      </w:r>
    </w:p>
    <w:p w14:paraId="70E292B4" w14:textId="77777777" w:rsidR="005B5142" w:rsidRPr="005B5142" w:rsidRDefault="005B5142" w:rsidP="005B5142">
      <w:pPr>
        <w:rPr>
          <w:rFonts w:ascii="Calibri" w:hAnsi="Calibri"/>
          <w:bCs/>
          <w:noProof/>
          <w:sz w:val="20"/>
          <w:szCs w:val="18"/>
        </w:rPr>
      </w:pPr>
      <w:r w:rsidRPr="005B5142">
        <w:rPr>
          <w:rFonts w:ascii="Calibri" w:hAnsi="Calibri"/>
          <w:bCs/>
          <w:noProof/>
          <w:sz w:val="20"/>
          <w:szCs w:val="18"/>
        </w:rPr>
        <w:t>Iowa Department of Administrative Services</w:t>
      </w:r>
      <w:r>
        <w:rPr>
          <w:rFonts w:ascii="Calibri" w:hAnsi="Calibri"/>
          <w:bCs/>
          <w:noProof/>
          <w:sz w:val="20"/>
          <w:szCs w:val="18"/>
        </w:rPr>
        <w:t xml:space="preserve"> - </w:t>
      </w:r>
      <w:r w:rsidRPr="005B5142">
        <w:rPr>
          <w:rFonts w:ascii="Calibri" w:hAnsi="Calibri"/>
          <w:bCs/>
          <w:noProof/>
          <w:sz w:val="20"/>
          <w:szCs w:val="18"/>
        </w:rPr>
        <w:t>Central Procurement Bureau</w:t>
      </w:r>
    </w:p>
    <w:p w14:paraId="3F22E6F9" w14:textId="77777777" w:rsidR="005B5142" w:rsidRPr="005B5142" w:rsidRDefault="005B5142" w:rsidP="005B5142">
      <w:pPr>
        <w:rPr>
          <w:rFonts w:ascii="Calibri" w:hAnsi="Calibri"/>
          <w:bCs/>
          <w:noProof/>
          <w:sz w:val="20"/>
          <w:szCs w:val="18"/>
        </w:rPr>
      </w:pPr>
      <w:r w:rsidRPr="005B5142">
        <w:rPr>
          <w:rFonts w:ascii="Calibri" w:hAnsi="Calibri"/>
          <w:bCs/>
          <w:noProof/>
          <w:sz w:val="20"/>
          <w:szCs w:val="18"/>
        </w:rPr>
        <w:t>Hoover Building, Flr 3</w:t>
      </w:r>
    </w:p>
    <w:p w14:paraId="3903A15E" w14:textId="77777777" w:rsidR="005B5142" w:rsidRPr="005B5142" w:rsidRDefault="005B5142" w:rsidP="005B5142">
      <w:pPr>
        <w:rPr>
          <w:rFonts w:ascii="Calibri" w:hAnsi="Calibri"/>
          <w:bCs/>
          <w:noProof/>
          <w:sz w:val="20"/>
          <w:szCs w:val="18"/>
        </w:rPr>
      </w:pPr>
      <w:r w:rsidRPr="005B5142">
        <w:rPr>
          <w:rFonts w:ascii="Calibri" w:hAnsi="Calibri"/>
          <w:bCs/>
          <w:noProof/>
          <w:sz w:val="20"/>
          <w:szCs w:val="18"/>
        </w:rPr>
        <w:t>1305 E. Walnut Street</w:t>
      </w:r>
    </w:p>
    <w:p w14:paraId="5B5274DB" w14:textId="77777777" w:rsidR="005B5142" w:rsidRPr="005B5142" w:rsidRDefault="005B5142" w:rsidP="005B5142">
      <w:pPr>
        <w:rPr>
          <w:rFonts w:ascii="Calibri" w:hAnsi="Calibri"/>
          <w:bCs/>
          <w:sz w:val="20"/>
          <w:szCs w:val="18"/>
        </w:rPr>
      </w:pPr>
      <w:r w:rsidRPr="005B5142">
        <w:rPr>
          <w:rFonts w:ascii="Calibri" w:hAnsi="Calibri"/>
          <w:bCs/>
          <w:noProof/>
          <w:sz w:val="20"/>
          <w:szCs w:val="18"/>
        </w:rPr>
        <w:t>Des Moines, IA 50319</w:t>
      </w:r>
    </w:p>
    <w:p w14:paraId="0559CA02" w14:textId="77777777" w:rsidR="005E685E" w:rsidRPr="00524469" w:rsidRDefault="005E685E" w:rsidP="00EC09F5">
      <w:pPr>
        <w:rPr>
          <w:rFonts w:ascii="Calibri" w:hAnsi="Calibri"/>
          <w:sz w:val="20"/>
          <w:szCs w:val="18"/>
        </w:rPr>
      </w:pPr>
    </w:p>
    <w:p w14:paraId="60A75709" w14:textId="77777777" w:rsidR="007715ED" w:rsidRPr="002347CF" w:rsidRDefault="009276C0" w:rsidP="00EC09F5">
      <w:pPr>
        <w:jc w:val="both"/>
        <w:rPr>
          <w:rFonts w:ascii="Calibri" w:hAnsi="Calibri"/>
          <w:sz w:val="20"/>
          <w:szCs w:val="18"/>
        </w:rPr>
      </w:pPr>
      <w:r w:rsidRPr="002347CF">
        <w:rPr>
          <w:rFonts w:ascii="Calibri" w:hAnsi="Calibri"/>
          <w:sz w:val="20"/>
          <w:szCs w:val="18"/>
        </w:rPr>
        <w:t>R</w:t>
      </w:r>
      <w:r w:rsidR="007715ED" w:rsidRPr="002347CF">
        <w:rPr>
          <w:rFonts w:ascii="Calibri" w:hAnsi="Calibri"/>
          <w:sz w:val="20"/>
          <w:szCs w:val="18"/>
        </w:rPr>
        <w:t>e</w:t>
      </w:r>
      <w:r w:rsidR="005E685E" w:rsidRPr="002347CF">
        <w:rPr>
          <w:rFonts w:ascii="Calibri" w:hAnsi="Calibri"/>
          <w:sz w:val="20"/>
          <w:szCs w:val="18"/>
        </w:rPr>
        <w:t>:</w:t>
      </w:r>
      <w:r w:rsidRPr="002347CF">
        <w:rPr>
          <w:rFonts w:ascii="Calibri" w:hAnsi="Calibri"/>
          <w:sz w:val="20"/>
          <w:szCs w:val="18"/>
        </w:rPr>
        <w:t xml:space="preserve"> </w:t>
      </w:r>
      <w:r w:rsidR="007715ED" w:rsidRPr="002347CF">
        <w:rPr>
          <w:rFonts w:ascii="Calibri" w:hAnsi="Calibri"/>
          <w:noProof/>
          <w:sz w:val="20"/>
          <w:szCs w:val="18"/>
        </w:rPr>
        <w:t>RFP</w:t>
      </w:r>
      <w:r w:rsidR="002347CF" w:rsidRPr="002347CF">
        <w:rPr>
          <w:rFonts w:ascii="Calibri" w:hAnsi="Calibri"/>
          <w:noProof/>
          <w:sz w:val="20"/>
          <w:szCs w:val="18"/>
        </w:rPr>
        <w:t>1117282197</w:t>
      </w:r>
      <w:r w:rsidRPr="002347CF">
        <w:rPr>
          <w:rFonts w:ascii="Calibri" w:hAnsi="Calibri"/>
          <w:noProof/>
          <w:sz w:val="20"/>
          <w:szCs w:val="18"/>
        </w:rPr>
        <w:t xml:space="preserve"> - </w:t>
      </w:r>
      <w:r w:rsidR="007715ED" w:rsidRPr="002347CF">
        <w:rPr>
          <w:rFonts w:ascii="Calibri" w:hAnsi="Calibri"/>
          <w:sz w:val="20"/>
          <w:szCs w:val="18"/>
        </w:rPr>
        <w:t>PROPOSAL CERTIFICATIONS</w:t>
      </w:r>
    </w:p>
    <w:p w14:paraId="0EC2E9D6" w14:textId="77777777" w:rsidR="007715ED" w:rsidRPr="002347CF" w:rsidRDefault="007715ED" w:rsidP="00EC09F5">
      <w:pPr>
        <w:jc w:val="both"/>
        <w:rPr>
          <w:rFonts w:ascii="Calibri" w:hAnsi="Calibri"/>
          <w:sz w:val="20"/>
          <w:szCs w:val="18"/>
        </w:rPr>
      </w:pPr>
    </w:p>
    <w:p w14:paraId="669169FE" w14:textId="77777777" w:rsidR="007715ED" w:rsidRPr="002347CF" w:rsidRDefault="007715ED" w:rsidP="00EC09F5">
      <w:pPr>
        <w:jc w:val="both"/>
        <w:rPr>
          <w:rFonts w:ascii="Calibri" w:hAnsi="Calibri"/>
          <w:sz w:val="20"/>
          <w:szCs w:val="18"/>
        </w:rPr>
      </w:pPr>
      <w:r w:rsidRPr="002347CF">
        <w:rPr>
          <w:rFonts w:ascii="Calibri" w:hAnsi="Calibri"/>
          <w:sz w:val="20"/>
          <w:szCs w:val="18"/>
        </w:rPr>
        <w:t xml:space="preserve">Dear </w:t>
      </w:r>
      <w:r w:rsidR="005B5142" w:rsidRPr="002347CF">
        <w:rPr>
          <w:rFonts w:ascii="Calibri" w:hAnsi="Calibri"/>
          <w:b/>
          <w:noProof/>
          <w:sz w:val="20"/>
          <w:szCs w:val="18"/>
        </w:rPr>
        <w:t>Nancy</w:t>
      </w:r>
      <w:r w:rsidRPr="002347CF">
        <w:rPr>
          <w:rFonts w:ascii="Calibri" w:hAnsi="Calibri"/>
          <w:sz w:val="20"/>
          <w:szCs w:val="18"/>
        </w:rPr>
        <w:t>:</w:t>
      </w:r>
    </w:p>
    <w:p w14:paraId="739C1867" w14:textId="77777777" w:rsidR="007715ED" w:rsidRPr="002347CF" w:rsidRDefault="007715ED" w:rsidP="00EC09F5">
      <w:pPr>
        <w:pStyle w:val="Footer"/>
        <w:tabs>
          <w:tab w:val="clear" w:pos="4320"/>
          <w:tab w:val="clear" w:pos="8640"/>
        </w:tabs>
        <w:jc w:val="both"/>
        <w:rPr>
          <w:rFonts w:ascii="Calibri" w:hAnsi="Calibri"/>
          <w:sz w:val="20"/>
          <w:szCs w:val="18"/>
        </w:rPr>
      </w:pPr>
    </w:p>
    <w:p w14:paraId="46610D2C" w14:textId="77777777" w:rsidR="007715ED" w:rsidRPr="00524469" w:rsidRDefault="007715ED" w:rsidP="00EC09F5">
      <w:pPr>
        <w:jc w:val="both"/>
        <w:rPr>
          <w:rFonts w:ascii="Calibri" w:hAnsi="Calibri"/>
          <w:sz w:val="20"/>
          <w:szCs w:val="18"/>
        </w:rPr>
      </w:pPr>
      <w:r w:rsidRPr="002347CF">
        <w:rPr>
          <w:rFonts w:ascii="Calibri" w:hAnsi="Calibri"/>
          <w:sz w:val="20"/>
          <w:szCs w:val="18"/>
        </w:rPr>
        <w:t>I certify that the contents of the Proposal submitted on behalf of [</w:t>
      </w:r>
      <w:r w:rsidRPr="002347CF">
        <w:rPr>
          <w:rFonts w:ascii="Calibri" w:hAnsi="Calibri"/>
          <w:b/>
          <w:sz w:val="20"/>
          <w:szCs w:val="18"/>
        </w:rPr>
        <w:t>Name of Contractor]</w:t>
      </w:r>
      <w:r w:rsidR="00A83647">
        <w:rPr>
          <w:rFonts w:ascii="Calibri" w:hAnsi="Calibri"/>
          <w:b/>
          <w:sz w:val="20"/>
          <w:szCs w:val="18"/>
        </w:rPr>
        <w:t xml:space="preserve"> </w:t>
      </w:r>
      <w:r w:rsidRPr="002347CF">
        <w:rPr>
          <w:rFonts w:ascii="Calibri" w:hAnsi="Calibri"/>
          <w:b/>
          <w:sz w:val="20"/>
          <w:szCs w:val="18"/>
        </w:rPr>
        <w:t>_______________________________</w:t>
      </w:r>
      <w:r w:rsidRPr="002347CF">
        <w:rPr>
          <w:rFonts w:ascii="Calibri" w:hAnsi="Calibri"/>
          <w:sz w:val="20"/>
          <w:szCs w:val="18"/>
        </w:rPr>
        <w:t xml:space="preserve"> (Contractor) in response to </w:t>
      </w:r>
      <w:r w:rsidR="005B5142" w:rsidRPr="002347CF">
        <w:rPr>
          <w:rFonts w:ascii="Calibri" w:hAnsi="Calibri"/>
          <w:b/>
          <w:bCs/>
          <w:noProof/>
          <w:sz w:val="20"/>
          <w:szCs w:val="18"/>
        </w:rPr>
        <w:t>Iowa Department of Administrative Services</w:t>
      </w:r>
      <w:r w:rsidRPr="002347CF">
        <w:rPr>
          <w:rFonts w:ascii="Calibri" w:hAnsi="Calibri"/>
          <w:sz w:val="20"/>
          <w:szCs w:val="18"/>
        </w:rPr>
        <w:t xml:space="preserve"> for </w:t>
      </w:r>
      <w:r w:rsidRPr="00505259">
        <w:rPr>
          <w:rFonts w:ascii="Calibri" w:hAnsi="Calibri"/>
          <w:b/>
          <w:noProof/>
          <w:sz w:val="20"/>
          <w:szCs w:val="18"/>
        </w:rPr>
        <w:t xml:space="preserve">RFP </w:t>
      </w:r>
      <w:r w:rsidR="002347CF" w:rsidRPr="00505259">
        <w:rPr>
          <w:rFonts w:ascii="Calibri" w:hAnsi="Calibri"/>
          <w:b/>
          <w:noProof/>
          <w:sz w:val="20"/>
          <w:szCs w:val="18"/>
        </w:rPr>
        <w:t>1117282197</w:t>
      </w:r>
      <w:r w:rsidR="00B86195" w:rsidRPr="002347CF">
        <w:rPr>
          <w:rFonts w:ascii="Calibri" w:hAnsi="Calibri"/>
          <w:sz w:val="20"/>
          <w:szCs w:val="18"/>
        </w:rPr>
        <w:t xml:space="preserve"> for </w:t>
      </w:r>
      <w:r w:rsidR="002347CF" w:rsidRPr="00505259">
        <w:rPr>
          <w:rFonts w:ascii="Calibri" w:hAnsi="Calibri"/>
          <w:b/>
          <w:noProof/>
          <w:sz w:val="20"/>
          <w:szCs w:val="18"/>
        </w:rPr>
        <w:t>Statewide Assessment of Student Progress</w:t>
      </w:r>
      <w:r w:rsidR="002347CF" w:rsidRPr="002347CF">
        <w:rPr>
          <w:rFonts w:ascii="Calibri" w:hAnsi="Calibri"/>
          <w:noProof/>
          <w:sz w:val="20"/>
          <w:szCs w:val="18"/>
        </w:rPr>
        <w:t xml:space="preserve"> </w:t>
      </w:r>
      <w:r w:rsidRPr="002347CF">
        <w:rPr>
          <w:rFonts w:ascii="Calibri" w:hAnsi="Calibri"/>
          <w:sz w:val="20"/>
          <w:szCs w:val="18"/>
        </w:rPr>
        <w:t>are true and accurate.  I also certify that Contractor has not knowingly made any false statements in its Proposal.</w:t>
      </w:r>
    </w:p>
    <w:p w14:paraId="14431E3D" w14:textId="77777777" w:rsidR="007715ED" w:rsidRPr="00524469" w:rsidRDefault="007715ED" w:rsidP="00EC09F5">
      <w:pPr>
        <w:jc w:val="both"/>
        <w:rPr>
          <w:rFonts w:ascii="Calibri" w:hAnsi="Calibri"/>
          <w:sz w:val="20"/>
          <w:szCs w:val="18"/>
        </w:rPr>
      </w:pPr>
    </w:p>
    <w:p w14:paraId="6DEBC80C" w14:textId="77777777" w:rsidR="007715ED" w:rsidRPr="00524469" w:rsidRDefault="007715ED" w:rsidP="00EC09F5">
      <w:pPr>
        <w:jc w:val="both"/>
        <w:rPr>
          <w:rFonts w:ascii="Calibri" w:hAnsi="Calibri"/>
          <w:b/>
          <w:sz w:val="20"/>
          <w:szCs w:val="18"/>
        </w:rPr>
      </w:pPr>
      <w:r w:rsidRPr="00524469">
        <w:rPr>
          <w:rFonts w:ascii="Calibri" w:hAnsi="Calibri"/>
          <w:b/>
          <w:sz w:val="20"/>
          <w:szCs w:val="18"/>
        </w:rPr>
        <w:t xml:space="preserve">Certification of Independence </w:t>
      </w:r>
    </w:p>
    <w:p w14:paraId="096675EA" w14:textId="77777777" w:rsidR="007715ED" w:rsidRPr="00524469" w:rsidRDefault="007715ED" w:rsidP="00EC09F5">
      <w:pPr>
        <w:pStyle w:val="Footer"/>
        <w:tabs>
          <w:tab w:val="clear" w:pos="4320"/>
          <w:tab w:val="clear" w:pos="8640"/>
        </w:tabs>
        <w:jc w:val="both"/>
        <w:rPr>
          <w:rFonts w:ascii="Calibri" w:hAnsi="Calibri"/>
          <w:sz w:val="20"/>
          <w:szCs w:val="18"/>
        </w:rPr>
      </w:pPr>
    </w:p>
    <w:p w14:paraId="3AC647BB" w14:textId="6087E9FA" w:rsidR="007715ED" w:rsidRPr="00524469" w:rsidRDefault="007715ED" w:rsidP="00EC09F5">
      <w:pPr>
        <w:jc w:val="both"/>
        <w:rPr>
          <w:rFonts w:ascii="Calibri" w:hAnsi="Calibri"/>
          <w:sz w:val="20"/>
          <w:szCs w:val="18"/>
        </w:rPr>
      </w:pPr>
      <w:r w:rsidRPr="00524469">
        <w:rPr>
          <w:rFonts w:ascii="Calibri" w:hAnsi="Calibri"/>
          <w:sz w:val="20"/>
          <w:szCs w:val="18"/>
        </w:rPr>
        <w:t xml:space="preserve">I certify that I am a representative of Contractor expressly authorized to make the following certifications in behalf of Contractor. By submitting a Proposal in response to the RFP, I certify </w:t>
      </w:r>
      <w:r w:rsidR="004F37F7">
        <w:rPr>
          <w:rFonts w:ascii="Calibri" w:hAnsi="Calibri"/>
          <w:sz w:val="20"/>
          <w:szCs w:val="18"/>
        </w:rPr>
        <w:t>o</w:t>
      </w:r>
      <w:r w:rsidRPr="00524469">
        <w:rPr>
          <w:rFonts w:ascii="Calibri" w:hAnsi="Calibri"/>
          <w:sz w:val="20"/>
          <w:szCs w:val="18"/>
        </w:rPr>
        <w:t xml:space="preserve">n behalf of the Contractor the following: </w:t>
      </w:r>
    </w:p>
    <w:p w14:paraId="63BAB3D6" w14:textId="77777777" w:rsidR="007715ED" w:rsidRPr="00524469" w:rsidRDefault="007715ED" w:rsidP="00EC09F5">
      <w:pPr>
        <w:jc w:val="both"/>
        <w:rPr>
          <w:rFonts w:ascii="Calibri" w:hAnsi="Calibri"/>
          <w:sz w:val="20"/>
          <w:szCs w:val="18"/>
        </w:rPr>
      </w:pPr>
    </w:p>
    <w:p w14:paraId="0C920FF5" w14:textId="77777777" w:rsidR="007715ED" w:rsidRPr="00524469" w:rsidRDefault="007715ED" w:rsidP="00EC09F5">
      <w:pPr>
        <w:ind w:left="720" w:hanging="360"/>
        <w:jc w:val="both"/>
        <w:rPr>
          <w:rFonts w:ascii="Calibri" w:hAnsi="Calibri"/>
          <w:sz w:val="20"/>
          <w:szCs w:val="18"/>
        </w:rPr>
      </w:pPr>
      <w:r w:rsidRPr="00524469">
        <w:rPr>
          <w:rFonts w:ascii="Calibri" w:hAnsi="Calibri"/>
          <w:sz w:val="20"/>
          <w:szCs w:val="18"/>
        </w:rPr>
        <w:t>1.</w:t>
      </w:r>
      <w:r w:rsidRPr="00524469">
        <w:rPr>
          <w:rFonts w:ascii="Calibri" w:hAnsi="Calibri"/>
          <w:sz w:val="20"/>
          <w:szCs w:val="18"/>
        </w:rPr>
        <w:tab/>
        <w:t>The Proposal has been developed independently, without consultation, communication or agreement with any employee or consultant to the Agency or with any person serving as a member of the evaluation committee.</w:t>
      </w:r>
    </w:p>
    <w:p w14:paraId="5A7ADD1B" w14:textId="77777777" w:rsidR="007715ED" w:rsidRPr="00524469" w:rsidRDefault="007715ED" w:rsidP="00EC09F5">
      <w:pPr>
        <w:ind w:left="360" w:firstLine="360"/>
        <w:jc w:val="both"/>
        <w:rPr>
          <w:rFonts w:ascii="Calibri" w:hAnsi="Calibri"/>
          <w:sz w:val="20"/>
          <w:szCs w:val="18"/>
        </w:rPr>
      </w:pPr>
    </w:p>
    <w:p w14:paraId="36812A01" w14:textId="77777777" w:rsidR="007715ED" w:rsidRPr="00524469" w:rsidRDefault="004E0848" w:rsidP="00EC09F5">
      <w:pPr>
        <w:ind w:left="720" w:hanging="360"/>
        <w:jc w:val="both"/>
        <w:rPr>
          <w:rFonts w:ascii="Calibri" w:hAnsi="Calibri"/>
          <w:sz w:val="20"/>
          <w:szCs w:val="18"/>
        </w:rPr>
      </w:pPr>
      <w:r w:rsidRPr="00524469">
        <w:rPr>
          <w:rFonts w:ascii="Calibri" w:hAnsi="Calibri"/>
          <w:sz w:val="20"/>
          <w:szCs w:val="18"/>
        </w:rPr>
        <w:t>2.</w:t>
      </w:r>
      <w:r w:rsidRPr="00524469">
        <w:rPr>
          <w:rFonts w:ascii="Calibri" w:hAnsi="Calibri"/>
          <w:sz w:val="20"/>
          <w:szCs w:val="18"/>
        </w:rPr>
        <w:tab/>
      </w:r>
      <w:r w:rsidR="007715ED" w:rsidRPr="00524469">
        <w:rPr>
          <w:rFonts w:ascii="Calibri" w:hAnsi="Calibri"/>
          <w:sz w:val="20"/>
          <w:szCs w:val="18"/>
        </w:rPr>
        <w:t xml:space="preserve">The Proposal has been developed independently, without consultation, communication or agreement with any other </w:t>
      </w:r>
      <w:r w:rsidRPr="00524469">
        <w:rPr>
          <w:rFonts w:ascii="Calibri" w:hAnsi="Calibri"/>
          <w:sz w:val="20"/>
          <w:szCs w:val="18"/>
        </w:rPr>
        <w:t>c</w:t>
      </w:r>
      <w:r w:rsidR="007715ED" w:rsidRPr="00524469">
        <w:rPr>
          <w:rFonts w:ascii="Calibri" w:hAnsi="Calibri"/>
          <w:sz w:val="20"/>
          <w:szCs w:val="18"/>
        </w:rPr>
        <w:t>ontractor or parties for the purpose of restricting competition.</w:t>
      </w:r>
    </w:p>
    <w:p w14:paraId="14352FFF" w14:textId="77777777" w:rsidR="007715ED" w:rsidRPr="00524469" w:rsidRDefault="007715ED" w:rsidP="00EC09F5">
      <w:pPr>
        <w:ind w:left="360" w:firstLine="360"/>
        <w:jc w:val="both"/>
        <w:rPr>
          <w:rFonts w:ascii="Calibri" w:hAnsi="Calibri"/>
          <w:sz w:val="20"/>
          <w:szCs w:val="18"/>
        </w:rPr>
      </w:pPr>
    </w:p>
    <w:p w14:paraId="577F15FD" w14:textId="77777777" w:rsidR="007715ED" w:rsidRPr="00524469" w:rsidRDefault="007715ED" w:rsidP="00EC09F5">
      <w:pPr>
        <w:ind w:left="720" w:hanging="360"/>
        <w:jc w:val="both"/>
        <w:rPr>
          <w:rFonts w:ascii="Calibri" w:hAnsi="Calibri"/>
          <w:sz w:val="20"/>
          <w:szCs w:val="18"/>
        </w:rPr>
      </w:pPr>
      <w:r w:rsidRPr="00524469">
        <w:rPr>
          <w:rFonts w:ascii="Calibri" w:hAnsi="Calibri"/>
          <w:sz w:val="20"/>
          <w:szCs w:val="18"/>
        </w:rPr>
        <w:t>3.  Unless otherwise required by law, the information found in the Proposal has not been and will not be knowingly disclosed, directly or indirectly prior to Agency’s issuance of the Notice of Intent to Award the contract.</w:t>
      </w:r>
    </w:p>
    <w:p w14:paraId="417B6845" w14:textId="77777777" w:rsidR="007715ED" w:rsidRPr="00524469" w:rsidRDefault="007715ED" w:rsidP="00EC09F5">
      <w:pPr>
        <w:ind w:left="360" w:firstLine="360"/>
        <w:jc w:val="both"/>
        <w:rPr>
          <w:rFonts w:ascii="Calibri" w:hAnsi="Calibri"/>
          <w:sz w:val="20"/>
          <w:szCs w:val="18"/>
        </w:rPr>
      </w:pPr>
    </w:p>
    <w:p w14:paraId="365C0558" w14:textId="77777777" w:rsidR="007715ED" w:rsidRPr="00524469" w:rsidRDefault="004E0848" w:rsidP="00EC09F5">
      <w:pPr>
        <w:ind w:left="720" w:hanging="360"/>
        <w:jc w:val="both"/>
        <w:rPr>
          <w:rFonts w:ascii="Calibri" w:hAnsi="Calibri"/>
          <w:sz w:val="20"/>
          <w:szCs w:val="18"/>
        </w:rPr>
      </w:pPr>
      <w:r w:rsidRPr="00524469">
        <w:rPr>
          <w:rFonts w:ascii="Calibri" w:hAnsi="Calibri"/>
          <w:sz w:val="20"/>
          <w:szCs w:val="18"/>
        </w:rPr>
        <w:t xml:space="preserve">4. </w:t>
      </w:r>
      <w:r w:rsidRPr="00524469">
        <w:rPr>
          <w:rFonts w:ascii="Calibri" w:hAnsi="Calibri"/>
          <w:sz w:val="20"/>
          <w:szCs w:val="18"/>
        </w:rPr>
        <w:tab/>
      </w:r>
      <w:r w:rsidR="007715ED" w:rsidRPr="00524469">
        <w:rPr>
          <w:rFonts w:ascii="Calibri" w:hAnsi="Calibri"/>
          <w:sz w:val="20"/>
          <w:szCs w:val="18"/>
        </w:rPr>
        <w:t>No attempt has been made or will be made by Contractor</w:t>
      </w:r>
      <w:r w:rsidR="007715ED" w:rsidRPr="00524469">
        <w:rPr>
          <w:rFonts w:ascii="Calibri" w:hAnsi="Calibri"/>
          <w:b/>
          <w:sz w:val="20"/>
          <w:szCs w:val="18"/>
        </w:rPr>
        <w:t xml:space="preserve"> </w:t>
      </w:r>
      <w:r w:rsidR="007715ED" w:rsidRPr="00524469">
        <w:rPr>
          <w:rFonts w:ascii="Calibri" w:hAnsi="Calibri"/>
          <w:sz w:val="20"/>
          <w:szCs w:val="18"/>
        </w:rPr>
        <w:t xml:space="preserve">to induce any other </w:t>
      </w:r>
      <w:r w:rsidRPr="00524469">
        <w:rPr>
          <w:rFonts w:ascii="Calibri" w:hAnsi="Calibri"/>
          <w:sz w:val="20"/>
          <w:szCs w:val="18"/>
        </w:rPr>
        <w:t>c</w:t>
      </w:r>
      <w:r w:rsidR="007715ED" w:rsidRPr="00524469">
        <w:rPr>
          <w:rFonts w:ascii="Calibri" w:hAnsi="Calibri"/>
          <w:sz w:val="20"/>
          <w:szCs w:val="18"/>
        </w:rPr>
        <w:t>ontractor to submit or not to submit a Proposal for the purpose of restricting competition.</w:t>
      </w:r>
    </w:p>
    <w:p w14:paraId="0345D87D" w14:textId="77777777" w:rsidR="007715ED" w:rsidRPr="00524469" w:rsidRDefault="007715ED" w:rsidP="00EC09F5">
      <w:pPr>
        <w:ind w:left="720"/>
        <w:jc w:val="both"/>
        <w:rPr>
          <w:rFonts w:ascii="Calibri" w:hAnsi="Calibri"/>
          <w:sz w:val="20"/>
          <w:szCs w:val="18"/>
        </w:rPr>
      </w:pPr>
    </w:p>
    <w:p w14:paraId="298EECE2" w14:textId="64687B61" w:rsidR="007715ED" w:rsidRPr="00524469" w:rsidRDefault="007715ED" w:rsidP="00EC09F5">
      <w:pPr>
        <w:ind w:left="720" w:hanging="360"/>
        <w:jc w:val="both"/>
        <w:rPr>
          <w:rFonts w:ascii="Calibri" w:hAnsi="Calibri"/>
          <w:sz w:val="20"/>
          <w:szCs w:val="18"/>
        </w:rPr>
      </w:pPr>
      <w:r w:rsidRPr="00524469">
        <w:rPr>
          <w:rFonts w:ascii="Calibri" w:hAnsi="Calibri"/>
          <w:sz w:val="20"/>
          <w:szCs w:val="18"/>
        </w:rPr>
        <w:t xml:space="preserve">5.  </w:t>
      </w:r>
      <w:r w:rsidR="004F37F7">
        <w:rPr>
          <w:rFonts w:ascii="Calibri" w:hAnsi="Calibri"/>
          <w:sz w:val="20"/>
          <w:szCs w:val="18"/>
        </w:rPr>
        <w:t xml:space="preserve"> </w:t>
      </w:r>
      <w:r w:rsidRPr="00524469">
        <w:rPr>
          <w:rFonts w:ascii="Calibri" w:hAnsi="Calibri"/>
          <w:sz w:val="20"/>
          <w:szCs w:val="18"/>
        </w:rPr>
        <w:t>No relationship exists or will exist during the contract period between C</w:t>
      </w:r>
      <w:r w:rsidR="004F37F7">
        <w:rPr>
          <w:rFonts w:ascii="Calibri" w:hAnsi="Calibri"/>
          <w:sz w:val="20"/>
          <w:szCs w:val="18"/>
        </w:rPr>
        <w:t xml:space="preserve">ontractor and the Agency or any </w:t>
      </w:r>
      <w:r w:rsidRPr="00524469">
        <w:rPr>
          <w:rFonts w:ascii="Calibri" w:hAnsi="Calibri"/>
          <w:sz w:val="20"/>
          <w:szCs w:val="18"/>
        </w:rPr>
        <w:t>other State agency that interferes with fair competition or constitutes a conflict of interest.</w:t>
      </w:r>
    </w:p>
    <w:p w14:paraId="6B2259CA" w14:textId="77777777" w:rsidR="007715ED" w:rsidRPr="00524469" w:rsidRDefault="007715ED" w:rsidP="00EC09F5">
      <w:pPr>
        <w:ind w:left="720" w:hanging="360"/>
        <w:jc w:val="both"/>
        <w:rPr>
          <w:rFonts w:ascii="Calibri" w:hAnsi="Calibri"/>
          <w:sz w:val="20"/>
          <w:szCs w:val="18"/>
        </w:rPr>
      </w:pPr>
    </w:p>
    <w:p w14:paraId="1FDB9A5D" w14:textId="77777777" w:rsidR="007715ED" w:rsidRPr="00524469" w:rsidRDefault="007715ED" w:rsidP="00EC09F5">
      <w:pPr>
        <w:jc w:val="both"/>
        <w:rPr>
          <w:rFonts w:ascii="Calibri" w:hAnsi="Calibri"/>
          <w:b/>
          <w:sz w:val="20"/>
          <w:szCs w:val="18"/>
        </w:rPr>
      </w:pPr>
      <w:r w:rsidRPr="00524469">
        <w:rPr>
          <w:rFonts w:ascii="Calibri" w:hAnsi="Calibri"/>
          <w:b/>
          <w:sz w:val="20"/>
          <w:szCs w:val="18"/>
        </w:rPr>
        <w:t>Certification Regarding Debarment</w:t>
      </w:r>
    </w:p>
    <w:p w14:paraId="46BD9E8D" w14:textId="77777777" w:rsidR="007715ED" w:rsidRPr="00524469" w:rsidRDefault="007715ED" w:rsidP="00EC09F5">
      <w:pPr>
        <w:pStyle w:val="Footer"/>
        <w:tabs>
          <w:tab w:val="clear" w:pos="4320"/>
          <w:tab w:val="clear" w:pos="8640"/>
        </w:tabs>
        <w:jc w:val="both"/>
        <w:rPr>
          <w:rFonts w:ascii="Calibri" w:hAnsi="Calibri"/>
          <w:sz w:val="20"/>
          <w:szCs w:val="18"/>
        </w:rPr>
      </w:pPr>
    </w:p>
    <w:p w14:paraId="73786CF9" w14:textId="77777777" w:rsidR="007715ED" w:rsidRPr="00524469" w:rsidRDefault="007715ED" w:rsidP="00EC09F5">
      <w:pPr>
        <w:ind w:left="720" w:hanging="360"/>
        <w:jc w:val="both"/>
        <w:rPr>
          <w:rFonts w:ascii="Calibri" w:hAnsi="Calibri"/>
          <w:sz w:val="20"/>
        </w:rPr>
      </w:pPr>
      <w:r w:rsidRPr="00524469">
        <w:rPr>
          <w:rFonts w:ascii="Calibri" w:hAnsi="Calibri"/>
          <w:sz w:val="20"/>
          <w:szCs w:val="18"/>
        </w:rPr>
        <w:t>6.</w:t>
      </w:r>
      <w:r w:rsidRPr="00524469">
        <w:rPr>
          <w:rFonts w:ascii="Calibri" w:hAnsi="Calibri"/>
          <w:sz w:val="20"/>
          <w:szCs w:val="18"/>
        </w:rPr>
        <w:tab/>
        <w:t>I certify that, to the best of my knowledge, neither Contractor</w:t>
      </w:r>
      <w:r w:rsidRPr="00524469">
        <w:rPr>
          <w:rFonts w:ascii="Calibri" w:hAnsi="Calibri"/>
          <w:b/>
          <w:sz w:val="20"/>
          <w:szCs w:val="18"/>
        </w:rPr>
        <w:t xml:space="preserve"> </w:t>
      </w:r>
      <w:r w:rsidRPr="00524469">
        <w:rPr>
          <w:rFonts w:ascii="Calibri" w:hAnsi="Calibri"/>
          <w:sz w:val="20"/>
          <w:szCs w:val="18"/>
        </w:rPr>
        <w:t xml:space="preserve">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w:t>
      </w:r>
      <w:r w:rsidRPr="00524469">
        <w:rPr>
          <w:rFonts w:ascii="Calibri" w:hAnsi="Calibri"/>
          <w:sz w:val="20"/>
          <w:szCs w:val="18"/>
        </w:rPr>
        <w:lastRenderedPageBreak/>
        <w:t xml:space="preserve">government entity (federal, state, or local) with the commission of any of the offenses enumerated in (b) </w:t>
      </w:r>
      <w:r w:rsidRPr="00524469">
        <w:rPr>
          <w:rFonts w:ascii="Calibri" w:hAnsi="Calibri"/>
          <w:sz w:val="20"/>
        </w:rPr>
        <w:t>of this certification; and (d) have not within a three year period preceding this Proposal had one or more public transactions (federal, state, or local) terminated for cause.</w:t>
      </w:r>
    </w:p>
    <w:p w14:paraId="6DF97FEB" w14:textId="77777777" w:rsidR="007715ED" w:rsidRPr="00524469" w:rsidRDefault="007715ED" w:rsidP="00EC09F5">
      <w:pPr>
        <w:ind w:left="720" w:hanging="360"/>
        <w:jc w:val="both"/>
        <w:rPr>
          <w:rFonts w:ascii="Calibri" w:hAnsi="Calibri"/>
          <w:sz w:val="20"/>
        </w:rPr>
      </w:pPr>
    </w:p>
    <w:p w14:paraId="17AD5721" w14:textId="77777777" w:rsidR="007715ED" w:rsidRPr="00524469" w:rsidRDefault="007715ED" w:rsidP="00EC09F5">
      <w:pPr>
        <w:ind w:left="720" w:hanging="360"/>
        <w:jc w:val="both"/>
        <w:rPr>
          <w:rFonts w:ascii="Calibri" w:hAnsi="Calibri"/>
          <w:sz w:val="20"/>
        </w:rPr>
      </w:pPr>
      <w:r w:rsidRPr="00524469">
        <w:rPr>
          <w:rFonts w:ascii="Calibri" w:hAnsi="Calibri"/>
          <w:sz w:val="20"/>
        </w:rPr>
        <w:tab/>
        <w:t>This certification is a material representation of fact upon which the Agency has relied upon when this transaction was entered into.  If it is later determined that Contractor knowingly rendered an erroneous certification, in addition to other remedies available, the Agency may pursue available remedies including suspension, debarment, or termination of the contract.</w:t>
      </w:r>
    </w:p>
    <w:p w14:paraId="6FF45118" w14:textId="77777777" w:rsidR="00032D48" w:rsidRPr="00032D48" w:rsidRDefault="00032D48" w:rsidP="00EC09F5">
      <w:pPr>
        <w:jc w:val="both"/>
        <w:rPr>
          <w:rFonts w:ascii="Calibri" w:hAnsi="Calibri"/>
          <w:sz w:val="18"/>
          <w:szCs w:val="18"/>
        </w:rPr>
      </w:pPr>
    </w:p>
    <w:p w14:paraId="0AD80A32" w14:textId="77777777" w:rsidR="007715ED" w:rsidRPr="00524469" w:rsidRDefault="007715ED" w:rsidP="00EC09F5">
      <w:pPr>
        <w:jc w:val="both"/>
        <w:rPr>
          <w:rFonts w:ascii="Calibri" w:hAnsi="Calibri" w:cs="Arial"/>
          <w:b/>
          <w:sz w:val="20"/>
          <w:szCs w:val="18"/>
        </w:rPr>
      </w:pPr>
      <w:r w:rsidRPr="00524469">
        <w:rPr>
          <w:rFonts w:ascii="Calibri" w:hAnsi="Calibri" w:cs="Arial"/>
          <w:b/>
          <w:sz w:val="20"/>
          <w:szCs w:val="18"/>
        </w:rPr>
        <w:t>Certification Regarding Registration, Collection, and Remission of Sales and Use Tax</w:t>
      </w:r>
    </w:p>
    <w:p w14:paraId="1D0BD909" w14:textId="77777777" w:rsidR="007715ED" w:rsidRPr="00524469" w:rsidRDefault="007715ED" w:rsidP="00EC09F5">
      <w:pPr>
        <w:pStyle w:val="Footer"/>
        <w:tabs>
          <w:tab w:val="clear" w:pos="4320"/>
          <w:tab w:val="clear" w:pos="8640"/>
        </w:tabs>
        <w:jc w:val="both"/>
        <w:rPr>
          <w:rFonts w:ascii="Calibri" w:hAnsi="Calibri" w:cs="Arial"/>
          <w:sz w:val="20"/>
          <w:szCs w:val="18"/>
        </w:rPr>
      </w:pPr>
    </w:p>
    <w:p w14:paraId="6A9202F0" w14:textId="77777777" w:rsidR="007715ED" w:rsidRPr="00524469" w:rsidRDefault="007715ED" w:rsidP="00EC09F5">
      <w:pPr>
        <w:ind w:left="720" w:hanging="360"/>
        <w:jc w:val="both"/>
        <w:rPr>
          <w:rFonts w:ascii="Calibri" w:hAnsi="Calibri" w:cs="Arial"/>
          <w:sz w:val="20"/>
          <w:szCs w:val="18"/>
        </w:rPr>
      </w:pPr>
      <w:r w:rsidRPr="00524469">
        <w:rPr>
          <w:rFonts w:ascii="Calibri" w:hAnsi="Calibri" w:cs="Arial"/>
          <w:sz w:val="20"/>
          <w:szCs w:val="18"/>
        </w:rPr>
        <w:t xml:space="preserve">7.  Pursuant to </w:t>
      </w:r>
      <w:r w:rsidRPr="00524469">
        <w:rPr>
          <w:rFonts w:ascii="Calibri" w:hAnsi="Calibri" w:cs="Arial"/>
          <w:i/>
          <w:sz w:val="20"/>
          <w:szCs w:val="18"/>
        </w:rPr>
        <w:t>Iowa Code sections 423.2(10) and 423.5(</w:t>
      </w:r>
      <w:r w:rsidR="00C93269" w:rsidRPr="00524469">
        <w:rPr>
          <w:rFonts w:ascii="Calibri" w:hAnsi="Calibri" w:cs="Arial"/>
          <w:i/>
          <w:sz w:val="20"/>
          <w:szCs w:val="18"/>
        </w:rPr>
        <w:t>4</w:t>
      </w:r>
      <w:r w:rsidRPr="00524469">
        <w:rPr>
          <w:rFonts w:ascii="Calibri" w:hAnsi="Calibri" w:cs="Arial"/>
          <w:i/>
          <w:sz w:val="20"/>
          <w:szCs w:val="18"/>
        </w:rPr>
        <w:t>) (</w:t>
      </w:r>
      <w:r w:rsidR="00C93269" w:rsidRPr="00524469">
        <w:rPr>
          <w:rFonts w:ascii="Calibri" w:hAnsi="Calibri" w:cs="Arial"/>
          <w:i/>
          <w:sz w:val="20"/>
          <w:szCs w:val="18"/>
        </w:rPr>
        <w:t>2016</w:t>
      </w:r>
      <w:r w:rsidRPr="00524469">
        <w:rPr>
          <w:rFonts w:ascii="Calibri" w:hAnsi="Calibri" w:cs="Arial"/>
          <w:i/>
          <w:sz w:val="20"/>
          <w:szCs w:val="18"/>
        </w:rPr>
        <w:t>)</w:t>
      </w:r>
      <w:r w:rsidRPr="00524469">
        <w:rPr>
          <w:rFonts w:ascii="Calibri" w:hAnsi="Calibri" w:cs="Arial"/>
          <w:sz w:val="20"/>
          <w:szCs w:val="18"/>
        </w:rPr>
        <w:t xml:space="preserve"> a retailer in Iowa or a retailer maintaining a business in Iowa that enters into a contract with a state agency must register, collect, and remit Iowa sales tax and Iowa use tax levied under </w:t>
      </w:r>
      <w:r w:rsidRPr="00524469">
        <w:rPr>
          <w:rFonts w:ascii="Calibri" w:hAnsi="Calibri" w:cs="Arial"/>
          <w:i/>
          <w:sz w:val="20"/>
          <w:szCs w:val="18"/>
        </w:rPr>
        <w:t>Iowa Code chapter 423</w:t>
      </w:r>
      <w:r w:rsidRPr="00524469">
        <w:rPr>
          <w:rFonts w:ascii="Calibri" w:hAnsi="Calibri" w:cs="Arial"/>
          <w:sz w:val="20"/>
          <w:szCs w:val="18"/>
        </w:rPr>
        <w:t xml:space="preserve"> on all sales of tangible personal property and enumerated services.  The Act also requires Contractors to certify their compliance with sales tax registration, collection, and remission requirements and provides potential consequences if the certification is false or fraudulent.</w:t>
      </w:r>
    </w:p>
    <w:p w14:paraId="7E8794C4" w14:textId="77777777" w:rsidR="007715ED" w:rsidRPr="00524469" w:rsidRDefault="007715ED" w:rsidP="00EC09F5">
      <w:pPr>
        <w:jc w:val="both"/>
        <w:rPr>
          <w:rFonts w:ascii="Calibri" w:hAnsi="Calibri" w:cs="Arial"/>
          <w:sz w:val="20"/>
          <w:szCs w:val="18"/>
        </w:rPr>
      </w:pPr>
    </w:p>
    <w:p w14:paraId="32630C67" w14:textId="77777777" w:rsidR="007715ED" w:rsidRPr="00524469" w:rsidRDefault="007715ED" w:rsidP="00EC09F5">
      <w:pPr>
        <w:ind w:left="720"/>
        <w:jc w:val="both"/>
        <w:rPr>
          <w:rFonts w:ascii="Calibri" w:hAnsi="Calibri" w:cs="Arial"/>
          <w:sz w:val="20"/>
          <w:szCs w:val="18"/>
        </w:rPr>
      </w:pPr>
      <w:r w:rsidRPr="00524469">
        <w:rPr>
          <w:rFonts w:ascii="Calibri" w:hAnsi="Calibri" w:cs="Arial"/>
          <w:sz w:val="20"/>
          <w:szCs w:val="18"/>
        </w:rPr>
        <w:t>By submitting a Proposal in response to the (RFP), the Contractor certifies the following:  (check the applicable box)</w:t>
      </w:r>
    </w:p>
    <w:p w14:paraId="1CDFA629" w14:textId="77777777" w:rsidR="007715ED" w:rsidRPr="00524469" w:rsidRDefault="007715ED" w:rsidP="00EC09F5">
      <w:pPr>
        <w:jc w:val="both"/>
        <w:rPr>
          <w:rFonts w:ascii="Calibri" w:hAnsi="Calibri" w:cs="Arial"/>
          <w:sz w:val="20"/>
          <w:szCs w:val="18"/>
        </w:rPr>
      </w:pPr>
    </w:p>
    <w:p w14:paraId="4AF62519" w14:textId="77777777" w:rsidR="007715ED" w:rsidRPr="00524469" w:rsidRDefault="007715ED" w:rsidP="00F04DDF">
      <w:pPr>
        <w:numPr>
          <w:ilvl w:val="0"/>
          <w:numId w:val="2"/>
        </w:numPr>
        <w:ind w:hanging="360"/>
        <w:jc w:val="both"/>
        <w:rPr>
          <w:rFonts w:ascii="Calibri" w:hAnsi="Calibri" w:cs="Arial"/>
          <w:sz w:val="20"/>
          <w:szCs w:val="18"/>
        </w:rPr>
      </w:pPr>
      <w:r w:rsidRPr="00524469">
        <w:rPr>
          <w:rFonts w:ascii="Calibri" w:hAnsi="Calibri" w:cs="Arial"/>
          <w:sz w:val="20"/>
          <w:szCs w:val="18"/>
        </w:rPr>
        <w:t xml:space="preserve">Contractor is registered with the Iowa Department of Revenue, collects, and remits Iowa sales and use taxes as required by </w:t>
      </w:r>
      <w:r w:rsidRPr="00524469">
        <w:rPr>
          <w:rFonts w:ascii="Calibri" w:hAnsi="Calibri" w:cs="Arial"/>
          <w:i/>
          <w:sz w:val="20"/>
          <w:szCs w:val="18"/>
        </w:rPr>
        <w:t xml:space="preserve">Iowa Code Chapter </w:t>
      </w:r>
      <w:r w:rsidR="00C93269" w:rsidRPr="00524469">
        <w:rPr>
          <w:rFonts w:ascii="Calibri" w:hAnsi="Calibri" w:cs="Arial"/>
          <w:i/>
          <w:sz w:val="20"/>
          <w:szCs w:val="18"/>
        </w:rPr>
        <w:t>423</w:t>
      </w:r>
      <w:r w:rsidRPr="00524469">
        <w:rPr>
          <w:rFonts w:ascii="Calibri" w:hAnsi="Calibri" w:cs="Arial"/>
          <w:sz w:val="20"/>
          <w:szCs w:val="18"/>
        </w:rPr>
        <w:t>; or</w:t>
      </w:r>
    </w:p>
    <w:p w14:paraId="5FF9FE61" w14:textId="77777777" w:rsidR="007715ED" w:rsidRPr="00524469" w:rsidRDefault="007715ED" w:rsidP="00F04DDF">
      <w:pPr>
        <w:ind w:left="360" w:hanging="360"/>
        <w:jc w:val="both"/>
        <w:rPr>
          <w:rFonts w:ascii="Calibri" w:hAnsi="Calibri" w:cs="Arial"/>
          <w:sz w:val="20"/>
          <w:szCs w:val="18"/>
        </w:rPr>
      </w:pPr>
    </w:p>
    <w:p w14:paraId="14A0C853" w14:textId="77777777" w:rsidR="007715ED" w:rsidRPr="00524469" w:rsidRDefault="007715ED" w:rsidP="00F04DDF">
      <w:pPr>
        <w:numPr>
          <w:ilvl w:val="0"/>
          <w:numId w:val="2"/>
        </w:numPr>
        <w:ind w:hanging="360"/>
        <w:jc w:val="both"/>
        <w:rPr>
          <w:rFonts w:ascii="Calibri" w:hAnsi="Calibri" w:cs="Arial"/>
          <w:b/>
          <w:sz w:val="20"/>
          <w:szCs w:val="18"/>
        </w:rPr>
      </w:pPr>
      <w:r w:rsidRPr="00524469">
        <w:rPr>
          <w:rFonts w:ascii="Calibri" w:hAnsi="Calibri" w:cs="Arial"/>
          <w:sz w:val="20"/>
          <w:szCs w:val="18"/>
        </w:rPr>
        <w:t xml:space="preserve">Contractor is not a “retailer” or a “retailer maintaining a place of business in this state” as those terms are defined in </w:t>
      </w:r>
      <w:r w:rsidRPr="00524469">
        <w:rPr>
          <w:rFonts w:ascii="Calibri" w:hAnsi="Calibri" w:cs="Arial"/>
          <w:i/>
          <w:sz w:val="20"/>
          <w:szCs w:val="18"/>
        </w:rPr>
        <w:t>Iowa Code subsections 423.1(</w:t>
      </w:r>
      <w:r w:rsidR="00C93269" w:rsidRPr="00524469">
        <w:rPr>
          <w:rFonts w:ascii="Calibri" w:hAnsi="Calibri" w:cs="Arial"/>
          <w:i/>
          <w:sz w:val="20"/>
          <w:szCs w:val="18"/>
        </w:rPr>
        <w:t>47</w:t>
      </w:r>
      <w:r w:rsidRPr="00524469">
        <w:rPr>
          <w:rFonts w:ascii="Calibri" w:hAnsi="Calibri" w:cs="Arial"/>
          <w:i/>
          <w:sz w:val="20"/>
          <w:szCs w:val="18"/>
        </w:rPr>
        <w:t>) and (</w:t>
      </w:r>
      <w:r w:rsidR="00C93269" w:rsidRPr="00524469">
        <w:rPr>
          <w:rFonts w:ascii="Calibri" w:hAnsi="Calibri" w:cs="Arial"/>
          <w:i/>
          <w:sz w:val="20"/>
          <w:szCs w:val="18"/>
        </w:rPr>
        <w:t>48</w:t>
      </w:r>
      <w:proofErr w:type="gramStart"/>
      <w:r w:rsidRPr="00524469">
        <w:rPr>
          <w:rFonts w:ascii="Calibri" w:hAnsi="Calibri" w:cs="Arial"/>
          <w:i/>
          <w:sz w:val="20"/>
          <w:szCs w:val="18"/>
        </w:rPr>
        <w:t>)</w:t>
      </w:r>
      <w:r w:rsidR="00C93269" w:rsidRPr="00524469">
        <w:rPr>
          <w:rFonts w:ascii="Calibri" w:hAnsi="Calibri" w:cs="Arial"/>
          <w:i/>
          <w:sz w:val="20"/>
          <w:szCs w:val="18"/>
        </w:rPr>
        <w:t>(</w:t>
      </w:r>
      <w:proofErr w:type="gramEnd"/>
      <w:r w:rsidR="00C93269" w:rsidRPr="00524469">
        <w:rPr>
          <w:rFonts w:ascii="Calibri" w:hAnsi="Calibri" w:cs="Arial"/>
          <w:i/>
          <w:sz w:val="20"/>
          <w:szCs w:val="18"/>
        </w:rPr>
        <w:t>2016)</w:t>
      </w:r>
      <w:r w:rsidRPr="00524469">
        <w:rPr>
          <w:rFonts w:ascii="Calibri" w:hAnsi="Calibri" w:cs="Arial"/>
          <w:sz w:val="20"/>
          <w:szCs w:val="18"/>
        </w:rPr>
        <w:t>.</w:t>
      </w:r>
    </w:p>
    <w:p w14:paraId="7731E001" w14:textId="77777777" w:rsidR="007715ED" w:rsidRPr="00524469" w:rsidRDefault="007715ED" w:rsidP="00EC09F5">
      <w:pPr>
        <w:jc w:val="both"/>
        <w:rPr>
          <w:rFonts w:ascii="Calibri" w:hAnsi="Calibri" w:cs="Arial"/>
          <w:b/>
          <w:sz w:val="20"/>
          <w:szCs w:val="18"/>
        </w:rPr>
      </w:pPr>
    </w:p>
    <w:p w14:paraId="4F6B8DFC" w14:textId="77777777" w:rsidR="007715ED" w:rsidRPr="00524469" w:rsidRDefault="007715ED" w:rsidP="00EC09F5">
      <w:pPr>
        <w:ind w:left="720"/>
        <w:jc w:val="both"/>
        <w:rPr>
          <w:rFonts w:ascii="Calibri" w:hAnsi="Calibri" w:cs="Arial"/>
          <w:sz w:val="20"/>
          <w:szCs w:val="18"/>
        </w:rPr>
      </w:pPr>
      <w:r w:rsidRPr="00524469">
        <w:rPr>
          <w:rFonts w:ascii="Calibri" w:hAnsi="Calibri" w:cs="Arial"/>
          <w:sz w:val="20"/>
          <w:szCs w:val="18"/>
        </w:rPr>
        <w:t xml:space="preserve">Contractor also acknowledges that the </w:t>
      </w:r>
      <w:r w:rsidRPr="00524469">
        <w:rPr>
          <w:rFonts w:ascii="Calibri" w:hAnsi="Calibri"/>
          <w:bCs/>
          <w:sz w:val="20"/>
          <w:szCs w:val="18"/>
        </w:rPr>
        <w:t>Agency</w:t>
      </w:r>
      <w:r w:rsidRPr="00524469">
        <w:rPr>
          <w:rFonts w:ascii="Calibri" w:hAnsi="Calibri"/>
          <w:b/>
          <w:bCs/>
          <w:sz w:val="20"/>
          <w:szCs w:val="18"/>
        </w:rPr>
        <w:t xml:space="preserve"> </w:t>
      </w:r>
      <w:r w:rsidRPr="00524469">
        <w:rPr>
          <w:rFonts w:ascii="Calibri" w:hAnsi="Calibri" w:cs="Arial"/>
          <w:sz w:val="20"/>
          <w:szCs w:val="18"/>
        </w:rPr>
        <w:t>may declare the Contractor’s Proposal or resulting contract void if the above certification is false.  The Contractor</w:t>
      </w:r>
      <w:r w:rsidRPr="00524469">
        <w:rPr>
          <w:rFonts w:ascii="Calibri" w:hAnsi="Calibri" w:cs="Arial"/>
          <w:b/>
          <w:sz w:val="20"/>
          <w:szCs w:val="18"/>
        </w:rPr>
        <w:t xml:space="preserve"> </w:t>
      </w:r>
      <w:r w:rsidRPr="00524469">
        <w:rPr>
          <w:rFonts w:ascii="Calibri" w:hAnsi="Calibri" w:cs="Arial"/>
          <w:sz w:val="20"/>
          <w:szCs w:val="18"/>
        </w:rPr>
        <w:t xml:space="preserve">also understands that fraudulent certification may result in the </w:t>
      </w:r>
      <w:r w:rsidRPr="00524469">
        <w:rPr>
          <w:rFonts w:ascii="Calibri" w:hAnsi="Calibri"/>
          <w:bCs/>
          <w:sz w:val="20"/>
          <w:szCs w:val="18"/>
        </w:rPr>
        <w:t>Agency</w:t>
      </w:r>
      <w:r w:rsidRPr="00524469">
        <w:rPr>
          <w:rFonts w:ascii="Calibri" w:hAnsi="Calibri" w:cs="Arial"/>
          <w:sz w:val="20"/>
          <w:szCs w:val="18"/>
        </w:rPr>
        <w:t xml:space="preserve"> or its representative filing for damages for breach of contract in additional to other remedies available to </w:t>
      </w:r>
      <w:r w:rsidRPr="00524469">
        <w:rPr>
          <w:rFonts w:ascii="Calibri" w:hAnsi="Calibri"/>
          <w:bCs/>
          <w:sz w:val="20"/>
          <w:szCs w:val="18"/>
        </w:rPr>
        <w:t>Agency.</w:t>
      </w:r>
    </w:p>
    <w:p w14:paraId="6C32CDB1" w14:textId="77777777" w:rsidR="007715ED" w:rsidRPr="00524469" w:rsidRDefault="007715ED" w:rsidP="00EC09F5">
      <w:pPr>
        <w:ind w:left="72"/>
        <w:jc w:val="both"/>
        <w:rPr>
          <w:rFonts w:ascii="Calibri" w:hAnsi="Calibri"/>
          <w:sz w:val="20"/>
          <w:szCs w:val="18"/>
        </w:rPr>
      </w:pPr>
    </w:p>
    <w:p w14:paraId="7409F4A3" w14:textId="77777777" w:rsidR="007715ED" w:rsidRPr="00524469" w:rsidRDefault="007715ED" w:rsidP="00EC09F5">
      <w:pPr>
        <w:jc w:val="both"/>
        <w:rPr>
          <w:rFonts w:ascii="Calibri" w:hAnsi="Calibri" w:cs="Arial"/>
          <w:sz w:val="20"/>
          <w:szCs w:val="18"/>
        </w:rPr>
      </w:pPr>
      <w:r w:rsidRPr="00524469">
        <w:rPr>
          <w:rFonts w:ascii="Calibri" w:hAnsi="Calibri" w:cs="Arial"/>
          <w:sz w:val="20"/>
          <w:szCs w:val="18"/>
        </w:rPr>
        <w:t>Sincerely,</w:t>
      </w:r>
    </w:p>
    <w:p w14:paraId="3CFAFC70" w14:textId="77777777" w:rsidR="007715ED" w:rsidRPr="00032D48" w:rsidRDefault="007715ED" w:rsidP="00EC09F5">
      <w:pPr>
        <w:jc w:val="both"/>
        <w:rPr>
          <w:rFonts w:ascii="Calibri" w:hAnsi="Calibri" w:cs="Arial"/>
          <w:sz w:val="18"/>
          <w:szCs w:val="18"/>
        </w:rPr>
      </w:pPr>
    </w:p>
    <w:p w14:paraId="03B32BD5" w14:textId="77777777" w:rsidR="007715ED" w:rsidRPr="00032D48" w:rsidRDefault="007715ED" w:rsidP="00EC09F5">
      <w:pPr>
        <w:jc w:val="both"/>
        <w:rPr>
          <w:rFonts w:ascii="Calibri" w:hAnsi="Calibri" w:cs="Arial"/>
          <w:sz w:val="18"/>
          <w:szCs w:val="18"/>
        </w:rPr>
      </w:pPr>
    </w:p>
    <w:p w14:paraId="0BA54760" w14:textId="77777777" w:rsidR="00985D34" w:rsidRPr="00985D34" w:rsidRDefault="00985D34" w:rsidP="00985D34">
      <w:pPr>
        <w:jc w:val="both"/>
        <w:rPr>
          <w:rFonts w:ascii="Calibri" w:hAnsi="Calibri" w:cs="Calibri"/>
          <w:sz w:val="20"/>
        </w:rPr>
      </w:pPr>
    </w:p>
    <w:p w14:paraId="5EAFDBCE" w14:textId="77777777" w:rsidR="00985D34" w:rsidRPr="00985D34" w:rsidRDefault="00985D34" w:rsidP="00985D34">
      <w:pPr>
        <w:jc w:val="both"/>
        <w:rPr>
          <w:rFonts w:ascii="Calibri" w:hAnsi="Calibri" w:cs="Calibri"/>
          <w:sz w:val="20"/>
        </w:rPr>
      </w:pPr>
      <w:r w:rsidRPr="00985D34">
        <w:rPr>
          <w:rFonts w:ascii="Calibri" w:hAnsi="Calibri" w:cs="Calibri"/>
          <w:sz w:val="20"/>
        </w:rPr>
        <w:t>____________________________________</w:t>
      </w:r>
      <w:r w:rsidRPr="00985D34">
        <w:rPr>
          <w:rFonts w:ascii="Calibri" w:hAnsi="Calibri" w:cs="Calibri"/>
          <w:sz w:val="20"/>
        </w:rPr>
        <w:tab/>
      </w:r>
      <w:r w:rsidRPr="00985D34">
        <w:rPr>
          <w:rFonts w:ascii="Calibri" w:hAnsi="Calibri" w:cs="Calibri"/>
          <w:sz w:val="20"/>
        </w:rPr>
        <w:tab/>
      </w:r>
      <w:r w:rsidRPr="00985D34">
        <w:rPr>
          <w:rFonts w:ascii="Calibri" w:hAnsi="Calibri" w:cs="Calibri"/>
          <w:sz w:val="20"/>
        </w:rPr>
        <w:tab/>
      </w:r>
    </w:p>
    <w:p w14:paraId="1B9054F1" w14:textId="77777777" w:rsidR="00985D34" w:rsidRPr="00985D34" w:rsidRDefault="00985D34" w:rsidP="00985D34">
      <w:pPr>
        <w:jc w:val="both"/>
        <w:rPr>
          <w:rFonts w:ascii="Calibri" w:hAnsi="Calibri" w:cs="Calibri"/>
          <w:b/>
          <w:sz w:val="20"/>
        </w:rPr>
      </w:pPr>
      <w:r w:rsidRPr="00985D34">
        <w:rPr>
          <w:rFonts w:ascii="Calibri" w:hAnsi="Calibri" w:cs="Calibri"/>
          <w:b/>
          <w:sz w:val="20"/>
        </w:rPr>
        <w:t>Signature</w:t>
      </w:r>
    </w:p>
    <w:p w14:paraId="0B1752A2" w14:textId="77777777" w:rsidR="00985D34" w:rsidRPr="00985D34" w:rsidRDefault="00985D34" w:rsidP="00985D34">
      <w:pPr>
        <w:jc w:val="both"/>
        <w:rPr>
          <w:rFonts w:ascii="Calibri" w:hAnsi="Calibri" w:cs="Calibri"/>
          <w:sz w:val="20"/>
        </w:rPr>
      </w:pPr>
    </w:p>
    <w:p w14:paraId="18C9C35B" w14:textId="77777777" w:rsidR="00985D34" w:rsidRPr="00985D34" w:rsidRDefault="00985D34" w:rsidP="00985D34">
      <w:pPr>
        <w:jc w:val="both"/>
        <w:rPr>
          <w:rFonts w:ascii="Calibri" w:hAnsi="Calibri" w:cs="Calibri"/>
          <w:b/>
          <w:sz w:val="20"/>
        </w:rPr>
      </w:pPr>
      <w:r w:rsidRPr="00985D34">
        <w:rPr>
          <w:rFonts w:ascii="Calibri" w:hAnsi="Calibri" w:cs="Calibri"/>
          <w:sz w:val="20"/>
        </w:rPr>
        <w:t>_______________________________________</w:t>
      </w:r>
      <w:r w:rsidRPr="00985D34">
        <w:rPr>
          <w:rFonts w:ascii="Calibri" w:hAnsi="Calibri" w:cs="Calibri"/>
          <w:sz w:val="20"/>
        </w:rPr>
        <w:tab/>
        <w:t>____________</w:t>
      </w:r>
      <w:r w:rsidRPr="00985D34">
        <w:rPr>
          <w:rFonts w:ascii="Calibri" w:hAnsi="Calibri" w:cs="Calibri"/>
          <w:b/>
          <w:sz w:val="20"/>
        </w:rPr>
        <w:tab/>
      </w:r>
      <w:r w:rsidRPr="00985D34">
        <w:rPr>
          <w:rFonts w:ascii="Calibri" w:hAnsi="Calibri" w:cs="Calibri"/>
          <w:b/>
          <w:sz w:val="20"/>
        </w:rPr>
        <w:tab/>
      </w:r>
    </w:p>
    <w:p w14:paraId="0F583DDF" w14:textId="77777777" w:rsidR="00985D34" w:rsidRPr="00985D34" w:rsidRDefault="00985D34" w:rsidP="00985D34">
      <w:pPr>
        <w:jc w:val="both"/>
        <w:rPr>
          <w:rFonts w:ascii="Calibri" w:hAnsi="Calibri" w:cs="Calibri"/>
          <w:b/>
          <w:sz w:val="20"/>
        </w:rPr>
      </w:pPr>
      <w:r w:rsidRPr="00985D34">
        <w:rPr>
          <w:rFonts w:ascii="Calibri" w:hAnsi="Calibri" w:cs="Calibri"/>
          <w:b/>
          <w:sz w:val="20"/>
        </w:rPr>
        <w:t>Name and Title of Authorized Representative</w:t>
      </w:r>
      <w:r w:rsidRPr="00985D34">
        <w:rPr>
          <w:rFonts w:ascii="Calibri" w:hAnsi="Calibri" w:cs="Calibri"/>
          <w:b/>
          <w:sz w:val="20"/>
        </w:rPr>
        <w:tab/>
        <w:t>Date</w:t>
      </w:r>
    </w:p>
    <w:p w14:paraId="474A5640" w14:textId="77777777" w:rsidR="007715ED" w:rsidRPr="00032D48" w:rsidRDefault="007715ED" w:rsidP="00EC09F5">
      <w:pPr>
        <w:jc w:val="both"/>
        <w:rPr>
          <w:rFonts w:ascii="Calibri" w:hAnsi="Calibri"/>
          <w:sz w:val="18"/>
          <w:szCs w:val="18"/>
        </w:rPr>
      </w:pPr>
    </w:p>
    <w:p w14:paraId="09DB9E9C" w14:textId="77777777" w:rsidR="007715ED" w:rsidRPr="009E13BD" w:rsidRDefault="007715ED" w:rsidP="00EC09F5">
      <w:pPr>
        <w:pStyle w:val="BodyText"/>
        <w:spacing w:after="0"/>
        <w:jc w:val="center"/>
        <w:rPr>
          <w:rFonts w:ascii="Calibri" w:hAnsi="Calibri"/>
          <w:b/>
          <w:i/>
          <w:sz w:val="22"/>
          <w:szCs w:val="22"/>
        </w:rPr>
      </w:pPr>
      <w:r w:rsidRPr="009E13BD">
        <w:rPr>
          <w:rFonts w:ascii="Calibri" w:hAnsi="Calibri"/>
          <w:sz w:val="22"/>
          <w:szCs w:val="22"/>
        </w:rPr>
        <w:br w:type="page"/>
      </w:r>
      <w:r w:rsidRPr="009E13BD">
        <w:rPr>
          <w:rFonts w:ascii="Calibri" w:hAnsi="Calibri"/>
          <w:b/>
          <w:sz w:val="22"/>
          <w:szCs w:val="22"/>
        </w:rPr>
        <w:lastRenderedPageBreak/>
        <w:t>Attachment #2</w:t>
      </w:r>
    </w:p>
    <w:p w14:paraId="4960737B" w14:textId="77777777" w:rsidR="007715ED" w:rsidRPr="009E13BD" w:rsidRDefault="007715ED" w:rsidP="00EC09F5">
      <w:pPr>
        <w:jc w:val="center"/>
        <w:rPr>
          <w:rFonts w:ascii="Calibri" w:hAnsi="Calibri"/>
          <w:b/>
          <w:sz w:val="22"/>
          <w:szCs w:val="22"/>
        </w:rPr>
      </w:pPr>
      <w:r w:rsidRPr="009E13BD">
        <w:rPr>
          <w:rFonts w:ascii="Calibri" w:hAnsi="Calibri"/>
          <w:b/>
          <w:sz w:val="22"/>
          <w:szCs w:val="22"/>
        </w:rPr>
        <w:t>Authorization to Release Information Letter</w:t>
      </w:r>
    </w:p>
    <w:p w14:paraId="143B00FD" w14:textId="77777777" w:rsidR="007715ED" w:rsidRPr="00032D48" w:rsidRDefault="007715ED" w:rsidP="00BE0C2A">
      <w:pPr>
        <w:jc w:val="center"/>
        <w:rPr>
          <w:rFonts w:ascii="Calibri" w:hAnsi="Calibri"/>
          <w:b/>
          <w:color w:val="FF0000"/>
          <w:sz w:val="18"/>
          <w:szCs w:val="18"/>
        </w:rPr>
      </w:pPr>
      <w:r w:rsidRPr="00032D48">
        <w:rPr>
          <w:rFonts w:ascii="Calibri" w:hAnsi="Calibri"/>
          <w:b/>
          <w:color w:val="FF0000"/>
          <w:sz w:val="18"/>
          <w:szCs w:val="18"/>
        </w:rPr>
        <w:t>Alterations to this document are prohibited, see section 2.1</w:t>
      </w:r>
      <w:r w:rsidR="002347CF">
        <w:rPr>
          <w:rFonts w:ascii="Calibri" w:hAnsi="Calibri"/>
          <w:b/>
          <w:color w:val="FF0000"/>
          <w:sz w:val="18"/>
          <w:szCs w:val="18"/>
        </w:rPr>
        <w:t>2</w:t>
      </w:r>
      <w:r w:rsidRPr="00032D48">
        <w:rPr>
          <w:rFonts w:ascii="Calibri" w:hAnsi="Calibri"/>
          <w:b/>
          <w:color w:val="FF0000"/>
          <w:sz w:val="18"/>
          <w:szCs w:val="18"/>
        </w:rPr>
        <w:t>.1</w:t>
      </w:r>
      <w:r w:rsidR="00AC2DDC">
        <w:rPr>
          <w:rFonts w:ascii="Calibri" w:hAnsi="Calibri"/>
          <w:b/>
          <w:color w:val="FF0000"/>
          <w:sz w:val="18"/>
          <w:szCs w:val="18"/>
        </w:rPr>
        <w:t>4</w:t>
      </w:r>
      <w:r w:rsidRPr="00032D48">
        <w:rPr>
          <w:rFonts w:ascii="Calibri" w:hAnsi="Calibri"/>
          <w:b/>
          <w:color w:val="FF0000"/>
          <w:sz w:val="18"/>
          <w:szCs w:val="18"/>
        </w:rPr>
        <w:t>.</w:t>
      </w:r>
    </w:p>
    <w:p w14:paraId="36A1B271" w14:textId="77777777" w:rsidR="007715ED" w:rsidRPr="00524469" w:rsidRDefault="007715ED" w:rsidP="005B5142">
      <w:pPr>
        <w:ind w:left="72"/>
        <w:jc w:val="both"/>
        <w:rPr>
          <w:rFonts w:ascii="Calibri" w:hAnsi="Calibri"/>
          <w:b/>
          <w:sz w:val="20"/>
        </w:rPr>
      </w:pPr>
      <w:r w:rsidRPr="00032D48">
        <w:rPr>
          <w:rFonts w:ascii="Calibri" w:hAnsi="Calibri"/>
          <w:b/>
          <w:sz w:val="18"/>
          <w:szCs w:val="18"/>
        </w:rPr>
        <w:t xml:space="preserve"> </w:t>
      </w:r>
      <w:r w:rsidRPr="00524469">
        <w:rPr>
          <w:rFonts w:ascii="Calibri" w:hAnsi="Calibri"/>
          <w:b/>
          <w:sz w:val="20"/>
        </w:rPr>
        <w:t>[Date]</w:t>
      </w:r>
    </w:p>
    <w:p w14:paraId="74476C4B" w14:textId="77777777" w:rsidR="007715ED" w:rsidRPr="00524469" w:rsidRDefault="007715ED" w:rsidP="00EC09F5">
      <w:pPr>
        <w:jc w:val="both"/>
        <w:rPr>
          <w:rFonts w:ascii="Calibri" w:hAnsi="Calibri"/>
          <w:sz w:val="20"/>
        </w:rPr>
      </w:pPr>
    </w:p>
    <w:p w14:paraId="731271E1" w14:textId="77777777" w:rsidR="005B5142" w:rsidRPr="005B5142" w:rsidRDefault="005B5142" w:rsidP="005B5142">
      <w:pPr>
        <w:pStyle w:val="Footer"/>
        <w:tabs>
          <w:tab w:val="clear" w:pos="4320"/>
          <w:tab w:val="clear" w:pos="8640"/>
        </w:tabs>
        <w:jc w:val="both"/>
        <w:rPr>
          <w:rFonts w:ascii="Calibri" w:hAnsi="Calibri"/>
          <w:sz w:val="20"/>
          <w:szCs w:val="18"/>
        </w:rPr>
      </w:pPr>
      <w:r w:rsidRPr="005B5142">
        <w:rPr>
          <w:rFonts w:ascii="Calibri" w:hAnsi="Calibri"/>
          <w:noProof/>
          <w:sz w:val="20"/>
          <w:szCs w:val="18"/>
        </w:rPr>
        <w:t>Nancy Wheelock</w:t>
      </w:r>
      <w:r w:rsidRPr="005B5142">
        <w:rPr>
          <w:rFonts w:ascii="Calibri" w:hAnsi="Calibri"/>
          <w:sz w:val="20"/>
          <w:szCs w:val="18"/>
        </w:rPr>
        <w:t>, Issuing Officer</w:t>
      </w:r>
    </w:p>
    <w:p w14:paraId="25A7AFAA" w14:textId="77777777" w:rsidR="005B5142" w:rsidRPr="005B5142" w:rsidRDefault="005B5142" w:rsidP="005B5142">
      <w:pPr>
        <w:rPr>
          <w:rFonts w:ascii="Calibri" w:hAnsi="Calibri"/>
          <w:bCs/>
          <w:noProof/>
          <w:sz w:val="20"/>
          <w:szCs w:val="18"/>
        </w:rPr>
      </w:pPr>
      <w:r w:rsidRPr="005B5142">
        <w:rPr>
          <w:rFonts w:ascii="Calibri" w:hAnsi="Calibri"/>
          <w:bCs/>
          <w:noProof/>
          <w:sz w:val="20"/>
          <w:szCs w:val="18"/>
        </w:rPr>
        <w:t>Iowa Department of Administrative Services</w:t>
      </w:r>
      <w:r>
        <w:rPr>
          <w:rFonts w:ascii="Calibri" w:hAnsi="Calibri"/>
          <w:bCs/>
          <w:noProof/>
          <w:sz w:val="20"/>
          <w:szCs w:val="18"/>
        </w:rPr>
        <w:t xml:space="preserve"> - </w:t>
      </w:r>
      <w:r w:rsidRPr="005B5142">
        <w:rPr>
          <w:rFonts w:ascii="Calibri" w:hAnsi="Calibri"/>
          <w:bCs/>
          <w:noProof/>
          <w:sz w:val="20"/>
          <w:szCs w:val="18"/>
        </w:rPr>
        <w:t>Central Procurement Bureau</w:t>
      </w:r>
    </w:p>
    <w:p w14:paraId="2D0AC807" w14:textId="77777777" w:rsidR="005B5142" w:rsidRPr="005B5142" w:rsidRDefault="005B5142" w:rsidP="005B5142">
      <w:pPr>
        <w:rPr>
          <w:rFonts w:ascii="Calibri" w:hAnsi="Calibri"/>
          <w:bCs/>
          <w:noProof/>
          <w:sz w:val="20"/>
          <w:szCs w:val="18"/>
        </w:rPr>
      </w:pPr>
      <w:r w:rsidRPr="005B5142">
        <w:rPr>
          <w:rFonts w:ascii="Calibri" w:hAnsi="Calibri"/>
          <w:bCs/>
          <w:noProof/>
          <w:sz w:val="20"/>
          <w:szCs w:val="18"/>
        </w:rPr>
        <w:t>Hoover Building, Flr 3</w:t>
      </w:r>
    </w:p>
    <w:p w14:paraId="11A88206" w14:textId="77777777" w:rsidR="005B5142" w:rsidRPr="005B5142" w:rsidRDefault="005B5142" w:rsidP="005B5142">
      <w:pPr>
        <w:rPr>
          <w:rFonts w:ascii="Calibri" w:hAnsi="Calibri"/>
          <w:bCs/>
          <w:noProof/>
          <w:sz w:val="20"/>
          <w:szCs w:val="18"/>
        </w:rPr>
      </w:pPr>
      <w:r w:rsidRPr="005B5142">
        <w:rPr>
          <w:rFonts w:ascii="Calibri" w:hAnsi="Calibri"/>
          <w:bCs/>
          <w:noProof/>
          <w:sz w:val="20"/>
          <w:szCs w:val="18"/>
        </w:rPr>
        <w:t>1305 E. Walnut Street</w:t>
      </w:r>
    </w:p>
    <w:p w14:paraId="0890CC9E" w14:textId="77777777" w:rsidR="005B5142" w:rsidRPr="005B5142" w:rsidRDefault="005B5142" w:rsidP="005B5142">
      <w:pPr>
        <w:rPr>
          <w:rFonts w:ascii="Calibri" w:hAnsi="Calibri"/>
          <w:bCs/>
          <w:sz w:val="20"/>
          <w:szCs w:val="18"/>
        </w:rPr>
      </w:pPr>
      <w:r w:rsidRPr="005B5142">
        <w:rPr>
          <w:rFonts w:ascii="Calibri" w:hAnsi="Calibri"/>
          <w:bCs/>
          <w:noProof/>
          <w:sz w:val="20"/>
          <w:szCs w:val="18"/>
        </w:rPr>
        <w:t>Des Moines, IA 50319</w:t>
      </w:r>
    </w:p>
    <w:p w14:paraId="360671DC" w14:textId="77777777" w:rsidR="007715ED" w:rsidRPr="00524469" w:rsidRDefault="007715ED" w:rsidP="00EC09F5">
      <w:pPr>
        <w:jc w:val="both"/>
        <w:rPr>
          <w:rFonts w:ascii="Calibri" w:hAnsi="Calibri"/>
          <w:sz w:val="20"/>
        </w:rPr>
      </w:pPr>
    </w:p>
    <w:p w14:paraId="304AE20F" w14:textId="77777777" w:rsidR="007715ED" w:rsidRPr="002347CF" w:rsidRDefault="009276C0" w:rsidP="009276C0">
      <w:pPr>
        <w:rPr>
          <w:rFonts w:ascii="Calibri" w:hAnsi="Calibri"/>
          <w:b/>
          <w:sz w:val="20"/>
        </w:rPr>
      </w:pPr>
      <w:r w:rsidRPr="002347CF">
        <w:rPr>
          <w:rFonts w:ascii="Calibri" w:hAnsi="Calibri"/>
          <w:sz w:val="20"/>
        </w:rPr>
        <w:t xml:space="preserve">Re: </w:t>
      </w:r>
      <w:r w:rsidR="007715ED" w:rsidRPr="002347CF">
        <w:rPr>
          <w:rFonts w:ascii="Calibri" w:hAnsi="Calibri"/>
          <w:b/>
          <w:noProof/>
          <w:sz w:val="20"/>
        </w:rPr>
        <w:t>RFP</w:t>
      </w:r>
      <w:r w:rsidR="002347CF" w:rsidRPr="002347CF">
        <w:rPr>
          <w:rFonts w:ascii="Calibri" w:hAnsi="Calibri"/>
          <w:b/>
          <w:noProof/>
          <w:sz w:val="20"/>
        </w:rPr>
        <w:t>1117282197</w:t>
      </w:r>
      <w:r w:rsidRPr="002347CF">
        <w:rPr>
          <w:rFonts w:ascii="Calibri" w:hAnsi="Calibri"/>
          <w:b/>
          <w:noProof/>
          <w:sz w:val="20"/>
        </w:rPr>
        <w:t xml:space="preserve"> - </w:t>
      </w:r>
      <w:r w:rsidR="007715ED" w:rsidRPr="002347CF">
        <w:rPr>
          <w:rFonts w:ascii="Calibri" w:hAnsi="Calibri"/>
          <w:sz w:val="20"/>
        </w:rPr>
        <w:t>AUTHORIZATION TO RELEASE INFORMATION</w:t>
      </w:r>
    </w:p>
    <w:p w14:paraId="43CF2AD2" w14:textId="77777777" w:rsidR="007715ED" w:rsidRPr="002347CF" w:rsidRDefault="007715ED" w:rsidP="00EC09F5">
      <w:pPr>
        <w:jc w:val="both"/>
        <w:rPr>
          <w:rFonts w:ascii="Calibri" w:hAnsi="Calibri"/>
          <w:sz w:val="12"/>
        </w:rPr>
      </w:pPr>
    </w:p>
    <w:p w14:paraId="7DAA9E2A" w14:textId="77777777" w:rsidR="007715ED" w:rsidRPr="002347CF" w:rsidRDefault="007715ED" w:rsidP="00EC09F5">
      <w:pPr>
        <w:jc w:val="both"/>
        <w:rPr>
          <w:rFonts w:ascii="Calibri" w:hAnsi="Calibri"/>
          <w:sz w:val="20"/>
        </w:rPr>
      </w:pPr>
      <w:r w:rsidRPr="002347CF">
        <w:rPr>
          <w:rFonts w:ascii="Calibri" w:hAnsi="Calibri"/>
          <w:sz w:val="20"/>
        </w:rPr>
        <w:t xml:space="preserve">Dear </w:t>
      </w:r>
      <w:r w:rsidR="005B5142" w:rsidRPr="002347CF">
        <w:rPr>
          <w:rFonts w:ascii="Calibri" w:hAnsi="Calibri"/>
          <w:b/>
          <w:sz w:val="20"/>
        </w:rPr>
        <w:t>Nancy</w:t>
      </w:r>
      <w:r w:rsidRPr="002347CF">
        <w:rPr>
          <w:rFonts w:ascii="Calibri" w:hAnsi="Calibri"/>
          <w:sz w:val="20"/>
        </w:rPr>
        <w:t>:</w:t>
      </w:r>
    </w:p>
    <w:p w14:paraId="1582B655" w14:textId="77777777" w:rsidR="005B5142" w:rsidRPr="002347CF" w:rsidRDefault="005B5142" w:rsidP="00EC09F5">
      <w:pPr>
        <w:jc w:val="both"/>
        <w:rPr>
          <w:rFonts w:ascii="Calibri" w:hAnsi="Calibri"/>
          <w:b/>
          <w:sz w:val="10"/>
        </w:rPr>
      </w:pPr>
    </w:p>
    <w:p w14:paraId="5299A522" w14:textId="77777777" w:rsidR="007715ED" w:rsidRPr="00524469" w:rsidRDefault="007715ED" w:rsidP="00EC09F5">
      <w:pPr>
        <w:jc w:val="both"/>
        <w:rPr>
          <w:rFonts w:ascii="Calibri" w:hAnsi="Calibri"/>
          <w:sz w:val="20"/>
        </w:rPr>
      </w:pPr>
      <w:r w:rsidRPr="002347CF">
        <w:rPr>
          <w:rFonts w:ascii="Calibri" w:hAnsi="Calibri"/>
          <w:b/>
          <w:sz w:val="20"/>
        </w:rPr>
        <w:t xml:space="preserve">[Name of Contractor]_____________________________ (Contractor) </w:t>
      </w:r>
      <w:r w:rsidRPr="002347CF">
        <w:rPr>
          <w:rFonts w:ascii="Calibri" w:hAnsi="Calibri"/>
          <w:sz w:val="20"/>
        </w:rPr>
        <w:t xml:space="preserve">hereby authorizes the </w:t>
      </w:r>
      <w:r w:rsidR="005B5142" w:rsidRPr="002347CF">
        <w:rPr>
          <w:rFonts w:ascii="Calibri" w:hAnsi="Calibri"/>
          <w:b/>
          <w:bCs/>
          <w:noProof/>
          <w:sz w:val="20"/>
        </w:rPr>
        <w:t xml:space="preserve">Iowa Department of Administrative Services </w:t>
      </w:r>
      <w:r w:rsidRPr="002347CF">
        <w:rPr>
          <w:rFonts w:ascii="Calibri" w:hAnsi="Calibri"/>
          <w:sz w:val="20"/>
        </w:rPr>
        <w:t xml:space="preserve">("Agency") or a member of the Evaluation Committee to obtain information regarding its performance on other contracts, agreements or other business arrangements, its business reputation, and any other matter pertinent to evaluation and the selection of a successful Contractor in response to </w:t>
      </w:r>
      <w:r w:rsidRPr="002347CF">
        <w:rPr>
          <w:rFonts w:ascii="Calibri" w:hAnsi="Calibri"/>
          <w:b/>
          <w:noProof/>
          <w:sz w:val="20"/>
        </w:rPr>
        <w:t>RFP</w:t>
      </w:r>
      <w:r w:rsidR="002347CF" w:rsidRPr="002347CF">
        <w:rPr>
          <w:rFonts w:ascii="Calibri" w:hAnsi="Calibri"/>
          <w:b/>
          <w:noProof/>
          <w:sz w:val="20"/>
        </w:rPr>
        <w:t>1117282197</w:t>
      </w:r>
      <w:r w:rsidRPr="002347CF">
        <w:rPr>
          <w:rFonts w:ascii="Calibri" w:hAnsi="Calibri"/>
          <w:b/>
          <w:sz w:val="20"/>
        </w:rPr>
        <w:t>.</w:t>
      </w:r>
    </w:p>
    <w:p w14:paraId="6B60E36A" w14:textId="77777777" w:rsidR="007715ED" w:rsidRPr="00524469" w:rsidRDefault="007715ED" w:rsidP="00EC09F5">
      <w:pPr>
        <w:jc w:val="both"/>
        <w:rPr>
          <w:rFonts w:ascii="Calibri" w:hAnsi="Calibri"/>
          <w:sz w:val="20"/>
        </w:rPr>
      </w:pPr>
    </w:p>
    <w:p w14:paraId="7F014015" w14:textId="77777777" w:rsidR="007715ED" w:rsidRPr="00524469" w:rsidRDefault="007715ED" w:rsidP="00EC09F5">
      <w:pPr>
        <w:jc w:val="both"/>
        <w:rPr>
          <w:rFonts w:ascii="Calibri" w:hAnsi="Calibri"/>
          <w:sz w:val="20"/>
        </w:rPr>
      </w:pPr>
      <w:r w:rsidRPr="00524469">
        <w:rPr>
          <w:rFonts w:ascii="Calibri" w:hAnsi="Calibri"/>
          <w:sz w:val="20"/>
        </w:rPr>
        <w:t>The Contractor acknowledges that it may not agree with the information and opinions given by such person or entity in response to a reference request.  The Contractor acknowledges that the information and opinions given by such person or entity may hurt its chances to receive contract awards from the State or may otherwise hurt its reputation or operations.  The Contractor is willing to take that risk.</w:t>
      </w:r>
    </w:p>
    <w:p w14:paraId="6E045917" w14:textId="77777777" w:rsidR="007715ED" w:rsidRPr="00524469" w:rsidRDefault="007715ED" w:rsidP="00EC09F5">
      <w:pPr>
        <w:jc w:val="both"/>
        <w:rPr>
          <w:rFonts w:ascii="Calibri" w:hAnsi="Calibri"/>
          <w:sz w:val="20"/>
        </w:rPr>
      </w:pPr>
    </w:p>
    <w:p w14:paraId="37DAC41D" w14:textId="77777777" w:rsidR="007715ED" w:rsidRPr="00524469" w:rsidRDefault="007715ED" w:rsidP="00EC09F5">
      <w:pPr>
        <w:jc w:val="both"/>
        <w:rPr>
          <w:rFonts w:ascii="Calibri" w:hAnsi="Calibri"/>
          <w:sz w:val="20"/>
        </w:rPr>
      </w:pPr>
      <w:r w:rsidRPr="00524469">
        <w:rPr>
          <w:rFonts w:ascii="Calibri" w:hAnsi="Calibri"/>
          <w:sz w:val="20"/>
        </w:rPr>
        <w:t>The Contractor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Contractor in response to the RFP.</w:t>
      </w:r>
    </w:p>
    <w:p w14:paraId="5EA250A5" w14:textId="77777777" w:rsidR="007715ED" w:rsidRPr="00524469" w:rsidRDefault="007715ED" w:rsidP="00EC09F5">
      <w:pPr>
        <w:jc w:val="both"/>
        <w:rPr>
          <w:rFonts w:ascii="Calibri" w:hAnsi="Calibri"/>
          <w:sz w:val="20"/>
        </w:rPr>
      </w:pPr>
    </w:p>
    <w:p w14:paraId="13FCA80E" w14:textId="77777777" w:rsidR="007715ED" w:rsidRPr="00524469" w:rsidRDefault="007715ED" w:rsidP="00EC09F5">
      <w:pPr>
        <w:jc w:val="both"/>
        <w:rPr>
          <w:rFonts w:ascii="Calibri" w:hAnsi="Calibri"/>
          <w:sz w:val="20"/>
        </w:rPr>
      </w:pPr>
      <w:r w:rsidRPr="00524469">
        <w:rPr>
          <w:rFonts w:ascii="Calibri" w:hAnsi="Calibri"/>
          <w:sz w:val="20"/>
        </w:rPr>
        <w:t xml:space="preserve">The Contractor authorizes representatives of the Agency or the Evaluation Committee to contact any and all of the persons, entities, and references which are, directly or indirectly, listed, submitted, or referenced in the Contractor's Proposal submitted in response to RFP.  </w:t>
      </w:r>
    </w:p>
    <w:p w14:paraId="5EC7D9F4" w14:textId="77777777" w:rsidR="007715ED" w:rsidRPr="00524469" w:rsidRDefault="007715ED" w:rsidP="00EC09F5">
      <w:pPr>
        <w:jc w:val="both"/>
        <w:rPr>
          <w:rFonts w:ascii="Calibri" w:hAnsi="Calibri"/>
          <w:sz w:val="20"/>
        </w:rPr>
      </w:pPr>
    </w:p>
    <w:p w14:paraId="340160AD" w14:textId="77777777" w:rsidR="007715ED" w:rsidRPr="00524469" w:rsidRDefault="007715ED" w:rsidP="00EC09F5">
      <w:pPr>
        <w:jc w:val="both"/>
        <w:rPr>
          <w:rFonts w:ascii="Calibri" w:hAnsi="Calibri"/>
          <w:sz w:val="20"/>
        </w:rPr>
      </w:pPr>
      <w:r w:rsidRPr="00524469">
        <w:rPr>
          <w:rFonts w:ascii="Calibri" w:hAnsi="Calibri"/>
          <w:sz w:val="20"/>
        </w:rPr>
        <w:t>The Contractor further</w:t>
      </w:r>
      <w:r w:rsidR="004E0848" w:rsidRPr="00524469">
        <w:rPr>
          <w:rFonts w:ascii="Calibri" w:hAnsi="Calibri"/>
          <w:sz w:val="20"/>
        </w:rPr>
        <w:t xml:space="preserve"> authorizes any and all persons and</w:t>
      </w:r>
      <w:r w:rsidRPr="00524469">
        <w:rPr>
          <w:rFonts w:ascii="Calibri" w:hAnsi="Calibri"/>
          <w:sz w:val="20"/>
        </w:rPr>
        <w:t xml:space="preserve"> entities to provide information, data, and opinions with regard to its performance under any contract, agreement, or other business arrangement, its ability to perform, business reputation, and any other matter pertinent to the evaluation of the Contractor’s Proposal. The Contractor hereby releases, acquits and forever discharges any such person or entity and their officers, directors, employees and agents from any and all liability whatsoever, including all claims, demands and causes of action of every nature and kind affecting the Contractor that it may have or ever claim to have relating to information, data, opinions, and references supplied to the Agency or the Evaluation Committee in the evaluation and selection of a successful Contractor in response to RFP.</w:t>
      </w:r>
    </w:p>
    <w:p w14:paraId="33E68A11" w14:textId="77777777" w:rsidR="007715ED" w:rsidRPr="00524469" w:rsidRDefault="007715ED" w:rsidP="00EC09F5">
      <w:pPr>
        <w:jc w:val="both"/>
        <w:rPr>
          <w:rFonts w:ascii="Calibri" w:hAnsi="Calibri"/>
          <w:sz w:val="20"/>
        </w:rPr>
      </w:pPr>
    </w:p>
    <w:p w14:paraId="2E4B7103" w14:textId="77777777" w:rsidR="007715ED" w:rsidRPr="00524469" w:rsidRDefault="007715ED" w:rsidP="00EC09F5">
      <w:pPr>
        <w:jc w:val="both"/>
        <w:rPr>
          <w:rFonts w:ascii="Calibri" w:hAnsi="Calibri"/>
          <w:sz w:val="20"/>
        </w:rPr>
      </w:pPr>
      <w:r w:rsidRPr="00524469">
        <w:rPr>
          <w:rFonts w:ascii="Calibri" w:hAnsi="Calibri"/>
          <w:sz w:val="20"/>
        </w:rPr>
        <w:t>A photocopy or facsimile of this signed Authorization is as valid as an original.</w:t>
      </w:r>
    </w:p>
    <w:p w14:paraId="1F3B5AD5" w14:textId="77777777" w:rsidR="007715ED" w:rsidRPr="00524469" w:rsidRDefault="007715ED" w:rsidP="00EC09F5">
      <w:pPr>
        <w:jc w:val="both"/>
        <w:rPr>
          <w:rFonts w:ascii="Calibri" w:hAnsi="Calibri"/>
          <w:sz w:val="20"/>
        </w:rPr>
      </w:pPr>
    </w:p>
    <w:p w14:paraId="43184F95" w14:textId="77777777" w:rsidR="007715ED" w:rsidRPr="00524469" w:rsidRDefault="007715ED" w:rsidP="00EC09F5">
      <w:pPr>
        <w:jc w:val="both"/>
        <w:rPr>
          <w:rFonts w:ascii="Calibri" w:hAnsi="Calibri"/>
          <w:sz w:val="20"/>
        </w:rPr>
      </w:pPr>
      <w:r w:rsidRPr="00524469">
        <w:rPr>
          <w:rFonts w:ascii="Calibri" w:hAnsi="Calibri"/>
          <w:sz w:val="20"/>
        </w:rPr>
        <w:t>Sincerely,</w:t>
      </w:r>
    </w:p>
    <w:p w14:paraId="16B1D56F" w14:textId="77777777" w:rsidR="007715ED" w:rsidRPr="00524469" w:rsidRDefault="007715ED" w:rsidP="00EC09F5">
      <w:pPr>
        <w:jc w:val="both"/>
        <w:rPr>
          <w:rFonts w:ascii="Calibri" w:hAnsi="Calibri"/>
          <w:sz w:val="20"/>
        </w:rPr>
      </w:pPr>
    </w:p>
    <w:p w14:paraId="3F55AFAF" w14:textId="77777777" w:rsidR="00985D34" w:rsidRPr="00524469" w:rsidRDefault="00985D34" w:rsidP="00985D34">
      <w:pPr>
        <w:jc w:val="both"/>
        <w:rPr>
          <w:rFonts w:ascii="Calibri" w:hAnsi="Calibri" w:cs="Calibri"/>
          <w:sz w:val="20"/>
        </w:rPr>
      </w:pPr>
      <w:r w:rsidRPr="00524469">
        <w:rPr>
          <w:rFonts w:ascii="Calibri" w:hAnsi="Calibri" w:cs="Calibri"/>
          <w:sz w:val="20"/>
        </w:rPr>
        <w:t>____________________________________</w:t>
      </w:r>
      <w:r w:rsidRPr="00524469">
        <w:rPr>
          <w:rFonts w:ascii="Calibri" w:hAnsi="Calibri" w:cs="Calibri"/>
          <w:sz w:val="20"/>
        </w:rPr>
        <w:tab/>
      </w:r>
      <w:r w:rsidRPr="00524469">
        <w:rPr>
          <w:rFonts w:ascii="Calibri" w:hAnsi="Calibri" w:cs="Calibri"/>
          <w:sz w:val="20"/>
        </w:rPr>
        <w:tab/>
      </w:r>
      <w:r w:rsidRPr="00524469">
        <w:rPr>
          <w:rFonts w:ascii="Calibri" w:hAnsi="Calibri" w:cs="Calibri"/>
          <w:sz w:val="20"/>
        </w:rPr>
        <w:tab/>
      </w:r>
    </w:p>
    <w:p w14:paraId="5541946E" w14:textId="77777777" w:rsidR="00985D34" w:rsidRDefault="00985D34" w:rsidP="00985D34">
      <w:pPr>
        <w:jc w:val="both"/>
        <w:rPr>
          <w:rFonts w:ascii="Calibri" w:hAnsi="Calibri" w:cs="Calibri"/>
          <w:b/>
          <w:sz w:val="20"/>
        </w:rPr>
      </w:pPr>
      <w:r w:rsidRPr="00524469">
        <w:rPr>
          <w:rFonts w:ascii="Calibri" w:hAnsi="Calibri" w:cs="Calibri"/>
          <w:b/>
          <w:sz w:val="20"/>
        </w:rPr>
        <w:t>Signature</w:t>
      </w:r>
    </w:p>
    <w:p w14:paraId="4FE82138" w14:textId="77777777" w:rsidR="005B5142" w:rsidRPr="00524469" w:rsidRDefault="005B5142" w:rsidP="00985D34">
      <w:pPr>
        <w:jc w:val="both"/>
        <w:rPr>
          <w:rFonts w:ascii="Calibri" w:hAnsi="Calibri" w:cs="Calibri"/>
          <w:b/>
          <w:sz w:val="20"/>
        </w:rPr>
      </w:pPr>
    </w:p>
    <w:p w14:paraId="174F3258" w14:textId="77777777" w:rsidR="00985D34" w:rsidRPr="00985D34" w:rsidRDefault="00985D34" w:rsidP="00985D34">
      <w:pPr>
        <w:jc w:val="both"/>
        <w:rPr>
          <w:rFonts w:ascii="Calibri" w:hAnsi="Calibri" w:cs="Calibri"/>
          <w:b/>
          <w:sz w:val="20"/>
        </w:rPr>
      </w:pPr>
      <w:r w:rsidRPr="00985D34">
        <w:rPr>
          <w:rFonts w:ascii="Calibri" w:hAnsi="Calibri" w:cs="Calibri"/>
          <w:sz w:val="20"/>
        </w:rPr>
        <w:t>_______________________________________</w:t>
      </w:r>
      <w:r w:rsidRPr="00985D34">
        <w:rPr>
          <w:rFonts w:ascii="Calibri" w:hAnsi="Calibri" w:cs="Calibri"/>
          <w:sz w:val="20"/>
        </w:rPr>
        <w:tab/>
        <w:t>____________</w:t>
      </w:r>
      <w:r w:rsidRPr="00985D34">
        <w:rPr>
          <w:rFonts w:ascii="Calibri" w:hAnsi="Calibri" w:cs="Calibri"/>
          <w:b/>
          <w:sz w:val="20"/>
        </w:rPr>
        <w:tab/>
      </w:r>
      <w:r w:rsidRPr="00985D34">
        <w:rPr>
          <w:rFonts w:ascii="Calibri" w:hAnsi="Calibri" w:cs="Calibri"/>
          <w:b/>
          <w:sz w:val="20"/>
        </w:rPr>
        <w:tab/>
      </w:r>
    </w:p>
    <w:p w14:paraId="544B1B01" w14:textId="77777777" w:rsidR="007715ED" w:rsidRPr="009E13BD" w:rsidRDefault="00985D34" w:rsidP="00EC09F5">
      <w:pPr>
        <w:jc w:val="both"/>
        <w:rPr>
          <w:rFonts w:ascii="Calibri" w:hAnsi="Calibri"/>
          <w:sz w:val="22"/>
          <w:szCs w:val="22"/>
        </w:rPr>
      </w:pPr>
      <w:r w:rsidRPr="00985D34">
        <w:rPr>
          <w:rFonts w:ascii="Calibri" w:hAnsi="Calibri" w:cs="Calibri"/>
          <w:b/>
          <w:sz w:val="20"/>
        </w:rPr>
        <w:t>Name and Title of Authorized Representative</w:t>
      </w:r>
      <w:r w:rsidRPr="00985D34">
        <w:rPr>
          <w:rFonts w:ascii="Calibri" w:hAnsi="Calibri" w:cs="Calibri"/>
          <w:b/>
          <w:sz w:val="20"/>
        </w:rPr>
        <w:tab/>
        <w:t>Date</w:t>
      </w:r>
    </w:p>
    <w:p w14:paraId="6057E8AD" w14:textId="77777777" w:rsidR="00C84CB9" w:rsidRPr="00381543" w:rsidRDefault="007715ED" w:rsidP="006F3DA2">
      <w:pPr>
        <w:jc w:val="center"/>
        <w:rPr>
          <w:rFonts w:ascii="Calibri" w:hAnsi="Calibri"/>
          <w:b/>
          <w:szCs w:val="22"/>
        </w:rPr>
      </w:pPr>
      <w:r w:rsidRPr="009E13BD">
        <w:rPr>
          <w:rFonts w:ascii="Calibri" w:hAnsi="Calibri"/>
          <w:sz w:val="22"/>
          <w:szCs w:val="22"/>
        </w:rPr>
        <w:br w:type="page"/>
      </w:r>
      <w:r w:rsidR="00C84CB9" w:rsidRPr="00985D34">
        <w:rPr>
          <w:rFonts w:ascii="Calibri" w:hAnsi="Calibri"/>
          <w:b/>
          <w:sz w:val="22"/>
          <w:szCs w:val="22"/>
        </w:rPr>
        <w:lastRenderedPageBreak/>
        <w:t>Attachment #3</w:t>
      </w:r>
    </w:p>
    <w:p w14:paraId="27862398" w14:textId="77777777" w:rsidR="00C84CB9" w:rsidRPr="00381543" w:rsidRDefault="00C84CB9" w:rsidP="00C84CB9">
      <w:pPr>
        <w:jc w:val="center"/>
        <w:rPr>
          <w:rFonts w:ascii="Calibri" w:hAnsi="Calibri"/>
          <w:b/>
          <w:sz w:val="22"/>
        </w:rPr>
      </w:pPr>
      <w:r w:rsidRPr="00381543">
        <w:rPr>
          <w:rFonts w:ascii="Calibri" w:hAnsi="Calibri"/>
          <w:b/>
          <w:sz w:val="22"/>
        </w:rPr>
        <w:t>Form 22 – Request for Confidentiality</w:t>
      </w:r>
    </w:p>
    <w:p w14:paraId="60104387" w14:textId="77777777" w:rsidR="003C6E2D" w:rsidRDefault="003C6E2D" w:rsidP="003C6E2D">
      <w:pPr>
        <w:tabs>
          <w:tab w:val="left" w:pos="720"/>
        </w:tabs>
        <w:jc w:val="center"/>
        <w:rPr>
          <w:rFonts w:asciiTheme="minorHAnsi" w:hAnsiTheme="minorHAnsi"/>
          <w:b/>
          <w:i/>
          <w:sz w:val="22"/>
          <w:szCs w:val="22"/>
          <w:u w:val="single"/>
        </w:rPr>
      </w:pPr>
    </w:p>
    <w:p w14:paraId="6AFB6C8E" w14:textId="77777777" w:rsidR="003C6E2D" w:rsidRDefault="003C6E2D" w:rsidP="003C6E2D">
      <w:pPr>
        <w:tabs>
          <w:tab w:val="left" w:pos="720"/>
        </w:tabs>
        <w:jc w:val="center"/>
        <w:rPr>
          <w:rFonts w:asciiTheme="minorHAnsi" w:hAnsiTheme="minorHAnsi"/>
          <w:b/>
          <w:i/>
          <w:caps/>
          <w:sz w:val="22"/>
          <w:szCs w:val="22"/>
          <w:u w:val="single"/>
        </w:rPr>
      </w:pPr>
      <w:r w:rsidRPr="00ED01C5">
        <w:rPr>
          <w:rFonts w:asciiTheme="minorHAnsi" w:hAnsiTheme="minorHAnsi"/>
          <w:b/>
          <w:i/>
          <w:sz w:val="22"/>
          <w:szCs w:val="22"/>
          <w:u w:val="single"/>
        </w:rPr>
        <w:t>CONTRACTOR NOTE:</w:t>
      </w:r>
      <w:r w:rsidRPr="00ED01C5">
        <w:rPr>
          <w:rFonts w:asciiTheme="minorHAnsi" w:hAnsiTheme="minorHAnsi"/>
          <w:b/>
          <w:i/>
          <w:caps/>
          <w:sz w:val="22"/>
          <w:szCs w:val="22"/>
          <w:u w:val="single"/>
        </w:rPr>
        <w:t xml:space="preserve"> </w:t>
      </w:r>
      <w:r>
        <w:rPr>
          <w:rFonts w:asciiTheme="minorHAnsi" w:hAnsiTheme="minorHAnsi"/>
          <w:b/>
          <w:i/>
          <w:caps/>
          <w:sz w:val="22"/>
          <w:szCs w:val="22"/>
          <w:u w:val="single"/>
        </w:rPr>
        <w:t xml:space="preserve"> SUBMISSION OF THIS FORM 22 IS REQUIRED</w:t>
      </w:r>
    </w:p>
    <w:p w14:paraId="4A806D9C" w14:textId="77777777" w:rsidR="003C6E2D" w:rsidRPr="003C6E2D" w:rsidRDefault="003C6E2D" w:rsidP="003C6E2D">
      <w:pPr>
        <w:tabs>
          <w:tab w:val="left" w:pos="720"/>
        </w:tabs>
        <w:jc w:val="both"/>
        <w:rPr>
          <w:rFonts w:asciiTheme="minorHAnsi" w:hAnsiTheme="minorHAnsi"/>
          <w:b/>
          <w:i/>
          <w:sz w:val="22"/>
          <w:szCs w:val="22"/>
        </w:rPr>
      </w:pPr>
    </w:p>
    <w:p w14:paraId="3BF9D469" w14:textId="77777777" w:rsidR="003C6E2D" w:rsidRPr="003C6E2D" w:rsidRDefault="003C6E2D" w:rsidP="003C6E2D">
      <w:pPr>
        <w:tabs>
          <w:tab w:val="left" w:pos="720"/>
        </w:tabs>
        <w:jc w:val="both"/>
        <w:rPr>
          <w:rFonts w:asciiTheme="minorHAnsi" w:hAnsiTheme="minorHAnsi"/>
          <w:b/>
          <w:i/>
          <w:caps/>
          <w:sz w:val="22"/>
          <w:szCs w:val="22"/>
        </w:rPr>
      </w:pPr>
      <w:r w:rsidRPr="003C6E2D">
        <w:rPr>
          <w:rFonts w:asciiTheme="minorHAnsi" w:hAnsiTheme="minorHAnsi"/>
          <w:b/>
          <w:i/>
          <w:caps/>
          <w:sz w:val="22"/>
          <w:szCs w:val="22"/>
        </w:rPr>
        <w:t>This Form 22 (Form) must be completed and included with your response (Proposal) to the Request for Proposal (RFP).</w:t>
      </w:r>
      <w:r w:rsidRPr="003C6E2D">
        <w:rPr>
          <w:rFonts w:asciiTheme="minorHAnsi" w:hAnsiTheme="minorHAnsi"/>
          <w:caps/>
          <w:sz w:val="22"/>
          <w:szCs w:val="22"/>
        </w:rPr>
        <w:t xml:space="preserve"> </w:t>
      </w:r>
      <w:r w:rsidRPr="003C6E2D">
        <w:rPr>
          <w:rFonts w:asciiTheme="minorHAnsi" w:hAnsiTheme="minorHAnsi"/>
          <w:b/>
          <w:i/>
          <w:caps/>
          <w:sz w:val="22"/>
          <w:szCs w:val="22"/>
          <w:u w:val="single"/>
        </w:rPr>
        <w:t>The Form is required whether THE Proposal does or does not contain information for which confidential treatment will be requested</w:t>
      </w:r>
      <w:r w:rsidRPr="003C6E2D">
        <w:rPr>
          <w:rFonts w:asciiTheme="minorHAnsi" w:hAnsiTheme="minorHAnsi"/>
          <w:b/>
          <w:i/>
          <w:caps/>
          <w:sz w:val="22"/>
          <w:szCs w:val="22"/>
        </w:rPr>
        <w:t xml:space="preserve">. </w:t>
      </w:r>
    </w:p>
    <w:p w14:paraId="7A5698B5" w14:textId="77777777" w:rsidR="003C6E2D" w:rsidRPr="003C6E2D" w:rsidRDefault="003C6E2D" w:rsidP="003C6E2D">
      <w:pPr>
        <w:tabs>
          <w:tab w:val="left" w:pos="720"/>
        </w:tabs>
        <w:jc w:val="both"/>
        <w:rPr>
          <w:rFonts w:asciiTheme="minorHAnsi" w:hAnsiTheme="minorHAnsi"/>
          <w:b/>
          <w:i/>
          <w:sz w:val="16"/>
          <w:szCs w:val="16"/>
        </w:rPr>
      </w:pPr>
    </w:p>
    <w:p w14:paraId="672D4C6A" w14:textId="77777777" w:rsidR="003C6E2D" w:rsidRPr="003C6E2D" w:rsidRDefault="003C6E2D" w:rsidP="003C6E2D">
      <w:pPr>
        <w:tabs>
          <w:tab w:val="left" w:pos="720"/>
        </w:tabs>
        <w:jc w:val="both"/>
        <w:rPr>
          <w:rFonts w:asciiTheme="minorHAnsi" w:hAnsiTheme="minorHAnsi"/>
          <w:b/>
          <w:i/>
          <w:caps/>
          <w:sz w:val="22"/>
          <w:szCs w:val="22"/>
        </w:rPr>
      </w:pPr>
      <w:r w:rsidRPr="003C6E2D">
        <w:rPr>
          <w:rFonts w:asciiTheme="minorHAnsi" w:hAnsiTheme="minorHAnsi"/>
          <w:b/>
          <w:i/>
          <w:caps/>
          <w:sz w:val="22"/>
          <w:szCs w:val="22"/>
        </w:rPr>
        <w:t>Failure to submit a completed Form WILL result in the Proposal considered non-responsive and eliminated from evaluation.</w:t>
      </w:r>
    </w:p>
    <w:p w14:paraId="4FD977AB" w14:textId="77777777" w:rsidR="003C6E2D" w:rsidRPr="003C6E2D" w:rsidRDefault="003C6E2D" w:rsidP="003C6E2D">
      <w:pPr>
        <w:tabs>
          <w:tab w:val="left" w:pos="720"/>
        </w:tabs>
        <w:jc w:val="both"/>
        <w:rPr>
          <w:rFonts w:asciiTheme="minorHAnsi" w:hAnsiTheme="minorHAnsi"/>
          <w:sz w:val="22"/>
          <w:szCs w:val="22"/>
        </w:rPr>
      </w:pPr>
    </w:p>
    <w:p w14:paraId="64D0A9F2" w14:textId="77777777" w:rsidR="003C6E2D" w:rsidRPr="003C6E2D" w:rsidRDefault="003C6E2D" w:rsidP="00524469">
      <w:pPr>
        <w:pStyle w:val="ListParagraph"/>
        <w:numPr>
          <w:ilvl w:val="0"/>
          <w:numId w:val="28"/>
        </w:numPr>
        <w:tabs>
          <w:tab w:val="left" w:pos="180"/>
        </w:tabs>
        <w:ind w:hanging="1080"/>
        <w:jc w:val="both"/>
        <w:rPr>
          <w:rFonts w:asciiTheme="minorHAnsi" w:hAnsiTheme="minorHAnsi"/>
          <w:b/>
          <w:sz w:val="22"/>
          <w:szCs w:val="22"/>
        </w:rPr>
      </w:pPr>
      <w:r w:rsidRPr="003C6E2D">
        <w:rPr>
          <w:rFonts w:asciiTheme="minorHAnsi" w:hAnsiTheme="minorHAnsi"/>
          <w:b/>
          <w:sz w:val="22"/>
          <w:szCs w:val="22"/>
        </w:rPr>
        <w:t>Confidential Treatment Is Not Requested</w:t>
      </w:r>
    </w:p>
    <w:p w14:paraId="3414860D" w14:textId="77777777" w:rsidR="003C6E2D" w:rsidRPr="003C6E2D" w:rsidRDefault="003C6E2D" w:rsidP="003C6E2D">
      <w:pPr>
        <w:tabs>
          <w:tab w:val="left" w:pos="720"/>
        </w:tabs>
        <w:ind w:left="180"/>
        <w:jc w:val="both"/>
        <w:rPr>
          <w:rFonts w:asciiTheme="minorHAnsi" w:hAnsiTheme="minorHAnsi"/>
          <w:sz w:val="22"/>
          <w:szCs w:val="22"/>
        </w:rPr>
      </w:pPr>
      <w:r w:rsidRPr="003C6E2D">
        <w:rPr>
          <w:rFonts w:asciiTheme="minorHAnsi" w:hAnsiTheme="minorHAnsi"/>
          <w:sz w:val="22"/>
          <w:szCs w:val="22"/>
        </w:rPr>
        <w:t>A request for confidential treatment of information contained in our Proposal is not submitted.</w:t>
      </w:r>
    </w:p>
    <w:p w14:paraId="12677219" w14:textId="77777777" w:rsidR="003C6E2D" w:rsidRPr="003C6E2D" w:rsidRDefault="003C6E2D" w:rsidP="003C6E2D">
      <w:pPr>
        <w:tabs>
          <w:tab w:val="left" w:pos="720"/>
        </w:tabs>
        <w:jc w:val="both"/>
        <w:rPr>
          <w:rFonts w:asciiTheme="minorHAnsi" w:hAnsiTheme="minorHAnsi"/>
          <w:sz w:val="22"/>
          <w:szCs w:val="22"/>
        </w:rPr>
      </w:pPr>
    </w:p>
    <w:p w14:paraId="2590E69A" w14:textId="77777777" w:rsidR="003C6E2D" w:rsidRPr="003C6E2D" w:rsidRDefault="003C6E2D" w:rsidP="003C6E2D">
      <w:pPr>
        <w:tabs>
          <w:tab w:val="left" w:pos="720"/>
        </w:tabs>
        <w:jc w:val="both"/>
        <w:rPr>
          <w:rFonts w:asciiTheme="minorHAnsi" w:hAnsiTheme="minorHAnsi"/>
          <w:sz w:val="22"/>
          <w:szCs w:val="22"/>
        </w:rPr>
      </w:pPr>
      <w:r w:rsidRPr="003C6E2D">
        <w:rPr>
          <w:rFonts w:asciiTheme="minorHAnsi" w:hAnsiTheme="minorHAnsi"/>
          <w:sz w:val="22"/>
          <w:szCs w:val="22"/>
          <w:u w:val="single"/>
        </w:rPr>
        <w:t>_________________________________</w:t>
      </w:r>
      <w:r w:rsidRPr="003C6E2D">
        <w:rPr>
          <w:rFonts w:asciiTheme="minorHAnsi" w:hAnsiTheme="minorHAnsi"/>
          <w:sz w:val="22"/>
          <w:szCs w:val="22"/>
        </w:rPr>
        <w:tab/>
        <w:t>_______________________</w:t>
      </w:r>
      <w:r w:rsidRPr="003C6E2D">
        <w:rPr>
          <w:rFonts w:asciiTheme="minorHAnsi" w:hAnsiTheme="minorHAnsi"/>
          <w:sz w:val="22"/>
          <w:szCs w:val="22"/>
        </w:rPr>
        <w:tab/>
        <w:t>___________________</w:t>
      </w:r>
    </w:p>
    <w:p w14:paraId="42EB5A4B" w14:textId="77777777" w:rsidR="003C6E2D" w:rsidRPr="003C6E2D" w:rsidRDefault="003C6E2D" w:rsidP="003C6E2D">
      <w:pPr>
        <w:tabs>
          <w:tab w:val="left" w:pos="720"/>
        </w:tabs>
        <w:jc w:val="both"/>
        <w:rPr>
          <w:rFonts w:asciiTheme="minorHAnsi" w:hAnsiTheme="minorHAnsi"/>
          <w:sz w:val="22"/>
          <w:szCs w:val="22"/>
        </w:rPr>
      </w:pPr>
      <w:r w:rsidRPr="003C6E2D">
        <w:rPr>
          <w:rFonts w:asciiTheme="minorHAnsi" w:hAnsiTheme="minorHAnsi"/>
          <w:sz w:val="22"/>
          <w:szCs w:val="22"/>
        </w:rPr>
        <w:t>Company</w:t>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t>RFP Number</w:t>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t>RFP Title</w:t>
      </w:r>
      <w:r w:rsidRPr="003C6E2D">
        <w:rPr>
          <w:rFonts w:asciiTheme="minorHAnsi" w:hAnsiTheme="minorHAnsi"/>
          <w:sz w:val="22"/>
          <w:szCs w:val="22"/>
        </w:rPr>
        <w:tab/>
      </w:r>
    </w:p>
    <w:p w14:paraId="59F3B980" w14:textId="77777777" w:rsidR="003C6E2D" w:rsidRPr="003C6E2D" w:rsidRDefault="003C6E2D" w:rsidP="003C6E2D">
      <w:pPr>
        <w:tabs>
          <w:tab w:val="left" w:pos="720"/>
        </w:tabs>
        <w:jc w:val="both"/>
        <w:rPr>
          <w:rFonts w:asciiTheme="minorHAnsi" w:hAnsiTheme="minorHAnsi"/>
          <w:sz w:val="22"/>
          <w:szCs w:val="22"/>
        </w:rPr>
      </w:pPr>
    </w:p>
    <w:p w14:paraId="76203D90" w14:textId="77777777" w:rsidR="003C6E2D" w:rsidRPr="003C6E2D" w:rsidRDefault="003C6E2D" w:rsidP="003C6E2D">
      <w:pPr>
        <w:tabs>
          <w:tab w:val="left" w:pos="720"/>
        </w:tabs>
        <w:jc w:val="both"/>
        <w:rPr>
          <w:rFonts w:asciiTheme="minorHAnsi" w:hAnsiTheme="minorHAnsi"/>
          <w:sz w:val="22"/>
          <w:szCs w:val="22"/>
        </w:rPr>
      </w:pPr>
      <w:r w:rsidRPr="003C6E2D">
        <w:rPr>
          <w:rFonts w:asciiTheme="minorHAnsi" w:hAnsiTheme="minorHAnsi"/>
          <w:sz w:val="22"/>
          <w:szCs w:val="22"/>
        </w:rPr>
        <w:t>_________________________________</w:t>
      </w:r>
      <w:r w:rsidRPr="003C6E2D">
        <w:rPr>
          <w:rFonts w:asciiTheme="minorHAnsi" w:hAnsiTheme="minorHAnsi"/>
          <w:sz w:val="22"/>
          <w:szCs w:val="22"/>
        </w:rPr>
        <w:tab/>
        <w:t>_______________________</w:t>
      </w:r>
      <w:r w:rsidRPr="003C6E2D">
        <w:rPr>
          <w:rFonts w:asciiTheme="minorHAnsi" w:hAnsiTheme="minorHAnsi"/>
          <w:sz w:val="22"/>
          <w:szCs w:val="22"/>
        </w:rPr>
        <w:tab/>
        <w:t>___________________</w:t>
      </w:r>
    </w:p>
    <w:p w14:paraId="4DE6A3E4" w14:textId="77777777" w:rsidR="003C6E2D" w:rsidRPr="003C6E2D" w:rsidRDefault="003C6E2D" w:rsidP="003C6E2D">
      <w:pPr>
        <w:tabs>
          <w:tab w:val="left" w:pos="720"/>
        </w:tabs>
        <w:jc w:val="both"/>
        <w:rPr>
          <w:rFonts w:asciiTheme="minorHAnsi" w:hAnsiTheme="minorHAnsi"/>
          <w:sz w:val="22"/>
          <w:szCs w:val="22"/>
        </w:rPr>
      </w:pPr>
      <w:r w:rsidRPr="003C6E2D">
        <w:rPr>
          <w:rFonts w:asciiTheme="minorHAnsi" w:hAnsiTheme="minorHAnsi"/>
          <w:sz w:val="22"/>
          <w:szCs w:val="22"/>
        </w:rPr>
        <w:t>Signature</w:t>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t>Title</w:t>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t>Date</w:t>
      </w:r>
    </w:p>
    <w:p w14:paraId="242A2EEE" w14:textId="77777777" w:rsidR="003C6E2D" w:rsidRPr="003C6E2D" w:rsidRDefault="003C6E2D" w:rsidP="003C6E2D">
      <w:pPr>
        <w:pStyle w:val="ListParagraph"/>
        <w:tabs>
          <w:tab w:val="left" w:pos="180"/>
        </w:tabs>
        <w:ind w:left="1080"/>
        <w:jc w:val="both"/>
        <w:rPr>
          <w:rFonts w:asciiTheme="minorHAnsi" w:hAnsiTheme="minorHAnsi"/>
          <w:sz w:val="16"/>
          <w:szCs w:val="16"/>
        </w:rPr>
      </w:pPr>
    </w:p>
    <w:p w14:paraId="015736C8" w14:textId="77777777" w:rsidR="003C6E2D" w:rsidRPr="003C6E2D" w:rsidRDefault="003C6E2D" w:rsidP="003C6E2D">
      <w:pPr>
        <w:jc w:val="center"/>
      </w:pPr>
      <w:r w:rsidRPr="003C6E2D">
        <w:rPr>
          <w:rFonts w:asciiTheme="minorHAnsi" w:hAnsiTheme="minorHAnsi"/>
          <w:b/>
          <w:sz w:val="16"/>
          <w:szCs w:val="16"/>
        </w:rPr>
        <w:t>**************************************</w:t>
      </w:r>
    </w:p>
    <w:p w14:paraId="09DD53BA" w14:textId="77777777" w:rsidR="003C6E2D" w:rsidRPr="003C6E2D" w:rsidRDefault="003C6E2D" w:rsidP="003C6E2D">
      <w:pPr>
        <w:pStyle w:val="ListParagraph"/>
        <w:tabs>
          <w:tab w:val="left" w:pos="720"/>
        </w:tabs>
        <w:ind w:left="0"/>
        <w:jc w:val="center"/>
        <w:rPr>
          <w:rFonts w:asciiTheme="minorHAnsi" w:hAnsiTheme="minorHAnsi"/>
          <w:b/>
          <w:sz w:val="16"/>
          <w:szCs w:val="16"/>
        </w:rPr>
      </w:pPr>
    </w:p>
    <w:p w14:paraId="0AE1BB79" w14:textId="77777777" w:rsidR="003C6E2D" w:rsidRPr="003C6E2D" w:rsidRDefault="003C6E2D" w:rsidP="00524469">
      <w:pPr>
        <w:pStyle w:val="ListParagraph"/>
        <w:numPr>
          <w:ilvl w:val="0"/>
          <w:numId w:val="28"/>
        </w:numPr>
        <w:tabs>
          <w:tab w:val="left" w:pos="180"/>
          <w:tab w:val="left" w:pos="360"/>
        </w:tabs>
        <w:ind w:left="180" w:hanging="180"/>
        <w:jc w:val="both"/>
        <w:rPr>
          <w:rFonts w:asciiTheme="minorHAnsi" w:hAnsiTheme="minorHAnsi"/>
          <w:b/>
          <w:sz w:val="22"/>
          <w:szCs w:val="22"/>
        </w:rPr>
      </w:pPr>
      <w:r w:rsidRPr="003C6E2D">
        <w:rPr>
          <w:rFonts w:asciiTheme="minorHAnsi" w:hAnsiTheme="minorHAnsi"/>
          <w:b/>
          <w:sz w:val="22"/>
          <w:szCs w:val="22"/>
        </w:rPr>
        <w:t xml:space="preserve"> Confidential Treatment Is Requested</w:t>
      </w:r>
    </w:p>
    <w:p w14:paraId="10E1D914" w14:textId="77777777" w:rsidR="003C6E2D" w:rsidRPr="003C6E2D" w:rsidRDefault="003C6E2D" w:rsidP="003C6E2D">
      <w:pPr>
        <w:tabs>
          <w:tab w:val="left" w:pos="180"/>
          <w:tab w:val="left" w:pos="360"/>
        </w:tabs>
        <w:jc w:val="both"/>
        <w:rPr>
          <w:rFonts w:asciiTheme="minorHAnsi" w:hAnsiTheme="minorHAnsi"/>
          <w:b/>
          <w:sz w:val="14"/>
          <w:szCs w:val="16"/>
        </w:rPr>
      </w:pPr>
    </w:p>
    <w:p w14:paraId="4351945E" w14:textId="77777777" w:rsidR="003C6E2D" w:rsidRPr="003C6E2D" w:rsidRDefault="003C6E2D" w:rsidP="003C6E2D">
      <w:pPr>
        <w:ind w:left="270"/>
        <w:rPr>
          <w:rFonts w:asciiTheme="minorHAnsi" w:hAnsiTheme="minorHAnsi"/>
          <w:b/>
          <w:i/>
          <w:sz w:val="22"/>
          <w:szCs w:val="24"/>
        </w:rPr>
      </w:pPr>
      <w:r w:rsidRPr="003C6E2D">
        <w:rPr>
          <w:rFonts w:asciiTheme="minorHAnsi" w:hAnsiTheme="minorHAnsi"/>
          <w:b/>
          <w:i/>
          <w:sz w:val="22"/>
          <w:szCs w:val="24"/>
        </w:rPr>
        <w:t xml:space="preserve">The below information is to be completed and signed </w:t>
      </w:r>
      <w:r w:rsidRPr="003C6E2D">
        <w:rPr>
          <w:rFonts w:asciiTheme="minorHAnsi" w:hAnsiTheme="minorHAnsi"/>
          <w:b/>
          <w:i/>
          <w:sz w:val="22"/>
          <w:szCs w:val="24"/>
          <w:u w:val="single"/>
        </w:rPr>
        <w:t>ONLY</w:t>
      </w:r>
      <w:r w:rsidRPr="003C6E2D">
        <w:rPr>
          <w:rFonts w:asciiTheme="minorHAnsi" w:hAnsiTheme="minorHAnsi"/>
          <w:b/>
          <w:i/>
          <w:sz w:val="22"/>
          <w:szCs w:val="24"/>
        </w:rPr>
        <w:t xml:space="preserve"> if Contractor is requesting confidential treatment of any information submitted in its Proposal.</w:t>
      </w:r>
    </w:p>
    <w:p w14:paraId="2BB5AFE8" w14:textId="77777777" w:rsidR="003C6E2D" w:rsidRPr="003C6E2D" w:rsidRDefault="003C6E2D" w:rsidP="003C6E2D">
      <w:pPr>
        <w:tabs>
          <w:tab w:val="left" w:pos="180"/>
          <w:tab w:val="left" w:pos="360"/>
        </w:tabs>
        <w:jc w:val="both"/>
        <w:rPr>
          <w:rFonts w:asciiTheme="minorHAnsi" w:hAnsiTheme="minorHAnsi"/>
          <w:b/>
          <w:sz w:val="16"/>
          <w:szCs w:val="16"/>
        </w:rPr>
      </w:pPr>
    </w:p>
    <w:p w14:paraId="742A19AA" w14:textId="77777777" w:rsidR="003C6E2D" w:rsidRPr="005B59D6" w:rsidRDefault="003C6E2D" w:rsidP="003C6E2D">
      <w:pPr>
        <w:pStyle w:val="ListParagraph"/>
        <w:tabs>
          <w:tab w:val="left" w:pos="720"/>
        </w:tabs>
        <w:ind w:left="270"/>
        <w:jc w:val="both"/>
        <w:rPr>
          <w:rFonts w:asciiTheme="minorHAnsi" w:hAnsiTheme="minorHAnsi"/>
          <w:sz w:val="22"/>
          <w:szCs w:val="22"/>
        </w:rPr>
      </w:pPr>
      <w:r w:rsidRPr="005B59D6">
        <w:rPr>
          <w:rFonts w:asciiTheme="minorHAnsi" w:hAnsiTheme="minorHAnsi"/>
          <w:sz w:val="22"/>
          <w:szCs w:val="22"/>
        </w:rPr>
        <w:t xml:space="preserve">Per the paragraph labeled as </w:t>
      </w:r>
      <w:r w:rsidRPr="005B59D6">
        <w:rPr>
          <w:rFonts w:ascii="Calibri" w:hAnsi="Calibri"/>
          <w:sz w:val="22"/>
          <w:szCs w:val="22"/>
        </w:rPr>
        <w:t xml:space="preserve">Public Records and Requests for Confidential Treatment in </w:t>
      </w:r>
      <w:r w:rsidRPr="005B59D6">
        <w:rPr>
          <w:rFonts w:asciiTheme="minorHAnsi" w:hAnsiTheme="minorHAnsi"/>
          <w:sz w:val="22"/>
          <w:szCs w:val="22"/>
        </w:rPr>
        <w:t xml:space="preserve">section 2 of the Request for Proposal (RFP), a Contractor requesting portions of its Proposal </w:t>
      </w:r>
      <w:proofErr w:type="gramStart"/>
      <w:r w:rsidRPr="005B59D6">
        <w:rPr>
          <w:rFonts w:asciiTheme="minorHAnsi" w:hAnsiTheme="minorHAnsi"/>
          <w:sz w:val="22"/>
          <w:szCs w:val="22"/>
        </w:rPr>
        <w:t>be</w:t>
      </w:r>
      <w:proofErr w:type="gramEnd"/>
      <w:r w:rsidRPr="005B59D6">
        <w:rPr>
          <w:rFonts w:asciiTheme="minorHAnsi" w:hAnsiTheme="minorHAnsi"/>
          <w:sz w:val="22"/>
          <w:szCs w:val="22"/>
        </w:rPr>
        <w:t xml:space="preserve"> maintained in confidence must complete this form and submit it with its Proposal.  Contractors should read and familiarize themselves with chapter 22 of the Iowa Code regarding release of public records before completing this </w:t>
      </w:r>
      <w:r>
        <w:rPr>
          <w:rFonts w:asciiTheme="minorHAnsi" w:hAnsiTheme="minorHAnsi"/>
          <w:sz w:val="22"/>
          <w:szCs w:val="22"/>
        </w:rPr>
        <w:t>F</w:t>
      </w:r>
      <w:r w:rsidRPr="005B59D6">
        <w:rPr>
          <w:rFonts w:asciiTheme="minorHAnsi" w:hAnsiTheme="minorHAnsi"/>
          <w:sz w:val="22"/>
          <w:szCs w:val="22"/>
        </w:rPr>
        <w:t xml:space="preserve">orm.  Contractor shall refer to the paragraph labeled as </w:t>
      </w:r>
      <w:r w:rsidRPr="005B59D6">
        <w:rPr>
          <w:rFonts w:ascii="Calibri" w:hAnsi="Calibri"/>
          <w:sz w:val="22"/>
          <w:szCs w:val="22"/>
        </w:rPr>
        <w:t xml:space="preserve">Public Records and Requests for Confidential Treatment in </w:t>
      </w:r>
      <w:r w:rsidRPr="005B59D6">
        <w:rPr>
          <w:rFonts w:asciiTheme="minorHAnsi" w:hAnsiTheme="minorHAnsi"/>
          <w:sz w:val="22"/>
          <w:szCs w:val="22"/>
        </w:rPr>
        <w:t xml:space="preserve">section 2 of the RFP for instructions regarding how to request confidential treatment of portions of its Proposal.  </w:t>
      </w:r>
    </w:p>
    <w:p w14:paraId="0E278C6A" w14:textId="77777777" w:rsidR="003C6E2D" w:rsidRPr="00760FFD" w:rsidRDefault="003C6E2D" w:rsidP="003C6E2D">
      <w:pPr>
        <w:tabs>
          <w:tab w:val="left" w:pos="720"/>
        </w:tabs>
        <w:jc w:val="both"/>
        <w:rPr>
          <w:rFonts w:asciiTheme="minorHAnsi" w:hAnsiTheme="minorHAnsi"/>
          <w:sz w:val="16"/>
          <w:szCs w:val="16"/>
        </w:rPr>
      </w:pPr>
    </w:p>
    <w:p w14:paraId="1E428983" w14:textId="77777777" w:rsidR="003C6E2D" w:rsidRDefault="003C6E2D" w:rsidP="003C6E2D">
      <w:pPr>
        <w:jc w:val="both"/>
        <w:rPr>
          <w:rFonts w:asciiTheme="minorHAnsi" w:hAnsiTheme="minorHAnsi"/>
          <w:sz w:val="22"/>
          <w:szCs w:val="22"/>
        </w:rPr>
      </w:pPr>
      <w:r w:rsidRPr="005115CD">
        <w:rPr>
          <w:rFonts w:asciiTheme="minorHAnsi" w:hAnsiTheme="minorHAnsi"/>
          <w:b/>
          <w:sz w:val="22"/>
          <w:szCs w:val="22"/>
        </w:rPr>
        <w:t>NOTE:</w:t>
      </w:r>
      <w:r w:rsidRPr="005115CD">
        <w:rPr>
          <w:rFonts w:asciiTheme="minorHAnsi" w:hAnsiTheme="minorHAnsi"/>
          <w:sz w:val="22"/>
          <w:szCs w:val="22"/>
        </w:rPr>
        <w:t xml:space="preserve"> </w:t>
      </w:r>
    </w:p>
    <w:p w14:paraId="79A2399B" w14:textId="77777777" w:rsidR="003C6E2D" w:rsidRPr="001E1763" w:rsidRDefault="003C6E2D" w:rsidP="00524469">
      <w:pPr>
        <w:pStyle w:val="ListParagraph"/>
        <w:numPr>
          <w:ilvl w:val="0"/>
          <w:numId w:val="27"/>
        </w:numPr>
        <w:ind w:left="630" w:hanging="270"/>
        <w:jc w:val="both"/>
        <w:rPr>
          <w:rFonts w:asciiTheme="minorHAnsi" w:hAnsiTheme="minorHAnsi"/>
          <w:b/>
          <w:sz w:val="22"/>
          <w:szCs w:val="22"/>
        </w:rPr>
      </w:pPr>
      <w:r w:rsidRPr="001E1763">
        <w:rPr>
          <w:rFonts w:asciiTheme="minorHAnsi" w:hAnsiTheme="minorHAnsi"/>
          <w:b/>
          <w:i/>
          <w:sz w:val="22"/>
          <w:szCs w:val="22"/>
          <w:u w:val="single"/>
        </w:rPr>
        <w:t>Completion of this Form is the sole means of requesting confidential treatment</w:t>
      </w:r>
      <w:r w:rsidRPr="001E1763">
        <w:rPr>
          <w:rFonts w:asciiTheme="minorHAnsi" w:hAnsiTheme="minorHAnsi"/>
          <w:b/>
          <w:sz w:val="22"/>
          <w:szCs w:val="22"/>
        </w:rPr>
        <w:t>.</w:t>
      </w:r>
    </w:p>
    <w:p w14:paraId="5F88F966" w14:textId="77777777" w:rsidR="003C6E2D" w:rsidRPr="0078478B" w:rsidRDefault="003C6E2D" w:rsidP="00524469">
      <w:pPr>
        <w:pStyle w:val="ListParagraph"/>
        <w:numPr>
          <w:ilvl w:val="0"/>
          <w:numId w:val="27"/>
        </w:numPr>
        <w:ind w:left="630" w:hanging="270"/>
        <w:jc w:val="both"/>
        <w:rPr>
          <w:rFonts w:asciiTheme="minorHAnsi" w:hAnsiTheme="minorHAnsi"/>
          <w:b/>
          <w:sz w:val="22"/>
          <w:szCs w:val="22"/>
          <w:u w:val="single"/>
        </w:rPr>
      </w:pPr>
      <w:r w:rsidRPr="0078478B">
        <w:rPr>
          <w:rFonts w:asciiTheme="minorHAnsi" w:hAnsiTheme="minorHAnsi"/>
          <w:b/>
          <w:i/>
          <w:sz w:val="22"/>
          <w:szCs w:val="22"/>
          <w:u w:val="single"/>
        </w:rPr>
        <w:t>A CONTRACTOR MAY NOT REQUEST PRICING PROP</w:t>
      </w:r>
      <w:r>
        <w:rPr>
          <w:rFonts w:asciiTheme="minorHAnsi" w:hAnsiTheme="minorHAnsi"/>
          <w:b/>
          <w:i/>
          <w:sz w:val="22"/>
          <w:szCs w:val="22"/>
          <w:u w:val="single"/>
        </w:rPr>
        <w:t>O</w:t>
      </w:r>
      <w:r w:rsidRPr="0078478B">
        <w:rPr>
          <w:rFonts w:asciiTheme="minorHAnsi" w:hAnsiTheme="minorHAnsi"/>
          <w:b/>
          <w:i/>
          <w:sz w:val="22"/>
          <w:szCs w:val="22"/>
          <w:u w:val="single"/>
        </w:rPr>
        <w:t>SALS BE HELD IN CONFIDENCE</w:t>
      </w:r>
      <w:r w:rsidRPr="0078478B">
        <w:rPr>
          <w:rFonts w:cs="Arial"/>
          <w:b/>
          <w:i/>
          <w:color w:val="222222"/>
          <w:sz w:val="19"/>
          <w:szCs w:val="19"/>
          <w:u w:val="single"/>
        </w:rPr>
        <w:t>. </w:t>
      </w:r>
    </w:p>
    <w:p w14:paraId="24D4B545" w14:textId="77777777" w:rsidR="003C6E2D" w:rsidRDefault="003C6E2D" w:rsidP="003C6E2D">
      <w:pPr>
        <w:jc w:val="both"/>
        <w:rPr>
          <w:rFonts w:asciiTheme="minorHAnsi" w:hAnsiTheme="minorHAnsi"/>
          <w:sz w:val="22"/>
          <w:szCs w:val="22"/>
        </w:rPr>
      </w:pPr>
    </w:p>
    <w:p w14:paraId="0F3ACB2C" w14:textId="77777777" w:rsidR="003C6E2D" w:rsidRDefault="003C6E2D" w:rsidP="003C6E2D">
      <w:pPr>
        <w:jc w:val="both"/>
        <w:rPr>
          <w:rFonts w:asciiTheme="minorHAnsi" w:hAnsiTheme="minorHAnsi"/>
          <w:sz w:val="22"/>
          <w:szCs w:val="22"/>
        </w:rPr>
      </w:pPr>
      <w:r>
        <w:rPr>
          <w:rFonts w:asciiTheme="minorHAnsi" w:hAnsiTheme="minorHAnsi"/>
          <w:sz w:val="22"/>
          <w:szCs w:val="22"/>
        </w:rPr>
        <w:t>Completion of the F</w:t>
      </w:r>
      <w:r w:rsidRPr="005115CD">
        <w:rPr>
          <w:rFonts w:asciiTheme="minorHAnsi" w:hAnsiTheme="minorHAnsi"/>
          <w:sz w:val="22"/>
          <w:szCs w:val="22"/>
        </w:rPr>
        <w:t xml:space="preserve">orm and </w:t>
      </w:r>
      <w:r>
        <w:rPr>
          <w:rFonts w:asciiTheme="minorHAnsi" w:hAnsiTheme="minorHAnsi"/>
          <w:sz w:val="22"/>
          <w:szCs w:val="22"/>
        </w:rPr>
        <w:t>A</w:t>
      </w:r>
      <w:r w:rsidRPr="005115CD">
        <w:rPr>
          <w:rFonts w:asciiTheme="minorHAnsi" w:hAnsiTheme="minorHAnsi"/>
          <w:sz w:val="22"/>
          <w:szCs w:val="22"/>
        </w:rPr>
        <w:t xml:space="preserve">gency’s acceptance of Contractor’s submission does not guarantee the agency will grant Contractor’s request for confidentiality.  The </w:t>
      </w:r>
      <w:r>
        <w:rPr>
          <w:rFonts w:asciiTheme="minorHAnsi" w:hAnsiTheme="minorHAnsi"/>
          <w:sz w:val="22"/>
          <w:szCs w:val="22"/>
        </w:rPr>
        <w:t>A</w:t>
      </w:r>
      <w:r w:rsidRPr="005115CD">
        <w:rPr>
          <w:rFonts w:asciiTheme="minorHAnsi" w:hAnsiTheme="minorHAnsi"/>
          <w:sz w:val="22"/>
          <w:szCs w:val="22"/>
        </w:rPr>
        <w:t>gency may reject Contractor’s Proposal entirely in the event Contractor requests confidentiality and does submit a fully completed Form or requests confidentiality for portions of its Proposal that are improper under the RFP.</w:t>
      </w:r>
    </w:p>
    <w:p w14:paraId="5D9105D0" w14:textId="77777777" w:rsidR="003C6E2D" w:rsidRPr="00760FFD" w:rsidRDefault="003C6E2D" w:rsidP="003C6E2D">
      <w:pPr>
        <w:jc w:val="both"/>
        <w:rPr>
          <w:rFonts w:asciiTheme="minorHAnsi" w:hAnsiTheme="minorHAnsi"/>
          <w:sz w:val="16"/>
          <w:szCs w:val="16"/>
        </w:rPr>
      </w:pPr>
    </w:p>
    <w:p w14:paraId="1F98EA8F" w14:textId="77777777" w:rsidR="003C6E2D" w:rsidRDefault="003C6E2D">
      <w:pPr>
        <w:rPr>
          <w:rFonts w:asciiTheme="minorHAnsi" w:hAnsiTheme="minorHAnsi"/>
          <w:b/>
          <w:i/>
          <w:sz w:val="22"/>
          <w:szCs w:val="22"/>
        </w:rPr>
      </w:pPr>
      <w:r>
        <w:rPr>
          <w:rFonts w:asciiTheme="minorHAnsi" w:hAnsiTheme="minorHAnsi"/>
          <w:b/>
          <w:i/>
          <w:sz w:val="22"/>
          <w:szCs w:val="22"/>
        </w:rPr>
        <w:br w:type="page"/>
      </w:r>
    </w:p>
    <w:p w14:paraId="486B3C4D" w14:textId="77777777" w:rsidR="003C6E2D" w:rsidRPr="001E1763" w:rsidRDefault="003C6E2D" w:rsidP="003C6E2D">
      <w:pPr>
        <w:jc w:val="both"/>
        <w:rPr>
          <w:rFonts w:asciiTheme="minorHAnsi" w:hAnsiTheme="minorHAnsi"/>
          <w:b/>
          <w:i/>
          <w:sz w:val="22"/>
          <w:szCs w:val="22"/>
        </w:rPr>
      </w:pPr>
      <w:r w:rsidRPr="001E1763">
        <w:rPr>
          <w:rFonts w:asciiTheme="minorHAnsi" w:hAnsiTheme="minorHAnsi"/>
          <w:b/>
          <w:i/>
          <w:sz w:val="22"/>
          <w:szCs w:val="22"/>
        </w:rPr>
        <w:lastRenderedPageBreak/>
        <w:t xml:space="preserve">To request confidentiality, Contractor must provide the following information: </w:t>
      </w:r>
    </w:p>
    <w:p w14:paraId="54F53355" w14:textId="77777777" w:rsidR="003C6E2D" w:rsidRPr="003C6E2D" w:rsidRDefault="003C6E2D" w:rsidP="00524469">
      <w:pPr>
        <w:pStyle w:val="ListParagraph"/>
        <w:numPr>
          <w:ilvl w:val="0"/>
          <w:numId w:val="24"/>
        </w:numPr>
        <w:tabs>
          <w:tab w:val="left" w:pos="1440"/>
        </w:tabs>
        <w:contextualSpacing/>
        <w:jc w:val="both"/>
        <w:rPr>
          <w:rFonts w:asciiTheme="minorHAnsi" w:hAnsiTheme="minorHAnsi" w:cs="Calibri"/>
          <w:i/>
          <w:sz w:val="20"/>
          <w:szCs w:val="22"/>
        </w:rPr>
      </w:pPr>
      <w:r w:rsidRPr="003C6E2D">
        <w:rPr>
          <w:rFonts w:asciiTheme="minorHAnsi" w:hAnsiTheme="minorHAnsi"/>
          <w:sz w:val="20"/>
          <w:szCs w:val="22"/>
        </w:rPr>
        <w:fldChar w:fldCharType="begin">
          <w:ffData>
            <w:name w:val="Check2"/>
            <w:enabled/>
            <w:calcOnExit w:val="0"/>
            <w:checkBox>
              <w:sizeAuto/>
              <w:default w:val="0"/>
            </w:checkBox>
          </w:ffData>
        </w:fldChar>
      </w:r>
      <w:bookmarkStart w:id="4" w:name="Check2"/>
      <w:r w:rsidRPr="003C6E2D">
        <w:rPr>
          <w:rFonts w:asciiTheme="minorHAnsi" w:hAnsiTheme="minorHAnsi"/>
          <w:sz w:val="20"/>
          <w:szCs w:val="22"/>
        </w:rPr>
        <w:instrText xml:space="preserve"> FORMCHECKBOX </w:instrText>
      </w:r>
      <w:r w:rsidR="00DE64AD">
        <w:rPr>
          <w:rFonts w:asciiTheme="minorHAnsi" w:hAnsiTheme="minorHAnsi"/>
          <w:sz w:val="20"/>
          <w:szCs w:val="22"/>
        </w:rPr>
      </w:r>
      <w:r w:rsidR="00DE64AD">
        <w:rPr>
          <w:rFonts w:asciiTheme="minorHAnsi" w:hAnsiTheme="minorHAnsi"/>
          <w:sz w:val="20"/>
          <w:szCs w:val="22"/>
        </w:rPr>
        <w:fldChar w:fldCharType="separate"/>
      </w:r>
      <w:r w:rsidRPr="003C6E2D">
        <w:rPr>
          <w:rFonts w:asciiTheme="minorHAnsi" w:hAnsiTheme="minorHAnsi"/>
          <w:sz w:val="20"/>
          <w:szCs w:val="22"/>
        </w:rPr>
        <w:fldChar w:fldCharType="end"/>
      </w:r>
      <w:bookmarkEnd w:id="4"/>
      <w:r w:rsidRPr="003C6E2D">
        <w:rPr>
          <w:rFonts w:asciiTheme="minorHAnsi" w:hAnsiTheme="minorHAnsi"/>
          <w:sz w:val="20"/>
          <w:szCs w:val="22"/>
        </w:rPr>
        <w:t xml:space="preserve"> Contractor must conspicuously mark confidential material in its Proposal in accordance with the section titled Public Records and Requests for Confidential Treatment. </w:t>
      </w:r>
      <w:r w:rsidRPr="003C6E2D">
        <w:rPr>
          <w:rFonts w:asciiTheme="minorHAnsi" w:hAnsiTheme="minorHAnsi"/>
          <w:b/>
          <w:i/>
          <w:sz w:val="20"/>
          <w:szCs w:val="22"/>
        </w:rPr>
        <w:t xml:space="preserve">Check box when completed.  </w:t>
      </w:r>
    </w:p>
    <w:p w14:paraId="5DBF2A28" w14:textId="77777777" w:rsidR="003C6E2D" w:rsidRPr="003C6E2D" w:rsidRDefault="003C6E2D" w:rsidP="003C6E2D">
      <w:pPr>
        <w:pStyle w:val="ListParagraph"/>
        <w:tabs>
          <w:tab w:val="num" w:pos="720"/>
          <w:tab w:val="left" w:pos="1440"/>
        </w:tabs>
        <w:ind w:hanging="720"/>
        <w:jc w:val="both"/>
        <w:rPr>
          <w:rFonts w:asciiTheme="minorHAnsi" w:hAnsiTheme="minorHAnsi" w:cs="Calibri"/>
          <w:sz w:val="14"/>
          <w:szCs w:val="16"/>
        </w:rPr>
      </w:pPr>
    </w:p>
    <w:p w14:paraId="09C1180D" w14:textId="77777777" w:rsidR="003C6E2D" w:rsidRPr="003C6E2D" w:rsidRDefault="003C6E2D" w:rsidP="00524469">
      <w:pPr>
        <w:pStyle w:val="ListParagraph"/>
        <w:numPr>
          <w:ilvl w:val="0"/>
          <w:numId w:val="24"/>
        </w:numPr>
        <w:tabs>
          <w:tab w:val="left" w:pos="1440"/>
        </w:tabs>
        <w:contextualSpacing/>
        <w:jc w:val="both"/>
        <w:rPr>
          <w:rFonts w:asciiTheme="minorHAnsi" w:hAnsiTheme="minorHAnsi"/>
          <w:sz w:val="20"/>
          <w:szCs w:val="22"/>
        </w:rPr>
      </w:pPr>
      <w:r w:rsidRPr="003C6E2D">
        <w:rPr>
          <w:rFonts w:asciiTheme="minorHAnsi" w:hAnsiTheme="minorHAnsi"/>
          <w:sz w:val="20"/>
          <w:szCs w:val="22"/>
        </w:rPr>
        <w:t>Contractor must specifically identify and list the Proposal section(s) for which it seeks confidentiality and answer the following questions for each section listed:</w:t>
      </w:r>
    </w:p>
    <w:p w14:paraId="4FC46431" w14:textId="77777777" w:rsidR="003C6E2D" w:rsidRPr="003C6E2D" w:rsidRDefault="003C6E2D" w:rsidP="00524469">
      <w:pPr>
        <w:pStyle w:val="ListParagraph"/>
        <w:numPr>
          <w:ilvl w:val="0"/>
          <w:numId w:val="26"/>
        </w:numPr>
        <w:spacing w:after="200" w:line="276" w:lineRule="auto"/>
        <w:ind w:left="540" w:hanging="180"/>
        <w:contextualSpacing/>
        <w:jc w:val="both"/>
        <w:rPr>
          <w:rFonts w:asciiTheme="minorHAnsi" w:hAnsiTheme="minorHAnsi"/>
          <w:sz w:val="20"/>
          <w:szCs w:val="22"/>
        </w:rPr>
      </w:pPr>
      <w:r w:rsidRPr="003C6E2D">
        <w:rPr>
          <w:rFonts w:asciiTheme="minorHAnsi" w:hAnsiTheme="minorHAnsi" w:cs="Calibri"/>
          <w:sz w:val="20"/>
          <w:szCs w:val="22"/>
        </w:rPr>
        <w:t xml:space="preserve">Explain the specific grounds in </w:t>
      </w:r>
      <w:r w:rsidRPr="003C6E2D">
        <w:rPr>
          <w:rFonts w:asciiTheme="minorHAnsi" w:hAnsiTheme="minorHAnsi" w:cs="Calibri"/>
          <w:i/>
          <w:sz w:val="20"/>
          <w:szCs w:val="22"/>
        </w:rPr>
        <w:t>Iowa Code Chapter 22</w:t>
      </w:r>
      <w:r w:rsidRPr="003C6E2D">
        <w:rPr>
          <w:rFonts w:asciiTheme="minorHAnsi" w:hAnsiTheme="minorHAnsi" w:cs="Calibri"/>
          <w:sz w:val="20"/>
          <w:szCs w:val="22"/>
        </w:rPr>
        <w:t xml:space="preserve"> or other applicable law which support treatment of the material as confidential</w:t>
      </w:r>
      <w:r w:rsidRPr="003C6E2D">
        <w:rPr>
          <w:rFonts w:asciiTheme="minorHAnsi" w:hAnsiTheme="minorHAnsi"/>
          <w:sz w:val="20"/>
          <w:szCs w:val="22"/>
        </w:rPr>
        <w:t>.</w:t>
      </w:r>
    </w:p>
    <w:p w14:paraId="3C4491DB" w14:textId="77777777" w:rsidR="003C6E2D" w:rsidRPr="003C6E2D" w:rsidRDefault="003C6E2D" w:rsidP="00524469">
      <w:pPr>
        <w:pStyle w:val="ListParagraph"/>
        <w:numPr>
          <w:ilvl w:val="0"/>
          <w:numId w:val="26"/>
        </w:numPr>
        <w:spacing w:after="200" w:line="276" w:lineRule="auto"/>
        <w:ind w:left="540" w:hanging="180"/>
        <w:contextualSpacing/>
        <w:jc w:val="both"/>
        <w:rPr>
          <w:rFonts w:asciiTheme="minorHAnsi" w:hAnsiTheme="minorHAnsi"/>
          <w:sz w:val="20"/>
          <w:szCs w:val="22"/>
        </w:rPr>
      </w:pPr>
      <w:r w:rsidRPr="003C6E2D">
        <w:rPr>
          <w:rFonts w:asciiTheme="minorHAnsi" w:hAnsiTheme="minorHAnsi"/>
          <w:sz w:val="20"/>
          <w:szCs w:val="22"/>
        </w:rPr>
        <w:t>Justify why the material should be kept in confidence.</w:t>
      </w:r>
    </w:p>
    <w:p w14:paraId="2D9C412C" w14:textId="77777777" w:rsidR="003C6E2D" w:rsidRDefault="003C6E2D" w:rsidP="00524469">
      <w:pPr>
        <w:pStyle w:val="ListParagraph"/>
        <w:numPr>
          <w:ilvl w:val="0"/>
          <w:numId w:val="26"/>
        </w:numPr>
        <w:spacing w:after="200" w:line="276" w:lineRule="auto"/>
        <w:ind w:left="540" w:hanging="180"/>
        <w:contextualSpacing/>
        <w:jc w:val="both"/>
        <w:rPr>
          <w:rFonts w:asciiTheme="minorHAnsi" w:hAnsiTheme="minorHAnsi"/>
          <w:sz w:val="20"/>
          <w:szCs w:val="22"/>
        </w:rPr>
      </w:pPr>
      <w:bookmarkStart w:id="5" w:name="OLE_LINK1"/>
      <w:r w:rsidRPr="003C6E2D">
        <w:rPr>
          <w:rFonts w:asciiTheme="minorHAnsi" w:hAnsiTheme="minorHAnsi"/>
          <w:sz w:val="20"/>
          <w:szCs w:val="22"/>
        </w:rPr>
        <w:t>Explain why disclosure of the material would not be in the best interest of the public.</w:t>
      </w:r>
      <w:bookmarkEnd w:id="5"/>
    </w:p>
    <w:p w14:paraId="5E7CFAD1" w14:textId="77777777" w:rsidR="003C6E2D" w:rsidRPr="003C6E2D" w:rsidRDefault="003C6E2D" w:rsidP="00524469">
      <w:pPr>
        <w:pStyle w:val="ListParagraph"/>
        <w:numPr>
          <w:ilvl w:val="0"/>
          <w:numId w:val="26"/>
        </w:numPr>
        <w:spacing w:after="200" w:line="276" w:lineRule="auto"/>
        <w:ind w:left="540" w:hanging="180"/>
        <w:contextualSpacing/>
        <w:jc w:val="both"/>
        <w:rPr>
          <w:rFonts w:asciiTheme="minorHAnsi" w:hAnsiTheme="minorHAnsi"/>
          <w:sz w:val="20"/>
          <w:szCs w:val="22"/>
        </w:rPr>
      </w:pPr>
      <w:r w:rsidRPr="003C6E2D">
        <w:rPr>
          <w:rFonts w:asciiTheme="minorHAnsi" w:hAnsiTheme="minorHAnsi"/>
          <w:sz w:val="20"/>
          <w:szCs w:val="22"/>
        </w:rPr>
        <w:t>Provide the name, address, telephone, and email for the Contractor’s person authorized to respond to inquiries by the Agency concerning the status of confidential materials.</w:t>
      </w:r>
    </w:p>
    <w:p w14:paraId="7BAF08DA" w14:textId="77777777" w:rsidR="003C6E2D" w:rsidRPr="00ED01C5" w:rsidRDefault="003C6E2D" w:rsidP="003C6E2D">
      <w:pPr>
        <w:pStyle w:val="ListParagraph"/>
        <w:ind w:left="900"/>
        <w:contextualSpacing/>
        <w:jc w:val="both"/>
        <w:rPr>
          <w:rFonts w:asciiTheme="minorHAnsi" w:hAnsiTheme="minorHAnsi"/>
          <w:sz w:val="16"/>
          <w:szCs w:val="16"/>
        </w:rPr>
      </w:pPr>
    </w:p>
    <w:p w14:paraId="04F386BD" w14:textId="77777777" w:rsidR="003C6E2D" w:rsidRPr="005115CD" w:rsidRDefault="003C6E2D" w:rsidP="003C6E2D">
      <w:pPr>
        <w:jc w:val="both"/>
        <w:rPr>
          <w:rFonts w:asciiTheme="minorHAnsi" w:hAnsiTheme="minorHAnsi"/>
          <w:b/>
          <w:sz w:val="22"/>
          <w:szCs w:val="22"/>
        </w:rPr>
      </w:pPr>
      <w:r w:rsidRPr="00ED01C5">
        <w:rPr>
          <w:rFonts w:asciiTheme="minorHAnsi" w:hAnsiTheme="minorHAnsi"/>
          <w:b/>
          <w:sz w:val="22"/>
          <w:szCs w:val="22"/>
        </w:rPr>
        <w:t>Please provide the</w:t>
      </w:r>
      <w:r w:rsidRPr="005115CD">
        <w:rPr>
          <w:rFonts w:asciiTheme="minorHAnsi" w:hAnsiTheme="minorHAnsi"/>
          <w:b/>
          <w:sz w:val="22"/>
          <w:szCs w:val="22"/>
        </w:rPr>
        <w:t xml:space="preserve"> information in the table below.  Contractor may add additional lines if necessary or add additional pages using the same format as the table below. </w:t>
      </w:r>
    </w:p>
    <w:tbl>
      <w:tblPr>
        <w:tblW w:w="0" w:type="auto"/>
        <w:tblInd w:w="93" w:type="dxa"/>
        <w:tblLook w:val="04A0" w:firstRow="1" w:lastRow="0" w:firstColumn="1" w:lastColumn="0" w:noHBand="0" w:noVBand="1"/>
      </w:tblPr>
      <w:tblGrid>
        <w:gridCol w:w="793"/>
        <w:gridCol w:w="1472"/>
        <w:gridCol w:w="2430"/>
        <w:gridCol w:w="2340"/>
        <w:gridCol w:w="2448"/>
      </w:tblGrid>
      <w:tr w:rsidR="003C6E2D" w:rsidRPr="00C84CB9" w14:paraId="3B76F8EB" w14:textId="77777777" w:rsidTr="005B5142">
        <w:trPr>
          <w:trHeight w:val="1200"/>
        </w:trPr>
        <w:tc>
          <w:tcPr>
            <w:tcW w:w="0" w:type="auto"/>
            <w:tcBorders>
              <w:top w:val="single" w:sz="4" w:space="0" w:color="auto"/>
              <w:left w:val="single" w:sz="4" w:space="0" w:color="auto"/>
              <w:bottom w:val="single" w:sz="4" w:space="0" w:color="auto"/>
              <w:right w:val="single" w:sz="4" w:space="0" w:color="auto"/>
            </w:tcBorders>
            <w:shd w:val="clear" w:color="000000" w:fill="BFBFBF"/>
            <w:hideMark/>
          </w:tcPr>
          <w:p w14:paraId="0D84B7BC" w14:textId="77777777" w:rsidR="003C6E2D" w:rsidRPr="003C6E2D" w:rsidRDefault="003C6E2D" w:rsidP="005B5142">
            <w:pPr>
              <w:rPr>
                <w:rFonts w:asciiTheme="minorHAnsi" w:hAnsiTheme="minorHAnsi"/>
                <w:color w:val="000000"/>
                <w:sz w:val="14"/>
                <w:szCs w:val="14"/>
              </w:rPr>
            </w:pPr>
            <w:r w:rsidRPr="003C6E2D">
              <w:rPr>
                <w:rFonts w:asciiTheme="minorHAnsi" w:hAnsiTheme="minorHAnsi"/>
                <w:color w:val="000000"/>
                <w:sz w:val="14"/>
                <w:szCs w:val="14"/>
              </w:rPr>
              <w:t>RFP Section:</w:t>
            </w:r>
          </w:p>
        </w:tc>
        <w:tc>
          <w:tcPr>
            <w:tcW w:w="1472" w:type="dxa"/>
            <w:tcBorders>
              <w:top w:val="single" w:sz="4" w:space="0" w:color="auto"/>
              <w:left w:val="nil"/>
              <w:bottom w:val="single" w:sz="4" w:space="0" w:color="auto"/>
              <w:right w:val="single" w:sz="4" w:space="0" w:color="auto"/>
            </w:tcBorders>
            <w:shd w:val="clear" w:color="000000" w:fill="BFBFBF"/>
            <w:hideMark/>
          </w:tcPr>
          <w:p w14:paraId="37896E2E" w14:textId="77777777" w:rsidR="003C6E2D" w:rsidRPr="003C6E2D" w:rsidRDefault="003C6E2D" w:rsidP="005B5142">
            <w:pPr>
              <w:rPr>
                <w:rFonts w:asciiTheme="minorHAnsi" w:hAnsiTheme="minorHAnsi"/>
                <w:color w:val="000000"/>
                <w:sz w:val="14"/>
                <w:szCs w:val="14"/>
              </w:rPr>
            </w:pPr>
            <w:r w:rsidRPr="003C6E2D">
              <w:rPr>
                <w:rFonts w:asciiTheme="minorHAnsi" w:hAnsiTheme="minorHAnsi"/>
                <w:sz w:val="14"/>
                <w:szCs w:val="14"/>
              </w:rPr>
              <w:t>Contractor</w:t>
            </w:r>
            <w:r w:rsidRPr="003C6E2D">
              <w:rPr>
                <w:rFonts w:asciiTheme="minorHAnsi" w:hAnsiTheme="minorHAnsi" w:cs="Calibri"/>
                <w:color w:val="000000"/>
                <w:sz w:val="14"/>
                <w:szCs w:val="14"/>
              </w:rPr>
              <w:t xml:space="preserve"> must cite the specific grounds in </w:t>
            </w:r>
            <w:r w:rsidRPr="003C6E2D">
              <w:rPr>
                <w:rFonts w:asciiTheme="minorHAnsi" w:hAnsiTheme="minorHAnsi" w:cs="Calibri"/>
                <w:i/>
                <w:iCs/>
                <w:color w:val="000000"/>
                <w:sz w:val="14"/>
                <w:szCs w:val="14"/>
              </w:rPr>
              <w:t>Iowa Code Chapter 22</w:t>
            </w:r>
            <w:r w:rsidRPr="003C6E2D">
              <w:rPr>
                <w:rFonts w:asciiTheme="minorHAnsi" w:hAnsiTheme="minorHAnsi" w:cs="Calibri"/>
                <w:color w:val="000000"/>
                <w:sz w:val="14"/>
                <w:szCs w:val="14"/>
              </w:rPr>
              <w:t xml:space="preserve"> or other applicable law which supports treatment of the material as confidential.</w:t>
            </w:r>
          </w:p>
        </w:tc>
        <w:tc>
          <w:tcPr>
            <w:tcW w:w="2430" w:type="dxa"/>
            <w:tcBorders>
              <w:top w:val="single" w:sz="4" w:space="0" w:color="auto"/>
              <w:left w:val="nil"/>
              <w:bottom w:val="single" w:sz="4" w:space="0" w:color="auto"/>
              <w:right w:val="single" w:sz="4" w:space="0" w:color="auto"/>
            </w:tcBorders>
            <w:shd w:val="clear" w:color="000000" w:fill="BFBFBF"/>
          </w:tcPr>
          <w:p w14:paraId="2E54AE1C" w14:textId="77777777" w:rsidR="003C6E2D" w:rsidRPr="003C6E2D" w:rsidRDefault="003C6E2D" w:rsidP="005B5142">
            <w:pPr>
              <w:rPr>
                <w:rFonts w:asciiTheme="minorHAnsi" w:hAnsiTheme="minorHAnsi"/>
                <w:sz w:val="14"/>
                <w:szCs w:val="14"/>
              </w:rPr>
            </w:pPr>
            <w:r w:rsidRPr="003C6E2D">
              <w:rPr>
                <w:rFonts w:asciiTheme="minorHAnsi" w:hAnsiTheme="minorHAnsi"/>
                <w:sz w:val="14"/>
                <w:szCs w:val="14"/>
              </w:rPr>
              <w:t>Contractor must justify why the material should be kept in confidence.</w:t>
            </w:r>
          </w:p>
        </w:tc>
        <w:tc>
          <w:tcPr>
            <w:tcW w:w="2340" w:type="dxa"/>
            <w:tcBorders>
              <w:top w:val="single" w:sz="4" w:space="0" w:color="auto"/>
              <w:left w:val="single" w:sz="4" w:space="0" w:color="auto"/>
              <w:bottom w:val="single" w:sz="4" w:space="0" w:color="auto"/>
              <w:right w:val="single" w:sz="4" w:space="0" w:color="auto"/>
            </w:tcBorders>
            <w:shd w:val="clear" w:color="000000" w:fill="BFBFBF"/>
            <w:hideMark/>
          </w:tcPr>
          <w:p w14:paraId="01A82205" w14:textId="77777777" w:rsidR="003C6E2D" w:rsidRPr="003C6E2D" w:rsidRDefault="003C6E2D" w:rsidP="005B5142">
            <w:pPr>
              <w:rPr>
                <w:rFonts w:asciiTheme="minorHAnsi" w:hAnsiTheme="minorHAnsi"/>
                <w:color w:val="000000"/>
                <w:sz w:val="14"/>
                <w:szCs w:val="14"/>
              </w:rPr>
            </w:pPr>
            <w:r w:rsidRPr="003C6E2D">
              <w:rPr>
                <w:rFonts w:asciiTheme="minorHAnsi" w:hAnsiTheme="minorHAnsi"/>
                <w:sz w:val="14"/>
                <w:szCs w:val="14"/>
              </w:rPr>
              <w:t>Contractor</w:t>
            </w:r>
            <w:r w:rsidRPr="003C6E2D">
              <w:rPr>
                <w:rFonts w:asciiTheme="minorHAnsi" w:hAnsiTheme="minorHAnsi" w:cs="Calibri"/>
                <w:color w:val="000000"/>
                <w:sz w:val="14"/>
                <w:szCs w:val="14"/>
              </w:rPr>
              <w:t xml:space="preserve"> must explain why disclosure of the material would not be in the best interest of the public.</w:t>
            </w:r>
          </w:p>
        </w:tc>
        <w:tc>
          <w:tcPr>
            <w:tcW w:w="2448" w:type="dxa"/>
            <w:tcBorders>
              <w:top w:val="single" w:sz="4" w:space="0" w:color="auto"/>
              <w:left w:val="nil"/>
              <w:bottom w:val="single" w:sz="4" w:space="0" w:color="auto"/>
              <w:right w:val="single" w:sz="4" w:space="0" w:color="auto"/>
            </w:tcBorders>
            <w:shd w:val="clear" w:color="000000" w:fill="BFBFBF"/>
            <w:hideMark/>
          </w:tcPr>
          <w:p w14:paraId="2A2DD5FC" w14:textId="77777777" w:rsidR="003C6E2D" w:rsidRPr="003C6E2D" w:rsidRDefault="003C6E2D" w:rsidP="005B5142">
            <w:pPr>
              <w:rPr>
                <w:rFonts w:asciiTheme="minorHAnsi" w:hAnsiTheme="minorHAnsi"/>
                <w:color w:val="000000"/>
                <w:sz w:val="14"/>
                <w:szCs w:val="14"/>
              </w:rPr>
            </w:pPr>
            <w:r w:rsidRPr="003C6E2D">
              <w:rPr>
                <w:rFonts w:asciiTheme="minorHAnsi" w:hAnsiTheme="minorHAnsi"/>
                <w:sz w:val="14"/>
                <w:szCs w:val="14"/>
              </w:rPr>
              <w:t>Contractor</w:t>
            </w:r>
            <w:r w:rsidRPr="003C6E2D">
              <w:rPr>
                <w:rFonts w:asciiTheme="minorHAnsi" w:hAnsiTheme="minorHAnsi"/>
                <w:color w:val="000000"/>
                <w:sz w:val="14"/>
                <w:szCs w:val="14"/>
              </w:rPr>
              <w:t xml:space="preserve"> must provide the name, address, telephone, and email for the person at </w:t>
            </w:r>
            <w:r w:rsidRPr="003C6E2D">
              <w:rPr>
                <w:rFonts w:asciiTheme="minorHAnsi" w:hAnsiTheme="minorHAnsi"/>
                <w:sz w:val="14"/>
                <w:szCs w:val="14"/>
              </w:rPr>
              <w:t>Contractor</w:t>
            </w:r>
            <w:r w:rsidRPr="003C6E2D">
              <w:rPr>
                <w:rFonts w:asciiTheme="minorHAnsi" w:hAnsiTheme="minorHAnsi"/>
                <w:color w:val="000000"/>
                <w:sz w:val="14"/>
                <w:szCs w:val="14"/>
              </w:rPr>
              <w:t>’s organization authorized to respond to inquiries by the Agency concerning the status of confidential materials.</w:t>
            </w:r>
          </w:p>
        </w:tc>
      </w:tr>
      <w:tr w:rsidR="003C6E2D" w:rsidRPr="00C84CB9" w14:paraId="0A4DCE35" w14:textId="77777777" w:rsidTr="005B5142">
        <w:trPr>
          <w:trHeight w:val="6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382294"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1472" w:type="dxa"/>
            <w:tcBorders>
              <w:top w:val="nil"/>
              <w:left w:val="nil"/>
              <w:bottom w:val="single" w:sz="4" w:space="0" w:color="auto"/>
              <w:right w:val="single" w:sz="4" w:space="0" w:color="auto"/>
            </w:tcBorders>
            <w:shd w:val="clear" w:color="auto" w:fill="auto"/>
            <w:noWrap/>
            <w:vAlign w:val="bottom"/>
            <w:hideMark/>
          </w:tcPr>
          <w:p w14:paraId="2A9369C6"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30" w:type="dxa"/>
            <w:tcBorders>
              <w:top w:val="single" w:sz="4" w:space="0" w:color="auto"/>
              <w:left w:val="nil"/>
              <w:bottom w:val="single" w:sz="4" w:space="0" w:color="auto"/>
              <w:right w:val="single" w:sz="4" w:space="0" w:color="auto"/>
            </w:tcBorders>
          </w:tcPr>
          <w:p w14:paraId="744D9AE2" w14:textId="77777777" w:rsidR="003C6E2D" w:rsidRPr="00C84CB9" w:rsidRDefault="003C6E2D" w:rsidP="005B5142">
            <w:pPr>
              <w:jc w:val="both"/>
              <w:rPr>
                <w:rFonts w:asciiTheme="minorHAnsi" w:hAnsiTheme="minorHAnsi"/>
                <w:color w:val="00000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603BB4A7"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48" w:type="dxa"/>
            <w:tcBorders>
              <w:top w:val="nil"/>
              <w:left w:val="nil"/>
              <w:bottom w:val="single" w:sz="4" w:space="0" w:color="auto"/>
              <w:right w:val="single" w:sz="4" w:space="0" w:color="auto"/>
            </w:tcBorders>
            <w:shd w:val="clear" w:color="auto" w:fill="auto"/>
            <w:noWrap/>
            <w:vAlign w:val="bottom"/>
            <w:hideMark/>
          </w:tcPr>
          <w:p w14:paraId="6D8E61E0"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r>
      <w:tr w:rsidR="003C6E2D" w:rsidRPr="00C84CB9" w14:paraId="518D39BD" w14:textId="77777777" w:rsidTr="005B5142">
        <w:trPr>
          <w:trHeight w:val="6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EC763B"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1472" w:type="dxa"/>
            <w:tcBorders>
              <w:top w:val="nil"/>
              <w:left w:val="nil"/>
              <w:bottom w:val="single" w:sz="4" w:space="0" w:color="auto"/>
              <w:right w:val="single" w:sz="4" w:space="0" w:color="auto"/>
            </w:tcBorders>
            <w:shd w:val="clear" w:color="auto" w:fill="auto"/>
            <w:noWrap/>
            <w:vAlign w:val="bottom"/>
            <w:hideMark/>
          </w:tcPr>
          <w:p w14:paraId="3B80B15E"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30" w:type="dxa"/>
            <w:tcBorders>
              <w:top w:val="single" w:sz="4" w:space="0" w:color="auto"/>
              <w:left w:val="nil"/>
              <w:bottom w:val="single" w:sz="4" w:space="0" w:color="auto"/>
              <w:right w:val="single" w:sz="4" w:space="0" w:color="auto"/>
            </w:tcBorders>
          </w:tcPr>
          <w:p w14:paraId="53212742" w14:textId="77777777" w:rsidR="003C6E2D" w:rsidRPr="00C84CB9" w:rsidRDefault="003C6E2D" w:rsidP="005B5142">
            <w:pPr>
              <w:jc w:val="both"/>
              <w:rPr>
                <w:rFonts w:asciiTheme="minorHAnsi" w:hAnsiTheme="minorHAnsi"/>
                <w:color w:val="00000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39EBED16"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48" w:type="dxa"/>
            <w:tcBorders>
              <w:top w:val="nil"/>
              <w:left w:val="nil"/>
              <w:bottom w:val="single" w:sz="4" w:space="0" w:color="auto"/>
              <w:right w:val="single" w:sz="4" w:space="0" w:color="auto"/>
            </w:tcBorders>
            <w:shd w:val="clear" w:color="auto" w:fill="auto"/>
            <w:noWrap/>
            <w:vAlign w:val="bottom"/>
            <w:hideMark/>
          </w:tcPr>
          <w:p w14:paraId="2AF3443A"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r>
      <w:tr w:rsidR="003C6E2D" w:rsidRPr="00C84CB9" w14:paraId="1430B258" w14:textId="77777777" w:rsidTr="005B5142">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ECEB3E"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1472" w:type="dxa"/>
            <w:tcBorders>
              <w:top w:val="nil"/>
              <w:left w:val="nil"/>
              <w:bottom w:val="single" w:sz="4" w:space="0" w:color="auto"/>
              <w:right w:val="single" w:sz="4" w:space="0" w:color="auto"/>
            </w:tcBorders>
            <w:shd w:val="clear" w:color="auto" w:fill="auto"/>
            <w:noWrap/>
            <w:vAlign w:val="bottom"/>
            <w:hideMark/>
          </w:tcPr>
          <w:p w14:paraId="69096C5B"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30" w:type="dxa"/>
            <w:tcBorders>
              <w:top w:val="single" w:sz="4" w:space="0" w:color="auto"/>
              <w:left w:val="nil"/>
              <w:bottom w:val="single" w:sz="4" w:space="0" w:color="auto"/>
              <w:right w:val="single" w:sz="4" w:space="0" w:color="auto"/>
            </w:tcBorders>
          </w:tcPr>
          <w:p w14:paraId="298EE029" w14:textId="77777777" w:rsidR="003C6E2D" w:rsidRPr="00C84CB9" w:rsidRDefault="003C6E2D" w:rsidP="005B5142">
            <w:pPr>
              <w:jc w:val="both"/>
              <w:rPr>
                <w:rFonts w:asciiTheme="minorHAnsi" w:hAnsiTheme="minorHAnsi"/>
                <w:color w:val="00000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693A5D75"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48" w:type="dxa"/>
            <w:tcBorders>
              <w:top w:val="nil"/>
              <w:left w:val="nil"/>
              <w:bottom w:val="single" w:sz="4" w:space="0" w:color="auto"/>
              <w:right w:val="single" w:sz="4" w:space="0" w:color="auto"/>
            </w:tcBorders>
            <w:shd w:val="clear" w:color="auto" w:fill="auto"/>
            <w:noWrap/>
            <w:vAlign w:val="bottom"/>
            <w:hideMark/>
          </w:tcPr>
          <w:p w14:paraId="7F20462A"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r>
      <w:tr w:rsidR="003C6E2D" w:rsidRPr="00C84CB9" w14:paraId="70DFB618" w14:textId="77777777" w:rsidTr="005B5142">
        <w:trPr>
          <w:trHeight w:val="6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36A1D4"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1472" w:type="dxa"/>
            <w:tcBorders>
              <w:top w:val="nil"/>
              <w:left w:val="nil"/>
              <w:bottom w:val="single" w:sz="4" w:space="0" w:color="auto"/>
              <w:right w:val="single" w:sz="4" w:space="0" w:color="auto"/>
            </w:tcBorders>
            <w:shd w:val="clear" w:color="auto" w:fill="auto"/>
            <w:noWrap/>
            <w:vAlign w:val="bottom"/>
            <w:hideMark/>
          </w:tcPr>
          <w:p w14:paraId="69EAFCE8"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30" w:type="dxa"/>
            <w:tcBorders>
              <w:top w:val="single" w:sz="4" w:space="0" w:color="auto"/>
              <w:left w:val="nil"/>
              <w:bottom w:val="single" w:sz="4" w:space="0" w:color="auto"/>
              <w:right w:val="single" w:sz="4" w:space="0" w:color="auto"/>
            </w:tcBorders>
          </w:tcPr>
          <w:p w14:paraId="76F547A4" w14:textId="77777777" w:rsidR="003C6E2D" w:rsidRPr="00C84CB9" w:rsidRDefault="003C6E2D" w:rsidP="005B5142">
            <w:pPr>
              <w:jc w:val="both"/>
              <w:rPr>
                <w:rFonts w:asciiTheme="minorHAnsi" w:hAnsiTheme="minorHAnsi"/>
                <w:color w:val="000000"/>
              </w:rPr>
            </w:pP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3ACA45FB"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c>
          <w:tcPr>
            <w:tcW w:w="2448" w:type="dxa"/>
            <w:tcBorders>
              <w:top w:val="nil"/>
              <w:left w:val="nil"/>
              <w:bottom w:val="single" w:sz="4" w:space="0" w:color="auto"/>
              <w:right w:val="single" w:sz="4" w:space="0" w:color="auto"/>
            </w:tcBorders>
            <w:shd w:val="clear" w:color="auto" w:fill="auto"/>
            <w:noWrap/>
            <w:vAlign w:val="bottom"/>
            <w:hideMark/>
          </w:tcPr>
          <w:p w14:paraId="7CEB7B22" w14:textId="77777777" w:rsidR="003C6E2D" w:rsidRPr="00C84CB9" w:rsidRDefault="003C6E2D" w:rsidP="005B5142">
            <w:pPr>
              <w:jc w:val="both"/>
              <w:rPr>
                <w:rFonts w:asciiTheme="minorHAnsi" w:hAnsiTheme="minorHAnsi"/>
                <w:color w:val="000000"/>
              </w:rPr>
            </w:pPr>
            <w:r w:rsidRPr="00C84CB9">
              <w:rPr>
                <w:rFonts w:asciiTheme="minorHAnsi" w:hAnsiTheme="minorHAnsi"/>
                <w:color w:val="000000"/>
              </w:rPr>
              <w:t> </w:t>
            </w:r>
          </w:p>
        </w:tc>
      </w:tr>
    </w:tbl>
    <w:p w14:paraId="5159A28A" w14:textId="77777777" w:rsidR="003C6E2D" w:rsidRPr="00493D51" w:rsidRDefault="003C6E2D" w:rsidP="003C6E2D">
      <w:pPr>
        <w:jc w:val="both"/>
        <w:rPr>
          <w:rFonts w:asciiTheme="minorHAnsi" w:hAnsiTheme="minorHAnsi"/>
          <w:sz w:val="16"/>
          <w:szCs w:val="16"/>
        </w:rPr>
      </w:pPr>
    </w:p>
    <w:p w14:paraId="76BD70A8" w14:textId="77777777" w:rsidR="003C6E2D" w:rsidRPr="005115CD" w:rsidRDefault="003C6E2D" w:rsidP="00524469">
      <w:pPr>
        <w:pStyle w:val="ListParagraph"/>
        <w:numPr>
          <w:ilvl w:val="0"/>
          <w:numId w:val="24"/>
        </w:numPr>
        <w:tabs>
          <w:tab w:val="left" w:pos="1440"/>
        </w:tabs>
        <w:contextualSpacing/>
        <w:jc w:val="both"/>
        <w:rPr>
          <w:rFonts w:asciiTheme="minorHAnsi" w:hAnsiTheme="minorHAnsi" w:cs="Calibri"/>
          <w:sz w:val="22"/>
          <w:szCs w:val="22"/>
        </w:rPr>
      </w:pPr>
      <w:r w:rsidRPr="00C84CB9">
        <w:rPr>
          <w:rFonts w:asciiTheme="minorHAnsi" w:hAnsiTheme="minorHAnsi"/>
        </w:rPr>
        <w:fldChar w:fldCharType="begin">
          <w:ffData>
            <w:name w:val="Check2"/>
            <w:enabled/>
            <w:calcOnExit w:val="0"/>
            <w:checkBox>
              <w:sizeAuto/>
              <w:default w:val="0"/>
            </w:checkBox>
          </w:ffData>
        </w:fldChar>
      </w:r>
      <w:r w:rsidRPr="00C84CB9">
        <w:rPr>
          <w:rFonts w:asciiTheme="minorHAnsi" w:hAnsiTheme="minorHAnsi"/>
        </w:rPr>
        <w:instrText xml:space="preserve"> FORMCHECKBOX </w:instrText>
      </w:r>
      <w:r w:rsidR="00DE64AD">
        <w:rPr>
          <w:rFonts w:asciiTheme="minorHAnsi" w:hAnsiTheme="minorHAnsi"/>
        </w:rPr>
      </w:r>
      <w:r w:rsidR="00DE64AD">
        <w:rPr>
          <w:rFonts w:asciiTheme="minorHAnsi" w:hAnsiTheme="minorHAnsi"/>
        </w:rPr>
        <w:fldChar w:fldCharType="separate"/>
      </w:r>
      <w:r w:rsidRPr="00C84CB9">
        <w:rPr>
          <w:rFonts w:asciiTheme="minorHAnsi" w:hAnsiTheme="minorHAnsi"/>
        </w:rPr>
        <w:fldChar w:fldCharType="end"/>
      </w:r>
      <w:r>
        <w:rPr>
          <w:rFonts w:asciiTheme="minorHAnsi" w:hAnsiTheme="minorHAnsi"/>
        </w:rPr>
        <w:t xml:space="preserve"> </w:t>
      </w:r>
      <w:r w:rsidRPr="003C6E2D">
        <w:rPr>
          <w:rFonts w:asciiTheme="minorHAnsi" w:hAnsiTheme="minorHAnsi"/>
          <w:sz w:val="20"/>
          <w:szCs w:val="22"/>
        </w:rPr>
        <w:t>Contractor must submit a Public Copy of its Proposal from which the confidential information has been excised. The confidential material must be excised in such a way as to allow the public to determine the general nature of the material removed and to retain as much of the Proposal as possible</w:t>
      </w:r>
      <w:r w:rsidRPr="003C6E2D">
        <w:rPr>
          <w:rFonts w:asciiTheme="minorHAnsi" w:hAnsiTheme="minorHAnsi" w:cs="Calibri"/>
          <w:b/>
          <w:sz w:val="20"/>
          <w:szCs w:val="22"/>
        </w:rPr>
        <w:t xml:space="preserve">. </w:t>
      </w:r>
      <w:r w:rsidRPr="003C6E2D">
        <w:rPr>
          <w:rFonts w:asciiTheme="minorHAnsi" w:hAnsiTheme="minorHAnsi"/>
          <w:sz w:val="20"/>
          <w:szCs w:val="22"/>
        </w:rPr>
        <w:t xml:space="preserve"> </w:t>
      </w:r>
      <w:r w:rsidRPr="003C6E2D">
        <w:rPr>
          <w:rFonts w:asciiTheme="minorHAnsi" w:hAnsiTheme="minorHAnsi"/>
          <w:b/>
          <w:i/>
          <w:sz w:val="20"/>
          <w:szCs w:val="22"/>
        </w:rPr>
        <w:t>Check box when completed.</w:t>
      </w:r>
      <w:r w:rsidRPr="003C6E2D">
        <w:rPr>
          <w:rFonts w:asciiTheme="minorHAnsi" w:hAnsiTheme="minorHAnsi"/>
          <w:b/>
          <w:sz w:val="20"/>
          <w:szCs w:val="22"/>
        </w:rPr>
        <w:t xml:space="preserve"> </w:t>
      </w:r>
      <w:r w:rsidRPr="005115CD">
        <w:rPr>
          <w:rFonts w:asciiTheme="minorHAnsi" w:hAnsiTheme="minorHAnsi"/>
          <w:b/>
          <w:sz w:val="22"/>
          <w:szCs w:val="22"/>
        </w:rPr>
        <w:t xml:space="preserve"> </w:t>
      </w:r>
    </w:p>
    <w:p w14:paraId="5C97C5C8" w14:textId="77777777" w:rsidR="003C6E2D" w:rsidRPr="00ED01C5" w:rsidRDefault="003C6E2D" w:rsidP="003C6E2D">
      <w:pPr>
        <w:tabs>
          <w:tab w:val="left" w:pos="1440"/>
        </w:tabs>
        <w:jc w:val="both"/>
        <w:rPr>
          <w:rFonts w:asciiTheme="minorHAnsi" w:hAnsiTheme="minorHAnsi" w:cs="Calibri"/>
          <w:sz w:val="16"/>
          <w:szCs w:val="16"/>
        </w:rPr>
      </w:pPr>
    </w:p>
    <w:p w14:paraId="458B6119" w14:textId="77777777" w:rsidR="003C6E2D" w:rsidRPr="003C6E2D" w:rsidRDefault="003C6E2D" w:rsidP="003C6E2D">
      <w:pPr>
        <w:jc w:val="both"/>
        <w:rPr>
          <w:rFonts w:asciiTheme="minorHAnsi" w:hAnsiTheme="minorHAnsi"/>
          <w:sz w:val="20"/>
          <w:szCs w:val="22"/>
        </w:rPr>
      </w:pPr>
      <w:r w:rsidRPr="003C6E2D">
        <w:rPr>
          <w:rFonts w:asciiTheme="minorHAnsi" w:hAnsiTheme="minorHAnsi"/>
          <w:sz w:val="20"/>
          <w:szCs w:val="22"/>
        </w:rPr>
        <w:t xml:space="preserve">This Form must be signed by the individual who signed the Contractor’s Proposal. The Contractor shall place this Form completed and signed in its Proposal immediately following the transmittal letter.  A copy of this document shall be placed in all Proposals submitted including the Public Copy.  </w:t>
      </w:r>
    </w:p>
    <w:p w14:paraId="0F18D4F3" w14:textId="77777777" w:rsidR="003C6E2D" w:rsidRPr="003C6E2D" w:rsidRDefault="003C6E2D" w:rsidP="003C6E2D">
      <w:pPr>
        <w:jc w:val="both"/>
        <w:rPr>
          <w:rFonts w:asciiTheme="minorHAnsi" w:hAnsiTheme="minorHAnsi"/>
          <w:sz w:val="14"/>
          <w:szCs w:val="16"/>
        </w:rPr>
      </w:pPr>
    </w:p>
    <w:p w14:paraId="46AE3216" w14:textId="77777777" w:rsidR="003C6E2D" w:rsidRPr="003C6E2D" w:rsidRDefault="003C6E2D" w:rsidP="003C6E2D">
      <w:pPr>
        <w:jc w:val="both"/>
        <w:rPr>
          <w:rFonts w:asciiTheme="minorHAnsi" w:hAnsiTheme="minorHAnsi"/>
          <w:b/>
          <w:i/>
          <w:sz w:val="20"/>
          <w:szCs w:val="22"/>
        </w:rPr>
      </w:pPr>
      <w:r w:rsidRPr="003C6E2D">
        <w:rPr>
          <w:rFonts w:asciiTheme="minorHAnsi" w:hAnsiTheme="minorHAnsi"/>
          <w:b/>
          <w:i/>
          <w:sz w:val="20"/>
          <w:szCs w:val="22"/>
        </w:rPr>
        <w:t>*Failure to provide the information required on this Form may result in rejection of Contractor’s submittal to request confidentiality or rejection of the Proposal as being non-responsive.</w:t>
      </w:r>
    </w:p>
    <w:p w14:paraId="23C45E98" w14:textId="77777777" w:rsidR="003C6E2D" w:rsidRPr="003C6E2D" w:rsidRDefault="003C6E2D" w:rsidP="003C6E2D">
      <w:pPr>
        <w:jc w:val="both"/>
        <w:rPr>
          <w:rFonts w:asciiTheme="minorHAnsi" w:hAnsiTheme="minorHAnsi"/>
          <w:b/>
          <w:sz w:val="14"/>
          <w:szCs w:val="16"/>
        </w:rPr>
      </w:pPr>
    </w:p>
    <w:p w14:paraId="3F6DB693" w14:textId="77777777" w:rsidR="003C6E2D" w:rsidRPr="003C6E2D" w:rsidRDefault="003C6E2D" w:rsidP="003C6E2D">
      <w:pPr>
        <w:jc w:val="both"/>
        <w:rPr>
          <w:rFonts w:asciiTheme="minorHAnsi" w:hAnsiTheme="minorHAnsi" w:cs="Calibri"/>
          <w:b/>
          <w:i/>
          <w:sz w:val="20"/>
          <w:szCs w:val="22"/>
        </w:rPr>
      </w:pPr>
      <w:r w:rsidRPr="003C6E2D">
        <w:rPr>
          <w:rFonts w:asciiTheme="minorHAnsi" w:hAnsiTheme="minorHAnsi" w:cs="Calibri"/>
          <w:b/>
          <w:i/>
          <w:sz w:val="20"/>
          <w:szCs w:val="22"/>
        </w:rPr>
        <w:t>*Please note that this Form is to be completed and signed only if you are submitting a request for confidential treatment of any information submitted in your Proposal.</w:t>
      </w:r>
    </w:p>
    <w:p w14:paraId="6F01F892" w14:textId="77777777" w:rsidR="003C6E2D" w:rsidRPr="005115CD" w:rsidRDefault="003C6E2D" w:rsidP="003C6E2D">
      <w:pPr>
        <w:rPr>
          <w:rFonts w:asciiTheme="minorHAnsi" w:hAnsiTheme="minorHAnsi"/>
          <w:sz w:val="22"/>
          <w:szCs w:val="22"/>
        </w:rPr>
      </w:pPr>
    </w:p>
    <w:p w14:paraId="39A9EAB5" w14:textId="77777777" w:rsidR="003C6E2D" w:rsidRPr="003C6E2D" w:rsidRDefault="003C6E2D" w:rsidP="003C6E2D">
      <w:pPr>
        <w:tabs>
          <w:tab w:val="left" w:pos="720"/>
        </w:tabs>
        <w:jc w:val="both"/>
        <w:rPr>
          <w:rFonts w:asciiTheme="minorHAnsi" w:hAnsiTheme="minorHAnsi"/>
          <w:b/>
          <w:sz w:val="22"/>
          <w:szCs w:val="22"/>
        </w:rPr>
      </w:pPr>
      <w:r>
        <w:rPr>
          <w:rFonts w:asciiTheme="minorHAnsi" w:hAnsiTheme="minorHAnsi"/>
          <w:b/>
          <w:sz w:val="22"/>
          <w:szCs w:val="22"/>
          <w:u w:val="single"/>
        </w:rPr>
        <w:t>_________________________________</w:t>
      </w:r>
      <w:r>
        <w:rPr>
          <w:rFonts w:asciiTheme="minorHAnsi" w:hAnsiTheme="minorHAnsi"/>
          <w:b/>
          <w:sz w:val="22"/>
          <w:szCs w:val="22"/>
        </w:rPr>
        <w:tab/>
      </w:r>
      <w:r w:rsidRPr="003C6E2D">
        <w:rPr>
          <w:rFonts w:asciiTheme="minorHAnsi" w:hAnsiTheme="minorHAnsi"/>
          <w:b/>
          <w:sz w:val="22"/>
          <w:szCs w:val="22"/>
        </w:rPr>
        <w:t>___________________</w:t>
      </w:r>
      <w:r w:rsidRPr="003C6E2D">
        <w:rPr>
          <w:rFonts w:asciiTheme="minorHAnsi" w:hAnsiTheme="minorHAnsi"/>
          <w:b/>
          <w:sz w:val="22"/>
          <w:szCs w:val="22"/>
        </w:rPr>
        <w:tab/>
      </w:r>
      <w:r w:rsidRPr="003C6E2D">
        <w:rPr>
          <w:rFonts w:asciiTheme="minorHAnsi" w:hAnsiTheme="minorHAnsi"/>
          <w:b/>
          <w:sz w:val="22"/>
          <w:szCs w:val="22"/>
        </w:rPr>
        <w:tab/>
        <w:t>___________________</w:t>
      </w:r>
    </w:p>
    <w:p w14:paraId="469DEA5C" w14:textId="77777777" w:rsidR="003C6E2D" w:rsidRPr="003C6E2D" w:rsidRDefault="003C6E2D" w:rsidP="003C6E2D">
      <w:pPr>
        <w:tabs>
          <w:tab w:val="left" w:pos="720"/>
        </w:tabs>
        <w:jc w:val="both"/>
        <w:rPr>
          <w:rFonts w:asciiTheme="minorHAnsi" w:hAnsiTheme="minorHAnsi"/>
          <w:sz w:val="22"/>
          <w:szCs w:val="22"/>
        </w:rPr>
      </w:pPr>
      <w:r w:rsidRPr="003C6E2D">
        <w:rPr>
          <w:rFonts w:asciiTheme="minorHAnsi" w:hAnsiTheme="minorHAnsi"/>
          <w:sz w:val="22"/>
          <w:szCs w:val="22"/>
        </w:rPr>
        <w:t>Company</w:t>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t xml:space="preserve">              RFP Number</w:t>
      </w:r>
      <w:r w:rsidRPr="003C6E2D">
        <w:rPr>
          <w:rFonts w:asciiTheme="minorHAnsi" w:hAnsiTheme="minorHAnsi"/>
          <w:sz w:val="22"/>
          <w:szCs w:val="22"/>
        </w:rPr>
        <w:tab/>
      </w:r>
      <w:r w:rsidRPr="003C6E2D">
        <w:rPr>
          <w:rFonts w:asciiTheme="minorHAnsi" w:hAnsiTheme="minorHAnsi"/>
          <w:sz w:val="22"/>
          <w:szCs w:val="22"/>
        </w:rPr>
        <w:tab/>
        <w:t xml:space="preserve">              RFP Title</w:t>
      </w:r>
      <w:r w:rsidRPr="003C6E2D">
        <w:rPr>
          <w:rFonts w:asciiTheme="minorHAnsi" w:hAnsiTheme="minorHAnsi"/>
          <w:sz w:val="22"/>
          <w:szCs w:val="22"/>
        </w:rPr>
        <w:tab/>
      </w:r>
      <w:r w:rsidRPr="003C6E2D">
        <w:rPr>
          <w:rFonts w:asciiTheme="minorHAnsi" w:hAnsiTheme="minorHAnsi"/>
          <w:sz w:val="22"/>
          <w:szCs w:val="22"/>
        </w:rPr>
        <w:tab/>
      </w:r>
    </w:p>
    <w:p w14:paraId="3334A5A3" w14:textId="77777777" w:rsidR="003C6E2D" w:rsidRDefault="003C6E2D" w:rsidP="003C6E2D">
      <w:pPr>
        <w:tabs>
          <w:tab w:val="left" w:pos="720"/>
        </w:tabs>
        <w:jc w:val="both"/>
        <w:rPr>
          <w:rFonts w:asciiTheme="minorHAnsi" w:hAnsiTheme="minorHAnsi"/>
          <w:sz w:val="22"/>
          <w:szCs w:val="22"/>
        </w:rPr>
      </w:pPr>
    </w:p>
    <w:p w14:paraId="05C32C5E" w14:textId="77777777" w:rsidR="003C6E2D" w:rsidRDefault="003C6E2D" w:rsidP="003C6E2D">
      <w:pPr>
        <w:tabs>
          <w:tab w:val="left" w:pos="720"/>
        </w:tabs>
        <w:jc w:val="both"/>
        <w:rPr>
          <w:rFonts w:asciiTheme="minorHAnsi" w:hAnsiTheme="minorHAnsi"/>
          <w:sz w:val="22"/>
          <w:szCs w:val="22"/>
        </w:rPr>
      </w:pPr>
      <w:r>
        <w:rPr>
          <w:rFonts w:asciiTheme="minorHAnsi" w:hAnsiTheme="minorHAnsi"/>
          <w:sz w:val="22"/>
          <w:szCs w:val="22"/>
        </w:rPr>
        <w:t>_________________________________</w:t>
      </w:r>
      <w:r>
        <w:rPr>
          <w:rFonts w:asciiTheme="minorHAnsi" w:hAnsiTheme="minorHAnsi"/>
          <w:sz w:val="22"/>
          <w:szCs w:val="22"/>
        </w:rPr>
        <w:tab/>
        <w:t>___________________</w:t>
      </w:r>
      <w:r>
        <w:rPr>
          <w:rFonts w:asciiTheme="minorHAnsi" w:hAnsiTheme="minorHAnsi"/>
          <w:sz w:val="22"/>
          <w:szCs w:val="22"/>
        </w:rPr>
        <w:tab/>
      </w:r>
      <w:r>
        <w:rPr>
          <w:rFonts w:asciiTheme="minorHAnsi" w:hAnsiTheme="minorHAnsi"/>
          <w:sz w:val="22"/>
          <w:szCs w:val="22"/>
        </w:rPr>
        <w:tab/>
        <w:t>___________________</w:t>
      </w:r>
    </w:p>
    <w:p w14:paraId="2B89D6EF" w14:textId="77777777" w:rsidR="003C6E2D" w:rsidRPr="002F5BBD" w:rsidRDefault="003C6E2D" w:rsidP="003C6E2D">
      <w:pPr>
        <w:tabs>
          <w:tab w:val="left" w:pos="720"/>
        </w:tabs>
        <w:jc w:val="both"/>
        <w:rPr>
          <w:rFonts w:asciiTheme="minorHAnsi" w:hAnsiTheme="minorHAnsi"/>
          <w:sz w:val="22"/>
          <w:szCs w:val="22"/>
        </w:rPr>
      </w:pPr>
      <w:r>
        <w:rPr>
          <w:rFonts w:asciiTheme="minorHAnsi" w:hAnsiTheme="minorHAnsi"/>
          <w:sz w:val="22"/>
          <w:szCs w:val="22"/>
        </w:rPr>
        <w:t>Signature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Title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Date</w:t>
      </w:r>
    </w:p>
    <w:p w14:paraId="62075EEC" w14:textId="77777777" w:rsidR="003C6E2D" w:rsidRPr="003217E9" w:rsidRDefault="003C6E2D" w:rsidP="003C6E2D">
      <w:pPr>
        <w:jc w:val="center"/>
        <w:rPr>
          <w:rFonts w:asciiTheme="minorHAnsi" w:hAnsiTheme="minorHAnsi"/>
          <w:b/>
          <w:szCs w:val="24"/>
        </w:rPr>
      </w:pPr>
      <w:r w:rsidRPr="003217E9">
        <w:rPr>
          <w:rFonts w:asciiTheme="minorHAnsi" w:hAnsiTheme="minorHAnsi"/>
          <w:b/>
          <w:szCs w:val="24"/>
        </w:rPr>
        <w:lastRenderedPageBreak/>
        <w:t>--------------------------------------------------------------------------------------------------------------</w:t>
      </w:r>
    </w:p>
    <w:p w14:paraId="4FD1643E" w14:textId="77777777" w:rsidR="003C6E2D" w:rsidRDefault="003C6E2D" w:rsidP="003C6E2D">
      <w:pPr>
        <w:jc w:val="center"/>
        <w:rPr>
          <w:rFonts w:asciiTheme="minorHAnsi" w:hAnsiTheme="minorHAnsi"/>
          <w:b/>
          <w:sz w:val="22"/>
          <w:szCs w:val="22"/>
        </w:rPr>
      </w:pPr>
    </w:p>
    <w:p w14:paraId="2EFF7691" w14:textId="77777777" w:rsidR="003C6E2D" w:rsidRPr="005115CD" w:rsidRDefault="003C6E2D" w:rsidP="003C6E2D">
      <w:pPr>
        <w:jc w:val="center"/>
        <w:rPr>
          <w:rFonts w:asciiTheme="minorHAnsi" w:hAnsiTheme="minorHAnsi"/>
          <w:b/>
          <w:sz w:val="22"/>
          <w:szCs w:val="22"/>
        </w:rPr>
      </w:pPr>
      <w:r w:rsidRPr="005115CD">
        <w:rPr>
          <w:rFonts w:asciiTheme="minorHAnsi" w:hAnsiTheme="minorHAnsi"/>
          <w:b/>
          <w:sz w:val="22"/>
          <w:szCs w:val="22"/>
        </w:rPr>
        <w:t xml:space="preserve">Department of Administrative Services – Central Procurement </w:t>
      </w:r>
      <w:r>
        <w:rPr>
          <w:rFonts w:asciiTheme="minorHAnsi" w:hAnsiTheme="minorHAnsi"/>
          <w:b/>
          <w:sz w:val="22"/>
          <w:szCs w:val="22"/>
        </w:rPr>
        <w:t>Bureau</w:t>
      </w:r>
      <w:r w:rsidRPr="005115CD">
        <w:rPr>
          <w:rFonts w:asciiTheme="minorHAnsi" w:hAnsiTheme="minorHAnsi"/>
          <w:b/>
          <w:sz w:val="22"/>
          <w:szCs w:val="22"/>
        </w:rPr>
        <w:t xml:space="preserve"> Review</w:t>
      </w:r>
    </w:p>
    <w:p w14:paraId="19745C90" w14:textId="77777777" w:rsidR="003C6E2D" w:rsidRPr="004D4933" w:rsidRDefault="003C6E2D" w:rsidP="003C6E2D">
      <w:pPr>
        <w:jc w:val="center"/>
        <w:rPr>
          <w:rFonts w:asciiTheme="minorHAnsi" w:hAnsiTheme="minorHAnsi"/>
          <w:b/>
          <w:i/>
          <w:sz w:val="22"/>
          <w:szCs w:val="22"/>
        </w:rPr>
      </w:pPr>
      <w:r w:rsidRPr="004D4933">
        <w:rPr>
          <w:rFonts w:asciiTheme="minorHAnsi" w:hAnsiTheme="minorHAnsi"/>
          <w:b/>
          <w:i/>
          <w:sz w:val="22"/>
          <w:szCs w:val="22"/>
        </w:rPr>
        <w:t>(For Agency use only)</w:t>
      </w:r>
    </w:p>
    <w:p w14:paraId="200FC985" w14:textId="77777777" w:rsidR="003C6E2D" w:rsidRPr="004D4933" w:rsidRDefault="003C6E2D" w:rsidP="003C6E2D">
      <w:pPr>
        <w:rPr>
          <w:rFonts w:asciiTheme="minorHAnsi" w:hAnsiTheme="minorHAnsi"/>
          <w:b/>
          <w:i/>
          <w:sz w:val="22"/>
          <w:szCs w:val="22"/>
        </w:rPr>
      </w:pPr>
    </w:p>
    <w:p w14:paraId="18B2B88E" w14:textId="77777777" w:rsidR="003C6E2D" w:rsidRDefault="003C6E2D" w:rsidP="003C6E2D">
      <w:pPr>
        <w:ind w:left="72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sidRPr="005115CD">
        <w:rPr>
          <w:rFonts w:asciiTheme="minorHAnsi" w:hAnsiTheme="minorHAnsi"/>
          <w:sz w:val="22"/>
          <w:szCs w:val="22"/>
        </w:rPr>
        <w:t xml:space="preserve">  </w:t>
      </w:r>
      <w:r w:rsidRPr="005115CD">
        <w:rPr>
          <w:rFonts w:asciiTheme="minorHAnsi" w:hAnsiTheme="minorHAnsi"/>
          <w:sz w:val="22"/>
          <w:szCs w:val="22"/>
        </w:rPr>
        <w:tab/>
        <w:t xml:space="preserve">Contractor’s </w:t>
      </w:r>
      <w:r>
        <w:rPr>
          <w:rFonts w:asciiTheme="minorHAnsi" w:hAnsiTheme="minorHAnsi"/>
          <w:sz w:val="22"/>
          <w:szCs w:val="22"/>
        </w:rPr>
        <w:t xml:space="preserve">Proposal </w:t>
      </w:r>
      <w:r w:rsidRPr="005115CD">
        <w:rPr>
          <w:rFonts w:asciiTheme="minorHAnsi" w:hAnsiTheme="minorHAnsi"/>
          <w:sz w:val="22"/>
          <w:szCs w:val="22"/>
        </w:rPr>
        <w:t>is</w:t>
      </w:r>
      <w:r>
        <w:rPr>
          <w:rFonts w:asciiTheme="minorHAnsi" w:hAnsiTheme="minorHAnsi"/>
          <w:sz w:val="22"/>
          <w:szCs w:val="22"/>
        </w:rPr>
        <w:t xml:space="preserve"> rejected</w:t>
      </w:r>
      <w:r w:rsidRPr="005115CD">
        <w:rPr>
          <w:rFonts w:asciiTheme="minorHAnsi" w:hAnsiTheme="minorHAnsi"/>
          <w:sz w:val="22"/>
          <w:szCs w:val="22"/>
        </w:rPr>
        <w:t xml:space="preserve"> as non-compliant because </w:t>
      </w:r>
      <w:r>
        <w:rPr>
          <w:rFonts w:asciiTheme="minorHAnsi" w:hAnsiTheme="minorHAnsi"/>
          <w:sz w:val="22"/>
          <w:szCs w:val="22"/>
        </w:rPr>
        <w:t xml:space="preserve">of </w:t>
      </w:r>
      <w:r w:rsidRPr="005115CD">
        <w:rPr>
          <w:rFonts w:asciiTheme="minorHAnsi" w:hAnsiTheme="minorHAnsi"/>
          <w:sz w:val="22"/>
          <w:szCs w:val="22"/>
        </w:rPr>
        <w:t>one o</w:t>
      </w:r>
      <w:r>
        <w:rPr>
          <w:rFonts w:asciiTheme="minorHAnsi" w:hAnsiTheme="minorHAnsi"/>
          <w:sz w:val="22"/>
          <w:szCs w:val="22"/>
        </w:rPr>
        <w:t>r</w:t>
      </w:r>
      <w:r w:rsidRPr="005115CD">
        <w:rPr>
          <w:rFonts w:asciiTheme="minorHAnsi" w:hAnsiTheme="minorHAnsi"/>
          <w:sz w:val="22"/>
          <w:szCs w:val="22"/>
        </w:rPr>
        <w:t xml:space="preserve"> more of the following reasons:</w:t>
      </w:r>
    </w:p>
    <w:p w14:paraId="1B5ECCC5" w14:textId="77777777" w:rsidR="003C6E2D" w:rsidRDefault="003C6E2D" w:rsidP="003C6E2D">
      <w:pPr>
        <w:ind w:left="720" w:hanging="720"/>
        <w:jc w:val="both"/>
        <w:rPr>
          <w:rFonts w:asciiTheme="minorHAnsi" w:hAnsiTheme="minorHAnsi"/>
          <w:sz w:val="22"/>
          <w:szCs w:val="22"/>
        </w:rPr>
      </w:pPr>
    </w:p>
    <w:p w14:paraId="1EE2695A" w14:textId="77777777" w:rsidR="003C6E2D" w:rsidRPr="003C6E2D" w:rsidRDefault="003C6E2D" w:rsidP="003C6E2D">
      <w:pPr>
        <w:tabs>
          <w:tab w:val="left" w:pos="1440"/>
        </w:tabs>
        <w:ind w:left="1440" w:hanging="720"/>
        <w:jc w:val="both"/>
        <w:rPr>
          <w:rFonts w:asciiTheme="minorHAnsi" w:hAnsiTheme="minorHAnsi"/>
          <w:sz w:val="22"/>
          <w:szCs w:val="22"/>
        </w:rPr>
      </w:pPr>
      <w:r w:rsidRPr="003C6E2D">
        <w:rPr>
          <w:rFonts w:asciiTheme="minorHAnsi" w:hAnsiTheme="minorHAnsi"/>
          <w:sz w:val="22"/>
          <w:szCs w:val="22"/>
        </w:rPr>
        <w:fldChar w:fldCharType="begin">
          <w:ffData>
            <w:name w:val="Check2"/>
            <w:enabled/>
            <w:calcOnExit w:val="0"/>
            <w:checkBox>
              <w:sizeAuto/>
              <w:default w:val="0"/>
            </w:checkBox>
          </w:ffData>
        </w:fldChar>
      </w:r>
      <w:r w:rsidRPr="003C6E2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3C6E2D">
        <w:rPr>
          <w:rFonts w:asciiTheme="minorHAnsi" w:hAnsiTheme="minorHAnsi"/>
          <w:sz w:val="22"/>
          <w:szCs w:val="22"/>
        </w:rPr>
        <w:fldChar w:fldCharType="end"/>
      </w:r>
      <w:r w:rsidRPr="003C6E2D">
        <w:rPr>
          <w:rFonts w:asciiTheme="minorHAnsi" w:hAnsiTheme="minorHAnsi"/>
          <w:sz w:val="22"/>
          <w:szCs w:val="22"/>
        </w:rPr>
        <w:tab/>
        <w:t>Contractor’s Proposal is rejected due to not submitting a fully completed Form 22 to either request or not request confidential treatment of information.</w:t>
      </w:r>
    </w:p>
    <w:p w14:paraId="6EF0559E" w14:textId="77777777" w:rsidR="003C6E2D" w:rsidRDefault="003C6E2D" w:rsidP="003C6E2D">
      <w:pPr>
        <w:ind w:left="720" w:hanging="720"/>
        <w:jc w:val="both"/>
        <w:rPr>
          <w:rFonts w:asciiTheme="minorHAnsi" w:hAnsiTheme="minorHAnsi"/>
          <w:sz w:val="22"/>
          <w:szCs w:val="22"/>
        </w:rPr>
      </w:pPr>
    </w:p>
    <w:p w14:paraId="151189E2" w14:textId="77777777" w:rsidR="003C6E2D" w:rsidRDefault="003C6E2D" w:rsidP="003C6E2D">
      <w:pPr>
        <w:tabs>
          <w:tab w:val="left" w:pos="1440"/>
        </w:tabs>
        <w:ind w:left="144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Pr>
          <w:rFonts w:asciiTheme="minorHAnsi" w:hAnsiTheme="minorHAnsi"/>
          <w:sz w:val="22"/>
          <w:szCs w:val="22"/>
        </w:rPr>
        <w:tab/>
      </w:r>
      <w:r w:rsidRPr="005115CD">
        <w:rPr>
          <w:rFonts w:asciiTheme="minorHAnsi" w:hAnsiTheme="minorHAnsi"/>
          <w:sz w:val="22"/>
          <w:szCs w:val="22"/>
        </w:rPr>
        <w:t>Contractor’s</w:t>
      </w:r>
      <w:r>
        <w:rPr>
          <w:rFonts w:asciiTheme="minorHAnsi" w:hAnsiTheme="minorHAnsi"/>
          <w:sz w:val="22"/>
          <w:szCs w:val="22"/>
        </w:rPr>
        <w:t xml:space="preserve"> Proposal </w:t>
      </w:r>
      <w:r w:rsidRPr="005115CD">
        <w:rPr>
          <w:rFonts w:asciiTheme="minorHAnsi" w:hAnsiTheme="minorHAnsi"/>
          <w:sz w:val="22"/>
          <w:szCs w:val="22"/>
        </w:rPr>
        <w:t xml:space="preserve">is </w:t>
      </w:r>
      <w:r>
        <w:rPr>
          <w:rFonts w:asciiTheme="minorHAnsi" w:hAnsiTheme="minorHAnsi"/>
          <w:sz w:val="22"/>
          <w:szCs w:val="22"/>
        </w:rPr>
        <w:t>rejected due to the request to treat the entire response as confidential.</w:t>
      </w:r>
    </w:p>
    <w:p w14:paraId="5CE363C3" w14:textId="77777777" w:rsidR="003C6E2D" w:rsidRDefault="003C6E2D" w:rsidP="003C6E2D">
      <w:pPr>
        <w:tabs>
          <w:tab w:val="left" w:pos="1440"/>
        </w:tabs>
        <w:ind w:left="1440" w:hanging="720"/>
        <w:jc w:val="both"/>
        <w:rPr>
          <w:rFonts w:asciiTheme="minorHAnsi" w:hAnsiTheme="minorHAnsi"/>
          <w:sz w:val="22"/>
          <w:szCs w:val="22"/>
        </w:rPr>
      </w:pPr>
    </w:p>
    <w:p w14:paraId="1A7726AE" w14:textId="77777777" w:rsidR="003C6E2D" w:rsidRDefault="003C6E2D" w:rsidP="003C6E2D">
      <w:pPr>
        <w:tabs>
          <w:tab w:val="left" w:pos="1440"/>
        </w:tabs>
        <w:ind w:left="144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Pr>
          <w:rFonts w:asciiTheme="minorHAnsi" w:hAnsiTheme="minorHAnsi"/>
          <w:sz w:val="22"/>
          <w:szCs w:val="22"/>
        </w:rPr>
        <w:tab/>
      </w:r>
      <w:r w:rsidRPr="005115CD">
        <w:rPr>
          <w:rFonts w:asciiTheme="minorHAnsi" w:hAnsiTheme="minorHAnsi"/>
          <w:sz w:val="22"/>
          <w:szCs w:val="22"/>
        </w:rPr>
        <w:t>Contractor’s</w:t>
      </w:r>
      <w:r>
        <w:rPr>
          <w:rFonts w:asciiTheme="minorHAnsi" w:hAnsiTheme="minorHAnsi"/>
          <w:sz w:val="22"/>
          <w:szCs w:val="22"/>
        </w:rPr>
        <w:t xml:space="preserve"> Proposal </w:t>
      </w:r>
      <w:r w:rsidRPr="005115CD">
        <w:rPr>
          <w:rFonts w:asciiTheme="minorHAnsi" w:hAnsiTheme="minorHAnsi"/>
          <w:sz w:val="22"/>
          <w:szCs w:val="22"/>
        </w:rPr>
        <w:t xml:space="preserve">is </w:t>
      </w:r>
      <w:r>
        <w:rPr>
          <w:rFonts w:asciiTheme="minorHAnsi" w:hAnsiTheme="minorHAnsi"/>
          <w:sz w:val="22"/>
          <w:szCs w:val="22"/>
        </w:rPr>
        <w:t>rejected due to the request to treat Proposal pricing as confidential.</w:t>
      </w:r>
    </w:p>
    <w:p w14:paraId="681397D5" w14:textId="77777777" w:rsidR="003C6E2D" w:rsidRDefault="003C6E2D" w:rsidP="003C6E2D">
      <w:pPr>
        <w:tabs>
          <w:tab w:val="left" w:pos="1440"/>
        </w:tabs>
        <w:ind w:left="1440" w:hanging="720"/>
        <w:jc w:val="both"/>
        <w:rPr>
          <w:rFonts w:asciiTheme="minorHAnsi" w:hAnsiTheme="minorHAnsi"/>
          <w:sz w:val="22"/>
          <w:szCs w:val="22"/>
        </w:rPr>
      </w:pPr>
    </w:p>
    <w:p w14:paraId="52B4B02D" w14:textId="77777777" w:rsidR="003C6E2D" w:rsidRPr="005115CD" w:rsidRDefault="003C6E2D" w:rsidP="003C6E2D">
      <w:pPr>
        <w:tabs>
          <w:tab w:val="left" w:pos="1440"/>
        </w:tabs>
        <w:ind w:left="144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sidRPr="005115CD">
        <w:rPr>
          <w:rFonts w:asciiTheme="minorHAnsi" w:hAnsiTheme="minorHAnsi"/>
          <w:sz w:val="22"/>
          <w:szCs w:val="22"/>
        </w:rPr>
        <w:tab/>
        <w:t xml:space="preserve">Contractor requested confidentiality without submitting a </w:t>
      </w:r>
      <w:r w:rsidRPr="006D759C">
        <w:rPr>
          <w:rFonts w:asciiTheme="minorHAnsi" w:hAnsiTheme="minorHAnsi"/>
          <w:b/>
          <w:i/>
          <w:sz w:val="22"/>
          <w:szCs w:val="22"/>
          <w:u w:val="single"/>
        </w:rPr>
        <w:t>fully completed</w:t>
      </w:r>
      <w:r w:rsidRPr="005115CD">
        <w:rPr>
          <w:rFonts w:asciiTheme="minorHAnsi" w:hAnsiTheme="minorHAnsi"/>
          <w:sz w:val="22"/>
          <w:szCs w:val="22"/>
        </w:rPr>
        <w:t xml:space="preserve"> Form 22.</w:t>
      </w:r>
    </w:p>
    <w:p w14:paraId="78D79A77" w14:textId="77777777" w:rsidR="003C6E2D" w:rsidRPr="005115CD" w:rsidRDefault="003C6E2D" w:rsidP="003C6E2D">
      <w:pPr>
        <w:tabs>
          <w:tab w:val="left" w:pos="1440"/>
        </w:tabs>
        <w:ind w:left="1440" w:hanging="720"/>
        <w:jc w:val="both"/>
        <w:rPr>
          <w:rFonts w:asciiTheme="minorHAnsi" w:hAnsiTheme="minorHAnsi"/>
          <w:sz w:val="22"/>
          <w:szCs w:val="22"/>
        </w:rPr>
      </w:pPr>
    </w:p>
    <w:p w14:paraId="024DCB8F" w14:textId="77777777" w:rsidR="003C6E2D" w:rsidRPr="005115CD" w:rsidRDefault="003C6E2D" w:rsidP="003C6E2D">
      <w:pPr>
        <w:tabs>
          <w:tab w:val="left" w:pos="1440"/>
        </w:tabs>
        <w:ind w:left="144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sidRPr="005115CD">
        <w:rPr>
          <w:rFonts w:asciiTheme="minorHAnsi" w:hAnsiTheme="minorHAnsi"/>
          <w:sz w:val="22"/>
          <w:szCs w:val="22"/>
        </w:rPr>
        <w:tab/>
        <w:t>Contractor requested confidential</w:t>
      </w:r>
      <w:r>
        <w:rPr>
          <w:rFonts w:asciiTheme="minorHAnsi" w:hAnsiTheme="minorHAnsi"/>
          <w:sz w:val="22"/>
          <w:szCs w:val="22"/>
        </w:rPr>
        <w:t>ity</w:t>
      </w:r>
      <w:r w:rsidRPr="005115CD">
        <w:rPr>
          <w:rFonts w:asciiTheme="minorHAnsi" w:hAnsiTheme="minorHAnsi"/>
          <w:sz w:val="22"/>
          <w:szCs w:val="22"/>
        </w:rPr>
        <w:t xml:space="preserve"> and failed to conspicuously mark such material as confidential within its Proposal in accordance with the RFP.</w:t>
      </w:r>
    </w:p>
    <w:p w14:paraId="7D86D808" w14:textId="77777777" w:rsidR="003C6E2D" w:rsidRPr="005115CD" w:rsidRDefault="003C6E2D" w:rsidP="003C6E2D">
      <w:pPr>
        <w:tabs>
          <w:tab w:val="left" w:pos="1440"/>
        </w:tabs>
        <w:ind w:left="1440" w:hanging="720"/>
        <w:jc w:val="both"/>
        <w:rPr>
          <w:rFonts w:asciiTheme="minorHAnsi" w:hAnsiTheme="minorHAnsi"/>
          <w:sz w:val="22"/>
          <w:szCs w:val="22"/>
        </w:rPr>
      </w:pPr>
    </w:p>
    <w:p w14:paraId="391A95C2" w14:textId="77777777" w:rsidR="003C6E2D" w:rsidRPr="005115CD" w:rsidRDefault="003C6E2D" w:rsidP="003C6E2D">
      <w:pPr>
        <w:tabs>
          <w:tab w:val="left" w:pos="1440"/>
        </w:tabs>
        <w:ind w:left="144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sidRPr="005115CD">
        <w:rPr>
          <w:rFonts w:asciiTheme="minorHAnsi" w:hAnsiTheme="minorHAnsi"/>
          <w:sz w:val="22"/>
          <w:szCs w:val="22"/>
        </w:rPr>
        <w:tab/>
        <w:t>Contractor requested confidential</w:t>
      </w:r>
      <w:r>
        <w:rPr>
          <w:rFonts w:asciiTheme="minorHAnsi" w:hAnsiTheme="minorHAnsi"/>
          <w:sz w:val="22"/>
          <w:szCs w:val="22"/>
        </w:rPr>
        <w:t>ity</w:t>
      </w:r>
      <w:r w:rsidRPr="005115CD">
        <w:rPr>
          <w:rFonts w:asciiTheme="minorHAnsi" w:hAnsiTheme="minorHAnsi"/>
          <w:sz w:val="22"/>
          <w:szCs w:val="22"/>
        </w:rPr>
        <w:t xml:space="preserve"> without submitting a public copy of its Proposal with the confidential information redacted.</w:t>
      </w:r>
    </w:p>
    <w:p w14:paraId="4BEFFEC7" w14:textId="77777777" w:rsidR="003C6E2D" w:rsidRPr="005115CD" w:rsidRDefault="003C6E2D" w:rsidP="003C6E2D">
      <w:pPr>
        <w:tabs>
          <w:tab w:val="left" w:pos="1440"/>
        </w:tabs>
        <w:ind w:left="1440" w:hanging="720"/>
        <w:jc w:val="both"/>
        <w:rPr>
          <w:rFonts w:asciiTheme="minorHAnsi" w:hAnsiTheme="minorHAnsi"/>
          <w:sz w:val="22"/>
          <w:szCs w:val="22"/>
        </w:rPr>
      </w:pPr>
    </w:p>
    <w:p w14:paraId="510E0730" w14:textId="77777777" w:rsidR="003C6E2D" w:rsidRPr="005115CD" w:rsidRDefault="003C6E2D" w:rsidP="003C6E2D">
      <w:pPr>
        <w:tabs>
          <w:tab w:val="left" w:pos="1440"/>
        </w:tabs>
        <w:ind w:left="144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sidRPr="005115CD">
        <w:rPr>
          <w:rFonts w:asciiTheme="minorHAnsi" w:hAnsiTheme="minorHAnsi"/>
          <w:sz w:val="22"/>
          <w:szCs w:val="22"/>
        </w:rPr>
        <w:tab/>
        <w:t>Contractor requested confidential</w:t>
      </w:r>
      <w:r>
        <w:rPr>
          <w:rFonts w:asciiTheme="minorHAnsi" w:hAnsiTheme="minorHAnsi"/>
          <w:sz w:val="22"/>
          <w:szCs w:val="22"/>
        </w:rPr>
        <w:t>ity on</w:t>
      </w:r>
      <w:r w:rsidRPr="005115CD">
        <w:rPr>
          <w:rFonts w:asciiTheme="minorHAnsi" w:hAnsiTheme="minorHAnsi"/>
          <w:sz w:val="22"/>
          <w:szCs w:val="22"/>
        </w:rPr>
        <w:t xml:space="preserve"> material in contravention of the RFP.</w:t>
      </w:r>
    </w:p>
    <w:p w14:paraId="22368FAF" w14:textId="77777777" w:rsidR="003C6E2D" w:rsidRPr="005115CD" w:rsidRDefault="003C6E2D" w:rsidP="003C6E2D">
      <w:pPr>
        <w:tabs>
          <w:tab w:val="left" w:pos="1440"/>
        </w:tabs>
        <w:ind w:left="1440" w:hanging="720"/>
        <w:jc w:val="both"/>
        <w:rPr>
          <w:rFonts w:asciiTheme="minorHAnsi" w:hAnsiTheme="minorHAnsi"/>
          <w:sz w:val="22"/>
          <w:szCs w:val="22"/>
        </w:rPr>
      </w:pPr>
    </w:p>
    <w:p w14:paraId="2232FED9" w14:textId="77777777" w:rsidR="003C6E2D" w:rsidRPr="005115CD" w:rsidRDefault="003C6E2D" w:rsidP="003C6E2D">
      <w:pPr>
        <w:tabs>
          <w:tab w:val="left" w:pos="1440"/>
        </w:tabs>
        <w:ind w:left="1440" w:hanging="720"/>
        <w:jc w:val="both"/>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sidRPr="005115CD">
        <w:rPr>
          <w:rFonts w:asciiTheme="minorHAnsi" w:hAnsiTheme="minorHAnsi"/>
          <w:sz w:val="22"/>
          <w:szCs w:val="22"/>
        </w:rPr>
        <w:tab/>
        <w:t>Other: _______________________________________________________.</w:t>
      </w:r>
    </w:p>
    <w:p w14:paraId="19678F3F" w14:textId="77777777" w:rsidR="003C6E2D" w:rsidRPr="005115CD" w:rsidRDefault="003C6E2D" w:rsidP="003C6E2D">
      <w:pPr>
        <w:rPr>
          <w:rFonts w:asciiTheme="minorHAnsi" w:hAnsiTheme="minorHAnsi"/>
          <w:sz w:val="22"/>
          <w:szCs w:val="22"/>
        </w:rPr>
      </w:pPr>
    </w:p>
    <w:p w14:paraId="34EF1125" w14:textId="77777777" w:rsidR="003C6E2D" w:rsidRPr="005115CD" w:rsidRDefault="003C6E2D" w:rsidP="003C6E2D">
      <w:pPr>
        <w:rPr>
          <w:rFonts w:asciiTheme="minorHAnsi" w:hAnsiTheme="minorHAnsi"/>
          <w:sz w:val="22"/>
          <w:szCs w:val="22"/>
        </w:rPr>
      </w:pPr>
      <w:r w:rsidRPr="005115CD">
        <w:rPr>
          <w:rFonts w:asciiTheme="minorHAnsi" w:hAnsiTheme="minorHAnsi"/>
          <w:sz w:val="22"/>
          <w:szCs w:val="22"/>
        </w:rPr>
        <w:fldChar w:fldCharType="begin">
          <w:ffData>
            <w:name w:val="Check2"/>
            <w:enabled/>
            <w:calcOnExit w:val="0"/>
            <w:checkBox>
              <w:sizeAuto/>
              <w:default w:val="0"/>
            </w:checkBox>
          </w:ffData>
        </w:fldChar>
      </w:r>
      <w:r w:rsidRPr="005115CD">
        <w:rPr>
          <w:rFonts w:asciiTheme="minorHAnsi" w:hAnsiTheme="minorHAnsi"/>
          <w:sz w:val="22"/>
          <w:szCs w:val="22"/>
        </w:rPr>
        <w:instrText xml:space="preserve"> FORMCHECKBOX </w:instrText>
      </w:r>
      <w:r w:rsidR="00DE64AD">
        <w:rPr>
          <w:rFonts w:asciiTheme="minorHAnsi" w:hAnsiTheme="minorHAnsi"/>
          <w:sz w:val="22"/>
          <w:szCs w:val="22"/>
        </w:rPr>
      </w:r>
      <w:r w:rsidR="00DE64AD">
        <w:rPr>
          <w:rFonts w:asciiTheme="minorHAnsi" w:hAnsiTheme="minorHAnsi"/>
          <w:sz w:val="22"/>
          <w:szCs w:val="22"/>
        </w:rPr>
        <w:fldChar w:fldCharType="separate"/>
      </w:r>
      <w:r w:rsidRPr="005115CD">
        <w:rPr>
          <w:rFonts w:asciiTheme="minorHAnsi" w:hAnsiTheme="minorHAnsi"/>
          <w:sz w:val="22"/>
          <w:szCs w:val="22"/>
        </w:rPr>
        <w:fldChar w:fldCharType="end"/>
      </w:r>
      <w:r w:rsidRPr="005115CD">
        <w:rPr>
          <w:rFonts w:asciiTheme="minorHAnsi" w:hAnsiTheme="minorHAnsi"/>
          <w:sz w:val="22"/>
          <w:szCs w:val="22"/>
        </w:rPr>
        <w:tab/>
        <w:t xml:space="preserve">Contractor’s </w:t>
      </w:r>
      <w:r>
        <w:rPr>
          <w:rFonts w:asciiTheme="minorHAnsi" w:hAnsiTheme="minorHAnsi"/>
          <w:sz w:val="22"/>
          <w:szCs w:val="22"/>
        </w:rPr>
        <w:t>submission</w:t>
      </w:r>
      <w:r w:rsidRPr="005115CD">
        <w:rPr>
          <w:rFonts w:asciiTheme="minorHAnsi" w:hAnsiTheme="minorHAnsi"/>
          <w:sz w:val="22"/>
          <w:szCs w:val="22"/>
        </w:rPr>
        <w:t xml:space="preserve"> is accepted.</w:t>
      </w:r>
      <w:r w:rsidRPr="005115CD">
        <w:rPr>
          <w:rStyle w:val="FootnoteReference"/>
          <w:rFonts w:asciiTheme="minorHAnsi" w:hAnsiTheme="minorHAnsi"/>
          <w:sz w:val="22"/>
          <w:szCs w:val="22"/>
        </w:rPr>
        <w:footnoteReference w:id="1"/>
      </w:r>
    </w:p>
    <w:p w14:paraId="52718731" w14:textId="77777777" w:rsidR="003C6E2D" w:rsidRPr="005115CD" w:rsidRDefault="003C6E2D" w:rsidP="003C6E2D">
      <w:pPr>
        <w:rPr>
          <w:rFonts w:asciiTheme="minorHAnsi" w:hAnsiTheme="minorHAnsi"/>
          <w:sz w:val="22"/>
          <w:szCs w:val="22"/>
        </w:rPr>
      </w:pPr>
    </w:p>
    <w:p w14:paraId="685C38F7" w14:textId="77777777" w:rsidR="003C6E2D" w:rsidRPr="005115CD" w:rsidRDefault="003C6E2D" w:rsidP="003C6E2D">
      <w:pPr>
        <w:rPr>
          <w:rFonts w:asciiTheme="minorHAnsi" w:hAnsiTheme="minorHAnsi"/>
          <w:sz w:val="22"/>
          <w:szCs w:val="22"/>
        </w:rPr>
      </w:pPr>
    </w:p>
    <w:p w14:paraId="35025797" w14:textId="77777777" w:rsidR="003C6E2D" w:rsidRPr="005115CD" w:rsidRDefault="003C6E2D" w:rsidP="003C6E2D">
      <w:pPr>
        <w:rPr>
          <w:rFonts w:asciiTheme="minorHAnsi" w:hAnsiTheme="minorHAnsi"/>
          <w:sz w:val="22"/>
          <w:szCs w:val="22"/>
        </w:rPr>
      </w:pPr>
    </w:p>
    <w:p w14:paraId="35E6F8FF" w14:textId="77777777" w:rsidR="003C6E2D" w:rsidRPr="005115CD" w:rsidRDefault="003C6E2D" w:rsidP="003C6E2D">
      <w:pPr>
        <w:rPr>
          <w:rFonts w:asciiTheme="minorHAnsi" w:hAnsiTheme="minorHAnsi"/>
          <w:sz w:val="22"/>
          <w:szCs w:val="22"/>
        </w:rPr>
      </w:pPr>
      <w:r w:rsidRPr="005115CD">
        <w:rPr>
          <w:rFonts w:asciiTheme="minorHAnsi" w:hAnsiTheme="minorHAnsi"/>
          <w:sz w:val="22"/>
          <w:szCs w:val="22"/>
        </w:rPr>
        <w:t>________________________________________</w:t>
      </w:r>
      <w:r w:rsidRPr="005115CD">
        <w:rPr>
          <w:rFonts w:asciiTheme="minorHAnsi" w:hAnsiTheme="minorHAnsi"/>
          <w:sz w:val="22"/>
          <w:szCs w:val="22"/>
        </w:rPr>
        <w:tab/>
      </w:r>
      <w:r w:rsidRPr="005115CD">
        <w:rPr>
          <w:rFonts w:asciiTheme="minorHAnsi" w:hAnsiTheme="minorHAnsi"/>
          <w:sz w:val="22"/>
          <w:szCs w:val="22"/>
        </w:rPr>
        <w:tab/>
        <w:t>___________________</w:t>
      </w:r>
    </w:p>
    <w:p w14:paraId="78EB30DD" w14:textId="77777777" w:rsidR="003C6E2D" w:rsidRDefault="003C6E2D" w:rsidP="003C6E2D">
      <w:pPr>
        <w:rPr>
          <w:rFonts w:asciiTheme="minorHAnsi" w:hAnsiTheme="minorHAnsi"/>
          <w:sz w:val="22"/>
          <w:szCs w:val="22"/>
        </w:rPr>
      </w:pPr>
      <w:r w:rsidRPr="005115CD">
        <w:rPr>
          <w:rFonts w:asciiTheme="minorHAnsi" w:hAnsiTheme="minorHAnsi"/>
          <w:sz w:val="22"/>
          <w:szCs w:val="22"/>
        </w:rPr>
        <w:t>Purchasing Agent Signature</w:t>
      </w:r>
      <w:r w:rsidRPr="005115CD">
        <w:rPr>
          <w:rFonts w:asciiTheme="minorHAnsi" w:hAnsiTheme="minorHAnsi"/>
          <w:sz w:val="22"/>
          <w:szCs w:val="22"/>
        </w:rPr>
        <w:tab/>
      </w:r>
      <w:r w:rsidRPr="005115CD">
        <w:rPr>
          <w:rFonts w:asciiTheme="minorHAnsi" w:hAnsiTheme="minorHAnsi"/>
          <w:sz w:val="22"/>
          <w:szCs w:val="22"/>
        </w:rPr>
        <w:tab/>
      </w:r>
      <w:r w:rsidRPr="005115CD">
        <w:rPr>
          <w:rFonts w:asciiTheme="minorHAnsi" w:hAnsiTheme="minorHAnsi"/>
          <w:sz w:val="22"/>
          <w:szCs w:val="22"/>
        </w:rPr>
        <w:tab/>
      </w:r>
      <w:r w:rsidRPr="005115CD">
        <w:rPr>
          <w:rFonts w:asciiTheme="minorHAnsi" w:hAnsiTheme="minorHAnsi"/>
          <w:sz w:val="22"/>
          <w:szCs w:val="22"/>
        </w:rPr>
        <w:tab/>
      </w:r>
      <w:r>
        <w:rPr>
          <w:rFonts w:asciiTheme="minorHAnsi" w:hAnsiTheme="minorHAnsi"/>
          <w:sz w:val="22"/>
          <w:szCs w:val="22"/>
        </w:rPr>
        <w:t xml:space="preserve">               </w:t>
      </w:r>
      <w:r w:rsidRPr="005115CD">
        <w:rPr>
          <w:rFonts w:asciiTheme="minorHAnsi" w:hAnsiTheme="minorHAnsi"/>
          <w:sz w:val="22"/>
          <w:szCs w:val="22"/>
        </w:rPr>
        <w:t>Dat</w:t>
      </w:r>
      <w:r>
        <w:rPr>
          <w:rFonts w:asciiTheme="minorHAnsi" w:hAnsiTheme="minorHAnsi"/>
          <w:sz w:val="22"/>
          <w:szCs w:val="22"/>
        </w:rPr>
        <w:t>e</w:t>
      </w:r>
    </w:p>
    <w:p w14:paraId="71BE9381" w14:textId="77777777" w:rsidR="003C6E2D" w:rsidRDefault="003C6E2D" w:rsidP="003C6E2D">
      <w:pPr>
        <w:rPr>
          <w:rFonts w:asciiTheme="minorHAnsi" w:hAnsiTheme="minorHAnsi"/>
          <w:sz w:val="22"/>
          <w:szCs w:val="22"/>
        </w:rPr>
      </w:pPr>
    </w:p>
    <w:p w14:paraId="372DBA91" w14:textId="77777777" w:rsidR="003C6E2D" w:rsidRDefault="003C6E2D" w:rsidP="003C6E2D">
      <w:pPr>
        <w:rPr>
          <w:rFonts w:asciiTheme="minorHAnsi" w:hAnsiTheme="minorHAnsi"/>
          <w:sz w:val="22"/>
          <w:szCs w:val="22"/>
        </w:rPr>
      </w:pPr>
    </w:p>
    <w:p w14:paraId="705B2C82" w14:textId="77777777" w:rsidR="003C6E2D" w:rsidRPr="003C6E2D" w:rsidRDefault="003C6E2D" w:rsidP="003C6E2D">
      <w:pPr>
        <w:rPr>
          <w:rFonts w:asciiTheme="minorHAnsi" w:hAnsiTheme="minorHAnsi"/>
          <w:sz w:val="22"/>
          <w:szCs w:val="22"/>
          <w:u w:val="single"/>
        </w:rPr>
      </w:pPr>
      <w:r w:rsidRPr="003C6E2D">
        <w:rPr>
          <w:rFonts w:asciiTheme="minorHAnsi" w:hAnsiTheme="minorHAnsi"/>
          <w:sz w:val="22"/>
          <w:szCs w:val="22"/>
        </w:rPr>
        <w:t>_______________________</w:t>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3C6E2D">
        <w:rPr>
          <w:rFonts w:asciiTheme="minorHAnsi" w:hAnsiTheme="minorHAnsi"/>
          <w:sz w:val="22"/>
          <w:szCs w:val="22"/>
        </w:rPr>
        <w:t>___________________________</w:t>
      </w:r>
      <w:r>
        <w:rPr>
          <w:rFonts w:asciiTheme="minorHAnsi" w:hAnsiTheme="minorHAnsi"/>
          <w:sz w:val="22"/>
          <w:szCs w:val="22"/>
        </w:rPr>
        <w:tab/>
      </w:r>
    </w:p>
    <w:p w14:paraId="74C75D47" w14:textId="77777777" w:rsidR="003C6E2D" w:rsidRPr="003C6E2D" w:rsidRDefault="003C6E2D" w:rsidP="003C6E2D">
      <w:pPr>
        <w:rPr>
          <w:rFonts w:asciiTheme="minorHAnsi" w:hAnsiTheme="minorHAnsi"/>
          <w:sz w:val="22"/>
          <w:szCs w:val="22"/>
        </w:rPr>
      </w:pPr>
      <w:r w:rsidRPr="003C6E2D">
        <w:rPr>
          <w:rFonts w:asciiTheme="minorHAnsi" w:hAnsiTheme="minorHAnsi"/>
          <w:sz w:val="22"/>
          <w:szCs w:val="22"/>
        </w:rPr>
        <w:t>RFP Number</w:t>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sidRPr="003C6E2D">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3C6E2D">
        <w:rPr>
          <w:rFonts w:asciiTheme="minorHAnsi" w:hAnsiTheme="minorHAnsi"/>
          <w:sz w:val="22"/>
          <w:szCs w:val="22"/>
        </w:rPr>
        <w:t>RFP Title</w:t>
      </w:r>
    </w:p>
    <w:p w14:paraId="1F5255EB" w14:textId="77777777" w:rsidR="003C6E2D" w:rsidRPr="003C6E2D" w:rsidRDefault="003C6E2D" w:rsidP="003C6E2D"/>
    <w:p w14:paraId="34B6EC38" w14:textId="77777777" w:rsidR="003C6E2D" w:rsidRPr="003C6E2D" w:rsidRDefault="003C6E2D">
      <w:pPr>
        <w:rPr>
          <w:rFonts w:ascii="Calibri" w:hAnsi="Calibri"/>
          <w:b/>
          <w:sz w:val="22"/>
          <w:szCs w:val="22"/>
        </w:rPr>
      </w:pPr>
      <w:r w:rsidRPr="003C6E2D">
        <w:rPr>
          <w:rFonts w:ascii="Calibri" w:hAnsi="Calibri"/>
          <w:b/>
          <w:szCs w:val="22"/>
        </w:rPr>
        <w:br w:type="page"/>
      </w:r>
    </w:p>
    <w:p w14:paraId="6890DDA2" w14:textId="77777777" w:rsidR="007715ED" w:rsidRPr="009E13BD" w:rsidRDefault="00C84CB9" w:rsidP="007715ED">
      <w:pPr>
        <w:pStyle w:val="Header"/>
        <w:tabs>
          <w:tab w:val="clear" w:pos="4320"/>
          <w:tab w:val="clear" w:pos="8640"/>
        </w:tabs>
        <w:jc w:val="center"/>
        <w:rPr>
          <w:rFonts w:ascii="Calibri" w:hAnsi="Calibri"/>
          <w:b/>
          <w:szCs w:val="22"/>
        </w:rPr>
      </w:pPr>
      <w:r>
        <w:rPr>
          <w:rFonts w:ascii="Calibri" w:hAnsi="Calibri"/>
          <w:b/>
          <w:szCs w:val="22"/>
        </w:rPr>
        <w:lastRenderedPageBreak/>
        <w:t>Attachment #4</w:t>
      </w:r>
      <w:r w:rsidR="005A32E9" w:rsidRPr="009E13BD">
        <w:rPr>
          <w:rFonts w:ascii="Calibri" w:hAnsi="Calibri"/>
          <w:b/>
          <w:szCs w:val="22"/>
        </w:rPr>
        <w:t xml:space="preserve"> </w:t>
      </w:r>
      <w:r w:rsidR="00032D48">
        <w:rPr>
          <w:rFonts w:ascii="Calibri" w:hAnsi="Calibri"/>
          <w:b/>
          <w:szCs w:val="22"/>
        </w:rPr>
        <w:t>Response</w:t>
      </w:r>
      <w:r w:rsidR="007715ED" w:rsidRPr="009E13BD">
        <w:rPr>
          <w:rFonts w:ascii="Calibri" w:hAnsi="Calibri"/>
          <w:b/>
          <w:szCs w:val="22"/>
        </w:rPr>
        <w:t xml:space="preserve"> Check List</w:t>
      </w:r>
    </w:p>
    <w:tbl>
      <w:tblPr>
        <w:tblW w:w="10030" w:type="dxa"/>
        <w:jc w:val="center"/>
        <w:tblLook w:val="0000" w:firstRow="0" w:lastRow="0" w:firstColumn="0" w:lastColumn="0" w:noHBand="0" w:noVBand="0"/>
      </w:tblPr>
      <w:tblGrid>
        <w:gridCol w:w="4742"/>
        <w:gridCol w:w="788"/>
        <w:gridCol w:w="854"/>
        <w:gridCol w:w="3646"/>
      </w:tblGrid>
      <w:tr w:rsidR="007715ED" w:rsidRPr="009E13BD" w14:paraId="3B58F08F" w14:textId="77777777" w:rsidTr="00DB527A">
        <w:trPr>
          <w:trHeight w:val="255"/>
          <w:jc w:val="center"/>
        </w:trPr>
        <w:tc>
          <w:tcPr>
            <w:tcW w:w="4742"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8938006"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RFP REFERENCE SECTION</w:t>
            </w:r>
          </w:p>
        </w:tc>
        <w:tc>
          <w:tcPr>
            <w:tcW w:w="1642" w:type="dxa"/>
            <w:gridSpan w:val="2"/>
            <w:tcBorders>
              <w:top w:val="single" w:sz="4" w:space="0" w:color="auto"/>
              <w:left w:val="nil"/>
              <w:bottom w:val="single" w:sz="4" w:space="0" w:color="auto"/>
              <w:right w:val="single" w:sz="4" w:space="0" w:color="auto"/>
            </w:tcBorders>
            <w:shd w:val="clear" w:color="auto" w:fill="FFFF99"/>
            <w:vAlign w:val="center"/>
          </w:tcPr>
          <w:p w14:paraId="6DA3166E"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RESPONSE INCLUDED</w:t>
            </w:r>
          </w:p>
        </w:tc>
        <w:tc>
          <w:tcPr>
            <w:tcW w:w="3646"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24A07944"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LOCATION OF RESPONSE</w:t>
            </w:r>
          </w:p>
        </w:tc>
      </w:tr>
      <w:tr w:rsidR="007715ED" w:rsidRPr="009E13BD" w14:paraId="16005767" w14:textId="77777777" w:rsidTr="00DB527A">
        <w:trPr>
          <w:trHeight w:val="255"/>
          <w:jc w:val="center"/>
        </w:trPr>
        <w:tc>
          <w:tcPr>
            <w:tcW w:w="4742" w:type="dxa"/>
            <w:vMerge/>
            <w:tcBorders>
              <w:top w:val="single" w:sz="4" w:space="0" w:color="auto"/>
              <w:left w:val="single" w:sz="4" w:space="0" w:color="auto"/>
              <w:bottom w:val="single" w:sz="4" w:space="0" w:color="auto"/>
              <w:right w:val="single" w:sz="4" w:space="0" w:color="auto"/>
            </w:tcBorders>
            <w:vAlign w:val="center"/>
          </w:tcPr>
          <w:p w14:paraId="5E116308" w14:textId="77777777" w:rsidR="007715ED" w:rsidRPr="009E13BD" w:rsidRDefault="007715ED" w:rsidP="00DB527A">
            <w:pPr>
              <w:jc w:val="both"/>
              <w:rPr>
                <w:rFonts w:ascii="Calibri" w:hAnsi="Calibri" w:cs="Arial"/>
                <w:b/>
                <w:bCs/>
                <w:sz w:val="22"/>
                <w:szCs w:val="22"/>
              </w:rPr>
            </w:pPr>
          </w:p>
        </w:tc>
        <w:tc>
          <w:tcPr>
            <w:tcW w:w="788" w:type="dxa"/>
            <w:tcBorders>
              <w:top w:val="nil"/>
              <w:left w:val="nil"/>
              <w:bottom w:val="single" w:sz="4" w:space="0" w:color="auto"/>
              <w:right w:val="single" w:sz="4" w:space="0" w:color="auto"/>
            </w:tcBorders>
            <w:shd w:val="clear" w:color="auto" w:fill="FFFF99"/>
            <w:vAlign w:val="center"/>
          </w:tcPr>
          <w:p w14:paraId="5C1115E0"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Yes</w:t>
            </w:r>
          </w:p>
        </w:tc>
        <w:tc>
          <w:tcPr>
            <w:tcW w:w="854" w:type="dxa"/>
            <w:tcBorders>
              <w:top w:val="nil"/>
              <w:left w:val="nil"/>
              <w:bottom w:val="single" w:sz="4" w:space="0" w:color="auto"/>
              <w:right w:val="single" w:sz="4" w:space="0" w:color="auto"/>
            </w:tcBorders>
            <w:shd w:val="clear" w:color="auto" w:fill="FFFF99"/>
            <w:vAlign w:val="center"/>
          </w:tcPr>
          <w:p w14:paraId="168128C4" w14:textId="77777777" w:rsidR="007715ED" w:rsidRPr="009E13BD" w:rsidRDefault="007715ED" w:rsidP="00DB527A">
            <w:pPr>
              <w:jc w:val="both"/>
              <w:rPr>
                <w:rFonts w:ascii="Calibri" w:hAnsi="Calibri" w:cs="Arial"/>
                <w:b/>
                <w:bCs/>
                <w:sz w:val="22"/>
                <w:szCs w:val="22"/>
              </w:rPr>
            </w:pPr>
            <w:r w:rsidRPr="009E13BD">
              <w:rPr>
                <w:rFonts w:ascii="Calibri" w:hAnsi="Calibri" w:cs="Arial"/>
                <w:b/>
                <w:bCs/>
                <w:sz w:val="22"/>
                <w:szCs w:val="22"/>
              </w:rPr>
              <w:t>No</w:t>
            </w:r>
          </w:p>
        </w:tc>
        <w:tc>
          <w:tcPr>
            <w:tcW w:w="3646" w:type="dxa"/>
            <w:vMerge/>
            <w:tcBorders>
              <w:top w:val="single" w:sz="4" w:space="0" w:color="auto"/>
              <w:left w:val="single" w:sz="4" w:space="0" w:color="auto"/>
              <w:bottom w:val="single" w:sz="4" w:space="0" w:color="auto"/>
              <w:right w:val="single" w:sz="4" w:space="0" w:color="auto"/>
            </w:tcBorders>
            <w:vAlign w:val="center"/>
          </w:tcPr>
          <w:p w14:paraId="74059A60" w14:textId="77777777" w:rsidR="007715ED" w:rsidRPr="009E13BD" w:rsidRDefault="007715ED" w:rsidP="00DB527A">
            <w:pPr>
              <w:jc w:val="both"/>
              <w:rPr>
                <w:rFonts w:ascii="Calibri" w:hAnsi="Calibri" w:cs="Arial"/>
                <w:b/>
                <w:bCs/>
                <w:sz w:val="22"/>
                <w:szCs w:val="22"/>
              </w:rPr>
            </w:pPr>
          </w:p>
        </w:tc>
      </w:tr>
      <w:tr w:rsidR="007715ED" w:rsidRPr="009E13BD" w14:paraId="3361315C"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2625CE15" w14:textId="05A1B349" w:rsidR="007715ED" w:rsidRPr="009E13BD" w:rsidRDefault="00B86195" w:rsidP="003103A1">
            <w:pPr>
              <w:pStyle w:val="NoSpacing"/>
              <w:ind w:left="407" w:hanging="407"/>
              <w:rPr>
                <w:rFonts w:ascii="Calibri" w:hAnsi="Calibri"/>
                <w:sz w:val="22"/>
                <w:szCs w:val="22"/>
              </w:rPr>
            </w:pPr>
            <w:r w:rsidRPr="009E13BD">
              <w:rPr>
                <w:rFonts w:ascii="Calibri" w:hAnsi="Calibri"/>
                <w:sz w:val="22"/>
                <w:szCs w:val="22"/>
              </w:rPr>
              <w:t xml:space="preserve">3.  </w:t>
            </w:r>
            <w:r w:rsidR="00C519CE">
              <w:rPr>
                <w:rFonts w:ascii="Calibri" w:hAnsi="Calibri"/>
                <w:sz w:val="22"/>
                <w:szCs w:val="22"/>
              </w:rPr>
              <w:t xml:space="preserve">  </w:t>
            </w:r>
            <w:r w:rsidR="003103A1">
              <w:rPr>
                <w:rFonts w:ascii="Calibri" w:hAnsi="Calibri"/>
                <w:noProof/>
                <w:sz w:val="22"/>
                <w:szCs w:val="22"/>
              </w:rPr>
              <w:t>One Original and six (6) copies</w:t>
            </w:r>
            <w:r w:rsidR="007715ED" w:rsidRPr="009E13BD">
              <w:rPr>
                <w:rFonts w:ascii="Calibri" w:hAnsi="Calibri"/>
                <w:sz w:val="22"/>
                <w:szCs w:val="22"/>
              </w:rPr>
              <w:t xml:space="preserve"> of the Bid Proposal</w:t>
            </w:r>
            <w:r w:rsidR="003103A1">
              <w:rPr>
                <w:rFonts w:ascii="Calibri" w:hAnsi="Calibri"/>
                <w:sz w:val="22"/>
                <w:szCs w:val="22"/>
              </w:rPr>
              <w:t xml:space="preserve"> and One Digital Copy</w:t>
            </w:r>
          </w:p>
        </w:tc>
        <w:tc>
          <w:tcPr>
            <w:tcW w:w="788" w:type="dxa"/>
            <w:tcBorders>
              <w:top w:val="nil"/>
              <w:left w:val="nil"/>
              <w:bottom w:val="single" w:sz="4" w:space="0" w:color="auto"/>
              <w:right w:val="single" w:sz="4" w:space="0" w:color="auto"/>
            </w:tcBorders>
            <w:vAlign w:val="center"/>
          </w:tcPr>
          <w:p w14:paraId="135FAFEF"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58ED0F0F"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196784DF"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0A578C2F"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32AF61CD" w14:textId="2767B76F" w:rsidR="007715ED" w:rsidRPr="009E13BD" w:rsidRDefault="007715ED" w:rsidP="00DB527A">
            <w:pPr>
              <w:pStyle w:val="NoSpacing"/>
              <w:ind w:left="407" w:hanging="407"/>
              <w:rPr>
                <w:rFonts w:ascii="Calibri" w:hAnsi="Calibri"/>
                <w:sz w:val="22"/>
                <w:szCs w:val="22"/>
              </w:rPr>
            </w:pPr>
            <w:r w:rsidRPr="009E13BD">
              <w:rPr>
                <w:rFonts w:ascii="Calibri" w:hAnsi="Calibri"/>
                <w:sz w:val="22"/>
                <w:szCs w:val="22"/>
              </w:rPr>
              <w:t xml:space="preserve">3.   </w:t>
            </w:r>
            <w:r w:rsidR="00C519CE">
              <w:rPr>
                <w:rFonts w:ascii="Calibri" w:hAnsi="Calibri"/>
                <w:sz w:val="22"/>
                <w:szCs w:val="22"/>
              </w:rPr>
              <w:t xml:space="preserve"> </w:t>
            </w:r>
            <w:r w:rsidRPr="009E13BD">
              <w:rPr>
                <w:rFonts w:ascii="Calibri" w:hAnsi="Calibri"/>
                <w:sz w:val="22"/>
                <w:szCs w:val="22"/>
              </w:rPr>
              <w:t>One (1) Public Copy with Confidential Information Excised</w:t>
            </w:r>
            <w:r w:rsidR="003103A1">
              <w:rPr>
                <w:rFonts w:ascii="Calibri" w:hAnsi="Calibri"/>
                <w:sz w:val="22"/>
                <w:szCs w:val="22"/>
              </w:rPr>
              <w:t xml:space="preserve"> and One (1) Digital Copy</w:t>
            </w:r>
          </w:p>
        </w:tc>
        <w:tc>
          <w:tcPr>
            <w:tcW w:w="788" w:type="dxa"/>
            <w:tcBorders>
              <w:top w:val="nil"/>
              <w:left w:val="nil"/>
              <w:bottom w:val="single" w:sz="4" w:space="0" w:color="auto"/>
              <w:right w:val="single" w:sz="4" w:space="0" w:color="auto"/>
            </w:tcBorders>
            <w:vAlign w:val="center"/>
          </w:tcPr>
          <w:p w14:paraId="0D47C4FA"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155C5396"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11FF4DC7"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7FDBC5C8"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5BA9A616" w14:textId="77777777" w:rsidR="00B71136" w:rsidRPr="009E13BD" w:rsidRDefault="007715ED" w:rsidP="00DB527A">
            <w:pPr>
              <w:pStyle w:val="NoSpacing"/>
              <w:rPr>
                <w:rFonts w:ascii="Calibri" w:hAnsi="Calibri"/>
                <w:sz w:val="22"/>
                <w:szCs w:val="22"/>
              </w:rPr>
            </w:pPr>
            <w:r w:rsidRPr="009E13BD">
              <w:rPr>
                <w:rFonts w:ascii="Calibri" w:hAnsi="Calibri"/>
                <w:sz w:val="22"/>
                <w:szCs w:val="22"/>
              </w:rPr>
              <w:t>3.   Transmittal Letter</w:t>
            </w:r>
          </w:p>
        </w:tc>
        <w:tc>
          <w:tcPr>
            <w:tcW w:w="788" w:type="dxa"/>
            <w:tcBorders>
              <w:top w:val="nil"/>
              <w:left w:val="nil"/>
              <w:bottom w:val="single" w:sz="4" w:space="0" w:color="auto"/>
              <w:right w:val="single" w:sz="4" w:space="0" w:color="auto"/>
            </w:tcBorders>
            <w:vAlign w:val="center"/>
          </w:tcPr>
          <w:p w14:paraId="165590FB"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6BA7B1BE"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1B5AA795"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B71136" w:rsidRPr="009E13BD" w14:paraId="40256AB2"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2D3F94E0" w14:textId="77777777" w:rsidR="00B71136" w:rsidRPr="009E13BD" w:rsidRDefault="00B71136" w:rsidP="00CB24E6">
            <w:pPr>
              <w:pStyle w:val="NoSpacing"/>
              <w:ind w:left="407" w:hanging="407"/>
              <w:rPr>
                <w:rFonts w:ascii="Calibri" w:hAnsi="Calibri"/>
                <w:sz w:val="22"/>
                <w:szCs w:val="22"/>
              </w:rPr>
            </w:pPr>
            <w:r>
              <w:rPr>
                <w:rFonts w:ascii="Calibri" w:hAnsi="Calibri"/>
                <w:sz w:val="22"/>
                <w:szCs w:val="22"/>
              </w:rPr>
              <w:t>3.   Table of Contents</w:t>
            </w:r>
          </w:p>
        </w:tc>
        <w:tc>
          <w:tcPr>
            <w:tcW w:w="788" w:type="dxa"/>
            <w:tcBorders>
              <w:top w:val="nil"/>
              <w:left w:val="nil"/>
              <w:bottom w:val="single" w:sz="4" w:space="0" w:color="auto"/>
              <w:right w:val="single" w:sz="4" w:space="0" w:color="auto"/>
            </w:tcBorders>
            <w:vAlign w:val="center"/>
          </w:tcPr>
          <w:p w14:paraId="7B3F1BBB" w14:textId="77777777" w:rsidR="00B71136" w:rsidRPr="009E13BD" w:rsidRDefault="00B71136" w:rsidP="00DB527A">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3F17C447" w14:textId="77777777" w:rsidR="00B71136" w:rsidRPr="009E13BD" w:rsidRDefault="00B71136" w:rsidP="00DB527A">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0DD1AEA3" w14:textId="77777777" w:rsidR="00B71136" w:rsidRPr="009E13BD" w:rsidRDefault="00B71136" w:rsidP="00DB527A">
            <w:pPr>
              <w:pStyle w:val="BodyText"/>
              <w:jc w:val="both"/>
              <w:rPr>
                <w:rFonts w:ascii="Calibri" w:hAnsi="Calibri" w:cs="Arial"/>
                <w:sz w:val="22"/>
                <w:szCs w:val="22"/>
              </w:rPr>
            </w:pPr>
          </w:p>
        </w:tc>
      </w:tr>
      <w:tr w:rsidR="007715ED" w:rsidRPr="009E13BD" w14:paraId="10B036E4"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3A877883" w14:textId="77777777" w:rsidR="007715ED" w:rsidRPr="009E13BD" w:rsidRDefault="007715ED" w:rsidP="00CB3BC7">
            <w:pPr>
              <w:pStyle w:val="NoSpacing"/>
              <w:rPr>
                <w:rFonts w:ascii="Calibri" w:hAnsi="Calibri"/>
                <w:sz w:val="22"/>
                <w:szCs w:val="22"/>
              </w:rPr>
            </w:pPr>
            <w:r w:rsidRPr="003103A1">
              <w:rPr>
                <w:rFonts w:ascii="Calibri" w:hAnsi="Calibri"/>
                <w:sz w:val="22"/>
                <w:szCs w:val="22"/>
              </w:rPr>
              <w:t>3.   Terminations</w:t>
            </w:r>
            <w:r w:rsidRPr="009E13BD">
              <w:rPr>
                <w:rFonts w:ascii="Calibri" w:hAnsi="Calibri"/>
                <w:sz w:val="22"/>
                <w:szCs w:val="22"/>
              </w:rPr>
              <w:t xml:space="preserve"> </w:t>
            </w:r>
          </w:p>
        </w:tc>
        <w:tc>
          <w:tcPr>
            <w:tcW w:w="788" w:type="dxa"/>
            <w:tcBorders>
              <w:top w:val="nil"/>
              <w:left w:val="nil"/>
              <w:bottom w:val="single" w:sz="4" w:space="0" w:color="auto"/>
              <w:right w:val="single" w:sz="4" w:space="0" w:color="auto"/>
            </w:tcBorders>
            <w:vAlign w:val="center"/>
          </w:tcPr>
          <w:p w14:paraId="7A27172C"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48B0EE2B"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46ADB2C6"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0E688E5F"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53367DF4" w14:textId="77777777" w:rsidR="007715ED" w:rsidRPr="009E13BD" w:rsidRDefault="007715ED" w:rsidP="00DB527A">
            <w:pPr>
              <w:pStyle w:val="NoSpacing"/>
              <w:rPr>
                <w:rFonts w:ascii="Calibri" w:hAnsi="Calibri"/>
                <w:sz w:val="22"/>
                <w:szCs w:val="22"/>
              </w:rPr>
            </w:pPr>
            <w:r w:rsidRPr="009E13BD">
              <w:rPr>
                <w:rFonts w:ascii="Calibri" w:hAnsi="Calibri"/>
                <w:sz w:val="22"/>
                <w:szCs w:val="22"/>
              </w:rPr>
              <w:t>3.   Acceptance of Terms and Conditions</w:t>
            </w:r>
          </w:p>
        </w:tc>
        <w:tc>
          <w:tcPr>
            <w:tcW w:w="788" w:type="dxa"/>
            <w:tcBorders>
              <w:top w:val="nil"/>
              <w:left w:val="nil"/>
              <w:bottom w:val="single" w:sz="4" w:space="0" w:color="auto"/>
              <w:right w:val="single" w:sz="4" w:space="0" w:color="auto"/>
            </w:tcBorders>
            <w:vAlign w:val="center"/>
          </w:tcPr>
          <w:p w14:paraId="6C8ACB29"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23A0D5B6"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6C337DA8"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369B581D"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5C2A7B32" w14:textId="77777777" w:rsidR="007715ED" w:rsidRPr="009E13BD" w:rsidRDefault="007715ED" w:rsidP="00DB527A">
            <w:pPr>
              <w:pStyle w:val="NoSpacing"/>
              <w:rPr>
                <w:rFonts w:ascii="Calibri" w:hAnsi="Calibri"/>
                <w:sz w:val="22"/>
                <w:szCs w:val="22"/>
              </w:rPr>
            </w:pPr>
            <w:r w:rsidRPr="009E13BD">
              <w:rPr>
                <w:rFonts w:ascii="Calibri" w:hAnsi="Calibri"/>
                <w:sz w:val="22"/>
                <w:szCs w:val="22"/>
              </w:rPr>
              <w:t>3.   Certification Letter</w:t>
            </w:r>
          </w:p>
        </w:tc>
        <w:tc>
          <w:tcPr>
            <w:tcW w:w="788" w:type="dxa"/>
            <w:tcBorders>
              <w:top w:val="nil"/>
              <w:left w:val="nil"/>
              <w:bottom w:val="single" w:sz="4" w:space="0" w:color="auto"/>
              <w:right w:val="single" w:sz="4" w:space="0" w:color="auto"/>
            </w:tcBorders>
            <w:vAlign w:val="center"/>
          </w:tcPr>
          <w:p w14:paraId="64C51F34"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794AF942"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4C496458"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5923C0F7"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009029B4" w14:textId="77777777" w:rsidR="007715ED" w:rsidRPr="009E13BD" w:rsidRDefault="007715ED" w:rsidP="00DB527A">
            <w:pPr>
              <w:pStyle w:val="NoSpacing"/>
              <w:rPr>
                <w:rFonts w:ascii="Calibri" w:hAnsi="Calibri"/>
                <w:sz w:val="22"/>
                <w:szCs w:val="22"/>
              </w:rPr>
            </w:pPr>
            <w:r w:rsidRPr="009E13BD">
              <w:rPr>
                <w:rFonts w:ascii="Calibri" w:hAnsi="Calibri"/>
                <w:sz w:val="22"/>
                <w:szCs w:val="22"/>
              </w:rPr>
              <w:t>3.   Authorization to Release Information</w:t>
            </w:r>
          </w:p>
        </w:tc>
        <w:tc>
          <w:tcPr>
            <w:tcW w:w="788" w:type="dxa"/>
            <w:tcBorders>
              <w:top w:val="nil"/>
              <w:left w:val="nil"/>
              <w:bottom w:val="single" w:sz="4" w:space="0" w:color="auto"/>
              <w:right w:val="single" w:sz="4" w:space="0" w:color="auto"/>
            </w:tcBorders>
            <w:vAlign w:val="center"/>
          </w:tcPr>
          <w:p w14:paraId="359C97B6"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5374F93C"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498A491D"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5478ACE7"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4BAE9EFE" w14:textId="77777777" w:rsidR="007715ED" w:rsidRPr="009E13BD" w:rsidRDefault="007715ED" w:rsidP="00DB527A">
            <w:pPr>
              <w:pStyle w:val="NoSpacing"/>
              <w:rPr>
                <w:rFonts w:ascii="Calibri" w:hAnsi="Calibri"/>
                <w:sz w:val="22"/>
                <w:szCs w:val="22"/>
              </w:rPr>
            </w:pPr>
            <w:r w:rsidRPr="009E13BD">
              <w:rPr>
                <w:rFonts w:ascii="Calibri" w:hAnsi="Calibri"/>
                <w:sz w:val="22"/>
                <w:szCs w:val="22"/>
              </w:rPr>
              <w:t>3.   Firm Proposal Terms</w:t>
            </w:r>
          </w:p>
        </w:tc>
        <w:tc>
          <w:tcPr>
            <w:tcW w:w="788" w:type="dxa"/>
            <w:tcBorders>
              <w:top w:val="nil"/>
              <w:left w:val="nil"/>
              <w:bottom w:val="single" w:sz="4" w:space="0" w:color="auto"/>
              <w:right w:val="single" w:sz="4" w:space="0" w:color="auto"/>
            </w:tcBorders>
            <w:vAlign w:val="center"/>
          </w:tcPr>
          <w:p w14:paraId="05165942" w14:textId="77777777" w:rsidR="007715ED" w:rsidRPr="009E13BD" w:rsidRDefault="007715ED" w:rsidP="00DB527A">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456AEA6E" w14:textId="77777777" w:rsidR="007715ED" w:rsidRPr="009E13BD" w:rsidRDefault="007715ED" w:rsidP="00DB527A">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31B0534E" w14:textId="77777777" w:rsidR="007715ED" w:rsidRPr="009E13BD" w:rsidRDefault="007715ED" w:rsidP="00DB527A">
            <w:pPr>
              <w:pStyle w:val="BodyText"/>
              <w:jc w:val="both"/>
              <w:rPr>
                <w:rFonts w:ascii="Calibri" w:hAnsi="Calibri" w:cs="Arial"/>
                <w:sz w:val="22"/>
                <w:szCs w:val="22"/>
              </w:rPr>
            </w:pPr>
          </w:p>
        </w:tc>
      </w:tr>
      <w:tr w:rsidR="00A83647" w:rsidRPr="009E13BD" w14:paraId="6E0621FF" w14:textId="77777777" w:rsidTr="00B16147">
        <w:trPr>
          <w:trHeight w:val="255"/>
          <w:jc w:val="center"/>
        </w:trPr>
        <w:tc>
          <w:tcPr>
            <w:tcW w:w="4742" w:type="dxa"/>
            <w:tcBorders>
              <w:top w:val="nil"/>
              <w:left w:val="single" w:sz="4" w:space="0" w:color="auto"/>
              <w:bottom w:val="single" w:sz="4" w:space="0" w:color="auto"/>
              <w:right w:val="single" w:sz="4" w:space="0" w:color="auto"/>
            </w:tcBorders>
            <w:vAlign w:val="center"/>
          </w:tcPr>
          <w:p w14:paraId="6061BBF0" w14:textId="77777777" w:rsidR="00C519CE" w:rsidRDefault="00A83647" w:rsidP="00AD1B28">
            <w:pPr>
              <w:pStyle w:val="NoSpacing"/>
              <w:rPr>
                <w:rFonts w:ascii="Calibri" w:hAnsi="Calibri"/>
                <w:sz w:val="22"/>
                <w:szCs w:val="22"/>
              </w:rPr>
            </w:pPr>
            <w:r w:rsidRPr="009E13BD">
              <w:rPr>
                <w:rFonts w:ascii="Calibri" w:hAnsi="Calibri"/>
                <w:sz w:val="22"/>
                <w:szCs w:val="22"/>
              </w:rPr>
              <w:t xml:space="preserve">4.   Scored Technical </w:t>
            </w:r>
            <w:r w:rsidR="00AD1B28">
              <w:rPr>
                <w:rFonts w:ascii="Calibri" w:hAnsi="Calibri"/>
                <w:sz w:val="22"/>
                <w:szCs w:val="22"/>
              </w:rPr>
              <w:t>Requirements</w:t>
            </w:r>
            <w:r w:rsidR="00C519CE">
              <w:rPr>
                <w:rFonts w:ascii="Calibri" w:hAnsi="Calibri"/>
                <w:sz w:val="22"/>
                <w:szCs w:val="22"/>
              </w:rPr>
              <w:t xml:space="preserve"> (included in </w:t>
            </w:r>
          </w:p>
          <w:p w14:paraId="348E0464" w14:textId="156F2923" w:rsidR="00A83647" w:rsidRPr="009E13BD" w:rsidRDefault="00C519CE" w:rsidP="00AD1B28">
            <w:pPr>
              <w:pStyle w:val="NoSpacing"/>
              <w:rPr>
                <w:rFonts w:ascii="Calibri" w:hAnsi="Calibri"/>
                <w:sz w:val="22"/>
                <w:szCs w:val="22"/>
              </w:rPr>
            </w:pPr>
            <w:r>
              <w:rPr>
                <w:rFonts w:ascii="Calibri" w:hAnsi="Calibri"/>
                <w:sz w:val="22"/>
                <w:szCs w:val="22"/>
              </w:rPr>
              <w:t xml:space="preserve">      Scope of Work and referenced in Section 5.2)</w:t>
            </w:r>
          </w:p>
        </w:tc>
        <w:tc>
          <w:tcPr>
            <w:tcW w:w="788" w:type="dxa"/>
            <w:tcBorders>
              <w:top w:val="nil"/>
              <w:left w:val="nil"/>
              <w:bottom w:val="single" w:sz="4" w:space="0" w:color="auto"/>
              <w:right w:val="single" w:sz="4" w:space="0" w:color="auto"/>
            </w:tcBorders>
            <w:vAlign w:val="center"/>
          </w:tcPr>
          <w:p w14:paraId="474B4E70" w14:textId="77777777" w:rsidR="00A83647" w:rsidRPr="009E13BD" w:rsidRDefault="00A83647" w:rsidP="00B16147">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2F0CFDEC" w14:textId="77777777" w:rsidR="00A83647" w:rsidRPr="009E13BD" w:rsidRDefault="00A83647" w:rsidP="00B16147">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20761B68" w14:textId="77777777" w:rsidR="00A83647" w:rsidRPr="009E13BD" w:rsidRDefault="00A83647" w:rsidP="00B16147">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23E145D7"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7C531CD5" w14:textId="6489E98C" w:rsidR="007715ED" w:rsidRPr="009E13BD" w:rsidRDefault="00A83647" w:rsidP="00C519CE">
            <w:pPr>
              <w:pStyle w:val="NoSpacing"/>
              <w:rPr>
                <w:rFonts w:ascii="Calibri" w:hAnsi="Calibri"/>
                <w:sz w:val="22"/>
                <w:szCs w:val="22"/>
              </w:rPr>
            </w:pPr>
            <w:r>
              <w:rPr>
                <w:rFonts w:ascii="Calibri" w:hAnsi="Calibri"/>
                <w:sz w:val="22"/>
                <w:szCs w:val="22"/>
              </w:rPr>
              <w:t>5</w:t>
            </w:r>
            <w:r w:rsidR="007715ED" w:rsidRPr="009E13BD">
              <w:rPr>
                <w:rFonts w:ascii="Calibri" w:hAnsi="Calibri"/>
                <w:sz w:val="22"/>
                <w:szCs w:val="22"/>
              </w:rPr>
              <w:t xml:space="preserve">.   Mandatory </w:t>
            </w:r>
            <w:r w:rsidR="00C519CE">
              <w:rPr>
                <w:rFonts w:ascii="Calibri" w:hAnsi="Calibri"/>
                <w:sz w:val="22"/>
                <w:szCs w:val="22"/>
              </w:rPr>
              <w:t>Requirements (Section 5.1)</w:t>
            </w:r>
          </w:p>
        </w:tc>
        <w:tc>
          <w:tcPr>
            <w:tcW w:w="788" w:type="dxa"/>
            <w:tcBorders>
              <w:top w:val="nil"/>
              <w:left w:val="nil"/>
              <w:bottom w:val="single" w:sz="4" w:space="0" w:color="auto"/>
              <w:right w:val="single" w:sz="4" w:space="0" w:color="auto"/>
            </w:tcBorders>
            <w:vAlign w:val="center"/>
          </w:tcPr>
          <w:p w14:paraId="1B86187C"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0265FF54"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1E00E86C"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015F09EA"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144101FB" w14:textId="77777777" w:rsidR="007715ED" w:rsidRPr="009E13BD" w:rsidRDefault="007715ED" w:rsidP="00032D48">
            <w:pPr>
              <w:pStyle w:val="NoSpacing"/>
              <w:rPr>
                <w:rFonts w:ascii="Calibri" w:hAnsi="Calibri"/>
                <w:sz w:val="22"/>
                <w:szCs w:val="22"/>
              </w:rPr>
            </w:pPr>
          </w:p>
        </w:tc>
        <w:tc>
          <w:tcPr>
            <w:tcW w:w="788" w:type="dxa"/>
            <w:tcBorders>
              <w:top w:val="nil"/>
              <w:left w:val="nil"/>
              <w:bottom w:val="single" w:sz="4" w:space="0" w:color="auto"/>
              <w:right w:val="single" w:sz="4" w:space="0" w:color="auto"/>
            </w:tcBorders>
            <w:vAlign w:val="center"/>
          </w:tcPr>
          <w:p w14:paraId="1CF5A87E" w14:textId="77777777" w:rsidR="007715ED" w:rsidRPr="009E13BD" w:rsidRDefault="007715ED" w:rsidP="00DB527A">
            <w:pPr>
              <w:pStyle w:val="BodyText"/>
              <w:jc w:val="both"/>
              <w:rPr>
                <w:rFonts w:ascii="Calibri" w:hAnsi="Calibri" w:cs="Arial"/>
                <w:sz w:val="22"/>
                <w:szCs w:val="22"/>
              </w:rPr>
            </w:pPr>
          </w:p>
        </w:tc>
        <w:tc>
          <w:tcPr>
            <w:tcW w:w="854" w:type="dxa"/>
            <w:tcBorders>
              <w:top w:val="nil"/>
              <w:left w:val="nil"/>
              <w:bottom w:val="single" w:sz="4" w:space="0" w:color="auto"/>
              <w:right w:val="single" w:sz="4" w:space="0" w:color="auto"/>
            </w:tcBorders>
            <w:vAlign w:val="center"/>
          </w:tcPr>
          <w:p w14:paraId="174DA6FE" w14:textId="77777777" w:rsidR="007715ED" w:rsidRPr="009E13BD" w:rsidRDefault="007715ED" w:rsidP="00DB527A">
            <w:pPr>
              <w:pStyle w:val="BodyText"/>
              <w:jc w:val="both"/>
              <w:rPr>
                <w:rFonts w:ascii="Calibri" w:hAnsi="Calibri" w:cs="Arial"/>
                <w:sz w:val="22"/>
                <w:szCs w:val="22"/>
              </w:rPr>
            </w:pPr>
          </w:p>
        </w:tc>
        <w:tc>
          <w:tcPr>
            <w:tcW w:w="3646" w:type="dxa"/>
            <w:tcBorders>
              <w:top w:val="nil"/>
              <w:left w:val="nil"/>
              <w:bottom w:val="single" w:sz="4" w:space="0" w:color="auto"/>
              <w:right w:val="single" w:sz="4" w:space="0" w:color="auto"/>
            </w:tcBorders>
            <w:vAlign w:val="center"/>
          </w:tcPr>
          <w:p w14:paraId="190C211D" w14:textId="77777777" w:rsidR="007715ED" w:rsidRPr="009E13BD" w:rsidRDefault="007715ED" w:rsidP="00DB527A">
            <w:pPr>
              <w:pStyle w:val="BodyText"/>
              <w:jc w:val="both"/>
              <w:rPr>
                <w:rFonts w:ascii="Calibri" w:hAnsi="Calibri" w:cs="Arial"/>
                <w:sz w:val="22"/>
                <w:szCs w:val="22"/>
              </w:rPr>
            </w:pPr>
          </w:p>
        </w:tc>
      </w:tr>
      <w:tr w:rsidR="007715ED" w:rsidRPr="009E13BD" w14:paraId="1CDFECEF" w14:textId="77777777" w:rsidTr="00CB3BC7">
        <w:trPr>
          <w:trHeight w:val="255"/>
          <w:jc w:val="center"/>
        </w:trPr>
        <w:tc>
          <w:tcPr>
            <w:tcW w:w="4742" w:type="dxa"/>
            <w:tcBorders>
              <w:top w:val="nil"/>
              <w:left w:val="single" w:sz="4" w:space="0" w:color="auto"/>
              <w:bottom w:val="single" w:sz="4" w:space="0" w:color="auto"/>
              <w:right w:val="single" w:sz="4" w:space="0" w:color="auto"/>
            </w:tcBorders>
            <w:vAlign w:val="center"/>
          </w:tcPr>
          <w:p w14:paraId="360C0836" w14:textId="77777777" w:rsidR="007715ED" w:rsidRPr="003103A1" w:rsidRDefault="007715ED" w:rsidP="00CB3BC7">
            <w:pPr>
              <w:pStyle w:val="NoSpacing"/>
              <w:rPr>
                <w:rFonts w:ascii="Calibri" w:hAnsi="Calibri"/>
                <w:sz w:val="22"/>
                <w:szCs w:val="22"/>
              </w:rPr>
            </w:pPr>
          </w:p>
        </w:tc>
        <w:tc>
          <w:tcPr>
            <w:tcW w:w="788" w:type="dxa"/>
            <w:tcBorders>
              <w:top w:val="nil"/>
              <w:left w:val="nil"/>
              <w:bottom w:val="single" w:sz="4" w:space="0" w:color="auto"/>
              <w:right w:val="single" w:sz="4" w:space="0" w:color="auto"/>
            </w:tcBorders>
            <w:vAlign w:val="center"/>
          </w:tcPr>
          <w:p w14:paraId="06A3CDEC"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551F8E8E"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36ACC3CA"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53BA5B60"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55914A6A" w14:textId="77777777" w:rsidR="007715ED" w:rsidRPr="009E13BD" w:rsidRDefault="003103A1" w:rsidP="00DB527A">
            <w:pPr>
              <w:pStyle w:val="NoSpacing"/>
              <w:rPr>
                <w:rFonts w:ascii="Calibri" w:hAnsi="Calibri"/>
                <w:sz w:val="22"/>
                <w:szCs w:val="22"/>
              </w:rPr>
            </w:pPr>
            <w:r>
              <w:rPr>
                <w:rFonts w:ascii="Calibri" w:hAnsi="Calibri"/>
                <w:sz w:val="22"/>
                <w:szCs w:val="22"/>
              </w:rPr>
              <w:t>Cost Proposal</w:t>
            </w:r>
            <w:r w:rsidR="00AD1B28">
              <w:rPr>
                <w:rFonts w:ascii="Calibri" w:hAnsi="Calibri"/>
                <w:sz w:val="22"/>
                <w:szCs w:val="22"/>
              </w:rPr>
              <w:t xml:space="preserve"> – Attachment 5</w:t>
            </w:r>
          </w:p>
        </w:tc>
        <w:tc>
          <w:tcPr>
            <w:tcW w:w="788" w:type="dxa"/>
            <w:tcBorders>
              <w:top w:val="nil"/>
              <w:left w:val="nil"/>
              <w:bottom w:val="single" w:sz="4" w:space="0" w:color="auto"/>
              <w:right w:val="single" w:sz="4" w:space="0" w:color="auto"/>
            </w:tcBorders>
            <w:vAlign w:val="center"/>
          </w:tcPr>
          <w:p w14:paraId="41E0AA30"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62EDB992"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54F4F07A"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3F304674"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2F5050A9" w14:textId="77777777" w:rsidR="007715ED" w:rsidRPr="009E13BD" w:rsidRDefault="007715ED" w:rsidP="00DB527A">
            <w:pPr>
              <w:pStyle w:val="NoSpacing"/>
              <w:rPr>
                <w:rFonts w:ascii="Calibri" w:hAnsi="Calibri"/>
                <w:sz w:val="22"/>
                <w:szCs w:val="22"/>
              </w:rPr>
            </w:pPr>
          </w:p>
        </w:tc>
        <w:tc>
          <w:tcPr>
            <w:tcW w:w="788" w:type="dxa"/>
            <w:tcBorders>
              <w:top w:val="nil"/>
              <w:left w:val="nil"/>
              <w:bottom w:val="single" w:sz="4" w:space="0" w:color="auto"/>
              <w:right w:val="single" w:sz="4" w:space="0" w:color="auto"/>
            </w:tcBorders>
            <w:vAlign w:val="center"/>
          </w:tcPr>
          <w:p w14:paraId="3733349E"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42766757"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53675B8E"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7D156C25"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3A0BB140" w14:textId="77777777" w:rsidR="007715ED" w:rsidRPr="009E13BD" w:rsidRDefault="007715ED" w:rsidP="00DB527A">
            <w:pPr>
              <w:pStyle w:val="NoSpacing"/>
              <w:rPr>
                <w:rFonts w:ascii="Calibri" w:hAnsi="Calibri"/>
                <w:sz w:val="22"/>
                <w:szCs w:val="22"/>
              </w:rPr>
            </w:pPr>
          </w:p>
        </w:tc>
        <w:tc>
          <w:tcPr>
            <w:tcW w:w="788" w:type="dxa"/>
            <w:tcBorders>
              <w:top w:val="nil"/>
              <w:left w:val="nil"/>
              <w:bottom w:val="single" w:sz="4" w:space="0" w:color="auto"/>
              <w:right w:val="single" w:sz="4" w:space="0" w:color="auto"/>
            </w:tcBorders>
            <w:vAlign w:val="center"/>
          </w:tcPr>
          <w:p w14:paraId="6D9BA74F"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076E7159"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32FF0952"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r w:rsidR="007715ED" w:rsidRPr="009E13BD" w14:paraId="2F84A6DD" w14:textId="77777777" w:rsidTr="00DB527A">
        <w:trPr>
          <w:trHeight w:val="255"/>
          <w:jc w:val="center"/>
        </w:trPr>
        <w:tc>
          <w:tcPr>
            <w:tcW w:w="4742" w:type="dxa"/>
            <w:tcBorders>
              <w:top w:val="nil"/>
              <w:left w:val="single" w:sz="4" w:space="0" w:color="auto"/>
              <w:bottom w:val="single" w:sz="4" w:space="0" w:color="auto"/>
              <w:right w:val="single" w:sz="4" w:space="0" w:color="auto"/>
            </w:tcBorders>
            <w:vAlign w:val="center"/>
          </w:tcPr>
          <w:p w14:paraId="39E2D415" w14:textId="77777777" w:rsidR="007715ED" w:rsidRPr="009E13BD" w:rsidRDefault="007715ED" w:rsidP="00DB527A">
            <w:pPr>
              <w:pStyle w:val="NoSpacing"/>
              <w:rPr>
                <w:rFonts w:ascii="Calibri" w:hAnsi="Calibri"/>
                <w:sz w:val="22"/>
                <w:szCs w:val="22"/>
              </w:rPr>
            </w:pPr>
          </w:p>
        </w:tc>
        <w:tc>
          <w:tcPr>
            <w:tcW w:w="788" w:type="dxa"/>
            <w:tcBorders>
              <w:top w:val="nil"/>
              <w:left w:val="nil"/>
              <w:bottom w:val="single" w:sz="4" w:space="0" w:color="auto"/>
              <w:right w:val="single" w:sz="4" w:space="0" w:color="auto"/>
            </w:tcBorders>
            <w:vAlign w:val="center"/>
          </w:tcPr>
          <w:p w14:paraId="4DEF0138"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854" w:type="dxa"/>
            <w:tcBorders>
              <w:top w:val="nil"/>
              <w:left w:val="nil"/>
              <w:bottom w:val="single" w:sz="4" w:space="0" w:color="auto"/>
              <w:right w:val="single" w:sz="4" w:space="0" w:color="auto"/>
            </w:tcBorders>
            <w:vAlign w:val="center"/>
          </w:tcPr>
          <w:p w14:paraId="650EA825"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c>
          <w:tcPr>
            <w:tcW w:w="3646" w:type="dxa"/>
            <w:tcBorders>
              <w:top w:val="nil"/>
              <w:left w:val="nil"/>
              <w:bottom w:val="single" w:sz="4" w:space="0" w:color="auto"/>
              <w:right w:val="single" w:sz="4" w:space="0" w:color="auto"/>
            </w:tcBorders>
            <w:vAlign w:val="center"/>
          </w:tcPr>
          <w:p w14:paraId="7E55755F" w14:textId="77777777" w:rsidR="007715ED" w:rsidRPr="009E13BD" w:rsidRDefault="007715ED" w:rsidP="00DB527A">
            <w:pPr>
              <w:pStyle w:val="BodyText"/>
              <w:jc w:val="both"/>
              <w:rPr>
                <w:rFonts w:ascii="Calibri" w:hAnsi="Calibri" w:cs="Arial"/>
                <w:sz w:val="22"/>
                <w:szCs w:val="22"/>
              </w:rPr>
            </w:pPr>
            <w:r w:rsidRPr="009E13BD">
              <w:rPr>
                <w:rFonts w:ascii="Calibri" w:hAnsi="Calibri" w:cs="Arial"/>
                <w:sz w:val="22"/>
                <w:szCs w:val="22"/>
              </w:rPr>
              <w:t> </w:t>
            </w:r>
          </w:p>
        </w:tc>
      </w:tr>
    </w:tbl>
    <w:p w14:paraId="0F022EC0" w14:textId="77777777" w:rsidR="007715ED" w:rsidRPr="009E13BD" w:rsidRDefault="007715ED" w:rsidP="007715ED">
      <w:pPr>
        <w:pStyle w:val="Header"/>
        <w:tabs>
          <w:tab w:val="clear" w:pos="4320"/>
          <w:tab w:val="clear" w:pos="8640"/>
        </w:tabs>
        <w:jc w:val="both"/>
        <w:rPr>
          <w:rFonts w:ascii="Calibri" w:hAnsi="Calibri" w:cs="Arial"/>
          <w:b/>
          <w:caps/>
          <w:szCs w:val="22"/>
        </w:rPr>
      </w:pPr>
    </w:p>
    <w:p w14:paraId="61C833A5" w14:textId="77777777" w:rsidR="007715ED" w:rsidRPr="009E13BD" w:rsidRDefault="007715ED" w:rsidP="007715ED">
      <w:pPr>
        <w:pStyle w:val="Header"/>
        <w:tabs>
          <w:tab w:val="clear" w:pos="4320"/>
          <w:tab w:val="clear" w:pos="8640"/>
        </w:tabs>
        <w:rPr>
          <w:rFonts w:ascii="Calibri" w:hAnsi="Calibri" w:cs="Arial"/>
          <w:b/>
          <w:caps/>
          <w:szCs w:val="22"/>
        </w:rPr>
      </w:pPr>
      <w:r w:rsidRPr="009E13BD">
        <w:rPr>
          <w:rFonts w:ascii="Calibri" w:hAnsi="Calibri" w:cs="Arial"/>
          <w:b/>
          <w:caps/>
          <w:szCs w:val="22"/>
        </w:rPr>
        <w:br w:type="page"/>
      </w:r>
    </w:p>
    <w:p w14:paraId="58722E1C" w14:textId="77777777" w:rsidR="007715ED" w:rsidRPr="009E13BD" w:rsidRDefault="007715ED" w:rsidP="007715ED">
      <w:pPr>
        <w:pStyle w:val="Header"/>
        <w:tabs>
          <w:tab w:val="clear" w:pos="4320"/>
          <w:tab w:val="clear" w:pos="8640"/>
        </w:tabs>
        <w:jc w:val="center"/>
        <w:rPr>
          <w:rFonts w:ascii="Calibri" w:hAnsi="Calibri" w:cs="Arial"/>
          <w:b/>
          <w:szCs w:val="22"/>
        </w:rPr>
      </w:pPr>
      <w:r w:rsidRPr="009E13BD">
        <w:rPr>
          <w:rFonts w:ascii="Calibri" w:hAnsi="Calibri" w:cs="Arial"/>
          <w:b/>
          <w:caps/>
          <w:szCs w:val="22"/>
        </w:rPr>
        <w:lastRenderedPageBreak/>
        <w:t>Attachment</w:t>
      </w:r>
      <w:r w:rsidRPr="009E13BD">
        <w:rPr>
          <w:rFonts w:ascii="Calibri" w:hAnsi="Calibri" w:cs="Arial"/>
          <w:b/>
          <w:szCs w:val="22"/>
        </w:rPr>
        <w:t xml:space="preserve"> #</w:t>
      </w:r>
      <w:proofErr w:type="gramStart"/>
      <w:r w:rsidR="00C84CB9">
        <w:rPr>
          <w:rFonts w:ascii="Calibri" w:hAnsi="Calibri" w:cs="Arial"/>
          <w:b/>
          <w:szCs w:val="22"/>
        </w:rPr>
        <w:t>5</w:t>
      </w:r>
      <w:r w:rsidR="005A32E9" w:rsidRPr="009E13BD">
        <w:rPr>
          <w:rFonts w:ascii="Calibri" w:hAnsi="Calibri" w:cs="Arial"/>
          <w:b/>
          <w:szCs w:val="22"/>
        </w:rPr>
        <w:t xml:space="preserve"> </w:t>
      </w:r>
      <w:r w:rsidR="00AD1B28">
        <w:rPr>
          <w:rFonts w:ascii="Calibri" w:hAnsi="Calibri" w:cs="Arial"/>
          <w:b/>
          <w:szCs w:val="22"/>
        </w:rPr>
        <w:t xml:space="preserve"> -</w:t>
      </w:r>
      <w:proofErr w:type="gramEnd"/>
      <w:r w:rsidR="00AD1B28">
        <w:rPr>
          <w:rFonts w:ascii="Calibri" w:hAnsi="Calibri" w:cs="Arial"/>
          <w:b/>
          <w:szCs w:val="22"/>
        </w:rPr>
        <w:t xml:space="preserve"> Cost Proposal</w:t>
      </w:r>
    </w:p>
    <w:p w14:paraId="2F5FDAF7" w14:textId="77777777" w:rsidR="007715ED" w:rsidRPr="009E13BD" w:rsidRDefault="007715ED" w:rsidP="007715ED">
      <w:pPr>
        <w:rPr>
          <w:rFonts w:ascii="Calibri" w:hAnsi="Calibri" w:cs="Arial"/>
          <w:b/>
          <w:sz w:val="22"/>
          <w:szCs w:val="22"/>
        </w:rPr>
      </w:pPr>
      <w:r w:rsidRPr="009E13BD">
        <w:rPr>
          <w:rFonts w:ascii="Calibri" w:hAnsi="Calibri" w:cs="Arial"/>
          <w:b/>
          <w:sz w:val="22"/>
          <w:szCs w:val="22"/>
        </w:rPr>
        <w:t>Payment Terms</w:t>
      </w:r>
    </w:p>
    <w:p w14:paraId="0B5FF3B3" w14:textId="77777777" w:rsidR="007715ED" w:rsidRPr="009E13BD" w:rsidRDefault="007715ED" w:rsidP="00C4359B">
      <w:pPr>
        <w:jc w:val="both"/>
        <w:rPr>
          <w:rFonts w:ascii="Calibri" w:hAnsi="Calibri" w:cs="Arial"/>
          <w:sz w:val="22"/>
          <w:szCs w:val="22"/>
        </w:rPr>
      </w:pPr>
      <w:r w:rsidRPr="009E13BD">
        <w:rPr>
          <w:rFonts w:ascii="Calibri" w:hAnsi="Calibri" w:cs="Arial"/>
          <w:color w:val="000000"/>
          <w:sz w:val="22"/>
          <w:szCs w:val="22"/>
        </w:rPr>
        <w:t xml:space="preserve">Per </w:t>
      </w:r>
      <w:r w:rsidRPr="009E13BD">
        <w:rPr>
          <w:rFonts w:ascii="Calibri" w:hAnsi="Calibri" w:cs="Arial"/>
          <w:i/>
          <w:color w:val="000000"/>
          <w:sz w:val="22"/>
          <w:szCs w:val="22"/>
        </w:rPr>
        <w:t>Iowa Code § 8A.514</w:t>
      </w:r>
      <w:r w:rsidRPr="009E13BD">
        <w:rPr>
          <w:rFonts w:ascii="Calibri" w:hAnsi="Calibri" w:cs="Arial"/>
          <w:color w:val="000000"/>
          <w:sz w:val="22"/>
          <w:szCs w:val="22"/>
        </w:rPr>
        <w:t xml:space="preserve"> </w:t>
      </w:r>
      <w:r w:rsidRPr="009E13BD">
        <w:rPr>
          <w:rFonts w:ascii="Calibri" w:hAnsi="Calibri" w:cs="Arial"/>
          <w:sz w:val="22"/>
          <w:szCs w:val="22"/>
        </w:rPr>
        <w:t xml:space="preserve">the State of Iowa is allowed sixty (60) days to pay an invoice submitted by a vendor. </w:t>
      </w:r>
    </w:p>
    <w:p w14:paraId="7B14D5D1" w14:textId="77777777" w:rsidR="007715ED" w:rsidRPr="009E13BD" w:rsidRDefault="007715ED" w:rsidP="007715ED">
      <w:pPr>
        <w:rPr>
          <w:rFonts w:ascii="Calibri" w:hAnsi="Calibri" w:cs="Arial"/>
          <w:sz w:val="22"/>
          <w:szCs w:val="22"/>
        </w:rPr>
      </w:pPr>
      <w:r w:rsidRPr="009E13BD">
        <w:rPr>
          <w:rFonts w:ascii="Calibri" w:hAnsi="Calibri" w:cs="Arial"/>
          <w:sz w:val="22"/>
          <w:szCs w:val="22"/>
        </w:rPr>
        <w:t>What discount will you give for payment in 15 days?</w:t>
      </w:r>
    </w:p>
    <w:p w14:paraId="695BB12E" w14:textId="77777777" w:rsidR="007715ED" w:rsidRPr="009E13BD" w:rsidRDefault="007715ED" w:rsidP="007715ED">
      <w:pPr>
        <w:rPr>
          <w:rFonts w:ascii="Calibri" w:hAnsi="Calibri" w:cs="Arial"/>
          <w:sz w:val="22"/>
          <w:szCs w:val="22"/>
        </w:rPr>
      </w:pPr>
      <w:r w:rsidRPr="009E13BD">
        <w:rPr>
          <w:rFonts w:ascii="Calibri" w:hAnsi="Calibri" w:cs="Arial"/>
          <w:sz w:val="22"/>
          <w:szCs w:val="22"/>
        </w:rPr>
        <w:t>What discount will you give for payment in 30 days?</w:t>
      </w:r>
    </w:p>
    <w:p w14:paraId="7DA90E18" w14:textId="77777777" w:rsidR="007715ED" w:rsidRPr="009E13BD" w:rsidRDefault="007715ED" w:rsidP="007715ED">
      <w:pPr>
        <w:pStyle w:val="Header"/>
        <w:tabs>
          <w:tab w:val="clear" w:pos="4320"/>
          <w:tab w:val="clear" w:pos="8640"/>
        </w:tabs>
        <w:rPr>
          <w:rFonts w:ascii="Calibri" w:hAnsi="Calibri" w:cs="Arial"/>
          <w:b/>
          <w:szCs w:val="22"/>
        </w:rPr>
      </w:pPr>
    </w:p>
    <w:p w14:paraId="598EAD7F" w14:textId="77777777" w:rsidR="007715ED" w:rsidRPr="009E13BD" w:rsidRDefault="007715ED" w:rsidP="009276C0">
      <w:pPr>
        <w:pStyle w:val="Header"/>
        <w:tabs>
          <w:tab w:val="clear" w:pos="4320"/>
          <w:tab w:val="clear" w:pos="8640"/>
        </w:tabs>
        <w:rPr>
          <w:rFonts w:ascii="Calibri" w:hAnsi="Calibri" w:cs="Arial"/>
          <w:b/>
          <w:szCs w:val="22"/>
        </w:rPr>
      </w:pPr>
      <w:r w:rsidRPr="009E13BD">
        <w:rPr>
          <w:rFonts w:ascii="Calibri" w:hAnsi="Calibri" w:cs="Arial"/>
          <w:b/>
          <w:szCs w:val="22"/>
        </w:rPr>
        <w:t xml:space="preserve">Cost Proposal </w:t>
      </w:r>
    </w:p>
    <w:p w14:paraId="51A2C7DD" w14:textId="77777777" w:rsidR="007715ED" w:rsidRPr="009E13BD" w:rsidRDefault="007715ED" w:rsidP="007715ED">
      <w:pPr>
        <w:pStyle w:val="Header"/>
        <w:tabs>
          <w:tab w:val="clear" w:pos="4320"/>
          <w:tab w:val="clear" w:pos="8640"/>
        </w:tabs>
        <w:jc w:val="both"/>
        <w:rPr>
          <w:rFonts w:ascii="Calibri" w:hAnsi="Calibri" w:cs="Arial"/>
          <w:szCs w:val="22"/>
        </w:rPr>
      </w:pPr>
      <w:r w:rsidRPr="009E13BD">
        <w:rPr>
          <w:rFonts w:ascii="Calibri" w:hAnsi="Calibri" w:cs="Arial"/>
          <w:szCs w:val="22"/>
        </w:rPr>
        <w:t>Contractor’s Cost Proposal shall include an all-inclusive, itemized, total cost in U.S. Dollars (including all travel, expenses, etc. in prices).  All pricing to be FOB Destination, freight cost and all expenses included; and based</w:t>
      </w:r>
      <w:r w:rsidR="00B71136">
        <w:rPr>
          <w:rFonts w:ascii="Calibri" w:hAnsi="Calibri" w:cs="Arial"/>
          <w:szCs w:val="22"/>
        </w:rPr>
        <w:t xml:space="preserve"> on Net 60 Days Payment Terms.  Contractor must use the Attachment #5 – Cost Proposal </w:t>
      </w:r>
      <w:r w:rsidRPr="009E13BD">
        <w:rPr>
          <w:rFonts w:ascii="Calibri" w:hAnsi="Calibri" w:cs="Arial"/>
          <w:szCs w:val="22"/>
        </w:rPr>
        <w:t xml:space="preserve">template </w:t>
      </w:r>
      <w:r w:rsidR="00B71136">
        <w:rPr>
          <w:rFonts w:ascii="Calibri" w:hAnsi="Calibri" w:cs="Arial"/>
          <w:szCs w:val="22"/>
        </w:rPr>
        <w:t>attached</w:t>
      </w:r>
      <w:r w:rsidRPr="009E13BD">
        <w:rPr>
          <w:rFonts w:ascii="Calibri" w:hAnsi="Calibri" w:cs="Arial"/>
          <w:szCs w:val="22"/>
        </w:rPr>
        <w:t>.  Please use additional pages to provide any additional narrative support for the costing information.</w:t>
      </w:r>
    </w:p>
    <w:p w14:paraId="6CDA443F" w14:textId="77777777" w:rsidR="007715ED" w:rsidRPr="009E13BD" w:rsidRDefault="007715ED" w:rsidP="007715ED">
      <w:pPr>
        <w:pStyle w:val="Header"/>
        <w:tabs>
          <w:tab w:val="clear" w:pos="4320"/>
          <w:tab w:val="clear" w:pos="8640"/>
        </w:tabs>
        <w:jc w:val="both"/>
        <w:rPr>
          <w:rFonts w:ascii="Calibri" w:hAnsi="Calibri"/>
          <w:szCs w:val="22"/>
        </w:rPr>
      </w:pPr>
    </w:p>
    <w:p w14:paraId="0C79125C" w14:textId="77777777" w:rsidR="007715ED" w:rsidRPr="009E13BD" w:rsidRDefault="007715ED" w:rsidP="007715ED">
      <w:pPr>
        <w:pStyle w:val="Header"/>
        <w:tabs>
          <w:tab w:val="clear" w:pos="4320"/>
          <w:tab w:val="clear" w:pos="8640"/>
        </w:tabs>
        <w:jc w:val="both"/>
        <w:rPr>
          <w:rFonts w:ascii="Calibri" w:hAnsi="Calibri"/>
          <w:szCs w:val="22"/>
        </w:rPr>
      </w:pPr>
    </w:p>
    <w:p w14:paraId="1BC21570" w14:textId="77777777" w:rsidR="007715ED" w:rsidRPr="009E13BD" w:rsidRDefault="007715ED" w:rsidP="007715ED">
      <w:pPr>
        <w:pStyle w:val="Header"/>
        <w:tabs>
          <w:tab w:val="clear" w:pos="4320"/>
          <w:tab w:val="clear" w:pos="8640"/>
        </w:tabs>
        <w:jc w:val="both"/>
        <w:rPr>
          <w:rFonts w:ascii="Calibri" w:hAnsi="Calibri"/>
          <w:szCs w:val="22"/>
        </w:rPr>
      </w:pPr>
    </w:p>
    <w:p w14:paraId="7FBD1E22" w14:textId="77777777" w:rsidR="003103A1" w:rsidRDefault="003103A1">
      <w:pPr>
        <w:rPr>
          <w:rFonts w:ascii="Calibri" w:hAnsi="Calibri"/>
          <w:sz w:val="22"/>
          <w:szCs w:val="22"/>
        </w:rPr>
      </w:pPr>
      <w:r>
        <w:rPr>
          <w:rFonts w:ascii="Calibri" w:hAnsi="Calibri"/>
          <w:sz w:val="22"/>
          <w:szCs w:val="22"/>
        </w:rPr>
        <w:br w:type="page"/>
      </w:r>
    </w:p>
    <w:p w14:paraId="153A0440" w14:textId="77777777" w:rsidR="003103A1" w:rsidRPr="00DB43EF" w:rsidRDefault="003103A1" w:rsidP="003103A1">
      <w:pPr>
        <w:jc w:val="center"/>
        <w:rPr>
          <w:rFonts w:asciiTheme="minorHAnsi" w:hAnsiTheme="minorHAnsi"/>
          <w:b/>
        </w:rPr>
      </w:pPr>
      <w:r w:rsidRPr="00DB43EF">
        <w:rPr>
          <w:rFonts w:asciiTheme="minorHAnsi" w:hAnsiTheme="minorHAnsi" w:cs="Arial"/>
          <w:b/>
          <w:color w:val="000000"/>
        </w:rPr>
        <w:lastRenderedPageBreak/>
        <w:t>APPENDIX A</w:t>
      </w:r>
    </w:p>
    <w:p w14:paraId="6DC1D580" w14:textId="441AF8A0" w:rsidR="003103A1" w:rsidRPr="00DB43EF" w:rsidRDefault="00AD3189" w:rsidP="00AD3189">
      <w:pPr>
        <w:jc w:val="center"/>
        <w:rPr>
          <w:rFonts w:asciiTheme="minorHAnsi" w:hAnsiTheme="minorHAnsi"/>
          <w:b/>
          <w:szCs w:val="22"/>
        </w:rPr>
      </w:pPr>
      <w:r w:rsidRPr="00DB43EF">
        <w:rPr>
          <w:rFonts w:asciiTheme="minorHAnsi" w:hAnsiTheme="minorHAnsi"/>
          <w:b/>
          <w:szCs w:val="22"/>
        </w:rPr>
        <w:t>S</w:t>
      </w:r>
      <w:r w:rsidR="00DB43EF">
        <w:rPr>
          <w:rFonts w:asciiTheme="minorHAnsi" w:hAnsiTheme="minorHAnsi"/>
          <w:b/>
          <w:szCs w:val="22"/>
        </w:rPr>
        <w:t>enate File</w:t>
      </w:r>
      <w:r w:rsidRPr="00DB43EF">
        <w:rPr>
          <w:rFonts w:asciiTheme="minorHAnsi" w:hAnsiTheme="minorHAnsi"/>
          <w:b/>
          <w:szCs w:val="22"/>
        </w:rPr>
        <w:t xml:space="preserve"> 240</w:t>
      </w:r>
    </w:p>
    <w:p w14:paraId="1D930A0D" w14:textId="77777777" w:rsidR="00AD3189" w:rsidRDefault="00AD3189" w:rsidP="00AD3189">
      <w:pPr>
        <w:jc w:val="center"/>
        <w:rPr>
          <w:rFonts w:asciiTheme="minorHAnsi" w:hAnsiTheme="minorHAnsi"/>
          <w:b/>
          <w:sz w:val="28"/>
          <w:szCs w:val="22"/>
        </w:rPr>
      </w:pPr>
    </w:p>
    <w:p w14:paraId="0188D837" w14:textId="28437B39" w:rsidR="00AD3189" w:rsidRPr="00AD3189" w:rsidRDefault="00AD3189" w:rsidP="00AD3189">
      <w:pPr>
        <w:rPr>
          <w:rFonts w:asciiTheme="minorHAnsi" w:hAnsiTheme="minorHAnsi"/>
          <w:sz w:val="22"/>
          <w:szCs w:val="22"/>
        </w:rPr>
      </w:pPr>
      <w:r>
        <w:rPr>
          <w:rFonts w:asciiTheme="minorHAnsi" w:hAnsiTheme="minorHAnsi"/>
          <w:sz w:val="22"/>
          <w:szCs w:val="22"/>
        </w:rPr>
        <w:t>See attached Appendix A</w:t>
      </w:r>
      <w:r w:rsidR="00DB43EF">
        <w:rPr>
          <w:rFonts w:asciiTheme="minorHAnsi" w:hAnsiTheme="minorHAnsi"/>
          <w:sz w:val="22"/>
          <w:szCs w:val="22"/>
        </w:rPr>
        <w:t xml:space="preserve"> – Senate File 240</w:t>
      </w:r>
      <w:r>
        <w:rPr>
          <w:rFonts w:asciiTheme="minorHAnsi" w:hAnsiTheme="minorHAnsi"/>
          <w:sz w:val="22"/>
          <w:szCs w:val="22"/>
        </w:rPr>
        <w:t xml:space="preserve"> included with </w:t>
      </w:r>
      <w:r w:rsidR="003439FE">
        <w:rPr>
          <w:rFonts w:asciiTheme="minorHAnsi" w:hAnsiTheme="minorHAnsi"/>
          <w:sz w:val="22"/>
          <w:szCs w:val="22"/>
        </w:rPr>
        <w:t xml:space="preserve">the </w:t>
      </w:r>
      <w:r>
        <w:rPr>
          <w:rFonts w:asciiTheme="minorHAnsi" w:hAnsiTheme="minorHAnsi"/>
          <w:sz w:val="22"/>
          <w:szCs w:val="22"/>
        </w:rPr>
        <w:t>RFP.</w:t>
      </w:r>
    </w:p>
    <w:p w14:paraId="6F265DD2" w14:textId="77777777" w:rsidR="003103A1" w:rsidRDefault="003103A1" w:rsidP="003103A1">
      <w:pPr>
        <w:rPr>
          <w:rFonts w:asciiTheme="minorHAnsi" w:hAnsiTheme="minorHAnsi" w:cs="Arial"/>
          <w:color w:val="000000"/>
          <w:sz w:val="22"/>
          <w:szCs w:val="22"/>
          <w:shd w:val="clear" w:color="auto" w:fill="FFFF00"/>
        </w:rPr>
      </w:pPr>
    </w:p>
    <w:p w14:paraId="1DFD6832" w14:textId="77777777" w:rsidR="00AD3189" w:rsidRPr="003103A1" w:rsidRDefault="00AD3189" w:rsidP="003103A1">
      <w:pPr>
        <w:rPr>
          <w:rFonts w:asciiTheme="minorHAnsi" w:hAnsiTheme="minorHAnsi" w:cs="Arial"/>
          <w:color w:val="000000"/>
          <w:sz w:val="22"/>
          <w:szCs w:val="22"/>
          <w:shd w:val="clear" w:color="auto" w:fill="FFFF00"/>
        </w:rPr>
      </w:pPr>
    </w:p>
    <w:p w14:paraId="2DEA429E" w14:textId="24290006" w:rsidR="003103A1" w:rsidRPr="003103A1" w:rsidRDefault="003103A1" w:rsidP="003103A1">
      <w:pPr>
        <w:rPr>
          <w:rFonts w:asciiTheme="minorHAnsi" w:hAnsiTheme="minorHAnsi" w:cs="Arial"/>
          <w:color w:val="000000"/>
          <w:sz w:val="22"/>
          <w:szCs w:val="22"/>
          <w:shd w:val="clear" w:color="auto" w:fill="FFFF00"/>
        </w:rPr>
      </w:pPr>
      <w:r w:rsidRPr="003103A1">
        <w:rPr>
          <w:rFonts w:asciiTheme="minorHAnsi" w:hAnsiTheme="minorHAnsi" w:cs="Arial"/>
          <w:color w:val="000000"/>
          <w:sz w:val="22"/>
          <w:szCs w:val="22"/>
          <w:shd w:val="clear" w:color="auto" w:fill="FFFF00"/>
        </w:rPr>
        <w:br w:type="page"/>
      </w:r>
    </w:p>
    <w:p w14:paraId="0F0A6EA9" w14:textId="77777777" w:rsidR="003103A1" w:rsidRPr="00DB43EF" w:rsidRDefault="003103A1" w:rsidP="003103A1">
      <w:pPr>
        <w:jc w:val="center"/>
        <w:rPr>
          <w:rFonts w:asciiTheme="minorHAnsi" w:hAnsiTheme="minorHAnsi"/>
          <w:b/>
          <w:szCs w:val="22"/>
        </w:rPr>
      </w:pPr>
      <w:r w:rsidRPr="00DB43EF">
        <w:rPr>
          <w:rFonts w:asciiTheme="minorHAnsi" w:hAnsiTheme="minorHAnsi"/>
          <w:b/>
          <w:szCs w:val="22"/>
        </w:rPr>
        <w:lastRenderedPageBreak/>
        <w:t>APPENDIX B</w:t>
      </w:r>
    </w:p>
    <w:p w14:paraId="2FCA79E3" w14:textId="77777777" w:rsidR="003103A1" w:rsidRPr="003103A1" w:rsidRDefault="003103A1" w:rsidP="003103A1">
      <w:pPr>
        <w:jc w:val="center"/>
        <w:rPr>
          <w:rFonts w:asciiTheme="minorHAnsi" w:hAnsiTheme="minorHAnsi"/>
          <w:b/>
          <w:sz w:val="22"/>
          <w:szCs w:val="22"/>
        </w:rPr>
      </w:pPr>
      <w:r w:rsidRPr="003103A1">
        <w:rPr>
          <w:rFonts w:asciiTheme="minorHAnsi" w:hAnsiTheme="minorHAnsi"/>
          <w:b/>
          <w:sz w:val="22"/>
          <w:szCs w:val="22"/>
        </w:rPr>
        <w:t>Iowa Education Portal Integration Sample</w:t>
      </w:r>
    </w:p>
    <w:p w14:paraId="05B2B782" w14:textId="77777777" w:rsidR="003103A1" w:rsidRDefault="003103A1" w:rsidP="003103A1">
      <w:pPr>
        <w:rPr>
          <w:rFonts w:asciiTheme="minorHAnsi" w:hAnsiTheme="minorHAnsi"/>
          <w:sz w:val="22"/>
          <w:szCs w:val="22"/>
        </w:rPr>
      </w:pPr>
    </w:p>
    <w:p w14:paraId="3436B8FD" w14:textId="77777777" w:rsidR="003103A1" w:rsidRDefault="003103A1" w:rsidP="00AD3189">
      <w:pPr>
        <w:jc w:val="both"/>
        <w:rPr>
          <w:rFonts w:asciiTheme="minorHAnsi" w:hAnsiTheme="minorHAnsi"/>
          <w:sz w:val="22"/>
          <w:szCs w:val="22"/>
        </w:rPr>
      </w:pPr>
      <w:r w:rsidRPr="003103A1">
        <w:rPr>
          <w:rFonts w:asciiTheme="minorHAnsi" w:hAnsiTheme="minorHAnsi"/>
          <w:sz w:val="22"/>
          <w:szCs w:val="22"/>
        </w:rPr>
        <w:t xml:space="preserve">The </w:t>
      </w:r>
      <w:r>
        <w:rPr>
          <w:rFonts w:asciiTheme="minorHAnsi" w:hAnsiTheme="minorHAnsi"/>
          <w:sz w:val="22"/>
          <w:szCs w:val="22"/>
        </w:rPr>
        <w:t xml:space="preserve">section below </w:t>
      </w:r>
      <w:r w:rsidRPr="003103A1">
        <w:rPr>
          <w:rFonts w:asciiTheme="minorHAnsi" w:hAnsiTheme="minorHAnsi"/>
          <w:sz w:val="22"/>
          <w:szCs w:val="22"/>
        </w:rPr>
        <w:t xml:space="preserve">provides a high level example of the roles which could be defined as part of this integration.  This information is for illustrative purposes only.  Final security roles and access levels will be provided by the Department during the integration phase of the project.  </w:t>
      </w:r>
    </w:p>
    <w:p w14:paraId="326395AE" w14:textId="77777777" w:rsidR="003103A1" w:rsidRPr="003103A1" w:rsidRDefault="003103A1" w:rsidP="003103A1">
      <w:pPr>
        <w:rPr>
          <w:rFonts w:asciiTheme="minorHAnsi" w:hAnsiTheme="minorHAnsi"/>
          <w:sz w:val="22"/>
          <w:szCs w:val="22"/>
        </w:rPr>
      </w:pPr>
    </w:p>
    <w:p w14:paraId="317210E6" w14:textId="77777777" w:rsidR="003103A1" w:rsidRPr="003103A1" w:rsidRDefault="003103A1" w:rsidP="00AD3189">
      <w:pPr>
        <w:numPr>
          <w:ilvl w:val="0"/>
          <w:numId w:val="43"/>
        </w:numPr>
        <w:spacing w:after="120" w:line="259" w:lineRule="auto"/>
        <w:jc w:val="both"/>
        <w:rPr>
          <w:rFonts w:asciiTheme="minorHAnsi" w:hAnsiTheme="minorHAnsi"/>
          <w:sz w:val="22"/>
          <w:szCs w:val="22"/>
        </w:rPr>
      </w:pPr>
      <w:r w:rsidRPr="003103A1">
        <w:rPr>
          <w:rFonts w:asciiTheme="minorHAnsi" w:hAnsiTheme="minorHAnsi"/>
          <w:sz w:val="22"/>
          <w:szCs w:val="22"/>
        </w:rPr>
        <w:t>State Administrator Menu (STATE): The system shall provide a state data steward/state test coordinator menu that allows authenticated users to add, modify, or delete district and school test coordinator accounts and information; access reports detailing system usage by districts and schools within the district; access a report of students not tested in district/school; access the User Guide that covers all district administrator-level functions; and add, modify, or delete teacher and test administrator accounts and information.</w:t>
      </w:r>
    </w:p>
    <w:p w14:paraId="7FFF157A" w14:textId="77777777" w:rsidR="003103A1" w:rsidRPr="003103A1" w:rsidRDefault="003103A1" w:rsidP="00AD3189">
      <w:pPr>
        <w:numPr>
          <w:ilvl w:val="0"/>
          <w:numId w:val="43"/>
        </w:numPr>
        <w:spacing w:after="120" w:line="259" w:lineRule="auto"/>
        <w:jc w:val="both"/>
        <w:rPr>
          <w:rFonts w:asciiTheme="minorHAnsi" w:hAnsiTheme="minorHAnsi"/>
          <w:sz w:val="22"/>
          <w:szCs w:val="22"/>
        </w:rPr>
      </w:pPr>
      <w:r w:rsidRPr="003103A1">
        <w:rPr>
          <w:rFonts w:asciiTheme="minorHAnsi" w:hAnsiTheme="minorHAnsi"/>
          <w:sz w:val="22"/>
          <w:szCs w:val="22"/>
        </w:rPr>
        <w:t xml:space="preserve">District Assessment Coordinator (DAC): The system shall provide a district test coordinator menu that allows authenticated users to add, modify, or delete school test coordinator accounts and information; access reports detailing system usage by school within the district; access a report of students not tested in their district/school; access the User Guide that covers all district administrator-level functions; and add, modify, or delete teacher and test administrator accounts and information. </w:t>
      </w:r>
    </w:p>
    <w:p w14:paraId="77E7E5EC" w14:textId="77777777" w:rsidR="003103A1" w:rsidRPr="003103A1" w:rsidRDefault="003103A1" w:rsidP="00AD3189">
      <w:pPr>
        <w:numPr>
          <w:ilvl w:val="0"/>
          <w:numId w:val="43"/>
        </w:numPr>
        <w:spacing w:after="120" w:line="259" w:lineRule="auto"/>
        <w:jc w:val="both"/>
        <w:rPr>
          <w:rFonts w:asciiTheme="minorHAnsi" w:hAnsiTheme="minorHAnsi"/>
          <w:sz w:val="22"/>
          <w:szCs w:val="22"/>
        </w:rPr>
      </w:pPr>
      <w:r w:rsidRPr="003103A1">
        <w:rPr>
          <w:rFonts w:asciiTheme="minorHAnsi" w:hAnsiTheme="minorHAnsi"/>
          <w:sz w:val="22"/>
          <w:szCs w:val="22"/>
        </w:rPr>
        <w:t>School Assessment Coordinator Menu(SAC): The system shall provide a school test coordinator menu that allows authenticated users to access the User Guide that covers all school administrator-level functions; assign new classes to a teacher; delete a teacher’s class(</w:t>
      </w:r>
      <w:proofErr w:type="spellStart"/>
      <w:r w:rsidRPr="003103A1">
        <w:rPr>
          <w:rFonts w:asciiTheme="minorHAnsi" w:hAnsiTheme="minorHAnsi"/>
          <w:sz w:val="22"/>
          <w:szCs w:val="22"/>
        </w:rPr>
        <w:t>es</w:t>
      </w:r>
      <w:proofErr w:type="spellEnd"/>
      <w:r w:rsidRPr="003103A1">
        <w:rPr>
          <w:rFonts w:asciiTheme="minorHAnsi" w:hAnsiTheme="minorHAnsi"/>
          <w:sz w:val="22"/>
          <w:szCs w:val="22"/>
        </w:rPr>
        <w:t xml:space="preserve">); print and/or e-mail teacher user IDs and passwords; view teacher rosters; add, edit, or delete students; access a report of students not tested; assign students to a class; view and/or print class and student rosters; and add, edit, or delete test administrators. </w:t>
      </w:r>
    </w:p>
    <w:p w14:paraId="166C91A3" w14:textId="77777777" w:rsidR="003103A1" w:rsidRPr="003103A1" w:rsidRDefault="003103A1" w:rsidP="00AD3189">
      <w:pPr>
        <w:numPr>
          <w:ilvl w:val="0"/>
          <w:numId w:val="43"/>
        </w:numPr>
        <w:spacing w:after="120" w:line="259" w:lineRule="auto"/>
        <w:jc w:val="both"/>
        <w:rPr>
          <w:rFonts w:asciiTheme="minorHAnsi" w:hAnsiTheme="minorHAnsi"/>
          <w:sz w:val="22"/>
          <w:szCs w:val="22"/>
        </w:rPr>
      </w:pPr>
      <w:r w:rsidRPr="003103A1">
        <w:rPr>
          <w:rFonts w:asciiTheme="minorHAnsi" w:hAnsiTheme="minorHAnsi"/>
          <w:sz w:val="22"/>
          <w:szCs w:val="22"/>
        </w:rPr>
        <w:t xml:space="preserve">Test Administrator (TA): The system shall provide a test proctor/teacher menu that allows authenticated users to add, edit, or delete students; access a report of students not tested; assign students to a class; view and/or print class and student rosters; start, stop and resume student test sessions; and access the User Guide that covers all teacher-level functions. </w:t>
      </w:r>
    </w:p>
    <w:p w14:paraId="5E1BDA47" w14:textId="77777777" w:rsidR="003103A1" w:rsidRPr="003103A1" w:rsidRDefault="003103A1" w:rsidP="003103A1">
      <w:pPr>
        <w:rPr>
          <w:rFonts w:asciiTheme="minorHAnsi" w:hAnsiTheme="minorHAnsi"/>
          <w:b/>
          <w:bCs/>
          <w:sz w:val="22"/>
          <w:szCs w:val="22"/>
        </w:rPr>
      </w:pPr>
      <w:r w:rsidRPr="003103A1">
        <w:rPr>
          <w:rFonts w:asciiTheme="minorHAnsi" w:hAnsiTheme="minorHAnsi"/>
          <w:b/>
          <w:bCs/>
          <w:sz w:val="22"/>
          <w:szCs w:val="22"/>
        </w:rPr>
        <w:t>User Properties</w:t>
      </w:r>
    </w:p>
    <w:p w14:paraId="6D91BB3E"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b/>
          <w:bCs/>
          <w:sz w:val="22"/>
          <w:szCs w:val="22"/>
        </w:rPr>
      </w:pPr>
      <w:r w:rsidRPr="003103A1">
        <w:rPr>
          <w:rFonts w:asciiTheme="minorHAnsi" w:hAnsiTheme="minorHAnsi"/>
          <w:b/>
          <w:bCs/>
          <w:sz w:val="22"/>
          <w:szCs w:val="22"/>
        </w:rPr>
        <w:t>Attribute</w:t>
      </w:r>
      <w:r w:rsidRPr="003103A1">
        <w:rPr>
          <w:rFonts w:asciiTheme="minorHAnsi" w:hAnsiTheme="minorHAnsi"/>
          <w:b/>
          <w:bCs/>
          <w:sz w:val="22"/>
          <w:szCs w:val="22"/>
        </w:rPr>
        <w:tab/>
      </w:r>
      <w:r w:rsidRPr="003103A1">
        <w:rPr>
          <w:rFonts w:asciiTheme="minorHAnsi" w:hAnsiTheme="minorHAnsi"/>
          <w:b/>
          <w:bCs/>
          <w:sz w:val="22"/>
          <w:szCs w:val="22"/>
        </w:rPr>
        <w:tab/>
        <w:t>Example</w:t>
      </w:r>
      <w:r w:rsidRPr="003103A1">
        <w:rPr>
          <w:rFonts w:asciiTheme="minorHAnsi" w:hAnsiTheme="minorHAnsi"/>
          <w:b/>
          <w:bCs/>
          <w:sz w:val="22"/>
          <w:szCs w:val="22"/>
        </w:rPr>
        <w:tab/>
      </w:r>
      <w:r w:rsidRPr="003103A1">
        <w:rPr>
          <w:rFonts w:asciiTheme="minorHAnsi" w:hAnsiTheme="minorHAnsi"/>
          <w:b/>
          <w:bCs/>
          <w:sz w:val="22"/>
          <w:szCs w:val="22"/>
        </w:rPr>
        <w:tab/>
      </w:r>
      <w:r w:rsidRPr="003103A1">
        <w:rPr>
          <w:rFonts w:asciiTheme="minorHAnsi" w:hAnsiTheme="minorHAnsi"/>
          <w:b/>
          <w:bCs/>
          <w:sz w:val="22"/>
          <w:szCs w:val="22"/>
        </w:rPr>
        <w:tab/>
        <w:t>Description</w:t>
      </w:r>
    </w:p>
    <w:p w14:paraId="0AC9377B"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proofErr w:type="spellStart"/>
      <w:proofErr w:type="gramStart"/>
      <w:r w:rsidRPr="003103A1">
        <w:rPr>
          <w:rFonts w:asciiTheme="minorHAnsi" w:hAnsiTheme="minorHAnsi"/>
          <w:sz w:val="22"/>
          <w:szCs w:val="22"/>
        </w:rPr>
        <w:t>userid</w:t>
      </w:r>
      <w:proofErr w:type="spellEnd"/>
      <w:proofErr w:type="gramEnd"/>
      <w:r w:rsidRPr="003103A1">
        <w:rPr>
          <w:rFonts w:asciiTheme="minorHAnsi" w:hAnsiTheme="minorHAnsi"/>
          <w:sz w:val="22"/>
          <w:szCs w:val="22"/>
        </w:rPr>
        <w:t> </w:t>
      </w:r>
      <w:r w:rsidRPr="003103A1">
        <w:rPr>
          <w:rFonts w:asciiTheme="minorHAnsi" w:hAnsiTheme="minorHAnsi"/>
          <w:sz w:val="22"/>
          <w:szCs w:val="22"/>
        </w:rPr>
        <w:tab/>
      </w:r>
      <w:r w:rsidRPr="003103A1">
        <w:rPr>
          <w:rFonts w:asciiTheme="minorHAnsi" w:hAnsiTheme="minorHAnsi"/>
          <w:sz w:val="22"/>
          <w:szCs w:val="22"/>
        </w:rPr>
        <w:tab/>
      </w:r>
      <w:r w:rsidRPr="003103A1">
        <w:rPr>
          <w:rFonts w:asciiTheme="minorHAnsi" w:hAnsiTheme="minorHAnsi"/>
          <w:sz w:val="22"/>
          <w:szCs w:val="22"/>
        </w:rPr>
        <w:tab/>
        <w:t xml:space="preserve">state1test@iowaid          </w:t>
      </w:r>
      <w:r w:rsidRPr="003103A1">
        <w:rPr>
          <w:rFonts w:asciiTheme="minorHAnsi" w:hAnsiTheme="minorHAnsi"/>
          <w:sz w:val="22"/>
          <w:szCs w:val="22"/>
        </w:rPr>
        <w:tab/>
        <w:t xml:space="preserve">User’s login account </w:t>
      </w:r>
    </w:p>
    <w:p w14:paraId="64622A32"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proofErr w:type="gramStart"/>
      <w:r w:rsidRPr="003103A1">
        <w:rPr>
          <w:rFonts w:asciiTheme="minorHAnsi" w:hAnsiTheme="minorHAnsi"/>
          <w:sz w:val="22"/>
          <w:szCs w:val="22"/>
        </w:rPr>
        <w:t>role</w:t>
      </w:r>
      <w:proofErr w:type="gramEnd"/>
      <w:r w:rsidRPr="003103A1">
        <w:rPr>
          <w:rFonts w:asciiTheme="minorHAnsi" w:hAnsiTheme="minorHAnsi"/>
          <w:sz w:val="22"/>
          <w:szCs w:val="22"/>
        </w:rPr>
        <w:t> </w:t>
      </w:r>
      <w:r w:rsidRPr="003103A1">
        <w:rPr>
          <w:rFonts w:asciiTheme="minorHAnsi" w:hAnsiTheme="minorHAnsi"/>
          <w:sz w:val="22"/>
          <w:szCs w:val="22"/>
        </w:rPr>
        <w:tab/>
      </w:r>
      <w:r w:rsidRPr="003103A1">
        <w:rPr>
          <w:rFonts w:asciiTheme="minorHAnsi" w:hAnsiTheme="minorHAnsi"/>
          <w:sz w:val="22"/>
          <w:szCs w:val="22"/>
        </w:rPr>
        <w:tab/>
      </w:r>
      <w:r w:rsidRPr="003103A1">
        <w:rPr>
          <w:rFonts w:asciiTheme="minorHAnsi" w:hAnsiTheme="minorHAnsi"/>
          <w:sz w:val="22"/>
          <w:szCs w:val="22"/>
        </w:rPr>
        <w:tab/>
        <w:t xml:space="preserve">DAC(as defined)               </w:t>
      </w:r>
      <w:r w:rsidRPr="003103A1">
        <w:rPr>
          <w:rFonts w:asciiTheme="minorHAnsi" w:hAnsiTheme="minorHAnsi"/>
          <w:sz w:val="22"/>
          <w:szCs w:val="22"/>
        </w:rPr>
        <w:tab/>
        <w:t>User’s role</w:t>
      </w:r>
    </w:p>
    <w:p w14:paraId="24F9A911"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proofErr w:type="spellStart"/>
      <w:proofErr w:type="gramStart"/>
      <w:r w:rsidRPr="003103A1">
        <w:rPr>
          <w:rFonts w:asciiTheme="minorHAnsi" w:hAnsiTheme="minorHAnsi"/>
          <w:sz w:val="22"/>
          <w:szCs w:val="22"/>
        </w:rPr>
        <w:t>applicationname</w:t>
      </w:r>
      <w:proofErr w:type="spellEnd"/>
      <w:proofErr w:type="gramEnd"/>
      <w:r w:rsidRPr="003103A1">
        <w:rPr>
          <w:rFonts w:asciiTheme="minorHAnsi" w:hAnsiTheme="minorHAnsi"/>
          <w:sz w:val="22"/>
          <w:szCs w:val="22"/>
        </w:rPr>
        <w:tab/>
        <w:t xml:space="preserve">ID (as Defined)                  </w:t>
      </w:r>
      <w:r w:rsidRPr="003103A1">
        <w:rPr>
          <w:rFonts w:asciiTheme="minorHAnsi" w:hAnsiTheme="minorHAnsi"/>
          <w:sz w:val="22"/>
          <w:szCs w:val="22"/>
        </w:rPr>
        <w:tab/>
        <w:t>Name of application</w:t>
      </w:r>
    </w:p>
    <w:p w14:paraId="18D7B00B"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proofErr w:type="spellStart"/>
      <w:proofErr w:type="gramStart"/>
      <w:r w:rsidRPr="003103A1">
        <w:rPr>
          <w:rFonts w:asciiTheme="minorHAnsi" w:hAnsiTheme="minorHAnsi"/>
          <w:sz w:val="22"/>
          <w:szCs w:val="22"/>
        </w:rPr>
        <w:t>orgcode</w:t>
      </w:r>
      <w:proofErr w:type="spellEnd"/>
      <w:proofErr w:type="gramEnd"/>
      <w:r w:rsidRPr="003103A1">
        <w:rPr>
          <w:rFonts w:asciiTheme="minorHAnsi" w:hAnsiTheme="minorHAnsi"/>
          <w:sz w:val="22"/>
          <w:szCs w:val="22"/>
        </w:rPr>
        <w:t>   </w:t>
      </w:r>
      <w:r w:rsidRPr="003103A1">
        <w:rPr>
          <w:rFonts w:asciiTheme="minorHAnsi" w:hAnsiTheme="minorHAnsi"/>
          <w:sz w:val="22"/>
          <w:szCs w:val="22"/>
        </w:rPr>
        <w:tab/>
      </w:r>
      <w:r w:rsidRPr="003103A1">
        <w:rPr>
          <w:rFonts w:asciiTheme="minorHAnsi" w:hAnsiTheme="minorHAnsi"/>
          <w:sz w:val="22"/>
          <w:szCs w:val="22"/>
        </w:rPr>
        <w:tab/>
        <w:t xml:space="preserve">00000000                             </w:t>
      </w:r>
      <w:r w:rsidRPr="003103A1">
        <w:rPr>
          <w:rFonts w:asciiTheme="minorHAnsi" w:hAnsiTheme="minorHAnsi"/>
          <w:sz w:val="22"/>
          <w:szCs w:val="22"/>
        </w:rPr>
        <w:tab/>
        <w:t>User’s organization code</w:t>
      </w:r>
    </w:p>
    <w:p w14:paraId="258958AF"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proofErr w:type="spellStart"/>
      <w:proofErr w:type="gramStart"/>
      <w:r w:rsidRPr="003103A1">
        <w:rPr>
          <w:rFonts w:asciiTheme="minorHAnsi" w:hAnsiTheme="minorHAnsi"/>
          <w:sz w:val="22"/>
          <w:szCs w:val="22"/>
        </w:rPr>
        <w:t>firstname</w:t>
      </w:r>
      <w:proofErr w:type="spellEnd"/>
      <w:proofErr w:type="gramEnd"/>
      <w:r w:rsidRPr="003103A1">
        <w:rPr>
          <w:rFonts w:asciiTheme="minorHAnsi" w:hAnsiTheme="minorHAnsi"/>
          <w:sz w:val="22"/>
          <w:szCs w:val="22"/>
        </w:rPr>
        <w:t>     </w:t>
      </w:r>
      <w:r w:rsidRPr="003103A1">
        <w:rPr>
          <w:rFonts w:asciiTheme="minorHAnsi" w:hAnsiTheme="minorHAnsi"/>
          <w:sz w:val="22"/>
          <w:szCs w:val="22"/>
        </w:rPr>
        <w:tab/>
      </w:r>
      <w:r w:rsidRPr="003103A1">
        <w:rPr>
          <w:rFonts w:asciiTheme="minorHAnsi" w:hAnsiTheme="minorHAnsi"/>
          <w:sz w:val="22"/>
          <w:szCs w:val="22"/>
        </w:rPr>
        <w:tab/>
        <w:t xml:space="preserve">state1                                   </w:t>
      </w:r>
      <w:r w:rsidRPr="003103A1">
        <w:rPr>
          <w:rFonts w:asciiTheme="minorHAnsi" w:hAnsiTheme="minorHAnsi"/>
          <w:sz w:val="22"/>
          <w:szCs w:val="22"/>
        </w:rPr>
        <w:tab/>
        <w:t xml:space="preserve">User’s first name </w:t>
      </w:r>
    </w:p>
    <w:p w14:paraId="211BFE61"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proofErr w:type="spellStart"/>
      <w:proofErr w:type="gramStart"/>
      <w:r w:rsidRPr="003103A1">
        <w:rPr>
          <w:rFonts w:asciiTheme="minorHAnsi" w:hAnsiTheme="minorHAnsi"/>
          <w:sz w:val="22"/>
          <w:szCs w:val="22"/>
        </w:rPr>
        <w:t>lastname</w:t>
      </w:r>
      <w:proofErr w:type="spellEnd"/>
      <w:proofErr w:type="gramEnd"/>
      <w:r w:rsidRPr="003103A1">
        <w:rPr>
          <w:rFonts w:asciiTheme="minorHAnsi" w:hAnsiTheme="minorHAnsi"/>
          <w:sz w:val="22"/>
          <w:szCs w:val="22"/>
        </w:rPr>
        <w:t xml:space="preserve">   </w:t>
      </w:r>
      <w:r w:rsidRPr="003103A1">
        <w:rPr>
          <w:rFonts w:asciiTheme="minorHAnsi" w:hAnsiTheme="minorHAnsi"/>
          <w:sz w:val="22"/>
          <w:szCs w:val="22"/>
        </w:rPr>
        <w:tab/>
      </w:r>
      <w:r w:rsidRPr="003103A1">
        <w:rPr>
          <w:rFonts w:asciiTheme="minorHAnsi" w:hAnsiTheme="minorHAnsi"/>
          <w:sz w:val="22"/>
          <w:szCs w:val="22"/>
        </w:rPr>
        <w:tab/>
        <w:t xml:space="preserve">test                                        </w:t>
      </w:r>
      <w:r w:rsidRPr="003103A1">
        <w:rPr>
          <w:rFonts w:asciiTheme="minorHAnsi" w:hAnsiTheme="minorHAnsi"/>
          <w:sz w:val="22"/>
          <w:szCs w:val="22"/>
        </w:rPr>
        <w:tab/>
        <w:t>User’s last name</w:t>
      </w:r>
    </w:p>
    <w:p w14:paraId="49FA89AF" w14:textId="77777777" w:rsidR="003103A1" w:rsidRPr="003103A1" w:rsidRDefault="003103A1" w:rsidP="003103A1">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2"/>
          <w:szCs w:val="22"/>
        </w:rPr>
      </w:pPr>
      <w:proofErr w:type="spellStart"/>
      <w:proofErr w:type="gramStart"/>
      <w:r w:rsidRPr="003103A1">
        <w:rPr>
          <w:rFonts w:asciiTheme="minorHAnsi" w:hAnsiTheme="minorHAnsi"/>
          <w:sz w:val="22"/>
          <w:szCs w:val="22"/>
        </w:rPr>
        <w:t>emailaddress</w:t>
      </w:r>
      <w:proofErr w:type="spellEnd"/>
      <w:proofErr w:type="gramEnd"/>
      <w:r w:rsidRPr="003103A1">
        <w:rPr>
          <w:rFonts w:asciiTheme="minorHAnsi" w:hAnsiTheme="minorHAnsi"/>
          <w:sz w:val="22"/>
          <w:szCs w:val="22"/>
        </w:rPr>
        <w:tab/>
      </w:r>
      <w:r w:rsidRPr="003103A1">
        <w:rPr>
          <w:rFonts w:asciiTheme="minorHAnsi" w:hAnsiTheme="minorHAnsi"/>
          <w:sz w:val="22"/>
          <w:szCs w:val="22"/>
        </w:rPr>
        <w:tab/>
      </w:r>
      <w:hyperlink r:id="rId26" w:history="1">
        <w:r w:rsidRPr="003103A1">
          <w:rPr>
            <w:rStyle w:val="Hyperlink"/>
            <w:rFonts w:asciiTheme="minorHAnsi" w:hAnsiTheme="minorHAnsi" w:cstheme="minorBidi"/>
            <w:sz w:val="22"/>
            <w:szCs w:val="22"/>
          </w:rPr>
          <w:t>state.test@school.org</w:t>
        </w:r>
      </w:hyperlink>
      <w:r w:rsidRPr="003103A1">
        <w:rPr>
          <w:rFonts w:asciiTheme="minorHAnsi" w:hAnsiTheme="minorHAnsi"/>
          <w:sz w:val="22"/>
          <w:szCs w:val="22"/>
        </w:rPr>
        <w:tab/>
      </w:r>
      <w:r w:rsidRPr="003103A1">
        <w:rPr>
          <w:rFonts w:asciiTheme="minorHAnsi" w:hAnsiTheme="minorHAnsi"/>
          <w:sz w:val="22"/>
          <w:szCs w:val="22"/>
        </w:rPr>
        <w:tab/>
        <w:t>User’s email on A&amp;A account</w:t>
      </w:r>
    </w:p>
    <w:p w14:paraId="2B80CC20" w14:textId="77777777" w:rsidR="003103A1" w:rsidRPr="003103A1" w:rsidRDefault="003103A1" w:rsidP="003103A1">
      <w:pPr>
        <w:rPr>
          <w:rFonts w:asciiTheme="minorHAnsi" w:hAnsiTheme="minorHAnsi"/>
          <w:b/>
          <w:bCs/>
          <w:sz w:val="22"/>
          <w:szCs w:val="22"/>
        </w:rPr>
      </w:pPr>
      <w:r w:rsidRPr="003103A1">
        <w:rPr>
          <w:rFonts w:asciiTheme="minorHAnsi" w:hAnsiTheme="minorHAnsi"/>
          <w:b/>
          <w:bCs/>
          <w:sz w:val="22"/>
          <w:szCs w:val="22"/>
        </w:rPr>
        <w:t xml:space="preserve">Roles </w:t>
      </w:r>
    </w:p>
    <w:p w14:paraId="0723C165"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r w:rsidRPr="003103A1">
        <w:rPr>
          <w:rFonts w:asciiTheme="minorHAnsi" w:hAnsiTheme="minorHAnsi"/>
          <w:sz w:val="22"/>
          <w:szCs w:val="22"/>
        </w:rPr>
        <w:t>Access level           </w:t>
      </w:r>
      <w:r w:rsidRPr="003103A1">
        <w:rPr>
          <w:rFonts w:asciiTheme="minorHAnsi" w:hAnsiTheme="minorHAnsi"/>
          <w:sz w:val="22"/>
          <w:szCs w:val="22"/>
        </w:rPr>
        <w:tab/>
        <w:t>SEA                                 </w:t>
      </w:r>
      <w:r w:rsidRPr="003103A1">
        <w:rPr>
          <w:rFonts w:asciiTheme="minorHAnsi" w:hAnsiTheme="minorHAnsi"/>
          <w:sz w:val="22"/>
          <w:szCs w:val="22"/>
        </w:rPr>
        <w:tab/>
        <w:t>Users security org access level</w:t>
      </w:r>
    </w:p>
    <w:p w14:paraId="01BEE409"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r w:rsidRPr="003103A1">
        <w:rPr>
          <w:rFonts w:asciiTheme="minorHAnsi" w:hAnsiTheme="minorHAnsi"/>
          <w:sz w:val="22"/>
          <w:szCs w:val="22"/>
        </w:rPr>
        <w:t>Role                            </w:t>
      </w:r>
      <w:r w:rsidRPr="003103A1">
        <w:rPr>
          <w:rFonts w:asciiTheme="minorHAnsi" w:hAnsiTheme="minorHAnsi"/>
          <w:sz w:val="22"/>
          <w:szCs w:val="22"/>
        </w:rPr>
        <w:tab/>
      </w:r>
      <w:proofErr w:type="gramStart"/>
      <w:r w:rsidRPr="003103A1">
        <w:rPr>
          <w:rFonts w:asciiTheme="minorHAnsi" w:hAnsiTheme="minorHAnsi"/>
          <w:sz w:val="22"/>
          <w:szCs w:val="22"/>
        </w:rPr>
        <w:t>DAC(</w:t>
      </w:r>
      <w:proofErr w:type="gramEnd"/>
      <w:r w:rsidRPr="003103A1">
        <w:rPr>
          <w:rFonts w:asciiTheme="minorHAnsi" w:hAnsiTheme="minorHAnsi"/>
          <w:sz w:val="22"/>
          <w:szCs w:val="22"/>
        </w:rPr>
        <w:t>as defined)               Users security role</w:t>
      </w:r>
    </w:p>
    <w:p w14:paraId="133EE46B" w14:textId="77777777" w:rsidR="003103A1" w:rsidRPr="003103A1" w:rsidRDefault="003103A1" w:rsidP="003103A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sz w:val="22"/>
          <w:szCs w:val="22"/>
        </w:rPr>
      </w:pPr>
      <w:r w:rsidRPr="003103A1">
        <w:rPr>
          <w:rFonts w:asciiTheme="minorHAnsi" w:hAnsiTheme="minorHAnsi"/>
          <w:sz w:val="22"/>
          <w:szCs w:val="22"/>
        </w:rPr>
        <w:t>Access id                 </w:t>
      </w:r>
      <w:r w:rsidRPr="003103A1">
        <w:rPr>
          <w:rFonts w:asciiTheme="minorHAnsi" w:hAnsiTheme="minorHAnsi"/>
          <w:sz w:val="22"/>
          <w:szCs w:val="22"/>
        </w:rPr>
        <w:tab/>
        <w:t>000000000         </w:t>
      </w:r>
      <w:r w:rsidRPr="003103A1">
        <w:rPr>
          <w:rFonts w:asciiTheme="minorHAnsi" w:hAnsiTheme="minorHAnsi"/>
          <w:sz w:val="22"/>
          <w:szCs w:val="22"/>
        </w:rPr>
        <w:tab/>
        <w:t>Users security organization code</w:t>
      </w:r>
    </w:p>
    <w:p w14:paraId="6ECDAAB9" w14:textId="77777777" w:rsidR="00AD1B28" w:rsidRDefault="00AD1B28" w:rsidP="003103A1">
      <w:pPr>
        <w:rPr>
          <w:rFonts w:asciiTheme="minorHAnsi" w:hAnsiTheme="minorHAnsi"/>
          <w:sz w:val="22"/>
          <w:szCs w:val="22"/>
        </w:rPr>
      </w:pPr>
    </w:p>
    <w:p w14:paraId="008911C0" w14:textId="6F221B67" w:rsidR="00AD3189" w:rsidRPr="00DB43EF" w:rsidRDefault="00AD3189" w:rsidP="00AD3189">
      <w:pPr>
        <w:jc w:val="center"/>
        <w:rPr>
          <w:rFonts w:asciiTheme="minorHAnsi" w:hAnsiTheme="minorHAnsi"/>
          <w:b/>
          <w:szCs w:val="22"/>
        </w:rPr>
      </w:pPr>
      <w:proofErr w:type="gramStart"/>
      <w:r w:rsidRPr="00DB43EF">
        <w:rPr>
          <w:rFonts w:asciiTheme="minorHAnsi" w:hAnsiTheme="minorHAnsi"/>
          <w:b/>
          <w:szCs w:val="22"/>
        </w:rPr>
        <w:t>APPENDIX B (Cont.)</w:t>
      </w:r>
      <w:proofErr w:type="gramEnd"/>
    </w:p>
    <w:p w14:paraId="257AB297" w14:textId="77777777" w:rsidR="00AD3189" w:rsidRPr="003103A1" w:rsidRDefault="00AD3189" w:rsidP="00AD3189">
      <w:pPr>
        <w:jc w:val="center"/>
        <w:rPr>
          <w:rFonts w:asciiTheme="minorHAnsi" w:hAnsiTheme="minorHAnsi"/>
          <w:b/>
          <w:sz w:val="22"/>
          <w:szCs w:val="22"/>
        </w:rPr>
      </w:pPr>
      <w:r w:rsidRPr="003103A1">
        <w:rPr>
          <w:rFonts w:asciiTheme="minorHAnsi" w:hAnsiTheme="minorHAnsi"/>
          <w:b/>
          <w:sz w:val="22"/>
          <w:szCs w:val="22"/>
        </w:rPr>
        <w:t>Iowa Education Portal Integration Sample</w:t>
      </w:r>
    </w:p>
    <w:p w14:paraId="6DE73532" w14:textId="77777777" w:rsidR="00AD3189" w:rsidRDefault="00AD3189" w:rsidP="00AD3189">
      <w:pPr>
        <w:jc w:val="both"/>
        <w:rPr>
          <w:rFonts w:asciiTheme="minorHAnsi" w:hAnsiTheme="minorHAnsi"/>
          <w:sz w:val="22"/>
          <w:szCs w:val="22"/>
        </w:rPr>
      </w:pPr>
    </w:p>
    <w:p w14:paraId="59F0A8D0" w14:textId="77777777" w:rsidR="00AD3189" w:rsidRDefault="00AD3189" w:rsidP="00AD3189">
      <w:pPr>
        <w:jc w:val="both"/>
        <w:rPr>
          <w:rFonts w:asciiTheme="minorHAnsi" w:hAnsiTheme="minorHAnsi"/>
          <w:sz w:val="22"/>
          <w:szCs w:val="22"/>
        </w:rPr>
      </w:pPr>
    </w:p>
    <w:p w14:paraId="631B617B" w14:textId="77777777" w:rsidR="003103A1" w:rsidRPr="003103A1" w:rsidRDefault="003103A1" w:rsidP="00AD3189">
      <w:pPr>
        <w:jc w:val="both"/>
        <w:rPr>
          <w:rFonts w:asciiTheme="minorHAnsi" w:hAnsiTheme="minorHAnsi"/>
          <w:sz w:val="22"/>
          <w:szCs w:val="22"/>
        </w:rPr>
      </w:pPr>
      <w:proofErr w:type="gramStart"/>
      <w:r w:rsidRPr="003103A1">
        <w:rPr>
          <w:rFonts w:asciiTheme="minorHAnsi" w:hAnsiTheme="minorHAnsi"/>
          <w:sz w:val="22"/>
          <w:szCs w:val="22"/>
        </w:rPr>
        <w:t>The Access level which will be determined by the security organization and may contain the values of SEA, AEAS, DIST or BLDG.</w:t>
      </w:r>
      <w:proofErr w:type="gramEnd"/>
      <w:r w:rsidRPr="003103A1">
        <w:rPr>
          <w:rFonts w:asciiTheme="minorHAnsi" w:hAnsiTheme="minorHAnsi"/>
          <w:sz w:val="22"/>
          <w:szCs w:val="22"/>
        </w:rPr>
        <w:t xml:space="preserve">  The supported roles are defined by each application.  The Access ID is the security organization’s eight character organization code (the format does not contain a </w:t>
      </w:r>
      <w:proofErr w:type="spellStart"/>
      <w:r w:rsidRPr="003103A1">
        <w:rPr>
          <w:rFonts w:asciiTheme="minorHAnsi" w:hAnsiTheme="minorHAnsi"/>
          <w:sz w:val="22"/>
          <w:szCs w:val="22"/>
        </w:rPr>
        <w:t>hypen</w:t>
      </w:r>
      <w:proofErr w:type="spellEnd"/>
      <w:r w:rsidRPr="003103A1">
        <w:rPr>
          <w:rFonts w:asciiTheme="minorHAnsi" w:hAnsiTheme="minorHAnsi"/>
          <w:sz w:val="22"/>
          <w:szCs w:val="22"/>
        </w:rPr>
        <w:t xml:space="preserve"> – ex 60398104).  Roles may vary based upon access level.</w:t>
      </w:r>
    </w:p>
    <w:p w14:paraId="2C77A9A4"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br w:type="page"/>
      </w:r>
    </w:p>
    <w:p w14:paraId="05B3B905" w14:textId="77777777" w:rsidR="003103A1" w:rsidRPr="00DB43EF" w:rsidRDefault="003103A1" w:rsidP="003103A1">
      <w:pPr>
        <w:jc w:val="center"/>
        <w:rPr>
          <w:rFonts w:asciiTheme="minorHAnsi" w:hAnsiTheme="minorHAnsi"/>
          <w:b/>
          <w:szCs w:val="22"/>
        </w:rPr>
      </w:pPr>
      <w:r w:rsidRPr="00DB43EF">
        <w:rPr>
          <w:rFonts w:asciiTheme="minorHAnsi" w:hAnsiTheme="minorHAnsi"/>
          <w:b/>
          <w:szCs w:val="22"/>
        </w:rPr>
        <w:lastRenderedPageBreak/>
        <w:t>APPENDIX C</w:t>
      </w:r>
    </w:p>
    <w:p w14:paraId="5ACDB062" w14:textId="77777777" w:rsidR="003103A1" w:rsidRPr="003103A1" w:rsidRDefault="003103A1" w:rsidP="003103A1">
      <w:pPr>
        <w:jc w:val="center"/>
        <w:rPr>
          <w:rFonts w:asciiTheme="minorHAnsi" w:hAnsiTheme="minorHAnsi"/>
          <w:b/>
          <w:sz w:val="22"/>
          <w:szCs w:val="22"/>
        </w:rPr>
      </w:pPr>
    </w:p>
    <w:p w14:paraId="1FF488F4" w14:textId="77777777" w:rsidR="003103A1" w:rsidRDefault="003103A1" w:rsidP="003103A1">
      <w:pPr>
        <w:jc w:val="center"/>
        <w:rPr>
          <w:rFonts w:asciiTheme="minorHAnsi" w:hAnsiTheme="minorHAnsi"/>
          <w:b/>
          <w:sz w:val="22"/>
          <w:szCs w:val="22"/>
        </w:rPr>
      </w:pPr>
      <w:r w:rsidRPr="003103A1">
        <w:rPr>
          <w:rFonts w:asciiTheme="minorHAnsi" w:hAnsiTheme="minorHAnsi"/>
          <w:b/>
          <w:sz w:val="22"/>
          <w:szCs w:val="22"/>
        </w:rPr>
        <w:t>Minimum Hardware and Software Requirements</w:t>
      </w:r>
    </w:p>
    <w:p w14:paraId="0336BAF5" w14:textId="6F80C167" w:rsidR="003103A1" w:rsidRPr="003103A1" w:rsidRDefault="003439FE" w:rsidP="003439FE">
      <w:pPr>
        <w:tabs>
          <w:tab w:val="left" w:pos="6435"/>
        </w:tabs>
        <w:rPr>
          <w:rFonts w:asciiTheme="minorHAnsi" w:hAnsiTheme="minorHAnsi"/>
          <w:b/>
          <w:sz w:val="22"/>
          <w:szCs w:val="22"/>
        </w:rPr>
      </w:pPr>
      <w:r>
        <w:rPr>
          <w:rFonts w:asciiTheme="minorHAnsi" w:hAnsiTheme="minorHAnsi"/>
          <w:b/>
          <w:sz w:val="22"/>
          <w:szCs w:val="22"/>
        </w:rPr>
        <w:tab/>
      </w:r>
    </w:p>
    <w:p w14:paraId="65AEF2F6"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t>Devices used to take the online assessments should meet the following minimum requirements:</w:t>
      </w:r>
    </w:p>
    <w:p w14:paraId="03ABBCC9"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t>Keyboard &amp; headphones</w:t>
      </w:r>
    </w:p>
    <w:p w14:paraId="6E762756"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t>Windows Device:</w:t>
      </w:r>
    </w:p>
    <w:p w14:paraId="45CFF08C" w14:textId="77777777" w:rsidR="003103A1" w:rsidRPr="003103A1" w:rsidRDefault="003103A1" w:rsidP="00270882">
      <w:pPr>
        <w:pStyle w:val="ListParagraph"/>
        <w:numPr>
          <w:ilvl w:val="0"/>
          <w:numId w:val="40"/>
        </w:numPr>
        <w:spacing w:after="160" w:line="259" w:lineRule="auto"/>
        <w:contextualSpacing/>
        <w:rPr>
          <w:rFonts w:asciiTheme="minorHAnsi" w:hAnsiTheme="minorHAnsi"/>
          <w:sz w:val="22"/>
          <w:szCs w:val="22"/>
        </w:rPr>
      </w:pPr>
      <w:r w:rsidRPr="003103A1">
        <w:rPr>
          <w:rFonts w:asciiTheme="minorHAnsi" w:hAnsiTheme="minorHAnsi"/>
          <w:sz w:val="22"/>
          <w:szCs w:val="22"/>
        </w:rPr>
        <w:t>Windows 7 or higher</w:t>
      </w:r>
    </w:p>
    <w:p w14:paraId="554C10B0" w14:textId="77777777" w:rsidR="003103A1" w:rsidRPr="003103A1" w:rsidRDefault="003103A1" w:rsidP="00270882">
      <w:pPr>
        <w:pStyle w:val="ListParagraph"/>
        <w:numPr>
          <w:ilvl w:val="0"/>
          <w:numId w:val="40"/>
        </w:numPr>
        <w:spacing w:after="160" w:line="259" w:lineRule="auto"/>
        <w:contextualSpacing/>
        <w:rPr>
          <w:rFonts w:asciiTheme="minorHAnsi" w:hAnsiTheme="minorHAnsi"/>
          <w:sz w:val="22"/>
          <w:szCs w:val="22"/>
        </w:rPr>
      </w:pPr>
      <w:r w:rsidRPr="003103A1">
        <w:rPr>
          <w:rFonts w:asciiTheme="minorHAnsi" w:hAnsiTheme="minorHAnsi"/>
          <w:sz w:val="22"/>
          <w:szCs w:val="22"/>
        </w:rPr>
        <w:t>Windows Server 2008 R2 or Higher</w:t>
      </w:r>
    </w:p>
    <w:p w14:paraId="62290401"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t>Apple Device:</w:t>
      </w:r>
    </w:p>
    <w:p w14:paraId="5A8B92EC" w14:textId="77777777" w:rsidR="003103A1" w:rsidRPr="003103A1" w:rsidRDefault="003103A1" w:rsidP="00270882">
      <w:pPr>
        <w:pStyle w:val="ListParagraph"/>
        <w:numPr>
          <w:ilvl w:val="0"/>
          <w:numId w:val="41"/>
        </w:numPr>
        <w:spacing w:after="160" w:line="259" w:lineRule="auto"/>
        <w:contextualSpacing/>
        <w:rPr>
          <w:rFonts w:asciiTheme="minorHAnsi" w:hAnsiTheme="minorHAnsi"/>
          <w:sz w:val="22"/>
          <w:szCs w:val="22"/>
        </w:rPr>
      </w:pPr>
      <w:r w:rsidRPr="003103A1">
        <w:rPr>
          <w:rFonts w:asciiTheme="minorHAnsi" w:hAnsiTheme="minorHAnsi"/>
          <w:sz w:val="22"/>
          <w:szCs w:val="22"/>
        </w:rPr>
        <w:t>OS 10.7 or Higher (Intel Processor)</w:t>
      </w:r>
    </w:p>
    <w:p w14:paraId="37904B8A" w14:textId="77777777" w:rsidR="003103A1" w:rsidRPr="003103A1" w:rsidRDefault="003103A1" w:rsidP="00270882">
      <w:pPr>
        <w:pStyle w:val="ListParagraph"/>
        <w:numPr>
          <w:ilvl w:val="0"/>
          <w:numId w:val="41"/>
        </w:numPr>
        <w:spacing w:after="160" w:line="259" w:lineRule="auto"/>
        <w:contextualSpacing/>
        <w:rPr>
          <w:rFonts w:asciiTheme="minorHAnsi" w:hAnsiTheme="minorHAnsi"/>
          <w:sz w:val="22"/>
          <w:szCs w:val="22"/>
        </w:rPr>
      </w:pPr>
      <w:r w:rsidRPr="003103A1">
        <w:rPr>
          <w:rFonts w:asciiTheme="minorHAnsi" w:hAnsiTheme="minorHAnsi"/>
          <w:sz w:val="22"/>
          <w:szCs w:val="22"/>
        </w:rPr>
        <w:t xml:space="preserve">IOS 8 or higher  </w:t>
      </w:r>
    </w:p>
    <w:p w14:paraId="35AEC4E0"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t>Android Device:</w:t>
      </w:r>
    </w:p>
    <w:p w14:paraId="0CC393C1" w14:textId="77777777" w:rsidR="003103A1" w:rsidRPr="003103A1" w:rsidRDefault="003103A1" w:rsidP="00270882">
      <w:pPr>
        <w:pStyle w:val="ListParagraph"/>
        <w:numPr>
          <w:ilvl w:val="0"/>
          <w:numId w:val="42"/>
        </w:numPr>
        <w:spacing w:after="160" w:line="259" w:lineRule="auto"/>
        <w:contextualSpacing/>
        <w:rPr>
          <w:rFonts w:asciiTheme="minorHAnsi" w:hAnsiTheme="minorHAnsi"/>
          <w:sz w:val="22"/>
          <w:szCs w:val="22"/>
        </w:rPr>
      </w:pPr>
      <w:r w:rsidRPr="003103A1">
        <w:rPr>
          <w:rFonts w:asciiTheme="minorHAnsi" w:hAnsiTheme="minorHAnsi"/>
          <w:sz w:val="22"/>
          <w:szCs w:val="22"/>
        </w:rPr>
        <w:t>Android OS 4.4 or higher</w:t>
      </w:r>
    </w:p>
    <w:p w14:paraId="46080670"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t xml:space="preserve"> Chrome Device:</w:t>
      </w:r>
    </w:p>
    <w:p w14:paraId="3CEBE0C9" w14:textId="77777777" w:rsidR="003103A1" w:rsidRPr="003103A1" w:rsidRDefault="003103A1" w:rsidP="00270882">
      <w:pPr>
        <w:pStyle w:val="ListParagraph"/>
        <w:numPr>
          <w:ilvl w:val="0"/>
          <w:numId w:val="42"/>
        </w:numPr>
        <w:spacing w:after="160" w:line="259" w:lineRule="auto"/>
        <w:contextualSpacing/>
        <w:rPr>
          <w:rFonts w:asciiTheme="minorHAnsi" w:hAnsiTheme="minorHAnsi"/>
          <w:sz w:val="22"/>
          <w:szCs w:val="22"/>
        </w:rPr>
      </w:pPr>
      <w:r w:rsidRPr="003103A1">
        <w:rPr>
          <w:rFonts w:asciiTheme="minorHAnsi" w:hAnsiTheme="minorHAnsi"/>
          <w:sz w:val="22"/>
          <w:szCs w:val="22"/>
        </w:rPr>
        <w:t>Chrome OS - latest version released</w:t>
      </w:r>
    </w:p>
    <w:p w14:paraId="401B60A7"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br w:type="page"/>
      </w:r>
    </w:p>
    <w:p w14:paraId="7557B424" w14:textId="77777777" w:rsidR="003103A1" w:rsidRPr="00DB43EF" w:rsidRDefault="003103A1" w:rsidP="003103A1">
      <w:pPr>
        <w:jc w:val="center"/>
        <w:rPr>
          <w:rFonts w:asciiTheme="minorHAnsi" w:hAnsiTheme="minorHAnsi"/>
          <w:b/>
          <w:szCs w:val="22"/>
        </w:rPr>
      </w:pPr>
      <w:r w:rsidRPr="00DB43EF">
        <w:rPr>
          <w:rFonts w:asciiTheme="minorHAnsi" w:hAnsiTheme="minorHAnsi"/>
          <w:b/>
          <w:szCs w:val="22"/>
        </w:rPr>
        <w:lastRenderedPageBreak/>
        <w:t>APPENDIX D</w:t>
      </w:r>
    </w:p>
    <w:p w14:paraId="40A6C23D" w14:textId="77777777" w:rsidR="003103A1" w:rsidRPr="003103A1" w:rsidRDefault="003103A1" w:rsidP="003103A1">
      <w:pPr>
        <w:jc w:val="center"/>
        <w:rPr>
          <w:rFonts w:asciiTheme="minorHAnsi" w:hAnsiTheme="minorHAnsi"/>
          <w:b/>
          <w:sz w:val="22"/>
          <w:szCs w:val="22"/>
        </w:rPr>
      </w:pPr>
    </w:p>
    <w:p w14:paraId="071FB877" w14:textId="6AF01DD1" w:rsidR="0017135E" w:rsidRPr="00DB43EF" w:rsidRDefault="0017135E" w:rsidP="0017135E">
      <w:pPr>
        <w:rPr>
          <w:rFonts w:asciiTheme="minorHAnsi" w:hAnsiTheme="minorHAnsi"/>
          <w:sz w:val="22"/>
          <w:szCs w:val="22"/>
        </w:rPr>
      </w:pPr>
      <w:r w:rsidRPr="00DB43EF">
        <w:rPr>
          <w:rFonts w:asciiTheme="minorHAnsi" w:hAnsiTheme="minorHAnsi"/>
          <w:sz w:val="22"/>
          <w:szCs w:val="22"/>
        </w:rPr>
        <w:t>Appendix D consists of the following three</w:t>
      </w:r>
      <w:r w:rsidR="003439FE" w:rsidRPr="00DB43EF">
        <w:rPr>
          <w:rFonts w:asciiTheme="minorHAnsi" w:hAnsiTheme="minorHAnsi"/>
          <w:sz w:val="22"/>
          <w:szCs w:val="22"/>
        </w:rPr>
        <w:t xml:space="preserve"> file</w:t>
      </w:r>
      <w:r w:rsidRPr="00DB43EF">
        <w:rPr>
          <w:rFonts w:asciiTheme="minorHAnsi" w:hAnsiTheme="minorHAnsi"/>
          <w:sz w:val="22"/>
          <w:szCs w:val="22"/>
        </w:rPr>
        <w:t xml:space="preserve"> attachments included with the RFP:</w:t>
      </w:r>
    </w:p>
    <w:p w14:paraId="0F901B5E" w14:textId="77777777" w:rsidR="0017135E" w:rsidRDefault="0017135E" w:rsidP="0017135E">
      <w:pPr>
        <w:rPr>
          <w:rFonts w:asciiTheme="minorHAnsi" w:hAnsiTheme="minorHAnsi"/>
          <w:sz w:val="22"/>
          <w:szCs w:val="22"/>
        </w:rPr>
      </w:pPr>
    </w:p>
    <w:p w14:paraId="66F4643A" w14:textId="231F7907" w:rsidR="0017135E" w:rsidRPr="003439FE" w:rsidRDefault="0017135E" w:rsidP="003439FE">
      <w:pPr>
        <w:pStyle w:val="ListParagraph"/>
        <w:numPr>
          <w:ilvl w:val="0"/>
          <w:numId w:val="75"/>
        </w:numPr>
        <w:rPr>
          <w:rFonts w:asciiTheme="minorHAnsi" w:hAnsiTheme="minorHAnsi"/>
          <w:sz w:val="22"/>
          <w:szCs w:val="22"/>
        </w:rPr>
      </w:pPr>
      <w:r w:rsidRPr="003439FE">
        <w:rPr>
          <w:rFonts w:asciiTheme="minorHAnsi" w:hAnsiTheme="minorHAnsi"/>
          <w:sz w:val="22"/>
          <w:szCs w:val="22"/>
        </w:rPr>
        <w:t>Spring BEDS Technology Access Survey</w:t>
      </w:r>
    </w:p>
    <w:p w14:paraId="2D405BD3" w14:textId="5EEABAB4" w:rsidR="0017135E" w:rsidRPr="003439FE" w:rsidRDefault="0017135E" w:rsidP="003439FE">
      <w:pPr>
        <w:pStyle w:val="ListParagraph"/>
        <w:numPr>
          <w:ilvl w:val="0"/>
          <w:numId w:val="75"/>
        </w:numPr>
        <w:rPr>
          <w:rFonts w:asciiTheme="minorHAnsi" w:hAnsiTheme="minorHAnsi"/>
          <w:sz w:val="22"/>
          <w:szCs w:val="22"/>
        </w:rPr>
      </w:pPr>
      <w:r w:rsidRPr="003439FE">
        <w:rPr>
          <w:rFonts w:asciiTheme="minorHAnsi" w:hAnsiTheme="minorHAnsi"/>
          <w:sz w:val="22"/>
          <w:szCs w:val="22"/>
        </w:rPr>
        <w:t>Survey Responses</w:t>
      </w:r>
    </w:p>
    <w:p w14:paraId="190F8446" w14:textId="3C3999B3" w:rsidR="0017135E" w:rsidRPr="003439FE" w:rsidRDefault="0017135E" w:rsidP="003439FE">
      <w:pPr>
        <w:pStyle w:val="ListParagraph"/>
        <w:numPr>
          <w:ilvl w:val="0"/>
          <w:numId w:val="75"/>
        </w:numPr>
        <w:rPr>
          <w:rFonts w:asciiTheme="minorHAnsi" w:hAnsiTheme="minorHAnsi"/>
          <w:sz w:val="22"/>
          <w:szCs w:val="22"/>
        </w:rPr>
      </w:pPr>
      <w:r w:rsidRPr="003439FE">
        <w:rPr>
          <w:rFonts w:asciiTheme="minorHAnsi" w:hAnsiTheme="minorHAnsi"/>
          <w:sz w:val="22"/>
          <w:szCs w:val="22"/>
        </w:rPr>
        <w:t>SY1516 School Technology Acc</w:t>
      </w:r>
      <w:r w:rsidR="003439FE">
        <w:rPr>
          <w:rFonts w:asciiTheme="minorHAnsi" w:hAnsiTheme="minorHAnsi"/>
          <w:sz w:val="22"/>
          <w:szCs w:val="22"/>
        </w:rPr>
        <w:t>ess</w:t>
      </w:r>
    </w:p>
    <w:p w14:paraId="5E5522D7" w14:textId="77777777" w:rsidR="0017135E" w:rsidRPr="003439FE" w:rsidRDefault="0017135E" w:rsidP="0017135E">
      <w:pPr>
        <w:rPr>
          <w:rFonts w:asciiTheme="minorHAnsi" w:hAnsiTheme="minorHAnsi"/>
          <w:sz w:val="22"/>
          <w:szCs w:val="22"/>
        </w:rPr>
      </w:pPr>
    </w:p>
    <w:p w14:paraId="03268CFE" w14:textId="77777777" w:rsidR="0017135E" w:rsidRDefault="0017135E" w:rsidP="0017135E">
      <w:pPr>
        <w:rPr>
          <w:rFonts w:asciiTheme="minorHAnsi" w:hAnsiTheme="minorHAnsi"/>
          <w:sz w:val="22"/>
          <w:szCs w:val="22"/>
          <w:u w:val="single"/>
        </w:rPr>
      </w:pPr>
    </w:p>
    <w:p w14:paraId="38ABB6C1" w14:textId="77777777" w:rsidR="00DB43EF" w:rsidRDefault="00DB43EF" w:rsidP="0017135E">
      <w:pPr>
        <w:rPr>
          <w:rFonts w:asciiTheme="minorHAnsi" w:hAnsiTheme="minorHAnsi"/>
          <w:sz w:val="22"/>
          <w:szCs w:val="22"/>
          <w:u w:val="single"/>
        </w:rPr>
      </w:pPr>
    </w:p>
    <w:p w14:paraId="396D2917" w14:textId="77777777" w:rsidR="00DB43EF" w:rsidRDefault="00DB43EF" w:rsidP="0017135E">
      <w:pPr>
        <w:rPr>
          <w:rFonts w:asciiTheme="minorHAnsi" w:hAnsiTheme="minorHAnsi"/>
          <w:sz w:val="22"/>
          <w:szCs w:val="22"/>
          <w:u w:val="single"/>
        </w:rPr>
      </w:pPr>
    </w:p>
    <w:p w14:paraId="78FBA9F0" w14:textId="77777777" w:rsidR="0017135E" w:rsidRDefault="0017135E" w:rsidP="0017135E">
      <w:pPr>
        <w:rPr>
          <w:rFonts w:asciiTheme="minorHAnsi" w:hAnsiTheme="minorHAnsi"/>
          <w:sz w:val="22"/>
          <w:szCs w:val="22"/>
          <w:u w:val="single"/>
        </w:rPr>
      </w:pPr>
    </w:p>
    <w:p w14:paraId="69B348D5" w14:textId="77777777" w:rsidR="0017135E" w:rsidRPr="0017135E" w:rsidRDefault="0017135E" w:rsidP="0017135E">
      <w:pPr>
        <w:rPr>
          <w:rFonts w:asciiTheme="minorHAnsi" w:hAnsiTheme="minorHAnsi"/>
          <w:sz w:val="22"/>
          <w:szCs w:val="22"/>
          <w:u w:val="single"/>
        </w:rPr>
      </w:pPr>
    </w:p>
    <w:p w14:paraId="7A81A94C" w14:textId="516A4077" w:rsidR="003103A1" w:rsidRPr="0017135E" w:rsidRDefault="003103A1" w:rsidP="00DB43EF">
      <w:pPr>
        <w:jc w:val="center"/>
        <w:rPr>
          <w:rFonts w:asciiTheme="minorHAnsi" w:hAnsiTheme="minorHAnsi"/>
          <w:b/>
          <w:szCs w:val="22"/>
        </w:rPr>
      </w:pPr>
      <w:r w:rsidRPr="0017135E">
        <w:rPr>
          <w:rFonts w:asciiTheme="minorHAnsi" w:hAnsiTheme="minorHAnsi"/>
          <w:b/>
          <w:szCs w:val="22"/>
        </w:rPr>
        <w:t>APPENDIX E</w:t>
      </w:r>
    </w:p>
    <w:p w14:paraId="6FABE7C8" w14:textId="30E7DA92" w:rsidR="0017135E" w:rsidRPr="0017135E" w:rsidRDefault="0017135E" w:rsidP="0017135E">
      <w:pPr>
        <w:jc w:val="center"/>
        <w:rPr>
          <w:rFonts w:asciiTheme="minorHAnsi" w:hAnsiTheme="minorHAnsi"/>
          <w:b/>
          <w:szCs w:val="22"/>
        </w:rPr>
      </w:pPr>
      <w:r w:rsidRPr="0017135E">
        <w:rPr>
          <w:rFonts w:asciiTheme="minorHAnsi" w:hAnsiTheme="minorHAnsi"/>
          <w:b/>
          <w:szCs w:val="22"/>
        </w:rPr>
        <w:t>Iowa Core Standards</w:t>
      </w:r>
    </w:p>
    <w:p w14:paraId="3843FB86" w14:textId="77777777" w:rsidR="0017135E" w:rsidRDefault="0017135E" w:rsidP="003103A1">
      <w:pPr>
        <w:rPr>
          <w:rFonts w:asciiTheme="minorHAnsi" w:hAnsiTheme="minorHAnsi"/>
          <w:sz w:val="22"/>
          <w:szCs w:val="22"/>
        </w:rPr>
      </w:pPr>
    </w:p>
    <w:p w14:paraId="38719905" w14:textId="63C99F59" w:rsidR="0017135E" w:rsidRPr="00DB43EF" w:rsidRDefault="0017135E" w:rsidP="003103A1">
      <w:pPr>
        <w:rPr>
          <w:rFonts w:asciiTheme="minorHAnsi" w:hAnsiTheme="minorHAnsi"/>
          <w:sz w:val="22"/>
          <w:szCs w:val="22"/>
        </w:rPr>
      </w:pPr>
      <w:r w:rsidRPr="00DB43EF">
        <w:rPr>
          <w:rFonts w:asciiTheme="minorHAnsi" w:hAnsiTheme="minorHAnsi"/>
          <w:sz w:val="22"/>
          <w:szCs w:val="22"/>
        </w:rPr>
        <w:t xml:space="preserve">Appendix E consists of the following three </w:t>
      </w:r>
      <w:r w:rsidR="003439FE" w:rsidRPr="00DB43EF">
        <w:rPr>
          <w:rFonts w:asciiTheme="minorHAnsi" w:hAnsiTheme="minorHAnsi"/>
          <w:sz w:val="22"/>
          <w:szCs w:val="22"/>
        </w:rPr>
        <w:t xml:space="preserve">file attachments </w:t>
      </w:r>
      <w:r w:rsidRPr="00DB43EF">
        <w:rPr>
          <w:rFonts w:asciiTheme="minorHAnsi" w:hAnsiTheme="minorHAnsi"/>
          <w:sz w:val="22"/>
          <w:szCs w:val="22"/>
        </w:rPr>
        <w:t>included with the RFP:</w:t>
      </w:r>
    </w:p>
    <w:p w14:paraId="49435C97" w14:textId="77777777" w:rsidR="0017135E" w:rsidRDefault="0017135E" w:rsidP="003103A1">
      <w:pPr>
        <w:rPr>
          <w:rFonts w:asciiTheme="minorHAnsi" w:hAnsiTheme="minorHAnsi"/>
          <w:sz w:val="22"/>
          <w:szCs w:val="22"/>
        </w:rPr>
      </w:pPr>
    </w:p>
    <w:p w14:paraId="23FD11F2" w14:textId="5A7CC15C" w:rsidR="0017135E" w:rsidRPr="003439FE" w:rsidRDefault="0017135E" w:rsidP="003439FE">
      <w:pPr>
        <w:pStyle w:val="ListParagraph"/>
        <w:numPr>
          <w:ilvl w:val="0"/>
          <w:numId w:val="76"/>
        </w:numPr>
        <w:rPr>
          <w:rFonts w:asciiTheme="minorHAnsi" w:hAnsiTheme="minorHAnsi"/>
          <w:sz w:val="22"/>
          <w:szCs w:val="22"/>
        </w:rPr>
      </w:pPr>
      <w:r w:rsidRPr="003439FE">
        <w:rPr>
          <w:rFonts w:asciiTheme="minorHAnsi" w:hAnsiTheme="minorHAnsi"/>
          <w:sz w:val="22"/>
          <w:szCs w:val="22"/>
        </w:rPr>
        <w:t>Literacy Standards</w:t>
      </w:r>
    </w:p>
    <w:p w14:paraId="7F12D623" w14:textId="7E848CD6" w:rsidR="0017135E" w:rsidRPr="003439FE" w:rsidRDefault="0017135E" w:rsidP="003439FE">
      <w:pPr>
        <w:pStyle w:val="ListParagraph"/>
        <w:numPr>
          <w:ilvl w:val="0"/>
          <w:numId w:val="76"/>
        </w:numPr>
        <w:rPr>
          <w:rFonts w:asciiTheme="minorHAnsi" w:hAnsiTheme="minorHAnsi"/>
          <w:sz w:val="22"/>
          <w:szCs w:val="22"/>
        </w:rPr>
      </w:pPr>
      <w:r w:rsidRPr="003439FE">
        <w:rPr>
          <w:rFonts w:asciiTheme="minorHAnsi" w:hAnsiTheme="minorHAnsi"/>
          <w:sz w:val="22"/>
          <w:szCs w:val="22"/>
        </w:rPr>
        <w:t>Math Standards</w:t>
      </w:r>
    </w:p>
    <w:p w14:paraId="7437E4BA" w14:textId="77777777" w:rsidR="00DB43EF" w:rsidRPr="00DB43EF" w:rsidRDefault="0017135E" w:rsidP="003439FE">
      <w:pPr>
        <w:pStyle w:val="ListParagraph"/>
        <w:numPr>
          <w:ilvl w:val="0"/>
          <w:numId w:val="76"/>
        </w:numPr>
        <w:rPr>
          <w:rFonts w:asciiTheme="minorHAnsi" w:hAnsiTheme="minorHAnsi"/>
          <w:b/>
          <w:sz w:val="22"/>
          <w:szCs w:val="22"/>
        </w:rPr>
      </w:pPr>
      <w:r w:rsidRPr="003439FE">
        <w:rPr>
          <w:rFonts w:asciiTheme="minorHAnsi" w:hAnsiTheme="minorHAnsi"/>
          <w:sz w:val="22"/>
          <w:szCs w:val="22"/>
        </w:rPr>
        <w:t>Science Standards</w:t>
      </w:r>
    </w:p>
    <w:p w14:paraId="19DA207F" w14:textId="77777777" w:rsidR="00DB43EF" w:rsidRDefault="00DB43EF" w:rsidP="00DB43EF">
      <w:pPr>
        <w:rPr>
          <w:rFonts w:asciiTheme="minorHAnsi" w:hAnsiTheme="minorHAnsi"/>
          <w:b/>
          <w:sz w:val="22"/>
          <w:szCs w:val="22"/>
        </w:rPr>
      </w:pPr>
    </w:p>
    <w:p w14:paraId="601D6EA5" w14:textId="77777777" w:rsidR="00DB43EF" w:rsidRDefault="00DB43EF" w:rsidP="00DB43EF">
      <w:pPr>
        <w:rPr>
          <w:rFonts w:asciiTheme="minorHAnsi" w:hAnsiTheme="minorHAnsi"/>
          <w:b/>
          <w:sz w:val="22"/>
          <w:szCs w:val="22"/>
        </w:rPr>
      </w:pPr>
    </w:p>
    <w:p w14:paraId="2E8EDAD0" w14:textId="77777777" w:rsidR="00DB43EF" w:rsidRDefault="00DB43EF" w:rsidP="00DB43EF">
      <w:pPr>
        <w:rPr>
          <w:rFonts w:asciiTheme="minorHAnsi" w:hAnsiTheme="minorHAnsi"/>
          <w:b/>
          <w:sz w:val="22"/>
          <w:szCs w:val="22"/>
        </w:rPr>
      </w:pPr>
    </w:p>
    <w:p w14:paraId="642A86DB" w14:textId="77777777" w:rsidR="00DB43EF" w:rsidRDefault="00DB43EF" w:rsidP="00DB43EF">
      <w:pPr>
        <w:rPr>
          <w:rFonts w:asciiTheme="minorHAnsi" w:hAnsiTheme="minorHAnsi"/>
          <w:b/>
          <w:sz w:val="22"/>
          <w:szCs w:val="22"/>
        </w:rPr>
      </w:pPr>
    </w:p>
    <w:p w14:paraId="3C4831CF" w14:textId="77777777" w:rsidR="00DB43EF" w:rsidRDefault="00DB43EF" w:rsidP="00DB43EF">
      <w:pPr>
        <w:rPr>
          <w:rFonts w:asciiTheme="minorHAnsi" w:hAnsiTheme="minorHAnsi"/>
          <w:b/>
          <w:sz w:val="22"/>
          <w:szCs w:val="22"/>
        </w:rPr>
      </w:pPr>
    </w:p>
    <w:p w14:paraId="0FBA6301" w14:textId="4E84745F" w:rsidR="003103A1" w:rsidRPr="00DB43EF" w:rsidRDefault="003103A1" w:rsidP="00DB43EF">
      <w:pPr>
        <w:rPr>
          <w:rFonts w:asciiTheme="minorHAnsi" w:hAnsiTheme="minorHAnsi"/>
          <w:b/>
          <w:sz w:val="22"/>
          <w:szCs w:val="22"/>
        </w:rPr>
      </w:pPr>
    </w:p>
    <w:p w14:paraId="7C74CEF6" w14:textId="5EFD7396" w:rsidR="003103A1" w:rsidRPr="00DB43EF" w:rsidRDefault="00DB43EF" w:rsidP="003103A1">
      <w:pPr>
        <w:jc w:val="center"/>
        <w:rPr>
          <w:rFonts w:asciiTheme="minorHAnsi" w:hAnsiTheme="minorHAnsi"/>
          <w:b/>
          <w:szCs w:val="22"/>
        </w:rPr>
      </w:pPr>
      <w:r w:rsidRPr="00DB43EF">
        <w:rPr>
          <w:rFonts w:asciiTheme="minorHAnsi" w:hAnsiTheme="minorHAnsi"/>
          <w:b/>
          <w:szCs w:val="22"/>
        </w:rPr>
        <w:t>REFERENCES</w:t>
      </w:r>
    </w:p>
    <w:p w14:paraId="2834BD03" w14:textId="77777777" w:rsidR="00AD1B28" w:rsidRDefault="00AD1B28" w:rsidP="003103A1">
      <w:pPr>
        <w:rPr>
          <w:rFonts w:asciiTheme="minorHAnsi" w:hAnsiTheme="minorHAnsi"/>
          <w:sz w:val="22"/>
          <w:szCs w:val="22"/>
        </w:rPr>
      </w:pPr>
    </w:p>
    <w:p w14:paraId="0A43E97F" w14:textId="77777777" w:rsidR="003103A1" w:rsidRDefault="003103A1" w:rsidP="003103A1">
      <w:pPr>
        <w:rPr>
          <w:rStyle w:val="Hyperlink"/>
          <w:rFonts w:asciiTheme="minorHAnsi" w:hAnsiTheme="minorHAnsi"/>
          <w:sz w:val="22"/>
          <w:szCs w:val="22"/>
        </w:rPr>
      </w:pPr>
      <w:r w:rsidRPr="003103A1">
        <w:rPr>
          <w:rFonts w:asciiTheme="minorHAnsi" w:hAnsiTheme="minorHAnsi"/>
          <w:sz w:val="22"/>
          <w:szCs w:val="22"/>
        </w:rPr>
        <w:t xml:space="preserve">Case, B.J., Jorgensen, M.A., &amp; </w:t>
      </w:r>
      <w:proofErr w:type="spellStart"/>
      <w:r w:rsidRPr="003103A1">
        <w:rPr>
          <w:rFonts w:asciiTheme="minorHAnsi" w:hAnsiTheme="minorHAnsi"/>
          <w:sz w:val="22"/>
          <w:szCs w:val="22"/>
        </w:rPr>
        <w:t>Zucker</w:t>
      </w:r>
      <w:proofErr w:type="spellEnd"/>
      <w:r w:rsidRPr="003103A1">
        <w:rPr>
          <w:rFonts w:asciiTheme="minorHAnsi" w:hAnsiTheme="minorHAnsi"/>
          <w:sz w:val="22"/>
          <w:szCs w:val="22"/>
        </w:rPr>
        <w:t xml:space="preserve">, S. (2004). </w:t>
      </w:r>
      <w:proofErr w:type="gramStart"/>
      <w:r w:rsidRPr="003103A1">
        <w:rPr>
          <w:rFonts w:asciiTheme="minorHAnsi" w:hAnsiTheme="minorHAnsi"/>
          <w:i/>
          <w:iCs/>
          <w:sz w:val="22"/>
          <w:szCs w:val="22"/>
        </w:rPr>
        <w:t>Alignment in Educational Assessment</w:t>
      </w:r>
      <w:r w:rsidRPr="003103A1">
        <w:rPr>
          <w:rFonts w:asciiTheme="minorHAnsi" w:hAnsiTheme="minorHAnsi"/>
          <w:sz w:val="22"/>
          <w:szCs w:val="22"/>
        </w:rPr>
        <w:t>.</w:t>
      </w:r>
      <w:proofErr w:type="gramEnd"/>
      <w:r w:rsidRPr="003103A1">
        <w:rPr>
          <w:rFonts w:asciiTheme="minorHAnsi" w:hAnsiTheme="minorHAnsi"/>
          <w:sz w:val="22"/>
          <w:szCs w:val="22"/>
        </w:rPr>
        <w:t xml:space="preserve"> Pearson Education, Inc. Retrieved from </w:t>
      </w:r>
      <w:hyperlink r:id="rId27" w:tgtFrame="_blank" w:history="1">
        <w:r w:rsidRPr="003103A1">
          <w:rPr>
            <w:rStyle w:val="Hyperlink"/>
            <w:rFonts w:asciiTheme="minorHAnsi" w:hAnsiTheme="minorHAnsi"/>
            <w:sz w:val="22"/>
            <w:szCs w:val="22"/>
          </w:rPr>
          <w:t>http://images.pearsonassessments.com/images/tmrs/tmrs_rg/AlignEdAss.pdf?WT.mc_id=TMRS_Alignment_in_Educational_Assessment</w:t>
        </w:r>
      </w:hyperlink>
    </w:p>
    <w:p w14:paraId="6A615299" w14:textId="77777777" w:rsidR="003103A1" w:rsidRPr="003103A1" w:rsidRDefault="003103A1" w:rsidP="003103A1">
      <w:pPr>
        <w:rPr>
          <w:rFonts w:asciiTheme="minorHAnsi" w:hAnsiTheme="minorHAnsi"/>
          <w:sz w:val="22"/>
          <w:szCs w:val="22"/>
        </w:rPr>
      </w:pPr>
    </w:p>
    <w:p w14:paraId="32AAB0E4" w14:textId="77777777" w:rsidR="003103A1" w:rsidRDefault="003103A1" w:rsidP="003103A1">
      <w:pPr>
        <w:rPr>
          <w:rFonts w:asciiTheme="minorHAnsi" w:hAnsiTheme="minorHAnsi"/>
          <w:sz w:val="22"/>
          <w:szCs w:val="22"/>
        </w:rPr>
      </w:pPr>
      <w:proofErr w:type="gramStart"/>
      <w:r w:rsidRPr="003103A1">
        <w:rPr>
          <w:rFonts w:asciiTheme="minorHAnsi" w:hAnsiTheme="minorHAnsi"/>
          <w:sz w:val="22"/>
          <w:szCs w:val="22"/>
        </w:rPr>
        <w:t>The Council of Chief School State Officers (2013).</w:t>
      </w:r>
      <w:proofErr w:type="gramEnd"/>
      <w:r w:rsidRPr="003103A1">
        <w:rPr>
          <w:rFonts w:asciiTheme="minorHAnsi" w:hAnsiTheme="minorHAnsi"/>
          <w:sz w:val="22"/>
          <w:szCs w:val="22"/>
        </w:rPr>
        <w:t xml:space="preserve">  </w:t>
      </w:r>
      <w:proofErr w:type="gramStart"/>
      <w:r w:rsidRPr="003103A1">
        <w:rPr>
          <w:rFonts w:asciiTheme="minorHAnsi" w:hAnsiTheme="minorHAnsi"/>
          <w:i/>
          <w:sz w:val="22"/>
          <w:szCs w:val="22"/>
        </w:rPr>
        <w:t>Operational Best Practices for Statewide Large-Scale Assessment Programs.</w:t>
      </w:r>
      <w:proofErr w:type="gramEnd"/>
      <w:r w:rsidRPr="003103A1">
        <w:rPr>
          <w:rFonts w:asciiTheme="minorHAnsi" w:hAnsiTheme="minorHAnsi"/>
          <w:sz w:val="22"/>
          <w:szCs w:val="22"/>
        </w:rPr>
        <w:t xml:space="preserve"> Washington, DC.</w:t>
      </w:r>
    </w:p>
    <w:p w14:paraId="5950F797" w14:textId="77777777" w:rsidR="003103A1" w:rsidRPr="003103A1" w:rsidRDefault="003103A1" w:rsidP="003103A1">
      <w:pPr>
        <w:rPr>
          <w:rFonts w:asciiTheme="minorHAnsi" w:hAnsiTheme="minorHAnsi"/>
          <w:sz w:val="22"/>
          <w:szCs w:val="22"/>
        </w:rPr>
      </w:pPr>
    </w:p>
    <w:p w14:paraId="123730C1" w14:textId="77777777" w:rsidR="003103A1" w:rsidRPr="003103A1" w:rsidRDefault="003103A1" w:rsidP="003103A1">
      <w:pPr>
        <w:rPr>
          <w:rFonts w:asciiTheme="minorHAnsi" w:hAnsiTheme="minorHAnsi"/>
          <w:sz w:val="22"/>
          <w:szCs w:val="22"/>
        </w:rPr>
      </w:pPr>
      <w:r w:rsidRPr="003103A1">
        <w:rPr>
          <w:rFonts w:asciiTheme="minorHAnsi" w:hAnsiTheme="minorHAnsi"/>
          <w:sz w:val="22"/>
          <w:szCs w:val="22"/>
        </w:rPr>
        <w:t xml:space="preserve">Webb, N. L. (2002). </w:t>
      </w:r>
      <w:proofErr w:type="gramStart"/>
      <w:r w:rsidRPr="003103A1">
        <w:rPr>
          <w:rFonts w:asciiTheme="minorHAnsi" w:hAnsiTheme="minorHAnsi"/>
          <w:i/>
          <w:iCs/>
          <w:sz w:val="22"/>
          <w:szCs w:val="22"/>
        </w:rPr>
        <w:t>Alignment study in language arts, mathematics, science, and social studies of state standards and tests for four states</w:t>
      </w:r>
      <w:r w:rsidRPr="003103A1">
        <w:rPr>
          <w:rFonts w:asciiTheme="minorHAnsi" w:hAnsiTheme="minorHAnsi"/>
          <w:sz w:val="22"/>
          <w:szCs w:val="22"/>
        </w:rPr>
        <w:t>.</w:t>
      </w:r>
      <w:proofErr w:type="gramEnd"/>
      <w:r w:rsidRPr="003103A1">
        <w:rPr>
          <w:rFonts w:asciiTheme="minorHAnsi" w:hAnsiTheme="minorHAnsi"/>
          <w:sz w:val="22"/>
          <w:szCs w:val="22"/>
        </w:rPr>
        <w:t xml:space="preserve"> </w:t>
      </w:r>
      <w:proofErr w:type="gramStart"/>
      <w:r w:rsidRPr="003103A1">
        <w:rPr>
          <w:rFonts w:asciiTheme="minorHAnsi" w:hAnsiTheme="minorHAnsi"/>
          <w:sz w:val="22"/>
          <w:szCs w:val="22"/>
        </w:rPr>
        <w:t>Technical Issues in Large-Scale Assessment (TILSA) State Collaborative on Assessment &amp; State Standards (SCASS).</w:t>
      </w:r>
      <w:proofErr w:type="gramEnd"/>
      <w:r w:rsidRPr="003103A1">
        <w:rPr>
          <w:rFonts w:asciiTheme="minorHAnsi" w:hAnsiTheme="minorHAnsi"/>
          <w:sz w:val="22"/>
          <w:szCs w:val="22"/>
        </w:rPr>
        <w:t xml:space="preserve"> Madison, WI: University of Wisconsin, Wisconsin Center for Education Research.</w:t>
      </w:r>
    </w:p>
    <w:p w14:paraId="6A5607DF" w14:textId="77777777" w:rsidR="003103A1" w:rsidRPr="00B35DA9" w:rsidRDefault="003103A1" w:rsidP="003103A1"/>
    <w:p w14:paraId="0178D2DA" w14:textId="77777777" w:rsidR="006641D5" w:rsidRPr="009E13BD" w:rsidRDefault="006641D5">
      <w:pPr>
        <w:rPr>
          <w:rFonts w:ascii="Calibri" w:hAnsi="Calibri"/>
          <w:sz w:val="22"/>
          <w:szCs w:val="22"/>
        </w:rPr>
      </w:pPr>
    </w:p>
    <w:sectPr w:rsidR="006641D5" w:rsidRPr="009E13BD" w:rsidSect="002A6811">
      <w:footerReference w:type="even"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D8B83" w14:textId="77777777" w:rsidR="0053671B" w:rsidRDefault="0053671B" w:rsidP="005F3775">
      <w:r>
        <w:separator/>
      </w:r>
    </w:p>
  </w:endnote>
  <w:endnote w:type="continuationSeparator" w:id="0">
    <w:p w14:paraId="09BA516B" w14:textId="77777777" w:rsidR="0053671B" w:rsidRDefault="0053671B" w:rsidP="005F3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BA8AC" w14:textId="77777777" w:rsidR="0053671B" w:rsidRDefault="0053671B" w:rsidP="00DB52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928D59" w14:textId="77777777" w:rsidR="0053671B" w:rsidRDefault="005367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rPr>
      <w:id w:val="205448122"/>
      <w:docPartObj>
        <w:docPartGallery w:val="Page Numbers (Bottom of Page)"/>
        <w:docPartUnique/>
      </w:docPartObj>
    </w:sdtPr>
    <w:sdtEndPr>
      <w:rPr>
        <w:noProof/>
      </w:rPr>
    </w:sdtEndPr>
    <w:sdtContent>
      <w:p w14:paraId="03281468" w14:textId="77777777" w:rsidR="0053671B" w:rsidRPr="00E9591B" w:rsidRDefault="0053671B">
        <w:pPr>
          <w:pStyle w:val="Footer"/>
          <w:jc w:val="right"/>
          <w:rPr>
            <w:rFonts w:asciiTheme="minorHAnsi" w:hAnsiTheme="minorHAnsi"/>
            <w:sz w:val="20"/>
          </w:rPr>
        </w:pPr>
        <w:r w:rsidRPr="00E9591B">
          <w:rPr>
            <w:rFonts w:asciiTheme="minorHAnsi" w:hAnsiTheme="minorHAnsi"/>
            <w:sz w:val="20"/>
          </w:rPr>
          <w:t>RFP1117282197 – Iowa Statewide Assessment of Student Progress</w:t>
        </w:r>
        <w:r>
          <w:rPr>
            <w:rFonts w:asciiTheme="minorHAnsi" w:hAnsiTheme="minorHAnsi"/>
            <w:sz w:val="20"/>
          </w:rPr>
          <w:t xml:space="preserve">                                                                              </w:t>
        </w:r>
        <w:r w:rsidRPr="00E9591B">
          <w:rPr>
            <w:rFonts w:asciiTheme="minorHAnsi" w:hAnsiTheme="minorHAnsi"/>
            <w:sz w:val="20"/>
          </w:rPr>
          <w:fldChar w:fldCharType="begin"/>
        </w:r>
        <w:r w:rsidRPr="00E9591B">
          <w:rPr>
            <w:rFonts w:asciiTheme="minorHAnsi" w:hAnsiTheme="minorHAnsi"/>
            <w:sz w:val="20"/>
          </w:rPr>
          <w:instrText xml:space="preserve"> PAGE   \* MERGEFORMAT </w:instrText>
        </w:r>
        <w:r w:rsidRPr="00E9591B">
          <w:rPr>
            <w:rFonts w:asciiTheme="minorHAnsi" w:hAnsiTheme="minorHAnsi"/>
            <w:sz w:val="20"/>
          </w:rPr>
          <w:fldChar w:fldCharType="separate"/>
        </w:r>
        <w:r w:rsidR="00DE64AD">
          <w:rPr>
            <w:rFonts w:asciiTheme="minorHAnsi" w:hAnsiTheme="minorHAnsi"/>
            <w:noProof/>
            <w:sz w:val="20"/>
          </w:rPr>
          <w:t>1</w:t>
        </w:r>
        <w:r w:rsidRPr="00E9591B">
          <w:rPr>
            <w:rFonts w:asciiTheme="minorHAnsi" w:hAnsiTheme="minorHAnsi"/>
            <w:noProof/>
            <w:sz w:val="20"/>
          </w:rPr>
          <w:fldChar w:fldCharType="end"/>
        </w:r>
      </w:p>
    </w:sdtContent>
  </w:sdt>
  <w:p w14:paraId="33A3943A" w14:textId="77777777" w:rsidR="0053671B" w:rsidRDefault="005367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A3BB5" w14:textId="77777777" w:rsidR="0053671B" w:rsidRDefault="0053671B" w:rsidP="005F3775">
      <w:r>
        <w:separator/>
      </w:r>
    </w:p>
  </w:footnote>
  <w:footnote w:type="continuationSeparator" w:id="0">
    <w:p w14:paraId="5607B4EB" w14:textId="77777777" w:rsidR="0053671B" w:rsidRDefault="0053671B" w:rsidP="005F3775">
      <w:r>
        <w:continuationSeparator/>
      </w:r>
    </w:p>
  </w:footnote>
  <w:footnote w:id="1">
    <w:p w14:paraId="74AA358C" w14:textId="77777777" w:rsidR="0053671B" w:rsidRPr="00C84CB9" w:rsidRDefault="0053671B" w:rsidP="003C6E2D">
      <w:pPr>
        <w:pStyle w:val="FootnoteText"/>
        <w:jc w:val="both"/>
        <w:rPr>
          <w:rFonts w:asciiTheme="minorHAnsi" w:hAnsiTheme="minorHAnsi"/>
          <w:sz w:val="18"/>
          <w:szCs w:val="18"/>
        </w:rPr>
      </w:pPr>
      <w:r w:rsidRPr="00C84CB9">
        <w:rPr>
          <w:rFonts w:asciiTheme="minorHAnsi" w:hAnsiTheme="minorHAnsi"/>
          <w:b/>
          <w:sz w:val="18"/>
          <w:szCs w:val="18"/>
        </w:rPr>
        <w:t>NOTE:</w:t>
      </w:r>
      <w:r w:rsidRPr="00C84CB9">
        <w:rPr>
          <w:rFonts w:asciiTheme="minorHAnsi" w:hAnsiTheme="minorHAnsi"/>
          <w:sz w:val="18"/>
          <w:szCs w:val="18"/>
        </w:rPr>
        <w:t xml:space="preserve">  Agency’s acceptance of Contractor’s submission should not be construed as Agency’s approval of Contractor’s request for confidentiality.  Instead, acceptance of Contractor’s submission simply means that Agency believes Contractor’s Form 22 appears fully completed in accordance with the RFP.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nsid w:val="017C1362"/>
    <w:multiLevelType w:val="hybridMultilevel"/>
    <w:tmpl w:val="741816B2"/>
    <w:lvl w:ilvl="0" w:tplc="25EC545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291A1C"/>
    <w:multiLevelType w:val="hybridMultilevel"/>
    <w:tmpl w:val="27183B8C"/>
    <w:lvl w:ilvl="0" w:tplc="0409000F">
      <w:start w:val="1"/>
      <w:numFmt w:val="decimal"/>
      <w:lvlText w:val="%1."/>
      <w:lvlJc w:val="left"/>
      <w:pPr>
        <w:ind w:left="1620" w:hanging="360"/>
      </w:pPr>
    </w:lvl>
    <w:lvl w:ilvl="1" w:tplc="04090017">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045C5B7F"/>
    <w:multiLevelType w:val="multilevel"/>
    <w:tmpl w:val="A9187196"/>
    <w:lvl w:ilvl="0">
      <w:start w:val="1"/>
      <w:numFmt w:val="decimal"/>
      <w:lvlText w:val="%1"/>
      <w:lvlJc w:val="left"/>
      <w:pPr>
        <w:tabs>
          <w:tab w:val="num" w:pos="360"/>
        </w:tabs>
        <w:ind w:left="360" w:hanging="360"/>
      </w:pPr>
      <w:rPr>
        <w:rFonts w:cs="Times New Roman" w:hint="default"/>
        <w:b/>
      </w:rPr>
    </w:lvl>
    <w:lvl w:ilvl="1">
      <w:start w:val="20"/>
      <w:numFmt w:val="decimal"/>
      <w:lvlText w:val="%1.%2"/>
      <w:lvlJc w:val="left"/>
      <w:pPr>
        <w:tabs>
          <w:tab w:val="num" w:pos="630"/>
        </w:tabs>
        <w:ind w:left="630" w:hanging="360"/>
      </w:pPr>
      <w:rPr>
        <w:rFonts w:ascii="Calibri" w:hAnsi="Calibri" w:cs="Calibri" w:hint="default"/>
        <w:b/>
        <w:sz w:val="22"/>
        <w:szCs w:val="22"/>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2160"/>
        </w:tabs>
        <w:ind w:left="2160" w:hanging="108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3240"/>
        </w:tabs>
        <w:ind w:left="3240" w:hanging="144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4320"/>
        </w:tabs>
        <w:ind w:left="4320" w:hanging="180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4">
    <w:nsid w:val="06471119"/>
    <w:multiLevelType w:val="hybridMultilevel"/>
    <w:tmpl w:val="2B7E0C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0A5757C3"/>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CDE583C"/>
    <w:multiLevelType w:val="hybridMultilevel"/>
    <w:tmpl w:val="2CFAE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D7A2264"/>
    <w:multiLevelType w:val="multilevel"/>
    <w:tmpl w:val="FD5C7F8C"/>
    <w:lvl w:ilvl="0">
      <w:start w:val="5"/>
      <w:numFmt w:val="none"/>
      <w:lvlText w:val="4"/>
      <w:lvlJc w:val="left"/>
      <w:pPr>
        <w:ind w:left="360" w:hanging="360"/>
      </w:pPr>
      <w:rPr>
        <w:rFonts w:cs="Times New Roman" w:hint="default"/>
      </w:rPr>
    </w:lvl>
    <w:lvl w:ilvl="1">
      <w:start w:val="1"/>
      <w:numFmt w:val="decimal"/>
      <w:lvlText w:val="4.%2."/>
      <w:lvlJc w:val="left"/>
      <w:pPr>
        <w:ind w:left="720" w:hanging="360"/>
      </w:pPr>
      <w:rPr>
        <w:rFonts w:cs="Times New Roman" w:hint="default"/>
        <w:color w:val="auto"/>
      </w:rPr>
    </w:lvl>
    <w:lvl w:ilvl="2">
      <w:start w:val="1"/>
      <w:numFmt w:val="decimal"/>
      <w:lvlText w:val="4.1.%3."/>
      <w:lvlJc w:val="left"/>
      <w:pPr>
        <w:ind w:left="810" w:hanging="360"/>
      </w:pPr>
      <w:rPr>
        <w:rFonts w:cs="Times New Roman" w:hint="default"/>
        <w:b/>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0EF34423"/>
    <w:multiLevelType w:val="hybridMultilevel"/>
    <w:tmpl w:val="4F16505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12C832E1"/>
    <w:multiLevelType w:val="hybridMultilevel"/>
    <w:tmpl w:val="076C3A3C"/>
    <w:lvl w:ilvl="0" w:tplc="E2543D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6E1764"/>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13E2669A"/>
    <w:multiLevelType w:val="hybridMultilevel"/>
    <w:tmpl w:val="FED8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EA0BFA"/>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1525518D"/>
    <w:multiLevelType w:val="multilevel"/>
    <w:tmpl w:val="F078D82C"/>
    <w:lvl w:ilvl="0">
      <w:start w:val="5"/>
      <w:numFmt w:val="decimal"/>
      <w:lvlText w:val="%1"/>
      <w:lvlJc w:val="left"/>
      <w:pPr>
        <w:ind w:left="360" w:hanging="360"/>
      </w:pPr>
      <w:rPr>
        <w:rFonts w:cs="Times New Roman" w:hint="default"/>
      </w:rPr>
    </w:lvl>
    <w:lvl w:ilvl="1">
      <w:start w:val="2"/>
      <w:numFmt w:val="decimal"/>
      <w:lvlText w:val="6.%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15936307"/>
    <w:multiLevelType w:val="multilevel"/>
    <w:tmpl w:val="4710B8BC"/>
    <w:lvl w:ilvl="0">
      <w:start w:val="6"/>
      <w:numFmt w:val="decimal"/>
      <w:lvlText w:val="%1"/>
      <w:lvlJc w:val="left"/>
      <w:pPr>
        <w:ind w:left="360" w:hanging="360"/>
      </w:pPr>
      <w:rPr>
        <w:rFonts w:cs="Times New Roman" w:hint="default"/>
      </w:rPr>
    </w:lvl>
    <w:lvl w:ilvl="1">
      <w:start w:val="2"/>
      <w:numFmt w:val="decimal"/>
      <w:lvlText w:val="7.%2"/>
      <w:lvlJc w:val="left"/>
      <w:pPr>
        <w:ind w:left="36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1EF30D86"/>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1FDD0C0E"/>
    <w:multiLevelType w:val="hybridMultilevel"/>
    <w:tmpl w:val="7D9407FA"/>
    <w:lvl w:ilvl="0" w:tplc="6630AA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6B3BA2"/>
    <w:multiLevelType w:val="multilevel"/>
    <w:tmpl w:val="702CD7B6"/>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23E610E"/>
    <w:multiLevelType w:val="multilevel"/>
    <w:tmpl w:val="156C2326"/>
    <w:lvl w:ilvl="0">
      <w:start w:val="1"/>
      <w:numFmt w:val="decimal"/>
      <w:lvlText w:val="%1."/>
      <w:lvlJc w:val="left"/>
      <w:pPr>
        <w:ind w:left="360" w:hanging="360"/>
      </w:pPr>
      <w:rPr>
        <w:rFonts w:cs="Times New Roman"/>
      </w:rPr>
    </w:lvl>
    <w:lvl w:ilvl="1">
      <w:start w:val="1"/>
      <w:numFmt w:val="decimal"/>
      <w:lvlText w:val="%1.%2."/>
      <w:lvlJc w:val="left"/>
      <w:pPr>
        <w:ind w:left="702" w:hanging="432"/>
      </w:pPr>
      <w:rPr>
        <w:rFonts w:cs="Times New Roman"/>
      </w:rPr>
    </w:lvl>
    <w:lvl w:ilvl="2">
      <w:start w:val="1"/>
      <w:numFmt w:val="bullet"/>
      <w:lvlText w:val=""/>
      <w:lvlJc w:val="left"/>
      <w:pPr>
        <w:ind w:left="1224" w:hanging="504"/>
      </w:pPr>
      <w:rPr>
        <w:rFonts w:ascii="Symbol" w:hAnsi="Symbol" w:hint="default"/>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24AD2A5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5B83466"/>
    <w:multiLevelType w:val="hybridMultilevel"/>
    <w:tmpl w:val="BDA61E42"/>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7720295"/>
    <w:multiLevelType w:val="multilevel"/>
    <w:tmpl w:val="7B027FE0"/>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B71CA4"/>
    <w:multiLevelType w:val="multilevel"/>
    <w:tmpl w:val="67C42676"/>
    <w:lvl w:ilvl="0">
      <w:start w:val="1"/>
      <w:numFmt w:val="none"/>
      <w:lvlText w:val="2."/>
      <w:lvlJc w:val="left"/>
      <w:pPr>
        <w:ind w:left="360" w:hanging="360"/>
      </w:pPr>
      <w:rPr>
        <w:rFonts w:cs="Times New Roman" w:hint="default"/>
      </w:rPr>
    </w:lvl>
    <w:lvl w:ilvl="1">
      <w:start w:val="1"/>
      <w:numFmt w:val="decimal"/>
      <w:lvlText w:val="%12.1"/>
      <w:lvlJc w:val="left"/>
      <w:pPr>
        <w:ind w:left="792" w:hanging="432"/>
      </w:pPr>
      <w:rPr>
        <w:rFonts w:cs="Times New Roman" w:hint="default"/>
        <w:b/>
      </w:rPr>
    </w:lvl>
    <w:lvl w:ilvl="2">
      <w:start w:val="1"/>
      <w:numFmt w:val="decimal"/>
      <w:lvlText w:val="%12.1.1"/>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E617D8D"/>
    <w:multiLevelType w:val="hybridMultilevel"/>
    <w:tmpl w:val="D0AE3BF2"/>
    <w:lvl w:ilvl="0" w:tplc="04090017">
      <w:start w:val="1"/>
      <w:numFmt w:val="lowerLetter"/>
      <w:lvlText w:val="%1)"/>
      <w:lvlJc w:val="left"/>
      <w:pPr>
        <w:ind w:left="1980" w:hanging="360"/>
      </w:pPr>
      <w:rPr>
        <w:rFont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nsid w:val="30432859"/>
    <w:multiLevelType w:val="hybridMultilevel"/>
    <w:tmpl w:val="2146DB9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36452D1"/>
    <w:multiLevelType w:val="hybridMultilevel"/>
    <w:tmpl w:val="582AC12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980D6C"/>
    <w:multiLevelType w:val="hybridMultilevel"/>
    <w:tmpl w:val="D8A008EE"/>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358200AE"/>
    <w:multiLevelType w:val="hybridMultilevel"/>
    <w:tmpl w:val="D7F673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435C6A"/>
    <w:multiLevelType w:val="multilevel"/>
    <w:tmpl w:val="7636956C"/>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4">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3CDB6D8A"/>
    <w:multiLevelType w:val="hybridMultilevel"/>
    <w:tmpl w:val="0BD2D532"/>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3E1B40B7"/>
    <w:multiLevelType w:val="hybridMultilevel"/>
    <w:tmpl w:val="FAC85D3C"/>
    <w:lvl w:ilvl="0" w:tplc="0409000F">
      <w:start w:val="1"/>
      <w:numFmt w:val="decimal"/>
      <w:lvlText w:val="%1."/>
      <w:lvlJc w:val="left"/>
      <w:pPr>
        <w:ind w:left="1980" w:hanging="360"/>
      </w:pPr>
      <w:rPr>
        <w:rFont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7">
    <w:nsid w:val="3ED94644"/>
    <w:multiLevelType w:val="hybridMultilevel"/>
    <w:tmpl w:val="C5E8124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F5605F4"/>
    <w:multiLevelType w:val="hybridMultilevel"/>
    <w:tmpl w:val="0B6C806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075176D"/>
    <w:multiLevelType w:val="hybridMultilevel"/>
    <w:tmpl w:val="DC22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A66AC1"/>
    <w:multiLevelType w:val="hybridMultilevel"/>
    <w:tmpl w:val="61C89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41616F0F"/>
    <w:multiLevelType w:val="hybridMultilevel"/>
    <w:tmpl w:val="B7302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194167F"/>
    <w:multiLevelType w:val="hybridMultilevel"/>
    <w:tmpl w:val="82D81FC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2B25795"/>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nsid w:val="449D6C37"/>
    <w:multiLevelType w:val="hybridMultilevel"/>
    <w:tmpl w:val="70B2F37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7972C1E"/>
    <w:multiLevelType w:val="hybridMultilevel"/>
    <w:tmpl w:val="4FEE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7A84924"/>
    <w:multiLevelType w:val="hybridMultilevel"/>
    <w:tmpl w:val="582AC12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9F8062F"/>
    <w:multiLevelType w:val="hybridMultilevel"/>
    <w:tmpl w:val="AD98286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9">
    <w:nsid w:val="4A833675"/>
    <w:multiLevelType w:val="hybridMultilevel"/>
    <w:tmpl w:val="3AA2DDBA"/>
    <w:lvl w:ilvl="0" w:tplc="DFD0BA4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A881243"/>
    <w:multiLevelType w:val="multilevel"/>
    <w:tmpl w:val="7930CA5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BF963F9"/>
    <w:multiLevelType w:val="hybridMultilevel"/>
    <w:tmpl w:val="02BE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C4D5833"/>
    <w:multiLevelType w:val="hybridMultilevel"/>
    <w:tmpl w:val="D924F4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E41E5F"/>
    <w:multiLevelType w:val="hybridMultilevel"/>
    <w:tmpl w:val="B98CC0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04111C5"/>
    <w:multiLevelType w:val="hybridMultilevel"/>
    <w:tmpl w:val="E79ABB0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nsid w:val="512A0C19"/>
    <w:multiLevelType w:val="hybridMultilevel"/>
    <w:tmpl w:val="94DA1C94"/>
    <w:lvl w:ilvl="0" w:tplc="04090017">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57">
    <w:nsid w:val="52F66050"/>
    <w:multiLevelType w:val="multilevel"/>
    <w:tmpl w:val="4726E2A8"/>
    <w:lvl w:ilvl="0">
      <w:start w:val="2"/>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ascii="Calibri" w:hAnsi="Calibri" w:cs="Arial" w:hint="default"/>
        <w:b/>
        <w:sz w:val="22"/>
        <w:szCs w:val="22"/>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2160"/>
        </w:tabs>
        <w:ind w:left="2160" w:hanging="108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3240"/>
        </w:tabs>
        <w:ind w:left="3240" w:hanging="144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4320"/>
        </w:tabs>
        <w:ind w:left="4320" w:hanging="180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58">
    <w:nsid w:val="55A2004E"/>
    <w:multiLevelType w:val="hybridMultilevel"/>
    <w:tmpl w:val="D894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6A715C0"/>
    <w:multiLevelType w:val="multilevel"/>
    <w:tmpl w:val="C3D0A490"/>
    <w:lvl w:ilvl="0">
      <w:start w:val="4"/>
      <w:numFmt w:val="decimal"/>
      <w:lvlText w:val="%1"/>
      <w:lvlJc w:val="left"/>
      <w:pPr>
        <w:ind w:left="360" w:hanging="360"/>
      </w:pPr>
      <w:rPr>
        <w:rFonts w:cs="Times New Roman" w:hint="default"/>
      </w:rPr>
    </w:lvl>
    <w:lvl w:ilvl="1">
      <w:start w:val="1"/>
      <w:numFmt w:val="decimal"/>
      <w:lvlText w:val="5.%2"/>
      <w:lvlJc w:val="left"/>
      <w:pPr>
        <w:ind w:left="720" w:hanging="360"/>
      </w:pPr>
      <w:rPr>
        <w:rFonts w:cs="Times New Roman" w:hint="default"/>
        <w:b/>
      </w:rPr>
    </w:lvl>
    <w:lvl w:ilvl="2">
      <w:start w:val="1"/>
      <w:numFmt w:val="decimal"/>
      <w:lvlRestart w:val="0"/>
      <w:lvlText w:val="5.%2.%3"/>
      <w:lvlJc w:val="left"/>
      <w:pPr>
        <w:ind w:left="180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0">
    <w:nsid w:val="57080FF5"/>
    <w:multiLevelType w:val="hybridMultilevel"/>
    <w:tmpl w:val="2146DB9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7DC5418"/>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nsid w:val="597A57FD"/>
    <w:multiLevelType w:val="hybridMultilevel"/>
    <w:tmpl w:val="54D4D94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D1F3104"/>
    <w:multiLevelType w:val="hybridMultilevel"/>
    <w:tmpl w:val="3006B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nsid w:val="5F504C61"/>
    <w:multiLevelType w:val="hybridMultilevel"/>
    <w:tmpl w:val="B88A267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2C57927"/>
    <w:multiLevelType w:val="hybridMultilevel"/>
    <w:tmpl w:val="54D4D94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4C47072"/>
    <w:multiLevelType w:val="hybridMultilevel"/>
    <w:tmpl w:val="40BE4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4E44BAE"/>
    <w:multiLevelType w:val="hybridMultilevel"/>
    <w:tmpl w:val="3A22B69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nsid w:val="6EC723AD"/>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nsid w:val="79B01E15"/>
    <w:multiLevelType w:val="hybridMultilevel"/>
    <w:tmpl w:val="65643096"/>
    <w:lvl w:ilvl="0" w:tplc="45FE97F2">
      <w:start w:val="1"/>
      <w:numFmt w:val="decimal"/>
      <w:lvlText w:val="%1"/>
      <w:lvlJc w:val="left"/>
      <w:pPr>
        <w:ind w:left="1125" w:hanging="765"/>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A864B62"/>
    <w:multiLevelType w:val="hybridMultilevel"/>
    <w:tmpl w:val="D7F673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AAE2AF5"/>
    <w:multiLevelType w:val="hybridMultilevel"/>
    <w:tmpl w:val="D8A008E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nsid w:val="7B2A5FE9"/>
    <w:multiLevelType w:val="hybridMultilevel"/>
    <w:tmpl w:val="942E175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7"/>
  </w:num>
  <w:num w:numId="3">
    <w:abstractNumId w:val="22"/>
  </w:num>
  <w:num w:numId="4">
    <w:abstractNumId w:val="21"/>
  </w:num>
  <w:num w:numId="5">
    <w:abstractNumId w:val="26"/>
  </w:num>
  <w:num w:numId="6">
    <w:abstractNumId w:val="57"/>
  </w:num>
  <w:num w:numId="7">
    <w:abstractNumId w:val="55"/>
  </w:num>
  <w:num w:numId="8">
    <w:abstractNumId w:val="33"/>
  </w:num>
  <w:num w:numId="9">
    <w:abstractNumId w:val="6"/>
  </w:num>
  <w:num w:numId="10">
    <w:abstractNumId w:val="59"/>
  </w:num>
  <w:num w:numId="11">
    <w:abstractNumId w:val="69"/>
  </w:num>
  <w:num w:numId="12">
    <w:abstractNumId w:val="44"/>
  </w:num>
  <w:num w:numId="13">
    <w:abstractNumId w:val="5"/>
  </w:num>
  <w:num w:numId="14">
    <w:abstractNumId w:val="23"/>
  </w:num>
  <w:num w:numId="15">
    <w:abstractNumId w:val="11"/>
  </w:num>
  <w:num w:numId="16">
    <w:abstractNumId w:val="34"/>
  </w:num>
  <w:num w:numId="17">
    <w:abstractNumId w:val="16"/>
  </w:num>
  <w:num w:numId="18">
    <w:abstractNumId w:val="64"/>
  </w:num>
  <w:num w:numId="19">
    <w:abstractNumId w:val="17"/>
  </w:num>
  <w:num w:numId="20">
    <w:abstractNumId w:val="4"/>
  </w:num>
  <w:num w:numId="21">
    <w:abstractNumId w:val="25"/>
  </w:num>
  <w:num w:numId="22">
    <w:abstractNumId w:val="50"/>
  </w:num>
  <w:num w:numId="23">
    <w:abstractNumId w:val="20"/>
  </w:num>
  <w:num w:numId="24">
    <w:abstractNumId w:val="3"/>
  </w:num>
  <w:num w:numId="25">
    <w:abstractNumId w:val="63"/>
  </w:num>
  <w:num w:numId="26">
    <w:abstractNumId w:val="51"/>
  </w:num>
  <w:num w:numId="27">
    <w:abstractNumId w:val="71"/>
  </w:num>
  <w:num w:numId="28">
    <w:abstractNumId w:val="12"/>
  </w:num>
  <w:num w:numId="29">
    <w:abstractNumId w:val="9"/>
  </w:num>
  <w:num w:numId="30">
    <w:abstractNumId w:val="72"/>
  </w:num>
  <w:num w:numId="31">
    <w:abstractNumId w:val="41"/>
  </w:num>
  <w:num w:numId="32">
    <w:abstractNumId w:val="19"/>
  </w:num>
  <w:num w:numId="33">
    <w:abstractNumId w:val="47"/>
  </w:num>
  <w:num w:numId="34">
    <w:abstractNumId w:val="30"/>
  </w:num>
  <w:num w:numId="35">
    <w:abstractNumId w:val="66"/>
  </w:num>
  <w:num w:numId="36">
    <w:abstractNumId w:val="62"/>
  </w:num>
  <w:num w:numId="37">
    <w:abstractNumId w:val="68"/>
  </w:num>
  <w:num w:numId="38">
    <w:abstractNumId w:val="65"/>
  </w:num>
  <w:num w:numId="39">
    <w:abstractNumId w:val="1"/>
  </w:num>
  <w:num w:numId="40">
    <w:abstractNumId w:val="14"/>
  </w:num>
  <w:num w:numId="41">
    <w:abstractNumId w:val="46"/>
  </w:num>
  <w:num w:numId="42">
    <w:abstractNumId w:val="39"/>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lvl w:ilvl="0">
        <w:start w:val="4"/>
        <w:numFmt w:val="decimal"/>
        <w:lvlText w:val="%1"/>
        <w:lvlJc w:val="left"/>
        <w:pPr>
          <w:ind w:left="360" w:hanging="360"/>
        </w:pPr>
        <w:rPr>
          <w:rFonts w:cs="Times New Roman" w:hint="default"/>
        </w:rPr>
      </w:lvl>
    </w:lvlOverride>
    <w:lvlOverride w:ilvl="1">
      <w:lvl w:ilvl="1">
        <w:start w:val="1"/>
        <w:numFmt w:val="decimal"/>
        <w:lvlText w:val="5.%2"/>
        <w:lvlJc w:val="left"/>
        <w:pPr>
          <w:ind w:left="720" w:hanging="360"/>
        </w:pPr>
        <w:rPr>
          <w:rFonts w:cs="Times New Roman" w:hint="default"/>
          <w:b/>
        </w:rPr>
      </w:lvl>
    </w:lvlOverride>
    <w:lvlOverride w:ilvl="2">
      <w:lvl w:ilvl="2">
        <w:start w:val="1"/>
        <w:numFmt w:val="decimal"/>
        <w:lvlRestart w:val="0"/>
        <w:lvlText w:val="5.%2.%3"/>
        <w:lvlJc w:val="left"/>
        <w:pPr>
          <w:ind w:left="1800" w:hanging="720"/>
        </w:pPr>
        <w:rPr>
          <w:rFonts w:cs="Times New Roman" w:hint="default"/>
          <w:b/>
        </w:rPr>
      </w:lvl>
    </w:lvlOverride>
    <w:lvlOverride w:ilvl="3">
      <w:lvl w:ilvl="3">
        <w:start w:val="1"/>
        <w:numFmt w:val="decimal"/>
        <w:lvlText w:val="5.%2.1.%4"/>
        <w:lvlJc w:val="left"/>
        <w:pPr>
          <w:ind w:left="2250" w:hanging="1080"/>
        </w:pPr>
        <w:rPr>
          <w:rFonts w:cs="Times New Roman" w:hint="default"/>
          <w:b/>
        </w:rPr>
      </w:lvl>
    </w:lvlOverride>
    <w:lvlOverride w:ilvl="4">
      <w:lvl w:ilvl="4">
        <w:start w:val="1"/>
        <w:numFmt w:val="decimal"/>
        <w:lvlText w:val="%1.%2.%3.%4.%5"/>
        <w:lvlJc w:val="left"/>
        <w:pPr>
          <w:ind w:left="2520" w:hanging="1080"/>
        </w:pPr>
        <w:rPr>
          <w:rFonts w:cs="Times New Roman" w:hint="default"/>
        </w:rPr>
      </w:lvl>
    </w:lvlOverride>
    <w:lvlOverride w:ilvl="5">
      <w:lvl w:ilvl="5">
        <w:start w:val="1"/>
        <w:numFmt w:val="decimal"/>
        <w:lvlText w:val="%1.%2.%3.%4.%5.%6"/>
        <w:lvlJc w:val="left"/>
        <w:pPr>
          <w:ind w:left="3240" w:hanging="1440"/>
        </w:pPr>
        <w:rPr>
          <w:rFonts w:cs="Times New Roman" w:hint="default"/>
        </w:rPr>
      </w:lvl>
    </w:lvlOverride>
    <w:lvlOverride w:ilvl="6">
      <w:lvl w:ilvl="6">
        <w:start w:val="1"/>
        <w:numFmt w:val="decimal"/>
        <w:lvlText w:val="%1.%2.%3.%4.%5.%6.%7"/>
        <w:lvlJc w:val="left"/>
        <w:pPr>
          <w:ind w:left="3600" w:hanging="1440"/>
        </w:pPr>
        <w:rPr>
          <w:rFonts w:cs="Times New Roman" w:hint="default"/>
        </w:rPr>
      </w:lvl>
    </w:lvlOverride>
    <w:lvlOverride w:ilvl="7">
      <w:lvl w:ilvl="7">
        <w:start w:val="1"/>
        <w:numFmt w:val="decimal"/>
        <w:lvlText w:val="%1.%2.%3.%4.%5.%6.%7.%8"/>
        <w:lvlJc w:val="left"/>
        <w:pPr>
          <w:ind w:left="4320" w:hanging="1800"/>
        </w:pPr>
        <w:rPr>
          <w:rFonts w:cs="Times New Roman" w:hint="default"/>
        </w:rPr>
      </w:lvl>
    </w:lvlOverride>
    <w:lvlOverride w:ilvl="8">
      <w:lvl w:ilvl="8">
        <w:start w:val="1"/>
        <w:numFmt w:val="decimal"/>
        <w:lvlText w:val="%1.%2.%3.%4.%5.%6.%7.%8.%9"/>
        <w:lvlJc w:val="left"/>
        <w:pPr>
          <w:ind w:left="4680" w:hanging="1800"/>
        </w:pPr>
        <w:rPr>
          <w:rFonts w:cs="Times New Roman" w:hint="default"/>
        </w:rPr>
      </w:lvl>
    </w:lvlOverride>
  </w:num>
  <w:num w:numId="45">
    <w:abstractNumId w:val="53"/>
  </w:num>
  <w:num w:numId="46">
    <w:abstractNumId w:val="52"/>
  </w:num>
  <w:num w:numId="47">
    <w:abstractNumId w:val="32"/>
  </w:num>
  <w:num w:numId="48">
    <w:abstractNumId w:val="37"/>
  </w:num>
  <w:num w:numId="49">
    <w:abstractNumId w:val="10"/>
  </w:num>
  <w:num w:numId="50">
    <w:abstractNumId w:val="29"/>
  </w:num>
  <w:num w:numId="51">
    <w:abstractNumId w:val="60"/>
  </w:num>
  <w:num w:numId="52">
    <w:abstractNumId w:val="45"/>
  </w:num>
  <w:num w:numId="53">
    <w:abstractNumId w:val="38"/>
  </w:num>
  <w:num w:numId="54">
    <w:abstractNumId w:val="74"/>
  </w:num>
  <w:num w:numId="55">
    <w:abstractNumId w:val="54"/>
  </w:num>
  <w:num w:numId="56">
    <w:abstractNumId w:val="61"/>
  </w:num>
  <w:num w:numId="57">
    <w:abstractNumId w:val="31"/>
  </w:num>
  <w:num w:numId="58">
    <w:abstractNumId w:val="43"/>
  </w:num>
  <w:num w:numId="59">
    <w:abstractNumId w:val="18"/>
  </w:num>
  <w:num w:numId="60">
    <w:abstractNumId w:val="13"/>
  </w:num>
  <w:num w:numId="61">
    <w:abstractNumId w:val="15"/>
  </w:num>
  <w:num w:numId="62">
    <w:abstractNumId w:val="24"/>
  </w:num>
  <w:num w:numId="63">
    <w:abstractNumId w:val="7"/>
  </w:num>
  <w:num w:numId="64">
    <w:abstractNumId w:val="73"/>
  </w:num>
  <w:num w:numId="65">
    <w:abstractNumId w:val="70"/>
  </w:num>
  <w:num w:numId="66">
    <w:abstractNumId w:val="42"/>
  </w:num>
  <w:num w:numId="67">
    <w:abstractNumId w:val="8"/>
  </w:num>
  <w:num w:numId="68">
    <w:abstractNumId w:val="40"/>
  </w:num>
  <w:num w:numId="69">
    <w:abstractNumId w:val="48"/>
  </w:num>
  <w:num w:numId="70">
    <w:abstractNumId w:val="35"/>
  </w:num>
  <w:num w:numId="71">
    <w:abstractNumId w:val="2"/>
  </w:num>
  <w:num w:numId="72">
    <w:abstractNumId w:val="56"/>
  </w:num>
  <w:num w:numId="73">
    <w:abstractNumId w:val="36"/>
  </w:num>
  <w:num w:numId="74">
    <w:abstractNumId w:val="28"/>
  </w:num>
  <w:num w:numId="75">
    <w:abstractNumId w:val="67"/>
  </w:num>
  <w:num w:numId="76">
    <w:abstractNumId w:val="58"/>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nnington, Jay [IDOE]">
    <w15:presenceInfo w15:providerId="AD" w15:userId="S-1-5-21-484763869-1500820517-725345543-102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5ED"/>
    <w:rsid w:val="00002C13"/>
    <w:rsid w:val="000031C7"/>
    <w:rsid w:val="00010BD9"/>
    <w:rsid w:val="0001480C"/>
    <w:rsid w:val="000152DB"/>
    <w:rsid w:val="0002423B"/>
    <w:rsid w:val="00025A23"/>
    <w:rsid w:val="00030C52"/>
    <w:rsid w:val="00031840"/>
    <w:rsid w:val="00032D48"/>
    <w:rsid w:val="00034326"/>
    <w:rsid w:val="0003739C"/>
    <w:rsid w:val="000446AB"/>
    <w:rsid w:val="00045145"/>
    <w:rsid w:val="00051AC7"/>
    <w:rsid w:val="0005256F"/>
    <w:rsid w:val="00066132"/>
    <w:rsid w:val="000662B9"/>
    <w:rsid w:val="00071566"/>
    <w:rsid w:val="00074001"/>
    <w:rsid w:val="000816F6"/>
    <w:rsid w:val="0008736E"/>
    <w:rsid w:val="00087547"/>
    <w:rsid w:val="000A198F"/>
    <w:rsid w:val="000A7F50"/>
    <w:rsid w:val="000B2E69"/>
    <w:rsid w:val="000B2EDA"/>
    <w:rsid w:val="000B5423"/>
    <w:rsid w:val="000B6F54"/>
    <w:rsid w:val="000C0CC7"/>
    <w:rsid w:val="000C208B"/>
    <w:rsid w:val="000C4EA2"/>
    <w:rsid w:val="000D15CE"/>
    <w:rsid w:val="000D2E41"/>
    <w:rsid w:val="000D52D0"/>
    <w:rsid w:val="000E3EA5"/>
    <w:rsid w:val="000E516D"/>
    <w:rsid w:val="000E5FD5"/>
    <w:rsid w:val="000E6FB8"/>
    <w:rsid w:val="000F50DC"/>
    <w:rsid w:val="000F6D44"/>
    <w:rsid w:val="00104B68"/>
    <w:rsid w:val="00113C84"/>
    <w:rsid w:val="0011447A"/>
    <w:rsid w:val="0011666D"/>
    <w:rsid w:val="00120169"/>
    <w:rsid w:val="00130136"/>
    <w:rsid w:val="001324E3"/>
    <w:rsid w:val="001369FF"/>
    <w:rsid w:val="00137D32"/>
    <w:rsid w:val="00145636"/>
    <w:rsid w:val="00147AE9"/>
    <w:rsid w:val="001504BE"/>
    <w:rsid w:val="00155CB4"/>
    <w:rsid w:val="001568BB"/>
    <w:rsid w:val="001601F8"/>
    <w:rsid w:val="00163A74"/>
    <w:rsid w:val="0017135E"/>
    <w:rsid w:val="001756CD"/>
    <w:rsid w:val="00177E2B"/>
    <w:rsid w:val="00181F0E"/>
    <w:rsid w:val="0018560F"/>
    <w:rsid w:val="00187BDF"/>
    <w:rsid w:val="0019427E"/>
    <w:rsid w:val="00194C04"/>
    <w:rsid w:val="001A129D"/>
    <w:rsid w:val="001A4B36"/>
    <w:rsid w:val="001A5052"/>
    <w:rsid w:val="001A6903"/>
    <w:rsid w:val="001B37A3"/>
    <w:rsid w:val="001B5A13"/>
    <w:rsid w:val="001B6941"/>
    <w:rsid w:val="001B77B7"/>
    <w:rsid w:val="001C64CC"/>
    <w:rsid w:val="001C7C41"/>
    <w:rsid w:val="001D0F77"/>
    <w:rsid w:val="001D61C8"/>
    <w:rsid w:val="001E01C5"/>
    <w:rsid w:val="001E184C"/>
    <w:rsid w:val="001E27D8"/>
    <w:rsid w:val="001F26EA"/>
    <w:rsid w:val="001F3C0A"/>
    <w:rsid w:val="001F532D"/>
    <w:rsid w:val="001F541C"/>
    <w:rsid w:val="0020008F"/>
    <w:rsid w:val="00200C24"/>
    <w:rsid w:val="00202391"/>
    <w:rsid w:val="00205EA5"/>
    <w:rsid w:val="00205EA6"/>
    <w:rsid w:val="00206385"/>
    <w:rsid w:val="00211729"/>
    <w:rsid w:val="00212204"/>
    <w:rsid w:val="00214825"/>
    <w:rsid w:val="00215126"/>
    <w:rsid w:val="00215842"/>
    <w:rsid w:val="00216D9C"/>
    <w:rsid w:val="00221E5A"/>
    <w:rsid w:val="00231AF3"/>
    <w:rsid w:val="002347CF"/>
    <w:rsid w:val="00244432"/>
    <w:rsid w:val="00252C01"/>
    <w:rsid w:val="00253069"/>
    <w:rsid w:val="00254245"/>
    <w:rsid w:val="002561C4"/>
    <w:rsid w:val="0025659F"/>
    <w:rsid w:val="00257043"/>
    <w:rsid w:val="0026120D"/>
    <w:rsid w:val="00262397"/>
    <w:rsid w:val="00264214"/>
    <w:rsid w:val="00264E61"/>
    <w:rsid w:val="00266CF0"/>
    <w:rsid w:val="00270882"/>
    <w:rsid w:val="00270893"/>
    <w:rsid w:val="00274220"/>
    <w:rsid w:val="0027451C"/>
    <w:rsid w:val="0027498B"/>
    <w:rsid w:val="002757DC"/>
    <w:rsid w:val="00277152"/>
    <w:rsid w:val="00277ABE"/>
    <w:rsid w:val="00277DB0"/>
    <w:rsid w:val="00282581"/>
    <w:rsid w:val="00285BFA"/>
    <w:rsid w:val="00286D42"/>
    <w:rsid w:val="002878BA"/>
    <w:rsid w:val="00292E2E"/>
    <w:rsid w:val="002A08CC"/>
    <w:rsid w:val="002A2BE5"/>
    <w:rsid w:val="002A465D"/>
    <w:rsid w:val="002A5C49"/>
    <w:rsid w:val="002A6811"/>
    <w:rsid w:val="002B0B3B"/>
    <w:rsid w:val="002B2902"/>
    <w:rsid w:val="002B2A6E"/>
    <w:rsid w:val="002B4A8E"/>
    <w:rsid w:val="002B6729"/>
    <w:rsid w:val="002C1593"/>
    <w:rsid w:val="002C5A67"/>
    <w:rsid w:val="002C5FF9"/>
    <w:rsid w:val="002C625F"/>
    <w:rsid w:val="002C671A"/>
    <w:rsid w:val="002D0BDC"/>
    <w:rsid w:val="002D3182"/>
    <w:rsid w:val="002D7B94"/>
    <w:rsid w:val="002E7D18"/>
    <w:rsid w:val="002F2872"/>
    <w:rsid w:val="002F53C4"/>
    <w:rsid w:val="003103A1"/>
    <w:rsid w:val="00317F1B"/>
    <w:rsid w:val="003379C9"/>
    <w:rsid w:val="00342519"/>
    <w:rsid w:val="003439FE"/>
    <w:rsid w:val="00344A18"/>
    <w:rsid w:val="0034515B"/>
    <w:rsid w:val="003452FA"/>
    <w:rsid w:val="003504C3"/>
    <w:rsid w:val="00350569"/>
    <w:rsid w:val="00352CBA"/>
    <w:rsid w:val="00354121"/>
    <w:rsid w:val="00354ABC"/>
    <w:rsid w:val="003553E4"/>
    <w:rsid w:val="00360399"/>
    <w:rsid w:val="00365B49"/>
    <w:rsid w:val="00370D20"/>
    <w:rsid w:val="003763E7"/>
    <w:rsid w:val="00377A80"/>
    <w:rsid w:val="00381543"/>
    <w:rsid w:val="003925D6"/>
    <w:rsid w:val="00392BF0"/>
    <w:rsid w:val="003A1BC3"/>
    <w:rsid w:val="003A1CA0"/>
    <w:rsid w:val="003A2545"/>
    <w:rsid w:val="003A6E0D"/>
    <w:rsid w:val="003A796E"/>
    <w:rsid w:val="003B13A2"/>
    <w:rsid w:val="003C10B8"/>
    <w:rsid w:val="003C1BD9"/>
    <w:rsid w:val="003C5735"/>
    <w:rsid w:val="003C6E2D"/>
    <w:rsid w:val="003C71E1"/>
    <w:rsid w:val="003C77BB"/>
    <w:rsid w:val="003D416B"/>
    <w:rsid w:val="003D53ED"/>
    <w:rsid w:val="003E054A"/>
    <w:rsid w:val="003E437C"/>
    <w:rsid w:val="003E60CB"/>
    <w:rsid w:val="003E6CE8"/>
    <w:rsid w:val="003F0739"/>
    <w:rsid w:val="003F16F1"/>
    <w:rsid w:val="003F4CED"/>
    <w:rsid w:val="004009BA"/>
    <w:rsid w:val="00402F43"/>
    <w:rsid w:val="00406311"/>
    <w:rsid w:val="00406BEF"/>
    <w:rsid w:val="0040755B"/>
    <w:rsid w:val="004105F1"/>
    <w:rsid w:val="004124CA"/>
    <w:rsid w:val="00412FDF"/>
    <w:rsid w:val="00413AB0"/>
    <w:rsid w:val="0041793E"/>
    <w:rsid w:val="00420E19"/>
    <w:rsid w:val="00422184"/>
    <w:rsid w:val="004246BE"/>
    <w:rsid w:val="00425C96"/>
    <w:rsid w:val="00427591"/>
    <w:rsid w:val="004348A8"/>
    <w:rsid w:val="00436CE3"/>
    <w:rsid w:val="00441D5F"/>
    <w:rsid w:val="00444B25"/>
    <w:rsid w:val="00444F1D"/>
    <w:rsid w:val="004526CC"/>
    <w:rsid w:val="004533E3"/>
    <w:rsid w:val="00456940"/>
    <w:rsid w:val="004650F4"/>
    <w:rsid w:val="004715F0"/>
    <w:rsid w:val="00474516"/>
    <w:rsid w:val="004764E4"/>
    <w:rsid w:val="0047693B"/>
    <w:rsid w:val="004776E3"/>
    <w:rsid w:val="004805DE"/>
    <w:rsid w:val="0048333F"/>
    <w:rsid w:val="00491172"/>
    <w:rsid w:val="004A0503"/>
    <w:rsid w:val="004A0CDD"/>
    <w:rsid w:val="004A1ED0"/>
    <w:rsid w:val="004A2D58"/>
    <w:rsid w:val="004B050D"/>
    <w:rsid w:val="004B484D"/>
    <w:rsid w:val="004C68A8"/>
    <w:rsid w:val="004D231B"/>
    <w:rsid w:val="004D4001"/>
    <w:rsid w:val="004D5DF7"/>
    <w:rsid w:val="004D78A2"/>
    <w:rsid w:val="004D7AC7"/>
    <w:rsid w:val="004E0848"/>
    <w:rsid w:val="004E1074"/>
    <w:rsid w:val="004E2886"/>
    <w:rsid w:val="004E65A1"/>
    <w:rsid w:val="004F09B1"/>
    <w:rsid w:val="004F0F42"/>
    <w:rsid w:val="004F37F7"/>
    <w:rsid w:val="004F48E5"/>
    <w:rsid w:val="004F66F3"/>
    <w:rsid w:val="00505259"/>
    <w:rsid w:val="0050541D"/>
    <w:rsid w:val="005115CD"/>
    <w:rsid w:val="0051675A"/>
    <w:rsid w:val="005217DE"/>
    <w:rsid w:val="00524469"/>
    <w:rsid w:val="00525712"/>
    <w:rsid w:val="00530A6D"/>
    <w:rsid w:val="0053183B"/>
    <w:rsid w:val="00533F47"/>
    <w:rsid w:val="0053671B"/>
    <w:rsid w:val="00540F4A"/>
    <w:rsid w:val="0054512B"/>
    <w:rsid w:val="00567A6C"/>
    <w:rsid w:val="00570525"/>
    <w:rsid w:val="00571DF9"/>
    <w:rsid w:val="00571E48"/>
    <w:rsid w:val="005731B4"/>
    <w:rsid w:val="005832CA"/>
    <w:rsid w:val="00586EC1"/>
    <w:rsid w:val="00593B30"/>
    <w:rsid w:val="005957AC"/>
    <w:rsid w:val="005A32E9"/>
    <w:rsid w:val="005A5B39"/>
    <w:rsid w:val="005B0DCA"/>
    <w:rsid w:val="005B5142"/>
    <w:rsid w:val="005B5A0B"/>
    <w:rsid w:val="005B7AAE"/>
    <w:rsid w:val="005C55F0"/>
    <w:rsid w:val="005C605B"/>
    <w:rsid w:val="005D30A2"/>
    <w:rsid w:val="005D33F4"/>
    <w:rsid w:val="005D5D84"/>
    <w:rsid w:val="005D719D"/>
    <w:rsid w:val="005E466B"/>
    <w:rsid w:val="005E4E45"/>
    <w:rsid w:val="005E685E"/>
    <w:rsid w:val="005E6E20"/>
    <w:rsid w:val="005F3775"/>
    <w:rsid w:val="005F6A92"/>
    <w:rsid w:val="00601E47"/>
    <w:rsid w:val="006124EB"/>
    <w:rsid w:val="00612797"/>
    <w:rsid w:val="00615C6F"/>
    <w:rsid w:val="0061750A"/>
    <w:rsid w:val="00622BA4"/>
    <w:rsid w:val="00626C04"/>
    <w:rsid w:val="006274F8"/>
    <w:rsid w:val="0064000A"/>
    <w:rsid w:val="00640C22"/>
    <w:rsid w:val="0064166B"/>
    <w:rsid w:val="006510B2"/>
    <w:rsid w:val="00654D64"/>
    <w:rsid w:val="006561DF"/>
    <w:rsid w:val="006577DE"/>
    <w:rsid w:val="00661FF0"/>
    <w:rsid w:val="006641D5"/>
    <w:rsid w:val="006644D0"/>
    <w:rsid w:val="0066502A"/>
    <w:rsid w:val="00671643"/>
    <w:rsid w:val="006801EA"/>
    <w:rsid w:val="00693776"/>
    <w:rsid w:val="00693E1A"/>
    <w:rsid w:val="00696FDC"/>
    <w:rsid w:val="006A005A"/>
    <w:rsid w:val="006A3C31"/>
    <w:rsid w:val="006D2C6E"/>
    <w:rsid w:val="006D3B9A"/>
    <w:rsid w:val="006E0A11"/>
    <w:rsid w:val="006E16D4"/>
    <w:rsid w:val="006E26D6"/>
    <w:rsid w:val="006E6A23"/>
    <w:rsid w:val="006F20D4"/>
    <w:rsid w:val="006F21C3"/>
    <w:rsid w:val="006F224D"/>
    <w:rsid w:val="006F25B0"/>
    <w:rsid w:val="006F3DA2"/>
    <w:rsid w:val="006F4004"/>
    <w:rsid w:val="0070307E"/>
    <w:rsid w:val="007042AB"/>
    <w:rsid w:val="0071093C"/>
    <w:rsid w:val="00710CFC"/>
    <w:rsid w:val="00710E7F"/>
    <w:rsid w:val="00714718"/>
    <w:rsid w:val="00720B63"/>
    <w:rsid w:val="00723DAB"/>
    <w:rsid w:val="0072627D"/>
    <w:rsid w:val="00726D00"/>
    <w:rsid w:val="00727C07"/>
    <w:rsid w:val="00733DAC"/>
    <w:rsid w:val="0073402A"/>
    <w:rsid w:val="00750E6A"/>
    <w:rsid w:val="00751650"/>
    <w:rsid w:val="0075506A"/>
    <w:rsid w:val="00756CDF"/>
    <w:rsid w:val="00757196"/>
    <w:rsid w:val="00760E53"/>
    <w:rsid w:val="00763299"/>
    <w:rsid w:val="00766DFD"/>
    <w:rsid w:val="007700D6"/>
    <w:rsid w:val="007715ED"/>
    <w:rsid w:val="00772541"/>
    <w:rsid w:val="00773FAF"/>
    <w:rsid w:val="0077798B"/>
    <w:rsid w:val="00781E9B"/>
    <w:rsid w:val="00784239"/>
    <w:rsid w:val="007855D1"/>
    <w:rsid w:val="007A0F9D"/>
    <w:rsid w:val="007A15F0"/>
    <w:rsid w:val="007A1776"/>
    <w:rsid w:val="007B04D0"/>
    <w:rsid w:val="007B0A47"/>
    <w:rsid w:val="007B15F6"/>
    <w:rsid w:val="007B2CD7"/>
    <w:rsid w:val="007B2E8E"/>
    <w:rsid w:val="007D21FB"/>
    <w:rsid w:val="007D4255"/>
    <w:rsid w:val="007D61E3"/>
    <w:rsid w:val="007D63E2"/>
    <w:rsid w:val="007E1EC0"/>
    <w:rsid w:val="007E4F5E"/>
    <w:rsid w:val="007E5C77"/>
    <w:rsid w:val="007E6CED"/>
    <w:rsid w:val="007F345E"/>
    <w:rsid w:val="007F43FC"/>
    <w:rsid w:val="007F5521"/>
    <w:rsid w:val="007F65D6"/>
    <w:rsid w:val="00800379"/>
    <w:rsid w:val="00805958"/>
    <w:rsid w:val="00814DC4"/>
    <w:rsid w:val="00814EDD"/>
    <w:rsid w:val="00815E2E"/>
    <w:rsid w:val="00821D2D"/>
    <w:rsid w:val="008222BA"/>
    <w:rsid w:val="00824CF3"/>
    <w:rsid w:val="008269DF"/>
    <w:rsid w:val="00831547"/>
    <w:rsid w:val="00832C25"/>
    <w:rsid w:val="0084046A"/>
    <w:rsid w:val="0084124E"/>
    <w:rsid w:val="008419F2"/>
    <w:rsid w:val="00843B71"/>
    <w:rsid w:val="00845D59"/>
    <w:rsid w:val="00850E0D"/>
    <w:rsid w:val="00862BB9"/>
    <w:rsid w:val="00866AC8"/>
    <w:rsid w:val="00871755"/>
    <w:rsid w:val="0087176B"/>
    <w:rsid w:val="00872A6A"/>
    <w:rsid w:val="0087373E"/>
    <w:rsid w:val="00881D27"/>
    <w:rsid w:val="00882D2B"/>
    <w:rsid w:val="0089019B"/>
    <w:rsid w:val="00891495"/>
    <w:rsid w:val="0089238A"/>
    <w:rsid w:val="00893F22"/>
    <w:rsid w:val="00894611"/>
    <w:rsid w:val="0089534D"/>
    <w:rsid w:val="008A098A"/>
    <w:rsid w:val="008A1B13"/>
    <w:rsid w:val="008A3419"/>
    <w:rsid w:val="008A3DFF"/>
    <w:rsid w:val="008A6C42"/>
    <w:rsid w:val="008B26F7"/>
    <w:rsid w:val="008D0CC5"/>
    <w:rsid w:val="008D29AC"/>
    <w:rsid w:val="008D47BE"/>
    <w:rsid w:val="008D61CF"/>
    <w:rsid w:val="008E53B5"/>
    <w:rsid w:val="008E6F80"/>
    <w:rsid w:val="008F5061"/>
    <w:rsid w:val="008F61EE"/>
    <w:rsid w:val="00902B04"/>
    <w:rsid w:val="00910CA5"/>
    <w:rsid w:val="009113DA"/>
    <w:rsid w:val="00920883"/>
    <w:rsid w:val="009212A8"/>
    <w:rsid w:val="00922963"/>
    <w:rsid w:val="00926F56"/>
    <w:rsid w:val="009276C0"/>
    <w:rsid w:val="00933340"/>
    <w:rsid w:val="009379E8"/>
    <w:rsid w:val="009443D1"/>
    <w:rsid w:val="00944700"/>
    <w:rsid w:val="009459FC"/>
    <w:rsid w:val="0094673A"/>
    <w:rsid w:val="00947DF3"/>
    <w:rsid w:val="00952558"/>
    <w:rsid w:val="00952631"/>
    <w:rsid w:val="00955B02"/>
    <w:rsid w:val="00960CCC"/>
    <w:rsid w:val="00961CD0"/>
    <w:rsid w:val="00962F00"/>
    <w:rsid w:val="00963BF1"/>
    <w:rsid w:val="0096451E"/>
    <w:rsid w:val="009676AD"/>
    <w:rsid w:val="009676CF"/>
    <w:rsid w:val="009677B1"/>
    <w:rsid w:val="00967DA0"/>
    <w:rsid w:val="009702D8"/>
    <w:rsid w:val="00971D08"/>
    <w:rsid w:val="0097293D"/>
    <w:rsid w:val="00974474"/>
    <w:rsid w:val="00985D34"/>
    <w:rsid w:val="00995D49"/>
    <w:rsid w:val="00996938"/>
    <w:rsid w:val="009A7312"/>
    <w:rsid w:val="009B6688"/>
    <w:rsid w:val="009B6F0F"/>
    <w:rsid w:val="009C06FD"/>
    <w:rsid w:val="009C27B8"/>
    <w:rsid w:val="009C4147"/>
    <w:rsid w:val="009C4851"/>
    <w:rsid w:val="009C686E"/>
    <w:rsid w:val="009C69E3"/>
    <w:rsid w:val="009D2E82"/>
    <w:rsid w:val="009D7F64"/>
    <w:rsid w:val="009E13BD"/>
    <w:rsid w:val="009E2EF9"/>
    <w:rsid w:val="009E5687"/>
    <w:rsid w:val="009F0455"/>
    <w:rsid w:val="009F18AA"/>
    <w:rsid w:val="009F6768"/>
    <w:rsid w:val="009F7C37"/>
    <w:rsid w:val="00A04080"/>
    <w:rsid w:val="00A134E8"/>
    <w:rsid w:val="00A157E7"/>
    <w:rsid w:val="00A23FF6"/>
    <w:rsid w:val="00A25637"/>
    <w:rsid w:val="00A30149"/>
    <w:rsid w:val="00A34C48"/>
    <w:rsid w:val="00A3502D"/>
    <w:rsid w:val="00A36B6D"/>
    <w:rsid w:val="00A422B8"/>
    <w:rsid w:val="00A4338E"/>
    <w:rsid w:val="00A46495"/>
    <w:rsid w:val="00A51AD6"/>
    <w:rsid w:val="00A544BB"/>
    <w:rsid w:val="00A62079"/>
    <w:rsid w:val="00A63FF2"/>
    <w:rsid w:val="00A646C6"/>
    <w:rsid w:val="00A647A9"/>
    <w:rsid w:val="00A675BF"/>
    <w:rsid w:val="00A67F7E"/>
    <w:rsid w:val="00A71E87"/>
    <w:rsid w:val="00A82DAA"/>
    <w:rsid w:val="00A83647"/>
    <w:rsid w:val="00A87196"/>
    <w:rsid w:val="00A90140"/>
    <w:rsid w:val="00A92B8B"/>
    <w:rsid w:val="00A93B15"/>
    <w:rsid w:val="00A93E0E"/>
    <w:rsid w:val="00A9594B"/>
    <w:rsid w:val="00A95A8B"/>
    <w:rsid w:val="00AA0328"/>
    <w:rsid w:val="00AA0E98"/>
    <w:rsid w:val="00AA3C79"/>
    <w:rsid w:val="00AA7937"/>
    <w:rsid w:val="00AB0837"/>
    <w:rsid w:val="00AB0B24"/>
    <w:rsid w:val="00AB2E44"/>
    <w:rsid w:val="00AB4DCE"/>
    <w:rsid w:val="00AB7A5D"/>
    <w:rsid w:val="00AC0793"/>
    <w:rsid w:val="00AC1A90"/>
    <w:rsid w:val="00AC2DDC"/>
    <w:rsid w:val="00AC5676"/>
    <w:rsid w:val="00AC790F"/>
    <w:rsid w:val="00AD1B28"/>
    <w:rsid w:val="00AD2E11"/>
    <w:rsid w:val="00AD3189"/>
    <w:rsid w:val="00AE36CD"/>
    <w:rsid w:val="00AF2B7D"/>
    <w:rsid w:val="00AF4C64"/>
    <w:rsid w:val="00B00AFD"/>
    <w:rsid w:val="00B06172"/>
    <w:rsid w:val="00B10DC3"/>
    <w:rsid w:val="00B16147"/>
    <w:rsid w:val="00B23FFF"/>
    <w:rsid w:val="00B25877"/>
    <w:rsid w:val="00B2666D"/>
    <w:rsid w:val="00B27410"/>
    <w:rsid w:val="00B460A4"/>
    <w:rsid w:val="00B52B56"/>
    <w:rsid w:val="00B53663"/>
    <w:rsid w:val="00B53AF6"/>
    <w:rsid w:val="00B60460"/>
    <w:rsid w:val="00B6057F"/>
    <w:rsid w:val="00B60874"/>
    <w:rsid w:val="00B6196D"/>
    <w:rsid w:val="00B638AD"/>
    <w:rsid w:val="00B64518"/>
    <w:rsid w:val="00B64DA8"/>
    <w:rsid w:val="00B658E2"/>
    <w:rsid w:val="00B65B89"/>
    <w:rsid w:val="00B70590"/>
    <w:rsid w:val="00B71136"/>
    <w:rsid w:val="00B74207"/>
    <w:rsid w:val="00B837B5"/>
    <w:rsid w:val="00B85486"/>
    <w:rsid w:val="00B86195"/>
    <w:rsid w:val="00B94803"/>
    <w:rsid w:val="00B976C2"/>
    <w:rsid w:val="00BA0226"/>
    <w:rsid w:val="00BA35EF"/>
    <w:rsid w:val="00BB0298"/>
    <w:rsid w:val="00BB5948"/>
    <w:rsid w:val="00BC1E28"/>
    <w:rsid w:val="00BD445E"/>
    <w:rsid w:val="00BD4D71"/>
    <w:rsid w:val="00BD5892"/>
    <w:rsid w:val="00BE0C2A"/>
    <w:rsid w:val="00BE0E48"/>
    <w:rsid w:val="00BE1D74"/>
    <w:rsid w:val="00BE1DAA"/>
    <w:rsid w:val="00BE1E81"/>
    <w:rsid w:val="00BE204C"/>
    <w:rsid w:val="00BE5A5A"/>
    <w:rsid w:val="00BE688D"/>
    <w:rsid w:val="00BF185A"/>
    <w:rsid w:val="00BF253A"/>
    <w:rsid w:val="00C0175A"/>
    <w:rsid w:val="00C042E9"/>
    <w:rsid w:val="00C058BC"/>
    <w:rsid w:val="00C06EF1"/>
    <w:rsid w:val="00C16709"/>
    <w:rsid w:val="00C304E3"/>
    <w:rsid w:val="00C30ABB"/>
    <w:rsid w:val="00C34BA8"/>
    <w:rsid w:val="00C356A5"/>
    <w:rsid w:val="00C40728"/>
    <w:rsid w:val="00C4096D"/>
    <w:rsid w:val="00C4359B"/>
    <w:rsid w:val="00C44466"/>
    <w:rsid w:val="00C444D5"/>
    <w:rsid w:val="00C519CE"/>
    <w:rsid w:val="00C5208B"/>
    <w:rsid w:val="00C63D17"/>
    <w:rsid w:val="00C64936"/>
    <w:rsid w:val="00C70442"/>
    <w:rsid w:val="00C71D10"/>
    <w:rsid w:val="00C84CB9"/>
    <w:rsid w:val="00C84D6B"/>
    <w:rsid w:val="00C8684E"/>
    <w:rsid w:val="00C9015A"/>
    <w:rsid w:val="00C91C8A"/>
    <w:rsid w:val="00C92E51"/>
    <w:rsid w:val="00C93269"/>
    <w:rsid w:val="00C939C6"/>
    <w:rsid w:val="00C9627F"/>
    <w:rsid w:val="00CA0FDC"/>
    <w:rsid w:val="00CB24E6"/>
    <w:rsid w:val="00CB3BC7"/>
    <w:rsid w:val="00CB4BF8"/>
    <w:rsid w:val="00CC31DF"/>
    <w:rsid w:val="00CC5658"/>
    <w:rsid w:val="00CD0987"/>
    <w:rsid w:val="00CD14ED"/>
    <w:rsid w:val="00CD160E"/>
    <w:rsid w:val="00CD1CDC"/>
    <w:rsid w:val="00CD6659"/>
    <w:rsid w:val="00CD679A"/>
    <w:rsid w:val="00CD6F33"/>
    <w:rsid w:val="00CD779B"/>
    <w:rsid w:val="00CE03C7"/>
    <w:rsid w:val="00CE6EEB"/>
    <w:rsid w:val="00CF1120"/>
    <w:rsid w:val="00CF239E"/>
    <w:rsid w:val="00CF45D4"/>
    <w:rsid w:val="00CF711D"/>
    <w:rsid w:val="00D00E6F"/>
    <w:rsid w:val="00D029C4"/>
    <w:rsid w:val="00D07FEF"/>
    <w:rsid w:val="00D1120E"/>
    <w:rsid w:val="00D2304A"/>
    <w:rsid w:val="00D25252"/>
    <w:rsid w:val="00D37393"/>
    <w:rsid w:val="00D413C8"/>
    <w:rsid w:val="00D4200C"/>
    <w:rsid w:val="00D534D1"/>
    <w:rsid w:val="00D554EB"/>
    <w:rsid w:val="00D71AE1"/>
    <w:rsid w:val="00D82D24"/>
    <w:rsid w:val="00D85988"/>
    <w:rsid w:val="00D85A38"/>
    <w:rsid w:val="00D86DF9"/>
    <w:rsid w:val="00D9454D"/>
    <w:rsid w:val="00D955AD"/>
    <w:rsid w:val="00DA05C0"/>
    <w:rsid w:val="00DA0C81"/>
    <w:rsid w:val="00DA1391"/>
    <w:rsid w:val="00DA2C13"/>
    <w:rsid w:val="00DA3EC5"/>
    <w:rsid w:val="00DA69C5"/>
    <w:rsid w:val="00DA75FF"/>
    <w:rsid w:val="00DB43EF"/>
    <w:rsid w:val="00DB44F8"/>
    <w:rsid w:val="00DB527A"/>
    <w:rsid w:val="00DC51A3"/>
    <w:rsid w:val="00DD14C5"/>
    <w:rsid w:val="00DD4116"/>
    <w:rsid w:val="00DD61E0"/>
    <w:rsid w:val="00DE1573"/>
    <w:rsid w:val="00DE3DDF"/>
    <w:rsid w:val="00DE56F7"/>
    <w:rsid w:val="00DE64AD"/>
    <w:rsid w:val="00DF288C"/>
    <w:rsid w:val="00DF31ED"/>
    <w:rsid w:val="00DF462D"/>
    <w:rsid w:val="00DF4AF0"/>
    <w:rsid w:val="00DF598A"/>
    <w:rsid w:val="00E020F4"/>
    <w:rsid w:val="00E02FC7"/>
    <w:rsid w:val="00E03140"/>
    <w:rsid w:val="00E04021"/>
    <w:rsid w:val="00E04B64"/>
    <w:rsid w:val="00E11BDC"/>
    <w:rsid w:val="00E12505"/>
    <w:rsid w:val="00E1267D"/>
    <w:rsid w:val="00E14078"/>
    <w:rsid w:val="00E14833"/>
    <w:rsid w:val="00E20045"/>
    <w:rsid w:val="00E223D2"/>
    <w:rsid w:val="00E23E24"/>
    <w:rsid w:val="00E323C7"/>
    <w:rsid w:val="00E33EF4"/>
    <w:rsid w:val="00E35E1D"/>
    <w:rsid w:val="00E417B4"/>
    <w:rsid w:val="00E41B36"/>
    <w:rsid w:val="00E429FE"/>
    <w:rsid w:val="00E43654"/>
    <w:rsid w:val="00E467B7"/>
    <w:rsid w:val="00E46C50"/>
    <w:rsid w:val="00E53B7E"/>
    <w:rsid w:val="00E54040"/>
    <w:rsid w:val="00E646CD"/>
    <w:rsid w:val="00E64EA0"/>
    <w:rsid w:val="00E73ED9"/>
    <w:rsid w:val="00E754FA"/>
    <w:rsid w:val="00E8195C"/>
    <w:rsid w:val="00E8247D"/>
    <w:rsid w:val="00E82624"/>
    <w:rsid w:val="00E87C93"/>
    <w:rsid w:val="00E92037"/>
    <w:rsid w:val="00E94570"/>
    <w:rsid w:val="00E9591B"/>
    <w:rsid w:val="00E964C9"/>
    <w:rsid w:val="00E9770E"/>
    <w:rsid w:val="00EA1828"/>
    <w:rsid w:val="00EA40F7"/>
    <w:rsid w:val="00EA4C78"/>
    <w:rsid w:val="00EB6485"/>
    <w:rsid w:val="00EB764C"/>
    <w:rsid w:val="00EC03E9"/>
    <w:rsid w:val="00EC09F5"/>
    <w:rsid w:val="00EC464F"/>
    <w:rsid w:val="00EC7BCF"/>
    <w:rsid w:val="00EE2AF3"/>
    <w:rsid w:val="00EE3EC3"/>
    <w:rsid w:val="00EE5ABD"/>
    <w:rsid w:val="00F02387"/>
    <w:rsid w:val="00F04DDF"/>
    <w:rsid w:val="00F04EDC"/>
    <w:rsid w:val="00F06B4F"/>
    <w:rsid w:val="00F07309"/>
    <w:rsid w:val="00F13707"/>
    <w:rsid w:val="00F1538A"/>
    <w:rsid w:val="00F15C96"/>
    <w:rsid w:val="00F16298"/>
    <w:rsid w:val="00F171ED"/>
    <w:rsid w:val="00F172E0"/>
    <w:rsid w:val="00F22FA7"/>
    <w:rsid w:val="00F32BA6"/>
    <w:rsid w:val="00F44B70"/>
    <w:rsid w:val="00F52634"/>
    <w:rsid w:val="00F53740"/>
    <w:rsid w:val="00F56E82"/>
    <w:rsid w:val="00F616D6"/>
    <w:rsid w:val="00F65CEF"/>
    <w:rsid w:val="00F661DA"/>
    <w:rsid w:val="00F67D02"/>
    <w:rsid w:val="00F75BB0"/>
    <w:rsid w:val="00F83420"/>
    <w:rsid w:val="00F84CC6"/>
    <w:rsid w:val="00F85D53"/>
    <w:rsid w:val="00F86423"/>
    <w:rsid w:val="00F86EA7"/>
    <w:rsid w:val="00F93753"/>
    <w:rsid w:val="00FA07DE"/>
    <w:rsid w:val="00FA77E9"/>
    <w:rsid w:val="00FB2C60"/>
    <w:rsid w:val="00FC1CDB"/>
    <w:rsid w:val="00FC23FA"/>
    <w:rsid w:val="00FC784B"/>
    <w:rsid w:val="00FC7B25"/>
    <w:rsid w:val="00FD5F4F"/>
    <w:rsid w:val="00FD681D"/>
    <w:rsid w:val="00FD7CEB"/>
    <w:rsid w:val="00FE057C"/>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C3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ED"/>
    <w:rPr>
      <w:rFonts w:ascii="Arial" w:eastAsia="Times New Roman" w:hAnsi="Arial"/>
      <w:sz w:val="24"/>
    </w:rPr>
  </w:style>
  <w:style w:type="paragraph" w:styleId="Heading1">
    <w:name w:val="heading 1"/>
    <w:basedOn w:val="Normal"/>
    <w:next w:val="Normal"/>
    <w:link w:val="Heading1Char"/>
    <w:uiPriority w:val="9"/>
    <w:qFormat/>
    <w:rsid w:val="007715ED"/>
    <w:pPr>
      <w:keepNext/>
      <w:outlineLvl w:val="0"/>
    </w:pPr>
    <w:rPr>
      <w:b/>
      <w:sz w:val="22"/>
    </w:rPr>
  </w:style>
  <w:style w:type="paragraph" w:styleId="Heading2">
    <w:name w:val="heading 2"/>
    <w:basedOn w:val="Normal"/>
    <w:next w:val="Normal"/>
    <w:link w:val="Heading2Char"/>
    <w:uiPriority w:val="9"/>
    <w:qFormat/>
    <w:rsid w:val="007715ED"/>
    <w:pPr>
      <w:keepNext/>
      <w:ind w:left="1440"/>
      <w:outlineLvl w:val="1"/>
    </w:pPr>
    <w:rPr>
      <w:b/>
      <w:sz w:val="22"/>
    </w:rPr>
  </w:style>
  <w:style w:type="paragraph" w:styleId="Heading3">
    <w:name w:val="heading 3"/>
    <w:basedOn w:val="Normal"/>
    <w:next w:val="Normal"/>
    <w:link w:val="Heading3Char"/>
    <w:uiPriority w:val="9"/>
    <w:qFormat/>
    <w:rsid w:val="007715ED"/>
    <w:pPr>
      <w:keepNext/>
      <w:ind w:left="1440"/>
      <w:outlineLvl w:val="2"/>
    </w:pPr>
    <w:rPr>
      <w:b/>
      <w:i/>
      <w:sz w:val="22"/>
    </w:rPr>
  </w:style>
  <w:style w:type="paragraph" w:styleId="Heading4">
    <w:name w:val="heading 4"/>
    <w:basedOn w:val="Normal"/>
    <w:link w:val="Heading4Char"/>
    <w:uiPriority w:val="9"/>
    <w:qFormat/>
    <w:rsid w:val="007715E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qFormat/>
    <w:rsid w:val="007715E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47A9"/>
    <w:pPr>
      <w:keepNext/>
      <w:keepLines/>
      <w:spacing w:before="40" w:line="259" w:lineRule="auto"/>
      <w:outlineLvl w:val="5"/>
    </w:pPr>
    <w:rPr>
      <w:rFonts w:asciiTheme="majorHAnsi" w:eastAsiaTheme="majorEastAsia" w:hAnsiTheme="majorHAnsi" w:cstheme="majorBidi"/>
      <w:color w:val="243F60" w:themeColor="accent1" w:themeShade="7F"/>
      <w:sz w:val="22"/>
      <w:szCs w:val="22"/>
    </w:rPr>
  </w:style>
  <w:style w:type="paragraph" w:styleId="Heading8">
    <w:name w:val="heading 8"/>
    <w:basedOn w:val="Normal"/>
    <w:next w:val="Normal"/>
    <w:link w:val="Heading8Char"/>
    <w:uiPriority w:val="9"/>
    <w:qFormat/>
    <w:rsid w:val="007715ED"/>
    <w:pPr>
      <w:spacing w:before="240" w:after="60"/>
      <w:outlineLvl w:val="7"/>
    </w:pPr>
    <w:rPr>
      <w:rFonts w:ascii="Times New Roman" w:hAnsi="Times New Roman"/>
      <w:i/>
      <w:iCs/>
      <w:szCs w:val="24"/>
    </w:rPr>
  </w:style>
  <w:style w:type="paragraph" w:styleId="Heading9">
    <w:name w:val="heading 9"/>
    <w:basedOn w:val="Normal"/>
    <w:next w:val="Normal"/>
    <w:link w:val="Heading9Char"/>
    <w:uiPriority w:val="9"/>
    <w:qFormat/>
    <w:rsid w:val="007715E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715ED"/>
    <w:rPr>
      <w:rFonts w:ascii="Arial" w:eastAsia="Times New Roman" w:hAnsi="Arial" w:cs="Times New Roman"/>
      <w:b/>
      <w:szCs w:val="20"/>
    </w:rPr>
  </w:style>
  <w:style w:type="character" w:customStyle="1" w:styleId="Heading2Char">
    <w:name w:val="Heading 2 Char"/>
    <w:link w:val="Heading2"/>
    <w:uiPriority w:val="9"/>
    <w:rsid w:val="007715ED"/>
    <w:rPr>
      <w:rFonts w:ascii="Arial" w:eastAsia="Times New Roman" w:hAnsi="Arial" w:cs="Times New Roman"/>
      <w:b/>
      <w:szCs w:val="20"/>
    </w:rPr>
  </w:style>
  <w:style w:type="character" w:customStyle="1" w:styleId="Heading3Char">
    <w:name w:val="Heading 3 Char"/>
    <w:link w:val="Heading3"/>
    <w:uiPriority w:val="9"/>
    <w:rsid w:val="007715ED"/>
    <w:rPr>
      <w:rFonts w:ascii="Arial" w:eastAsia="Times New Roman" w:hAnsi="Arial" w:cs="Times New Roman"/>
      <w:b/>
      <w:i/>
      <w:szCs w:val="20"/>
    </w:rPr>
  </w:style>
  <w:style w:type="character" w:customStyle="1" w:styleId="Heading4Char">
    <w:name w:val="Heading 4 Char"/>
    <w:link w:val="Heading4"/>
    <w:uiPriority w:val="9"/>
    <w:rsid w:val="007715ED"/>
    <w:rPr>
      <w:rFonts w:ascii="Times New Roman" w:eastAsia="Times New Roman" w:hAnsi="Times New Roman" w:cs="Times New Roman"/>
      <w:b/>
      <w:bCs/>
      <w:sz w:val="28"/>
      <w:szCs w:val="28"/>
    </w:rPr>
  </w:style>
  <w:style w:type="character" w:customStyle="1" w:styleId="Heading5Char">
    <w:name w:val="Heading 5 Char"/>
    <w:link w:val="Heading5"/>
    <w:uiPriority w:val="9"/>
    <w:rsid w:val="007715ED"/>
    <w:rPr>
      <w:rFonts w:ascii="Arial" w:eastAsia="Times New Roman" w:hAnsi="Arial" w:cs="Times New Roman"/>
      <w:b/>
      <w:bCs/>
      <w:i/>
      <w:iCs/>
      <w:sz w:val="26"/>
      <w:szCs w:val="26"/>
    </w:rPr>
  </w:style>
  <w:style w:type="character" w:customStyle="1" w:styleId="Heading8Char">
    <w:name w:val="Heading 8 Char"/>
    <w:link w:val="Heading8"/>
    <w:uiPriority w:val="9"/>
    <w:rsid w:val="007715ED"/>
    <w:rPr>
      <w:rFonts w:ascii="Times New Roman" w:eastAsia="Times New Roman" w:hAnsi="Times New Roman" w:cs="Times New Roman"/>
      <w:i/>
      <w:iCs/>
      <w:sz w:val="24"/>
      <w:szCs w:val="24"/>
    </w:rPr>
  </w:style>
  <w:style w:type="character" w:customStyle="1" w:styleId="Heading9Char">
    <w:name w:val="Heading 9 Char"/>
    <w:link w:val="Heading9"/>
    <w:uiPriority w:val="9"/>
    <w:rsid w:val="007715ED"/>
    <w:rPr>
      <w:rFonts w:ascii="Arial" w:eastAsia="Times New Roman" w:hAnsi="Arial" w:cs="Arial"/>
    </w:rPr>
  </w:style>
  <w:style w:type="paragraph" w:styleId="BlockText">
    <w:name w:val="Block Text"/>
    <w:basedOn w:val="Normal"/>
    <w:uiPriority w:val="99"/>
    <w:rsid w:val="007715ED"/>
    <w:pPr>
      <w:spacing w:after="120"/>
      <w:ind w:left="1440" w:right="1440"/>
    </w:pPr>
  </w:style>
  <w:style w:type="paragraph" w:styleId="BodyTextIndent">
    <w:name w:val="Body Text Indent"/>
    <w:basedOn w:val="Normal"/>
    <w:link w:val="BodyTextIndentChar"/>
    <w:uiPriority w:val="99"/>
    <w:rsid w:val="007715ED"/>
    <w:pPr>
      <w:widowControl w:val="0"/>
    </w:pPr>
    <w:rPr>
      <w:rFonts w:ascii="Times New Roman" w:hAnsi="Times New Roman"/>
      <w:b/>
      <w:sz w:val="20"/>
    </w:rPr>
  </w:style>
  <w:style w:type="character" w:customStyle="1" w:styleId="BodyTextIndentChar">
    <w:name w:val="Body Text Indent Char"/>
    <w:link w:val="BodyTextIndent"/>
    <w:uiPriority w:val="99"/>
    <w:rsid w:val="007715ED"/>
    <w:rPr>
      <w:rFonts w:ascii="Times New Roman" w:eastAsia="Times New Roman" w:hAnsi="Times New Roman" w:cs="Times New Roman"/>
      <w:b/>
      <w:sz w:val="20"/>
      <w:szCs w:val="20"/>
    </w:rPr>
  </w:style>
  <w:style w:type="paragraph" w:styleId="Header">
    <w:name w:val="header"/>
    <w:basedOn w:val="Normal"/>
    <w:link w:val="HeaderChar"/>
    <w:uiPriority w:val="99"/>
    <w:rsid w:val="007715ED"/>
    <w:pPr>
      <w:tabs>
        <w:tab w:val="center" w:pos="4320"/>
        <w:tab w:val="right" w:pos="8640"/>
      </w:tabs>
    </w:pPr>
    <w:rPr>
      <w:sz w:val="22"/>
    </w:r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3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BodyTextIndent2">
    <w:name w:val="Body Text Indent 2"/>
    <w:basedOn w:val="Normal"/>
    <w:link w:val="BodyTextIndent2Char"/>
    <w:uiPriority w:val="99"/>
    <w:rsid w:val="007715ED"/>
    <w:pPr>
      <w:spacing w:after="120" w:line="480" w:lineRule="auto"/>
      <w:ind w:left="360"/>
    </w:pPr>
  </w:style>
  <w:style w:type="character" w:customStyle="1" w:styleId="BodyTextIndent2Char">
    <w:name w:val="Body Text Indent 2 Char"/>
    <w:link w:val="BodyTextIndent2"/>
    <w:uiPriority w:val="99"/>
    <w:rsid w:val="007715ED"/>
    <w:rPr>
      <w:rFonts w:ascii="Arial" w:eastAsia="Times New Roman" w:hAnsi="Arial" w:cs="Times New Roman"/>
      <w:sz w:val="24"/>
      <w:szCs w:val="20"/>
    </w:rPr>
  </w:style>
  <w:style w:type="paragraph" w:styleId="BodyTextIndent3">
    <w:name w:val="Body Text Indent 3"/>
    <w:basedOn w:val="Normal"/>
    <w:link w:val="BodyTextIndent3Char"/>
    <w:uiPriority w:val="99"/>
    <w:rsid w:val="007715ED"/>
    <w:pPr>
      <w:spacing w:after="120"/>
      <w:ind w:left="360"/>
    </w:pPr>
    <w:rPr>
      <w:sz w:val="16"/>
      <w:szCs w:val="16"/>
    </w:rPr>
  </w:style>
  <w:style w:type="character" w:customStyle="1" w:styleId="BodyTextIndent3Char">
    <w:name w:val="Body Text Indent 3 Char"/>
    <w:link w:val="BodyTextIndent3"/>
    <w:uiPriority w:val="99"/>
    <w:rsid w:val="007715ED"/>
    <w:rPr>
      <w:rFonts w:ascii="Arial" w:eastAsia="Times New Roman" w:hAnsi="Arial" w:cs="Times New Roman"/>
      <w:sz w:val="16"/>
      <w:szCs w:val="16"/>
    </w:rPr>
  </w:style>
  <w:style w:type="paragraph" w:styleId="Subtitle">
    <w:name w:val="Subtitle"/>
    <w:basedOn w:val="Normal"/>
    <w:link w:val="SubtitleChar"/>
    <w:uiPriority w:val="11"/>
    <w:qFormat/>
    <w:rsid w:val="007715ED"/>
    <w:rPr>
      <w:b/>
      <w:sz w:val="22"/>
    </w:rPr>
  </w:style>
  <w:style w:type="character" w:customStyle="1" w:styleId="SubtitleChar">
    <w:name w:val="Subtitle Char"/>
    <w:link w:val="Subtitle"/>
    <w:uiPriority w:val="11"/>
    <w:rsid w:val="007715ED"/>
    <w:rPr>
      <w:rFonts w:ascii="Arial" w:eastAsia="Times New Roman" w:hAnsi="Arial" w:cs="Times New Roman"/>
      <w:b/>
      <w:szCs w:val="20"/>
    </w:rPr>
  </w:style>
  <w:style w:type="paragraph" w:styleId="NormalWeb">
    <w:name w:val="Normal (Web)"/>
    <w:basedOn w:val="Normal"/>
    <w:uiPriority w:val="99"/>
    <w:rsid w:val="007715ED"/>
    <w:pPr>
      <w:widowControl w:val="0"/>
      <w:autoSpaceDE w:val="0"/>
      <w:autoSpaceDN w:val="0"/>
      <w:adjustRightInd w:val="0"/>
      <w:jc w:val="both"/>
    </w:pPr>
    <w:rPr>
      <w:rFonts w:ascii="Times New Roman" w:hAnsi="Times New Roman"/>
      <w:szCs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paragraph" w:styleId="BodyText3">
    <w:name w:val="Body Text 3"/>
    <w:basedOn w:val="Normal"/>
    <w:link w:val="BodyText3Char"/>
    <w:uiPriority w:val="99"/>
    <w:rsid w:val="007715ED"/>
    <w:pPr>
      <w:spacing w:after="120"/>
    </w:pPr>
    <w:rPr>
      <w:sz w:val="16"/>
      <w:szCs w:val="16"/>
    </w:rPr>
  </w:style>
  <w:style w:type="character" w:customStyle="1" w:styleId="BodyText3Char">
    <w:name w:val="Body Text 3 Char"/>
    <w:link w:val="BodyText3"/>
    <w:uiPriority w:val="99"/>
    <w:rsid w:val="007715ED"/>
    <w:rPr>
      <w:rFonts w:ascii="Arial" w:eastAsia="Times New Roman" w:hAnsi="Arial" w:cs="Times New Roman"/>
      <w:sz w:val="16"/>
      <w:szCs w:val="16"/>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pPr>
      <w:jc w:val="both"/>
    </w:pPr>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7715ED"/>
    <w:rPr>
      <w:rFonts w:ascii="Arial" w:eastAsia="Times New Roman" w:hAnsi="Arial"/>
      <w:sz w:val="24"/>
    </w:rPr>
  </w:style>
  <w:style w:type="character" w:styleId="LineNumber">
    <w:name w:val="line number"/>
    <w:uiPriority w:val="99"/>
    <w:rsid w:val="007715ED"/>
    <w:rPr>
      <w:rFonts w:cs="Times New Roman"/>
    </w:rPr>
  </w:style>
  <w:style w:type="paragraph" w:styleId="ListParagraph">
    <w:name w:val="List Paragraph"/>
    <w:basedOn w:val="Normal"/>
    <w:link w:val="ListParagraphChar"/>
    <w:uiPriority w:val="34"/>
    <w:qFormat/>
    <w:rsid w:val="007715ED"/>
    <w:pPr>
      <w:ind w:left="720"/>
    </w:pPr>
  </w:style>
  <w:style w:type="numbering" w:customStyle="1" w:styleId="Style5">
    <w:name w:val="Style5"/>
    <w:rsid w:val="007715ED"/>
    <w:pPr>
      <w:numPr>
        <w:numId w:val="13"/>
      </w:numPr>
    </w:pPr>
  </w:style>
  <w:style w:type="numbering" w:customStyle="1" w:styleId="Style2">
    <w:name w:val="Style2"/>
    <w:rsid w:val="007715ED"/>
    <w:pPr>
      <w:numPr>
        <w:numId w:val="9"/>
      </w:numPr>
    </w:pPr>
  </w:style>
  <w:style w:type="numbering" w:customStyle="1" w:styleId="Style7">
    <w:name w:val="Style7"/>
    <w:rsid w:val="007715ED"/>
    <w:pPr>
      <w:numPr>
        <w:numId w:val="15"/>
      </w:numPr>
    </w:pPr>
  </w:style>
  <w:style w:type="numbering" w:customStyle="1" w:styleId="Style6">
    <w:name w:val="Style6"/>
    <w:rsid w:val="007715ED"/>
    <w:pPr>
      <w:numPr>
        <w:numId w:val="14"/>
      </w:numPr>
    </w:pPr>
  </w:style>
  <w:style w:type="numbering" w:customStyle="1" w:styleId="Style8">
    <w:name w:val="Style8"/>
    <w:rsid w:val="007715ED"/>
    <w:pPr>
      <w:numPr>
        <w:numId w:val="16"/>
      </w:numPr>
    </w:pPr>
  </w:style>
  <w:style w:type="numbering" w:customStyle="1" w:styleId="Style4">
    <w:name w:val="Style4"/>
    <w:rsid w:val="007715ED"/>
    <w:pPr>
      <w:numPr>
        <w:numId w:val="12"/>
      </w:numPr>
    </w:pPr>
  </w:style>
  <w:style w:type="numbering" w:customStyle="1" w:styleId="Style1">
    <w:name w:val="Style1"/>
    <w:rsid w:val="007715ED"/>
    <w:pPr>
      <w:numPr>
        <w:numId w:val="7"/>
      </w:numPr>
    </w:pPr>
  </w:style>
  <w:style w:type="numbering" w:customStyle="1" w:styleId="Style9">
    <w:name w:val="Style9"/>
    <w:rsid w:val="007715ED"/>
    <w:pPr>
      <w:numPr>
        <w:numId w:val="18"/>
      </w:numPr>
    </w:pPr>
  </w:style>
  <w:style w:type="numbering" w:customStyle="1" w:styleId="Style3">
    <w:name w:val="Style3"/>
    <w:rsid w:val="007715ED"/>
    <w:pPr>
      <w:numPr>
        <w:numId w:val="11"/>
      </w:numPr>
    </w:pPr>
  </w:style>
  <w:style w:type="character" w:customStyle="1" w:styleId="t">
    <w:name w:val="t"/>
    <w:rsid w:val="00D029C4"/>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unhideWhenUsed/>
    <w:rsid w:val="00C84CB9"/>
    <w:rPr>
      <w:vertAlign w:val="superscript"/>
    </w:rPr>
  </w:style>
  <w:style w:type="character" w:styleId="FollowedHyperlink">
    <w:name w:val="FollowedHyperlink"/>
    <w:basedOn w:val="DefaultParagraphFont"/>
    <w:uiPriority w:val="99"/>
    <w:semiHidden/>
    <w:unhideWhenUsed/>
    <w:rsid w:val="0087176B"/>
    <w:rPr>
      <w:color w:val="800080" w:themeColor="followedHyperlink"/>
      <w:u w:val="single"/>
    </w:rPr>
  </w:style>
  <w:style w:type="character" w:customStyle="1" w:styleId="ListParagraphChar">
    <w:name w:val="List Paragraph Char"/>
    <w:basedOn w:val="DefaultParagraphFont"/>
    <w:link w:val="ListParagraph"/>
    <w:uiPriority w:val="34"/>
    <w:locked/>
    <w:rsid w:val="00425C96"/>
    <w:rPr>
      <w:rFonts w:ascii="Arial" w:eastAsia="Times New Roman" w:hAnsi="Arial"/>
      <w:sz w:val="24"/>
    </w:rPr>
  </w:style>
  <w:style w:type="paragraph" w:styleId="Revision">
    <w:name w:val="Revision"/>
    <w:hidden/>
    <w:uiPriority w:val="99"/>
    <w:semiHidden/>
    <w:rsid w:val="003E60CB"/>
    <w:rPr>
      <w:rFonts w:ascii="Arial" w:eastAsia="Times New Roman" w:hAnsi="Arial"/>
      <w:sz w:val="24"/>
    </w:rPr>
  </w:style>
  <w:style w:type="character" w:customStyle="1" w:styleId="Heading6Char">
    <w:name w:val="Heading 6 Char"/>
    <w:basedOn w:val="DefaultParagraphFont"/>
    <w:link w:val="Heading6"/>
    <w:uiPriority w:val="9"/>
    <w:semiHidden/>
    <w:rsid w:val="00A647A9"/>
    <w:rPr>
      <w:rFonts w:asciiTheme="majorHAnsi" w:eastAsiaTheme="majorEastAsia" w:hAnsiTheme="majorHAnsi" w:cstheme="majorBidi"/>
      <w:color w:val="243F60" w:themeColor="accent1" w:themeShade="7F"/>
      <w:sz w:val="22"/>
      <w:szCs w:val="22"/>
    </w:rPr>
  </w:style>
  <w:style w:type="paragraph" w:customStyle="1" w:styleId="Default">
    <w:name w:val="Default"/>
    <w:link w:val="DefaultChar"/>
    <w:rsid w:val="00A647A9"/>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A647A9"/>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DefaultChar">
    <w:name w:val="Default Char"/>
    <w:link w:val="Default"/>
    <w:rsid w:val="00A647A9"/>
    <w:rPr>
      <w:rFonts w:ascii="Arial" w:hAnsi="Arial" w:cs="Arial"/>
      <w:color w:val="000000"/>
      <w:sz w:val="24"/>
      <w:szCs w:val="24"/>
    </w:rPr>
  </w:style>
  <w:style w:type="table" w:customStyle="1" w:styleId="GridTable4-Accent31">
    <w:name w:val="Grid Table 4 - Accent 31"/>
    <w:basedOn w:val="TableNormal"/>
    <w:uiPriority w:val="49"/>
    <w:rsid w:val="00A647A9"/>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5ED"/>
    <w:rPr>
      <w:rFonts w:ascii="Arial" w:eastAsia="Times New Roman" w:hAnsi="Arial"/>
      <w:sz w:val="24"/>
    </w:rPr>
  </w:style>
  <w:style w:type="paragraph" w:styleId="Heading1">
    <w:name w:val="heading 1"/>
    <w:basedOn w:val="Normal"/>
    <w:next w:val="Normal"/>
    <w:link w:val="Heading1Char"/>
    <w:uiPriority w:val="9"/>
    <w:qFormat/>
    <w:rsid w:val="007715ED"/>
    <w:pPr>
      <w:keepNext/>
      <w:outlineLvl w:val="0"/>
    </w:pPr>
    <w:rPr>
      <w:b/>
      <w:sz w:val="22"/>
    </w:rPr>
  </w:style>
  <w:style w:type="paragraph" w:styleId="Heading2">
    <w:name w:val="heading 2"/>
    <w:basedOn w:val="Normal"/>
    <w:next w:val="Normal"/>
    <w:link w:val="Heading2Char"/>
    <w:uiPriority w:val="9"/>
    <w:qFormat/>
    <w:rsid w:val="007715ED"/>
    <w:pPr>
      <w:keepNext/>
      <w:ind w:left="1440"/>
      <w:outlineLvl w:val="1"/>
    </w:pPr>
    <w:rPr>
      <w:b/>
      <w:sz w:val="22"/>
    </w:rPr>
  </w:style>
  <w:style w:type="paragraph" w:styleId="Heading3">
    <w:name w:val="heading 3"/>
    <w:basedOn w:val="Normal"/>
    <w:next w:val="Normal"/>
    <w:link w:val="Heading3Char"/>
    <w:uiPriority w:val="9"/>
    <w:qFormat/>
    <w:rsid w:val="007715ED"/>
    <w:pPr>
      <w:keepNext/>
      <w:ind w:left="1440"/>
      <w:outlineLvl w:val="2"/>
    </w:pPr>
    <w:rPr>
      <w:b/>
      <w:i/>
      <w:sz w:val="22"/>
    </w:rPr>
  </w:style>
  <w:style w:type="paragraph" w:styleId="Heading4">
    <w:name w:val="heading 4"/>
    <w:basedOn w:val="Normal"/>
    <w:link w:val="Heading4Char"/>
    <w:uiPriority w:val="9"/>
    <w:qFormat/>
    <w:rsid w:val="007715E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qFormat/>
    <w:rsid w:val="007715E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47A9"/>
    <w:pPr>
      <w:keepNext/>
      <w:keepLines/>
      <w:spacing w:before="40" w:line="259" w:lineRule="auto"/>
      <w:outlineLvl w:val="5"/>
    </w:pPr>
    <w:rPr>
      <w:rFonts w:asciiTheme="majorHAnsi" w:eastAsiaTheme="majorEastAsia" w:hAnsiTheme="majorHAnsi" w:cstheme="majorBidi"/>
      <w:color w:val="243F60" w:themeColor="accent1" w:themeShade="7F"/>
      <w:sz w:val="22"/>
      <w:szCs w:val="22"/>
    </w:rPr>
  </w:style>
  <w:style w:type="paragraph" w:styleId="Heading8">
    <w:name w:val="heading 8"/>
    <w:basedOn w:val="Normal"/>
    <w:next w:val="Normal"/>
    <w:link w:val="Heading8Char"/>
    <w:uiPriority w:val="9"/>
    <w:qFormat/>
    <w:rsid w:val="007715ED"/>
    <w:pPr>
      <w:spacing w:before="240" w:after="60"/>
      <w:outlineLvl w:val="7"/>
    </w:pPr>
    <w:rPr>
      <w:rFonts w:ascii="Times New Roman" w:hAnsi="Times New Roman"/>
      <w:i/>
      <w:iCs/>
      <w:szCs w:val="24"/>
    </w:rPr>
  </w:style>
  <w:style w:type="paragraph" w:styleId="Heading9">
    <w:name w:val="heading 9"/>
    <w:basedOn w:val="Normal"/>
    <w:next w:val="Normal"/>
    <w:link w:val="Heading9Char"/>
    <w:uiPriority w:val="9"/>
    <w:qFormat/>
    <w:rsid w:val="007715E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715ED"/>
    <w:rPr>
      <w:rFonts w:ascii="Arial" w:eastAsia="Times New Roman" w:hAnsi="Arial" w:cs="Times New Roman"/>
      <w:b/>
      <w:szCs w:val="20"/>
    </w:rPr>
  </w:style>
  <w:style w:type="character" w:customStyle="1" w:styleId="Heading2Char">
    <w:name w:val="Heading 2 Char"/>
    <w:link w:val="Heading2"/>
    <w:uiPriority w:val="9"/>
    <w:rsid w:val="007715ED"/>
    <w:rPr>
      <w:rFonts w:ascii="Arial" w:eastAsia="Times New Roman" w:hAnsi="Arial" w:cs="Times New Roman"/>
      <w:b/>
      <w:szCs w:val="20"/>
    </w:rPr>
  </w:style>
  <w:style w:type="character" w:customStyle="1" w:styleId="Heading3Char">
    <w:name w:val="Heading 3 Char"/>
    <w:link w:val="Heading3"/>
    <w:uiPriority w:val="9"/>
    <w:rsid w:val="007715ED"/>
    <w:rPr>
      <w:rFonts w:ascii="Arial" w:eastAsia="Times New Roman" w:hAnsi="Arial" w:cs="Times New Roman"/>
      <w:b/>
      <w:i/>
      <w:szCs w:val="20"/>
    </w:rPr>
  </w:style>
  <w:style w:type="character" w:customStyle="1" w:styleId="Heading4Char">
    <w:name w:val="Heading 4 Char"/>
    <w:link w:val="Heading4"/>
    <w:uiPriority w:val="9"/>
    <w:rsid w:val="007715ED"/>
    <w:rPr>
      <w:rFonts w:ascii="Times New Roman" w:eastAsia="Times New Roman" w:hAnsi="Times New Roman" w:cs="Times New Roman"/>
      <w:b/>
      <w:bCs/>
      <w:sz w:val="28"/>
      <w:szCs w:val="28"/>
    </w:rPr>
  </w:style>
  <w:style w:type="character" w:customStyle="1" w:styleId="Heading5Char">
    <w:name w:val="Heading 5 Char"/>
    <w:link w:val="Heading5"/>
    <w:uiPriority w:val="9"/>
    <w:rsid w:val="007715ED"/>
    <w:rPr>
      <w:rFonts w:ascii="Arial" w:eastAsia="Times New Roman" w:hAnsi="Arial" w:cs="Times New Roman"/>
      <w:b/>
      <w:bCs/>
      <w:i/>
      <w:iCs/>
      <w:sz w:val="26"/>
      <w:szCs w:val="26"/>
    </w:rPr>
  </w:style>
  <w:style w:type="character" w:customStyle="1" w:styleId="Heading8Char">
    <w:name w:val="Heading 8 Char"/>
    <w:link w:val="Heading8"/>
    <w:uiPriority w:val="9"/>
    <w:rsid w:val="007715ED"/>
    <w:rPr>
      <w:rFonts w:ascii="Times New Roman" w:eastAsia="Times New Roman" w:hAnsi="Times New Roman" w:cs="Times New Roman"/>
      <w:i/>
      <w:iCs/>
      <w:sz w:val="24"/>
      <w:szCs w:val="24"/>
    </w:rPr>
  </w:style>
  <w:style w:type="character" w:customStyle="1" w:styleId="Heading9Char">
    <w:name w:val="Heading 9 Char"/>
    <w:link w:val="Heading9"/>
    <w:uiPriority w:val="9"/>
    <w:rsid w:val="007715ED"/>
    <w:rPr>
      <w:rFonts w:ascii="Arial" w:eastAsia="Times New Roman" w:hAnsi="Arial" w:cs="Arial"/>
    </w:rPr>
  </w:style>
  <w:style w:type="paragraph" w:styleId="BlockText">
    <w:name w:val="Block Text"/>
    <w:basedOn w:val="Normal"/>
    <w:uiPriority w:val="99"/>
    <w:rsid w:val="007715ED"/>
    <w:pPr>
      <w:spacing w:after="120"/>
      <w:ind w:left="1440" w:right="1440"/>
    </w:pPr>
  </w:style>
  <w:style w:type="paragraph" w:styleId="BodyTextIndent">
    <w:name w:val="Body Text Indent"/>
    <w:basedOn w:val="Normal"/>
    <w:link w:val="BodyTextIndentChar"/>
    <w:uiPriority w:val="99"/>
    <w:rsid w:val="007715ED"/>
    <w:pPr>
      <w:widowControl w:val="0"/>
    </w:pPr>
    <w:rPr>
      <w:rFonts w:ascii="Times New Roman" w:hAnsi="Times New Roman"/>
      <w:b/>
      <w:sz w:val="20"/>
    </w:rPr>
  </w:style>
  <w:style w:type="character" w:customStyle="1" w:styleId="BodyTextIndentChar">
    <w:name w:val="Body Text Indent Char"/>
    <w:link w:val="BodyTextIndent"/>
    <w:uiPriority w:val="99"/>
    <w:rsid w:val="007715ED"/>
    <w:rPr>
      <w:rFonts w:ascii="Times New Roman" w:eastAsia="Times New Roman" w:hAnsi="Times New Roman" w:cs="Times New Roman"/>
      <w:b/>
      <w:sz w:val="20"/>
      <w:szCs w:val="20"/>
    </w:rPr>
  </w:style>
  <w:style w:type="paragraph" w:styleId="Header">
    <w:name w:val="header"/>
    <w:basedOn w:val="Normal"/>
    <w:link w:val="HeaderChar"/>
    <w:uiPriority w:val="99"/>
    <w:rsid w:val="007715ED"/>
    <w:pPr>
      <w:tabs>
        <w:tab w:val="center" w:pos="4320"/>
        <w:tab w:val="right" w:pos="8640"/>
      </w:tabs>
    </w:pPr>
    <w:rPr>
      <w:sz w:val="22"/>
    </w:r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3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BodyTextIndent2">
    <w:name w:val="Body Text Indent 2"/>
    <w:basedOn w:val="Normal"/>
    <w:link w:val="BodyTextIndent2Char"/>
    <w:uiPriority w:val="99"/>
    <w:rsid w:val="007715ED"/>
    <w:pPr>
      <w:spacing w:after="120" w:line="480" w:lineRule="auto"/>
      <w:ind w:left="360"/>
    </w:pPr>
  </w:style>
  <w:style w:type="character" w:customStyle="1" w:styleId="BodyTextIndent2Char">
    <w:name w:val="Body Text Indent 2 Char"/>
    <w:link w:val="BodyTextIndent2"/>
    <w:uiPriority w:val="99"/>
    <w:rsid w:val="007715ED"/>
    <w:rPr>
      <w:rFonts w:ascii="Arial" w:eastAsia="Times New Roman" w:hAnsi="Arial" w:cs="Times New Roman"/>
      <w:sz w:val="24"/>
      <w:szCs w:val="20"/>
    </w:rPr>
  </w:style>
  <w:style w:type="paragraph" w:styleId="BodyTextIndent3">
    <w:name w:val="Body Text Indent 3"/>
    <w:basedOn w:val="Normal"/>
    <w:link w:val="BodyTextIndent3Char"/>
    <w:uiPriority w:val="99"/>
    <w:rsid w:val="007715ED"/>
    <w:pPr>
      <w:spacing w:after="120"/>
      <w:ind w:left="360"/>
    </w:pPr>
    <w:rPr>
      <w:sz w:val="16"/>
      <w:szCs w:val="16"/>
    </w:rPr>
  </w:style>
  <w:style w:type="character" w:customStyle="1" w:styleId="BodyTextIndent3Char">
    <w:name w:val="Body Text Indent 3 Char"/>
    <w:link w:val="BodyTextIndent3"/>
    <w:uiPriority w:val="99"/>
    <w:rsid w:val="007715ED"/>
    <w:rPr>
      <w:rFonts w:ascii="Arial" w:eastAsia="Times New Roman" w:hAnsi="Arial" w:cs="Times New Roman"/>
      <w:sz w:val="16"/>
      <w:szCs w:val="16"/>
    </w:rPr>
  </w:style>
  <w:style w:type="paragraph" w:styleId="Subtitle">
    <w:name w:val="Subtitle"/>
    <w:basedOn w:val="Normal"/>
    <w:link w:val="SubtitleChar"/>
    <w:uiPriority w:val="11"/>
    <w:qFormat/>
    <w:rsid w:val="007715ED"/>
    <w:rPr>
      <w:b/>
      <w:sz w:val="22"/>
    </w:rPr>
  </w:style>
  <w:style w:type="character" w:customStyle="1" w:styleId="SubtitleChar">
    <w:name w:val="Subtitle Char"/>
    <w:link w:val="Subtitle"/>
    <w:uiPriority w:val="11"/>
    <w:rsid w:val="007715ED"/>
    <w:rPr>
      <w:rFonts w:ascii="Arial" w:eastAsia="Times New Roman" w:hAnsi="Arial" w:cs="Times New Roman"/>
      <w:b/>
      <w:szCs w:val="20"/>
    </w:rPr>
  </w:style>
  <w:style w:type="paragraph" w:styleId="NormalWeb">
    <w:name w:val="Normal (Web)"/>
    <w:basedOn w:val="Normal"/>
    <w:uiPriority w:val="99"/>
    <w:rsid w:val="007715ED"/>
    <w:pPr>
      <w:widowControl w:val="0"/>
      <w:autoSpaceDE w:val="0"/>
      <w:autoSpaceDN w:val="0"/>
      <w:adjustRightInd w:val="0"/>
      <w:jc w:val="both"/>
    </w:pPr>
    <w:rPr>
      <w:rFonts w:ascii="Times New Roman" w:hAnsi="Times New Roman"/>
      <w:szCs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paragraph" w:styleId="BodyText3">
    <w:name w:val="Body Text 3"/>
    <w:basedOn w:val="Normal"/>
    <w:link w:val="BodyText3Char"/>
    <w:uiPriority w:val="99"/>
    <w:rsid w:val="007715ED"/>
    <w:pPr>
      <w:spacing w:after="120"/>
    </w:pPr>
    <w:rPr>
      <w:sz w:val="16"/>
      <w:szCs w:val="16"/>
    </w:rPr>
  </w:style>
  <w:style w:type="character" w:customStyle="1" w:styleId="BodyText3Char">
    <w:name w:val="Body Text 3 Char"/>
    <w:link w:val="BodyText3"/>
    <w:uiPriority w:val="99"/>
    <w:rsid w:val="007715ED"/>
    <w:rPr>
      <w:rFonts w:ascii="Arial" w:eastAsia="Times New Roman" w:hAnsi="Arial" w:cs="Times New Roman"/>
      <w:sz w:val="16"/>
      <w:szCs w:val="16"/>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pPr>
      <w:jc w:val="both"/>
    </w:pPr>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7715ED"/>
    <w:rPr>
      <w:rFonts w:ascii="Arial" w:eastAsia="Times New Roman" w:hAnsi="Arial"/>
      <w:sz w:val="24"/>
    </w:rPr>
  </w:style>
  <w:style w:type="character" w:styleId="LineNumber">
    <w:name w:val="line number"/>
    <w:uiPriority w:val="99"/>
    <w:rsid w:val="007715ED"/>
    <w:rPr>
      <w:rFonts w:cs="Times New Roman"/>
    </w:rPr>
  </w:style>
  <w:style w:type="paragraph" w:styleId="ListParagraph">
    <w:name w:val="List Paragraph"/>
    <w:basedOn w:val="Normal"/>
    <w:link w:val="ListParagraphChar"/>
    <w:uiPriority w:val="34"/>
    <w:qFormat/>
    <w:rsid w:val="007715ED"/>
    <w:pPr>
      <w:ind w:left="720"/>
    </w:pPr>
  </w:style>
  <w:style w:type="numbering" w:customStyle="1" w:styleId="Style5">
    <w:name w:val="Style5"/>
    <w:rsid w:val="007715ED"/>
    <w:pPr>
      <w:numPr>
        <w:numId w:val="13"/>
      </w:numPr>
    </w:pPr>
  </w:style>
  <w:style w:type="numbering" w:customStyle="1" w:styleId="Style2">
    <w:name w:val="Style2"/>
    <w:rsid w:val="007715ED"/>
    <w:pPr>
      <w:numPr>
        <w:numId w:val="9"/>
      </w:numPr>
    </w:pPr>
  </w:style>
  <w:style w:type="numbering" w:customStyle="1" w:styleId="Style7">
    <w:name w:val="Style7"/>
    <w:rsid w:val="007715ED"/>
    <w:pPr>
      <w:numPr>
        <w:numId w:val="15"/>
      </w:numPr>
    </w:pPr>
  </w:style>
  <w:style w:type="numbering" w:customStyle="1" w:styleId="Style6">
    <w:name w:val="Style6"/>
    <w:rsid w:val="007715ED"/>
    <w:pPr>
      <w:numPr>
        <w:numId w:val="14"/>
      </w:numPr>
    </w:pPr>
  </w:style>
  <w:style w:type="numbering" w:customStyle="1" w:styleId="Style8">
    <w:name w:val="Style8"/>
    <w:rsid w:val="007715ED"/>
    <w:pPr>
      <w:numPr>
        <w:numId w:val="16"/>
      </w:numPr>
    </w:pPr>
  </w:style>
  <w:style w:type="numbering" w:customStyle="1" w:styleId="Style4">
    <w:name w:val="Style4"/>
    <w:rsid w:val="007715ED"/>
    <w:pPr>
      <w:numPr>
        <w:numId w:val="12"/>
      </w:numPr>
    </w:pPr>
  </w:style>
  <w:style w:type="numbering" w:customStyle="1" w:styleId="Style1">
    <w:name w:val="Style1"/>
    <w:rsid w:val="007715ED"/>
    <w:pPr>
      <w:numPr>
        <w:numId w:val="7"/>
      </w:numPr>
    </w:pPr>
  </w:style>
  <w:style w:type="numbering" w:customStyle="1" w:styleId="Style9">
    <w:name w:val="Style9"/>
    <w:rsid w:val="007715ED"/>
    <w:pPr>
      <w:numPr>
        <w:numId w:val="18"/>
      </w:numPr>
    </w:pPr>
  </w:style>
  <w:style w:type="numbering" w:customStyle="1" w:styleId="Style3">
    <w:name w:val="Style3"/>
    <w:rsid w:val="007715ED"/>
    <w:pPr>
      <w:numPr>
        <w:numId w:val="11"/>
      </w:numPr>
    </w:pPr>
  </w:style>
  <w:style w:type="character" w:customStyle="1" w:styleId="t">
    <w:name w:val="t"/>
    <w:rsid w:val="00D029C4"/>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unhideWhenUsed/>
    <w:rsid w:val="00C84CB9"/>
    <w:rPr>
      <w:vertAlign w:val="superscript"/>
    </w:rPr>
  </w:style>
  <w:style w:type="character" w:styleId="FollowedHyperlink">
    <w:name w:val="FollowedHyperlink"/>
    <w:basedOn w:val="DefaultParagraphFont"/>
    <w:uiPriority w:val="99"/>
    <w:semiHidden/>
    <w:unhideWhenUsed/>
    <w:rsid w:val="0087176B"/>
    <w:rPr>
      <w:color w:val="800080" w:themeColor="followedHyperlink"/>
      <w:u w:val="single"/>
    </w:rPr>
  </w:style>
  <w:style w:type="character" w:customStyle="1" w:styleId="ListParagraphChar">
    <w:name w:val="List Paragraph Char"/>
    <w:basedOn w:val="DefaultParagraphFont"/>
    <w:link w:val="ListParagraph"/>
    <w:uiPriority w:val="34"/>
    <w:locked/>
    <w:rsid w:val="00425C96"/>
    <w:rPr>
      <w:rFonts w:ascii="Arial" w:eastAsia="Times New Roman" w:hAnsi="Arial"/>
      <w:sz w:val="24"/>
    </w:rPr>
  </w:style>
  <w:style w:type="paragraph" w:styleId="Revision">
    <w:name w:val="Revision"/>
    <w:hidden/>
    <w:uiPriority w:val="99"/>
    <w:semiHidden/>
    <w:rsid w:val="003E60CB"/>
    <w:rPr>
      <w:rFonts w:ascii="Arial" w:eastAsia="Times New Roman" w:hAnsi="Arial"/>
      <w:sz w:val="24"/>
    </w:rPr>
  </w:style>
  <w:style w:type="character" w:customStyle="1" w:styleId="Heading6Char">
    <w:name w:val="Heading 6 Char"/>
    <w:basedOn w:val="DefaultParagraphFont"/>
    <w:link w:val="Heading6"/>
    <w:uiPriority w:val="9"/>
    <w:semiHidden/>
    <w:rsid w:val="00A647A9"/>
    <w:rPr>
      <w:rFonts w:asciiTheme="majorHAnsi" w:eastAsiaTheme="majorEastAsia" w:hAnsiTheme="majorHAnsi" w:cstheme="majorBidi"/>
      <w:color w:val="243F60" w:themeColor="accent1" w:themeShade="7F"/>
      <w:sz w:val="22"/>
      <w:szCs w:val="22"/>
    </w:rPr>
  </w:style>
  <w:style w:type="paragraph" w:customStyle="1" w:styleId="Default">
    <w:name w:val="Default"/>
    <w:link w:val="DefaultChar"/>
    <w:rsid w:val="00A647A9"/>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A647A9"/>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DefaultChar">
    <w:name w:val="Default Char"/>
    <w:link w:val="Default"/>
    <w:rsid w:val="00A647A9"/>
    <w:rPr>
      <w:rFonts w:ascii="Arial" w:hAnsi="Arial" w:cs="Arial"/>
      <w:color w:val="000000"/>
      <w:sz w:val="24"/>
      <w:szCs w:val="24"/>
    </w:rPr>
  </w:style>
  <w:style w:type="table" w:customStyle="1" w:styleId="GridTable4-Accent31">
    <w:name w:val="Grid Table 4 - Accent 31"/>
    <w:basedOn w:val="TableNormal"/>
    <w:uiPriority w:val="49"/>
    <w:rsid w:val="00A647A9"/>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458118">
      <w:bodyDiv w:val="1"/>
      <w:marLeft w:val="0"/>
      <w:marRight w:val="0"/>
      <w:marTop w:val="0"/>
      <w:marBottom w:val="0"/>
      <w:divBdr>
        <w:top w:val="none" w:sz="0" w:space="0" w:color="auto"/>
        <w:left w:val="none" w:sz="0" w:space="0" w:color="auto"/>
        <w:bottom w:val="none" w:sz="0" w:space="0" w:color="auto"/>
        <w:right w:val="none" w:sz="0" w:space="0" w:color="auto"/>
      </w:divBdr>
    </w:div>
    <w:div w:id="1259866735">
      <w:bodyDiv w:val="1"/>
      <w:marLeft w:val="0"/>
      <w:marRight w:val="0"/>
      <w:marTop w:val="0"/>
      <w:marBottom w:val="0"/>
      <w:divBdr>
        <w:top w:val="none" w:sz="0" w:space="0" w:color="auto"/>
        <w:left w:val="none" w:sz="0" w:space="0" w:color="auto"/>
        <w:bottom w:val="none" w:sz="0" w:space="0" w:color="auto"/>
        <w:right w:val="none" w:sz="0" w:space="0" w:color="auto"/>
      </w:divBdr>
    </w:div>
    <w:div w:id="1777820629">
      <w:bodyDiv w:val="1"/>
      <w:marLeft w:val="0"/>
      <w:marRight w:val="0"/>
      <w:marTop w:val="0"/>
      <w:marBottom w:val="0"/>
      <w:divBdr>
        <w:top w:val="none" w:sz="0" w:space="0" w:color="auto"/>
        <w:left w:val="none" w:sz="0" w:space="0" w:color="auto"/>
        <w:bottom w:val="none" w:sz="0" w:space="0" w:color="auto"/>
        <w:right w:val="none" w:sz="0" w:space="0" w:color="auto"/>
      </w:divBdr>
    </w:div>
    <w:div w:id="186616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as.iowa.gov/sites/default/files/procurement/pdf/050116%20terms%20services.pdf" TargetMode="External"/><Relationship Id="rId18" Type="http://schemas.openxmlformats.org/officeDocument/2006/relationships/hyperlink" Target="https://das.iowa.gov/sites/default/files/acct_sae/sae_manual/210/210-130.pdf" TargetMode="External"/><Relationship Id="rId26" Type="http://schemas.openxmlformats.org/officeDocument/2006/relationships/hyperlink" Target="mailto:state.test@school.org" TargetMode="External"/><Relationship Id="rId3" Type="http://schemas.openxmlformats.org/officeDocument/2006/relationships/customXml" Target="../customXml/item3.xml"/><Relationship Id="rId21" Type="http://schemas.openxmlformats.org/officeDocument/2006/relationships/hyperlink" Target="https://iowacore.gov/sites/default/files/k-12_literacy.pdf" TargetMode="External"/><Relationship Id="rId7" Type="http://schemas.microsoft.com/office/2007/relationships/stylesWithEffects" Target="stylesWithEffects.xml"/><Relationship Id="rId12" Type="http://schemas.openxmlformats.org/officeDocument/2006/relationships/hyperlink" Target="http://bidopportunities.iowa.gov/" TargetMode="External"/><Relationship Id="rId17" Type="http://schemas.openxmlformats.org/officeDocument/2006/relationships/hyperlink" Target="https://das.iowa.gov/sites/default/files/acct_sae/sae_manual/210/210-102.pdf%20" TargetMode="External"/><Relationship Id="rId25" Type="http://schemas.openxmlformats.org/officeDocument/2006/relationships/hyperlink" Target="http://www.ftc.gov/os/statutes/fcrajump.shtm" TargetMode="External"/><Relationship Id="rId2" Type="http://schemas.openxmlformats.org/officeDocument/2006/relationships/customXml" Target="../customXml/item2.xml"/><Relationship Id="rId16" Type="http://schemas.openxmlformats.org/officeDocument/2006/relationships/hyperlink" Target="https://das.iowa.gov/sites/default/files/acct_sae/man_for_ref/forms/eft_authorization_form.pdf" TargetMode="External"/><Relationship Id="rId20" Type="http://schemas.openxmlformats.org/officeDocument/2006/relationships/hyperlink" Target="https://iowacore.go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pcisecuritystandards.org/security_standards/"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bidopportunities.iowa.gov/" TargetMode="External"/><Relationship Id="rId23" Type="http://schemas.openxmlformats.org/officeDocument/2006/relationships/hyperlink" Target="https://iowacore.gov/sites/default/files/k-12iowasciencestandards.pdf"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gsa.gov/portal/category/10012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iowa.gov/legislation/BillBook?ba=SF240&amp;ga=87" TargetMode="External"/><Relationship Id="rId22" Type="http://schemas.openxmlformats.org/officeDocument/2006/relationships/hyperlink" Target="https://iowacore.gov/sites/default/files/k-12_mathematics_0.pdf" TargetMode="External"/><Relationship Id="rId27" Type="http://schemas.openxmlformats.org/officeDocument/2006/relationships/hyperlink" Target="http://images.pearsonassessments.com/images/tmrs/tmrs_rg/AlignEdAss.pdf?WT.mc_id=TMRS_Alignment_in_Educational_Assessmen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2D9FEBE9DA341BDBCB1FC313693AF" ma:contentTypeVersion="0" ma:contentTypeDescription="Create a new document." ma:contentTypeScope="" ma:versionID="ef86d33cbd92cb019c902f8d641beb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8305F-5F15-43EA-9574-F8E4177E9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C6B264-4CCF-456E-A6FA-4FED0E74A1DA}">
  <ds:schemaRefs>
    <ds:schemaRef ds:uri="http://schemas.microsoft.com/sharepoint/v3/contenttype/forms"/>
  </ds:schemaRefs>
</ds:datastoreItem>
</file>

<file path=customXml/itemProps3.xml><?xml version="1.0" encoding="utf-8"?>
<ds:datastoreItem xmlns:ds="http://schemas.openxmlformats.org/officeDocument/2006/customXml" ds:itemID="{D0463353-9E1F-43BB-823D-0015FBD90BE3}">
  <ds:schemaRefs>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06B0295-F7EF-4B78-8180-CA0E5150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82</Pages>
  <Words>30243</Words>
  <Characters>172387</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202226</CharactersWithSpaces>
  <SharedDoc>false</SharedDoc>
  <HLinks>
    <vt:vector size="54" baseType="variant">
      <vt:variant>
        <vt:i4>4194324</vt:i4>
      </vt:variant>
      <vt:variant>
        <vt:i4>30</vt:i4>
      </vt:variant>
      <vt:variant>
        <vt:i4>0</vt:i4>
      </vt:variant>
      <vt:variant>
        <vt:i4>5</vt:i4>
      </vt:variant>
      <vt:variant>
        <vt:lpwstr>http://www.ftc.gov/os/statutes/fcrajump.shtm</vt:lpwstr>
      </vt:variant>
      <vt:variant>
        <vt:lpwstr/>
      </vt:variant>
      <vt:variant>
        <vt:i4>3866690</vt:i4>
      </vt:variant>
      <vt:variant>
        <vt:i4>27</vt:i4>
      </vt:variant>
      <vt:variant>
        <vt:i4>0</vt:i4>
      </vt:variant>
      <vt:variant>
        <vt:i4>5</vt:i4>
      </vt:variant>
      <vt:variant>
        <vt:lpwstr>https://www.pcisecuritystandards.org/security_standards/</vt:lpwstr>
      </vt:variant>
      <vt:variant>
        <vt:lpwstr/>
      </vt:variant>
      <vt:variant>
        <vt:i4>4784191</vt:i4>
      </vt:variant>
      <vt:variant>
        <vt:i4>24</vt:i4>
      </vt:variant>
      <vt:variant>
        <vt:i4>0</vt:i4>
      </vt:variant>
      <vt:variant>
        <vt:i4>5</vt:i4>
      </vt:variant>
      <vt:variant>
        <vt:lpwstr>https://das.iowa.gov/sites/default/files/acct_sae/man_for_ref/forms/eft_authorization_form.pdf</vt:lpwstr>
      </vt:variant>
      <vt:variant>
        <vt:lpwstr/>
      </vt:variant>
      <vt:variant>
        <vt:i4>458773</vt:i4>
      </vt:variant>
      <vt:variant>
        <vt:i4>21</vt:i4>
      </vt:variant>
      <vt:variant>
        <vt:i4>0</vt:i4>
      </vt:variant>
      <vt:variant>
        <vt:i4>5</vt:i4>
      </vt:variant>
      <vt:variant>
        <vt:lpwstr>https://das.iowa.gov/procurement/vendors/how-do-business</vt:lpwstr>
      </vt:variant>
      <vt:variant>
        <vt:lpwstr/>
      </vt:variant>
      <vt:variant>
        <vt:i4>524372</vt:i4>
      </vt:variant>
      <vt:variant>
        <vt:i4>18</vt:i4>
      </vt:variant>
      <vt:variant>
        <vt:i4>0</vt:i4>
      </vt:variant>
      <vt:variant>
        <vt:i4>5</vt:i4>
      </vt:variant>
      <vt:variant>
        <vt:lpwstr>http://bidopportunities.iowa.gov/</vt:lpwstr>
      </vt:variant>
      <vt:variant>
        <vt:lpwstr/>
      </vt:variant>
      <vt:variant>
        <vt:i4>524372</vt:i4>
      </vt:variant>
      <vt:variant>
        <vt:i4>15</vt:i4>
      </vt:variant>
      <vt:variant>
        <vt:i4>0</vt:i4>
      </vt:variant>
      <vt:variant>
        <vt:i4>5</vt:i4>
      </vt:variant>
      <vt:variant>
        <vt:lpwstr>http://bidopportunities.iowa.gov/</vt:lpwstr>
      </vt:variant>
      <vt:variant>
        <vt:lpwstr/>
      </vt:variant>
      <vt:variant>
        <vt:i4>4128808</vt:i4>
      </vt:variant>
      <vt:variant>
        <vt:i4>12</vt:i4>
      </vt:variant>
      <vt:variant>
        <vt:i4>0</vt:i4>
      </vt:variant>
      <vt:variant>
        <vt:i4>5</vt:i4>
      </vt:variant>
      <vt:variant>
        <vt:lpwstr>https://das.iowa.gov/sites/default/files/procurement/pdf/050116 terms goods.pdf</vt:lpwstr>
      </vt:variant>
      <vt:variant>
        <vt:lpwstr/>
      </vt:variant>
      <vt:variant>
        <vt:i4>7012452</vt:i4>
      </vt:variant>
      <vt:variant>
        <vt:i4>9</vt:i4>
      </vt:variant>
      <vt:variant>
        <vt:i4>0</vt:i4>
      </vt:variant>
      <vt:variant>
        <vt:i4>5</vt:i4>
      </vt:variant>
      <vt:variant>
        <vt:lpwstr>https://das.iowa.gov/sites/default/files/procurement/pdf/050116 terms services.pdf</vt:lpwstr>
      </vt:variant>
      <vt:variant>
        <vt:lpwstr/>
      </vt:variant>
      <vt:variant>
        <vt:i4>524372</vt:i4>
      </vt:variant>
      <vt:variant>
        <vt:i4>6</vt:i4>
      </vt:variant>
      <vt:variant>
        <vt:i4>0</vt:i4>
      </vt:variant>
      <vt:variant>
        <vt:i4>5</vt:i4>
      </vt:variant>
      <vt:variant>
        <vt:lpwstr>http://bidopportunities.iowa.gov/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lschmit</dc:creator>
  <cp:lastModifiedBy>Wheelock, Nancy [DAS]</cp:lastModifiedBy>
  <cp:revision>8</cp:revision>
  <cp:lastPrinted>2017-06-14T16:50:00Z</cp:lastPrinted>
  <dcterms:created xsi:type="dcterms:W3CDTF">2017-06-19T16:24:00Z</dcterms:created>
  <dcterms:modified xsi:type="dcterms:W3CDTF">2017-06-20T13:30:00Z</dcterms:modified>
</cp:coreProperties>
</file>