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7.0 -->
  <w:body>
    <w:p w:rsidR="00F72922" w:rsidP="00EC11B9" w14:paraId="67342707" w14:textId="1EAF0EC4">
      <w:pPr>
        <w:tabs>
          <w:tab w:val="left" w:pos="1241"/>
        </w:tabs>
        <w:spacing w:before="54"/>
        <w:jc w:val="both"/>
        <w:rPr>
          <w:rFonts w:ascii="Cambria" w:eastAsia="Cambria" w:hAnsi="Cambria" w:cs="Cambria"/>
          <w:sz w:val="32"/>
          <w:szCs w:val="32"/>
        </w:rPr>
      </w:pPr>
      <w:r>
        <w:rPr>
          <w:rFonts w:ascii="Cambria"/>
          <w:color w:val="991F3C"/>
          <w:spacing w:val="-1"/>
          <w:sz w:val="32"/>
        </w:rPr>
        <w:t>CGI</w:t>
      </w:r>
      <w:r>
        <w:rPr>
          <w:rFonts w:ascii="Cambria"/>
          <w:color w:val="991F3C"/>
          <w:spacing w:val="-18"/>
          <w:sz w:val="32"/>
        </w:rPr>
        <w:t xml:space="preserve"> </w:t>
      </w:r>
      <w:r>
        <w:rPr>
          <w:rFonts w:ascii="Cambria"/>
          <w:color w:val="991F3C"/>
          <w:spacing w:val="-2"/>
          <w:sz w:val="32"/>
        </w:rPr>
        <w:t>Advantage</w:t>
      </w:r>
      <w:r w:rsidR="0078596D">
        <w:rPr>
          <w:rFonts w:ascii="Calibri" w:hAnsi="Calibri" w:cs="Calibri"/>
          <w:color w:val="991F3C"/>
          <w:spacing w:val="-2"/>
          <w:sz w:val="32"/>
        </w:rPr>
        <w:t>®</w:t>
      </w:r>
      <w:r w:rsidR="00E451CF">
        <w:rPr>
          <w:rFonts w:ascii="Cambria"/>
          <w:color w:val="991F3C"/>
          <w:spacing w:val="-2"/>
          <w:sz w:val="32"/>
        </w:rPr>
        <w:t xml:space="preserve"> Cloud</w:t>
      </w:r>
    </w:p>
    <w:p w:rsidR="00B974CF" w:rsidP="00B974CF" w14:paraId="4873A8EA" w14:textId="77777777">
      <w:pPr>
        <w:pStyle w:val="BodyText"/>
        <w:spacing w:before="178"/>
        <w:ind w:left="0" w:right="768"/>
        <w:jc w:val="both"/>
      </w:pPr>
      <w:hyperlink w:anchor="_bookmark6" w:history="1">
        <w:r>
          <w:rPr>
            <w:spacing w:val="-1"/>
          </w:rPr>
          <w:t>Exhibit</w:t>
        </w:r>
        <w:r>
          <w:t xml:space="preserve"> 1</w:t>
        </w:r>
      </w:hyperlink>
      <w:r>
        <w:rPr>
          <w:spacing w:val="-1"/>
        </w:rPr>
        <w:t xml:space="preserve"> below</w:t>
      </w:r>
      <w:r>
        <w:rPr>
          <w:spacing w:val="1"/>
        </w:rPr>
        <w:t xml:space="preserve"> </w:t>
      </w:r>
      <w:r>
        <w:rPr>
          <w:spacing w:val="-1"/>
        </w:rPr>
        <w:t>provides</w:t>
      </w:r>
      <w:r>
        <w:t xml:space="preserve"> </w:t>
      </w:r>
      <w:r>
        <w:rPr>
          <w:spacing w:val="-1"/>
        </w:rPr>
        <w:t>CGI's</w:t>
      </w:r>
      <w:r>
        <w:t xml:space="preserve"> </w:t>
      </w:r>
      <w:r>
        <w:rPr>
          <w:spacing w:val="-1"/>
        </w:rPr>
        <w:t>standard Advantage</w:t>
      </w:r>
      <w:r>
        <w:rPr>
          <w:rFonts w:cs="Calibri"/>
          <w:spacing w:val="-1"/>
        </w:rPr>
        <w:t>®</w:t>
      </w:r>
      <w:r>
        <w:rPr>
          <w:spacing w:val="-1"/>
        </w:rPr>
        <w:t xml:space="preserve"> Cloud pricing </w:t>
      </w:r>
      <w:r>
        <w:t>and</w:t>
      </w:r>
      <w:r>
        <w:rPr>
          <w:spacing w:val="-2"/>
        </w:rPr>
        <w:t xml:space="preserve"> </w:t>
      </w:r>
      <w:r>
        <w:rPr>
          <w:spacing w:val="-1"/>
        </w:rPr>
        <w:t>NASPO</w:t>
      </w:r>
      <w:r>
        <w:t xml:space="preserve"> </w:t>
      </w:r>
      <w:r>
        <w:rPr>
          <w:spacing w:val="-1"/>
        </w:rPr>
        <w:t>discount</w:t>
      </w:r>
      <w:r>
        <w:t xml:space="preserve"> </w:t>
      </w:r>
      <w:r>
        <w:rPr>
          <w:spacing w:val="-1"/>
        </w:rPr>
        <w:t>for</w:t>
      </w:r>
      <w:r>
        <w:t xml:space="preserve"> CGI’s Advantage Cloud offerings. </w:t>
      </w:r>
    </w:p>
    <w:p w:rsidR="00B974CF" w:rsidP="00B974CF" w14:paraId="2A32DFC1" w14:textId="77777777">
      <w:pPr>
        <w:pStyle w:val="BodyText"/>
        <w:numPr>
          <w:ilvl w:val="0"/>
          <w:numId w:val="4"/>
        </w:numPr>
        <w:spacing w:before="178"/>
        <w:ind w:right="768"/>
        <w:jc w:val="both"/>
        <w:rPr>
          <w:rFonts w:cs="Calibri"/>
          <w:b/>
        </w:rPr>
      </w:pPr>
      <w:r w:rsidRPr="00003F73">
        <w:rPr>
          <w:b/>
          <w:spacing w:val="-1"/>
        </w:rPr>
        <w:t>Full Suite ERP</w:t>
      </w:r>
      <w:r>
        <w:rPr>
          <w:spacing w:val="-1"/>
        </w:rPr>
        <w:t>: Financial</w:t>
      </w:r>
      <w:r>
        <w:rPr>
          <w:spacing w:val="-3"/>
        </w:rPr>
        <w:t xml:space="preserve"> </w:t>
      </w:r>
      <w:r>
        <w:rPr>
          <w:spacing w:val="-1"/>
        </w:rPr>
        <w:t>Mana</w:t>
      </w:r>
      <w:bookmarkStart w:id="0" w:name="_GoBack"/>
      <w:bookmarkEnd w:id="0"/>
      <w:r>
        <w:rPr>
          <w:spacing w:val="-1"/>
        </w:rPr>
        <w:t>gement,</w:t>
      </w:r>
      <w:r>
        <w:t xml:space="preserve"> </w:t>
      </w:r>
      <w:r>
        <w:rPr>
          <w:spacing w:val="-1"/>
        </w:rPr>
        <w:t>Procurement</w:t>
      </w:r>
      <w:r>
        <w:t xml:space="preserve">, </w:t>
      </w:r>
      <w:r>
        <w:rPr>
          <w:spacing w:val="-1"/>
        </w:rPr>
        <w:t>Performance</w:t>
      </w:r>
      <w:r>
        <w:t xml:space="preserve"> </w:t>
      </w:r>
      <w:r>
        <w:rPr>
          <w:spacing w:val="-1"/>
        </w:rPr>
        <w:t>Budgeting, Human Resource Management, and Payroll</w:t>
      </w:r>
    </w:p>
    <w:p w:rsidR="00F72922" w:rsidRPr="00B974CF" w:rsidP="00B974CF" w14:paraId="56CA265C" w14:textId="15C7B9E2">
      <w:pPr>
        <w:pStyle w:val="BodyText"/>
        <w:numPr>
          <w:ilvl w:val="0"/>
          <w:numId w:val="4"/>
        </w:numPr>
        <w:spacing w:before="178"/>
        <w:ind w:right="768"/>
        <w:jc w:val="both"/>
        <w:rPr>
          <w:rFonts w:cs="Calibri"/>
          <w:b/>
        </w:rPr>
      </w:pPr>
      <w:r w:rsidRPr="00B974CF">
        <w:rPr>
          <w:b/>
          <w:spacing w:val="-1"/>
        </w:rPr>
        <w:t>Enterprise Asset Management (EAM)</w:t>
      </w:r>
      <w:r w:rsidRPr="00B974CF">
        <w:rPr>
          <w:spacing w:val="-1"/>
        </w:rPr>
        <w:t>: is a separate optional module not included as part of the Full Suite ERP</w:t>
      </w:r>
      <w:r>
        <w:t xml:space="preserve">. </w:t>
      </w:r>
    </w:p>
    <w:p w:rsidR="00F72922" w:rsidP="009F617C" w14:paraId="242E8A10" w14:textId="77777777">
      <w:pPr>
        <w:spacing w:before="240" w:after="240"/>
        <w:jc w:val="center"/>
        <w:rPr>
          <w:rFonts w:ascii="Calibri"/>
          <w:b/>
          <w:spacing w:val="-5"/>
          <w:sz w:val="20"/>
        </w:rPr>
      </w:pPr>
      <w:bookmarkStart w:id="1" w:name="_bookmark6"/>
      <w:bookmarkEnd w:id="1"/>
      <w:r>
        <w:rPr>
          <w:rFonts w:ascii="Calibri"/>
          <w:b/>
          <w:spacing w:val="-6"/>
          <w:sz w:val="20"/>
        </w:rPr>
        <w:t>Exhibit</w:t>
      </w:r>
      <w:r>
        <w:rPr>
          <w:rFonts w:ascii="Calibri"/>
          <w:b/>
          <w:spacing w:val="-9"/>
          <w:sz w:val="20"/>
        </w:rPr>
        <w:t xml:space="preserve"> </w:t>
      </w:r>
      <w:r>
        <w:rPr>
          <w:rFonts w:ascii="Calibri"/>
          <w:b/>
          <w:sz w:val="20"/>
        </w:rPr>
        <w:t>1</w:t>
      </w:r>
      <w:r>
        <w:rPr>
          <w:rFonts w:ascii="Calibri"/>
          <w:b/>
          <w:spacing w:val="-10"/>
          <w:sz w:val="20"/>
        </w:rPr>
        <w:t xml:space="preserve"> </w:t>
      </w:r>
      <w:r>
        <w:rPr>
          <w:rFonts w:ascii="Calibri"/>
          <w:b/>
          <w:sz w:val="20"/>
        </w:rPr>
        <w:t>-</w:t>
      </w:r>
      <w:r>
        <w:rPr>
          <w:rFonts w:ascii="Calibri"/>
          <w:b/>
          <w:spacing w:val="-11"/>
          <w:sz w:val="20"/>
        </w:rPr>
        <w:t xml:space="preserve"> </w:t>
      </w:r>
      <w:r>
        <w:rPr>
          <w:rFonts w:ascii="Calibri"/>
          <w:b/>
          <w:spacing w:val="-5"/>
          <w:sz w:val="20"/>
        </w:rPr>
        <w:t>CGI</w:t>
      </w:r>
      <w:r>
        <w:rPr>
          <w:rFonts w:ascii="Calibri"/>
          <w:b/>
          <w:spacing w:val="-10"/>
          <w:sz w:val="20"/>
        </w:rPr>
        <w:t xml:space="preserve"> </w:t>
      </w:r>
      <w:r>
        <w:rPr>
          <w:rFonts w:ascii="Calibri"/>
          <w:b/>
          <w:spacing w:val="-6"/>
          <w:sz w:val="20"/>
        </w:rPr>
        <w:t>Advantage</w:t>
      </w:r>
      <w:r w:rsidR="00E451CF">
        <w:rPr>
          <w:rFonts w:ascii="Calibri"/>
          <w:b/>
          <w:spacing w:val="-6"/>
          <w:sz w:val="20"/>
        </w:rPr>
        <w:t xml:space="preserve"> Cloud</w:t>
      </w:r>
      <w:r>
        <w:rPr>
          <w:rFonts w:ascii="Calibri"/>
          <w:b/>
          <w:spacing w:val="-10"/>
          <w:sz w:val="20"/>
        </w:rPr>
        <w:t xml:space="preserve"> </w:t>
      </w:r>
      <w:r w:rsidR="00E451CF">
        <w:rPr>
          <w:rFonts w:ascii="Calibri"/>
          <w:b/>
          <w:spacing w:val="-10"/>
          <w:sz w:val="20"/>
        </w:rPr>
        <w:t>P</w:t>
      </w:r>
      <w:r>
        <w:rPr>
          <w:rFonts w:ascii="Calibri"/>
          <w:b/>
          <w:spacing w:val="-5"/>
          <w:sz w:val="20"/>
        </w:rPr>
        <w:t>ricing</w:t>
      </w:r>
    </w:p>
    <w:tbl>
      <w:tblPr>
        <w:tblW w:w="13306" w:type="dxa"/>
        <w:tblLook w:val="04A0"/>
      </w:tblPr>
      <w:tblGrid>
        <w:gridCol w:w="4315"/>
        <w:gridCol w:w="2520"/>
        <w:gridCol w:w="1245"/>
        <w:gridCol w:w="990"/>
        <w:gridCol w:w="1350"/>
        <w:gridCol w:w="1446"/>
        <w:gridCol w:w="1440"/>
      </w:tblGrid>
      <w:tr w14:paraId="535CAF10" w14:textId="77777777" w:rsidTr="00642617">
        <w:tblPrEx>
          <w:tblW w:w="13306" w:type="dxa"/>
          <w:tblLook w:val="04A0"/>
        </w:tblPrEx>
        <w:trPr>
          <w:trHeight w:val="1020"/>
          <w:tblHeader/>
        </w:trPr>
        <w:tc>
          <w:tcPr>
            <w:tcW w:w="4315" w:type="dxa"/>
            <w:tcBorders>
              <w:top w:val="single" w:sz="4" w:space="0" w:color="auto"/>
              <w:left w:val="single" w:sz="4" w:space="0" w:color="auto"/>
              <w:bottom w:val="single" w:sz="4" w:space="0" w:color="auto"/>
              <w:right w:val="single" w:sz="4" w:space="0" w:color="auto"/>
            </w:tcBorders>
            <w:shd w:val="clear" w:color="auto" w:fill="991F3C"/>
            <w:tcMar>
              <w:top w:w="72" w:type="dxa"/>
              <w:left w:w="72" w:type="dxa"/>
              <w:bottom w:w="72" w:type="dxa"/>
              <w:right w:w="72" w:type="dxa"/>
            </w:tcMar>
            <w:vAlign w:val="center"/>
            <w:hideMark/>
          </w:tcPr>
          <w:p w:rsidR="009C19DE" w:rsidRPr="009C19DE" w:rsidP="00DA2081" w14:paraId="6CF1DB49" w14:textId="5CBEE280">
            <w:pPr>
              <w:widowControl/>
              <w:jc w:val="center"/>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 xml:space="preserve">Software as a Service (SaaS) </w:t>
            </w:r>
            <w:r w:rsidR="00DA2081">
              <w:rPr>
                <w:rFonts w:eastAsia="Times New Roman" w:cstheme="minorHAnsi"/>
                <w:b/>
                <w:bCs/>
                <w:color w:val="FFFFFF" w:themeColor="background1"/>
                <w:sz w:val="20"/>
                <w:szCs w:val="20"/>
              </w:rPr>
              <w:t>Product &amp; FTE Tiers</w:t>
            </w:r>
          </w:p>
        </w:tc>
        <w:tc>
          <w:tcPr>
            <w:tcW w:w="2520" w:type="dxa"/>
            <w:tcBorders>
              <w:top w:val="single" w:sz="4" w:space="0" w:color="auto"/>
              <w:left w:val="nil"/>
              <w:bottom w:val="single" w:sz="4" w:space="0" w:color="auto"/>
              <w:right w:val="single" w:sz="4" w:space="0" w:color="auto"/>
            </w:tcBorders>
            <w:shd w:val="clear" w:color="auto" w:fill="991F3C"/>
            <w:tcMar>
              <w:top w:w="72" w:type="dxa"/>
              <w:left w:w="72" w:type="dxa"/>
              <w:bottom w:w="72" w:type="dxa"/>
              <w:right w:w="72" w:type="dxa"/>
            </w:tcMar>
            <w:vAlign w:val="center"/>
            <w:hideMark/>
          </w:tcPr>
          <w:p w:rsidR="009C19DE" w:rsidRPr="009C19DE" w:rsidP="00DC1972" w14:paraId="15767D07" w14:textId="77777777">
            <w:pPr>
              <w:widowControl/>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Part Number</w:t>
            </w:r>
          </w:p>
        </w:tc>
        <w:tc>
          <w:tcPr>
            <w:tcW w:w="1245" w:type="dxa"/>
            <w:tcBorders>
              <w:top w:val="single" w:sz="4" w:space="0" w:color="auto"/>
              <w:left w:val="nil"/>
              <w:bottom w:val="single" w:sz="4" w:space="0" w:color="auto"/>
              <w:right w:val="single" w:sz="4" w:space="0" w:color="auto"/>
            </w:tcBorders>
            <w:shd w:val="clear" w:color="auto" w:fill="991F3C"/>
            <w:tcMar>
              <w:top w:w="72" w:type="dxa"/>
              <w:left w:w="72" w:type="dxa"/>
              <w:bottom w:w="72" w:type="dxa"/>
              <w:right w:w="72" w:type="dxa"/>
            </w:tcMar>
            <w:vAlign w:val="center"/>
            <w:hideMark/>
          </w:tcPr>
          <w:p w:rsidR="009C19DE" w:rsidRPr="009C19DE" w:rsidP="00DC1972" w14:paraId="7DA7329B" w14:textId="77777777">
            <w:pPr>
              <w:widowControl/>
              <w:jc w:val="center"/>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MSRP</w:t>
            </w:r>
          </w:p>
        </w:tc>
        <w:tc>
          <w:tcPr>
            <w:tcW w:w="990" w:type="dxa"/>
            <w:tcBorders>
              <w:top w:val="single" w:sz="4" w:space="0" w:color="auto"/>
              <w:left w:val="nil"/>
              <w:bottom w:val="single" w:sz="4" w:space="0" w:color="auto"/>
              <w:right w:val="single" w:sz="4" w:space="0" w:color="auto"/>
            </w:tcBorders>
            <w:shd w:val="clear" w:color="auto" w:fill="991F3C"/>
            <w:tcMar>
              <w:top w:w="72" w:type="dxa"/>
              <w:left w:w="72" w:type="dxa"/>
              <w:bottom w:w="72" w:type="dxa"/>
              <w:right w:w="72" w:type="dxa"/>
            </w:tcMar>
            <w:vAlign w:val="center"/>
            <w:hideMark/>
          </w:tcPr>
          <w:p w:rsidR="009C19DE" w:rsidRPr="009C19DE" w:rsidP="00DC1972" w14:paraId="124D65F0" w14:textId="77777777">
            <w:pPr>
              <w:widowControl/>
              <w:jc w:val="center"/>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Discount % off MSRP</w:t>
            </w:r>
          </w:p>
        </w:tc>
        <w:tc>
          <w:tcPr>
            <w:tcW w:w="1350" w:type="dxa"/>
            <w:tcBorders>
              <w:top w:val="single" w:sz="4" w:space="0" w:color="auto"/>
              <w:left w:val="nil"/>
              <w:bottom w:val="single" w:sz="4" w:space="0" w:color="auto"/>
              <w:right w:val="single" w:sz="4" w:space="0" w:color="auto"/>
            </w:tcBorders>
            <w:shd w:val="clear" w:color="auto" w:fill="991F3C"/>
            <w:tcMar>
              <w:top w:w="72" w:type="dxa"/>
              <w:left w:w="72" w:type="dxa"/>
              <w:bottom w:w="72" w:type="dxa"/>
              <w:right w:w="72" w:type="dxa"/>
            </w:tcMar>
            <w:vAlign w:val="center"/>
            <w:hideMark/>
          </w:tcPr>
          <w:p w:rsidR="009C19DE" w:rsidRPr="009C19DE" w:rsidP="00DC1972" w14:paraId="3E4C64F4" w14:textId="3F20E5C1">
            <w:pPr>
              <w:widowControl/>
              <w:jc w:val="center"/>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Discounted Price (MSRP - Discount %)</w:t>
            </w:r>
          </w:p>
        </w:tc>
        <w:tc>
          <w:tcPr>
            <w:tcW w:w="1446" w:type="dxa"/>
            <w:tcBorders>
              <w:top w:val="single" w:sz="4" w:space="0" w:color="auto"/>
              <w:left w:val="nil"/>
              <w:bottom w:val="single" w:sz="4" w:space="0" w:color="auto"/>
              <w:right w:val="single" w:sz="4" w:space="0" w:color="auto"/>
            </w:tcBorders>
            <w:shd w:val="clear" w:color="auto" w:fill="991F3C"/>
            <w:tcMar>
              <w:top w:w="72" w:type="dxa"/>
              <w:left w:w="72" w:type="dxa"/>
              <w:bottom w:w="72" w:type="dxa"/>
              <w:right w:w="72" w:type="dxa"/>
            </w:tcMar>
            <w:vAlign w:val="center"/>
            <w:hideMark/>
          </w:tcPr>
          <w:p w:rsidR="009C19DE" w:rsidRPr="009C19DE" w:rsidP="00DC1972" w14:paraId="13C9CA65" w14:textId="5F72CEFB">
            <w:pPr>
              <w:widowControl/>
              <w:jc w:val="center"/>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NASPO ValuePoint Administrative Fee (0.25%)</w:t>
            </w:r>
          </w:p>
        </w:tc>
        <w:tc>
          <w:tcPr>
            <w:tcW w:w="1440" w:type="dxa"/>
            <w:tcBorders>
              <w:top w:val="single" w:sz="4" w:space="0" w:color="auto"/>
              <w:left w:val="nil"/>
              <w:bottom w:val="single" w:sz="4" w:space="0" w:color="auto"/>
              <w:right w:val="single" w:sz="4" w:space="0" w:color="auto"/>
            </w:tcBorders>
            <w:shd w:val="clear" w:color="auto" w:fill="991F3C"/>
            <w:tcMar>
              <w:top w:w="72" w:type="dxa"/>
              <w:left w:w="72" w:type="dxa"/>
              <w:bottom w:w="72" w:type="dxa"/>
              <w:right w:w="72" w:type="dxa"/>
            </w:tcMar>
            <w:vAlign w:val="center"/>
            <w:hideMark/>
          </w:tcPr>
          <w:p w:rsidR="009C19DE" w:rsidRPr="009C19DE" w:rsidP="004530D2" w14:paraId="3F6651CB" w14:textId="2AE03956">
            <w:pPr>
              <w:widowControl/>
              <w:jc w:val="center"/>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 xml:space="preserve">Annual Subscription </w:t>
            </w:r>
            <w:r w:rsidR="004530D2">
              <w:rPr>
                <w:rFonts w:eastAsia="Times New Roman" w:cstheme="minorHAnsi"/>
                <w:b/>
                <w:bCs/>
                <w:color w:val="FFFFFF" w:themeColor="background1"/>
                <w:sz w:val="20"/>
                <w:szCs w:val="20"/>
              </w:rPr>
              <w:t>Fee</w:t>
            </w:r>
            <w:r w:rsidRPr="009C19DE">
              <w:rPr>
                <w:rFonts w:eastAsia="Times New Roman" w:cstheme="minorHAnsi"/>
                <w:b/>
                <w:bCs/>
                <w:color w:val="FFFFFF" w:themeColor="background1"/>
                <w:sz w:val="20"/>
                <w:szCs w:val="20"/>
              </w:rPr>
              <w:t xml:space="preserve"> (includes Admin Fee)</w:t>
            </w:r>
          </w:p>
        </w:tc>
      </w:tr>
      <w:tr w14:paraId="25031A35" w14:textId="77777777" w:rsidTr="00642617">
        <w:tblPrEx>
          <w:tblW w:w="13306" w:type="dxa"/>
          <w:tblLook w:val="04A0"/>
        </w:tblPrEx>
        <w:trPr>
          <w:trHeight w:val="250"/>
        </w:trPr>
        <w:tc>
          <w:tcPr>
            <w:tcW w:w="13306"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tcMar>
              <w:top w:w="72" w:type="dxa"/>
              <w:left w:w="72" w:type="dxa"/>
              <w:bottom w:w="72" w:type="dxa"/>
              <w:right w:w="72" w:type="dxa"/>
            </w:tcMar>
            <w:vAlign w:val="center"/>
          </w:tcPr>
          <w:p w:rsidR="007844C7" w:rsidRPr="00DC1972" w:rsidP="00842C25" w14:paraId="4CEFC270" w14:textId="77777777">
            <w:pPr>
              <w:widowControl/>
              <w:rPr>
                <w:b/>
              </w:rPr>
            </w:pPr>
            <w:r w:rsidRPr="00DC1972">
              <w:rPr>
                <w:b/>
              </w:rPr>
              <w:t xml:space="preserve">Advantage </w:t>
            </w:r>
            <w:r>
              <w:rPr>
                <w:b/>
              </w:rPr>
              <w:t xml:space="preserve">Cloud – </w:t>
            </w:r>
            <w:r w:rsidRPr="00DC1972">
              <w:rPr>
                <w:b/>
              </w:rPr>
              <w:t>Full Suite ERP</w:t>
            </w:r>
          </w:p>
        </w:tc>
      </w:tr>
      <w:tr w14:paraId="1BEF6015" w14:textId="77777777" w:rsidTr="00642617">
        <w:tblPrEx>
          <w:tblW w:w="13306" w:type="dxa"/>
          <w:tblLook w:val="04A0"/>
        </w:tblPrEx>
        <w:trPr>
          <w:trHeight w:val="250"/>
        </w:trPr>
        <w:tc>
          <w:tcPr>
            <w:tcW w:w="4315"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0412B6" w:rsidP="00842C25" w14:paraId="03111CBA" w14:textId="77777777">
            <w:pPr>
              <w:widowControl/>
              <w:rPr>
                <w:rFonts w:eastAsia="Times New Roman" w:cstheme="minorHAnsi"/>
                <w:color w:val="000000"/>
                <w:sz w:val="20"/>
                <w:szCs w:val="20"/>
              </w:rPr>
            </w:pPr>
            <w:r w:rsidRPr="000412B6">
              <w:rPr>
                <w:rFonts w:eastAsia="Times New Roman" w:cstheme="minorHAnsi"/>
                <w:color w:val="000000"/>
                <w:sz w:val="20"/>
                <w:szCs w:val="20"/>
              </w:rPr>
              <w:t>FTEs: 0</w:t>
            </w:r>
            <w:r>
              <w:rPr>
                <w:rFonts w:eastAsia="Times New Roman" w:cstheme="minorHAnsi"/>
                <w:color w:val="000000"/>
                <w:sz w:val="20"/>
                <w:szCs w:val="20"/>
              </w:rPr>
              <w:t xml:space="preserve"> </w:t>
            </w:r>
            <w:r w:rsidRPr="000412B6">
              <w:rPr>
                <w:rFonts w:eastAsia="Times New Roman" w:cstheme="minorHAnsi"/>
                <w:color w:val="000000"/>
                <w:sz w:val="20"/>
                <w:szCs w:val="20"/>
              </w:rPr>
              <w:t>-</w:t>
            </w:r>
            <w:r>
              <w:rPr>
                <w:rFonts w:eastAsia="Times New Roman" w:cstheme="minorHAnsi"/>
                <w:color w:val="000000"/>
                <w:sz w:val="20"/>
                <w:szCs w:val="20"/>
              </w:rPr>
              <w:t xml:space="preserve"> </w:t>
            </w:r>
            <w:r w:rsidRPr="000412B6">
              <w:rPr>
                <w:rFonts w:eastAsia="Times New Roman" w:cstheme="minorHAnsi"/>
                <w:color w:val="000000"/>
                <w:sz w:val="20"/>
                <w:szCs w:val="20"/>
              </w:rPr>
              <w:t xml:space="preserve">1,500 </w:t>
            </w:r>
          </w:p>
        </w:tc>
        <w:tc>
          <w:tcPr>
            <w:tcW w:w="2520" w:type="dxa"/>
            <w:tcBorders>
              <w:top w:val="single" w:sz="4" w:space="0" w:color="auto"/>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9C19DE" w:rsidP="00842C25" w14:paraId="4287CB42"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ADVERP-FULL-1500 </w:t>
            </w:r>
          </w:p>
        </w:tc>
        <w:tc>
          <w:tcPr>
            <w:tcW w:w="1245" w:type="dxa"/>
            <w:tcBorders>
              <w:top w:val="single" w:sz="4" w:space="0" w:color="auto"/>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9C19DE" w:rsidP="00842C25" w14:paraId="6E8D8BF3"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$1,566,634</w:t>
            </w:r>
          </w:p>
        </w:tc>
        <w:tc>
          <w:tcPr>
            <w:tcW w:w="99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473EEC7A"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5402E042" w14:textId="77777777">
            <w:pPr>
              <w:widowControl/>
              <w:jc w:val="center"/>
              <w:rPr>
                <w:rFonts w:eastAsia="Times New Roman" w:cstheme="minorHAnsi"/>
                <w:sz w:val="20"/>
                <w:szCs w:val="20"/>
              </w:rPr>
            </w:pPr>
            <w:r w:rsidRPr="009C19DE">
              <w:rPr>
                <w:rFonts w:eastAsia="Times New Roman" w:cstheme="minorHAnsi"/>
                <w:sz w:val="20"/>
                <w:szCs w:val="20"/>
              </w:rPr>
              <w:t>$1,096,644</w:t>
            </w:r>
          </w:p>
        </w:tc>
        <w:tc>
          <w:tcPr>
            <w:tcW w:w="1446"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0D6218F3" w14:textId="77777777">
            <w:pPr>
              <w:widowControl/>
              <w:jc w:val="center"/>
              <w:rPr>
                <w:rFonts w:eastAsia="Times New Roman" w:cstheme="minorHAnsi"/>
                <w:sz w:val="20"/>
                <w:szCs w:val="20"/>
              </w:rPr>
            </w:pPr>
            <w:r w:rsidRPr="009C19DE">
              <w:rPr>
                <w:rFonts w:eastAsia="Times New Roman" w:cstheme="minorHAnsi"/>
                <w:sz w:val="20"/>
                <w:szCs w:val="20"/>
              </w:rPr>
              <w:t>$2,742</w:t>
            </w:r>
          </w:p>
        </w:tc>
        <w:tc>
          <w:tcPr>
            <w:tcW w:w="144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0763D502" w14:textId="77777777">
            <w:pPr>
              <w:widowControl/>
              <w:jc w:val="center"/>
              <w:rPr>
                <w:rFonts w:eastAsia="Times New Roman" w:cstheme="minorHAnsi"/>
                <w:sz w:val="20"/>
                <w:szCs w:val="20"/>
              </w:rPr>
            </w:pPr>
            <w:r w:rsidRPr="009C19DE">
              <w:rPr>
                <w:rFonts w:eastAsia="Times New Roman" w:cstheme="minorHAnsi"/>
                <w:sz w:val="20"/>
                <w:szCs w:val="20"/>
              </w:rPr>
              <w:t>$1,099,386</w:t>
            </w:r>
          </w:p>
        </w:tc>
      </w:tr>
      <w:tr w14:paraId="1183B90E" w14:textId="77777777" w:rsidTr="00842C25">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0412B6" w:rsidP="00842C25" w14:paraId="4945BB81" w14:textId="77777777">
            <w:pPr>
              <w:widowControl/>
              <w:rPr>
                <w:rFonts w:eastAsia="Times New Roman" w:cstheme="minorHAnsi"/>
                <w:color w:val="000000"/>
                <w:sz w:val="20"/>
                <w:szCs w:val="20"/>
              </w:rPr>
            </w:pPr>
            <w:r w:rsidRPr="000412B6">
              <w:rPr>
                <w:rFonts w:eastAsia="Times New Roman" w:cstheme="minorHAnsi"/>
                <w:color w:val="000000"/>
                <w:sz w:val="20"/>
                <w:szCs w:val="20"/>
              </w:rPr>
              <w:t>FTEs: 1,501 - 4,500</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9C19DE" w:rsidP="00842C25" w14:paraId="13370E58"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ADVERP-FULL-4500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9C19DE" w:rsidP="00842C25" w14:paraId="422E0E93"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$1,992,282</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7BF1F79D"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0CB5368D" w14:textId="77777777">
            <w:pPr>
              <w:widowControl/>
              <w:jc w:val="center"/>
              <w:rPr>
                <w:rFonts w:eastAsia="Times New Roman" w:cstheme="minorHAnsi"/>
                <w:sz w:val="20"/>
                <w:szCs w:val="20"/>
              </w:rPr>
            </w:pPr>
            <w:r w:rsidRPr="009C19DE">
              <w:rPr>
                <w:rFonts w:eastAsia="Times New Roman" w:cstheme="minorHAnsi"/>
                <w:sz w:val="20"/>
                <w:szCs w:val="20"/>
              </w:rPr>
              <w:t>$1,394,598</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1EFA8416" w14:textId="77777777">
            <w:pPr>
              <w:widowControl/>
              <w:jc w:val="center"/>
              <w:rPr>
                <w:rFonts w:eastAsia="Times New Roman" w:cstheme="minorHAnsi"/>
                <w:sz w:val="20"/>
                <w:szCs w:val="20"/>
              </w:rPr>
            </w:pPr>
            <w:r w:rsidRPr="009C19DE">
              <w:rPr>
                <w:rFonts w:eastAsia="Times New Roman" w:cstheme="minorHAnsi"/>
                <w:sz w:val="20"/>
                <w:szCs w:val="20"/>
              </w:rPr>
              <w:t>$3,486</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0BA9F0B3" w14:textId="77777777">
            <w:pPr>
              <w:widowControl/>
              <w:jc w:val="center"/>
              <w:rPr>
                <w:rFonts w:eastAsia="Times New Roman" w:cstheme="minorHAnsi"/>
                <w:sz w:val="20"/>
                <w:szCs w:val="20"/>
              </w:rPr>
            </w:pPr>
            <w:r w:rsidRPr="009C19DE">
              <w:rPr>
                <w:rFonts w:eastAsia="Times New Roman" w:cstheme="minorHAnsi"/>
                <w:sz w:val="20"/>
                <w:szCs w:val="20"/>
              </w:rPr>
              <w:t>$1,398,084</w:t>
            </w:r>
          </w:p>
        </w:tc>
      </w:tr>
      <w:tr w14:paraId="539FA2C6" w14:textId="77777777" w:rsidTr="00842C25">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0412B6" w:rsidP="00842C25" w14:paraId="055F0024" w14:textId="77777777">
            <w:pPr>
              <w:widowControl/>
              <w:rPr>
                <w:rFonts w:eastAsia="Times New Roman" w:cstheme="minorHAnsi"/>
                <w:color w:val="000000"/>
                <w:sz w:val="20"/>
                <w:szCs w:val="20"/>
              </w:rPr>
            </w:pPr>
            <w:r w:rsidRPr="000412B6">
              <w:rPr>
                <w:rFonts w:eastAsia="Times New Roman" w:cstheme="minorHAnsi"/>
                <w:color w:val="000000"/>
                <w:sz w:val="20"/>
                <w:szCs w:val="20"/>
              </w:rPr>
              <w:t xml:space="preserve">FTEs: 4,501 - 9,000 </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9C19DE" w:rsidP="00842C25" w14:paraId="28952571"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ADVERP-FULL-9000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9C19DE" w:rsidP="00842C25" w14:paraId="7CCA3B03"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$2,531,907</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7546CF8F"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38958953" w14:textId="77777777">
            <w:pPr>
              <w:widowControl/>
              <w:jc w:val="center"/>
              <w:rPr>
                <w:rFonts w:eastAsia="Times New Roman" w:cstheme="minorHAnsi"/>
                <w:sz w:val="20"/>
                <w:szCs w:val="20"/>
              </w:rPr>
            </w:pPr>
            <w:r w:rsidRPr="009C19DE">
              <w:rPr>
                <w:rFonts w:eastAsia="Times New Roman" w:cstheme="minorHAnsi"/>
                <w:sz w:val="20"/>
                <w:szCs w:val="20"/>
              </w:rPr>
              <w:t>$1,772,335</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5BC2100A" w14:textId="77777777">
            <w:pPr>
              <w:widowControl/>
              <w:jc w:val="center"/>
              <w:rPr>
                <w:rFonts w:eastAsia="Times New Roman" w:cstheme="minorHAnsi"/>
                <w:sz w:val="20"/>
                <w:szCs w:val="20"/>
              </w:rPr>
            </w:pPr>
            <w:r w:rsidRPr="009C19DE">
              <w:rPr>
                <w:rFonts w:eastAsia="Times New Roman" w:cstheme="minorHAnsi"/>
                <w:sz w:val="20"/>
                <w:szCs w:val="20"/>
              </w:rPr>
              <w:t>$4,431</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3EEE3623" w14:textId="77777777">
            <w:pPr>
              <w:widowControl/>
              <w:jc w:val="center"/>
              <w:rPr>
                <w:rFonts w:eastAsia="Times New Roman" w:cstheme="minorHAnsi"/>
                <w:sz w:val="20"/>
                <w:szCs w:val="20"/>
              </w:rPr>
            </w:pPr>
            <w:r w:rsidRPr="009C19DE">
              <w:rPr>
                <w:rFonts w:eastAsia="Times New Roman" w:cstheme="minorHAnsi"/>
                <w:sz w:val="20"/>
                <w:szCs w:val="20"/>
              </w:rPr>
              <w:t>$1,776,766</w:t>
            </w:r>
          </w:p>
        </w:tc>
      </w:tr>
      <w:tr w14:paraId="5461B94E" w14:textId="77777777" w:rsidTr="00842C25">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0412B6" w:rsidP="00842C25" w14:paraId="2E345967" w14:textId="77777777">
            <w:pPr>
              <w:widowControl/>
              <w:rPr>
                <w:rFonts w:eastAsia="Times New Roman" w:cstheme="minorHAnsi"/>
                <w:color w:val="000000"/>
                <w:sz w:val="20"/>
                <w:szCs w:val="20"/>
              </w:rPr>
            </w:pPr>
            <w:r w:rsidRPr="000412B6">
              <w:rPr>
                <w:rFonts w:eastAsia="Times New Roman" w:cstheme="minorHAnsi"/>
                <w:color w:val="000000"/>
                <w:sz w:val="20"/>
                <w:szCs w:val="20"/>
              </w:rPr>
              <w:t>FTEs: 9,001 - 25,000</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9C19DE" w:rsidP="00842C25" w14:paraId="2956853C"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ADVERP-FULL-25000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9C19DE" w:rsidP="00842C25" w14:paraId="774206D7"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$5,953,512</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3B0D6137"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0B573F3E" w14:textId="77777777">
            <w:pPr>
              <w:widowControl/>
              <w:jc w:val="center"/>
              <w:rPr>
                <w:rFonts w:eastAsia="Times New Roman" w:cstheme="minorHAnsi"/>
                <w:sz w:val="20"/>
                <w:szCs w:val="20"/>
              </w:rPr>
            </w:pPr>
            <w:r w:rsidRPr="009C19DE">
              <w:rPr>
                <w:rFonts w:eastAsia="Times New Roman" w:cstheme="minorHAnsi"/>
                <w:sz w:val="20"/>
                <w:szCs w:val="20"/>
              </w:rPr>
              <w:t>$4,167,459</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2D21F335" w14:textId="77777777">
            <w:pPr>
              <w:widowControl/>
              <w:jc w:val="center"/>
              <w:rPr>
                <w:rFonts w:eastAsia="Times New Roman" w:cstheme="minorHAnsi"/>
                <w:sz w:val="20"/>
                <w:szCs w:val="20"/>
              </w:rPr>
            </w:pPr>
            <w:r w:rsidRPr="009C19DE">
              <w:rPr>
                <w:rFonts w:eastAsia="Times New Roman" w:cstheme="minorHAnsi"/>
                <w:sz w:val="20"/>
                <w:szCs w:val="20"/>
              </w:rPr>
              <w:t>$10,419</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0A7C0F40" w14:textId="77777777">
            <w:pPr>
              <w:widowControl/>
              <w:jc w:val="center"/>
              <w:rPr>
                <w:rFonts w:eastAsia="Times New Roman" w:cstheme="minorHAnsi"/>
                <w:sz w:val="20"/>
                <w:szCs w:val="20"/>
              </w:rPr>
            </w:pPr>
            <w:r w:rsidRPr="009C19DE">
              <w:rPr>
                <w:rFonts w:eastAsia="Times New Roman" w:cstheme="minorHAnsi"/>
                <w:sz w:val="20"/>
                <w:szCs w:val="20"/>
              </w:rPr>
              <w:t>$4,177,877</w:t>
            </w:r>
          </w:p>
        </w:tc>
      </w:tr>
      <w:tr w14:paraId="55D91054" w14:textId="77777777" w:rsidTr="00842C25">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0412B6" w:rsidP="00842C25" w14:paraId="440EC1DF" w14:textId="77777777">
            <w:pPr>
              <w:widowControl/>
              <w:rPr>
                <w:rFonts w:eastAsia="Times New Roman" w:cstheme="minorHAnsi"/>
                <w:color w:val="000000"/>
                <w:sz w:val="20"/>
                <w:szCs w:val="20"/>
              </w:rPr>
            </w:pPr>
            <w:r w:rsidRPr="000412B6">
              <w:rPr>
                <w:rFonts w:eastAsia="Times New Roman" w:cstheme="minorHAnsi"/>
                <w:color w:val="000000"/>
                <w:sz w:val="20"/>
                <w:szCs w:val="20"/>
              </w:rPr>
              <w:t>FTEs: 25,001 - 45,000</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9C19DE" w:rsidP="00842C25" w14:paraId="05306E5E"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ADVERP-FULL-45000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7844C7" w:rsidRPr="009C19DE" w:rsidP="00842C25" w14:paraId="2E06C445"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$7,392,047</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54A466C7"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4207C6B8" w14:textId="77777777">
            <w:pPr>
              <w:widowControl/>
              <w:jc w:val="center"/>
              <w:rPr>
                <w:rFonts w:eastAsia="Times New Roman" w:cstheme="minorHAnsi"/>
                <w:sz w:val="20"/>
                <w:szCs w:val="20"/>
              </w:rPr>
            </w:pPr>
            <w:r w:rsidRPr="009C19DE">
              <w:rPr>
                <w:rFonts w:eastAsia="Times New Roman" w:cstheme="minorHAnsi"/>
                <w:sz w:val="20"/>
                <w:szCs w:val="20"/>
              </w:rPr>
              <w:t>$5,174,433</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3F5F664C" w14:textId="77777777">
            <w:pPr>
              <w:widowControl/>
              <w:jc w:val="center"/>
              <w:rPr>
                <w:rFonts w:eastAsia="Times New Roman" w:cstheme="minorHAnsi"/>
                <w:sz w:val="20"/>
                <w:szCs w:val="20"/>
              </w:rPr>
            </w:pPr>
            <w:r w:rsidRPr="009C19DE">
              <w:rPr>
                <w:rFonts w:eastAsia="Times New Roman" w:cstheme="minorHAnsi"/>
                <w:sz w:val="20"/>
                <w:szCs w:val="20"/>
              </w:rPr>
              <w:t>$12,936</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7844C7" w:rsidRPr="009C19DE" w:rsidP="00842C25" w14:paraId="49E44933" w14:textId="77777777">
            <w:pPr>
              <w:widowControl/>
              <w:jc w:val="center"/>
              <w:rPr>
                <w:rFonts w:eastAsia="Times New Roman" w:cstheme="minorHAnsi"/>
                <w:sz w:val="20"/>
                <w:szCs w:val="20"/>
              </w:rPr>
            </w:pPr>
            <w:r w:rsidRPr="009C19DE">
              <w:rPr>
                <w:rFonts w:eastAsia="Times New Roman" w:cstheme="minorHAnsi"/>
                <w:sz w:val="20"/>
                <w:szCs w:val="20"/>
              </w:rPr>
              <w:t>$5,187,369</w:t>
            </w:r>
          </w:p>
        </w:tc>
      </w:tr>
      <w:tr w14:paraId="2C0A9A94" w14:textId="77777777" w:rsidTr="00DC1972">
        <w:tblPrEx>
          <w:tblW w:w="13306" w:type="dxa"/>
          <w:tblLook w:val="04A0"/>
        </w:tblPrEx>
        <w:trPr>
          <w:trHeight w:val="250"/>
        </w:trPr>
        <w:tc>
          <w:tcPr>
            <w:tcW w:w="13306"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tcMar>
              <w:top w:w="72" w:type="dxa"/>
              <w:left w:w="72" w:type="dxa"/>
              <w:bottom w:w="72" w:type="dxa"/>
              <w:right w:w="72" w:type="dxa"/>
            </w:tcMar>
            <w:vAlign w:val="center"/>
          </w:tcPr>
          <w:p w:rsidR="00DC1972" w:rsidRPr="00DC1972" w:rsidP="007844C7" w14:paraId="7E15F951" w14:textId="0525A987">
            <w:pPr>
              <w:widowControl/>
              <w:rPr>
                <w:b/>
              </w:rPr>
            </w:pPr>
            <w:r>
              <w:rPr>
                <w:b/>
              </w:rPr>
              <w:t>Advantage Cloud – Financial and Procurement</w:t>
            </w:r>
          </w:p>
        </w:tc>
      </w:tr>
      <w:tr w14:paraId="1DBF9151" w14:textId="77777777" w:rsidTr="00A70364">
        <w:tblPrEx>
          <w:tblW w:w="13306" w:type="dxa"/>
          <w:tblLook w:val="04A0"/>
        </w:tblPrEx>
        <w:trPr>
          <w:trHeight w:val="250"/>
        </w:trPr>
        <w:tc>
          <w:tcPr>
            <w:tcW w:w="4315"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A70364" w:rsidRPr="000412B6" w:rsidP="00A70364" w14:paraId="25B4DC3F" w14:textId="34517EB1">
            <w:pPr>
              <w:widowControl/>
              <w:rPr>
                <w:rFonts w:eastAsia="Times New Roman" w:cstheme="minorHAnsi"/>
                <w:color w:val="000000"/>
                <w:sz w:val="20"/>
                <w:szCs w:val="20"/>
              </w:rPr>
            </w:pPr>
            <w:r w:rsidRPr="000412B6">
              <w:rPr>
                <w:rFonts w:eastAsia="Times New Roman" w:cstheme="minorHAnsi"/>
                <w:color w:val="000000"/>
                <w:sz w:val="20"/>
                <w:szCs w:val="20"/>
              </w:rPr>
              <w:t>FTEs: 0</w:t>
            </w:r>
            <w:r>
              <w:rPr>
                <w:rFonts w:eastAsia="Times New Roman" w:cstheme="minorHAnsi"/>
                <w:color w:val="000000"/>
                <w:sz w:val="20"/>
                <w:szCs w:val="20"/>
              </w:rPr>
              <w:t xml:space="preserve"> </w:t>
            </w:r>
            <w:r w:rsidRPr="000412B6">
              <w:rPr>
                <w:rFonts w:eastAsia="Times New Roman" w:cstheme="minorHAnsi"/>
                <w:color w:val="000000"/>
                <w:sz w:val="20"/>
                <w:szCs w:val="20"/>
              </w:rPr>
              <w:t>-</w:t>
            </w:r>
            <w:r>
              <w:rPr>
                <w:rFonts w:eastAsia="Times New Roman" w:cstheme="minorHAnsi"/>
                <w:color w:val="000000"/>
                <w:sz w:val="20"/>
                <w:szCs w:val="20"/>
              </w:rPr>
              <w:t xml:space="preserve"> </w:t>
            </w:r>
            <w:r w:rsidRPr="000412B6">
              <w:rPr>
                <w:rFonts w:eastAsia="Times New Roman" w:cstheme="minorHAnsi"/>
                <w:color w:val="000000"/>
                <w:sz w:val="20"/>
                <w:szCs w:val="20"/>
              </w:rPr>
              <w:t xml:space="preserve">1,500 </w:t>
            </w:r>
          </w:p>
        </w:tc>
        <w:tc>
          <w:tcPr>
            <w:tcW w:w="2520" w:type="dxa"/>
            <w:tcBorders>
              <w:top w:val="single" w:sz="4" w:space="0" w:color="auto"/>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A70364" w:rsidRPr="00A70364" w:rsidP="00A70364" w14:paraId="267211CA" w14:textId="36ABDAB3">
            <w:pPr>
              <w:widowControl/>
              <w:rPr>
                <w:rFonts w:eastAsia="Times New Roman" w:cstheme="minorHAnsi"/>
                <w:color w:val="000000"/>
                <w:sz w:val="20"/>
                <w:szCs w:val="20"/>
              </w:rPr>
            </w:pPr>
            <w:r w:rsidRPr="00A70364">
              <w:rPr>
                <w:rFonts w:eastAsia="Times New Roman" w:cstheme="minorHAnsi"/>
                <w:color w:val="000000"/>
                <w:sz w:val="20"/>
                <w:szCs w:val="20"/>
              </w:rPr>
              <w:t xml:space="preserve"> ADVERP-FINPROC-1500 </w:t>
            </w:r>
          </w:p>
        </w:tc>
        <w:tc>
          <w:tcPr>
            <w:tcW w:w="1245" w:type="dxa"/>
            <w:tcBorders>
              <w:top w:val="single" w:sz="4" w:space="0" w:color="auto"/>
              <w:left w:val="nil"/>
              <w:bottom w:val="single" w:sz="4" w:space="0" w:color="auto"/>
              <w:right w:val="single" w:sz="4" w:space="0" w:color="auto"/>
            </w:tcBorders>
            <w:shd w:val="clear" w:color="auto" w:fill="auto"/>
            <w:tcMar>
              <w:top w:w="72" w:type="dxa"/>
              <w:left w:w="72" w:type="dxa"/>
              <w:bottom w:w="72" w:type="dxa"/>
              <w:right w:w="72" w:type="dxa"/>
            </w:tcMar>
            <w:vAlign w:val="center"/>
          </w:tcPr>
          <w:p w:rsidR="00A70364" w:rsidRPr="00A70364" w:rsidP="00A70364" w14:paraId="01212F01" w14:textId="351F1953">
            <w:pPr>
              <w:widowControl/>
              <w:jc w:val="center"/>
              <w:rPr>
                <w:rFonts w:eastAsia="Times New Roman" w:cstheme="minorHAnsi"/>
                <w:color w:val="000000"/>
                <w:sz w:val="20"/>
                <w:szCs w:val="20"/>
              </w:rPr>
            </w:pPr>
            <w:r w:rsidRPr="00A70364">
              <w:rPr>
                <w:rFonts w:cstheme="minorHAnsi"/>
                <w:color w:val="000000"/>
                <w:sz w:val="20"/>
                <w:szCs w:val="20"/>
              </w:rPr>
              <w:t>$1,221,504</w:t>
            </w:r>
          </w:p>
        </w:tc>
        <w:tc>
          <w:tcPr>
            <w:tcW w:w="99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A70364" w:rsidRPr="00A70364" w:rsidP="00A70364" w14:paraId="7114EAD0" w14:textId="77777777">
            <w:pPr>
              <w:widowControl/>
              <w:jc w:val="center"/>
              <w:rPr>
                <w:rFonts w:eastAsia="Times New Roman" w:cstheme="minorHAnsi"/>
                <w:sz w:val="20"/>
                <w:szCs w:val="20"/>
              </w:rPr>
            </w:pPr>
            <w:r w:rsidRPr="00A70364">
              <w:rPr>
                <w:rFonts w:eastAsia="Times New Roman" w:cstheme="minorHAnsi"/>
                <w:sz w:val="20"/>
                <w:szCs w:val="20"/>
              </w:rPr>
              <w:t>30%</w:t>
            </w:r>
          </w:p>
        </w:tc>
        <w:tc>
          <w:tcPr>
            <w:tcW w:w="135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4A812945" w14:textId="2E29D03D">
            <w:pPr>
              <w:widowControl/>
              <w:jc w:val="center"/>
              <w:rPr>
                <w:rFonts w:eastAsia="Times New Roman" w:cstheme="minorHAnsi"/>
                <w:sz w:val="20"/>
                <w:szCs w:val="20"/>
              </w:rPr>
            </w:pPr>
            <w:r w:rsidRPr="00A70364">
              <w:rPr>
                <w:rFonts w:cstheme="minorHAnsi"/>
                <w:sz w:val="20"/>
                <w:szCs w:val="20"/>
              </w:rPr>
              <w:t>$855,053</w:t>
            </w:r>
          </w:p>
        </w:tc>
        <w:tc>
          <w:tcPr>
            <w:tcW w:w="1446"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58191D3F" w14:textId="15268576">
            <w:pPr>
              <w:widowControl/>
              <w:jc w:val="center"/>
              <w:rPr>
                <w:rFonts w:eastAsia="Times New Roman" w:cstheme="minorHAnsi"/>
                <w:sz w:val="20"/>
                <w:szCs w:val="20"/>
              </w:rPr>
            </w:pPr>
            <w:r w:rsidRPr="00A70364">
              <w:rPr>
                <w:rFonts w:cstheme="minorHAnsi"/>
                <w:sz w:val="20"/>
                <w:szCs w:val="20"/>
              </w:rPr>
              <w:t>$2,138</w:t>
            </w:r>
          </w:p>
        </w:tc>
        <w:tc>
          <w:tcPr>
            <w:tcW w:w="144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5683EA47" w14:textId="01DAB66B">
            <w:pPr>
              <w:widowControl/>
              <w:jc w:val="center"/>
              <w:rPr>
                <w:rFonts w:eastAsia="Times New Roman" w:cstheme="minorHAnsi"/>
                <w:sz w:val="20"/>
                <w:szCs w:val="20"/>
              </w:rPr>
            </w:pPr>
            <w:r w:rsidRPr="00A70364">
              <w:rPr>
                <w:rFonts w:cstheme="minorHAnsi"/>
                <w:sz w:val="20"/>
                <w:szCs w:val="20"/>
              </w:rPr>
              <w:t>$857,190</w:t>
            </w:r>
          </w:p>
        </w:tc>
      </w:tr>
      <w:tr w14:paraId="2A209199" w14:textId="77777777" w:rsidTr="00A70364">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A70364" w:rsidRPr="000412B6" w:rsidP="00A70364" w14:paraId="59369D00" w14:textId="706E142C">
            <w:pPr>
              <w:widowControl/>
              <w:rPr>
                <w:rFonts w:eastAsia="Times New Roman" w:cstheme="minorHAnsi"/>
                <w:color w:val="000000"/>
                <w:sz w:val="20"/>
                <w:szCs w:val="20"/>
              </w:rPr>
            </w:pPr>
            <w:r w:rsidRPr="000412B6">
              <w:rPr>
                <w:rFonts w:eastAsia="Times New Roman" w:cstheme="minorHAnsi"/>
                <w:color w:val="000000"/>
                <w:sz w:val="20"/>
                <w:szCs w:val="20"/>
              </w:rPr>
              <w:t>FTEs: 1,501 - 4,500</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A70364" w:rsidRPr="00A70364" w:rsidP="00A70364" w14:paraId="1F31FB45" w14:textId="55BA9C69">
            <w:pPr>
              <w:widowControl/>
              <w:rPr>
                <w:rFonts w:eastAsia="Times New Roman" w:cstheme="minorHAnsi"/>
                <w:color w:val="000000"/>
                <w:sz w:val="20"/>
                <w:szCs w:val="20"/>
              </w:rPr>
            </w:pPr>
            <w:r w:rsidRPr="00A70364">
              <w:rPr>
                <w:rFonts w:eastAsia="Times New Roman" w:cstheme="minorHAnsi"/>
                <w:color w:val="000000"/>
                <w:sz w:val="20"/>
                <w:szCs w:val="20"/>
              </w:rPr>
              <w:t xml:space="preserve"> ADVERP-FINPROC-4500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tcPr>
          <w:p w:rsidR="00A70364" w:rsidRPr="00A70364" w:rsidP="00A70364" w14:paraId="5B81399E" w14:textId="051B4239">
            <w:pPr>
              <w:widowControl/>
              <w:jc w:val="center"/>
              <w:rPr>
                <w:rFonts w:eastAsia="Times New Roman" w:cstheme="minorHAnsi"/>
                <w:color w:val="000000"/>
                <w:sz w:val="20"/>
                <w:szCs w:val="20"/>
              </w:rPr>
            </w:pPr>
            <w:r w:rsidRPr="00A70364">
              <w:rPr>
                <w:rFonts w:cstheme="minorHAnsi"/>
                <w:color w:val="000000"/>
                <w:sz w:val="20"/>
                <w:szCs w:val="20"/>
              </w:rPr>
              <w:t>$1,532,888</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A70364" w:rsidRPr="00A70364" w:rsidP="00A70364" w14:paraId="078C3B0B" w14:textId="77777777">
            <w:pPr>
              <w:widowControl/>
              <w:jc w:val="center"/>
              <w:rPr>
                <w:rFonts w:eastAsia="Times New Roman" w:cstheme="minorHAnsi"/>
                <w:sz w:val="20"/>
                <w:szCs w:val="20"/>
              </w:rPr>
            </w:pPr>
            <w:r w:rsidRPr="00A70364">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29C1C3E7" w14:textId="3E94E357">
            <w:pPr>
              <w:widowControl/>
              <w:jc w:val="center"/>
              <w:rPr>
                <w:rFonts w:eastAsia="Times New Roman" w:cstheme="minorHAnsi"/>
                <w:sz w:val="20"/>
                <w:szCs w:val="20"/>
              </w:rPr>
            </w:pPr>
            <w:r w:rsidRPr="00A70364">
              <w:rPr>
                <w:rFonts w:cstheme="minorHAnsi"/>
                <w:sz w:val="20"/>
                <w:szCs w:val="20"/>
              </w:rPr>
              <w:t>$1,073,022</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09854385" w14:textId="70E24A7C">
            <w:pPr>
              <w:widowControl/>
              <w:jc w:val="center"/>
              <w:rPr>
                <w:rFonts w:eastAsia="Times New Roman" w:cstheme="minorHAnsi"/>
                <w:sz w:val="20"/>
                <w:szCs w:val="20"/>
              </w:rPr>
            </w:pPr>
            <w:r w:rsidRPr="00A70364">
              <w:rPr>
                <w:rFonts w:cstheme="minorHAnsi"/>
                <w:sz w:val="20"/>
                <w:szCs w:val="20"/>
              </w:rPr>
              <w:t>$2,683</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587C0D8C" w14:textId="34506BA3">
            <w:pPr>
              <w:widowControl/>
              <w:jc w:val="center"/>
              <w:rPr>
                <w:rFonts w:eastAsia="Times New Roman" w:cstheme="minorHAnsi"/>
                <w:sz w:val="20"/>
                <w:szCs w:val="20"/>
              </w:rPr>
            </w:pPr>
            <w:r w:rsidRPr="00A70364">
              <w:rPr>
                <w:rFonts w:cstheme="minorHAnsi"/>
                <w:sz w:val="20"/>
                <w:szCs w:val="20"/>
              </w:rPr>
              <w:t>$1,075,704</w:t>
            </w:r>
          </w:p>
        </w:tc>
      </w:tr>
      <w:tr w14:paraId="4A78E7C3" w14:textId="77777777" w:rsidTr="00A70364">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A70364" w:rsidRPr="000412B6" w:rsidP="00A70364" w14:paraId="3E7E56FA" w14:textId="3F912D47">
            <w:pPr>
              <w:widowControl/>
              <w:rPr>
                <w:rFonts w:eastAsia="Times New Roman" w:cstheme="minorHAnsi"/>
                <w:color w:val="000000"/>
                <w:sz w:val="20"/>
                <w:szCs w:val="20"/>
              </w:rPr>
            </w:pPr>
            <w:r w:rsidRPr="000412B6">
              <w:rPr>
                <w:rFonts w:eastAsia="Times New Roman" w:cstheme="minorHAnsi"/>
                <w:color w:val="000000"/>
                <w:sz w:val="20"/>
                <w:szCs w:val="20"/>
              </w:rPr>
              <w:t xml:space="preserve">FTEs: 4,501 - 9,000 </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A70364" w:rsidRPr="00A70364" w:rsidP="00A70364" w14:paraId="0FDB77BC" w14:textId="2B9CAFA2">
            <w:pPr>
              <w:widowControl/>
              <w:rPr>
                <w:rFonts w:eastAsia="Times New Roman" w:cstheme="minorHAnsi"/>
                <w:color w:val="000000"/>
                <w:sz w:val="20"/>
                <w:szCs w:val="20"/>
              </w:rPr>
            </w:pPr>
            <w:r w:rsidRPr="00A70364">
              <w:rPr>
                <w:rFonts w:eastAsia="Times New Roman" w:cstheme="minorHAnsi"/>
                <w:color w:val="000000"/>
                <w:sz w:val="20"/>
                <w:szCs w:val="20"/>
              </w:rPr>
              <w:t xml:space="preserve"> ADVERP-FINPROC-9000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tcPr>
          <w:p w:rsidR="00A70364" w:rsidRPr="00A70364" w:rsidP="00A70364" w14:paraId="718D22A3" w14:textId="01C8399C">
            <w:pPr>
              <w:widowControl/>
              <w:jc w:val="center"/>
              <w:rPr>
                <w:rFonts w:eastAsia="Times New Roman" w:cstheme="minorHAnsi"/>
                <w:color w:val="000000"/>
                <w:sz w:val="20"/>
                <w:szCs w:val="20"/>
              </w:rPr>
            </w:pPr>
            <w:r w:rsidRPr="00A70364">
              <w:rPr>
                <w:rFonts w:cstheme="minorHAnsi"/>
                <w:color w:val="000000"/>
                <w:sz w:val="20"/>
                <w:szCs w:val="20"/>
              </w:rPr>
              <w:t>$1,816,638</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A70364" w:rsidRPr="00A70364" w:rsidP="00A70364" w14:paraId="4E76C206" w14:textId="77777777">
            <w:pPr>
              <w:widowControl/>
              <w:jc w:val="center"/>
              <w:rPr>
                <w:rFonts w:eastAsia="Times New Roman" w:cstheme="minorHAnsi"/>
                <w:sz w:val="20"/>
                <w:szCs w:val="20"/>
              </w:rPr>
            </w:pPr>
            <w:r w:rsidRPr="00A70364">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3CFE2EEE" w14:textId="0C3E17F9">
            <w:pPr>
              <w:widowControl/>
              <w:jc w:val="center"/>
              <w:rPr>
                <w:rFonts w:eastAsia="Times New Roman" w:cstheme="minorHAnsi"/>
                <w:sz w:val="20"/>
                <w:szCs w:val="20"/>
              </w:rPr>
            </w:pPr>
            <w:r w:rsidRPr="00A70364">
              <w:rPr>
                <w:rFonts w:cstheme="minorHAnsi"/>
                <w:sz w:val="20"/>
                <w:szCs w:val="20"/>
              </w:rPr>
              <w:t>$1,271,647</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7E5B36A0" w14:textId="452A5112">
            <w:pPr>
              <w:widowControl/>
              <w:jc w:val="center"/>
              <w:rPr>
                <w:rFonts w:eastAsia="Times New Roman" w:cstheme="minorHAnsi"/>
                <w:sz w:val="20"/>
                <w:szCs w:val="20"/>
              </w:rPr>
            </w:pPr>
            <w:r w:rsidRPr="00A70364">
              <w:rPr>
                <w:rFonts w:cstheme="minorHAnsi"/>
                <w:sz w:val="20"/>
                <w:szCs w:val="20"/>
              </w:rPr>
              <w:t>$3,179</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0C4B93FC" w14:textId="0375006D">
            <w:pPr>
              <w:widowControl/>
              <w:jc w:val="center"/>
              <w:rPr>
                <w:rFonts w:eastAsia="Times New Roman" w:cstheme="minorHAnsi"/>
                <w:sz w:val="20"/>
                <w:szCs w:val="20"/>
              </w:rPr>
            </w:pPr>
            <w:r w:rsidRPr="00A70364">
              <w:rPr>
                <w:rFonts w:cstheme="minorHAnsi"/>
                <w:sz w:val="20"/>
                <w:szCs w:val="20"/>
              </w:rPr>
              <w:t>$1,274,826</w:t>
            </w:r>
          </w:p>
        </w:tc>
      </w:tr>
      <w:tr w14:paraId="08A627EB" w14:textId="77777777" w:rsidTr="00A70364">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A70364" w:rsidRPr="000412B6" w:rsidP="00A70364" w14:paraId="1B600D0B" w14:textId="5FA07843">
            <w:pPr>
              <w:widowControl/>
              <w:rPr>
                <w:rFonts w:eastAsia="Times New Roman" w:cstheme="minorHAnsi"/>
                <w:color w:val="000000"/>
                <w:sz w:val="20"/>
                <w:szCs w:val="20"/>
              </w:rPr>
            </w:pPr>
            <w:r w:rsidRPr="000412B6">
              <w:rPr>
                <w:rFonts w:eastAsia="Times New Roman" w:cstheme="minorHAnsi"/>
                <w:color w:val="000000"/>
                <w:sz w:val="20"/>
                <w:szCs w:val="20"/>
              </w:rPr>
              <w:t>FTEs: 9,001 - 25,000</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A70364" w:rsidRPr="00A70364" w:rsidP="00A70364" w14:paraId="4EE1135F" w14:textId="75B66951">
            <w:pPr>
              <w:widowControl/>
              <w:rPr>
                <w:rFonts w:eastAsia="Times New Roman" w:cstheme="minorHAnsi"/>
                <w:color w:val="000000"/>
                <w:sz w:val="20"/>
                <w:szCs w:val="20"/>
              </w:rPr>
            </w:pPr>
            <w:r w:rsidRPr="00A70364">
              <w:rPr>
                <w:rFonts w:eastAsia="Times New Roman" w:cstheme="minorHAnsi"/>
                <w:color w:val="000000"/>
                <w:sz w:val="20"/>
                <w:szCs w:val="20"/>
              </w:rPr>
              <w:t xml:space="preserve"> ADVERP-FINPROC-25000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tcPr>
          <w:p w:rsidR="00A70364" w:rsidRPr="00A70364" w:rsidP="00A70364" w14:paraId="2BB0FC14" w14:textId="7956D249">
            <w:pPr>
              <w:widowControl/>
              <w:jc w:val="center"/>
              <w:rPr>
                <w:rFonts w:eastAsia="Times New Roman" w:cstheme="minorHAnsi"/>
                <w:color w:val="000000"/>
                <w:sz w:val="20"/>
                <w:szCs w:val="20"/>
              </w:rPr>
            </w:pPr>
            <w:r w:rsidRPr="00A70364">
              <w:rPr>
                <w:rFonts w:cstheme="minorHAnsi"/>
                <w:color w:val="000000"/>
                <w:sz w:val="20"/>
                <w:szCs w:val="20"/>
              </w:rPr>
              <w:t>$3,672,240</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A70364" w:rsidRPr="00A70364" w:rsidP="00A70364" w14:paraId="3FC35991" w14:textId="77777777">
            <w:pPr>
              <w:widowControl/>
              <w:jc w:val="center"/>
              <w:rPr>
                <w:rFonts w:eastAsia="Times New Roman" w:cstheme="minorHAnsi"/>
                <w:sz w:val="20"/>
                <w:szCs w:val="20"/>
              </w:rPr>
            </w:pPr>
            <w:r w:rsidRPr="00A70364">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444FE266" w14:textId="3A9E03C1">
            <w:pPr>
              <w:widowControl/>
              <w:jc w:val="center"/>
              <w:rPr>
                <w:rFonts w:eastAsia="Times New Roman" w:cstheme="minorHAnsi"/>
                <w:sz w:val="20"/>
                <w:szCs w:val="20"/>
              </w:rPr>
            </w:pPr>
            <w:r w:rsidRPr="00A70364">
              <w:rPr>
                <w:rFonts w:cstheme="minorHAnsi"/>
                <w:sz w:val="20"/>
                <w:szCs w:val="20"/>
              </w:rPr>
              <w:t>$2,570,568</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47AD2AE9" w14:textId="5B02D8C1">
            <w:pPr>
              <w:widowControl/>
              <w:jc w:val="center"/>
              <w:rPr>
                <w:rFonts w:eastAsia="Times New Roman" w:cstheme="minorHAnsi"/>
                <w:sz w:val="20"/>
                <w:szCs w:val="20"/>
              </w:rPr>
            </w:pPr>
            <w:r w:rsidRPr="00A70364">
              <w:rPr>
                <w:rFonts w:cstheme="minorHAnsi"/>
                <w:sz w:val="20"/>
                <w:szCs w:val="20"/>
              </w:rPr>
              <w:t>$6,426</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59540DE6" w14:textId="1742558F">
            <w:pPr>
              <w:widowControl/>
              <w:jc w:val="center"/>
              <w:rPr>
                <w:rFonts w:eastAsia="Times New Roman" w:cstheme="minorHAnsi"/>
                <w:sz w:val="20"/>
                <w:szCs w:val="20"/>
              </w:rPr>
            </w:pPr>
            <w:r w:rsidRPr="00A70364">
              <w:rPr>
                <w:rFonts w:cstheme="minorHAnsi"/>
                <w:sz w:val="20"/>
                <w:szCs w:val="20"/>
              </w:rPr>
              <w:t>$2,576,994</w:t>
            </w:r>
          </w:p>
        </w:tc>
      </w:tr>
      <w:tr w14:paraId="4E561229" w14:textId="77777777" w:rsidTr="00A70364">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A70364" w:rsidRPr="000412B6" w:rsidP="00A70364" w14:paraId="69562368" w14:textId="1C24FBEA">
            <w:pPr>
              <w:widowControl/>
              <w:rPr>
                <w:rFonts w:eastAsia="Times New Roman" w:cstheme="minorHAnsi"/>
                <w:color w:val="000000"/>
                <w:sz w:val="20"/>
                <w:szCs w:val="20"/>
              </w:rPr>
            </w:pPr>
            <w:r w:rsidRPr="000412B6">
              <w:rPr>
                <w:rFonts w:eastAsia="Times New Roman" w:cstheme="minorHAnsi"/>
                <w:color w:val="000000"/>
                <w:sz w:val="20"/>
                <w:szCs w:val="20"/>
              </w:rPr>
              <w:t>FTEs: 25,001 - 45,000</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A70364" w:rsidRPr="00A70364" w:rsidP="00A70364" w14:paraId="28994019" w14:textId="1ACEF5EA">
            <w:pPr>
              <w:widowControl/>
              <w:rPr>
                <w:rFonts w:eastAsia="Times New Roman" w:cstheme="minorHAnsi"/>
                <w:color w:val="000000"/>
                <w:sz w:val="20"/>
                <w:szCs w:val="20"/>
              </w:rPr>
            </w:pPr>
            <w:r w:rsidRPr="00A70364">
              <w:rPr>
                <w:rFonts w:eastAsia="Times New Roman" w:cstheme="minorHAnsi"/>
                <w:color w:val="000000"/>
                <w:sz w:val="20"/>
                <w:szCs w:val="20"/>
              </w:rPr>
              <w:t xml:space="preserve"> ADVERP-FINPROC-45000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tcPr>
          <w:p w:rsidR="00A70364" w:rsidRPr="00A70364" w:rsidP="00A70364" w14:paraId="1A3CC777" w14:textId="12CE38B4">
            <w:pPr>
              <w:widowControl/>
              <w:jc w:val="center"/>
              <w:rPr>
                <w:rFonts w:eastAsia="Times New Roman" w:cstheme="minorHAnsi"/>
                <w:color w:val="000000"/>
                <w:sz w:val="20"/>
                <w:szCs w:val="20"/>
              </w:rPr>
            </w:pPr>
            <w:r w:rsidRPr="00A70364">
              <w:rPr>
                <w:rFonts w:cstheme="minorHAnsi"/>
                <w:color w:val="000000"/>
                <w:sz w:val="20"/>
                <w:szCs w:val="20"/>
              </w:rPr>
              <w:t>$4,840,773</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A70364" w:rsidRPr="00A70364" w:rsidP="00A70364" w14:paraId="28BCE58A" w14:textId="77777777">
            <w:pPr>
              <w:widowControl/>
              <w:jc w:val="center"/>
              <w:rPr>
                <w:rFonts w:eastAsia="Times New Roman" w:cstheme="minorHAnsi"/>
                <w:sz w:val="20"/>
                <w:szCs w:val="20"/>
              </w:rPr>
            </w:pPr>
            <w:r w:rsidRPr="00A70364">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71BEB9A5" w14:textId="66D90293">
            <w:pPr>
              <w:widowControl/>
              <w:jc w:val="center"/>
              <w:rPr>
                <w:rFonts w:eastAsia="Times New Roman" w:cstheme="minorHAnsi"/>
                <w:sz w:val="20"/>
                <w:szCs w:val="20"/>
              </w:rPr>
            </w:pPr>
            <w:r w:rsidRPr="00A70364">
              <w:rPr>
                <w:rFonts w:cstheme="minorHAnsi"/>
                <w:sz w:val="20"/>
                <w:szCs w:val="20"/>
              </w:rPr>
              <w:t>$3,388,541</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3CE4D8F7" w14:textId="2E44A103">
            <w:pPr>
              <w:widowControl/>
              <w:jc w:val="center"/>
              <w:rPr>
                <w:rFonts w:eastAsia="Times New Roman" w:cstheme="minorHAnsi"/>
                <w:sz w:val="20"/>
                <w:szCs w:val="20"/>
              </w:rPr>
            </w:pPr>
            <w:r w:rsidRPr="00A70364">
              <w:rPr>
                <w:rFonts w:cstheme="minorHAnsi"/>
                <w:sz w:val="20"/>
                <w:szCs w:val="20"/>
              </w:rPr>
              <w:t>$8,471</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A70364" w:rsidRPr="00A70364" w:rsidP="00A70364" w14:paraId="32645678" w14:textId="19E1C13D">
            <w:pPr>
              <w:widowControl/>
              <w:jc w:val="center"/>
              <w:rPr>
                <w:rFonts w:eastAsia="Times New Roman" w:cstheme="minorHAnsi"/>
                <w:sz w:val="20"/>
                <w:szCs w:val="20"/>
              </w:rPr>
            </w:pPr>
            <w:r w:rsidRPr="00A70364">
              <w:rPr>
                <w:rFonts w:cstheme="minorHAnsi"/>
                <w:sz w:val="20"/>
                <w:szCs w:val="20"/>
              </w:rPr>
              <w:t>$3,397,012</w:t>
            </w:r>
          </w:p>
        </w:tc>
      </w:tr>
      <w:tr w14:paraId="5E31ED88" w14:textId="77777777" w:rsidTr="00087D89">
        <w:tblPrEx>
          <w:tblW w:w="13306" w:type="dxa"/>
          <w:tblLook w:val="04A0"/>
        </w:tblPrEx>
        <w:trPr>
          <w:trHeight w:val="250"/>
        </w:trPr>
        <w:tc>
          <w:tcPr>
            <w:tcW w:w="13306"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tcMar>
              <w:top w:w="72" w:type="dxa"/>
              <w:left w:w="72" w:type="dxa"/>
              <w:bottom w:w="72" w:type="dxa"/>
              <w:right w:w="72" w:type="dxa"/>
            </w:tcMar>
            <w:vAlign w:val="center"/>
          </w:tcPr>
          <w:p w:rsidR="00DC1972" w:rsidRPr="00DC1972" w:rsidP="00DC1972" w14:paraId="12122C15" w14:textId="53422F9C">
            <w:pPr>
              <w:widowControl/>
              <w:rPr>
                <w:b/>
              </w:rPr>
            </w:pPr>
            <w:r w:rsidRPr="00DC1972">
              <w:rPr>
                <w:b/>
              </w:rPr>
              <w:t xml:space="preserve">Advantage </w:t>
            </w:r>
            <w:r w:rsidR="00DA2081">
              <w:rPr>
                <w:b/>
              </w:rPr>
              <w:t xml:space="preserve">Cloud – </w:t>
            </w:r>
            <w:r>
              <w:rPr>
                <w:b/>
              </w:rPr>
              <w:t>Financial, Procurement, and Performance Budgeting</w:t>
            </w:r>
          </w:p>
        </w:tc>
      </w:tr>
      <w:tr w14:paraId="66FE62AB"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0412B6" w:rsidP="000412B6" w14:paraId="57037D32" w14:textId="0D0A2E23">
            <w:pPr>
              <w:widowControl/>
              <w:rPr>
                <w:rFonts w:eastAsia="Times New Roman" w:cstheme="minorHAnsi"/>
                <w:color w:val="000000"/>
                <w:sz w:val="20"/>
                <w:szCs w:val="20"/>
              </w:rPr>
            </w:pPr>
            <w:r w:rsidRPr="000412B6">
              <w:rPr>
                <w:rFonts w:eastAsia="Times New Roman" w:cstheme="minorHAnsi"/>
                <w:color w:val="000000"/>
                <w:sz w:val="20"/>
                <w:szCs w:val="20"/>
              </w:rPr>
              <w:t>FTEs:</w:t>
            </w:r>
            <w:r w:rsidRPr="000412B6">
              <w:rPr>
                <w:rFonts w:eastAsia="Times New Roman" w:cstheme="minorHAnsi"/>
                <w:color w:val="000000"/>
                <w:sz w:val="20"/>
                <w:szCs w:val="20"/>
              </w:rPr>
              <w:t xml:space="preserve"> 0</w:t>
            </w:r>
            <w:r w:rsidRPr="000412B6">
              <w:rPr>
                <w:rFonts w:eastAsia="Times New Roman" w:cstheme="minorHAnsi"/>
                <w:color w:val="000000"/>
                <w:sz w:val="20"/>
                <w:szCs w:val="20"/>
              </w:rPr>
              <w:t xml:space="preserve"> </w:t>
            </w:r>
            <w:r w:rsidRPr="000412B6">
              <w:rPr>
                <w:rFonts w:eastAsia="Times New Roman" w:cstheme="minorHAnsi"/>
                <w:color w:val="000000"/>
                <w:sz w:val="20"/>
                <w:szCs w:val="20"/>
              </w:rPr>
              <w:t>-</w:t>
            </w:r>
            <w:r w:rsidRPr="000412B6">
              <w:rPr>
                <w:rFonts w:eastAsia="Times New Roman" w:cstheme="minorHAnsi"/>
                <w:color w:val="000000"/>
                <w:sz w:val="20"/>
                <w:szCs w:val="20"/>
              </w:rPr>
              <w:t xml:space="preserve"> </w:t>
            </w:r>
            <w:r w:rsidRPr="000412B6">
              <w:rPr>
                <w:rFonts w:eastAsia="Times New Roman" w:cstheme="minorHAnsi"/>
                <w:color w:val="000000"/>
                <w:sz w:val="20"/>
                <w:szCs w:val="20"/>
              </w:rPr>
              <w:t xml:space="preserve">1,500 </w:t>
            </w:r>
          </w:p>
        </w:tc>
        <w:tc>
          <w:tcPr>
            <w:tcW w:w="2520"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3BE6B9E3"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ADVERP-FINPROCPB-1500 </w:t>
            </w:r>
          </w:p>
        </w:tc>
        <w:tc>
          <w:tcPr>
            <w:tcW w:w="1245"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1D760153"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$1,285,793</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531D880C"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2EF9055C" w14:textId="77777777">
            <w:pPr>
              <w:widowControl/>
              <w:jc w:val="center"/>
              <w:rPr>
                <w:rFonts w:eastAsia="Times New Roman" w:cstheme="minorHAnsi"/>
                <w:sz w:val="20"/>
                <w:szCs w:val="20"/>
              </w:rPr>
            </w:pPr>
            <w:r w:rsidRPr="009C19DE">
              <w:rPr>
                <w:rFonts w:eastAsia="Times New Roman" w:cstheme="minorHAnsi"/>
                <w:sz w:val="20"/>
                <w:szCs w:val="20"/>
              </w:rPr>
              <w:t>$900,055</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224F5B76" w14:textId="77777777">
            <w:pPr>
              <w:widowControl/>
              <w:jc w:val="center"/>
              <w:rPr>
                <w:rFonts w:eastAsia="Times New Roman" w:cstheme="minorHAnsi"/>
                <w:sz w:val="20"/>
                <w:szCs w:val="20"/>
              </w:rPr>
            </w:pPr>
            <w:r w:rsidRPr="009C19DE">
              <w:rPr>
                <w:rFonts w:eastAsia="Times New Roman" w:cstheme="minorHAnsi"/>
                <w:sz w:val="20"/>
                <w:szCs w:val="20"/>
              </w:rPr>
              <w:t>$2,250</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59748AD1" w14:textId="77777777">
            <w:pPr>
              <w:widowControl/>
              <w:jc w:val="center"/>
              <w:rPr>
                <w:rFonts w:eastAsia="Times New Roman" w:cstheme="minorHAnsi"/>
                <w:sz w:val="20"/>
                <w:szCs w:val="20"/>
              </w:rPr>
            </w:pPr>
            <w:r w:rsidRPr="009C19DE">
              <w:rPr>
                <w:rFonts w:eastAsia="Times New Roman" w:cstheme="minorHAnsi"/>
                <w:sz w:val="20"/>
                <w:szCs w:val="20"/>
              </w:rPr>
              <w:t>$902,305</w:t>
            </w:r>
          </w:p>
        </w:tc>
      </w:tr>
      <w:tr w14:paraId="1E9D3587"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0412B6" w14:paraId="481C25CB" w14:textId="5F40BC1F">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1,501 - 4,500</w:t>
            </w:r>
          </w:p>
        </w:tc>
        <w:tc>
          <w:tcPr>
            <w:tcW w:w="2520"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7AE2B742"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ADVERP-FINPROCPB-4500 </w:t>
            </w:r>
          </w:p>
        </w:tc>
        <w:tc>
          <w:tcPr>
            <w:tcW w:w="1245"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669D4900"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$1,613,567</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3B065FBD"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7E93AE39" w14:textId="77777777">
            <w:pPr>
              <w:widowControl/>
              <w:jc w:val="center"/>
              <w:rPr>
                <w:rFonts w:eastAsia="Times New Roman" w:cstheme="minorHAnsi"/>
                <w:sz w:val="20"/>
                <w:szCs w:val="20"/>
              </w:rPr>
            </w:pPr>
            <w:r w:rsidRPr="009C19DE">
              <w:rPr>
                <w:rFonts w:eastAsia="Times New Roman" w:cstheme="minorHAnsi"/>
                <w:sz w:val="20"/>
                <w:szCs w:val="20"/>
              </w:rPr>
              <w:t>$1,129,497</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028FB560" w14:textId="77777777">
            <w:pPr>
              <w:widowControl/>
              <w:jc w:val="center"/>
              <w:rPr>
                <w:rFonts w:eastAsia="Times New Roman" w:cstheme="minorHAnsi"/>
                <w:sz w:val="20"/>
                <w:szCs w:val="20"/>
              </w:rPr>
            </w:pPr>
            <w:r w:rsidRPr="009C19DE">
              <w:rPr>
                <w:rFonts w:eastAsia="Times New Roman" w:cstheme="minorHAnsi"/>
                <w:sz w:val="20"/>
                <w:szCs w:val="20"/>
              </w:rPr>
              <w:t>$2,824</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5E2DD04E" w14:textId="77777777">
            <w:pPr>
              <w:widowControl/>
              <w:jc w:val="center"/>
              <w:rPr>
                <w:rFonts w:eastAsia="Times New Roman" w:cstheme="minorHAnsi"/>
                <w:sz w:val="20"/>
                <w:szCs w:val="20"/>
              </w:rPr>
            </w:pPr>
            <w:r w:rsidRPr="009C19DE">
              <w:rPr>
                <w:rFonts w:eastAsia="Times New Roman" w:cstheme="minorHAnsi"/>
                <w:sz w:val="20"/>
                <w:szCs w:val="20"/>
              </w:rPr>
              <w:t>$1,132,320</w:t>
            </w:r>
          </w:p>
        </w:tc>
      </w:tr>
      <w:tr w14:paraId="7E576492"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9C19DE" w14:paraId="101B49D2" w14:textId="02D3C9EE">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4,501</w:t>
            </w:r>
            <w:r>
              <w:rPr>
                <w:rFonts w:eastAsia="Times New Roman" w:cstheme="minorHAnsi"/>
                <w:color w:val="000000"/>
                <w:sz w:val="20"/>
                <w:szCs w:val="20"/>
              </w:rPr>
              <w:t xml:space="preserve"> - 9,000</w:t>
            </w:r>
          </w:p>
        </w:tc>
        <w:tc>
          <w:tcPr>
            <w:tcW w:w="2520"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01EBC599"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ADVERP-FINPROCPB-9000 </w:t>
            </w:r>
          </w:p>
        </w:tc>
        <w:tc>
          <w:tcPr>
            <w:tcW w:w="1245"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4D083CEC"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$1,912,251</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5016085F"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784BFECC" w14:textId="77777777">
            <w:pPr>
              <w:widowControl/>
              <w:jc w:val="center"/>
              <w:rPr>
                <w:rFonts w:eastAsia="Times New Roman" w:cstheme="minorHAnsi"/>
                <w:sz w:val="20"/>
                <w:szCs w:val="20"/>
              </w:rPr>
            </w:pPr>
            <w:r w:rsidRPr="009C19DE">
              <w:rPr>
                <w:rFonts w:eastAsia="Times New Roman" w:cstheme="minorHAnsi"/>
                <w:sz w:val="20"/>
                <w:szCs w:val="20"/>
              </w:rPr>
              <w:t>$1,338,576</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167AD398" w14:textId="77777777">
            <w:pPr>
              <w:widowControl/>
              <w:jc w:val="center"/>
              <w:rPr>
                <w:rFonts w:eastAsia="Times New Roman" w:cstheme="minorHAnsi"/>
                <w:sz w:val="20"/>
                <w:szCs w:val="20"/>
              </w:rPr>
            </w:pPr>
            <w:r w:rsidRPr="009C19DE">
              <w:rPr>
                <w:rFonts w:eastAsia="Times New Roman" w:cstheme="minorHAnsi"/>
                <w:sz w:val="20"/>
                <w:szCs w:val="20"/>
              </w:rPr>
              <w:t>$3,346</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01142EE3" w14:textId="77777777">
            <w:pPr>
              <w:widowControl/>
              <w:jc w:val="center"/>
              <w:rPr>
                <w:rFonts w:eastAsia="Times New Roman" w:cstheme="minorHAnsi"/>
                <w:sz w:val="20"/>
                <w:szCs w:val="20"/>
              </w:rPr>
            </w:pPr>
            <w:r w:rsidRPr="009C19DE">
              <w:rPr>
                <w:rFonts w:eastAsia="Times New Roman" w:cstheme="minorHAnsi"/>
                <w:sz w:val="20"/>
                <w:szCs w:val="20"/>
              </w:rPr>
              <w:t>$1,341,922</w:t>
            </w:r>
          </w:p>
        </w:tc>
      </w:tr>
      <w:tr w14:paraId="021ACEAF"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9C19DE" w14:paraId="79BA3863" w14:textId="10F5DD6E">
            <w:pPr>
              <w:widowControl/>
              <w:rPr>
                <w:rFonts w:eastAsia="Times New Roman" w:cstheme="minorHAnsi"/>
                <w:color w:val="000000"/>
                <w:sz w:val="20"/>
                <w:szCs w:val="20"/>
              </w:rPr>
            </w:pPr>
            <w:r>
              <w:rPr>
                <w:rFonts w:eastAsia="Times New Roman" w:cstheme="minorHAnsi"/>
                <w:color w:val="000000"/>
                <w:sz w:val="20"/>
                <w:szCs w:val="20"/>
              </w:rPr>
              <w:t>FTEs: 9,001 - 25,000</w:t>
            </w:r>
          </w:p>
        </w:tc>
        <w:tc>
          <w:tcPr>
            <w:tcW w:w="2520"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78122360"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ADVERP-FINPROCPB-25000 </w:t>
            </w:r>
          </w:p>
        </w:tc>
        <w:tc>
          <w:tcPr>
            <w:tcW w:w="1245"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6AE40BFD"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$3,865,516</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49ACDB53"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0766E715" w14:textId="77777777">
            <w:pPr>
              <w:widowControl/>
              <w:jc w:val="center"/>
              <w:rPr>
                <w:rFonts w:eastAsia="Times New Roman" w:cstheme="minorHAnsi"/>
                <w:sz w:val="20"/>
                <w:szCs w:val="20"/>
              </w:rPr>
            </w:pPr>
            <w:r w:rsidRPr="009C19DE">
              <w:rPr>
                <w:rFonts w:eastAsia="Times New Roman" w:cstheme="minorHAnsi"/>
                <w:sz w:val="20"/>
                <w:szCs w:val="20"/>
              </w:rPr>
              <w:t>$2,705,861</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11BBC1A3" w14:textId="77777777">
            <w:pPr>
              <w:widowControl/>
              <w:jc w:val="center"/>
              <w:rPr>
                <w:rFonts w:eastAsia="Times New Roman" w:cstheme="minorHAnsi"/>
                <w:sz w:val="20"/>
                <w:szCs w:val="20"/>
              </w:rPr>
            </w:pPr>
            <w:r w:rsidRPr="009C19DE">
              <w:rPr>
                <w:rFonts w:eastAsia="Times New Roman" w:cstheme="minorHAnsi"/>
                <w:sz w:val="20"/>
                <w:szCs w:val="20"/>
              </w:rPr>
              <w:t>$6,765</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6B0035BF" w14:textId="77777777">
            <w:pPr>
              <w:widowControl/>
              <w:jc w:val="center"/>
              <w:rPr>
                <w:rFonts w:eastAsia="Times New Roman" w:cstheme="minorHAnsi"/>
                <w:sz w:val="20"/>
                <w:szCs w:val="20"/>
              </w:rPr>
            </w:pPr>
            <w:r w:rsidRPr="009C19DE">
              <w:rPr>
                <w:rFonts w:eastAsia="Times New Roman" w:cstheme="minorHAnsi"/>
                <w:sz w:val="20"/>
                <w:szCs w:val="20"/>
              </w:rPr>
              <w:t>$2,712,626</w:t>
            </w:r>
          </w:p>
        </w:tc>
      </w:tr>
      <w:tr w14:paraId="6696E67C"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9C19DE" w14:paraId="5977D16F" w14:textId="3EB1BA89">
            <w:pPr>
              <w:widowControl/>
              <w:rPr>
                <w:rFonts w:eastAsia="Times New Roman" w:cstheme="minorHAnsi"/>
                <w:color w:val="000000"/>
                <w:sz w:val="20"/>
                <w:szCs w:val="20"/>
              </w:rPr>
            </w:pPr>
            <w:r>
              <w:rPr>
                <w:rFonts w:eastAsia="Times New Roman" w:cstheme="minorHAnsi"/>
                <w:color w:val="000000"/>
                <w:sz w:val="20"/>
                <w:szCs w:val="20"/>
              </w:rPr>
              <w:t>FTEs: 25,001 - 45,000</w:t>
            </w:r>
          </w:p>
        </w:tc>
        <w:tc>
          <w:tcPr>
            <w:tcW w:w="2520"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64AA8290"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ADVERP-FINPROCPB-45000 </w:t>
            </w:r>
          </w:p>
        </w:tc>
        <w:tc>
          <w:tcPr>
            <w:tcW w:w="1245"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7C5FCD16"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$5,095,550</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024BD216"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31C74AAB" w14:textId="77777777">
            <w:pPr>
              <w:widowControl/>
              <w:jc w:val="center"/>
              <w:rPr>
                <w:rFonts w:eastAsia="Times New Roman" w:cstheme="minorHAnsi"/>
                <w:sz w:val="20"/>
                <w:szCs w:val="20"/>
              </w:rPr>
            </w:pPr>
            <w:r w:rsidRPr="009C19DE">
              <w:rPr>
                <w:rFonts w:eastAsia="Times New Roman" w:cstheme="minorHAnsi"/>
                <w:sz w:val="20"/>
                <w:szCs w:val="20"/>
              </w:rPr>
              <w:t>$3,566,885</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45885033" w14:textId="77777777">
            <w:pPr>
              <w:widowControl/>
              <w:jc w:val="center"/>
              <w:rPr>
                <w:rFonts w:eastAsia="Times New Roman" w:cstheme="minorHAnsi"/>
                <w:sz w:val="20"/>
                <w:szCs w:val="20"/>
              </w:rPr>
            </w:pPr>
            <w:r w:rsidRPr="009C19DE">
              <w:rPr>
                <w:rFonts w:eastAsia="Times New Roman" w:cstheme="minorHAnsi"/>
                <w:sz w:val="20"/>
                <w:szCs w:val="20"/>
              </w:rPr>
              <w:t>$8,917</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19798959" w14:textId="77777777">
            <w:pPr>
              <w:widowControl/>
              <w:jc w:val="center"/>
              <w:rPr>
                <w:rFonts w:eastAsia="Times New Roman" w:cstheme="minorHAnsi"/>
                <w:sz w:val="20"/>
                <w:szCs w:val="20"/>
              </w:rPr>
            </w:pPr>
            <w:r w:rsidRPr="009C19DE">
              <w:rPr>
                <w:rFonts w:eastAsia="Times New Roman" w:cstheme="minorHAnsi"/>
                <w:sz w:val="20"/>
                <w:szCs w:val="20"/>
              </w:rPr>
              <w:t>$3,575,802</w:t>
            </w:r>
          </w:p>
        </w:tc>
      </w:tr>
      <w:tr w14:paraId="29459E78" w14:textId="77777777" w:rsidTr="00087D89">
        <w:tblPrEx>
          <w:tblW w:w="13306" w:type="dxa"/>
          <w:tblLook w:val="04A0"/>
        </w:tblPrEx>
        <w:trPr>
          <w:trHeight w:val="250"/>
        </w:trPr>
        <w:tc>
          <w:tcPr>
            <w:tcW w:w="13306"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tcMar>
              <w:top w:w="72" w:type="dxa"/>
              <w:left w:w="72" w:type="dxa"/>
              <w:bottom w:w="72" w:type="dxa"/>
              <w:right w:w="72" w:type="dxa"/>
            </w:tcMar>
            <w:vAlign w:val="center"/>
          </w:tcPr>
          <w:p w:rsidR="00DC1972" w:rsidRPr="00DC1972" w:rsidP="00DC1972" w14:paraId="6BFB785E" w14:textId="03544873">
            <w:pPr>
              <w:widowControl/>
              <w:rPr>
                <w:b/>
              </w:rPr>
            </w:pPr>
            <w:r>
              <w:br w:type="page"/>
            </w:r>
            <w:r w:rsidRPr="00DC1972">
              <w:rPr>
                <w:b/>
              </w:rPr>
              <w:t xml:space="preserve">Advantage </w:t>
            </w:r>
            <w:r>
              <w:rPr>
                <w:b/>
              </w:rPr>
              <w:t xml:space="preserve">Cloud – </w:t>
            </w:r>
            <w:r>
              <w:rPr>
                <w:b/>
              </w:rPr>
              <w:t>Performance Budgeting</w:t>
            </w:r>
          </w:p>
        </w:tc>
      </w:tr>
      <w:tr w14:paraId="3B0424B9"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A2081" w14:paraId="46150401" w14:textId="49947A9F">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0</w:t>
            </w:r>
            <w:r>
              <w:rPr>
                <w:rFonts w:eastAsia="Times New Roman" w:cstheme="minorHAnsi"/>
                <w:color w:val="000000"/>
                <w:sz w:val="20"/>
                <w:szCs w:val="20"/>
              </w:rPr>
              <w:t xml:space="preserve"> </w:t>
            </w:r>
            <w:r w:rsidRPr="009C19DE">
              <w:rPr>
                <w:rFonts w:eastAsia="Times New Roman" w:cstheme="minorHAnsi"/>
                <w:color w:val="000000"/>
                <w:sz w:val="20"/>
                <w:szCs w:val="20"/>
              </w:rPr>
              <w:t>-</w:t>
            </w:r>
            <w:r>
              <w:rPr>
                <w:rFonts w:eastAsia="Times New Roman" w:cstheme="minorHAnsi"/>
                <w:color w:val="000000"/>
                <w:sz w:val="20"/>
                <w:szCs w:val="20"/>
              </w:rPr>
              <w:t xml:space="preserve"> </w:t>
            </w:r>
            <w:r w:rsidRPr="009C19DE">
              <w:rPr>
                <w:rFonts w:eastAsia="Times New Roman" w:cstheme="minorHAnsi"/>
                <w:color w:val="000000"/>
                <w:sz w:val="20"/>
                <w:szCs w:val="20"/>
              </w:rPr>
              <w:t>1,500</w:t>
            </w:r>
          </w:p>
        </w:tc>
        <w:tc>
          <w:tcPr>
            <w:tcW w:w="2520"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2F4775DA"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ADVERP-PB-1500 </w:t>
            </w:r>
          </w:p>
        </w:tc>
        <w:tc>
          <w:tcPr>
            <w:tcW w:w="1245"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6380FDB7"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$754,962</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6692474B"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14C60514" w14:textId="77777777">
            <w:pPr>
              <w:widowControl/>
              <w:jc w:val="center"/>
              <w:rPr>
                <w:rFonts w:eastAsia="Times New Roman" w:cstheme="minorHAnsi"/>
                <w:sz w:val="20"/>
                <w:szCs w:val="20"/>
              </w:rPr>
            </w:pPr>
            <w:r w:rsidRPr="009C19DE">
              <w:rPr>
                <w:rFonts w:eastAsia="Times New Roman" w:cstheme="minorHAnsi"/>
                <w:sz w:val="20"/>
                <w:szCs w:val="20"/>
              </w:rPr>
              <w:t>$528,473</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0BBD9B46" w14:textId="77777777">
            <w:pPr>
              <w:widowControl/>
              <w:jc w:val="center"/>
              <w:rPr>
                <w:rFonts w:eastAsia="Times New Roman" w:cstheme="minorHAnsi"/>
                <w:sz w:val="20"/>
                <w:szCs w:val="20"/>
              </w:rPr>
            </w:pPr>
            <w:r w:rsidRPr="009C19DE">
              <w:rPr>
                <w:rFonts w:eastAsia="Times New Roman" w:cstheme="minorHAnsi"/>
                <w:sz w:val="20"/>
                <w:szCs w:val="20"/>
              </w:rPr>
              <w:t>$1,321</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03FA7917" w14:textId="77777777">
            <w:pPr>
              <w:widowControl/>
              <w:jc w:val="center"/>
              <w:rPr>
                <w:rFonts w:eastAsia="Times New Roman" w:cstheme="minorHAnsi"/>
                <w:sz w:val="20"/>
                <w:szCs w:val="20"/>
              </w:rPr>
            </w:pPr>
            <w:r w:rsidRPr="009C19DE">
              <w:rPr>
                <w:rFonts w:eastAsia="Times New Roman" w:cstheme="minorHAnsi"/>
                <w:sz w:val="20"/>
                <w:szCs w:val="20"/>
              </w:rPr>
              <w:t>$529,794</w:t>
            </w:r>
          </w:p>
        </w:tc>
      </w:tr>
      <w:tr w14:paraId="348329E6"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A2081" w14:paraId="29019DFB" w14:textId="0CD014E2">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1,501 - 4,500</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C1972" w14:paraId="3E1678AE"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ADVERP-PB-4500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C1972" w14:paraId="7F208486"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$904,501</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1D88F64D"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2A5DB7EC" w14:textId="77777777">
            <w:pPr>
              <w:widowControl/>
              <w:jc w:val="center"/>
              <w:rPr>
                <w:rFonts w:eastAsia="Times New Roman" w:cstheme="minorHAnsi"/>
                <w:sz w:val="20"/>
                <w:szCs w:val="20"/>
              </w:rPr>
            </w:pPr>
            <w:r w:rsidRPr="009C19DE">
              <w:rPr>
                <w:rFonts w:eastAsia="Times New Roman" w:cstheme="minorHAnsi"/>
                <w:sz w:val="20"/>
                <w:szCs w:val="20"/>
              </w:rPr>
              <w:t>$633,151</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6865AB4E" w14:textId="77777777">
            <w:pPr>
              <w:widowControl/>
              <w:jc w:val="center"/>
              <w:rPr>
                <w:rFonts w:eastAsia="Times New Roman" w:cstheme="minorHAnsi"/>
                <w:sz w:val="20"/>
                <w:szCs w:val="20"/>
              </w:rPr>
            </w:pPr>
            <w:r w:rsidRPr="009C19DE">
              <w:rPr>
                <w:rFonts w:eastAsia="Times New Roman" w:cstheme="minorHAnsi"/>
                <w:sz w:val="20"/>
                <w:szCs w:val="20"/>
              </w:rPr>
              <w:t>$1,583</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1F69AF9F" w14:textId="77777777">
            <w:pPr>
              <w:widowControl/>
              <w:jc w:val="center"/>
              <w:rPr>
                <w:rFonts w:eastAsia="Times New Roman" w:cstheme="minorHAnsi"/>
                <w:sz w:val="20"/>
                <w:szCs w:val="20"/>
              </w:rPr>
            </w:pPr>
            <w:r w:rsidRPr="009C19DE">
              <w:rPr>
                <w:rFonts w:eastAsia="Times New Roman" w:cstheme="minorHAnsi"/>
                <w:sz w:val="20"/>
                <w:szCs w:val="20"/>
              </w:rPr>
              <w:t>$634,734</w:t>
            </w:r>
          </w:p>
        </w:tc>
      </w:tr>
      <w:tr w14:paraId="78AE5888"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A2081" w14:paraId="26EB2CCE" w14:textId="63B79519">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4,501 - 9,000</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C1972" w14:paraId="2722A2EB"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ADVERP-PB-9000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C1972" w14:paraId="76D0E12B"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$995,068</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465B199E"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2FF2AAED" w14:textId="77777777">
            <w:pPr>
              <w:widowControl/>
              <w:jc w:val="center"/>
              <w:rPr>
                <w:rFonts w:eastAsia="Times New Roman" w:cstheme="minorHAnsi"/>
                <w:sz w:val="20"/>
                <w:szCs w:val="20"/>
              </w:rPr>
            </w:pPr>
            <w:r w:rsidRPr="009C19DE">
              <w:rPr>
                <w:rFonts w:eastAsia="Times New Roman" w:cstheme="minorHAnsi"/>
                <w:sz w:val="20"/>
                <w:szCs w:val="20"/>
              </w:rPr>
              <w:t>$696,548</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0B94087D" w14:textId="77777777">
            <w:pPr>
              <w:widowControl/>
              <w:jc w:val="center"/>
              <w:rPr>
                <w:rFonts w:eastAsia="Times New Roman" w:cstheme="minorHAnsi"/>
                <w:sz w:val="20"/>
                <w:szCs w:val="20"/>
              </w:rPr>
            </w:pPr>
            <w:r w:rsidRPr="009C19DE">
              <w:rPr>
                <w:rFonts w:eastAsia="Times New Roman" w:cstheme="minorHAnsi"/>
                <w:sz w:val="20"/>
                <w:szCs w:val="20"/>
              </w:rPr>
              <w:t>$1,741</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49165457" w14:textId="77777777">
            <w:pPr>
              <w:widowControl/>
              <w:jc w:val="center"/>
              <w:rPr>
                <w:rFonts w:eastAsia="Times New Roman" w:cstheme="minorHAnsi"/>
                <w:sz w:val="20"/>
                <w:szCs w:val="20"/>
              </w:rPr>
            </w:pPr>
            <w:r w:rsidRPr="009C19DE">
              <w:rPr>
                <w:rFonts w:eastAsia="Times New Roman" w:cstheme="minorHAnsi"/>
                <w:sz w:val="20"/>
                <w:szCs w:val="20"/>
              </w:rPr>
              <w:t>$698,289</w:t>
            </w:r>
          </w:p>
        </w:tc>
      </w:tr>
      <w:tr w14:paraId="3C14DB9A"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A2081" w14:paraId="53874BD2" w14:textId="2F7BD264">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9,001 - 25,000</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C1972" w14:paraId="08749F38"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ADVERP-PB-25000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C1972" w14:paraId="7D0CD858"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$1,291,184</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70D4A03A"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2813BF71" w14:textId="77777777">
            <w:pPr>
              <w:widowControl/>
              <w:jc w:val="center"/>
              <w:rPr>
                <w:rFonts w:eastAsia="Times New Roman" w:cstheme="minorHAnsi"/>
                <w:sz w:val="20"/>
                <w:szCs w:val="20"/>
              </w:rPr>
            </w:pPr>
            <w:r w:rsidRPr="009C19DE">
              <w:rPr>
                <w:rFonts w:eastAsia="Times New Roman" w:cstheme="minorHAnsi"/>
                <w:sz w:val="20"/>
                <w:szCs w:val="20"/>
              </w:rPr>
              <w:t>$903,829</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18A41AF5" w14:textId="77777777">
            <w:pPr>
              <w:widowControl/>
              <w:jc w:val="center"/>
              <w:rPr>
                <w:rFonts w:eastAsia="Times New Roman" w:cstheme="minorHAnsi"/>
                <w:sz w:val="20"/>
                <w:szCs w:val="20"/>
              </w:rPr>
            </w:pPr>
            <w:r w:rsidRPr="009C19DE">
              <w:rPr>
                <w:rFonts w:eastAsia="Times New Roman" w:cstheme="minorHAnsi"/>
                <w:sz w:val="20"/>
                <w:szCs w:val="20"/>
              </w:rPr>
              <w:t>$2,260</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6AAAF8BA" w14:textId="77777777">
            <w:pPr>
              <w:widowControl/>
              <w:jc w:val="center"/>
              <w:rPr>
                <w:rFonts w:eastAsia="Times New Roman" w:cstheme="minorHAnsi"/>
                <w:sz w:val="20"/>
                <w:szCs w:val="20"/>
              </w:rPr>
            </w:pPr>
            <w:r w:rsidRPr="009C19DE">
              <w:rPr>
                <w:rFonts w:eastAsia="Times New Roman" w:cstheme="minorHAnsi"/>
                <w:sz w:val="20"/>
                <w:szCs w:val="20"/>
              </w:rPr>
              <w:t>$906,089</w:t>
            </w:r>
          </w:p>
        </w:tc>
      </w:tr>
      <w:tr w14:paraId="3DAE23F7"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A2081" w14:paraId="0739693B" w14:textId="65FA58FB">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25,001 - 45,000</w:t>
            </w:r>
          </w:p>
        </w:tc>
        <w:tc>
          <w:tcPr>
            <w:tcW w:w="2520"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C1972" w14:paraId="4086BE72"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ADVERP-PB-45000 </w:t>
            </w:r>
          </w:p>
        </w:tc>
        <w:tc>
          <w:tcPr>
            <w:tcW w:w="1245" w:type="dxa"/>
            <w:tcBorders>
              <w:top w:val="nil"/>
              <w:left w:val="nil"/>
              <w:bottom w:val="single" w:sz="4" w:space="0" w:color="auto"/>
              <w:right w:val="single" w:sz="4" w:space="0" w:color="auto"/>
            </w:tcBorders>
            <w:shd w:val="clear" w:color="auto" w:fill="auto"/>
            <w:tcMar>
              <w:top w:w="72" w:type="dxa"/>
              <w:left w:w="72" w:type="dxa"/>
              <w:bottom w:w="72" w:type="dxa"/>
              <w:right w:w="72" w:type="dxa"/>
            </w:tcMar>
            <w:vAlign w:val="center"/>
            <w:hideMark/>
          </w:tcPr>
          <w:p w:rsidR="009C19DE" w:rsidRPr="009C19DE" w:rsidP="00DC1972" w14:paraId="0C44F63B"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$1,603,168</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4CA6EE9A"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3B1C7A7D" w14:textId="77777777">
            <w:pPr>
              <w:widowControl/>
              <w:jc w:val="center"/>
              <w:rPr>
                <w:rFonts w:eastAsia="Times New Roman" w:cstheme="minorHAnsi"/>
                <w:sz w:val="20"/>
                <w:szCs w:val="20"/>
              </w:rPr>
            </w:pPr>
            <w:r w:rsidRPr="009C19DE">
              <w:rPr>
                <w:rFonts w:eastAsia="Times New Roman" w:cstheme="minorHAnsi"/>
                <w:sz w:val="20"/>
                <w:szCs w:val="20"/>
              </w:rPr>
              <w:t>$1,122,218</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4E93E081" w14:textId="77777777">
            <w:pPr>
              <w:widowControl/>
              <w:jc w:val="center"/>
              <w:rPr>
                <w:rFonts w:eastAsia="Times New Roman" w:cstheme="minorHAnsi"/>
                <w:sz w:val="20"/>
                <w:szCs w:val="20"/>
              </w:rPr>
            </w:pPr>
            <w:r w:rsidRPr="009C19DE">
              <w:rPr>
                <w:rFonts w:eastAsia="Times New Roman" w:cstheme="minorHAnsi"/>
                <w:sz w:val="20"/>
                <w:szCs w:val="20"/>
              </w:rPr>
              <w:t>$2,806</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1A189F90" w14:textId="77777777">
            <w:pPr>
              <w:widowControl/>
              <w:jc w:val="center"/>
              <w:rPr>
                <w:rFonts w:eastAsia="Times New Roman" w:cstheme="minorHAnsi"/>
                <w:sz w:val="20"/>
                <w:szCs w:val="20"/>
              </w:rPr>
            </w:pPr>
            <w:r w:rsidRPr="009C19DE">
              <w:rPr>
                <w:rFonts w:eastAsia="Times New Roman" w:cstheme="minorHAnsi"/>
                <w:sz w:val="20"/>
                <w:szCs w:val="20"/>
              </w:rPr>
              <w:t>$1,125,023</w:t>
            </w:r>
          </w:p>
        </w:tc>
      </w:tr>
      <w:tr w14:paraId="43AB1BAE" w14:textId="77777777" w:rsidTr="00087D89">
        <w:tblPrEx>
          <w:tblW w:w="13306" w:type="dxa"/>
          <w:tblLook w:val="04A0"/>
        </w:tblPrEx>
        <w:trPr>
          <w:trHeight w:val="250"/>
        </w:trPr>
        <w:tc>
          <w:tcPr>
            <w:tcW w:w="13306"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tcMar>
              <w:top w:w="72" w:type="dxa"/>
              <w:left w:w="72" w:type="dxa"/>
              <w:bottom w:w="72" w:type="dxa"/>
              <w:right w:w="72" w:type="dxa"/>
            </w:tcMar>
            <w:vAlign w:val="center"/>
          </w:tcPr>
          <w:p w:rsidR="00DC1972" w:rsidRPr="00DC1972" w:rsidP="004B794B" w14:paraId="55F56EDE" w14:textId="6BB30959">
            <w:pPr>
              <w:widowControl/>
              <w:rPr>
                <w:b/>
              </w:rPr>
            </w:pPr>
            <w:r w:rsidRPr="00DC1972">
              <w:rPr>
                <w:b/>
              </w:rPr>
              <w:t xml:space="preserve">Advantage </w:t>
            </w:r>
            <w:r w:rsidR="004B794B">
              <w:rPr>
                <w:b/>
              </w:rPr>
              <w:t xml:space="preserve">Cloud – </w:t>
            </w:r>
            <w:r>
              <w:rPr>
                <w:b/>
              </w:rPr>
              <w:t xml:space="preserve">Human </w:t>
            </w:r>
            <w:r w:rsidR="004B794B">
              <w:rPr>
                <w:b/>
              </w:rPr>
              <w:t>Resources Management and Payroll</w:t>
            </w:r>
          </w:p>
        </w:tc>
      </w:tr>
      <w:tr w14:paraId="41C47968" w14:textId="77777777" w:rsidTr="00DC1972">
        <w:tblPrEx>
          <w:tblW w:w="13306" w:type="dxa"/>
          <w:tblLook w:val="04A0"/>
        </w:tblPrEx>
        <w:trPr>
          <w:trHeight w:val="255"/>
        </w:trPr>
        <w:tc>
          <w:tcPr>
            <w:tcW w:w="4315" w:type="dxa"/>
            <w:tcBorders>
              <w:top w:val="nil"/>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9C19DE" w14:paraId="5CA68D9A" w14:textId="484F2E71">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0</w:t>
            </w:r>
            <w:r>
              <w:rPr>
                <w:rFonts w:eastAsia="Times New Roman" w:cstheme="minorHAnsi"/>
                <w:color w:val="000000"/>
                <w:sz w:val="20"/>
                <w:szCs w:val="20"/>
              </w:rPr>
              <w:t xml:space="preserve"> </w:t>
            </w:r>
            <w:r w:rsidRPr="009C19DE">
              <w:rPr>
                <w:rFonts w:eastAsia="Times New Roman" w:cstheme="minorHAnsi"/>
                <w:color w:val="000000"/>
                <w:sz w:val="20"/>
                <w:szCs w:val="20"/>
              </w:rPr>
              <w:t>-</w:t>
            </w:r>
            <w:r>
              <w:rPr>
                <w:rFonts w:eastAsia="Times New Roman" w:cstheme="minorHAnsi"/>
                <w:color w:val="000000"/>
                <w:sz w:val="20"/>
                <w:szCs w:val="20"/>
              </w:rPr>
              <w:t xml:space="preserve"> 1,500</w:t>
            </w:r>
          </w:p>
        </w:tc>
        <w:tc>
          <w:tcPr>
            <w:tcW w:w="2520"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7C9322BC"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ADVERP-HRMTLPAY-1500 </w:t>
            </w:r>
          </w:p>
        </w:tc>
        <w:tc>
          <w:tcPr>
            <w:tcW w:w="1245"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33A885AD"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$947,640</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631D0F98"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6CEC1A93" w14:textId="77777777">
            <w:pPr>
              <w:widowControl/>
              <w:jc w:val="center"/>
              <w:rPr>
                <w:rFonts w:eastAsia="Times New Roman" w:cstheme="minorHAnsi"/>
                <w:sz w:val="20"/>
                <w:szCs w:val="20"/>
              </w:rPr>
            </w:pPr>
            <w:r w:rsidRPr="009C19DE">
              <w:rPr>
                <w:rFonts w:eastAsia="Times New Roman" w:cstheme="minorHAnsi"/>
                <w:sz w:val="20"/>
                <w:szCs w:val="20"/>
              </w:rPr>
              <w:t>$663,348</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38C469DF" w14:textId="77777777">
            <w:pPr>
              <w:widowControl/>
              <w:jc w:val="center"/>
              <w:rPr>
                <w:rFonts w:eastAsia="Times New Roman" w:cstheme="minorHAnsi"/>
                <w:sz w:val="20"/>
                <w:szCs w:val="20"/>
              </w:rPr>
            </w:pPr>
            <w:r w:rsidRPr="009C19DE">
              <w:rPr>
                <w:rFonts w:eastAsia="Times New Roman" w:cstheme="minorHAnsi"/>
                <w:sz w:val="20"/>
                <w:szCs w:val="20"/>
              </w:rPr>
              <w:t>$1,658</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621E5C36" w14:textId="77777777">
            <w:pPr>
              <w:widowControl/>
              <w:jc w:val="center"/>
              <w:rPr>
                <w:rFonts w:eastAsia="Times New Roman" w:cstheme="minorHAnsi"/>
                <w:sz w:val="20"/>
                <w:szCs w:val="20"/>
              </w:rPr>
            </w:pPr>
            <w:r w:rsidRPr="009C19DE">
              <w:rPr>
                <w:rFonts w:eastAsia="Times New Roman" w:cstheme="minorHAnsi"/>
                <w:sz w:val="20"/>
                <w:szCs w:val="20"/>
              </w:rPr>
              <w:t>$665,006</w:t>
            </w:r>
          </w:p>
        </w:tc>
      </w:tr>
      <w:tr w14:paraId="216C1599"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A2081" w14:paraId="297252F0" w14:textId="3EF57353">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 xml:space="preserve">1,501 - 4,500 </w:t>
            </w:r>
          </w:p>
        </w:tc>
        <w:tc>
          <w:tcPr>
            <w:tcW w:w="2520"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21E497F5"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ADVERP-HRMTLPAY-4500 </w:t>
            </w:r>
          </w:p>
        </w:tc>
        <w:tc>
          <w:tcPr>
            <w:tcW w:w="1245"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59A65284"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$1,190,735</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5CB87ADA"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2C4DE26D" w14:textId="77777777">
            <w:pPr>
              <w:widowControl/>
              <w:jc w:val="center"/>
              <w:rPr>
                <w:rFonts w:eastAsia="Times New Roman" w:cstheme="minorHAnsi"/>
                <w:sz w:val="20"/>
                <w:szCs w:val="20"/>
              </w:rPr>
            </w:pPr>
            <w:r w:rsidRPr="009C19DE">
              <w:rPr>
                <w:rFonts w:eastAsia="Times New Roman" w:cstheme="minorHAnsi"/>
                <w:sz w:val="20"/>
                <w:szCs w:val="20"/>
              </w:rPr>
              <w:t>$833,515</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42F43249" w14:textId="77777777">
            <w:pPr>
              <w:widowControl/>
              <w:jc w:val="center"/>
              <w:rPr>
                <w:rFonts w:eastAsia="Times New Roman" w:cstheme="minorHAnsi"/>
                <w:sz w:val="20"/>
                <w:szCs w:val="20"/>
              </w:rPr>
            </w:pPr>
            <w:r w:rsidRPr="009C19DE">
              <w:rPr>
                <w:rFonts w:eastAsia="Times New Roman" w:cstheme="minorHAnsi"/>
                <w:sz w:val="20"/>
                <w:szCs w:val="20"/>
              </w:rPr>
              <w:t>$2,084</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2D39E753" w14:textId="77777777">
            <w:pPr>
              <w:widowControl/>
              <w:jc w:val="center"/>
              <w:rPr>
                <w:rFonts w:eastAsia="Times New Roman" w:cstheme="minorHAnsi"/>
                <w:sz w:val="20"/>
                <w:szCs w:val="20"/>
              </w:rPr>
            </w:pPr>
            <w:r w:rsidRPr="009C19DE">
              <w:rPr>
                <w:rFonts w:eastAsia="Times New Roman" w:cstheme="minorHAnsi"/>
                <w:sz w:val="20"/>
                <w:szCs w:val="20"/>
              </w:rPr>
              <w:t>$835,598</w:t>
            </w:r>
          </w:p>
        </w:tc>
      </w:tr>
      <w:tr w14:paraId="14B12240"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A2081" w14:paraId="4A855C22" w14:textId="3D68C22C">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 xml:space="preserve">4,501 - 9,000 </w:t>
            </w:r>
          </w:p>
        </w:tc>
        <w:tc>
          <w:tcPr>
            <w:tcW w:w="2520"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792C5E1D"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ADVERP-HRMTLPAY-9000 </w:t>
            </w:r>
          </w:p>
        </w:tc>
        <w:tc>
          <w:tcPr>
            <w:tcW w:w="1245"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36236F9A"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$1,378,814</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087D4489"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48BAEA3A" w14:textId="77777777">
            <w:pPr>
              <w:widowControl/>
              <w:jc w:val="center"/>
              <w:rPr>
                <w:rFonts w:eastAsia="Times New Roman" w:cstheme="minorHAnsi"/>
                <w:sz w:val="20"/>
                <w:szCs w:val="20"/>
              </w:rPr>
            </w:pPr>
            <w:r w:rsidRPr="009C19DE">
              <w:rPr>
                <w:rFonts w:eastAsia="Times New Roman" w:cstheme="minorHAnsi"/>
                <w:sz w:val="20"/>
                <w:szCs w:val="20"/>
              </w:rPr>
              <w:t>$965,169</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45B87E39" w14:textId="77777777">
            <w:pPr>
              <w:widowControl/>
              <w:jc w:val="center"/>
              <w:rPr>
                <w:rFonts w:eastAsia="Times New Roman" w:cstheme="minorHAnsi"/>
                <w:sz w:val="20"/>
                <w:szCs w:val="20"/>
              </w:rPr>
            </w:pPr>
            <w:r w:rsidRPr="009C19DE">
              <w:rPr>
                <w:rFonts w:eastAsia="Times New Roman" w:cstheme="minorHAnsi"/>
                <w:sz w:val="20"/>
                <w:szCs w:val="20"/>
              </w:rPr>
              <w:t>$2,413</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51CF31AA" w14:textId="77777777">
            <w:pPr>
              <w:widowControl/>
              <w:jc w:val="center"/>
              <w:rPr>
                <w:rFonts w:eastAsia="Times New Roman" w:cstheme="minorHAnsi"/>
                <w:sz w:val="20"/>
                <w:szCs w:val="20"/>
              </w:rPr>
            </w:pPr>
            <w:r w:rsidRPr="009C19DE">
              <w:rPr>
                <w:rFonts w:eastAsia="Times New Roman" w:cstheme="minorHAnsi"/>
                <w:sz w:val="20"/>
                <w:szCs w:val="20"/>
              </w:rPr>
              <w:t>$967,582</w:t>
            </w:r>
          </w:p>
        </w:tc>
      </w:tr>
      <w:tr w14:paraId="5C6A6C67" w14:textId="77777777" w:rsidTr="00DC1972">
        <w:tblPrEx>
          <w:tblW w:w="13306" w:type="dxa"/>
          <w:tblLook w:val="04A0"/>
        </w:tblPrEx>
        <w:trPr>
          <w:trHeight w:val="250"/>
        </w:trPr>
        <w:tc>
          <w:tcPr>
            <w:tcW w:w="4315" w:type="dxa"/>
            <w:tcBorders>
              <w:top w:val="nil"/>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A2081" w14:paraId="6A7B9C68" w14:textId="47F444E4">
            <w:pPr>
              <w:widowControl/>
              <w:rPr>
                <w:rFonts w:eastAsia="Times New Roman" w:cstheme="minorHAnsi"/>
                <w:color w:val="000000"/>
                <w:sz w:val="20"/>
                <w:szCs w:val="20"/>
              </w:rPr>
            </w:pPr>
            <w:r>
              <w:rPr>
                <w:rFonts w:eastAsia="Times New Roman" w:cstheme="minorHAnsi"/>
                <w:color w:val="000000"/>
                <w:sz w:val="20"/>
                <w:szCs w:val="20"/>
              </w:rPr>
              <w:t>FTEs:</w:t>
            </w:r>
            <w:r w:rsidRPr="009C19DE">
              <w:rPr>
                <w:rFonts w:eastAsia="Times New Roman" w:cstheme="minorHAnsi"/>
                <w:color w:val="000000"/>
                <w:sz w:val="20"/>
                <w:szCs w:val="20"/>
              </w:rPr>
              <w:t xml:space="preserve"> 9,001 - 25,000 </w:t>
            </w:r>
          </w:p>
        </w:tc>
        <w:tc>
          <w:tcPr>
            <w:tcW w:w="2520"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232C3399"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ADVERP-HRMTLPAY-25000 </w:t>
            </w:r>
          </w:p>
        </w:tc>
        <w:tc>
          <w:tcPr>
            <w:tcW w:w="1245" w:type="dxa"/>
            <w:tcBorders>
              <w:top w:val="nil"/>
              <w:left w:val="nil"/>
              <w:bottom w:val="single" w:sz="4" w:space="0" w:color="auto"/>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71C44B0C"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$2,691,344</w:t>
            </w:r>
          </w:p>
        </w:tc>
        <w:tc>
          <w:tcPr>
            <w:tcW w:w="99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127FFCBB"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530F3EAA" w14:textId="77777777">
            <w:pPr>
              <w:widowControl/>
              <w:jc w:val="center"/>
              <w:rPr>
                <w:rFonts w:eastAsia="Times New Roman" w:cstheme="minorHAnsi"/>
                <w:sz w:val="20"/>
                <w:szCs w:val="20"/>
              </w:rPr>
            </w:pPr>
            <w:r w:rsidRPr="009C19DE">
              <w:rPr>
                <w:rFonts w:eastAsia="Times New Roman" w:cstheme="minorHAnsi"/>
                <w:sz w:val="20"/>
                <w:szCs w:val="20"/>
              </w:rPr>
              <w:t>$1,883,941</w:t>
            </w:r>
          </w:p>
        </w:tc>
        <w:tc>
          <w:tcPr>
            <w:tcW w:w="1446"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0AE3EA76" w14:textId="77777777">
            <w:pPr>
              <w:widowControl/>
              <w:jc w:val="center"/>
              <w:rPr>
                <w:rFonts w:eastAsia="Times New Roman" w:cstheme="minorHAnsi"/>
                <w:sz w:val="20"/>
                <w:szCs w:val="20"/>
              </w:rPr>
            </w:pPr>
            <w:r w:rsidRPr="009C19DE">
              <w:rPr>
                <w:rFonts w:eastAsia="Times New Roman" w:cstheme="minorHAnsi"/>
                <w:sz w:val="20"/>
                <w:szCs w:val="20"/>
              </w:rPr>
              <w:t>$4,710</w:t>
            </w:r>
          </w:p>
        </w:tc>
        <w:tc>
          <w:tcPr>
            <w:tcW w:w="144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64A65727" w14:textId="77777777">
            <w:pPr>
              <w:widowControl/>
              <w:jc w:val="center"/>
              <w:rPr>
                <w:rFonts w:eastAsia="Times New Roman" w:cstheme="minorHAnsi"/>
                <w:sz w:val="20"/>
                <w:szCs w:val="20"/>
              </w:rPr>
            </w:pPr>
            <w:r w:rsidRPr="009C19DE">
              <w:rPr>
                <w:rFonts w:eastAsia="Times New Roman" w:cstheme="minorHAnsi"/>
                <w:sz w:val="20"/>
                <w:szCs w:val="20"/>
              </w:rPr>
              <w:t>$1,888,651</w:t>
            </w:r>
          </w:p>
        </w:tc>
      </w:tr>
      <w:tr w14:paraId="250F7845" w14:textId="77777777" w:rsidTr="003622E5">
        <w:tblPrEx>
          <w:tblW w:w="13306" w:type="dxa"/>
          <w:tblLook w:val="04A0"/>
        </w:tblPrEx>
        <w:trPr>
          <w:trHeight w:val="250"/>
        </w:trPr>
        <w:tc>
          <w:tcPr>
            <w:tcW w:w="4315" w:type="dxa"/>
            <w:tcBorders>
              <w:top w:val="nil"/>
              <w:left w:val="single" w:sz="4" w:space="0" w:color="auto"/>
              <w:bottom w:val="nil"/>
              <w:right w:val="single" w:sz="4" w:space="0" w:color="auto"/>
            </w:tcBorders>
            <w:shd w:val="clear" w:color="000000" w:fill="FFFFFF"/>
            <w:tcMar>
              <w:top w:w="72" w:type="dxa"/>
              <w:left w:w="72" w:type="dxa"/>
              <w:bottom w:w="72" w:type="dxa"/>
              <w:right w:w="72" w:type="dxa"/>
            </w:tcMar>
            <w:vAlign w:val="center"/>
            <w:hideMark/>
          </w:tcPr>
          <w:p w:rsidR="009C19DE" w:rsidRPr="009C19DE" w:rsidP="00DA2081" w14:paraId="79CD8135" w14:textId="2A261A49">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25,001 - 45,000</w:t>
            </w:r>
          </w:p>
        </w:tc>
        <w:tc>
          <w:tcPr>
            <w:tcW w:w="2520" w:type="dxa"/>
            <w:tcBorders>
              <w:top w:val="nil"/>
              <w:left w:val="nil"/>
              <w:bottom w:val="nil"/>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5BE2CDA1" w14:textId="77777777">
            <w:pPr>
              <w:widowControl/>
              <w:rPr>
                <w:rFonts w:eastAsia="Times New Roman" w:cstheme="minorHAnsi"/>
                <w:color w:val="000000"/>
                <w:sz w:val="20"/>
                <w:szCs w:val="20"/>
              </w:rPr>
            </w:pPr>
            <w:r w:rsidRPr="009C19DE">
              <w:rPr>
                <w:rFonts w:eastAsia="Times New Roman" w:cstheme="minorHAnsi"/>
                <w:color w:val="000000"/>
                <w:sz w:val="20"/>
                <w:szCs w:val="20"/>
              </w:rPr>
              <w:t xml:space="preserve"> ADVERP-HRMTLPAY-45000 </w:t>
            </w:r>
          </w:p>
        </w:tc>
        <w:tc>
          <w:tcPr>
            <w:tcW w:w="1245" w:type="dxa"/>
            <w:tcBorders>
              <w:top w:val="nil"/>
              <w:left w:val="nil"/>
              <w:bottom w:val="nil"/>
              <w:right w:val="single" w:sz="4" w:space="0" w:color="auto"/>
            </w:tcBorders>
            <w:shd w:val="clear" w:color="000000" w:fill="FFFFFF"/>
            <w:tcMar>
              <w:top w:w="72" w:type="dxa"/>
              <w:left w:w="72" w:type="dxa"/>
              <w:bottom w:w="72" w:type="dxa"/>
              <w:right w:w="72" w:type="dxa"/>
            </w:tcMar>
            <w:vAlign w:val="center"/>
            <w:hideMark/>
          </w:tcPr>
          <w:p w:rsidR="009C19DE" w:rsidRPr="009C19DE" w:rsidP="00DC1972" w14:paraId="26F7919A" w14:textId="77777777">
            <w:pPr>
              <w:widowControl/>
              <w:jc w:val="center"/>
              <w:rPr>
                <w:rFonts w:eastAsia="Times New Roman" w:cstheme="minorHAnsi"/>
                <w:color w:val="000000"/>
                <w:sz w:val="20"/>
                <w:szCs w:val="20"/>
              </w:rPr>
            </w:pPr>
            <w:r w:rsidRPr="009C19DE">
              <w:rPr>
                <w:rFonts w:eastAsia="Times New Roman" w:cstheme="minorHAnsi"/>
                <w:color w:val="000000"/>
                <w:sz w:val="20"/>
                <w:szCs w:val="20"/>
              </w:rPr>
              <w:t>$3,884,156</w:t>
            </w:r>
          </w:p>
        </w:tc>
        <w:tc>
          <w:tcPr>
            <w:tcW w:w="990" w:type="dxa"/>
            <w:tcBorders>
              <w:top w:val="nil"/>
              <w:left w:val="nil"/>
              <w:bottom w:val="nil"/>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02997AF2"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nil"/>
              <w:left w:val="nil"/>
              <w:bottom w:val="nil"/>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550E39A7" w14:textId="77777777">
            <w:pPr>
              <w:widowControl/>
              <w:jc w:val="center"/>
              <w:rPr>
                <w:rFonts w:eastAsia="Times New Roman" w:cstheme="minorHAnsi"/>
                <w:sz w:val="20"/>
                <w:szCs w:val="20"/>
              </w:rPr>
            </w:pPr>
            <w:r w:rsidRPr="009C19DE">
              <w:rPr>
                <w:rFonts w:eastAsia="Times New Roman" w:cstheme="minorHAnsi"/>
                <w:sz w:val="20"/>
                <w:szCs w:val="20"/>
              </w:rPr>
              <w:t>$2,718,909</w:t>
            </w:r>
          </w:p>
        </w:tc>
        <w:tc>
          <w:tcPr>
            <w:tcW w:w="1446" w:type="dxa"/>
            <w:tcBorders>
              <w:top w:val="nil"/>
              <w:left w:val="nil"/>
              <w:bottom w:val="nil"/>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1DC6AE2A" w14:textId="77777777">
            <w:pPr>
              <w:widowControl/>
              <w:jc w:val="center"/>
              <w:rPr>
                <w:rFonts w:eastAsia="Times New Roman" w:cstheme="minorHAnsi"/>
                <w:sz w:val="20"/>
                <w:szCs w:val="20"/>
              </w:rPr>
            </w:pPr>
            <w:r w:rsidRPr="009C19DE">
              <w:rPr>
                <w:rFonts w:eastAsia="Times New Roman" w:cstheme="minorHAnsi"/>
                <w:sz w:val="20"/>
                <w:szCs w:val="20"/>
              </w:rPr>
              <w:t>$6,797</w:t>
            </w:r>
          </w:p>
        </w:tc>
        <w:tc>
          <w:tcPr>
            <w:tcW w:w="1440" w:type="dxa"/>
            <w:tcBorders>
              <w:top w:val="nil"/>
              <w:left w:val="nil"/>
              <w:bottom w:val="nil"/>
              <w:right w:val="single" w:sz="4" w:space="0" w:color="auto"/>
            </w:tcBorders>
            <w:shd w:val="clear" w:color="auto" w:fill="auto"/>
            <w:noWrap/>
            <w:tcMar>
              <w:top w:w="72" w:type="dxa"/>
              <w:left w:w="72" w:type="dxa"/>
              <w:bottom w:w="72" w:type="dxa"/>
              <w:right w:w="72" w:type="dxa"/>
            </w:tcMar>
            <w:vAlign w:val="center"/>
            <w:hideMark/>
          </w:tcPr>
          <w:p w:rsidR="009C19DE" w:rsidRPr="009C19DE" w:rsidP="00DC1972" w14:paraId="6A143A5A" w14:textId="77777777">
            <w:pPr>
              <w:widowControl/>
              <w:jc w:val="center"/>
              <w:rPr>
                <w:rFonts w:eastAsia="Times New Roman" w:cstheme="minorHAnsi"/>
                <w:sz w:val="20"/>
                <w:szCs w:val="20"/>
              </w:rPr>
            </w:pPr>
            <w:r w:rsidRPr="009C19DE">
              <w:rPr>
                <w:rFonts w:eastAsia="Times New Roman" w:cstheme="minorHAnsi"/>
                <w:sz w:val="20"/>
                <w:szCs w:val="20"/>
              </w:rPr>
              <w:t>$2,725,706</w:t>
            </w:r>
          </w:p>
        </w:tc>
      </w:tr>
      <w:tr w14:paraId="54C959A0" w14:textId="77777777" w:rsidTr="00C14541">
        <w:tblPrEx>
          <w:tblW w:w="13306" w:type="dxa"/>
          <w:tblLook w:val="04A0"/>
        </w:tblPrEx>
        <w:trPr>
          <w:trHeight w:val="250"/>
        </w:trPr>
        <w:tc>
          <w:tcPr>
            <w:tcW w:w="13306" w:type="dxa"/>
            <w:gridSpan w:val="7"/>
            <w:tcBorders>
              <w:top w:val="single" w:sz="4" w:space="0" w:color="auto"/>
              <w:left w:val="single" w:sz="4" w:space="0" w:color="auto"/>
              <w:bottom w:val="single" w:sz="4" w:space="0" w:color="auto"/>
              <w:right w:val="single" w:sz="4" w:space="0" w:color="auto"/>
            </w:tcBorders>
            <w:shd w:val="clear" w:color="auto" w:fill="9CC2E5" w:themeFill="accent1" w:themeFillTint="99"/>
            <w:tcMar>
              <w:top w:w="72" w:type="dxa"/>
              <w:left w:w="72" w:type="dxa"/>
              <w:bottom w:w="72" w:type="dxa"/>
              <w:right w:w="72" w:type="dxa"/>
            </w:tcMar>
            <w:vAlign w:val="center"/>
          </w:tcPr>
          <w:p w:rsidR="003622E5" w:rsidRPr="009C19DE" w:rsidP="00C14541" w14:paraId="01668357" w14:textId="77777777">
            <w:pPr>
              <w:widowControl/>
              <w:rPr>
                <w:rFonts w:eastAsia="Times New Roman" w:cstheme="minorHAnsi"/>
                <w:sz w:val="20"/>
                <w:szCs w:val="20"/>
              </w:rPr>
            </w:pPr>
            <w:r w:rsidRPr="00DC1972">
              <w:rPr>
                <w:b/>
              </w:rPr>
              <w:t xml:space="preserve">Advantage </w:t>
            </w:r>
            <w:r>
              <w:rPr>
                <w:b/>
              </w:rPr>
              <w:t>Cloud – Enterprise Asset Management (EAM)</w:t>
            </w:r>
          </w:p>
        </w:tc>
      </w:tr>
      <w:tr w14:paraId="0028A262" w14:textId="77777777" w:rsidTr="00C14541">
        <w:tblPrEx>
          <w:tblW w:w="13306" w:type="dxa"/>
          <w:tblLook w:val="04A0"/>
        </w:tblPrEx>
        <w:trPr>
          <w:trHeight w:val="250"/>
        </w:trPr>
        <w:tc>
          <w:tcPr>
            <w:tcW w:w="4315" w:type="dxa"/>
            <w:tcBorders>
              <w:top w:val="single" w:sz="4" w:space="0" w:color="auto"/>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tcPr>
          <w:p w:rsidR="003622E5" w:rsidP="00C14541" w14:paraId="4B8031BB" w14:textId="77777777">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0</w:t>
            </w:r>
            <w:r>
              <w:rPr>
                <w:rFonts w:eastAsia="Times New Roman" w:cstheme="minorHAnsi"/>
                <w:color w:val="000000"/>
                <w:sz w:val="20"/>
                <w:szCs w:val="20"/>
              </w:rPr>
              <w:t xml:space="preserve"> </w:t>
            </w:r>
            <w:r w:rsidRPr="009C19DE">
              <w:rPr>
                <w:rFonts w:eastAsia="Times New Roman" w:cstheme="minorHAnsi"/>
                <w:color w:val="000000"/>
                <w:sz w:val="20"/>
                <w:szCs w:val="20"/>
              </w:rPr>
              <w:t>-</w:t>
            </w:r>
            <w:r>
              <w:rPr>
                <w:rFonts w:eastAsia="Times New Roman" w:cstheme="minorHAnsi"/>
                <w:color w:val="000000"/>
                <w:sz w:val="20"/>
                <w:szCs w:val="20"/>
              </w:rPr>
              <w:t xml:space="preserve"> 1,500</w:t>
            </w:r>
          </w:p>
        </w:tc>
        <w:tc>
          <w:tcPr>
            <w:tcW w:w="2520" w:type="dxa"/>
            <w:tcBorders>
              <w:top w:val="single" w:sz="4" w:space="0" w:color="auto"/>
              <w:left w:val="nil"/>
              <w:bottom w:val="single" w:sz="4" w:space="0" w:color="auto"/>
              <w:right w:val="single" w:sz="4" w:space="0" w:color="auto"/>
            </w:tcBorders>
            <w:shd w:val="clear" w:color="000000" w:fill="FFFFFF"/>
            <w:tcMar>
              <w:top w:w="72" w:type="dxa"/>
              <w:left w:w="72" w:type="dxa"/>
              <w:bottom w:w="72" w:type="dxa"/>
              <w:right w:w="72" w:type="dxa"/>
            </w:tcMar>
            <w:vAlign w:val="center"/>
          </w:tcPr>
          <w:p w:rsidR="003622E5" w:rsidRPr="009C19DE" w:rsidP="00C14541" w14:paraId="1000B9BD" w14:textId="77777777">
            <w:pPr>
              <w:widowControl/>
              <w:rPr>
                <w:rFonts w:eastAsia="Times New Roman" w:cstheme="minorHAnsi"/>
                <w:color w:val="000000"/>
                <w:sz w:val="20"/>
                <w:szCs w:val="20"/>
              </w:rPr>
            </w:pPr>
            <w:r>
              <w:rPr>
                <w:rFonts w:eastAsia="Times New Roman" w:cstheme="minorHAnsi"/>
                <w:color w:val="000000"/>
                <w:sz w:val="20"/>
                <w:szCs w:val="20"/>
              </w:rPr>
              <w:t xml:space="preserve"> ADVERP-EAM</w:t>
            </w:r>
            <w:r w:rsidRPr="009C19DE">
              <w:rPr>
                <w:rFonts w:eastAsia="Times New Roman" w:cstheme="minorHAnsi"/>
                <w:color w:val="000000"/>
                <w:sz w:val="20"/>
                <w:szCs w:val="20"/>
              </w:rPr>
              <w:t xml:space="preserve">-1500 </w:t>
            </w:r>
          </w:p>
        </w:tc>
        <w:tc>
          <w:tcPr>
            <w:tcW w:w="1245" w:type="dxa"/>
            <w:tcBorders>
              <w:top w:val="single" w:sz="4" w:space="0" w:color="auto"/>
              <w:left w:val="nil"/>
              <w:bottom w:val="single" w:sz="4" w:space="0" w:color="auto"/>
              <w:right w:val="single" w:sz="4" w:space="0" w:color="auto"/>
            </w:tcBorders>
            <w:shd w:val="clear" w:color="000000" w:fill="FFFFFF"/>
            <w:tcMar>
              <w:top w:w="72" w:type="dxa"/>
              <w:left w:w="72" w:type="dxa"/>
              <w:bottom w:w="72" w:type="dxa"/>
              <w:right w:w="72" w:type="dxa"/>
            </w:tcMar>
            <w:vAlign w:val="bottom"/>
          </w:tcPr>
          <w:p w:rsidR="003622E5" w:rsidRPr="009C19DE" w:rsidP="00C14541" w14:paraId="06E2433B" w14:textId="77777777">
            <w:pPr>
              <w:widowControl/>
              <w:jc w:val="center"/>
              <w:rPr>
                <w:rFonts w:eastAsia="Times New Roman" w:cstheme="minorHAnsi"/>
                <w:color w:val="000000"/>
                <w:sz w:val="20"/>
                <w:szCs w:val="20"/>
              </w:rPr>
            </w:pPr>
            <w:r>
              <w:rPr>
                <w:rFonts w:ascii="Calibri" w:hAnsi="Calibri" w:cs="Calibri"/>
                <w:color w:val="000000"/>
              </w:rPr>
              <w:t>$1,016,062</w:t>
            </w:r>
          </w:p>
        </w:tc>
        <w:tc>
          <w:tcPr>
            <w:tcW w:w="99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tcPr>
          <w:p w:rsidR="003622E5" w:rsidRPr="009C19DE" w:rsidP="00C14541" w14:paraId="3139F16C"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16EF7E8C" w14:textId="77777777">
            <w:pPr>
              <w:widowControl/>
              <w:jc w:val="center"/>
              <w:rPr>
                <w:rFonts w:eastAsia="Times New Roman" w:cstheme="minorHAnsi"/>
                <w:sz w:val="20"/>
                <w:szCs w:val="20"/>
              </w:rPr>
            </w:pPr>
            <w:r>
              <w:rPr>
                <w:rFonts w:ascii="Calibri" w:hAnsi="Calibri" w:cs="Calibri"/>
                <w:color w:val="000000"/>
              </w:rPr>
              <w:t>$711,243</w:t>
            </w:r>
          </w:p>
        </w:tc>
        <w:tc>
          <w:tcPr>
            <w:tcW w:w="1446"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7CD6912E" w14:textId="77777777">
            <w:pPr>
              <w:widowControl/>
              <w:jc w:val="center"/>
              <w:rPr>
                <w:rFonts w:eastAsia="Times New Roman" w:cstheme="minorHAnsi"/>
                <w:sz w:val="20"/>
                <w:szCs w:val="20"/>
              </w:rPr>
            </w:pPr>
            <w:r>
              <w:rPr>
                <w:rFonts w:ascii="Calibri" w:hAnsi="Calibri" w:cs="Calibri"/>
                <w:color w:val="000000"/>
              </w:rPr>
              <w:t>$1,778</w:t>
            </w:r>
          </w:p>
        </w:tc>
        <w:tc>
          <w:tcPr>
            <w:tcW w:w="144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4E8C871F" w14:textId="77777777">
            <w:pPr>
              <w:widowControl/>
              <w:jc w:val="center"/>
              <w:rPr>
                <w:rFonts w:eastAsia="Times New Roman" w:cstheme="minorHAnsi"/>
                <w:sz w:val="20"/>
                <w:szCs w:val="20"/>
              </w:rPr>
            </w:pPr>
            <w:r>
              <w:rPr>
                <w:rFonts w:ascii="Calibri" w:hAnsi="Calibri" w:cs="Calibri"/>
                <w:color w:val="000000"/>
              </w:rPr>
              <w:t>$713,022</w:t>
            </w:r>
          </w:p>
        </w:tc>
      </w:tr>
      <w:tr w14:paraId="009ABA3F" w14:textId="77777777" w:rsidTr="00C14541">
        <w:tblPrEx>
          <w:tblW w:w="13306" w:type="dxa"/>
          <w:tblLook w:val="04A0"/>
        </w:tblPrEx>
        <w:trPr>
          <w:trHeight w:val="250"/>
        </w:trPr>
        <w:tc>
          <w:tcPr>
            <w:tcW w:w="4315" w:type="dxa"/>
            <w:tcBorders>
              <w:top w:val="single" w:sz="4" w:space="0" w:color="auto"/>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tcPr>
          <w:p w:rsidR="003622E5" w:rsidP="00C14541" w14:paraId="31EA2F37" w14:textId="77777777">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 xml:space="preserve">1,501 - 4,500 </w:t>
            </w:r>
          </w:p>
        </w:tc>
        <w:tc>
          <w:tcPr>
            <w:tcW w:w="2520" w:type="dxa"/>
            <w:tcBorders>
              <w:top w:val="single" w:sz="4" w:space="0" w:color="auto"/>
              <w:left w:val="nil"/>
              <w:bottom w:val="single" w:sz="4" w:space="0" w:color="auto"/>
              <w:right w:val="single" w:sz="4" w:space="0" w:color="auto"/>
            </w:tcBorders>
            <w:shd w:val="clear" w:color="000000" w:fill="FFFFFF"/>
            <w:tcMar>
              <w:top w:w="72" w:type="dxa"/>
              <w:left w:w="72" w:type="dxa"/>
              <w:bottom w:w="72" w:type="dxa"/>
              <w:right w:w="72" w:type="dxa"/>
            </w:tcMar>
            <w:vAlign w:val="center"/>
          </w:tcPr>
          <w:p w:rsidR="003622E5" w:rsidRPr="009C19DE" w:rsidP="00C14541" w14:paraId="002231DE" w14:textId="77777777">
            <w:pPr>
              <w:widowControl/>
              <w:rPr>
                <w:rFonts w:eastAsia="Times New Roman" w:cstheme="minorHAnsi"/>
                <w:color w:val="000000"/>
                <w:sz w:val="20"/>
                <w:szCs w:val="20"/>
              </w:rPr>
            </w:pPr>
            <w:r>
              <w:rPr>
                <w:rFonts w:eastAsia="Times New Roman" w:cstheme="minorHAnsi"/>
                <w:color w:val="000000"/>
                <w:sz w:val="20"/>
                <w:szCs w:val="20"/>
              </w:rPr>
              <w:t xml:space="preserve"> ADVERP-EAM</w:t>
            </w:r>
            <w:r w:rsidRPr="009C19DE">
              <w:rPr>
                <w:rFonts w:eastAsia="Times New Roman" w:cstheme="minorHAnsi"/>
                <w:color w:val="000000"/>
                <w:sz w:val="20"/>
                <w:szCs w:val="20"/>
              </w:rPr>
              <w:t xml:space="preserve">-4500 </w:t>
            </w:r>
          </w:p>
        </w:tc>
        <w:tc>
          <w:tcPr>
            <w:tcW w:w="1245" w:type="dxa"/>
            <w:tcBorders>
              <w:top w:val="single" w:sz="4" w:space="0" w:color="auto"/>
              <w:left w:val="nil"/>
              <w:bottom w:val="single" w:sz="4" w:space="0" w:color="auto"/>
              <w:right w:val="single" w:sz="4" w:space="0" w:color="auto"/>
            </w:tcBorders>
            <w:shd w:val="clear" w:color="000000" w:fill="FFFFFF"/>
            <w:tcMar>
              <w:top w:w="72" w:type="dxa"/>
              <w:left w:w="72" w:type="dxa"/>
              <w:bottom w:w="72" w:type="dxa"/>
              <w:right w:w="72" w:type="dxa"/>
            </w:tcMar>
            <w:vAlign w:val="bottom"/>
          </w:tcPr>
          <w:p w:rsidR="003622E5" w:rsidRPr="009C19DE" w:rsidP="00C14541" w14:paraId="3ADFCE31" w14:textId="77777777">
            <w:pPr>
              <w:widowControl/>
              <w:jc w:val="center"/>
              <w:rPr>
                <w:rFonts w:eastAsia="Times New Roman" w:cstheme="minorHAnsi"/>
                <w:color w:val="000000"/>
                <w:sz w:val="20"/>
                <w:szCs w:val="20"/>
              </w:rPr>
            </w:pPr>
            <w:r>
              <w:rPr>
                <w:rFonts w:ascii="Calibri" w:hAnsi="Calibri" w:cs="Calibri"/>
                <w:color w:val="000000"/>
              </w:rPr>
              <w:t>$1,458,817</w:t>
            </w:r>
          </w:p>
        </w:tc>
        <w:tc>
          <w:tcPr>
            <w:tcW w:w="99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tcPr>
          <w:p w:rsidR="003622E5" w:rsidRPr="009C19DE" w:rsidP="00C14541" w14:paraId="36F5FEA7"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16370E28" w14:textId="77777777">
            <w:pPr>
              <w:widowControl/>
              <w:jc w:val="center"/>
              <w:rPr>
                <w:rFonts w:eastAsia="Times New Roman" w:cstheme="minorHAnsi"/>
                <w:sz w:val="20"/>
                <w:szCs w:val="20"/>
              </w:rPr>
            </w:pPr>
            <w:r>
              <w:rPr>
                <w:rFonts w:ascii="Calibri" w:hAnsi="Calibri" w:cs="Calibri"/>
                <w:color w:val="000000"/>
              </w:rPr>
              <w:t>$1,021,172</w:t>
            </w:r>
          </w:p>
        </w:tc>
        <w:tc>
          <w:tcPr>
            <w:tcW w:w="1446"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5926E4EE" w14:textId="77777777">
            <w:pPr>
              <w:widowControl/>
              <w:jc w:val="center"/>
              <w:rPr>
                <w:rFonts w:eastAsia="Times New Roman" w:cstheme="minorHAnsi"/>
                <w:sz w:val="20"/>
                <w:szCs w:val="20"/>
              </w:rPr>
            </w:pPr>
            <w:r>
              <w:rPr>
                <w:rFonts w:ascii="Calibri" w:hAnsi="Calibri" w:cs="Calibri"/>
                <w:color w:val="000000"/>
              </w:rPr>
              <w:t>$2,553</w:t>
            </w:r>
          </w:p>
        </w:tc>
        <w:tc>
          <w:tcPr>
            <w:tcW w:w="144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4429547B" w14:textId="77777777">
            <w:pPr>
              <w:widowControl/>
              <w:jc w:val="center"/>
              <w:rPr>
                <w:rFonts w:eastAsia="Times New Roman" w:cstheme="minorHAnsi"/>
                <w:sz w:val="20"/>
                <w:szCs w:val="20"/>
              </w:rPr>
            </w:pPr>
            <w:r>
              <w:rPr>
                <w:rFonts w:ascii="Calibri" w:hAnsi="Calibri" w:cs="Calibri"/>
                <w:color w:val="000000"/>
              </w:rPr>
              <w:t>$1,023,725</w:t>
            </w:r>
          </w:p>
        </w:tc>
      </w:tr>
      <w:tr w14:paraId="3B65D49B" w14:textId="77777777" w:rsidTr="00C14541">
        <w:tblPrEx>
          <w:tblW w:w="13306" w:type="dxa"/>
          <w:tblLook w:val="04A0"/>
        </w:tblPrEx>
        <w:trPr>
          <w:trHeight w:val="250"/>
        </w:trPr>
        <w:tc>
          <w:tcPr>
            <w:tcW w:w="4315" w:type="dxa"/>
            <w:tcBorders>
              <w:top w:val="single" w:sz="4" w:space="0" w:color="auto"/>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tcPr>
          <w:p w:rsidR="003622E5" w:rsidP="00C14541" w14:paraId="4AE7A1E8" w14:textId="77777777">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 xml:space="preserve">4,501 - 9,000 </w:t>
            </w:r>
          </w:p>
        </w:tc>
        <w:tc>
          <w:tcPr>
            <w:tcW w:w="2520" w:type="dxa"/>
            <w:tcBorders>
              <w:top w:val="single" w:sz="4" w:space="0" w:color="auto"/>
              <w:left w:val="nil"/>
              <w:bottom w:val="single" w:sz="4" w:space="0" w:color="auto"/>
              <w:right w:val="single" w:sz="4" w:space="0" w:color="auto"/>
            </w:tcBorders>
            <w:shd w:val="clear" w:color="000000" w:fill="FFFFFF"/>
            <w:tcMar>
              <w:top w:w="72" w:type="dxa"/>
              <w:left w:w="72" w:type="dxa"/>
              <w:bottom w:w="72" w:type="dxa"/>
              <w:right w:w="72" w:type="dxa"/>
            </w:tcMar>
            <w:vAlign w:val="center"/>
          </w:tcPr>
          <w:p w:rsidR="003622E5" w:rsidRPr="009C19DE" w:rsidP="00C14541" w14:paraId="333B22C4" w14:textId="77777777">
            <w:pPr>
              <w:widowControl/>
              <w:rPr>
                <w:rFonts w:eastAsia="Times New Roman" w:cstheme="minorHAnsi"/>
                <w:color w:val="000000"/>
                <w:sz w:val="20"/>
                <w:szCs w:val="20"/>
              </w:rPr>
            </w:pPr>
            <w:r>
              <w:rPr>
                <w:rFonts w:eastAsia="Times New Roman" w:cstheme="minorHAnsi"/>
                <w:color w:val="000000"/>
                <w:sz w:val="20"/>
                <w:szCs w:val="20"/>
              </w:rPr>
              <w:t xml:space="preserve"> ADVERP-EAM</w:t>
            </w:r>
            <w:r w:rsidRPr="009C19DE">
              <w:rPr>
                <w:rFonts w:eastAsia="Times New Roman" w:cstheme="minorHAnsi"/>
                <w:color w:val="000000"/>
                <w:sz w:val="20"/>
                <w:szCs w:val="20"/>
              </w:rPr>
              <w:t xml:space="preserve">-9000 </w:t>
            </w:r>
          </w:p>
        </w:tc>
        <w:tc>
          <w:tcPr>
            <w:tcW w:w="1245" w:type="dxa"/>
            <w:tcBorders>
              <w:top w:val="single" w:sz="4" w:space="0" w:color="auto"/>
              <w:left w:val="nil"/>
              <w:bottom w:val="single" w:sz="4" w:space="0" w:color="auto"/>
              <w:right w:val="single" w:sz="4" w:space="0" w:color="auto"/>
            </w:tcBorders>
            <w:shd w:val="clear" w:color="000000" w:fill="FFFFFF"/>
            <w:tcMar>
              <w:top w:w="72" w:type="dxa"/>
              <w:left w:w="72" w:type="dxa"/>
              <w:bottom w:w="72" w:type="dxa"/>
              <w:right w:w="72" w:type="dxa"/>
            </w:tcMar>
            <w:vAlign w:val="bottom"/>
          </w:tcPr>
          <w:p w:rsidR="003622E5" w:rsidRPr="009C19DE" w:rsidP="00C14541" w14:paraId="7EB18434" w14:textId="77777777">
            <w:pPr>
              <w:widowControl/>
              <w:jc w:val="center"/>
              <w:rPr>
                <w:rFonts w:eastAsia="Times New Roman" w:cstheme="minorHAnsi"/>
                <w:color w:val="000000"/>
                <w:sz w:val="20"/>
                <w:szCs w:val="20"/>
              </w:rPr>
            </w:pPr>
            <w:r>
              <w:rPr>
                <w:rFonts w:ascii="Calibri" w:hAnsi="Calibri" w:cs="Calibri"/>
                <w:color w:val="000000"/>
              </w:rPr>
              <w:t>$1,784,259</w:t>
            </w:r>
          </w:p>
        </w:tc>
        <w:tc>
          <w:tcPr>
            <w:tcW w:w="99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tcPr>
          <w:p w:rsidR="003622E5" w:rsidRPr="009C19DE" w:rsidP="00C14541" w14:paraId="7B29B845"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0A8F392A" w14:textId="77777777">
            <w:pPr>
              <w:widowControl/>
              <w:jc w:val="center"/>
              <w:rPr>
                <w:rFonts w:eastAsia="Times New Roman" w:cstheme="minorHAnsi"/>
                <w:sz w:val="20"/>
                <w:szCs w:val="20"/>
              </w:rPr>
            </w:pPr>
            <w:r>
              <w:rPr>
                <w:rFonts w:ascii="Calibri" w:hAnsi="Calibri" w:cs="Calibri"/>
                <w:color w:val="000000"/>
              </w:rPr>
              <w:t>$1,248,981</w:t>
            </w:r>
          </w:p>
        </w:tc>
        <w:tc>
          <w:tcPr>
            <w:tcW w:w="1446"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3390AABE" w14:textId="77777777">
            <w:pPr>
              <w:widowControl/>
              <w:jc w:val="center"/>
              <w:rPr>
                <w:rFonts w:eastAsia="Times New Roman" w:cstheme="minorHAnsi"/>
                <w:sz w:val="20"/>
                <w:szCs w:val="20"/>
              </w:rPr>
            </w:pPr>
            <w:r>
              <w:rPr>
                <w:rFonts w:ascii="Calibri" w:hAnsi="Calibri" w:cs="Calibri"/>
                <w:color w:val="000000"/>
              </w:rPr>
              <w:t>$3,122</w:t>
            </w:r>
          </w:p>
        </w:tc>
        <w:tc>
          <w:tcPr>
            <w:tcW w:w="144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4FF3147D" w14:textId="77777777">
            <w:pPr>
              <w:widowControl/>
              <w:jc w:val="center"/>
              <w:rPr>
                <w:rFonts w:eastAsia="Times New Roman" w:cstheme="minorHAnsi"/>
                <w:sz w:val="20"/>
                <w:szCs w:val="20"/>
              </w:rPr>
            </w:pPr>
            <w:r>
              <w:rPr>
                <w:rFonts w:ascii="Calibri" w:hAnsi="Calibri" w:cs="Calibri"/>
                <w:color w:val="000000"/>
              </w:rPr>
              <w:t>$1,252,104</w:t>
            </w:r>
          </w:p>
        </w:tc>
      </w:tr>
      <w:tr w14:paraId="1926BE36" w14:textId="77777777" w:rsidTr="00C14541">
        <w:tblPrEx>
          <w:tblW w:w="13306" w:type="dxa"/>
          <w:tblLook w:val="04A0"/>
        </w:tblPrEx>
        <w:trPr>
          <w:trHeight w:val="250"/>
        </w:trPr>
        <w:tc>
          <w:tcPr>
            <w:tcW w:w="4315" w:type="dxa"/>
            <w:tcBorders>
              <w:top w:val="single" w:sz="4" w:space="0" w:color="auto"/>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tcPr>
          <w:p w:rsidR="003622E5" w:rsidP="00C14541" w14:paraId="4C9A05F1" w14:textId="77777777">
            <w:pPr>
              <w:widowControl/>
              <w:rPr>
                <w:rFonts w:eastAsia="Times New Roman" w:cstheme="minorHAnsi"/>
                <w:color w:val="000000"/>
                <w:sz w:val="20"/>
                <w:szCs w:val="20"/>
              </w:rPr>
            </w:pPr>
            <w:r>
              <w:rPr>
                <w:rFonts w:eastAsia="Times New Roman" w:cstheme="minorHAnsi"/>
                <w:color w:val="000000"/>
                <w:sz w:val="20"/>
                <w:szCs w:val="20"/>
              </w:rPr>
              <w:t>FTEs:</w:t>
            </w:r>
            <w:r w:rsidRPr="009C19DE">
              <w:rPr>
                <w:rFonts w:eastAsia="Times New Roman" w:cstheme="minorHAnsi"/>
                <w:color w:val="000000"/>
                <w:sz w:val="20"/>
                <w:szCs w:val="20"/>
              </w:rPr>
              <w:t xml:space="preserve"> 9,001 - 25,000 </w:t>
            </w:r>
          </w:p>
        </w:tc>
        <w:tc>
          <w:tcPr>
            <w:tcW w:w="2520" w:type="dxa"/>
            <w:tcBorders>
              <w:top w:val="single" w:sz="4" w:space="0" w:color="auto"/>
              <w:left w:val="nil"/>
              <w:bottom w:val="single" w:sz="4" w:space="0" w:color="auto"/>
              <w:right w:val="single" w:sz="4" w:space="0" w:color="auto"/>
            </w:tcBorders>
            <w:shd w:val="clear" w:color="000000" w:fill="FFFFFF"/>
            <w:tcMar>
              <w:top w:w="72" w:type="dxa"/>
              <w:left w:w="72" w:type="dxa"/>
              <w:bottom w:w="72" w:type="dxa"/>
              <w:right w:w="72" w:type="dxa"/>
            </w:tcMar>
            <w:vAlign w:val="center"/>
          </w:tcPr>
          <w:p w:rsidR="003622E5" w:rsidRPr="009C19DE" w:rsidP="00C14541" w14:paraId="4BE2BAE7" w14:textId="77777777">
            <w:pPr>
              <w:widowControl/>
              <w:rPr>
                <w:rFonts w:eastAsia="Times New Roman" w:cstheme="minorHAnsi"/>
                <w:color w:val="000000"/>
                <w:sz w:val="20"/>
                <w:szCs w:val="20"/>
              </w:rPr>
            </w:pPr>
            <w:r>
              <w:rPr>
                <w:rFonts w:eastAsia="Times New Roman" w:cstheme="minorHAnsi"/>
                <w:color w:val="000000"/>
                <w:sz w:val="20"/>
                <w:szCs w:val="20"/>
              </w:rPr>
              <w:t xml:space="preserve"> ADVERP-EAM</w:t>
            </w:r>
            <w:r w:rsidRPr="009C19DE">
              <w:rPr>
                <w:rFonts w:eastAsia="Times New Roman" w:cstheme="minorHAnsi"/>
                <w:color w:val="000000"/>
                <w:sz w:val="20"/>
                <w:szCs w:val="20"/>
              </w:rPr>
              <w:t xml:space="preserve">-25000 </w:t>
            </w:r>
          </w:p>
        </w:tc>
        <w:tc>
          <w:tcPr>
            <w:tcW w:w="1245" w:type="dxa"/>
            <w:tcBorders>
              <w:top w:val="single" w:sz="4" w:space="0" w:color="auto"/>
              <w:left w:val="nil"/>
              <w:bottom w:val="single" w:sz="4" w:space="0" w:color="auto"/>
              <w:right w:val="single" w:sz="4" w:space="0" w:color="auto"/>
            </w:tcBorders>
            <w:shd w:val="clear" w:color="000000" w:fill="FFFFFF"/>
            <w:tcMar>
              <w:top w:w="72" w:type="dxa"/>
              <w:left w:w="72" w:type="dxa"/>
              <w:bottom w:w="72" w:type="dxa"/>
              <w:right w:w="72" w:type="dxa"/>
            </w:tcMar>
            <w:vAlign w:val="bottom"/>
          </w:tcPr>
          <w:p w:rsidR="003622E5" w:rsidRPr="009C19DE" w:rsidP="00C14541" w14:paraId="54290D47" w14:textId="77777777">
            <w:pPr>
              <w:widowControl/>
              <w:jc w:val="center"/>
              <w:rPr>
                <w:rFonts w:eastAsia="Times New Roman" w:cstheme="minorHAnsi"/>
                <w:color w:val="000000"/>
                <w:sz w:val="20"/>
                <w:szCs w:val="20"/>
              </w:rPr>
            </w:pPr>
            <w:r>
              <w:rPr>
                <w:rFonts w:ascii="Calibri" w:hAnsi="Calibri" w:cs="Calibri"/>
                <w:color w:val="000000"/>
              </w:rPr>
              <w:t>$3,520,943</w:t>
            </w:r>
          </w:p>
        </w:tc>
        <w:tc>
          <w:tcPr>
            <w:tcW w:w="99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tcPr>
          <w:p w:rsidR="003622E5" w:rsidRPr="009C19DE" w:rsidP="00C14541" w14:paraId="45EF4312"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06ECE10F" w14:textId="77777777">
            <w:pPr>
              <w:widowControl/>
              <w:jc w:val="center"/>
              <w:rPr>
                <w:rFonts w:eastAsia="Times New Roman" w:cstheme="minorHAnsi"/>
                <w:sz w:val="20"/>
                <w:szCs w:val="20"/>
              </w:rPr>
            </w:pPr>
            <w:r>
              <w:rPr>
                <w:rFonts w:ascii="Calibri" w:hAnsi="Calibri" w:cs="Calibri"/>
                <w:color w:val="000000"/>
              </w:rPr>
              <w:t>$2,464,660</w:t>
            </w:r>
          </w:p>
        </w:tc>
        <w:tc>
          <w:tcPr>
            <w:tcW w:w="1446"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4882B5EB" w14:textId="77777777">
            <w:pPr>
              <w:widowControl/>
              <w:jc w:val="center"/>
              <w:rPr>
                <w:rFonts w:eastAsia="Times New Roman" w:cstheme="minorHAnsi"/>
                <w:sz w:val="20"/>
                <w:szCs w:val="20"/>
              </w:rPr>
            </w:pPr>
            <w:r>
              <w:rPr>
                <w:rFonts w:ascii="Calibri" w:hAnsi="Calibri" w:cs="Calibri"/>
                <w:color w:val="000000"/>
              </w:rPr>
              <w:t>$6,162</w:t>
            </w:r>
          </w:p>
        </w:tc>
        <w:tc>
          <w:tcPr>
            <w:tcW w:w="144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5989DE6C" w14:textId="77777777">
            <w:pPr>
              <w:widowControl/>
              <w:jc w:val="center"/>
              <w:rPr>
                <w:rFonts w:eastAsia="Times New Roman" w:cstheme="minorHAnsi"/>
                <w:sz w:val="20"/>
                <w:szCs w:val="20"/>
              </w:rPr>
            </w:pPr>
            <w:r>
              <w:rPr>
                <w:rFonts w:ascii="Calibri" w:hAnsi="Calibri" w:cs="Calibri"/>
                <w:color w:val="000000"/>
              </w:rPr>
              <w:t>$2,470,822</w:t>
            </w:r>
          </w:p>
        </w:tc>
      </w:tr>
      <w:tr w14:paraId="0F657D72" w14:textId="77777777" w:rsidTr="00C14541">
        <w:tblPrEx>
          <w:tblW w:w="13306" w:type="dxa"/>
          <w:tblLook w:val="04A0"/>
        </w:tblPrEx>
        <w:trPr>
          <w:trHeight w:val="250"/>
        </w:trPr>
        <w:tc>
          <w:tcPr>
            <w:tcW w:w="4315" w:type="dxa"/>
            <w:tcBorders>
              <w:top w:val="single" w:sz="4" w:space="0" w:color="auto"/>
              <w:left w:val="single" w:sz="4" w:space="0" w:color="auto"/>
              <w:bottom w:val="single" w:sz="4" w:space="0" w:color="auto"/>
              <w:right w:val="single" w:sz="4" w:space="0" w:color="auto"/>
            </w:tcBorders>
            <w:shd w:val="clear" w:color="000000" w:fill="FFFFFF"/>
            <w:tcMar>
              <w:top w:w="72" w:type="dxa"/>
              <w:left w:w="72" w:type="dxa"/>
              <w:bottom w:w="72" w:type="dxa"/>
              <w:right w:w="72" w:type="dxa"/>
            </w:tcMar>
            <w:vAlign w:val="center"/>
          </w:tcPr>
          <w:p w:rsidR="003622E5" w:rsidP="00C14541" w14:paraId="7E5BE372" w14:textId="77777777">
            <w:pPr>
              <w:widowControl/>
              <w:rPr>
                <w:rFonts w:eastAsia="Times New Roman" w:cstheme="minorHAnsi"/>
                <w:color w:val="000000"/>
                <w:sz w:val="20"/>
                <w:szCs w:val="20"/>
              </w:rPr>
            </w:pPr>
            <w:r>
              <w:rPr>
                <w:rFonts w:eastAsia="Times New Roman" w:cstheme="minorHAnsi"/>
                <w:color w:val="000000"/>
                <w:sz w:val="20"/>
                <w:szCs w:val="20"/>
              </w:rPr>
              <w:t xml:space="preserve">FTEs: </w:t>
            </w:r>
            <w:r w:rsidRPr="009C19DE">
              <w:rPr>
                <w:rFonts w:eastAsia="Times New Roman" w:cstheme="minorHAnsi"/>
                <w:color w:val="000000"/>
                <w:sz w:val="20"/>
                <w:szCs w:val="20"/>
              </w:rPr>
              <w:t>25,001 - 45,000</w:t>
            </w:r>
          </w:p>
        </w:tc>
        <w:tc>
          <w:tcPr>
            <w:tcW w:w="2520" w:type="dxa"/>
            <w:tcBorders>
              <w:top w:val="single" w:sz="4" w:space="0" w:color="auto"/>
              <w:left w:val="nil"/>
              <w:bottom w:val="single" w:sz="4" w:space="0" w:color="auto"/>
              <w:right w:val="single" w:sz="4" w:space="0" w:color="auto"/>
            </w:tcBorders>
            <w:shd w:val="clear" w:color="000000" w:fill="FFFFFF"/>
            <w:tcMar>
              <w:top w:w="72" w:type="dxa"/>
              <w:left w:w="72" w:type="dxa"/>
              <w:bottom w:w="72" w:type="dxa"/>
              <w:right w:w="72" w:type="dxa"/>
            </w:tcMar>
            <w:vAlign w:val="center"/>
          </w:tcPr>
          <w:p w:rsidR="003622E5" w:rsidRPr="009C19DE" w:rsidP="00C14541" w14:paraId="263197B5" w14:textId="77777777">
            <w:pPr>
              <w:widowControl/>
              <w:rPr>
                <w:rFonts w:eastAsia="Times New Roman" w:cstheme="minorHAnsi"/>
                <w:color w:val="000000"/>
                <w:sz w:val="20"/>
                <w:szCs w:val="20"/>
              </w:rPr>
            </w:pPr>
            <w:r>
              <w:rPr>
                <w:rFonts w:eastAsia="Times New Roman" w:cstheme="minorHAnsi"/>
                <w:color w:val="000000"/>
                <w:sz w:val="20"/>
                <w:szCs w:val="20"/>
              </w:rPr>
              <w:t xml:space="preserve"> ADVERP-EAM</w:t>
            </w:r>
            <w:r w:rsidRPr="009C19DE">
              <w:rPr>
                <w:rFonts w:eastAsia="Times New Roman" w:cstheme="minorHAnsi"/>
                <w:color w:val="000000"/>
                <w:sz w:val="20"/>
                <w:szCs w:val="20"/>
              </w:rPr>
              <w:t xml:space="preserve">-45000 </w:t>
            </w:r>
          </w:p>
        </w:tc>
        <w:tc>
          <w:tcPr>
            <w:tcW w:w="1245" w:type="dxa"/>
            <w:tcBorders>
              <w:top w:val="single" w:sz="4" w:space="0" w:color="auto"/>
              <w:left w:val="nil"/>
              <w:bottom w:val="single" w:sz="4" w:space="0" w:color="auto"/>
              <w:right w:val="single" w:sz="4" w:space="0" w:color="auto"/>
            </w:tcBorders>
            <w:shd w:val="clear" w:color="000000" w:fill="FFFFFF"/>
            <w:tcMar>
              <w:top w:w="72" w:type="dxa"/>
              <w:left w:w="72" w:type="dxa"/>
              <w:bottom w:w="72" w:type="dxa"/>
              <w:right w:w="72" w:type="dxa"/>
            </w:tcMar>
            <w:vAlign w:val="bottom"/>
          </w:tcPr>
          <w:p w:rsidR="003622E5" w:rsidRPr="009C19DE" w:rsidP="00C14541" w14:paraId="5795C801" w14:textId="77777777">
            <w:pPr>
              <w:widowControl/>
              <w:jc w:val="center"/>
              <w:rPr>
                <w:rFonts w:eastAsia="Times New Roman" w:cstheme="minorHAnsi"/>
                <w:color w:val="000000"/>
                <w:sz w:val="20"/>
                <w:szCs w:val="20"/>
              </w:rPr>
            </w:pPr>
            <w:r>
              <w:rPr>
                <w:rFonts w:ascii="Calibri" w:hAnsi="Calibri" w:cs="Calibri"/>
                <w:color w:val="000000"/>
              </w:rPr>
              <w:t>$4,677,295</w:t>
            </w:r>
          </w:p>
        </w:tc>
        <w:tc>
          <w:tcPr>
            <w:tcW w:w="99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tcPr>
          <w:p w:rsidR="003622E5" w:rsidRPr="009C19DE" w:rsidP="00C14541" w14:paraId="2826B29E" w14:textId="77777777">
            <w:pPr>
              <w:widowControl/>
              <w:jc w:val="center"/>
              <w:rPr>
                <w:rFonts w:eastAsia="Times New Roman" w:cstheme="minorHAnsi"/>
                <w:sz w:val="20"/>
                <w:szCs w:val="20"/>
              </w:rPr>
            </w:pPr>
            <w:r w:rsidRPr="009C19DE">
              <w:rPr>
                <w:rFonts w:eastAsia="Times New Roman" w:cstheme="minorHAnsi"/>
                <w:sz w:val="20"/>
                <w:szCs w:val="20"/>
              </w:rPr>
              <w:t>30%</w:t>
            </w:r>
          </w:p>
        </w:tc>
        <w:tc>
          <w:tcPr>
            <w:tcW w:w="135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6F9F3295" w14:textId="77777777">
            <w:pPr>
              <w:widowControl/>
              <w:jc w:val="center"/>
              <w:rPr>
                <w:rFonts w:eastAsia="Times New Roman" w:cstheme="minorHAnsi"/>
                <w:sz w:val="20"/>
                <w:szCs w:val="20"/>
              </w:rPr>
            </w:pPr>
            <w:r>
              <w:rPr>
                <w:rFonts w:ascii="Calibri" w:hAnsi="Calibri" w:cs="Calibri"/>
                <w:color w:val="000000"/>
              </w:rPr>
              <w:t>$3,274,107</w:t>
            </w:r>
          </w:p>
        </w:tc>
        <w:tc>
          <w:tcPr>
            <w:tcW w:w="1446"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49648081" w14:textId="77777777">
            <w:pPr>
              <w:widowControl/>
              <w:jc w:val="center"/>
              <w:rPr>
                <w:rFonts w:eastAsia="Times New Roman" w:cstheme="minorHAnsi"/>
                <w:sz w:val="20"/>
                <w:szCs w:val="20"/>
              </w:rPr>
            </w:pPr>
            <w:r>
              <w:rPr>
                <w:rFonts w:ascii="Calibri" w:hAnsi="Calibri" w:cs="Calibri"/>
                <w:color w:val="000000"/>
              </w:rPr>
              <w:t>$8,185</w:t>
            </w:r>
          </w:p>
        </w:tc>
        <w:tc>
          <w:tcPr>
            <w:tcW w:w="144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bottom"/>
          </w:tcPr>
          <w:p w:rsidR="003622E5" w:rsidRPr="009C19DE" w:rsidP="00C14541" w14:paraId="2FA2B0CD" w14:textId="77777777">
            <w:pPr>
              <w:widowControl/>
              <w:jc w:val="center"/>
              <w:rPr>
                <w:rFonts w:eastAsia="Times New Roman" w:cstheme="minorHAnsi"/>
                <w:sz w:val="20"/>
                <w:szCs w:val="20"/>
              </w:rPr>
            </w:pPr>
            <w:r>
              <w:rPr>
                <w:rFonts w:ascii="Calibri" w:hAnsi="Calibri" w:cs="Calibri"/>
                <w:color w:val="000000"/>
              </w:rPr>
              <w:t>$3,282,292</w:t>
            </w:r>
          </w:p>
        </w:tc>
      </w:tr>
    </w:tbl>
    <w:p w:rsidR="009C19DE" w:rsidP="009C6172" w14:paraId="5D85C648" w14:textId="77777777">
      <w:pPr>
        <w:jc w:val="center"/>
        <w:rPr>
          <w:rFonts w:ascii="Calibri" w:eastAsia="Calibri" w:hAnsi="Calibri" w:cs="Calibri"/>
          <w:sz w:val="20"/>
          <w:szCs w:val="20"/>
        </w:rPr>
      </w:pPr>
    </w:p>
    <w:p w:rsidR="00F72922" w:rsidP="009C6172" w14:paraId="32887130" w14:textId="57D6D56C">
      <w:pPr>
        <w:spacing w:before="4"/>
        <w:rPr>
          <w:rFonts w:ascii="Calibri" w:eastAsia="Calibri" w:hAnsi="Calibri" w:cs="Calibri"/>
          <w:sz w:val="5"/>
          <w:szCs w:val="5"/>
        </w:rPr>
      </w:pPr>
      <w:r>
        <w:rPr>
          <w:rFonts w:ascii="Calibri" w:eastAsia="Calibri" w:hAnsi="Calibri" w:cs="Calibri"/>
          <w:noProof/>
          <w:sz w:val="5"/>
          <w:szCs w:val="5"/>
        </w:rPr>
        <w:drawing>
          <wp:inline distT="0" distB="0" distL="0" distR="0">
            <wp:extent cx="8178194" cy="34290"/>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pic:cNvPicPr/>
                  </pic:nvPicPr>
                  <pic:blipFill>
                    <a:blip xmlns:r="http://schemas.openxmlformats.org/officeDocument/2006/relationships" r:embed="rId6" cstate="print"/>
                    <a:stretch>
                      <a:fillRect/>
                    </a:stretch>
                  </pic:blipFill>
                  <pic:spPr>
                    <a:xfrm>
                      <a:off x="0" y="0"/>
                      <a:ext cx="8178194" cy="34290"/>
                    </a:xfrm>
                    <a:prstGeom prst="rect">
                      <a:avLst/>
                    </a:prstGeom>
                  </pic:spPr>
                </pic:pic>
              </a:graphicData>
            </a:graphic>
          </wp:inline>
        </w:drawing>
      </w:r>
    </w:p>
    <w:p w:rsidR="00F72922" w:rsidP="00F72922" w14:paraId="376AF9EE" w14:textId="77777777">
      <w:pPr>
        <w:rPr>
          <w:rFonts w:ascii="Calibri" w:eastAsia="Calibri" w:hAnsi="Calibri" w:cs="Calibri"/>
          <w:b/>
          <w:bCs/>
          <w:sz w:val="20"/>
          <w:szCs w:val="20"/>
        </w:rPr>
      </w:pPr>
    </w:p>
    <w:p w:rsidR="003622E5" w:rsidRPr="00B0418B" w:rsidP="003622E5" w14:paraId="4048E422" w14:textId="77777777">
      <w:pPr>
        <w:pStyle w:val="BodyText"/>
        <w:numPr>
          <w:ilvl w:val="0"/>
          <w:numId w:val="2"/>
        </w:numPr>
        <w:spacing w:before="120"/>
        <w:rPr>
          <w:sz w:val="20"/>
          <w:szCs w:val="20"/>
        </w:rPr>
      </w:pPr>
      <w:r w:rsidRPr="00B0418B">
        <w:rPr>
          <w:sz w:val="20"/>
          <w:szCs w:val="20"/>
        </w:rPr>
        <w:t>The net prices listed above reflect a 30% discount from list price; additi</w:t>
      </w:r>
      <w:r>
        <w:rPr>
          <w:sz w:val="20"/>
          <w:szCs w:val="20"/>
        </w:rPr>
        <w:t>onal discounts can be negotiated.</w:t>
      </w:r>
      <w:r w:rsidRPr="00B0418B">
        <w:rPr>
          <w:sz w:val="20"/>
          <w:szCs w:val="20"/>
        </w:rPr>
        <w:tab/>
      </w:r>
      <w:r w:rsidRPr="00B0418B">
        <w:rPr>
          <w:rFonts w:ascii="Tahoma" w:hAnsi="Tahoma" w:cs="Tahoma"/>
          <w:sz w:val="20"/>
          <w:szCs w:val="20"/>
        </w:rPr>
        <w:t> </w:t>
      </w:r>
    </w:p>
    <w:p w:rsidR="003622E5" w:rsidRPr="00B0418B" w:rsidP="003622E5" w14:paraId="4764D16E" w14:textId="77777777">
      <w:pPr>
        <w:pStyle w:val="BodyText"/>
        <w:numPr>
          <w:ilvl w:val="0"/>
          <w:numId w:val="2"/>
        </w:numPr>
        <w:spacing w:before="120"/>
        <w:rPr>
          <w:rFonts w:ascii="Times New Roman" w:hAnsi="Times New Roman" w:cs="Times New Roman"/>
          <w:sz w:val="20"/>
          <w:szCs w:val="20"/>
        </w:rPr>
      </w:pPr>
      <w:r w:rsidRPr="00B0418B">
        <w:rPr>
          <w:sz w:val="20"/>
          <w:szCs w:val="20"/>
        </w:rPr>
        <w:t>Additional discounts can vary based on the term of the agreement</w:t>
      </w:r>
    </w:p>
    <w:p w:rsidR="003622E5" w:rsidRPr="00B0418B" w:rsidP="003622E5" w14:paraId="01C34414" w14:textId="7E79ECC7">
      <w:pPr>
        <w:pStyle w:val="BodyText"/>
        <w:numPr>
          <w:ilvl w:val="0"/>
          <w:numId w:val="2"/>
        </w:numPr>
        <w:spacing w:before="120"/>
        <w:rPr>
          <w:rFonts w:ascii="Times New Roman" w:hAnsi="Times New Roman" w:cs="Times New Roman"/>
          <w:sz w:val="20"/>
          <w:szCs w:val="20"/>
        </w:rPr>
      </w:pPr>
      <w:r>
        <w:rPr>
          <w:sz w:val="20"/>
          <w:szCs w:val="20"/>
        </w:rPr>
        <w:t>Annual S</w:t>
      </w:r>
      <w:r w:rsidRPr="00B0418B">
        <w:rPr>
          <w:sz w:val="20"/>
          <w:szCs w:val="20"/>
        </w:rPr>
        <w:t xml:space="preserve">ubscription </w:t>
      </w:r>
      <w:r>
        <w:rPr>
          <w:sz w:val="20"/>
          <w:szCs w:val="20"/>
        </w:rPr>
        <w:t xml:space="preserve">Fee </w:t>
      </w:r>
      <w:r w:rsidRPr="00B0418B">
        <w:rPr>
          <w:sz w:val="20"/>
          <w:szCs w:val="20"/>
        </w:rPr>
        <w:t>payable at contract execution.</w:t>
      </w:r>
    </w:p>
    <w:p w:rsidR="003622E5" w:rsidRPr="00B0418B" w:rsidP="003622E5" w14:paraId="3B1761F2" w14:textId="1C395B2A">
      <w:pPr>
        <w:pStyle w:val="BodyText"/>
        <w:numPr>
          <w:ilvl w:val="0"/>
          <w:numId w:val="2"/>
        </w:numPr>
        <w:spacing w:before="120"/>
        <w:rPr>
          <w:rFonts w:ascii="Times New Roman" w:hAnsi="Times New Roman" w:cs="Times New Roman"/>
          <w:sz w:val="20"/>
          <w:szCs w:val="20"/>
        </w:rPr>
      </w:pPr>
      <w:r>
        <w:rPr>
          <w:sz w:val="20"/>
          <w:szCs w:val="20"/>
        </w:rPr>
        <w:t>Annual S</w:t>
      </w:r>
      <w:r w:rsidRPr="00B0418B">
        <w:rPr>
          <w:sz w:val="20"/>
          <w:szCs w:val="20"/>
        </w:rPr>
        <w:t xml:space="preserve">ubscription </w:t>
      </w:r>
      <w:r>
        <w:rPr>
          <w:sz w:val="20"/>
          <w:szCs w:val="20"/>
        </w:rPr>
        <w:t xml:space="preserve">Fee </w:t>
      </w:r>
      <w:r w:rsidRPr="00B0418B">
        <w:rPr>
          <w:sz w:val="20"/>
          <w:szCs w:val="20"/>
        </w:rPr>
        <w:t>escalates annually based on contract term.</w:t>
      </w:r>
    </w:p>
    <w:p w:rsidR="003622E5" w:rsidRPr="00B0418B" w:rsidP="003622E5" w14:paraId="0B1560FA" w14:textId="38F8CC81">
      <w:pPr>
        <w:pStyle w:val="BodyText"/>
        <w:numPr>
          <w:ilvl w:val="0"/>
          <w:numId w:val="2"/>
        </w:numPr>
        <w:spacing w:before="120"/>
        <w:rPr>
          <w:sz w:val="20"/>
          <w:szCs w:val="20"/>
        </w:rPr>
      </w:pPr>
      <w:r w:rsidRPr="00B0418B">
        <w:rPr>
          <w:sz w:val="20"/>
          <w:szCs w:val="20"/>
        </w:rPr>
        <w:t>The Pri</w:t>
      </w:r>
      <w:r w:rsidR="004530D2">
        <w:rPr>
          <w:sz w:val="20"/>
          <w:szCs w:val="20"/>
        </w:rPr>
        <w:t>ce for the Annual Subscription F</w:t>
      </w:r>
      <w:r w:rsidRPr="00B0418B">
        <w:rPr>
          <w:sz w:val="20"/>
          <w:szCs w:val="20"/>
        </w:rPr>
        <w:t>ee includes all maintenance, hosting, technical support, and necessary third party tools required to implement the solution.</w:t>
      </w:r>
    </w:p>
    <w:p w:rsidR="003622E5" w:rsidRPr="00B0418B" w:rsidP="003622E5" w14:paraId="4E361C0E" w14:textId="220F8A3C">
      <w:pPr>
        <w:pStyle w:val="BodyText"/>
        <w:numPr>
          <w:ilvl w:val="0"/>
          <w:numId w:val="2"/>
        </w:numPr>
        <w:spacing w:before="120"/>
        <w:rPr>
          <w:rFonts w:ascii="Times New Roman" w:hAnsi="Times New Roman" w:cs="Times New Roman"/>
          <w:sz w:val="20"/>
          <w:szCs w:val="20"/>
        </w:rPr>
      </w:pPr>
      <w:r w:rsidRPr="00B0418B">
        <w:rPr>
          <w:sz w:val="20"/>
          <w:szCs w:val="20"/>
        </w:rPr>
        <w:t>The Customer Price for the Annual Subscriptio</w:t>
      </w:r>
      <w:r w:rsidR="004530D2">
        <w:rPr>
          <w:sz w:val="20"/>
          <w:szCs w:val="20"/>
        </w:rPr>
        <w:t>n F</w:t>
      </w:r>
      <w:r w:rsidRPr="00B0418B">
        <w:rPr>
          <w:sz w:val="20"/>
          <w:szCs w:val="20"/>
        </w:rPr>
        <w:t>ee provides the organization enterprise rights to the software.</w:t>
      </w:r>
      <w:r w:rsidRPr="00B0418B">
        <w:rPr>
          <w:sz w:val="20"/>
          <w:szCs w:val="20"/>
        </w:rPr>
        <w:tab/>
      </w:r>
    </w:p>
    <w:p w:rsidR="003622E5" w:rsidRPr="00355480" w:rsidP="003622E5" w14:paraId="0CDF18A2" w14:textId="5C58DC4B">
      <w:pPr>
        <w:pStyle w:val="BodyText"/>
        <w:numPr>
          <w:ilvl w:val="0"/>
          <w:numId w:val="2"/>
        </w:numPr>
        <w:spacing w:before="120"/>
        <w:rPr>
          <w:sz w:val="20"/>
          <w:szCs w:val="20"/>
        </w:rPr>
      </w:pPr>
      <w:r w:rsidRPr="00B0418B">
        <w:rPr>
          <w:sz w:val="20"/>
          <w:szCs w:val="20"/>
        </w:rPr>
        <w:t xml:space="preserve">Implementation services are not included in the Annual Subscription </w:t>
      </w:r>
      <w:r w:rsidR="004530D2">
        <w:rPr>
          <w:sz w:val="20"/>
          <w:szCs w:val="20"/>
        </w:rPr>
        <w:t>F</w:t>
      </w:r>
      <w:r w:rsidRPr="00B0418B">
        <w:rPr>
          <w:sz w:val="20"/>
          <w:szCs w:val="20"/>
        </w:rPr>
        <w:t>ee and are negotiated based on client requirements.</w:t>
      </w:r>
    </w:p>
    <w:p w:rsidR="008C508F" w:rsidP="003622E5" w14:paraId="63C47CCB" w14:textId="1556D98C">
      <w:pPr>
        <w:pStyle w:val="BodyText"/>
        <w:numPr>
          <w:ilvl w:val="0"/>
          <w:numId w:val="2"/>
        </w:numPr>
        <w:spacing w:before="120"/>
        <w:rPr>
          <w:sz w:val="20"/>
          <w:szCs w:val="20"/>
        </w:rPr>
      </w:pPr>
      <w:r>
        <w:rPr>
          <w:sz w:val="20"/>
          <w:szCs w:val="20"/>
        </w:rPr>
        <w:t>All fees</w:t>
      </w:r>
      <w:r w:rsidRPr="00355480" w:rsidR="003622E5">
        <w:rPr>
          <w:sz w:val="20"/>
          <w:szCs w:val="20"/>
        </w:rPr>
        <w:t xml:space="preserve"> to be negotiated for entities greater than 45,000 FTEs</w:t>
      </w:r>
      <w:r w:rsidRPr="00355480" w:rsidR="00B0418B">
        <w:rPr>
          <w:sz w:val="20"/>
          <w:szCs w:val="20"/>
        </w:rPr>
        <w:t>.</w:t>
      </w:r>
    </w:p>
    <w:p w:rsidR="008C508F" w14:paraId="5A649EC5" w14:textId="77777777">
      <w:pPr>
        <w:widowControl/>
        <w:spacing w:after="160" w:line="259" w:lineRule="auto"/>
        <w:rPr>
          <w:rFonts w:ascii="Calibri" w:eastAsia="Calibri" w:hAnsi="Calibri"/>
          <w:sz w:val="20"/>
          <w:szCs w:val="20"/>
        </w:rPr>
      </w:pPr>
      <w:r>
        <w:rPr>
          <w:sz w:val="20"/>
          <w:szCs w:val="20"/>
        </w:rPr>
        <w:br w:type="page"/>
      </w:r>
    </w:p>
    <w:p w:rsidR="00FE7EB2" w:rsidP="00FE7EB2" w14:paraId="2CC9DABB" w14:textId="6020CBF4">
      <w:pPr>
        <w:tabs>
          <w:tab w:val="left" w:pos="1241"/>
        </w:tabs>
        <w:spacing w:before="54"/>
        <w:jc w:val="both"/>
        <w:rPr>
          <w:rFonts w:ascii="Cambria" w:eastAsia="Cambria" w:hAnsi="Cambria" w:cs="Cambria"/>
          <w:sz w:val="32"/>
          <w:szCs w:val="32"/>
        </w:rPr>
      </w:pPr>
      <w:r>
        <w:rPr>
          <w:rFonts w:ascii="Cambria"/>
          <w:color w:val="991F3C"/>
          <w:spacing w:val="-1"/>
          <w:sz w:val="32"/>
        </w:rPr>
        <w:t>CGI</w:t>
      </w:r>
      <w:r>
        <w:rPr>
          <w:rFonts w:ascii="Cambria"/>
          <w:color w:val="991F3C"/>
          <w:spacing w:val="-18"/>
          <w:sz w:val="32"/>
        </w:rPr>
        <w:t xml:space="preserve"> </w:t>
      </w:r>
      <w:r>
        <w:rPr>
          <w:rFonts w:ascii="Cambria"/>
          <w:color w:val="991F3C"/>
          <w:spacing w:val="-2"/>
          <w:sz w:val="32"/>
        </w:rPr>
        <w:t>Collections for Government</w:t>
      </w:r>
      <w:r>
        <w:rPr>
          <w:rFonts w:ascii="Calibri" w:hAnsi="Calibri" w:cs="Calibri"/>
          <w:color w:val="991F3C"/>
          <w:spacing w:val="-2"/>
          <w:sz w:val="32"/>
        </w:rPr>
        <w:t>™</w:t>
      </w:r>
      <w:r>
        <w:rPr>
          <w:rFonts w:ascii="Cambria"/>
          <w:color w:val="991F3C"/>
          <w:spacing w:val="-2"/>
          <w:sz w:val="32"/>
        </w:rPr>
        <w:t xml:space="preserve"> pow</w:t>
      </w:r>
      <w:r w:rsidR="00D54597">
        <w:rPr>
          <w:rFonts w:ascii="Cambria"/>
          <w:color w:val="991F3C"/>
          <w:spacing w:val="-2"/>
          <w:sz w:val="32"/>
        </w:rPr>
        <w:t>ered by Salesforce Subscription</w:t>
      </w:r>
    </w:p>
    <w:p w:rsidR="00FE7EB2" w:rsidP="00FE7EB2" w14:paraId="56D90E66" w14:textId="6B5479D9">
      <w:pPr>
        <w:pStyle w:val="BodyText"/>
        <w:spacing w:before="178"/>
        <w:ind w:left="0" w:right="768"/>
        <w:jc w:val="both"/>
        <w:rPr>
          <w:rFonts w:cs="Calibri"/>
        </w:rPr>
      </w:pPr>
      <w:r>
        <w:rPr>
          <w:rFonts w:cs="Calibri"/>
          <w:color w:val="000000"/>
        </w:rPr>
        <w:t xml:space="preserve">Exhibit </w:t>
      </w:r>
      <w:r w:rsidR="007F2116">
        <w:rPr>
          <w:rFonts w:cs="Calibri"/>
          <w:color w:val="000000"/>
        </w:rPr>
        <w:t>2</w:t>
      </w:r>
      <w:r>
        <w:rPr>
          <w:rFonts w:cs="Calibri"/>
          <w:color w:val="000000"/>
        </w:rPr>
        <w:t xml:space="preserve"> below provides CGI's standard pricing and NASPO discount for CGI Collections for Government™ powered by Salesforce. Annual subscription fees are based on the number of users or the total receivable balance of the purchasing entity. The CGI Collections for Government powered by Salesforce offering is deployed in a Public Cloud and satisfies the ability to store and secure up to Moderate Risk Data, as defined in NIST Special Publication 800-145.  Clients may also choose to run CGI Collections for Government powered by Salesforce in the Government Cloud as part of their Salesforce subscription</w:t>
      </w:r>
      <w:r>
        <w:t xml:space="preserve">. </w:t>
      </w:r>
    </w:p>
    <w:p w:rsidR="00FE7EB2" w:rsidP="00FE7EB2" w14:paraId="600A506B" w14:textId="5645D04B">
      <w:pPr>
        <w:spacing w:before="240" w:after="240"/>
        <w:jc w:val="center"/>
        <w:rPr>
          <w:rFonts w:ascii="Calibri"/>
          <w:b/>
          <w:spacing w:val="-5"/>
          <w:sz w:val="20"/>
        </w:rPr>
      </w:pPr>
      <w:r>
        <w:rPr>
          <w:rFonts w:ascii="Calibri"/>
          <w:b/>
          <w:spacing w:val="-6"/>
          <w:sz w:val="20"/>
        </w:rPr>
        <w:t>Exhibit</w:t>
      </w:r>
      <w:r>
        <w:rPr>
          <w:rFonts w:ascii="Calibri"/>
          <w:b/>
          <w:spacing w:val="-9"/>
          <w:sz w:val="20"/>
        </w:rPr>
        <w:t xml:space="preserve"> </w:t>
      </w:r>
      <w:r w:rsidR="007F2116">
        <w:rPr>
          <w:rFonts w:ascii="Calibri"/>
          <w:b/>
          <w:sz w:val="20"/>
        </w:rPr>
        <w:t>2</w:t>
      </w:r>
      <w:r>
        <w:rPr>
          <w:rFonts w:ascii="Calibri"/>
          <w:b/>
          <w:spacing w:val="-10"/>
          <w:sz w:val="20"/>
        </w:rPr>
        <w:t xml:space="preserve"> </w:t>
      </w:r>
      <w:r>
        <w:rPr>
          <w:rFonts w:ascii="Calibri"/>
          <w:b/>
          <w:sz w:val="20"/>
        </w:rPr>
        <w:t>-</w:t>
      </w:r>
      <w:r>
        <w:rPr>
          <w:rFonts w:ascii="Calibri"/>
          <w:b/>
          <w:spacing w:val="-11"/>
          <w:sz w:val="20"/>
        </w:rPr>
        <w:t xml:space="preserve"> </w:t>
      </w:r>
      <w:r>
        <w:rPr>
          <w:rFonts w:ascii="Calibri"/>
          <w:b/>
          <w:spacing w:val="-5"/>
          <w:sz w:val="20"/>
        </w:rPr>
        <w:t>CGI</w:t>
      </w:r>
      <w:r>
        <w:rPr>
          <w:rFonts w:ascii="Calibri"/>
          <w:b/>
          <w:spacing w:val="-10"/>
          <w:sz w:val="20"/>
        </w:rPr>
        <w:t xml:space="preserve"> Collections for Government powered by Salesforce P</w:t>
      </w:r>
      <w:r>
        <w:rPr>
          <w:rFonts w:ascii="Calibri"/>
          <w:b/>
          <w:spacing w:val="-5"/>
          <w:sz w:val="20"/>
        </w:rPr>
        <w:t>ricing</w:t>
      </w:r>
    </w:p>
    <w:tbl>
      <w:tblPr>
        <w:tblW w:w="12865" w:type="dxa"/>
        <w:tblLook w:val="04A0"/>
      </w:tblPr>
      <w:tblGrid>
        <w:gridCol w:w="4765"/>
        <w:gridCol w:w="1440"/>
        <w:gridCol w:w="1350"/>
        <w:gridCol w:w="1800"/>
        <w:gridCol w:w="1800"/>
        <w:gridCol w:w="1710"/>
      </w:tblGrid>
      <w:tr w14:paraId="19A83D74" w14:textId="77777777" w:rsidTr="00B60796">
        <w:tblPrEx>
          <w:tblW w:w="12865" w:type="dxa"/>
          <w:tblLook w:val="04A0"/>
        </w:tblPrEx>
        <w:trPr>
          <w:trHeight w:val="1020"/>
          <w:tblHeader/>
        </w:trPr>
        <w:tc>
          <w:tcPr>
            <w:tcW w:w="4765" w:type="dxa"/>
            <w:tcBorders>
              <w:top w:val="single" w:sz="4" w:space="0" w:color="auto"/>
              <w:left w:val="single" w:sz="4" w:space="0" w:color="auto"/>
              <w:bottom w:val="single" w:sz="4" w:space="0" w:color="auto"/>
              <w:right w:val="single" w:sz="4" w:space="0" w:color="auto"/>
            </w:tcBorders>
            <w:shd w:val="clear" w:color="auto" w:fill="991F3C"/>
            <w:tcMar>
              <w:top w:w="72" w:type="dxa"/>
              <w:left w:w="72" w:type="dxa"/>
              <w:bottom w:w="72" w:type="dxa"/>
              <w:right w:w="72" w:type="dxa"/>
            </w:tcMar>
            <w:vAlign w:val="center"/>
            <w:hideMark/>
          </w:tcPr>
          <w:p w:rsidR="00FE7EB2" w:rsidRPr="009C19DE" w:rsidP="00B60796" w14:paraId="06BC1242" w14:textId="77777777">
            <w:pPr>
              <w:widowControl/>
              <w:jc w:val="center"/>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 xml:space="preserve">Software as a Service (SaaS) </w:t>
            </w:r>
            <w:r>
              <w:rPr>
                <w:rFonts w:eastAsia="Times New Roman" w:cstheme="minorHAnsi"/>
                <w:b/>
                <w:bCs/>
                <w:color w:val="FFFFFF" w:themeColor="background1"/>
                <w:sz w:val="20"/>
                <w:szCs w:val="20"/>
              </w:rPr>
              <w:t>Description</w:t>
            </w:r>
          </w:p>
        </w:tc>
        <w:tc>
          <w:tcPr>
            <w:tcW w:w="1440" w:type="dxa"/>
            <w:tcBorders>
              <w:top w:val="single" w:sz="4" w:space="0" w:color="auto"/>
              <w:left w:val="nil"/>
              <w:bottom w:val="single" w:sz="4" w:space="0" w:color="auto"/>
              <w:right w:val="single" w:sz="4" w:space="0" w:color="auto"/>
            </w:tcBorders>
            <w:shd w:val="clear" w:color="auto" w:fill="991F3C"/>
            <w:tcMar>
              <w:top w:w="72" w:type="dxa"/>
              <w:left w:w="72" w:type="dxa"/>
              <w:bottom w:w="72" w:type="dxa"/>
              <w:right w:w="72" w:type="dxa"/>
            </w:tcMar>
            <w:vAlign w:val="center"/>
          </w:tcPr>
          <w:p w:rsidR="00FE7EB2" w:rsidRPr="009C19DE" w:rsidP="00B60796" w14:paraId="78152B57" w14:textId="77777777">
            <w:pPr>
              <w:widowControl/>
              <w:jc w:val="center"/>
              <w:rPr>
                <w:rFonts w:eastAsia="Times New Roman" w:cstheme="minorHAnsi"/>
                <w:b/>
                <w:bCs/>
                <w:color w:val="FFFFFF" w:themeColor="background1"/>
                <w:sz w:val="20"/>
                <w:szCs w:val="20"/>
              </w:rPr>
            </w:pPr>
            <w:r>
              <w:rPr>
                <w:rFonts w:eastAsia="Times New Roman" w:cstheme="minorHAnsi"/>
                <w:b/>
                <w:bCs/>
                <w:color w:val="FFFFFF" w:themeColor="background1"/>
                <w:sz w:val="20"/>
                <w:szCs w:val="20"/>
              </w:rPr>
              <w:t>Standard Price</w:t>
            </w:r>
          </w:p>
        </w:tc>
        <w:tc>
          <w:tcPr>
            <w:tcW w:w="1350" w:type="dxa"/>
            <w:tcBorders>
              <w:top w:val="single" w:sz="4" w:space="0" w:color="auto"/>
              <w:left w:val="nil"/>
              <w:bottom w:val="single" w:sz="4" w:space="0" w:color="auto"/>
              <w:right w:val="single" w:sz="4" w:space="0" w:color="auto"/>
            </w:tcBorders>
            <w:shd w:val="clear" w:color="auto" w:fill="991F3C"/>
            <w:tcMar>
              <w:top w:w="72" w:type="dxa"/>
              <w:left w:w="72" w:type="dxa"/>
              <w:bottom w:w="72" w:type="dxa"/>
              <w:right w:w="72" w:type="dxa"/>
            </w:tcMar>
            <w:vAlign w:val="center"/>
            <w:hideMark/>
          </w:tcPr>
          <w:p w:rsidR="00FE7EB2" w:rsidRPr="009C19DE" w:rsidP="00B60796" w14:paraId="5F2C9FBD" w14:textId="77777777">
            <w:pPr>
              <w:widowControl/>
              <w:jc w:val="center"/>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 xml:space="preserve">Discount % off </w:t>
            </w:r>
            <w:r>
              <w:rPr>
                <w:rFonts w:eastAsia="Times New Roman" w:cstheme="minorHAnsi"/>
                <w:b/>
                <w:bCs/>
                <w:color w:val="FFFFFF" w:themeColor="background1"/>
                <w:sz w:val="20"/>
                <w:szCs w:val="20"/>
              </w:rPr>
              <w:t>Std. Price</w:t>
            </w:r>
          </w:p>
        </w:tc>
        <w:tc>
          <w:tcPr>
            <w:tcW w:w="1800" w:type="dxa"/>
            <w:tcBorders>
              <w:top w:val="single" w:sz="4" w:space="0" w:color="auto"/>
              <w:left w:val="nil"/>
              <w:bottom w:val="single" w:sz="4" w:space="0" w:color="auto"/>
              <w:right w:val="single" w:sz="4" w:space="0" w:color="auto"/>
            </w:tcBorders>
            <w:shd w:val="clear" w:color="auto" w:fill="991F3C"/>
            <w:tcMar>
              <w:top w:w="72" w:type="dxa"/>
              <w:left w:w="72" w:type="dxa"/>
              <w:bottom w:w="72" w:type="dxa"/>
              <w:right w:w="72" w:type="dxa"/>
            </w:tcMar>
            <w:vAlign w:val="center"/>
            <w:hideMark/>
          </w:tcPr>
          <w:p w:rsidR="00FE7EB2" w:rsidRPr="009C19DE" w:rsidP="00B60796" w14:paraId="4DF90EAB" w14:textId="77777777">
            <w:pPr>
              <w:widowControl/>
              <w:jc w:val="center"/>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Discounted Price (</w:t>
            </w:r>
            <w:r>
              <w:rPr>
                <w:rFonts w:eastAsia="Times New Roman" w:cstheme="minorHAnsi"/>
                <w:b/>
                <w:bCs/>
                <w:color w:val="FFFFFF" w:themeColor="background1"/>
                <w:sz w:val="20"/>
                <w:szCs w:val="20"/>
              </w:rPr>
              <w:t>Std. Price</w:t>
            </w:r>
            <w:r w:rsidRPr="009C19DE">
              <w:rPr>
                <w:rFonts w:eastAsia="Times New Roman" w:cstheme="minorHAnsi"/>
                <w:b/>
                <w:bCs/>
                <w:color w:val="FFFFFF" w:themeColor="background1"/>
                <w:sz w:val="20"/>
                <w:szCs w:val="20"/>
              </w:rPr>
              <w:t xml:space="preserve"> - Discount %)</w:t>
            </w:r>
          </w:p>
        </w:tc>
        <w:tc>
          <w:tcPr>
            <w:tcW w:w="1800" w:type="dxa"/>
            <w:tcBorders>
              <w:top w:val="single" w:sz="4" w:space="0" w:color="auto"/>
              <w:left w:val="nil"/>
              <w:bottom w:val="single" w:sz="4" w:space="0" w:color="auto"/>
              <w:right w:val="single" w:sz="4" w:space="0" w:color="auto"/>
            </w:tcBorders>
            <w:shd w:val="clear" w:color="auto" w:fill="991F3C"/>
            <w:tcMar>
              <w:top w:w="72" w:type="dxa"/>
              <w:left w:w="72" w:type="dxa"/>
              <w:bottom w:w="72" w:type="dxa"/>
              <w:right w:w="72" w:type="dxa"/>
            </w:tcMar>
            <w:vAlign w:val="center"/>
            <w:hideMark/>
          </w:tcPr>
          <w:p w:rsidR="00FE7EB2" w:rsidRPr="009C19DE" w:rsidP="00B60796" w14:paraId="66B49D5F" w14:textId="77777777">
            <w:pPr>
              <w:widowControl/>
              <w:jc w:val="center"/>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NASPO ValuePoint Administrative Fee (0.25%)</w:t>
            </w:r>
          </w:p>
        </w:tc>
        <w:tc>
          <w:tcPr>
            <w:tcW w:w="1710" w:type="dxa"/>
            <w:tcBorders>
              <w:top w:val="single" w:sz="4" w:space="0" w:color="auto"/>
              <w:left w:val="nil"/>
              <w:bottom w:val="single" w:sz="4" w:space="0" w:color="auto"/>
              <w:right w:val="single" w:sz="4" w:space="0" w:color="auto"/>
            </w:tcBorders>
            <w:shd w:val="clear" w:color="auto" w:fill="991F3C"/>
            <w:tcMar>
              <w:top w:w="72" w:type="dxa"/>
              <w:left w:w="72" w:type="dxa"/>
              <w:bottom w:w="72" w:type="dxa"/>
              <w:right w:w="72" w:type="dxa"/>
            </w:tcMar>
            <w:vAlign w:val="center"/>
            <w:hideMark/>
          </w:tcPr>
          <w:p w:rsidR="00FE7EB2" w:rsidRPr="009C19DE" w:rsidP="004530D2" w14:paraId="3A062AE4" w14:textId="6E72BAF3">
            <w:pPr>
              <w:widowControl/>
              <w:jc w:val="center"/>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 xml:space="preserve">Annual Subscription </w:t>
            </w:r>
            <w:r w:rsidR="004530D2">
              <w:rPr>
                <w:rFonts w:eastAsia="Times New Roman" w:cstheme="minorHAnsi"/>
                <w:b/>
                <w:bCs/>
                <w:color w:val="FFFFFF" w:themeColor="background1"/>
                <w:sz w:val="20"/>
                <w:szCs w:val="20"/>
              </w:rPr>
              <w:t>Fee</w:t>
            </w:r>
            <w:r w:rsidRPr="009C19DE">
              <w:rPr>
                <w:rFonts w:eastAsia="Times New Roman" w:cstheme="minorHAnsi"/>
                <w:b/>
                <w:bCs/>
                <w:color w:val="FFFFFF" w:themeColor="background1"/>
                <w:sz w:val="20"/>
                <w:szCs w:val="20"/>
              </w:rPr>
              <w:t xml:space="preserve"> (includes Admin Fee)</w:t>
            </w:r>
          </w:p>
        </w:tc>
      </w:tr>
      <w:tr w14:paraId="4BE06795" w14:textId="77777777" w:rsidTr="00B60796">
        <w:tblPrEx>
          <w:tblW w:w="12865" w:type="dxa"/>
          <w:tblLook w:val="04A0"/>
        </w:tblPrEx>
        <w:trPr>
          <w:trHeight w:val="250"/>
        </w:trPr>
        <w:tc>
          <w:tcPr>
            <w:tcW w:w="12865" w:type="dxa"/>
            <w:gridSpan w:val="6"/>
            <w:tcBorders>
              <w:top w:val="single" w:sz="4" w:space="0" w:color="auto"/>
              <w:left w:val="single" w:sz="4" w:space="0" w:color="auto"/>
              <w:bottom w:val="single" w:sz="4" w:space="0" w:color="auto"/>
              <w:right w:val="single" w:sz="4" w:space="0" w:color="auto"/>
            </w:tcBorders>
            <w:shd w:val="clear" w:color="auto" w:fill="9CC2E5" w:themeFill="accent1" w:themeFillTint="99"/>
            <w:tcMar>
              <w:top w:w="72" w:type="dxa"/>
              <w:left w:w="72" w:type="dxa"/>
              <w:bottom w:w="72" w:type="dxa"/>
              <w:right w:w="72" w:type="dxa"/>
            </w:tcMar>
            <w:vAlign w:val="center"/>
          </w:tcPr>
          <w:p w:rsidR="00FE7EB2" w:rsidRPr="00DC1972" w:rsidP="00B60796" w14:paraId="664A4FB3" w14:textId="77777777">
            <w:pPr>
              <w:widowControl/>
              <w:rPr>
                <w:b/>
              </w:rPr>
            </w:pPr>
            <w:r>
              <w:rPr>
                <w:b/>
              </w:rPr>
              <w:t>CGI Collections f</w:t>
            </w:r>
            <w:r w:rsidRPr="00B26CA9">
              <w:rPr>
                <w:b/>
              </w:rPr>
              <w:t>or Government</w:t>
            </w:r>
            <w:r>
              <w:rPr>
                <w:rFonts w:cstheme="minorHAnsi"/>
                <w:b/>
              </w:rPr>
              <w:t>™</w:t>
            </w:r>
            <w:r w:rsidRPr="00B26CA9">
              <w:rPr>
                <w:b/>
              </w:rPr>
              <w:t xml:space="preserve"> powered by Salesforce</w:t>
            </w:r>
          </w:p>
        </w:tc>
      </w:tr>
      <w:tr w14:paraId="013C1FB3" w14:textId="77777777" w:rsidTr="00B60796">
        <w:tblPrEx>
          <w:tblW w:w="12865" w:type="dxa"/>
          <w:tblLook w:val="04A0"/>
        </w:tblPrEx>
        <w:trPr>
          <w:trHeight w:val="250"/>
        </w:trPr>
        <w:tc>
          <w:tcPr>
            <w:tcW w:w="4765"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hideMark/>
          </w:tcPr>
          <w:p w:rsidR="00FE7EB2" w:rsidRPr="00B26CA9" w:rsidP="00B60796" w14:paraId="7AF2ABFF" w14:textId="77777777">
            <w:pPr>
              <w:widowControl/>
              <w:rPr>
                <w:rFonts w:eastAsia="Times New Roman" w:cstheme="minorHAnsi"/>
                <w:color w:val="000000"/>
                <w:sz w:val="20"/>
                <w:szCs w:val="20"/>
              </w:rPr>
            </w:pPr>
            <w:r w:rsidRPr="00B26CA9">
              <w:rPr>
                <w:rFonts w:ascii="Calibri" w:hAnsi="Calibri" w:cs="Calibri"/>
                <w:color w:val="000000"/>
                <w:sz w:val="20"/>
                <w:szCs w:val="20"/>
              </w:rPr>
              <w:t>Tier 1 – Max users 15, Max receivables $50 million</w:t>
            </w:r>
          </w:p>
        </w:tc>
        <w:tc>
          <w:tcPr>
            <w:tcW w:w="1440" w:type="dxa"/>
            <w:tcBorders>
              <w:top w:val="single" w:sz="4" w:space="0" w:color="auto"/>
              <w:left w:val="nil"/>
              <w:bottom w:val="single" w:sz="4" w:space="0" w:color="auto"/>
              <w:right w:val="single" w:sz="4" w:space="0" w:color="auto"/>
            </w:tcBorders>
            <w:shd w:val="clear" w:color="auto" w:fill="auto"/>
            <w:tcMar>
              <w:top w:w="72" w:type="dxa"/>
              <w:left w:w="72" w:type="dxa"/>
              <w:bottom w:w="72" w:type="dxa"/>
              <w:right w:w="72" w:type="dxa"/>
            </w:tcMar>
          </w:tcPr>
          <w:p w:rsidR="00FE7EB2" w:rsidRPr="00B26CA9" w:rsidP="00B60796" w14:paraId="4ABD52EB" w14:textId="77777777">
            <w:pPr>
              <w:widowControl/>
              <w:jc w:val="center"/>
              <w:rPr>
                <w:rFonts w:eastAsia="Times New Roman" w:cstheme="minorHAnsi"/>
                <w:color w:val="000000"/>
                <w:sz w:val="20"/>
                <w:szCs w:val="20"/>
              </w:rPr>
            </w:pPr>
            <w:r w:rsidRPr="00B26CA9">
              <w:rPr>
                <w:rFonts w:ascii="Calibri" w:hAnsi="Calibri" w:cs="Calibri"/>
                <w:color w:val="000000"/>
                <w:sz w:val="20"/>
                <w:szCs w:val="20"/>
              </w:rPr>
              <w:t>$250,000</w:t>
            </w:r>
          </w:p>
        </w:tc>
        <w:tc>
          <w:tcPr>
            <w:tcW w:w="135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FE7EB2" w:rsidRPr="00B26CA9" w:rsidP="00B60796" w14:paraId="5C22CFD2" w14:textId="77777777">
            <w:pPr>
              <w:widowControl/>
              <w:jc w:val="center"/>
              <w:rPr>
                <w:rFonts w:eastAsia="Times New Roman" w:cstheme="minorHAnsi"/>
                <w:sz w:val="20"/>
                <w:szCs w:val="20"/>
              </w:rPr>
            </w:pPr>
            <w:r w:rsidRPr="00B26CA9">
              <w:rPr>
                <w:rFonts w:eastAsia="Times New Roman" w:cstheme="minorHAnsi"/>
                <w:sz w:val="20"/>
                <w:szCs w:val="20"/>
              </w:rPr>
              <w:t>30%</w:t>
            </w:r>
          </w:p>
        </w:tc>
        <w:tc>
          <w:tcPr>
            <w:tcW w:w="180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hideMark/>
          </w:tcPr>
          <w:p w:rsidR="00FE7EB2" w:rsidRPr="00E55933" w:rsidP="00B60796" w14:paraId="3E8B8BF2" w14:textId="77777777">
            <w:pPr>
              <w:widowControl/>
              <w:jc w:val="center"/>
              <w:rPr>
                <w:rFonts w:eastAsia="Times New Roman" w:cstheme="minorHAnsi"/>
                <w:sz w:val="20"/>
                <w:szCs w:val="20"/>
              </w:rPr>
            </w:pPr>
            <w:r w:rsidRPr="00E55933">
              <w:rPr>
                <w:rFonts w:ascii="Calibri" w:hAnsi="Calibri" w:cs="Calibri"/>
                <w:color w:val="000000"/>
                <w:sz w:val="20"/>
                <w:szCs w:val="20"/>
              </w:rPr>
              <w:t>$175,000</w:t>
            </w:r>
          </w:p>
        </w:tc>
        <w:tc>
          <w:tcPr>
            <w:tcW w:w="180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hideMark/>
          </w:tcPr>
          <w:p w:rsidR="00FE7EB2" w:rsidRPr="00E55933" w:rsidP="00B60796" w14:paraId="0A84A8E5" w14:textId="77777777">
            <w:pPr>
              <w:widowControl/>
              <w:jc w:val="center"/>
              <w:rPr>
                <w:rFonts w:eastAsia="Times New Roman" w:cstheme="minorHAnsi"/>
                <w:sz w:val="20"/>
                <w:szCs w:val="20"/>
              </w:rPr>
            </w:pPr>
            <w:r w:rsidRPr="00E55933">
              <w:rPr>
                <w:rFonts w:ascii="Calibri" w:hAnsi="Calibri" w:cs="Calibri"/>
                <w:color w:val="000000"/>
                <w:sz w:val="20"/>
                <w:szCs w:val="20"/>
              </w:rPr>
              <w:t>$437.50</w:t>
            </w:r>
          </w:p>
        </w:tc>
        <w:tc>
          <w:tcPr>
            <w:tcW w:w="1710" w:type="dxa"/>
            <w:tcBorders>
              <w:top w:val="single" w:sz="4" w:space="0" w:color="auto"/>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FE7EB2" w:rsidRPr="00E55933" w:rsidP="00B60796" w14:paraId="1E5014D6" w14:textId="77777777">
            <w:pPr>
              <w:autoSpaceDE w:val="0"/>
              <w:autoSpaceDN w:val="0"/>
              <w:adjustRightInd w:val="0"/>
              <w:jc w:val="center"/>
              <w:rPr>
                <w:rFonts w:eastAsia="Times New Roman" w:cstheme="minorHAnsi"/>
                <w:sz w:val="20"/>
                <w:szCs w:val="20"/>
              </w:rPr>
            </w:pPr>
            <w:r w:rsidRPr="00E55933">
              <w:rPr>
                <w:rFonts w:ascii="Calibri" w:hAnsi="Calibri" w:cs="Calibri"/>
                <w:color w:val="000000"/>
                <w:sz w:val="20"/>
                <w:szCs w:val="20"/>
              </w:rPr>
              <w:t>$175,437.50</w:t>
            </w:r>
          </w:p>
        </w:tc>
      </w:tr>
      <w:tr w14:paraId="08764221" w14:textId="77777777" w:rsidTr="00B60796">
        <w:tblPrEx>
          <w:tblW w:w="12865" w:type="dxa"/>
          <w:tblLook w:val="04A0"/>
        </w:tblPrEx>
        <w:trPr>
          <w:trHeight w:val="250"/>
        </w:trPr>
        <w:tc>
          <w:tcPr>
            <w:tcW w:w="476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hideMark/>
          </w:tcPr>
          <w:p w:rsidR="00FE7EB2" w:rsidRPr="00B26CA9" w:rsidP="00B60796" w14:paraId="7A98D437" w14:textId="77777777">
            <w:pPr>
              <w:widowControl/>
              <w:rPr>
                <w:rFonts w:eastAsia="Times New Roman" w:cstheme="minorHAnsi"/>
                <w:color w:val="000000"/>
                <w:sz w:val="20"/>
                <w:szCs w:val="20"/>
              </w:rPr>
            </w:pPr>
            <w:r w:rsidRPr="00B26CA9">
              <w:rPr>
                <w:rFonts w:ascii="Calibri" w:hAnsi="Calibri" w:cs="Calibri"/>
                <w:color w:val="000000"/>
                <w:sz w:val="20"/>
                <w:szCs w:val="20"/>
              </w:rPr>
              <w:t>Tier 2 – Max users 30, Max receivables $250 million</w:t>
            </w:r>
          </w:p>
        </w:tc>
        <w:tc>
          <w:tcPr>
            <w:tcW w:w="1440" w:type="dxa"/>
            <w:tcBorders>
              <w:top w:val="nil"/>
              <w:left w:val="nil"/>
              <w:bottom w:val="single" w:sz="4" w:space="0" w:color="auto"/>
              <w:right w:val="single" w:sz="4" w:space="0" w:color="auto"/>
            </w:tcBorders>
            <w:shd w:val="clear" w:color="auto" w:fill="auto"/>
            <w:tcMar>
              <w:top w:w="72" w:type="dxa"/>
              <w:left w:w="72" w:type="dxa"/>
              <w:bottom w:w="72" w:type="dxa"/>
              <w:right w:w="72" w:type="dxa"/>
            </w:tcMar>
          </w:tcPr>
          <w:p w:rsidR="00FE7EB2" w:rsidRPr="00B26CA9" w:rsidP="00B60796" w14:paraId="5412390B" w14:textId="77777777">
            <w:pPr>
              <w:widowControl/>
              <w:jc w:val="center"/>
              <w:rPr>
                <w:rFonts w:eastAsia="Times New Roman" w:cstheme="minorHAnsi"/>
                <w:color w:val="000000"/>
                <w:sz w:val="20"/>
                <w:szCs w:val="20"/>
              </w:rPr>
            </w:pPr>
            <w:r w:rsidRPr="00B26CA9">
              <w:rPr>
                <w:rFonts w:ascii="Calibri" w:hAnsi="Calibri" w:cs="Calibri"/>
                <w:color w:val="000000"/>
                <w:sz w:val="20"/>
                <w:szCs w:val="20"/>
              </w:rPr>
              <w:t>$357,143</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FE7EB2" w:rsidRPr="00B26CA9" w:rsidP="00B60796" w14:paraId="5A233223" w14:textId="77777777">
            <w:pPr>
              <w:widowControl/>
              <w:jc w:val="center"/>
              <w:rPr>
                <w:rFonts w:eastAsia="Times New Roman" w:cstheme="minorHAnsi"/>
                <w:sz w:val="20"/>
                <w:szCs w:val="20"/>
              </w:rPr>
            </w:pPr>
            <w:r w:rsidRPr="00B26CA9">
              <w:rPr>
                <w:rFonts w:eastAsia="Times New Roman" w:cstheme="minorHAnsi"/>
                <w:sz w:val="20"/>
                <w:szCs w:val="20"/>
              </w:rPr>
              <w:t>30%</w:t>
            </w:r>
          </w:p>
        </w:tc>
        <w:tc>
          <w:tcPr>
            <w:tcW w:w="180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hideMark/>
          </w:tcPr>
          <w:p w:rsidR="00FE7EB2" w:rsidRPr="00E55933" w:rsidP="00B60796" w14:paraId="13474C13" w14:textId="77777777">
            <w:pPr>
              <w:widowControl/>
              <w:jc w:val="center"/>
              <w:rPr>
                <w:rFonts w:eastAsia="Times New Roman" w:cstheme="minorHAnsi"/>
                <w:sz w:val="20"/>
                <w:szCs w:val="20"/>
              </w:rPr>
            </w:pPr>
            <w:r w:rsidRPr="00E55933">
              <w:rPr>
                <w:rFonts w:ascii="Calibri" w:hAnsi="Calibri" w:cs="Calibri"/>
                <w:color w:val="000000"/>
                <w:sz w:val="20"/>
                <w:szCs w:val="20"/>
              </w:rPr>
              <w:t>$250,000</w:t>
            </w:r>
          </w:p>
        </w:tc>
        <w:tc>
          <w:tcPr>
            <w:tcW w:w="180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hideMark/>
          </w:tcPr>
          <w:p w:rsidR="00FE7EB2" w:rsidRPr="00E55933" w:rsidP="00B60796" w14:paraId="313E22D6" w14:textId="77777777">
            <w:pPr>
              <w:widowControl/>
              <w:jc w:val="center"/>
              <w:rPr>
                <w:rFonts w:eastAsia="Times New Roman" w:cstheme="minorHAnsi"/>
                <w:sz w:val="20"/>
                <w:szCs w:val="20"/>
              </w:rPr>
            </w:pPr>
            <w:r w:rsidRPr="00E55933">
              <w:rPr>
                <w:rFonts w:ascii="Calibri" w:hAnsi="Calibri" w:cs="Calibri"/>
                <w:color w:val="000000"/>
                <w:sz w:val="20"/>
                <w:szCs w:val="20"/>
              </w:rPr>
              <w:t>$625.00</w:t>
            </w:r>
          </w:p>
        </w:tc>
        <w:tc>
          <w:tcPr>
            <w:tcW w:w="171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FE7EB2" w:rsidRPr="00E55933" w:rsidP="00B60796" w14:paraId="37CB2C7B" w14:textId="77777777">
            <w:pPr>
              <w:widowControl/>
              <w:jc w:val="center"/>
              <w:rPr>
                <w:rFonts w:eastAsia="Times New Roman" w:cstheme="minorHAnsi"/>
                <w:sz w:val="20"/>
                <w:szCs w:val="20"/>
              </w:rPr>
            </w:pPr>
            <w:r w:rsidRPr="00E55933">
              <w:rPr>
                <w:rFonts w:ascii="Calibri" w:hAnsi="Calibri" w:cs="Calibri"/>
                <w:color w:val="000000"/>
                <w:sz w:val="20"/>
                <w:szCs w:val="20"/>
              </w:rPr>
              <w:t>$250,625.00</w:t>
            </w:r>
          </w:p>
        </w:tc>
      </w:tr>
      <w:tr w14:paraId="61D388DB" w14:textId="77777777" w:rsidTr="00B60796">
        <w:tblPrEx>
          <w:tblW w:w="12865" w:type="dxa"/>
          <w:tblLook w:val="04A0"/>
        </w:tblPrEx>
        <w:trPr>
          <w:trHeight w:val="250"/>
        </w:trPr>
        <w:tc>
          <w:tcPr>
            <w:tcW w:w="4765" w:type="dxa"/>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hideMark/>
          </w:tcPr>
          <w:p w:rsidR="00FE7EB2" w:rsidRPr="00B26CA9" w:rsidP="00B60796" w14:paraId="3BD39E7E" w14:textId="77777777">
            <w:pPr>
              <w:widowControl/>
              <w:rPr>
                <w:rFonts w:eastAsia="Times New Roman" w:cstheme="minorHAnsi"/>
                <w:color w:val="000000"/>
                <w:sz w:val="20"/>
                <w:szCs w:val="20"/>
              </w:rPr>
            </w:pPr>
            <w:r w:rsidRPr="00B26CA9">
              <w:rPr>
                <w:rFonts w:ascii="Calibri" w:hAnsi="Calibri" w:cs="Calibri"/>
                <w:color w:val="000000"/>
                <w:sz w:val="20"/>
                <w:szCs w:val="20"/>
              </w:rPr>
              <w:t>Tier 3 – Max users 50, Max receivables $1 billion</w:t>
            </w:r>
          </w:p>
        </w:tc>
        <w:tc>
          <w:tcPr>
            <w:tcW w:w="1440" w:type="dxa"/>
            <w:tcBorders>
              <w:top w:val="nil"/>
              <w:left w:val="nil"/>
              <w:bottom w:val="single" w:sz="4" w:space="0" w:color="auto"/>
              <w:right w:val="single" w:sz="4" w:space="0" w:color="auto"/>
            </w:tcBorders>
            <w:shd w:val="clear" w:color="auto" w:fill="auto"/>
            <w:tcMar>
              <w:top w:w="72" w:type="dxa"/>
              <w:left w:w="72" w:type="dxa"/>
              <w:bottom w:w="72" w:type="dxa"/>
              <w:right w:w="72" w:type="dxa"/>
            </w:tcMar>
          </w:tcPr>
          <w:p w:rsidR="00FE7EB2" w:rsidRPr="00B26CA9" w:rsidP="00B60796" w14:paraId="40740B95" w14:textId="77777777">
            <w:pPr>
              <w:widowControl/>
              <w:jc w:val="center"/>
              <w:rPr>
                <w:rFonts w:eastAsia="Times New Roman" w:cstheme="minorHAnsi"/>
                <w:color w:val="000000"/>
                <w:sz w:val="20"/>
                <w:szCs w:val="20"/>
              </w:rPr>
            </w:pPr>
            <w:r w:rsidRPr="00B26CA9">
              <w:rPr>
                <w:rFonts w:ascii="Calibri" w:hAnsi="Calibri" w:cs="Calibri"/>
                <w:color w:val="000000"/>
                <w:sz w:val="20"/>
                <w:szCs w:val="20"/>
              </w:rPr>
              <w:t>$500,000</w:t>
            </w:r>
          </w:p>
        </w:tc>
        <w:tc>
          <w:tcPr>
            <w:tcW w:w="135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FE7EB2" w:rsidRPr="00B26CA9" w:rsidP="00B60796" w14:paraId="3EED3BBB" w14:textId="77777777">
            <w:pPr>
              <w:widowControl/>
              <w:jc w:val="center"/>
              <w:rPr>
                <w:rFonts w:eastAsia="Times New Roman" w:cstheme="minorHAnsi"/>
                <w:sz w:val="20"/>
                <w:szCs w:val="20"/>
              </w:rPr>
            </w:pPr>
            <w:r w:rsidRPr="00B26CA9">
              <w:rPr>
                <w:rFonts w:eastAsia="Times New Roman" w:cstheme="minorHAnsi"/>
                <w:sz w:val="20"/>
                <w:szCs w:val="20"/>
              </w:rPr>
              <w:t>30%</w:t>
            </w:r>
          </w:p>
        </w:tc>
        <w:tc>
          <w:tcPr>
            <w:tcW w:w="180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hideMark/>
          </w:tcPr>
          <w:p w:rsidR="00FE7EB2" w:rsidRPr="00E55933" w:rsidP="00B60796" w14:paraId="2E193E4A" w14:textId="77777777">
            <w:pPr>
              <w:widowControl/>
              <w:jc w:val="center"/>
              <w:rPr>
                <w:rFonts w:eastAsia="Times New Roman" w:cstheme="minorHAnsi"/>
                <w:sz w:val="20"/>
                <w:szCs w:val="20"/>
              </w:rPr>
            </w:pPr>
            <w:r w:rsidRPr="00E55933">
              <w:rPr>
                <w:rFonts w:ascii="Calibri" w:hAnsi="Calibri" w:cs="Calibri"/>
                <w:color w:val="000000"/>
                <w:sz w:val="20"/>
                <w:szCs w:val="20"/>
              </w:rPr>
              <w:t>$350,000</w:t>
            </w:r>
          </w:p>
        </w:tc>
        <w:tc>
          <w:tcPr>
            <w:tcW w:w="180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hideMark/>
          </w:tcPr>
          <w:p w:rsidR="00FE7EB2" w:rsidRPr="00E55933" w:rsidP="00B60796" w14:paraId="1977700E" w14:textId="77777777">
            <w:pPr>
              <w:widowControl/>
              <w:jc w:val="center"/>
              <w:rPr>
                <w:rFonts w:eastAsia="Times New Roman" w:cstheme="minorHAnsi"/>
                <w:sz w:val="20"/>
                <w:szCs w:val="20"/>
              </w:rPr>
            </w:pPr>
            <w:r w:rsidRPr="00E55933">
              <w:rPr>
                <w:rFonts w:ascii="Calibri" w:hAnsi="Calibri" w:cs="Calibri"/>
                <w:color w:val="000000"/>
                <w:sz w:val="20"/>
                <w:szCs w:val="20"/>
              </w:rPr>
              <w:t>$875.00</w:t>
            </w:r>
          </w:p>
        </w:tc>
        <w:tc>
          <w:tcPr>
            <w:tcW w:w="1710" w:type="dxa"/>
            <w:tcBorders>
              <w:top w:val="nil"/>
              <w:left w:val="nil"/>
              <w:bottom w:val="single" w:sz="4" w:space="0" w:color="auto"/>
              <w:right w:val="single" w:sz="4" w:space="0" w:color="auto"/>
            </w:tcBorders>
            <w:shd w:val="clear" w:color="auto" w:fill="auto"/>
            <w:noWrap/>
            <w:tcMar>
              <w:top w:w="72" w:type="dxa"/>
              <w:left w:w="72" w:type="dxa"/>
              <w:bottom w:w="72" w:type="dxa"/>
              <w:right w:w="72" w:type="dxa"/>
            </w:tcMar>
            <w:vAlign w:val="center"/>
            <w:hideMark/>
          </w:tcPr>
          <w:p w:rsidR="00FE7EB2" w:rsidRPr="00E55933" w:rsidP="00B60796" w14:paraId="16129464" w14:textId="77777777">
            <w:pPr>
              <w:widowControl/>
              <w:jc w:val="center"/>
              <w:rPr>
                <w:rFonts w:eastAsia="Times New Roman" w:cstheme="minorHAnsi"/>
                <w:sz w:val="20"/>
                <w:szCs w:val="20"/>
              </w:rPr>
            </w:pPr>
            <w:r w:rsidRPr="00E55933">
              <w:rPr>
                <w:rFonts w:ascii="Calibri" w:hAnsi="Calibri" w:cs="Calibri"/>
                <w:color w:val="000000"/>
                <w:sz w:val="20"/>
                <w:szCs w:val="20"/>
              </w:rPr>
              <w:t>$350,875.00</w:t>
            </w:r>
          </w:p>
        </w:tc>
      </w:tr>
    </w:tbl>
    <w:p w:rsidR="00FE7EB2" w:rsidP="00FE7EB2" w14:paraId="0B36332C" w14:textId="77777777">
      <w:pPr>
        <w:jc w:val="center"/>
        <w:rPr>
          <w:rFonts w:ascii="Calibri" w:eastAsia="Calibri" w:hAnsi="Calibri" w:cs="Calibri"/>
          <w:sz w:val="20"/>
          <w:szCs w:val="20"/>
        </w:rPr>
      </w:pPr>
    </w:p>
    <w:p w:rsidR="00FE7EB2" w:rsidP="00FE7EB2" w14:paraId="3955CAE5" w14:textId="77777777">
      <w:pPr>
        <w:spacing w:before="4"/>
        <w:rPr>
          <w:rFonts w:ascii="Calibri" w:eastAsia="Calibri" w:hAnsi="Calibri" w:cs="Calibri"/>
          <w:sz w:val="5"/>
          <w:szCs w:val="5"/>
        </w:rPr>
      </w:pPr>
      <w:r>
        <w:rPr>
          <w:rFonts w:ascii="Calibri" w:eastAsia="Calibri" w:hAnsi="Calibri" w:cs="Calibri"/>
          <w:noProof/>
          <w:sz w:val="5"/>
          <w:szCs w:val="5"/>
        </w:rPr>
        <w:drawing>
          <wp:inline distT="0" distB="0" distL="0" distR="0">
            <wp:extent cx="8178194" cy="34290"/>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pic:nvPicPr>
                  <pic:blipFill>
                    <a:blip xmlns:r="http://schemas.openxmlformats.org/officeDocument/2006/relationships" r:embed="rId6" cstate="print"/>
                    <a:stretch>
                      <a:fillRect/>
                    </a:stretch>
                  </pic:blipFill>
                  <pic:spPr>
                    <a:xfrm>
                      <a:off x="0" y="0"/>
                      <a:ext cx="8178194" cy="34290"/>
                    </a:xfrm>
                    <a:prstGeom prst="rect">
                      <a:avLst/>
                    </a:prstGeom>
                  </pic:spPr>
                </pic:pic>
              </a:graphicData>
            </a:graphic>
          </wp:inline>
        </w:drawing>
      </w:r>
    </w:p>
    <w:p w:rsidR="00FE7EB2" w:rsidRPr="00B0418B" w:rsidP="00FE7EB2" w14:paraId="08DA2292" w14:textId="77777777">
      <w:pPr>
        <w:pStyle w:val="BodyText"/>
        <w:numPr>
          <w:ilvl w:val="0"/>
          <w:numId w:val="3"/>
        </w:numPr>
        <w:spacing w:before="120"/>
        <w:rPr>
          <w:sz w:val="20"/>
          <w:szCs w:val="20"/>
        </w:rPr>
      </w:pPr>
      <w:r w:rsidRPr="00B0418B">
        <w:rPr>
          <w:sz w:val="20"/>
          <w:szCs w:val="20"/>
        </w:rPr>
        <w:t>The net prices listed above reflect a 30% discount from list price; additi</w:t>
      </w:r>
      <w:r>
        <w:rPr>
          <w:sz w:val="20"/>
          <w:szCs w:val="20"/>
        </w:rPr>
        <w:t>onal discounts can be negotiated.</w:t>
      </w:r>
      <w:r w:rsidRPr="00B0418B">
        <w:rPr>
          <w:sz w:val="20"/>
          <w:szCs w:val="20"/>
        </w:rPr>
        <w:tab/>
      </w:r>
      <w:r w:rsidRPr="00B0418B">
        <w:rPr>
          <w:rFonts w:ascii="Tahoma" w:hAnsi="Tahoma" w:cs="Tahoma"/>
          <w:sz w:val="20"/>
          <w:szCs w:val="20"/>
        </w:rPr>
        <w:t> </w:t>
      </w:r>
    </w:p>
    <w:p w:rsidR="00FE7EB2" w:rsidRPr="00B0418B" w:rsidP="00FE7EB2" w14:paraId="336CE36D" w14:textId="77777777">
      <w:pPr>
        <w:pStyle w:val="BodyText"/>
        <w:numPr>
          <w:ilvl w:val="0"/>
          <w:numId w:val="3"/>
        </w:numPr>
        <w:spacing w:before="120"/>
        <w:rPr>
          <w:rFonts w:ascii="Times New Roman" w:hAnsi="Times New Roman" w:cs="Times New Roman"/>
          <w:sz w:val="20"/>
          <w:szCs w:val="20"/>
        </w:rPr>
      </w:pPr>
      <w:r w:rsidRPr="00B0418B">
        <w:rPr>
          <w:sz w:val="20"/>
          <w:szCs w:val="20"/>
        </w:rPr>
        <w:t>Additional discounts can vary based on the term of the agreement</w:t>
      </w:r>
    </w:p>
    <w:p w:rsidR="00FE7EB2" w:rsidRPr="00B0418B" w:rsidP="00FE7EB2" w14:paraId="735DA2C3" w14:textId="52ACC208">
      <w:pPr>
        <w:pStyle w:val="BodyText"/>
        <w:numPr>
          <w:ilvl w:val="0"/>
          <w:numId w:val="3"/>
        </w:numPr>
        <w:spacing w:before="120"/>
        <w:rPr>
          <w:rFonts w:ascii="Times New Roman" w:hAnsi="Times New Roman" w:cs="Times New Roman"/>
          <w:sz w:val="20"/>
          <w:szCs w:val="20"/>
        </w:rPr>
      </w:pPr>
      <w:r>
        <w:rPr>
          <w:sz w:val="20"/>
          <w:szCs w:val="20"/>
        </w:rPr>
        <w:t>Annual S</w:t>
      </w:r>
      <w:r w:rsidRPr="00B0418B">
        <w:rPr>
          <w:sz w:val="20"/>
          <w:szCs w:val="20"/>
        </w:rPr>
        <w:t xml:space="preserve">ubscription </w:t>
      </w:r>
      <w:r w:rsidR="004530D2">
        <w:rPr>
          <w:sz w:val="20"/>
          <w:szCs w:val="20"/>
        </w:rPr>
        <w:t>Fee</w:t>
      </w:r>
      <w:r>
        <w:rPr>
          <w:sz w:val="20"/>
          <w:szCs w:val="20"/>
        </w:rPr>
        <w:t xml:space="preserve"> is </w:t>
      </w:r>
      <w:r w:rsidRPr="00B0418B">
        <w:rPr>
          <w:sz w:val="20"/>
          <w:szCs w:val="20"/>
        </w:rPr>
        <w:t>payable at contract execution.</w:t>
      </w:r>
    </w:p>
    <w:p w:rsidR="00FE7EB2" w:rsidRPr="00B0418B" w:rsidP="00FE7EB2" w14:paraId="6A3A0EB2" w14:textId="6A46DB01">
      <w:pPr>
        <w:pStyle w:val="BodyText"/>
        <w:numPr>
          <w:ilvl w:val="0"/>
          <w:numId w:val="3"/>
        </w:numPr>
        <w:spacing w:before="120"/>
        <w:rPr>
          <w:rFonts w:ascii="Times New Roman" w:hAnsi="Times New Roman" w:cs="Times New Roman"/>
          <w:sz w:val="20"/>
          <w:szCs w:val="20"/>
        </w:rPr>
      </w:pPr>
      <w:r>
        <w:rPr>
          <w:sz w:val="20"/>
          <w:szCs w:val="20"/>
        </w:rPr>
        <w:t>Annual S</w:t>
      </w:r>
      <w:r w:rsidRPr="00B0418B">
        <w:rPr>
          <w:sz w:val="20"/>
          <w:szCs w:val="20"/>
        </w:rPr>
        <w:t xml:space="preserve">ubscription </w:t>
      </w:r>
      <w:r w:rsidR="004530D2">
        <w:rPr>
          <w:sz w:val="20"/>
          <w:szCs w:val="20"/>
        </w:rPr>
        <w:t>Fee</w:t>
      </w:r>
      <w:r>
        <w:rPr>
          <w:sz w:val="20"/>
          <w:szCs w:val="20"/>
        </w:rPr>
        <w:t xml:space="preserve"> </w:t>
      </w:r>
      <w:r w:rsidRPr="00B0418B">
        <w:rPr>
          <w:sz w:val="20"/>
          <w:szCs w:val="20"/>
        </w:rPr>
        <w:t>escalates annually based on contract term.</w:t>
      </w:r>
    </w:p>
    <w:p w:rsidR="00FE7EB2" w:rsidP="00FE7EB2" w14:paraId="5052A63E" w14:textId="0CC3985A">
      <w:pPr>
        <w:pStyle w:val="BodyText"/>
        <w:numPr>
          <w:ilvl w:val="0"/>
          <w:numId w:val="3"/>
        </w:numPr>
        <w:spacing w:before="120"/>
        <w:rPr>
          <w:sz w:val="20"/>
          <w:szCs w:val="20"/>
        </w:rPr>
      </w:pPr>
      <w:r w:rsidRPr="00B0418B">
        <w:rPr>
          <w:sz w:val="20"/>
          <w:szCs w:val="20"/>
        </w:rPr>
        <w:t xml:space="preserve">Annual Subscription </w:t>
      </w:r>
      <w:r w:rsidR="004530D2">
        <w:rPr>
          <w:sz w:val="20"/>
          <w:szCs w:val="20"/>
        </w:rPr>
        <w:t>Fee</w:t>
      </w:r>
      <w:r w:rsidRPr="00B0418B">
        <w:rPr>
          <w:sz w:val="20"/>
          <w:szCs w:val="20"/>
        </w:rPr>
        <w:t xml:space="preserve"> includes all </w:t>
      </w:r>
      <w:r>
        <w:rPr>
          <w:sz w:val="20"/>
          <w:szCs w:val="20"/>
        </w:rPr>
        <w:t xml:space="preserve">software </w:t>
      </w:r>
      <w:r w:rsidRPr="00B0418B">
        <w:rPr>
          <w:sz w:val="20"/>
          <w:szCs w:val="20"/>
        </w:rPr>
        <w:t xml:space="preserve">license, maintenance, </w:t>
      </w:r>
      <w:r>
        <w:rPr>
          <w:sz w:val="20"/>
          <w:szCs w:val="20"/>
        </w:rPr>
        <w:t xml:space="preserve">and </w:t>
      </w:r>
      <w:r w:rsidRPr="00B0418B">
        <w:rPr>
          <w:sz w:val="20"/>
          <w:szCs w:val="20"/>
        </w:rPr>
        <w:t>technical support</w:t>
      </w:r>
      <w:r>
        <w:rPr>
          <w:sz w:val="20"/>
          <w:szCs w:val="20"/>
        </w:rPr>
        <w:t xml:space="preserve"> </w:t>
      </w:r>
      <w:r w:rsidRPr="00B0418B">
        <w:rPr>
          <w:sz w:val="20"/>
          <w:szCs w:val="20"/>
        </w:rPr>
        <w:t xml:space="preserve">required to implement the CGI </w:t>
      </w:r>
      <w:r>
        <w:rPr>
          <w:sz w:val="20"/>
          <w:szCs w:val="20"/>
        </w:rPr>
        <w:t xml:space="preserve">Collections for Government powered by Salesforce </w:t>
      </w:r>
      <w:r w:rsidRPr="00B0418B">
        <w:rPr>
          <w:sz w:val="20"/>
          <w:szCs w:val="20"/>
        </w:rPr>
        <w:t>solution.</w:t>
      </w:r>
    </w:p>
    <w:p w:rsidR="00FE7EB2" w:rsidRPr="00B0418B" w:rsidP="00FE7EB2" w14:paraId="0DC081BA" w14:textId="0CD0A4E3">
      <w:pPr>
        <w:pStyle w:val="BodyText"/>
        <w:numPr>
          <w:ilvl w:val="0"/>
          <w:numId w:val="3"/>
        </w:numPr>
        <w:spacing w:before="120"/>
        <w:rPr>
          <w:sz w:val="20"/>
          <w:szCs w:val="20"/>
        </w:rPr>
      </w:pPr>
      <w:r>
        <w:rPr>
          <w:sz w:val="20"/>
          <w:szCs w:val="20"/>
        </w:rPr>
        <w:t xml:space="preserve">Annual Subscription Fee </w:t>
      </w:r>
      <w:r>
        <w:rPr>
          <w:sz w:val="20"/>
          <w:szCs w:val="20"/>
        </w:rPr>
        <w:t>does not include the hosting platform to deploy the solution. The Customer must enter into a separate agreement with Salesforce.com, Inc. as addressed on page 6 of Attachment F.</w:t>
      </w:r>
    </w:p>
    <w:p w:rsidR="004530D2" w:rsidP="004530D2" w14:paraId="6C48E484" w14:textId="77777777">
      <w:pPr>
        <w:pStyle w:val="BodyText"/>
        <w:widowControl/>
        <w:numPr>
          <w:ilvl w:val="0"/>
          <w:numId w:val="3"/>
        </w:numPr>
        <w:spacing w:before="120" w:after="160" w:line="259" w:lineRule="auto"/>
        <w:rPr>
          <w:sz w:val="20"/>
          <w:szCs w:val="20"/>
        </w:rPr>
      </w:pPr>
      <w:r w:rsidRPr="00F45AD8">
        <w:rPr>
          <w:sz w:val="20"/>
          <w:szCs w:val="20"/>
        </w:rPr>
        <w:t xml:space="preserve">Implementation services are not included in the Annual Subscription </w:t>
      </w:r>
      <w:r>
        <w:rPr>
          <w:sz w:val="20"/>
          <w:szCs w:val="20"/>
        </w:rPr>
        <w:t>Fee</w:t>
      </w:r>
      <w:r w:rsidRPr="00F45AD8">
        <w:rPr>
          <w:sz w:val="20"/>
          <w:szCs w:val="20"/>
        </w:rPr>
        <w:t xml:space="preserve"> and are negotiated based on client requirements.</w:t>
      </w:r>
    </w:p>
    <w:p w:rsidR="007F2116" w:rsidRPr="004530D2" w:rsidP="004530D2" w14:paraId="1414D90C" w14:textId="16DAC46D">
      <w:pPr>
        <w:pStyle w:val="BodyText"/>
        <w:numPr>
          <w:ilvl w:val="0"/>
          <w:numId w:val="3"/>
        </w:numPr>
        <w:spacing w:before="120"/>
        <w:rPr>
          <w:rFonts w:ascii="Times New Roman" w:hAnsi="Times New Roman" w:cs="Times New Roman"/>
          <w:sz w:val="20"/>
          <w:szCs w:val="20"/>
        </w:rPr>
      </w:pPr>
      <w:r w:rsidRPr="00B0418B">
        <w:rPr>
          <w:sz w:val="20"/>
          <w:szCs w:val="20"/>
        </w:rPr>
        <w:t xml:space="preserve">Annual Subscription </w:t>
      </w:r>
      <w:r w:rsidR="004530D2">
        <w:rPr>
          <w:sz w:val="20"/>
          <w:szCs w:val="20"/>
        </w:rPr>
        <w:t xml:space="preserve">Fee </w:t>
      </w:r>
      <w:r w:rsidRPr="00B0418B">
        <w:rPr>
          <w:sz w:val="20"/>
          <w:szCs w:val="20"/>
        </w:rPr>
        <w:t>provides the organization enterprise rights to the software</w:t>
      </w:r>
      <w:r>
        <w:rPr>
          <w:sz w:val="20"/>
          <w:szCs w:val="20"/>
        </w:rPr>
        <w:t xml:space="preserve"> subject to the maximum users noted above</w:t>
      </w:r>
      <w:r w:rsidRPr="00B0418B">
        <w:rPr>
          <w:sz w:val="20"/>
          <w:szCs w:val="20"/>
        </w:rPr>
        <w:t>.</w:t>
      </w:r>
      <w:r w:rsidRPr="00B0418B">
        <w:rPr>
          <w:sz w:val="20"/>
          <w:szCs w:val="20"/>
        </w:rPr>
        <w:tab/>
      </w:r>
      <w:r w:rsidRPr="004530D2">
        <w:rPr>
          <w:sz w:val="20"/>
          <w:szCs w:val="20"/>
        </w:rPr>
        <w:br w:type="page"/>
      </w:r>
    </w:p>
    <w:p w:rsidR="00CB75FF" w:rsidP="00CB75FF" w14:paraId="7054FEB8" w14:textId="0CE98B8D">
      <w:pPr>
        <w:tabs>
          <w:tab w:val="left" w:pos="1241"/>
        </w:tabs>
        <w:spacing w:before="54"/>
        <w:jc w:val="both"/>
        <w:rPr>
          <w:rFonts w:ascii="Cambria" w:eastAsia="Cambria" w:hAnsi="Cambria" w:cs="Cambria"/>
          <w:sz w:val="32"/>
          <w:szCs w:val="32"/>
        </w:rPr>
      </w:pPr>
      <w:r>
        <w:rPr>
          <w:rFonts w:ascii="Cambria"/>
          <w:color w:val="991F3C"/>
          <w:spacing w:val="-1"/>
          <w:sz w:val="32"/>
        </w:rPr>
        <w:t>CGI</w:t>
      </w:r>
      <w:r>
        <w:rPr>
          <w:rFonts w:ascii="Cambria"/>
          <w:color w:val="991F3C"/>
          <w:spacing w:val="-18"/>
          <w:sz w:val="32"/>
        </w:rPr>
        <w:t xml:space="preserve"> </w:t>
      </w:r>
      <w:r>
        <w:rPr>
          <w:rFonts w:ascii="Cambria"/>
          <w:color w:val="991F3C"/>
          <w:spacing w:val="-2"/>
          <w:sz w:val="32"/>
        </w:rPr>
        <w:t>ProperPay</w:t>
      </w:r>
      <w:r>
        <w:rPr>
          <w:rFonts w:ascii="Calibri" w:hAnsi="Calibri" w:cs="Calibri"/>
          <w:color w:val="991F3C"/>
          <w:spacing w:val="-2"/>
          <w:sz w:val="32"/>
        </w:rPr>
        <w:t>™</w:t>
      </w:r>
    </w:p>
    <w:p w:rsidR="00CB75FF" w:rsidP="00CB75FF" w14:paraId="6E61A6D5" w14:textId="5D181042">
      <w:pPr>
        <w:spacing w:before="240" w:after="240"/>
        <w:jc w:val="center"/>
        <w:rPr>
          <w:rFonts w:ascii="Calibri"/>
          <w:b/>
          <w:spacing w:val="-5"/>
          <w:sz w:val="20"/>
        </w:rPr>
      </w:pPr>
      <w:r>
        <w:rPr>
          <w:rFonts w:ascii="Calibri" w:eastAsia="Calibri" w:hAnsi="Calibri" w:cs="Calibri"/>
          <w:noProof/>
          <w:sz w:val="5"/>
          <w:szCs w:val="5"/>
        </w:rPr>
        <w:drawing>
          <wp:anchor distT="0" distB="0" distL="114300" distR="114300" simplePos="0" relativeHeight="251658240" behindDoc="0" locked="0" layoutInCell="1" allowOverlap="1">
            <wp:simplePos x="0" y="0"/>
            <wp:positionH relativeFrom="column">
              <wp:posOffset>-6350</wp:posOffset>
            </wp:positionH>
            <wp:positionV relativeFrom="paragraph">
              <wp:posOffset>1777365</wp:posOffset>
            </wp:positionV>
            <wp:extent cx="8178165" cy="34290"/>
            <wp:effectExtent l="0" t="0" r="0" b="3810"/>
            <wp:wrapThrough wrapText="bothSides">
              <wp:wrapPolygon>
                <wp:start x="0" y="0"/>
                <wp:lineTo x="0" y="12000"/>
                <wp:lineTo x="21535" y="12000"/>
                <wp:lineTo x="21535" y="0"/>
                <wp:lineTo x="0" y="0"/>
              </wp:wrapPolygon>
            </wp:wrapThrough>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8178165" cy="34290"/>
                    </a:xfrm>
                    <a:prstGeom prst="rect">
                      <a:avLst/>
                    </a:prstGeom>
                  </pic:spPr>
                </pic:pic>
              </a:graphicData>
            </a:graphic>
            <wp14:sizeRelH relativeFrom="page">
              <wp14:pctWidth>0</wp14:pctWidth>
            </wp14:sizeRelH>
            <wp14:sizeRelV relativeFrom="page">
              <wp14:pctHeight>0</wp14:pctHeight>
            </wp14:sizeRelV>
          </wp:anchor>
        </w:drawing>
      </w:r>
      <w:r>
        <w:rPr>
          <w:rFonts w:ascii="Calibri"/>
          <w:b/>
          <w:spacing w:val="-6"/>
          <w:sz w:val="20"/>
        </w:rPr>
        <w:t>Exhibit</w:t>
      </w:r>
      <w:r>
        <w:rPr>
          <w:rFonts w:ascii="Calibri"/>
          <w:b/>
          <w:spacing w:val="-9"/>
          <w:sz w:val="20"/>
        </w:rPr>
        <w:t xml:space="preserve"> </w:t>
      </w:r>
      <w:r>
        <w:rPr>
          <w:rFonts w:ascii="Calibri"/>
          <w:b/>
          <w:sz w:val="20"/>
        </w:rPr>
        <w:t>3</w:t>
      </w:r>
      <w:r>
        <w:rPr>
          <w:rFonts w:ascii="Calibri"/>
          <w:b/>
          <w:spacing w:val="-10"/>
          <w:sz w:val="20"/>
        </w:rPr>
        <w:t xml:space="preserve"> </w:t>
      </w:r>
      <w:r>
        <w:rPr>
          <w:rFonts w:ascii="Calibri"/>
          <w:b/>
          <w:sz w:val="20"/>
        </w:rPr>
        <w:t>-</w:t>
      </w:r>
      <w:r>
        <w:rPr>
          <w:rFonts w:ascii="Calibri"/>
          <w:b/>
          <w:spacing w:val="-11"/>
          <w:sz w:val="20"/>
        </w:rPr>
        <w:t xml:space="preserve"> </w:t>
      </w:r>
      <w:r>
        <w:rPr>
          <w:rFonts w:ascii="Calibri"/>
          <w:b/>
          <w:spacing w:val="-5"/>
          <w:sz w:val="20"/>
        </w:rPr>
        <w:t>CGI</w:t>
      </w:r>
      <w:r>
        <w:rPr>
          <w:rFonts w:ascii="Calibri"/>
          <w:b/>
          <w:spacing w:val="-10"/>
          <w:sz w:val="20"/>
        </w:rPr>
        <w:t xml:space="preserve"> ProperPay</w:t>
      </w:r>
      <w:r w:rsidR="00921E14">
        <w:rPr>
          <w:rFonts w:ascii="Calibri" w:hAnsi="Calibri" w:cs="Calibri"/>
          <w:b/>
          <w:spacing w:val="-10"/>
          <w:sz w:val="20"/>
        </w:rPr>
        <w:t>™</w:t>
      </w:r>
      <w:r>
        <w:rPr>
          <w:rFonts w:ascii="Calibri"/>
          <w:b/>
          <w:spacing w:val="-10"/>
          <w:sz w:val="20"/>
        </w:rPr>
        <w:t xml:space="preserve"> P</w:t>
      </w:r>
      <w:r>
        <w:rPr>
          <w:rFonts w:ascii="Calibri"/>
          <w:b/>
          <w:spacing w:val="-5"/>
          <w:sz w:val="20"/>
        </w:rPr>
        <w:t>ricing</w:t>
      </w:r>
    </w:p>
    <w:tbl>
      <w:tblPr>
        <w:tblW w:w="12865" w:type="dxa"/>
        <w:tblLook w:val="04A0"/>
      </w:tblPr>
      <w:tblGrid>
        <w:gridCol w:w="12865"/>
      </w:tblGrid>
      <w:tr w14:paraId="56D28893" w14:textId="77777777" w:rsidTr="00164F1B">
        <w:tblPrEx>
          <w:tblW w:w="12865" w:type="dxa"/>
          <w:tblLook w:val="04A0"/>
        </w:tblPrEx>
        <w:trPr>
          <w:trHeight w:val="431"/>
          <w:tblHeader/>
        </w:trPr>
        <w:tc>
          <w:tcPr>
            <w:tcW w:w="12865" w:type="dxa"/>
            <w:tcBorders>
              <w:top w:val="single" w:sz="4" w:space="0" w:color="auto"/>
              <w:left w:val="single" w:sz="4" w:space="0" w:color="auto"/>
              <w:bottom w:val="single" w:sz="4" w:space="0" w:color="auto"/>
              <w:right w:val="single" w:sz="4" w:space="0" w:color="auto"/>
            </w:tcBorders>
            <w:shd w:val="clear" w:color="auto" w:fill="991F3C"/>
            <w:tcMar>
              <w:top w:w="72" w:type="dxa"/>
              <w:left w:w="72" w:type="dxa"/>
              <w:bottom w:w="72" w:type="dxa"/>
              <w:right w:w="72" w:type="dxa"/>
            </w:tcMar>
            <w:vAlign w:val="center"/>
            <w:hideMark/>
          </w:tcPr>
          <w:p w:rsidR="00164F1B" w:rsidRPr="009C19DE" w:rsidP="00164F1B" w14:paraId="7540ED0A" w14:textId="14D9BC15">
            <w:pPr>
              <w:widowControl/>
              <w:rPr>
                <w:rFonts w:eastAsia="Times New Roman" w:cstheme="minorHAnsi"/>
                <w:b/>
                <w:bCs/>
                <w:color w:val="FFFFFF" w:themeColor="background1"/>
                <w:sz w:val="20"/>
                <w:szCs w:val="20"/>
              </w:rPr>
            </w:pPr>
            <w:r w:rsidRPr="009C19DE">
              <w:rPr>
                <w:rFonts w:eastAsia="Times New Roman" w:cstheme="minorHAnsi"/>
                <w:b/>
                <w:bCs/>
                <w:color w:val="FFFFFF" w:themeColor="background1"/>
                <w:sz w:val="20"/>
                <w:szCs w:val="20"/>
              </w:rPr>
              <w:t xml:space="preserve">Software as a Service (SaaS) </w:t>
            </w:r>
            <w:r>
              <w:rPr>
                <w:rFonts w:eastAsia="Times New Roman" w:cstheme="minorHAnsi"/>
                <w:b/>
                <w:bCs/>
                <w:color w:val="FFFFFF" w:themeColor="background1"/>
                <w:sz w:val="20"/>
                <w:szCs w:val="20"/>
              </w:rPr>
              <w:t>Description</w:t>
            </w:r>
          </w:p>
        </w:tc>
      </w:tr>
      <w:tr w14:paraId="3804885E" w14:textId="77777777" w:rsidTr="001C1146">
        <w:tblPrEx>
          <w:tblW w:w="12865" w:type="dxa"/>
          <w:tblLook w:val="04A0"/>
        </w:tblPrEx>
        <w:trPr>
          <w:trHeight w:val="250"/>
        </w:trPr>
        <w:tc>
          <w:tcPr>
            <w:tcW w:w="12865"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72" w:type="dxa"/>
              <w:left w:w="72" w:type="dxa"/>
              <w:bottom w:w="72" w:type="dxa"/>
              <w:right w:w="72" w:type="dxa"/>
            </w:tcMar>
            <w:vAlign w:val="center"/>
          </w:tcPr>
          <w:p w:rsidR="00CB75FF" w:rsidRPr="00DC1972" w:rsidP="00921E14" w14:paraId="65CE57A0" w14:textId="57A429E4">
            <w:pPr>
              <w:widowControl/>
              <w:rPr>
                <w:b/>
              </w:rPr>
            </w:pPr>
            <w:r>
              <w:rPr>
                <w:b/>
              </w:rPr>
              <w:t xml:space="preserve">CGI </w:t>
            </w:r>
            <w:r w:rsidR="00AE3784">
              <w:rPr>
                <w:b/>
              </w:rPr>
              <w:t>ProperPay</w:t>
            </w:r>
            <w:r>
              <w:rPr>
                <w:rFonts w:cstheme="minorHAnsi"/>
                <w:b/>
              </w:rPr>
              <w:t>™</w:t>
            </w:r>
            <w:r w:rsidRPr="00B26CA9">
              <w:rPr>
                <w:b/>
              </w:rPr>
              <w:t xml:space="preserve"> </w:t>
            </w:r>
          </w:p>
        </w:tc>
      </w:tr>
      <w:tr w14:paraId="70B77F83" w14:textId="77777777" w:rsidTr="00164F1B">
        <w:tblPrEx>
          <w:tblW w:w="12865" w:type="dxa"/>
          <w:tblLook w:val="04A0"/>
        </w:tblPrEx>
        <w:trPr>
          <w:trHeight w:val="250"/>
        </w:trPr>
        <w:tc>
          <w:tcPr>
            <w:tcW w:w="12865"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hideMark/>
          </w:tcPr>
          <w:p w:rsidR="00164F1B" w:rsidRPr="00E55933" w:rsidP="00164F1B" w14:paraId="47E67F89" w14:textId="1D2A1685">
            <w:pPr>
              <w:autoSpaceDE w:val="0"/>
              <w:autoSpaceDN w:val="0"/>
              <w:adjustRightInd w:val="0"/>
              <w:rPr>
                <w:rFonts w:eastAsia="Times New Roman" w:cstheme="minorHAnsi"/>
                <w:sz w:val="20"/>
                <w:szCs w:val="20"/>
              </w:rPr>
            </w:pPr>
            <w:r w:rsidRPr="00164F1B">
              <w:rPr>
                <w:rFonts w:ascii="Calibri" w:hAnsi="Calibri" w:cs="Calibri"/>
                <w:color w:val="000000"/>
                <w:sz w:val="20"/>
                <w:szCs w:val="20"/>
                <w:u w:val="single"/>
              </w:rPr>
              <w:t>Claim lines</w:t>
            </w:r>
            <w:r>
              <w:rPr>
                <w:rFonts w:ascii="Calibri" w:hAnsi="Calibri" w:cs="Calibri"/>
                <w:color w:val="000000"/>
                <w:sz w:val="20"/>
                <w:szCs w:val="20"/>
              </w:rPr>
              <w:t xml:space="preserve"> – $0.04 and $0.06 (per claim line)</w:t>
            </w:r>
          </w:p>
        </w:tc>
      </w:tr>
      <w:tr w14:paraId="21E7BE5E" w14:textId="77777777" w:rsidTr="009125D4">
        <w:tblPrEx>
          <w:tblW w:w="12865" w:type="dxa"/>
          <w:tblLook w:val="04A0"/>
        </w:tblPrEx>
        <w:trPr>
          <w:trHeight w:val="250"/>
        </w:trPr>
        <w:tc>
          <w:tcPr>
            <w:tcW w:w="12865"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hideMark/>
          </w:tcPr>
          <w:p w:rsidR="00164F1B" w:rsidRPr="00164F1B" w:rsidP="00164F1B" w14:paraId="25114098" w14:textId="3748368F">
            <w:pPr>
              <w:widowControl/>
              <w:rPr>
                <w:rFonts w:eastAsia="Times New Roman" w:cstheme="minorHAnsi"/>
                <w:color w:val="000000"/>
                <w:sz w:val="20"/>
                <w:szCs w:val="20"/>
              </w:rPr>
            </w:pPr>
            <w:r w:rsidRPr="00164F1B">
              <w:rPr>
                <w:rFonts w:ascii="Calibri" w:hAnsi="Calibri" w:cs="Calibri"/>
                <w:color w:val="000000"/>
                <w:sz w:val="20"/>
                <w:szCs w:val="20"/>
                <w:u w:val="single"/>
              </w:rPr>
              <w:t>Membership Count</w:t>
            </w:r>
            <w:r>
              <w:rPr>
                <w:rFonts w:eastAsia="Times New Roman" w:cstheme="minorHAnsi"/>
                <w:color w:val="000000"/>
                <w:sz w:val="20"/>
                <w:szCs w:val="20"/>
              </w:rPr>
              <w:t xml:space="preserve"> – price to be negotiated based on Customer’s total membership count</w:t>
            </w:r>
          </w:p>
        </w:tc>
      </w:tr>
    </w:tbl>
    <w:p w:rsidR="002D41F9" w:rsidRPr="00B0418B" w:rsidP="00164F1B" w14:paraId="7D8CD0FA" w14:textId="039E92CE">
      <w:pPr>
        <w:pStyle w:val="BodyText"/>
        <w:numPr>
          <w:ilvl w:val="0"/>
          <w:numId w:val="5"/>
        </w:numPr>
        <w:spacing w:before="240"/>
        <w:ind w:left="994"/>
        <w:rPr>
          <w:sz w:val="20"/>
          <w:szCs w:val="20"/>
        </w:rPr>
      </w:pPr>
      <w:r w:rsidRPr="00B0418B">
        <w:rPr>
          <w:sz w:val="20"/>
          <w:szCs w:val="20"/>
        </w:rPr>
        <w:t xml:space="preserve">The </w:t>
      </w:r>
      <w:r w:rsidR="00164F1B">
        <w:rPr>
          <w:sz w:val="20"/>
          <w:szCs w:val="20"/>
        </w:rPr>
        <w:t>net price range</w:t>
      </w:r>
      <w:r w:rsidRPr="00B0418B">
        <w:rPr>
          <w:sz w:val="20"/>
          <w:szCs w:val="20"/>
        </w:rPr>
        <w:t xml:space="preserve"> </w:t>
      </w:r>
      <w:r w:rsidR="00164F1B">
        <w:rPr>
          <w:sz w:val="20"/>
          <w:szCs w:val="20"/>
        </w:rPr>
        <w:t xml:space="preserve">will </w:t>
      </w:r>
      <w:r w:rsidRPr="00F83527">
        <w:rPr>
          <w:sz w:val="20"/>
          <w:szCs w:val="20"/>
        </w:rPr>
        <w:t xml:space="preserve">reflect a 30% discount from </w:t>
      </w:r>
      <w:r w:rsidR="00164F1B">
        <w:rPr>
          <w:sz w:val="20"/>
          <w:szCs w:val="20"/>
        </w:rPr>
        <w:t xml:space="preserve">CGI’s standard </w:t>
      </w:r>
      <w:r w:rsidRPr="00F83527">
        <w:rPr>
          <w:sz w:val="20"/>
          <w:szCs w:val="20"/>
        </w:rPr>
        <w:t>list</w:t>
      </w:r>
      <w:r w:rsidRPr="00B0418B">
        <w:rPr>
          <w:sz w:val="20"/>
          <w:szCs w:val="20"/>
        </w:rPr>
        <w:t xml:space="preserve"> price; additi</w:t>
      </w:r>
      <w:r>
        <w:rPr>
          <w:sz w:val="20"/>
          <w:szCs w:val="20"/>
        </w:rPr>
        <w:t>onal discounts can be negotiated.</w:t>
      </w:r>
      <w:r w:rsidRPr="00B0418B">
        <w:rPr>
          <w:sz w:val="20"/>
          <w:szCs w:val="20"/>
        </w:rPr>
        <w:tab/>
      </w:r>
      <w:r w:rsidRPr="00B0418B">
        <w:rPr>
          <w:rFonts w:ascii="Tahoma" w:hAnsi="Tahoma" w:cs="Tahoma"/>
          <w:sz w:val="20"/>
          <w:szCs w:val="20"/>
        </w:rPr>
        <w:t> </w:t>
      </w:r>
    </w:p>
    <w:p w:rsidR="002D41F9" w:rsidRPr="00B0418B" w:rsidP="002D41F9" w14:paraId="1E3A0959" w14:textId="187367A0">
      <w:pPr>
        <w:pStyle w:val="BodyText"/>
        <w:numPr>
          <w:ilvl w:val="0"/>
          <w:numId w:val="5"/>
        </w:numPr>
        <w:spacing w:before="120"/>
        <w:rPr>
          <w:rFonts w:ascii="Times New Roman" w:hAnsi="Times New Roman" w:cs="Times New Roman"/>
          <w:sz w:val="20"/>
          <w:szCs w:val="20"/>
        </w:rPr>
      </w:pPr>
      <w:r w:rsidRPr="00B0418B">
        <w:rPr>
          <w:sz w:val="20"/>
          <w:szCs w:val="20"/>
        </w:rPr>
        <w:t>Additional discounts can vary based on the term of the agreement</w:t>
      </w:r>
      <w:r w:rsidR="00775776">
        <w:rPr>
          <w:sz w:val="20"/>
          <w:szCs w:val="20"/>
        </w:rPr>
        <w:t>.</w:t>
      </w:r>
    </w:p>
    <w:p w:rsidR="002D41F9" w:rsidRPr="00B0418B" w:rsidP="002D41F9" w14:paraId="33855EFE" w14:textId="4A09133A">
      <w:pPr>
        <w:pStyle w:val="BodyText"/>
        <w:numPr>
          <w:ilvl w:val="0"/>
          <w:numId w:val="5"/>
        </w:numPr>
        <w:spacing w:before="120"/>
        <w:rPr>
          <w:rFonts w:ascii="Times New Roman" w:hAnsi="Times New Roman" w:cs="Times New Roman"/>
          <w:sz w:val="20"/>
          <w:szCs w:val="20"/>
        </w:rPr>
      </w:pPr>
      <w:r>
        <w:rPr>
          <w:sz w:val="20"/>
          <w:szCs w:val="20"/>
        </w:rPr>
        <w:t xml:space="preserve">Annual </w:t>
      </w:r>
      <w:r w:rsidR="004530D2">
        <w:rPr>
          <w:sz w:val="20"/>
          <w:szCs w:val="20"/>
        </w:rPr>
        <w:t>s</w:t>
      </w:r>
      <w:r w:rsidRPr="00B0418B">
        <w:rPr>
          <w:sz w:val="20"/>
          <w:szCs w:val="20"/>
        </w:rPr>
        <w:t xml:space="preserve">ubscription </w:t>
      </w:r>
      <w:r w:rsidR="004530D2">
        <w:rPr>
          <w:sz w:val="20"/>
          <w:szCs w:val="20"/>
        </w:rPr>
        <w:t xml:space="preserve">fee </w:t>
      </w:r>
      <w:r>
        <w:rPr>
          <w:sz w:val="20"/>
          <w:szCs w:val="20"/>
        </w:rPr>
        <w:t xml:space="preserve">is </w:t>
      </w:r>
      <w:r w:rsidRPr="00B0418B">
        <w:rPr>
          <w:sz w:val="20"/>
          <w:szCs w:val="20"/>
        </w:rPr>
        <w:t>payable at contract execution.</w:t>
      </w:r>
    </w:p>
    <w:p w:rsidR="002D41F9" w:rsidRPr="00B0418B" w:rsidP="002D41F9" w14:paraId="1E9A10F0" w14:textId="43B0EDE1">
      <w:pPr>
        <w:pStyle w:val="BodyText"/>
        <w:numPr>
          <w:ilvl w:val="0"/>
          <w:numId w:val="5"/>
        </w:numPr>
        <w:spacing w:before="120"/>
        <w:rPr>
          <w:rFonts w:ascii="Times New Roman" w:hAnsi="Times New Roman" w:cs="Times New Roman"/>
          <w:sz w:val="20"/>
          <w:szCs w:val="20"/>
        </w:rPr>
      </w:pPr>
      <w:r>
        <w:rPr>
          <w:sz w:val="20"/>
          <w:szCs w:val="20"/>
        </w:rPr>
        <w:t xml:space="preserve">Annual </w:t>
      </w:r>
      <w:r w:rsidR="004530D2">
        <w:rPr>
          <w:sz w:val="20"/>
          <w:szCs w:val="20"/>
        </w:rPr>
        <w:t>s</w:t>
      </w:r>
      <w:r w:rsidRPr="00B0418B">
        <w:rPr>
          <w:sz w:val="20"/>
          <w:szCs w:val="20"/>
        </w:rPr>
        <w:t xml:space="preserve">ubscription </w:t>
      </w:r>
      <w:r w:rsidR="004530D2">
        <w:rPr>
          <w:sz w:val="20"/>
          <w:szCs w:val="20"/>
        </w:rPr>
        <w:t>fee</w:t>
      </w:r>
      <w:r>
        <w:rPr>
          <w:sz w:val="20"/>
          <w:szCs w:val="20"/>
        </w:rPr>
        <w:t xml:space="preserve"> </w:t>
      </w:r>
      <w:r w:rsidRPr="00B0418B">
        <w:rPr>
          <w:sz w:val="20"/>
          <w:szCs w:val="20"/>
        </w:rPr>
        <w:t>escalates annually based on contract term.</w:t>
      </w:r>
    </w:p>
    <w:p w:rsidR="002D41F9" w:rsidP="002D41F9" w14:paraId="178898CA" w14:textId="2EA7A04F">
      <w:pPr>
        <w:pStyle w:val="BodyText"/>
        <w:numPr>
          <w:ilvl w:val="0"/>
          <w:numId w:val="5"/>
        </w:numPr>
        <w:spacing w:before="120"/>
        <w:rPr>
          <w:sz w:val="20"/>
          <w:szCs w:val="20"/>
        </w:rPr>
      </w:pPr>
      <w:r>
        <w:rPr>
          <w:sz w:val="20"/>
          <w:szCs w:val="20"/>
        </w:rPr>
        <w:t>Annual s</w:t>
      </w:r>
      <w:r w:rsidRPr="00B0418B" w:rsidR="0001238A">
        <w:rPr>
          <w:sz w:val="20"/>
          <w:szCs w:val="20"/>
        </w:rPr>
        <w:t>ubscription fee includes all maintenance, hosting, technical support, and necessary third party tools required to implement the solution</w:t>
      </w:r>
      <w:r w:rsidRPr="00B0418B">
        <w:rPr>
          <w:sz w:val="20"/>
          <w:szCs w:val="20"/>
        </w:rPr>
        <w:t>.</w:t>
      </w:r>
    </w:p>
    <w:p w:rsidR="00CB75FF" w:rsidRPr="00972002" w:rsidP="00972002" w14:paraId="7AAD95B3" w14:textId="463E6A96">
      <w:pPr>
        <w:pStyle w:val="BodyText"/>
        <w:widowControl/>
        <w:numPr>
          <w:ilvl w:val="0"/>
          <w:numId w:val="5"/>
        </w:numPr>
        <w:spacing w:before="120" w:after="160" w:line="259" w:lineRule="auto"/>
        <w:rPr>
          <w:sz w:val="20"/>
          <w:szCs w:val="20"/>
        </w:rPr>
      </w:pPr>
      <w:r w:rsidRPr="00F45AD8">
        <w:rPr>
          <w:sz w:val="20"/>
          <w:szCs w:val="20"/>
        </w:rPr>
        <w:t xml:space="preserve">Implementation services are not included in the </w:t>
      </w:r>
      <w:r w:rsidR="004530D2">
        <w:rPr>
          <w:sz w:val="20"/>
          <w:szCs w:val="20"/>
        </w:rPr>
        <w:t>annual subscription fee</w:t>
      </w:r>
      <w:r w:rsidRPr="00F45AD8">
        <w:rPr>
          <w:sz w:val="20"/>
          <w:szCs w:val="20"/>
        </w:rPr>
        <w:t xml:space="preserve"> and are negotiated based on client requirements.</w:t>
      </w:r>
      <w:r w:rsidRPr="00972002">
        <w:rPr>
          <w:color w:val="991F3C"/>
          <w:sz w:val="32"/>
          <w:szCs w:val="32"/>
        </w:rPr>
        <w:br w:type="page"/>
      </w:r>
    </w:p>
    <w:p w:rsidR="007F2116" w:rsidRPr="00992718" w:rsidP="007F2116" w14:paraId="7ED75B0D" w14:textId="5F9538B6">
      <w:pPr>
        <w:pStyle w:val="Heading3"/>
        <w:tabs>
          <w:tab w:val="left" w:pos="1181"/>
        </w:tabs>
        <w:spacing w:before="61"/>
        <w:ind w:left="0" w:firstLine="0"/>
        <w:rPr>
          <w:rFonts w:cs="Cambria"/>
          <w:sz w:val="32"/>
          <w:szCs w:val="32"/>
        </w:rPr>
      </w:pPr>
      <w:r w:rsidRPr="00992718">
        <w:rPr>
          <w:color w:val="991F3C"/>
          <w:sz w:val="32"/>
          <w:szCs w:val="32"/>
        </w:rPr>
        <w:t xml:space="preserve">CGI Professional </w:t>
      </w:r>
      <w:r w:rsidRPr="00992718">
        <w:rPr>
          <w:color w:val="991F3C"/>
          <w:spacing w:val="-1"/>
          <w:sz w:val="32"/>
          <w:szCs w:val="32"/>
        </w:rPr>
        <w:t>Services Rates</w:t>
      </w:r>
    </w:p>
    <w:p w:rsidR="007F2116" w:rsidP="007F2116" w14:paraId="26CCFCAF" w14:textId="678BCE30">
      <w:pPr>
        <w:pStyle w:val="BodyText"/>
        <w:spacing w:before="177"/>
        <w:ind w:left="0" w:right="360"/>
        <w:rPr>
          <w:rFonts w:cs="Calibri"/>
        </w:rPr>
      </w:pPr>
      <w:r>
        <w:rPr>
          <w:spacing w:val="-1"/>
        </w:rPr>
        <w:t>The</w:t>
      </w:r>
      <w:r>
        <w:t xml:space="preserve"> </w:t>
      </w:r>
      <w:r>
        <w:rPr>
          <w:spacing w:val="-1"/>
        </w:rPr>
        <w:t>rate</w:t>
      </w:r>
      <w:r>
        <w:t xml:space="preserve"> card</w:t>
      </w:r>
      <w:r>
        <w:rPr>
          <w:spacing w:val="-1"/>
        </w:rPr>
        <w:t xml:space="preserve"> provid</w:t>
      </w:r>
      <w:hyperlink w:anchor="_bookmark9" w:history="1">
        <w:r>
          <w:rPr>
            <w:spacing w:val="-1"/>
          </w:rPr>
          <w:t>ed</w:t>
        </w:r>
        <w:r>
          <w:t xml:space="preserve"> in </w:t>
        </w:r>
        <w:r>
          <w:rPr>
            <w:spacing w:val="-1"/>
          </w:rPr>
          <w:t>Exhibit</w:t>
        </w:r>
        <w:r>
          <w:t xml:space="preserve"> </w:t>
        </w:r>
      </w:hyperlink>
      <w:r w:rsidR="004E3B66">
        <w:t>4</w:t>
      </w:r>
      <w:r>
        <w:rPr>
          <w:spacing w:val="1"/>
        </w:rPr>
        <w:t xml:space="preserve"> </w:t>
      </w:r>
      <w:r>
        <w:rPr>
          <w:spacing w:val="-2"/>
        </w:rPr>
        <w:t>below</w:t>
      </w:r>
      <w:r>
        <w:rPr>
          <w:spacing w:val="1"/>
        </w:rPr>
        <w:t xml:space="preserve"> </w:t>
      </w:r>
      <w:r>
        <w:rPr>
          <w:spacing w:val="-1"/>
        </w:rPr>
        <w:t>provides</w:t>
      </w:r>
      <w:r>
        <w:rPr>
          <w:spacing w:val="-2"/>
        </w:rPr>
        <w:t xml:space="preserve"> </w:t>
      </w:r>
      <w:r>
        <w:rPr>
          <w:spacing w:val="-1"/>
        </w:rPr>
        <w:t>hourly</w:t>
      </w:r>
      <w:r>
        <w:t xml:space="preserve"> </w:t>
      </w:r>
      <w:r>
        <w:rPr>
          <w:spacing w:val="-1"/>
        </w:rPr>
        <w:t>rates</w:t>
      </w:r>
      <w:r>
        <w:t xml:space="preserve"> </w:t>
      </w:r>
      <w:r>
        <w:rPr>
          <w:spacing w:val="-1"/>
        </w:rPr>
        <w:t>for</w:t>
      </w:r>
      <w:r>
        <w:t xml:space="preserve"> </w:t>
      </w:r>
      <w:r>
        <w:rPr>
          <w:spacing w:val="-1"/>
        </w:rPr>
        <w:t>CGI’s value</w:t>
      </w:r>
      <w:r>
        <w:t>-</w:t>
      </w:r>
      <w:r>
        <w:rPr>
          <w:spacing w:val="-1"/>
        </w:rPr>
        <w:t>added</w:t>
      </w:r>
      <w:r>
        <w:t xml:space="preserve"> professional </w:t>
      </w:r>
      <w:r>
        <w:rPr>
          <w:spacing w:val="-1"/>
        </w:rPr>
        <w:t>services</w:t>
      </w:r>
      <w:r>
        <w:t xml:space="preserve"> to assist a Participating Entity or Client with their unique information technology projects (e.g. SaaS, IaaS). </w:t>
      </w:r>
      <w:r>
        <w:rPr>
          <w:spacing w:val="-1"/>
        </w:rPr>
        <w:t xml:space="preserve">The rates are </w:t>
      </w:r>
      <w:r w:rsidRPr="00353C49">
        <w:t>inclusive of the</w:t>
      </w:r>
      <w:r>
        <w:rPr>
          <w:spacing w:val="-2"/>
        </w:rPr>
        <w:t xml:space="preserve"> </w:t>
      </w:r>
      <w:r>
        <w:rPr>
          <w:spacing w:val="-1"/>
        </w:rPr>
        <w:t>discount</w:t>
      </w:r>
      <w:r>
        <w:t xml:space="preserve"> </w:t>
      </w:r>
      <w:r>
        <w:rPr>
          <w:spacing w:val="-1"/>
        </w:rPr>
        <w:t>and NASPO</w:t>
      </w:r>
      <w:r>
        <w:rPr>
          <w:spacing w:val="-2"/>
        </w:rPr>
        <w:t xml:space="preserve"> </w:t>
      </w:r>
      <w:r>
        <w:rPr>
          <w:spacing w:val="-1"/>
        </w:rPr>
        <w:t>Administrative</w:t>
      </w:r>
      <w:r>
        <w:rPr>
          <w:spacing w:val="-2"/>
        </w:rPr>
        <w:t xml:space="preserve"> </w:t>
      </w:r>
      <w:r>
        <w:rPr>
          <w:spacing w:val="-1"/>
        </w:rPr>
        <w:t>Fees.</w:t>
      </w:r>
    </w:p>
    <w:p w:rsidR="007F2116" w:rsidP="00AE6AB2" w14:paraId="21067BE6" w14:textId="1843E977">
      <w:pPr>
        <w:spacing w:before="180" w:after="240"/>
        <w:jc w:val="center"/>
        <w:rPr>
          <w:rFonts w:ascii="Calibri"/>
          <w:b/>
          <w:spacing w:val="-5"/>
          <w:sz w:val="20"/>
        </w:rPr>
      </w:pPr>
      <w:r>
        <w:rPr>
          <w:rFonts w:ascii="Calibri"/>
          <w:b/>
          <w:spacing w:val="-6"/>
          <w:sz w:val="20"/>
        </w:rPr>
        <w:t>Exhibit</w:t>
      </w:r>
      <w:r>
        <w:rPr>
          <w:rFonts w:ascii="Calibri"/>
          <w:b/>
          <w:spacing w:val="-9"/>
          <w:sz w:val="20"/>
        </w:rPr>
        <w:t xml:space="preserve"> </w:t>
      </w:r>
      <w:r w:rsidR="004E3B66">
        <w:rPr>
          <w:rFonts w:ascii="Calibri"/>
          <w:b/>
          <w:sz w:val="20"/>
        </w:rPr>
        <w:t>4</w:t>
      </w:r>
      <w:r>
        <w:rPr>
          <w:rFonts w:ascii="Calibri"/>
          <w:b/>
          <w:spacing w:val="-10"/>
          <w:sz w:val="20"/>
        </w:rPr>
        <w:t xml:space="preserve"> </w:t>
      </w:r>
      <w:r>
        <w:rPr>
          <w:rFonts w:ascii="Calibri"/>
          <w:b/>
          <w:sz w:val="20"/>
        </w:rPr>
        <w:t>-</w:t>
      </w:r>
      <w:r>
        <w:rPr>
          <w:rFonts w:ascii="Calibri"/>
          <w:b/>
          <w:spacing w:val="-10"/>
          <w:sz w:val="20"/>
        </w:rPr>
        <w:t xml:space="preserve"> </w:t>
      </w:r>
      <w:r>
        <w:rPr>
          <w:rFonts w:ascii="Calibri"/>
          <w:b/>
          <w:spacing w:val="-5"/>
          <w:sz w:val="20"/>
        </w:rPr>
        <w:t>CGI</w:t>
      </w:r>
      <w:r>
        <w:rPr>
          <w:rFonts w:ascii="Calibri"/>
          <w:b/>
          <w:spacing w:val="-10"/>
          <w:sz w:val="20"/>
        </w:rPr>
        <w:t xml:space="preserve"> Professional </w:t>
      </w:r>
      <w:r>
        <w:rPr>
          <w:rFonts w:ascii="Calibri"/>
          <w:b/>
          <w:spacing w:val="-6"/>
          <w:sz w:val="20"/>
        </w:rPr>
        <w:t>Services Rate Card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819"/>
        <w:gridCol w:w="1404"/>
        <w:gridCol w:w="1232"/>
        <w:gridCol w:w="1318"/>
        <w:gridCol w:w="1726"/>
        <w:gridCol w:w="1702"/>
      </w:tblGrid>
      <w:tr w14:paraId="6C25FF6F" w14:textId="77777777" w:rsidTr="00AE6AB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1347"/>
          <w:jc w:val="center"/>
        </w:trPr>
        <w:tc>
          <w:tcPr>
            <w:tcW w:w="3819" w:type="dxa"/>
            <w:shd w:val="clear" w:color="auto" w:fill="991F3C"/>
          </w:tcPr>
          <w:p w:rsidR="007F2116" w:rsidP="00A22989" w14:paraId="10CBF47C" w14:textId="77777777">
            <w:pPr>
              <w:pStyle w:val="TableParagraph"/>
              <w:rPr>
                <w:rFonts w:ascii="Calibri" w:eastAsia="Calibri" w:hAnsi="Calibri" w:cs="Calibri"/>
                <w:b/>
                <w:bCs/>
                <w:sz w:val="20"/>
                <w:szCs w:val="20"/>
              </w:rPr>
            </w:pPr>
          </w:p>
          <w:p w:rsidR="007F2116" w:rsidP="00A22989" w14:paraId="7B6EE8EC" w14:textId="77777777">
            <w:pPr>
              <w:pStyle w:val="TableParagraph"/>
              <w:spacing w:before="9"/>
              <w:rPr>
                <w:rFonts w:ascii="Calibri" w:eastAsia="Calibri" w:hAnsi="Calibri" w:cs="Calibri"/>
                <w:b/>
                <w:bCs/>
              </w:rPr>
            </w:pPr>
          </w:p>
          <w:p w:rsidR="007F2116" w:rsidP="00A22989" w14:paraId="68EAA88F" w14:textId="77777777">
            <w:pPr>
              <w:pStyle w:val="TableParagraph"/>
              <w:ind w:left="686"/>
              <w:rPr>
                <w:rFonts w:ascii="Calibri" w:eastAsia="Calibri" w:hAnsi="Calibri" w:cs="Calibri"/>
                <w:sz w:val="20"/>
                <w:szCs w:val="20"/>
              </w:rPr>
            </w:pPr>
            <w:r>
              <w:rPr>
                <w:rFonts w:ascii="Calibri"/>
                <w:b/>
                <w:color w:val="F4C7D2"/>
                <w:spacing w:val="-1"/>
                <w:sz w:val="20"/>
              </w:rPr>
              <w:t>Professional</w:t>
            </w:r>
            <w:r>
              <w:rPr>
                <w:rFonts w:ascii="Calibri"/>
                <w:b/>
                <w:color w:val="F4C7D2"/>
                <w:spacing w:val="-14"/>
                <w:sz w:val="20"/>
              </w:rPr>
              <w:t xml:space="preserve"> </w:t>
            </w:r>
            <w:r>
              <w:rPr>
                <w:rFonts w:ascii="Calibri"/>
                <w:b/>
                <w:color w:val="F4C7D2"/>
                <w:sz w:val="20"/>
              </w:rPr>
              <w:t>Service</w:t>
            </w:r>
            <w:r>
              <w:rPr>
                <w:rFonts w:ascii="Calibri"/>
                <w:b/>
                <w:color w:val="F4C7D2"/>
                <w:spacing w:val="-12"/>
                <w:sz w:val="20"/>
              </w:rPr>
              <w:t xml:space="preserve"> </w:t>
            </w:r>
            <w:r>
              <w:rPr>
                <w:rFonts w:ascii="Calibri"/>
                <w:b/>
                <w:color w:val="F4C7D2"/>
                <w:spacing w:val="-1"/>
                <w:sz w:val="20"/>
              </w:rPr>
              <w:t>Category</w:t>
            </w:r>
          </w:p>
        </w:tc>
        <w:tc>
          <w:tcPr>
            <w:tcW w:w="1404" w:type="dxa"/>
            <w:shd w:val="clear" w:color="auto" w:fill="991F3C"/>
          </w:tcPr>
          <w:p w:rsidR="007F2116" w:rsidP="00A22989" w14:paraId="0D51557C" w14:textId="77777777">
            <w:pPr>
              <w:pStyle w:val="TableParagraph"/>
              <w:rPr>
                <w:rFonts w:ascii="Calibri" w:eastAsia="Calibri" w:hAnsi="Calibri" w:cs="Calibri"/>
                <w:b/>
                <w:bCs/>
                <w:sz w:val="20"/>
                <w:szCs w:val="20"/>
              </w:rPr>
            </w:pPr>
          </w:p>
          <w:p w:rsidR="007F2116" w:rsidP="00A22989" w14:paraId="0449403B" w14:textId="77777777">
            <w:pPr>
              <w:pStyle w:val="TableParagraph"/>
              <w:spacing w:before="9"/>
              <w:rPr>
                <w:rFonts w:ascii="Calibri" w:eastAsia="Calibri" w:hAnsi="Calibri" w:cs="Calibri"/>
                <w:b/>
                <w:bCs/>
              </w:rPr>
            </w:pPr>
          </w:p>
          <w:p w:rsidR="007F2116" w:rsidP="00A22989" w14:paraId="0931C42B" w14:textId="77777777">
            <w:pPr>
              <w:pStyle w:val="TableParagraph"/>
              <w:ind w:left="99"/>
              <w:rPr>
                <w:rFonts w:ascii="Calibri" w:eastAsia="Calibri" w:hAnsi="Calibri" w:cs="Calibri"/>
                <w:sz w:val="20"/>
                <w:szCs w:val="20"/>
              </w:rPr>
            </w:pPr>
            <w:r>
              <w:rPr>
                <w:rFonts w:ascii="Calibri"/>
                <w:b/>
                <w:color w:val="F4C7D2"/>
                <w:sz w:val="20"/>
              </w:rPr>
              <w:t>Standard</w:t>
            </w:r>
            <w:r>
              <w:rPr>
                <w:rFonts w:ascii="Calibri"/>
                <w:b/>
                <w:color w:val="F4C7D2"/>
                <w:spacing w:val="-10"/>
                <w:sz w:val="20"/>
              </w:rPr>
              <w:t xml:space="preserve"> </w:t>
            </w:r>
            <w:r>
              <w:rPr>
                <w:rFonts w:ascii="Calibri"/>
                <w:b/>
                <w:color w:val="F4C7D2"/>
                <w:sz w:val="20"/>
              </w:rPr>
              <w:t>Rate</w:t>
            </w:r>
          </w:p>
        </w:tc>
        <w:tc>
          <w:tcPr>
            <w:tcW w:w="1232" w:type="dxa"/>
            <w:shd w:val="clear" w:color="auto" w:fill="991F3C"/>
          </w:tcPr>
          <w:p w:rsidR="007F2116" w:rsidP="00A22989" w14:paraId="553F69F4" w14:textId="77777777">
            <w:pPr>
              <w:pStyle w:val="TableParagraph"/>
              <w:rPr>
                <w:rFonts w:ascii="Calibri" w:eastAsia="Calibri" w:hAnsi="Calibri" w:cs="Calibri"/>
                <w:b/>
                <w:bCs/>
                <w:sz w:val="20"/>
                <w:szCs w:val="20"/>
              </w:rPr>
            </w:pPr>
          </w:p>
          <w:p w:rsidR="007F2116" w:rsidP="00A22989" w14:paraId="7CD0A8A7" w14:textId="77777777">
            <w:pPr>
              <w:pStyle w:val="TableParagraph"/>
              <w:spacing w:before="155"/>
              <w:ind w:left="75" w:right="79" w:firstLine="69"/>
              <w:rPr>
                <w:rFonts w:ascii="Calibri" w:eastAsia="Calibri" w:hAnsi="Calibri" w:cs="Calibri"/>
                <w:sz w:val="20"/>
                <w:szCs w:val="20"/>
              </w:rPr>
            </w:pPr>
            <w:r>
              <w:rPr>
                <w:rFonts w:ascii="Calibri"/>
                <w:b/>
                <w:color w:val="F4C7D2"/>
                <w:spacing w:val="-1"/>
                <w:sz w:val="20"/>
              </w:rPr>
              <w:t>Discount</w:t>
            </w:r>
            <w:r>
              <w:rPr>
                <w:rFonts w:ascii="Calibri"/>
                <w:b/>
                <w:color w:val="F4C7D2"/>
                <w:spacing w:val="-9"/>
                <w:sz w:val="20"/>
              </w:rPr>
              <w:t xml:space="preserve"> </w:t>
            </w:r>
            <w:r>
              <w:rPr>
                <w:rFonts w:ascii="Calibri"/>
                <w:b/>
                <w:color w:val="F4C7D2"/>
                <w:sz w:val="20"/>
              </w:rPr>
              <w:t>%</w:t>
            </w:r>
            <w:r>
              <w:rPr>
                <w:rFonts w:ascii="Calibri"/>
                <w:b/>
                <w:color w:val="F4C7D2"/>
                <w:spacing w:val="26"/>
                <w:w w:val="99"/>
                <w:sz w:val="20"/>
              </w:rPr>
              <w:t xml:space="preserve"> </w:t>
            </w:r>
            <w:r>
              <w:rPr>
                <w:rFonts w:ascii="Calibri"/>
                <w:b/>
                <w:color w:val="F4C7D2"/>
                <w:spacing w:val="-1"/>
                <w:sz w:val="20"/>
              </w:rPr>
              <w:t>off</w:t>
            </w:r>
            <w:r>
              <w:rPr>
                <w:rFonts w:ascii="Calibri"/>
                <w:b/>
                <w:color w:val="F4C7D2"/>
                <w:spacing w:val="-6"/>
                <w:sz w:val="20"/>
              </w:rPr>
              <w:t xml:space="preserve"> </w:t>
            </w:r>
            <w:r>
              <w:rPr>
                <w:rFonts w:ascii="Calibri"/>
                <w:b/>
                <w:color w:val="F4C7D2"/>
                <w:sz w:val="20"/>
              </w:rPr>
              <w:t>Std.</w:t>
            </w:r>
            <w:r>
              <w:rPr>
                <w:rFonts w:ascii="Calibri"/>
                <w:b/>
                <w:color w:val="F4C7D2"/>
                <w:spacing w:val="-6"/>
                <w:sz w:val="20"/>
              </w:rPr>
              <w:t xml:space="preserve"> </w:t>
            </w:r>
            <w:r>
              <w:rPr>
                <w:rFonts w:ascii="Calibri"/>
                <w:b/>
                <w:color w:val="F4C7D2"/>
                <w:spacing w:val="-1"/>
                <w:sz w:val="20"/>
              </w:rPr>
              <w:t>Price</w:t>
            </w:r>
          </w:p>
        </w:tc>
        <w:tc>
          <w:tcPr>
            <w:tcW w:w="1318" w:type="dxa"/>
            <w:shd w:val="clear" w:color="auto" w:fill="991F3C"/>
          </w:tcPr>
          <w:p w:rsidR="007F2116" w:rsidP="00A22989" w14:paraId="6BE307E6" w14:textId="77777777">
            <w:pPr>
              <w:pStyle w:val="TableParagraph"/>
              <w:spacing w:before="9"/>
              <w:rPr>
                <w:rFonts w:ascii="Calibri" w:eastAsia="Calibri" w:hAnsi="Calibri" w:cs="Calibri"/>
                <w:b/>
                <w:bCs/>
              </w:rPr>
            </w:pPr>
          </w:p>
          <w:p w:rsidR="007F2116" w:rsidP="00A22989" w14:paraId="7FB2FEDB" w14:textId="77777777">
            <w:pPr>
              <w:pStyle w:val="TableParagraph"/>
              <w:jc w:val="center"/>
              <w:rPr>
                <w:rFonts w:ascii="Calibri" w:eastAsia="Calibri" w:hAnsi="Calibri" w:cs="Calibri"/>
                <w:sz w:val="20"/>
                <w:szCs w:val="20"/>
              </w:rPr>
            </w:pPr>
            <w:r>
              <w:rPr>
                <w:rFonts w:ascii="Calibri"/>
                <w:b/>
                <w:color w:val="F4C7D2"/>
                <w:spacing w:val="-1"/>
                <w:sz w:val="20"/>
              </w:rPr>
              <w:t>NASPO</w:t>
            </w:r>
          </w:p>
          <w:p w:rsidR="007F2116" w:rsidP="00A22989" w14:paraId="10E824F4" w14:textId="77777777">
            <w:pPr>
              <w:pStyle w:val="TableParagraph"/>
              <w:ind w:left="181" w:right="181"/>
              <w:jc w:val="center"/>
              <w:rPr>
                <w:rFonts w:ascii="Calibri" w:eastAsia="Calibri" w:hAnsi="Calibri" w:cs="Calibri"/>
                <w:sz w:val="20"/>
                <w:szCs w:val="20"/>
              </w:rPr>
            </w:pPr>
            <w:r>
              <w:rPr>
                <w:rFonts w:ascii="Calibri"/>
                <w:b/>
                <w:color w:val="F4C7D2"/>
                <w:spacing w:val="-1"/>
                <w:w w:val="95"/>
                <w:sz w:val="20"/>
              </w:rPr>
              <w:t>Discounted</w:t>
            </w:r>
            <w:r>
              <w:rPr>
                <w:rFonts w:ascii="Calibri"/>
                <w:b/>
                <w:color w:val="F4C7D2"/>
                <w:spacing w:val="28"/>
                <w:w w:val="99"/>
                <w:sz w:val="20"/>
              </w:rPr>
              <w:t xml:space="preserve"> </w:t>
            </w:r>
            <w:r>
              <w:rPr>
                <w:rFonts w:ascii="Calibri"/>
                <w:b/>
                <w:color w:val="F4C7D2"/>
                <w:sz w:val="20"/>
              </w:rPr>
              <w:t>Rate</w:t>
            </w:r>
          </w:p>
        </w:tc>
        <w:tc>
          <w:tcPr>
            <w:tcW w:w="1726" w:type="dxa"/>
            <w:shd w:val="clear" w:color="auto" w:fill="991F3C"/>
          </w:tcPr>
          <w:p w:rsidR="007F2116" w:rsidP="00A22989" w14:paraId="34DE4ED4" w14:textId="77777777">
            <w:pPr>
              <w:pStyle w:val="TableParagraph"/>
              <w:spacing w:before="9"/>
              <w:rPr>
                <w:rFonts w:ascii="Calibri" w:eastAsia="Calibri" w:hAnsi="Calibri" w:cs="Calibri"/>
                <w:b/>
                <w:bCs/>
              </w:rPr>
            </w:pPr>
          </w:p>
          <w:p w:rsidR="007F2116" w:rsidP="00A22989" w14:paraId="4F82D89B" w14:textId="77777777">
            <w:pPr>
              <w:pStyle w:val="TableParagraph"/>
              <w:ind w:left="70" w:right="75" w:firstLine="2"/>
              <w:jc w:val="center"/>
              <w:rPr>
                <w:rFonts w:ascii="Calibri" w:eastAsia="Calibri" w:hAnsi="Calibri" w:cs="Calibri"/>
                <w:sz w:val="20"/>
                <w:szCs w:val="20"/>
              </w:rPr>
            </w:pPr>
            <w:r>
              <w:rPr>
                <w:rFonts w:ascii="Calibri"/>
                <w:b/>
                <w:color w:val="F4C7D2"/>
                <w:spacing w:val="-1"/>
                <w:sz w:val="20"/>
              </w:rPr>
              <w:t>NASPO</w:t>
            </w:r>
            <w:r>
              <w:rPr>
                <w:rFonts w:ascii="Calibri"/>
                <w:b/>
                <w:color w:val="F4C7D2"/>
                <w:spacing w:val="-17"/>
                <w:sz w:val="20"/>
              </w:rPr>
              <w:t xml:space="preserve"> </w:t>
            </w:r>
            <w:r>
              <w:rPr>
                <w:rFonts w:ascii="Calibri"/>
                <w:b/>
                <w:color w:val="F4C7D2"/>
                <w:spacing w:val="-1"/>
                <w:sz w:val="20"/>
              </w:rPr>
              <w:t>ValuePoint</w:t>
            </w:r>
            <w:r>
              <w:rPr>
                <w:rFonts w:ascii="Calibri"/>
                <w:b/>
                <w:color w:val="F4C7D2"/>
                <w:spacing w:val="23"/>
                <w:w w:val="99"/>
                <w:sz w:val="20"/>
              </w:rPr>
              <w:t xml:space="preserve"> </w:t>
            </w:r>
            <w:r>
              <w:rPr>
                <w:rFonts w:ascii="Calibri"/>
                <w:b/>
                <w:color w:val="F4C7D2"/>
                <w:spacing w:val="-1"/>
                <w:sz w:val="20"/>
              </w:rPr>
              <w:t>Administrative</w:t>
            </w:r>
            <w:r>
              <w:rPr>
                <w:rFonts w:ascii="Calibri"/>
                <w:b/>
                <w:color w:val="F4C7D2"/>
                <w:spacing w:val="-16"/>
                <w:sz w:val="20"/>
              </w:rPr>
              <w:t xml:space="preserve"> </w:t>
            </w:r>
            <w:r>
              <w:rPr>
                <w:rFonts w:ascii="Calibri"/>
                <w:b/>
                <w:color w:val="F4C7D2"/>
                <w:sz w:val="20"/>
              </w:rPr>
              <w:t>Fee</w:t>
            </w:r>
            <w:r>
              <w:rPr>
                <w:rFonts w:ascii="Calibri"/>
                <w:b/>
                <w:color w:val="F4C7D2"/>
                <w:spacing w:val="21"/>
                <w:w w:val="99"/>
                <w:sz w:val="20"/>
              </w:rPr>
              <w:t xml:space="preserve"> </w:t>
            </w:r>
            <w:r>
              <w:rPr>
                <w:rFonts w:ascii="Calibri"/>
                <w:b/>
                <w:color w:val="F4C7D2"/>
                <w:sz w:val="20"/>
              </w:rPr>
              <w:t>(0.25%)</w:t>
            </w:r>
          </w:p>
        </w:tc>
        <w:tc>
          <w:tcPr>
            <w:tcW w:w="1702" w:type="dxa"/>
            <w:shd w:val="clear" w:color="auto" w:fill="991F3C"/>
          </w:tcPr>
          <w:p w:rsidR="007F2116" w:rsidP="00A22989" w14:paraId="69BC97FC" w14:textId="77777777">
            <w:pPr>
              <w:pStyle w:val="TableParagraph"/>
              <w:spacing w:before="9"/>
              <w:rPr>
                <w:rFonts w:ascii="Calibri" w:eastAsia="Calibri" w:hAnsi="Calibri" w:cs="Calibri"/>
                <w:b/>
                <w:bCs/>
              </w:rPr>
            </w:pPr>
          </w:p>
          <w:p w:rsidR="007F2116" w:rsidP="00A22989" w14:paraId="031F8B0C" w14:textId="77777777">
            <w:pPr>
              <w:pStyle w:val="TableParagraph"/>
              <w:ind w:left="169" w:right="180" w:firstLine="3"/>
              <w:jc w:val="center"/>
              <w:rPr>
                <w:rFonts w:ascii="Calibri" w:eastAsia="Calibri" w:hAnsi="Calibri" w:cs="Calibri"/>
                <w:sz w:val="20"/>
                <w:szCs w:val="20"/>
              </w:rPr>
            </w:pPr>
            <w:r>
              <w:rPr>
                <w:rFonts w:ascii="Calibri"/>
                <w:b/>
                <w:color w:val="F4C7D2"/>
                <w:spacing w:val="-1"/>
                <w:sz w:val="20"/>
              </w:rPr>
              <w:t>NASPO</w:t>
            </w:r>
            <w:r>
              <w:rPr>
                <w:rFonts w:ascii="Calibri"/>
                <w:b/>
                <w:color w:val="F4C7D2"/>
                <w:spacing w:val="-10"/>
                <w:sz w:val="20"/>
              </w:rPr>
              <w:t xml:space="preserve"> </w:t>
            </w:r>
            <w:r>
              <w:rPr>
                <w:rFonts w:ascii="Calibri"/>
                <w:b/>
                <w:color w:val="F4C7D2"/>
                <w:sz w:val="20"/>
              </w:rPr>
              <w:t>Rate</w:t>
            </w:r>
            <w:r>
              <w:rPr>
                <w:rFonts w:ascii="Calibri"/>
                <w:b/>
                <w:color w:val="F4C7D2"/>
                <w:spacing w:val="24"/>
                <w:w w:val="99"/>
                <w:sz w:val="20"/>
              </w:rPr>
              <w:t xml:space="preserve"> </w:t>
            </w:r>
            <w:r>
              <w:rPr>
                <w:rFonts w:ascii="Calibri"/>
                <w:b/>
                <w:color w:val="F4C7D2"/>
                <w:spacing w:val="-1"/>
                <w:sz w:val="20"/>
              </w:rPr>
              <w:t>(Includes</w:t>
            </w:r>
            <w:r>
              <w:rPr>
                <w:rFonts w:ascii="Calibri"/>
                <w:b/>
                <w:color w:val="F4C7D2"/>
                <w:spacing w:val="-14"/>
                <w:sz w:val="20"/>
              </w:rPr>
              <w:t xml:space="preserve"> </w:t>
            </w:r>
            <w:r>
              <w:rPr>
                <w:rFonts w:ascii="Calibri"/>
                <w:b/>
                <w:color w:val="F4C7D2"/>
                <w:spacing w:val="-1"/>
                <w:sz w:val="20"/>
              </w:rPr>
              <w:t>Admin</w:t>
            </w:r>
            <w:r>
              <w:rPr>
                <w:rFonts w:ascii="Calibri"/>
                <w:b/>
                <w:color w:val="F4C7D2"/>
                <w:spacing w:val="24"/>
                <w:w w:val="99"/>
                <w:sz w:val="20"/>
              </w:rPr>
              <w:t xml:space="preserve"> </w:t>
            </w:r>
            <w:r>
              <w:rPr>
                <w:rFonts w:ascii="Calibri"/>
                <w:b/>
                <w:color w:val="F4C7D2"/>
                <w:sz w:val="20"/>
              </w:rPr>
              <w:t>Fee)</w:t>
            </w:r>
          </w:p>
        </w:tc>
      </w:tr>
      <w:tr w14:paraId="173DC546" w14:textId="77777777" w:rsidTr="00AE6AB2">
        <w:tblPrEx>
          <w:tblW w:w="0" w:type="auto"/>
          <w:jc w:val="center"/>
          <w:tblLayout w:type="fixed"/>
          <w:tblCellMar>
            <w:left w:w="0" w:type="dxa"/>
            <w:right w:w="0" w:type="dxa"/>
          </w:tblCellMar>
          <w:tblLook w:val="01E0"/>
        </w:tblPrEx>
        <w:trPr>
          <w:trHeight w:hRule="exact" w:val="382"/>
          <w:jc w:val="center"/>
        </w:trPr>
        <w:tc>
          <w:tcPr>
            <w:tcW w:w="3819" w:type="dxa"/>
          </w:tcPr>
          <w:p w:rsidR="007F2116" w:rsidP="00A22989" w14:paraId="08C52863" w14:textId="77777777">
            <w:pPr>
              <w:pStyle w:val="TableParagraph"/>
              <w:spacing w:before="68"/>
              <w:ind w:left="43"/>
              <w:rPr>
                <w:rFonts w:ascii="Calibri" w:eastAsia="Calibri" w:hAnsi="Calibri" w:cs="Calibri"/>
                <w:sz w:val="20"/>
                <w:szCs w:val="20"/>
              </w:rPr>
            </w:pPr>
            <w:r>
              <w:rPr>
                <w:rFonts w:ascii="Calibri"/>
                <w:color w:val="363534"/>
                <w:spacing w:val="-1"/>
                <w:sz w:val="20"/>
              </w:rPr>
              <w:t>Vice</w:t>
            </w:r>
            <w:r>
              <w:rPr>
                <w:rFonts w:ascii="Calibri"/>
                <w:color w:val="363534"/>
                <w:spacing w:val="-10"/>
                <w:sz w:val="20"/>
              </w:rPr>
              <w:t xml:space="preserve"> </w:t>
            </w:r>
            <w:r>
              <w:rPr>
                <w:rFonts w:ascii="Calibri"/>
                <w:color w:val="363534"/>
                <w:sz w:val="20"/>
              </w:rPr>
              <w:t>President,</w:t>
            </w:r>
            <w:r>
              <w:rPr>
                <w:rFonts w:ascii="Calibri"/>
                <w:color w:val="363534"/>
                <w:spacing w:val="-8"/>
                <w:sz w:val="20"/>
              </w:rPr>
              <w:t xml:space="preserve"> </w:t>
            </w:r>
            <w:r>
              <w:rPr>
                <w:rFonts w:ascii="Calibri"/>
                <w:color w:val="363534"/>
                <w:spacing w:val="-1"/>
                <w:sz w:val="20"/>
              </w:rPr>
              <w:t>Project</w:t>
            </w:r>
            <w:r>
              <w:rPr>
                <w:rFonts w:ascii="Calibri"/>
                <w:color w:val="363534"/>
                <w:spacing w:val="-9"/>
                <w:sz w:val="20"/>
              </w:rPr>
              <w:t xml:space="preserve"> </w:t>
            </w:r>
            <w:r>
              <w:rPr>
                <w:rFonts w:ascii="Calibri"/>
                <w:color w:val="363534"/>
                <w:spacing w:val="-1"/>
                <w:sz w:val="20"/>
              </w:rPr>
              <w:t>Executive</w:t>
            </w:r>
          </w:p>
        </w:tc>
        <w:tc>
          <w:tcPr>
            <w:tcW w:w="1404" w:type="dxa"/>
          </w:tcPr>
          <w:p w:rsidR="007F2116" w:rsidP="00A22989" w14:paraId="0EAB071B" w14:textId="77777777">
            <w:pPr>
              <w:pStyle w:val="TableParagraph"/>
              <w:spacing w:before="68"/>
              <w:ind w:left="695"/>
              <w:rPr>
                <w:rFonts w:ascii="Calibri" w:eastAsia="Calibri" w:hAnsi="Calibri" w:cs="Calibri"/>
                <w:sz w:val="20"/>
                <w:szCs w:val="20"/>
              </w:rPr>
            </w:pPr>
            <w:r>
              <w:rPr>
                <w:rFonts w:ascii="Calibri"/>
                <w:spacing w:val="-1"/>
                <w:sz w:val="20"/>
              </w:rPr>
              <w:t>$400.00</w:t>
            </w:r>
          </w:p>
        </w:tc>
        <w:tc>
          <w:tcPr>
            <w:tcW w:w="1232" w:type="dxa"/>
          </w:tcPr>
          <w:p w:rsidR="007F2116" w:rsidP="00A22989" w14:paraId="523C3F92" w14:textId="77777777">
            <w:pPr>
              <w:pStyle w:val="TableParagraph"/>
              <w:spacing w:before="68"/>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6C5F96AF" w14:textId="77777777">
            <w:pPr>
              <w:pStyle w:val="TableParagraph"/>
              <w:spacing w:before="68"/>
              <w:ind w:left="862"/>
              <w:rPr>
                <w:rFonts w:ascii="Calibri" w:eastAsia="Calibri" w:hAnsi="Calibri" w:cs="Calibri"/>
                <w:sz w:val="20"/>
                <w:szCs w:val="20"/>
              </w:rPr>
            </w:pPr>
            <w:r>
              <w:rPr>
                <w:rFonts w:ascii="Calibri"/>
                <w:spacing w:val="-1"/>
                <w:sz w:val="20"/>
              </w:rPr>
              <w:t>$300</w:t>
            </w:r>
          </w:p>
        </w:tc>
        <w:tc>
          <w:tcPr>
            <w:tcW w:w="1726" w:type="dxa"/>
          </w:tcPr>
          <w:p w:rsidR="007F2116" w:rsidP="00A22989" w14:paraId="2A249ED4" w14:textId="77777777">
            <w:pPr>
              <w:pStyle w:val="TableParagraph"/>
              <w:spacing w:before="68"/>
              <w:ind w:right="32"/>
              <w:jc w:val="right"/>
              <w:rPr>
                <w:rFonts w:ascii="Calibri" w:eastAsia="Calibri" w:hAnsi="Calibri" w:cs="Calibri"/>
                <w:sz w:val="20"/>
                <w:szCs w:val="20"/>
              </w:rPr>
            </w:pPr>
            <w:r>
              <w:rPr>
                <w:rFonts w:ascii="Calibri"/>
                <w:w w:val="95"/>
                <w:sz w:val="20"/>
              </w:rPr>
              <w:t>$0.75</w:t>
            </w:r>
          </w:p>
        </w:tc>
        <w:tc>
          <w:tcPr>
            <w:tcW w:w="1702" w:type="dxa"/>
          </w:tcPr>
          <w:p w:rsidR="007F2116" w:rsidP="00A22989" w14:paraId="59EDEA2E" w14:textId="77777777">
            <w:pPr>
              <w:pStyle w:val="TableParagraph"/>
              <w:spacing w:before="53"/>
              <w:ind w:left="995"/>
              <w:rPr>
                <w:rFonts w:ascii="Calibri" w:eastAsia="Calibri" w:hAnsi="Calibri" w:cs="Calibri"/>
                <w:sz w:val="20"/>
                <w:szCs w:val="20"/>
              </w:rPr>
            </w:pPr>
            <w:r>
              <w:rPr>
                <w:rFonts w:ascii="Calibri"/>
                <w:spacing w:val="-1"/>
                <w:sz w:val="20"/>
              </w:rPr>
              <w:t>$300.75</w:t>
            </w:r>
          </w:p>
        </w:tc>
      </w:tr>
      <w:tr w14:paraId="24C80A21" w14:textId="77777777" w:rsidTr="00AE6AB2">
        <w:tblPrEx>
          <w:tblW w:w="0" w:type="auto"/>
          <w:jc w:val="center"/>
          <w:tblLayout w:type="fixed"/>
          <w:tblCellMar>
            <w:left w:w="0" w:type="dxa"/>
            <w:right w:w="0" w:type="dxa"/>
          </w:tblCellMar>
          <w:tblLook w:val="01E0"/>
        </w:tblPrEx>
        <w:trPr>
          <w:trHeight w:hRule="exact" w:val="425"/>
          <w:jc w:val="center"/>
        </w:trPr>
        <w:tc>
          <w:tcPr>
            <w:tcW w:w="3819" w:type="dxa"/>
          </w:tcPr>
          <w:p w:rsidR="007F2116" w:rsidP="00A22989" w14:paraId="37C5CABF" w14:textId="77777777">
            <w:pPr>
              <w:pStyle w:val="TableParagraph"/>
              <w:spacing w:before="82"/>
              <w:ind w:left="43"/>
              <w:rPr>
                <w:rFonts w:ascii="Calibri" w:eastAsia="Calibri" w:hAnsi="Calibri" w:cs="Calibri"/>
                <w:sz w:val="20"/>
                <w:szCs w:val="20"/>
              </w:rPr>
            </w:pPr>
            <w:r>
              <w:rPr>
                <w:rFonts w:ascii="Calibri"/>
                <w:color w:val="363534"/>
                <w:spacing w:val="-1"/>
                <w:sz w:val="20"/>
              </w:rPr>
              <w:t>Engagement/Senior</w:t>
            </w:r>
            <w:r>
              <w:rPr>
                <w:rFonts w:ascii="Calibri"/>
                <w:color w:val="363534"/>
                <w:spacing w:val="-16"/>
                <w:sz w:val="20"/>
              </w:rPr>
              <w:t xml:space="preserve"> </w:t>
            </w:r>
            <w:r>
              <w:rPr>
                <w:rFonts w:ascii="Calibri"/>
                <w:color w:val="363534"/>
                <w:sz w:val="20"/>
              </w:rPr>
              <w:t>Program</w:t>
            </w:r>
            <w:r>
              <w:rPr>
                <w:rFonts w:ascii="Calibri"/>
                <w:color w:val="363534"/>
                <w:spacing w:val="-16"/>
                <w:sz w:val="20"/>
              </w:rPr>
              <w:t xml:space="preserve"> </w:t>
            </w:r>
            <w:r>
              <w:rPr>
                <w:rFonts w:ascii="Calibri"/>
                <w:color w:val="363534"/>
                <w:sz w:val="20"/>
              </w:rPr>
              <w:t>Manager</w:t>
            </w:r>
          </w:p>
        </w:tc>
        <w:tc>
          <w:tcPr>
            <w:tcW w:w="1404" w:type="dxa"/>
          </w:tcPr>
          <w:p w:rsidR="007F2116" w:rsidP="00A22989" w14:paraId="39FFE3B1" w14:textId="77777777">
            <w:pPr>
              <w:pStyle w:val="TableParagraph"/>
              <w:spacing w:before="82"/>
              <w:ind w:left="695"/>
              <w:rPr>
                <w:rFonts w:ascii="Calibri" w:eastAsia="Calibri" w:hAnsi="Calibri" w:cs="Calibri"/>
                <w:sz w:val="20"/>
                <w:szCs w:val="20"/>
              </w:rPr>
            </w:pPr>
            <w:r>
              <w:rPr>
                <w:rFonts w:ascii="Calibri"/>
                <w:spacing w:val="-1"/>
                <w:sz w:val="20"/>
              </w:rPr>
              <w:t>$400.00</w:t>
            </w:r>
          </w:p>
        </w:tc>
        <w:tc>
          <w:tcPr>
            <w:tcW w:w="1232" w:type="dxa"/>
          </w:tcPr>
          <w:p w:rsidR="007F2116" w:rsidP="00A22989" w14:paraId="28CEE321" w14:textId="77777777">
            <w:pPr>
              <w:pStyle w:val="TableParagraph"/>
              <w:spacing w:before="82"/>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23EC3D0F" w14:textId="77777777">
            <w:pPr>
              <w:pStyle w:val="TableParagraph"/>
              <w:spacing w:before="82"/>
              <w:ind w:left="862"/>
              <w:rPr>
                <w:rFonts w:ascii="Calibri" w:eastAsia="Calibri" w:hAnsi="Calibri" w:cs="Calibri"/>
                <w:sz w:val="20"/>
                <w:szCs w:val="20"/>
              </w:rPr>
            </w:pPr>
            <w:r>
              <w:rPr>
                <w:rFonts w:ascii="Calibri"/>
                <w:spacing w:val="-1"/>
                <w:sz w:val="20"/>
              </w:rPr>
              <w:t>$300</w:t>
            </w:r>
          </w:p>
        </w:tc>
        <w:tc>
          <w:tcPr>
            <w:tcW w:w="1726" w:type="dxa"/>
          </w:tcPr>
          <w:p w:rsidR="007F2116" w:rsidP="00A22989" w14:paraId="38EF3AA5" w14:textId="77777777">
            <w:pPr>
              <w:pStyle w:val="TableParagraph"/>
              <w:spacing w:before="82"/>
              <w:ind w:right="32"/>
              <w:jc w:val="right"/>
              <w:rPr>
                <w:rFonts w:ascii="Calibri" w:eastAsia="Calibri" w:hAnsi="Calibri" w:cs="Calibri"/>
                <w:sz w:val="20"/>
                <w:szCs w:val="20"/>
              </w:rPr>
            </w:pPr>
            <w:r>
              <w:rPr>
                <w:rFonts w:ascii="Calibri"/>
                <w:w w:val="95"/>
                <w:sz w:val="20"/>
              </w:rPr>
              <w:t>$0.75</w:t>
            </w:r>
          </w:p>
        </w:tc>
        <w:tc>
          <w:tcPr>
            <w:tcW w:w="1702" w:type="dxa"/>
          </w:tcPr>
          <w:p w:rsidR="007F2116" w:rsidP="00A22989" w14:paraId="4CA9AFBF" w14:textId="77777777">
            <w:pPr>
              <w:pStyle w:val="TableParagraph"/>
              <w:spacing w:before="82"/>
              <w:ind w:left="995"/>
              <w:rPr>
                <w:rFonts w:ascii="Calibri" w:eastAsia="Calibri" w:hAnsi="Calibri" w:cs="Calibri"/>
                <w:sz w:val="20"/>
                <w:szCs w:val="20"/>
              </w:rPr>
            </w:pPr>
            <w:r>
              <w:rPr>
                <w:rFonts w:ascii="Calibri"/>
                <w:spacing w:val="-1"/>
                <w:sz w:val="20"/>
              </w:rPr>
              <w:t>$300.75</w:t>
            </w:r>
          </w:p>
        </w:tc>
      </w:tr>
      <w:tr w14:paraId="4B6DEA22" w14:textId="77777777" w:rsidTr="00AE6AB2">
        <w:tblPrEx>
          <w:tblW w:w="0" w:type="auto"/>
          <w:jc w:val="center"/>
          <w:tblLayout w:type="fixed"/>
          <w:tblCellMar>
            <w:left w:w="0" w:type="dxa"/>
            <w:right w:w="0" w:type="dxa"/>
          </w:tblCellMar>
          <w:tblLook w:val="01E0"/>
        </w:tblPrEx>
        <w:trPr>
          <w:trHeight w:hRule="exact" w:val="425"/>
          <w:jc w:val="center"/>
        </w:trPr>
        <w:tc>
          <w:tcPr>
            <w:tcW w:w="3819" w:type="dxa"/>
          </w:tcPr>
          <w:p w:rsidR="007F2116" w:rsidP="00A22989" w14:paraId="2939625D" w14:textId="77777777">
            <w:pPr>
              <w:pStyle w:val="TableParagraph"/>
              <w:spacing w:before="82"/>
              <w:ind w:left="43"/>
              <w:rPr>
                <w:rFonts w:ascii="Calibri" w:eastAsia="Calibri" w:hAnsi="Calibri" w:cs="Calibri"/>
                <w:sz w:val="20"/>
                <w:szCs w:val="20"/>
              </w:rPr>
            </w:pPr>
            <w:r>
              <w:rPr>
                <w:rFonts w:ascii="Calibri"/>
                <w:color w:val="363534"/>
                <w:spacing w:val="-1"/>
                <w:sz w:val="20"/>
              </w:rPr>
              <w:t>Security</w:t>
            </w:r>
            <w:r>
              <w:rPr>
                <w:rFonts w:ascii="Calibri"/>
                <w:color w:val="363534"/>
                <w:spacing w:val="-11"/>
                <w:sz w:val="20"/>
              </w:rPr>
              <w:t xml:space="preserve"> </w:t>
            </w:r>
            <w:r>
              <w:rPr>
                <w:rFonts w:ascii="Calibri"/>
                <w:color w:val="363534"/>
                <w:spacing w:val="-1"/>
                <w:sz w:val="20"/>
              </w:rPr>
              <w:t>Lead</w:t>
            </w:r>
          </w:p>
        </w:tc>
        <w:tc>
          <w:tcPr>
            <w:tcW w:w="1404" w:type="dxa"/>
          </w:tcPr>
          <w:p w:rsidR="007F2116" w:rsidP="00A22989" w14:paraId="197F637A" w14:textId="77777777">
            <w:pPr>
              <w:pStyle w:val="TableParagraph"/>
              <w:spacing w:before="82"/>
              <w:ind w:left="695"/>
              <w:rPr>
                <w:rFonts w:ascii="Calibri" w:eastAsia="Calibri" w:hAnsi="Calibri" w:cs="Calibri"/>
                <w:sz w:val="20"/>
                <w:szCs w:val="20"/>
              </w:rPr>
            </w:pPr>
            <w:r>
              <w:rPr>
                <w:rFonts w:ascii="Calibri"/>
                <w:spacing w:val="-1"/>
                <w:sz w:val="20"/>
              </w:rPr>
              <w:t>$400.00</w:t>
            </w:r>
          </w:p>
        </w:tc>
        <w:tc>
          <w:tcPr>
            <w:tcW w:w="1232" w:type="dxa"/>
          </w:tcPr>
          <w:p w:rsidR="007F2116" w:rsidP="00A22989" w14:paraId="4718030E" w14:textId="77777777">
            <w:pPr>
              <w:pStyle w:val="TableParagraph"/>
              <w:spacing w:before="82"/>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7F3A11B7" w14:textId="77777777">
            <w:pPr>
              <w:pStyle w:val="TableParagraph"/>
              <w:spacing w:before="82"/>
              <w:ind w:left="862"/>
              <w:rPr>
                <w:rFonts w:ascii="Calibri" w:eastAsia="Calibri" w:hAnsi="Calibri" w:cs="Calibri"/>
                <w:sz w:val="20"/>
                <w:szCs w:val="20"/>
              </w:rPr>
            </w:pPr>
            <w:r>
              <w:rPr>
                <w:rFonts w:ascii="Calibri"/>
                <w:spacing w:val="-1"/>
                <w:sz w:val="20"/>
              </w:rPr>
              <w:t>$300</w:t>
            </w:r>
          </w:p>
        </w:tc>
        <w:tc>
          <w:tcPr>
            <w:tcW w:w="1726" w:type="dxa"/>
          </w:tcPr>
          <w:p w:rsidR="007F2116" w:rsidP="00A22989" w14:paraId="71C68D51" w14:textId="77777777">
            <w:pPr>
              <w:pStyle w:val="TableParagraph"/>
              <w:spacing w:before="82"/>
              <w:ind w:right="32"/>
              <w:jc w:val="right"/>
              <w:rPr>
                <w:rFonts w:ascii="Calibri" w:eastAsia="Calibri" w:hAnsi="Calibri" w:cs="Calibri"/>
                <w:sz w:val="20"/>
                <w:szCs w:val="20"/>
              </w:rPr>
            </w:pPr>
            <w:r>
              <w:rPr>
                <w:rFonts w:ascii="Calibri"/>
                <w:w w:val="95"/>
                <w:sz w:val="20"/>
              </w:rPr>
              <w:t>$0.75</w:t>
            </w:r>
          </w:p>
        </w:tc>
        <w:tc>
          <w:tcPr>
            <w:tcW w:w="1702" w:type="dxa"/>
          </w:tcPr>
          <w:p w:rsidR="007F2116" w:rsidP="00A22989" w14:paraId="692855BC" w14:textId="77777777">
            <w:pPr>
              <w:pStyle w:val="TableParagraph"/>
              <w:spacing w:before="82"/>
              <w:ind w:left="995"/>
              <w:rPr>
                <w:rFonts w:ascii="Calibri" w:eastAsia="Calibri" w:hAnsi="Calibri" w:cs="Calibri"/>
                <w:sz w:val="20"/>
                <w:szCs w:val="20"/>
              </w:rPr>
            </w:pPr>
            <w:r>
              <w:rPr>
                <w:rFonts w:ascii="Calibri"/>
                <w:spacing w:val="-1"/>
                <w:sz w:val="20"/>
              </w:rPr>
              <w:t>$300.75</w:t>
            </w:r>
          </w:p>
        </w:tc>
      </w:tr>
      <w:tr w14:paraId="5B3AF533" w14:textId="77777777" w:rsidTr="00AE6AB2">
        <w:tblPrEx>
          <w:tblW w:w="0" w:type="auto"/>
          <w:jc w:val="center"/>
          <w:tblLayout w:type="fixed"/>
          <w:tblCellMar>
            <w:left w:w="0" w:type="dxa"/>
            <w:right w:w="0" w:type="dxa"/>
          </w:tblCellMar>
          <w:tblLook w:val="01E0"/>
        </w:tblPrEx>
        <w:trPr>
          <w:trHeight w:hRule="exact" w:val="425"/>
          <w:jc w:val="center"/>
        </w:trPr>
        <w:tc>
          <w:tcPr>
            <w:tcW w:w="3819" w:type="dxa"/>
          </w:tcPr>
          <w:p w:rsidR="007F2116" w:rsidP="00A22989" w14:paraId="52BBF636" w14:textId="77777777">
            <w:pPr>
              <w:pStyle w:val="TableParagraph"/>
              <w:spacing w:before="82"/>
              <w:ind w:left="43"/>
              <w:rPr>
                <w:rFonts w:ascii="Calibri" w:eastAsia="Calibri" w:hAnsi="Calibri" w:cs="Calibri"/>
                <w:sz w:val="20"/>
                <w:szCs w:val="20"/>
              </w:rPr>
            </w:pPr>
            <w:r>
              <w:rPr>
                <w:rFonts w:ascii="Calibri"/>
                <w:color w:val="363534"/>
                <w:spacing w:val="-1"/>
                <w:sz w:val="20"/>
              </w:rPr>
              <w:t>Project</w:t>
            </w:r>
            <w:r>
              <w:rPr>
                <w:rFonts w:ascii="Calibri"/>
                <w:color w:val="363534"/>
                <w:spacing w:val="-14"/>
                <w:sz w:val="20"/>
              </w:rPr>
              <w:t xml:space="preserve"> </w:t>
            </w:r>
            <w:r>
              <w:rPr>
                <w:rFonts w:ascii="Calibri"/>
                <w:color w:val="363534"/>
                <w:sz w:val="20"/>
              </w:rPr>
              <w:t>Manager</w:t>
            </w:r>
          </w:p>
        </w:tc>
        <w:tc>
          <w:tcPr>
            <w:tcW w:w="1404" w:type="dxa"/>
          </w:tcPr>
          <w:p w:rsidR="007F2116" w:rsidP="00A22989" w14:paraId="0FE169FC" w14:textId="77777777">
            <w:pPr>
              <w:pStyle w:val="TableParagraph"/>
              <w:spacing w:before="82"/>
              <w:ind w:left="695"/>
              <w:rPr>
                <w:rFonts w:ascii="Calibri" w:eastAsia="Calibri" w:hAnsi="Calibri" w:cs="Calibri"/>
                <w:sz w:val="20"/>
                <w:szCs w:val="20"/>
              </w:rPr>
            </w:pPr>
            <w:r>
              <w:rPr>
                <w:rFonts w:ascii="Calibri"/>
                <w:spacing w:val="-1"/>
                <w:sz w:val="20"/>
              </w:rPr>
              <w:t>$347.00</w:t>
            </w:r>
          </w:p>
        </w:tc>
        <w:tc>
          <w:tcPr>
            <w:tcW w:w="1232" w:type="dxa"/>
          </w:tcPr>
          <w:p w:rsidR="007F2116" w:rsidP="00A22989" w14:paraId="55AB9F65" w14:textId="77777777">
            <w:pPr>
              <w:pStyle w:val="TableParagraph"/>
              <w:spacing w:before="82"/>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340EBE08" w14:textId="77777777">
            <w:pPr>
              <w:pStyle w:val="TableParagraph"/>
              <w:spacing w:before="82"/>
              <w:ind w:left="862"/>
              <w:rPr>
                <w:rFonts w:ascii="Calibri" w:eastAsia="Calibri" w:hAnsi="Calibri" w:cs="Calibri"/>
                <w:sz w:val="20"/>
                <w:szCs w:val="20"/>
              </w:rPr>
            </w:pPr>
            <w:r>
              <w:rPr>
                <w:rFonts w:ascii="Calibri"/>
                <w:spacing w:val="-1"/>
                <w:sz w:val="20"/>
              </w:rPr>
              <w:t>$260</w:t>
            </w:r>
          </w:p>
        </w:tc>
        <w:tc>
          <w:tcPr>
            <w:tcW w:w="1726" w:type="dxa"/>
          </w:tcPr>
          <w:p w:rsidR="007F2116" w:rsidP="00A22989" w14:paraId="349D18AA" w14:textId="77777777">
            <w:pPr>
              <w:pStyle w:val="TableParagraph"/>
              <w:spacing w:before="82"/>
              <w:ind w:right="32"/>
              <w:jc w:val="right"/>
              <w:rPr>
                <w:rFonts w:ascii="Calibri" w:eastAsia="Calibri" w:hAnsi="Calibri" w:cs="Calibri"/>
                <w:sz w:val="20"/>
                <w:szCs w:val="20"/>
              </w:rPr>
            </w:pPr>
            <w:r>
              <w:rPr>
                <w:rFonts w:ascii="Calibri"/>
                <w:w w:val="95"/>
                <w:sz w:val="20"/>
              </w:rPr>
              <w:t>$0.65</w:t>
            </w:r>
          </w:p>
        </w:tc>
        <w:tc>
          <w:tcPr>
            <w:tcW w:w="1702" w:type="dxa"/>
          </w:tcPr>
          <w:p w:rsidR="007F2116" w:rsidP="00A22989" w14:paraId="09C810D8" w14:textId="77777777">
            <w:pPr>
              <w:pStyle w:val="TableParagraph"/>
              <w:spacing w:before="82"/>
              <w:ind w:left="995"/>
              <w:rPr>
                <w:rFonts w:ascii="Calibri" w:eastAsia="Calibri" w:hAnsi="Calibri" w:cs="Calibri"/>
                <w:sz w:val="20"/>
                <w:szCs w:val="20"/>
              </w:rPr>
            </w:pPr>
            <w:r>
              <w:rPr>
                <w:rFonts w:ascii="Calibri"/>
                <w:spacing w:val="-1"/>
                <w:sz w:val="20"/>
              </w:rPr>
              <w:t>$260.90</w:t>
            </w:r>
          </w:p>
        </w:tc>
      </w:tr>
      <w:tr w14:paraId="2980C8A7" w14:textId="77777777" w:rsidTr="00AE6AB2">
        <w:tblPrEx>
          <w:tblW w:w="0" w:type="auto"/>
          <w:jc w:val="center"/>
          <w:tblLayout w:type="fixed"/>
          <w:tblCellMar>
            <w:left w:w="0" w:type="dxa"/>
            <w:right w:w="0" w:type="dxa"/>
          </w:tblCellMar>
          <w:tblLook w:val="01E0"/>
        </w:tblPrEx>
        <w:trPr>
          <w:trHeight w:hRule="exact" w:val="425"/>
          <w:jc w:val="center"/>
        </w:trPr>
        <w:tc>
          <w:tcPr>
            <w:tcW w:w="3819" w:type="dxa"/>
          </w:tcPr>
          <w:p w:rsidR="007F2116" w:rsidP="00A22989" w14:paraId="7FDD9158" w14:textId="77777777">
            <w:pPr>
              <w:pStyle w:val="TableParagraph"/>
              <w:spacing w:before="82"/>
              <w:ind w:left="43"/>
              <w:rPr>
                <w:rFonts w:ascii="Calibri" w:eastAsia="Calibri" w:hAnsi="Calibri" w:cs="Calibri"/>
                <w:sz w:val="20"/>
                <w:szCs w:val="20"/>
              </w:rPr>
            </w:pPr>
            <w:r>
              <w:rPr>
                <w:rFonts w:ascii="Calibri"/>
                <w:color w:val="363534"/>
                <w:spacing w:val="-1"/>
                <w:sz w:val="20"/>
              </w:rPr>
              <w:t>Subject</w:t>
            </w:r>
            <w:r>
              <w:rPr>
                <w:rFonts w:ascii="Calibri"/>
                <w:color w:val="363534"/>
                <w:spacing w:val="-8"/>
                <w:sz w:val="20"/>
              </w:rPr>
              <w:t xml:space="preserve"> </w:t>
            </w:r>
            <w:r>
              <w:rPr>
                <w:rFonts w:ascii="Calibri"/>
                <w:color w:val="363534"/>
                <w:spacing w:val="-1"/>
                <w:sz w:val="20"/>
              </w:rPr>
              <w:t>Matter</w:t>
            </w:r>
            <w:r>
              <w:rPr>
                <w:rFonts w:ascii="Calibri"/>
                <w:color w:val="363534"/>
                <w:spacing w:val="-8"/>
                <w:sz w:val="20"/>
              </w:rPr>
              <w:t xml:space="preserve"> </w:t>
            </w:r>
            <w:r>
              <w:rPr>
                <w:rFonts w:ascii="Calibri"/>
                <w:color w:val="363534"/>
                <w:spacing w:val="-1"/>
                <w:sz w:val="20"/>
              </w:rPr>
              <w:t>Expert</w:t>
            </w:r>
          </w:p>
        </w:tc>
        <w:tc>
          <w:tcPr>
            <w:tcW w:w="1404" w:type="dxa"/>
          </w:tcPr>
          <w:p w:rsidR="007F2116" w:rsidP="00A22989" w14:paraId="721DEBC8" w14:textId="77777777">
            <w:pPr>
              <w:pStyle w:val="TableParagraph"/>
              <w:spacing w:before="82"/>
              <w:ind w:left="695"/>
              <w:rPr>
                <w:rFonts w:ascii="Calibri" w:eastAsia="Calibri" w:hAnsi="Calibri" w:cs="Calibri"/>
                <w:sz w:val="20"/>
                <w:szCs w:val="20"/>
              </w:rPr>
            </w:pPr>
            <w:r>
              <w:rPr>
                <w:rFonts w:ascii="Calibri"/>
                <w:spacing w:val="-1"/>
                <w:sz w:val="20"/>
              </w:rPr>
              <w:t>$327.00</w:t>
            </w:r>
          </w:p>
        </w:tc>
        <w:tc>
          <w:tcPr>
            <w:tcW w:w="1232" w:type="dxa"/>
          </w:tcPr>
          <w:p w:rsidR="007F2116" w:rsidP="00A22989" w14:paraId="00EB3997" w14:textId="77777777">
            <w:pPr>
              <w:pStyle w:val="TableParagraph"/>
              <w:spacing w:before="82"/>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5B0D18EA" w14:textId="77777777">
            <w:pPr>
              <w:pStyle w:val="TableParagraph"/>
              <w:spacing w:before="82"/>
              <w:ind w:left="862"/>
              <w:rPr>
                <w:rFonts w:ascii="Calibri" w:eastAsia="Calibri" w:hAnsi="Calibri" w:cs="Calibri"/>
                <w:sz w:val="20"/>
                <w:szCs w:val="20"/>
              </w:rPr>
            </w:pPr>
            <w:r>
              <w:rPr>
                <w:rFonts w:ascii="Calibri"/>
                <w:spacing w:val="-1"/>
                <w:sz w:val="20"/>
              </w:rPr>
              <w:t>$245</w:t>
            </w:r>
          </w:p>
        </w:tc>
        <w:tc>
          <w:tcPr>
            <w:tcW w:w="1726" w:type="dxa"/>
          </w:tcPr>
          <w:p w:rsidR="007F2116" w:rsidP="00A22989" w14:paraId="2081B8A8" w14:textId="77777777">
            <w:pPr>
              <w:pStyle w:val="TableParagraph"/>
              <w:spacing w:before="82"/>
              <w:ind w:right="32"/>
              <w:jc w:val="right"/>
              <w:rPr>
                <w:rFonts w:ascii="Calibri" w:eastAsia="Calibri" w:hAnsi="Calibri" w:cs="Calibri"/>
                <w:sz w:val="20"/>
                <w:szCs w:val="20"/>
              </w:rPr>
            </w:pPr>
            <w:r>
              <w:rPr>
                <w:rFonts w:ascii="Calibri"/>
                <w:w w:val="95"/>
                <w:sz w:val="20"/>
              </w:rPr>
              <w:t>$0.61</w:t>
            </w:r>
          </w:p>
        </w:tc>
        <w:tc>
          <w:tcPr>
            <w:tcW w:w="1702" w:type="dxa"/>
          </w:tcPr>
          <w:p w:rsidR="007F2116" w:rsidP="00A22989" w14:paraId="2B95B656" w14:textId="77777777">
            <w:pPr>
              <w:pStyle w:val="TableParagraph"/>
              <w:spacing w:before="82"/>
              <w:ind w:left="995"/>
              <w:rPr>
                <w:rFonts w:ascii="Calibri" w:eastAsia="Calibri" w:hAnsi="Calibri" w:cs="Calibri"/>
                <w:sz w:val="20"/>
                <w:szCs w:val="20"/>
              </w:rPr>
            </w:pPr>
            <w:r>
              <w:rPr>
                <w:rFonts w:ascii="Calibri"/>
                <w:spacing w:val="-1"/>
                <w:sz w:val="20"/>
              </w:rPr>
              <w:t>$245.86</w:t>
            </w:r>
          </w:p>
        </w:tc>
      </w:tr>
      <w:tr w14:paraId="52261673" w14:textId="77777777" w:rsidTr="00AE6AB2">
        <w:tblPrEx>
          <w:tblW w:w="0" w:type="auto"/>
          <w:jc w:val="center"/>
          <w:tblLayout w:type="fixed"/>
          <w:tblCellMar>
            <w:left w:w="0" w:type="dxa"/>
            <w:right w:w="0" w:type="dxa"/>
          </w:tblCellMar>
          <w:tblLook w:val="01E0"/>
        </w:tblPrEx>
        <w:trPr>
          <w:trHeight w:hRule="exact" w:val="425"/>
          <w:jc w:val="center"/>
        </w:trPr>
        <w:tc>
          <w:tcPr>
            <w:tcW w:w="3819" w:type="dxa"/>
          </w:tcPr>
          <w:p w:rsidR="007F2116" w:rsidP="00A22989" w14:paraId="4C9E661D" w14:textId="77777777">
            <w:pPr>
              <w:pStyle w:val="TableParagraph"/>
              <w:spacing w:before="82"/>
              <w:ind w:left="43"/>
              <w:rPr>
                <w:rFonts w:ascii="Calibri" w:eastAsia="Calibri" w:hAnsi="Calibri" w:cs="Calibri"/>
                <w:sz w:val="20"/>
                <w:szCs w:val="20"/>
              </w:rPr>
            </w:pPr>
            <w:r>
              <w:rPr>
                <w:rFonts w:ascii="Calibri"/>
                <w:color w:val="363534"/>
                <w:spacing w:val="-1"/>
                <w:sz w:val="20"/>
              </w:rPr>
              <w:t>Technical</w:t>
            </w:r>
            <w:r>
              <w:rPr>
                <w:rFonts w:ascii="Calibri"/>
                <w:color w:val="363534"/>
                <w:spacing w:val="-17"/>
                <w:sz w:val="20"/>
              </w:rPr>
              <w:t xml:space="preserve"> </w:t>
            </w:r>
            <w:r>
              <w:rPr>
                <w:rFonts w:ascii="Calibri"/>
                <w:color w:val="363534"/>
                <w:sz w:val="20"/>
              </w:rPr>
              <w:t>Architect</w:t>
            </w:r>
          </w:p>
        </w:tc>
        <w:tc>
          <w:tcPr>
            <w:tcW w:w="1404" w:type="dxa"/>
          </w:tcPr>
          <w:p w:rsidR="007F2116" w:rsidP="00A22989" w14:paraId="73C05042" w14:textId="77777777">
            <w:pPr>
              <w:pStyle w:val="TableParagraph"/>
              <w:spacing w:before="82"/>
              <w:ind w:left="695"/>
              <w:rPr>
                <w:rFonts w:ascii="Calibri" w:eastAsia="Calibri" w:hAnsi="Calibri" w:cs="Calibri"/>
                <w:sz w:val="20"/>
                <w:szCs w:val="20"/>
              </w:rPr>
            </w:pPr>
            <w:r>
              <w:rPr>
                <w:rFonts w:ascii="Calibri"/>
                <w:spacing w:val="-1"/>
                <w:sz w:val="20"/>
              </w:rPr>
              <w:t>$327.00</w:t>
            </w:r>
          </w:p>
        </w:tc>
        <w:tc>
          <w:tcPr>
            <w:tcW w:w="1232" w:type="dxa"/>
          </w:tcPr>
          <w:p w:rsidR="007F2116" w:rsidP="00A22989" w14:paraId="33D3D921" w14:textId="77777777">
            <w:pPr>
              <w:pStyle w:val="TableParagraph"/>
              <w:spacing w:before="82"/>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613DA938" w14:textId="77777777">
            <w:pPr>
              <w:pStyle w:val="TableParagraph"/>
              <w:spacing w:before="82"/>
              <w:ind w:left="862"/>
              <w:rPr>
                <w:rFonts w:ascii="Calibri" w:eastAsia="Calibri" w:hAnsi="Calibri" w:cs="Calibri"/>
                <w:sz w:val="20"/>
                <w:szCs w:val="20"/>
              </w:rPr>
            </w:pPr>
            <w:r>
              <w:rPr>
                <w:rFonts w:ascii="Calibri"/>
                <w:spacing w:val="-1"/>
                <w:sz w:val="20"/>
              </w:rPr>
              <w:t>$245</w:t>
            </w:r>
          </w:p>
        </w:tc>
        <w:tc>
          <w:tcPr>
            <w:tcW w:w="1726" w:type="dxa"/>
          </w:tcPr>
          <w:p w:rsidR="007F2116" w:rsidP="00A22989" w14:paraId="1591A835" w14:textId="77777777">
            <w:pPr>
              <w:pStyle w:val="TableParagraph"/>
              <w:spacing w:before="82"/>
              <w:ind w:right="32"/>
              <w:jc w:val="right"/>
              <w:rPr>
                <w:rFonts w:ascii="Calibri" w:eastAsia="Calibri" w:hAnsi="Calibri" w:cs="Calibri"/>
                <w:sz w:val="20"/>
                <w:szCs w:val="20"/>
              </w:rPr>
            </w:pPr>
            <w:r>
              <w:rPr>
                <w:rFonts w:ascii="Calibri"/>
                <w:w w:val="95"/>
                <w:sz w:val="20"/>
              </w:rPr>
              <w:t>$0.61</w:t>
            </w:r>
          </w:p>
        </w:tc>
        <w:tc>
          <w:tcPr>
            <w:tcW w:w="1702" w:type="dxa"/>
          </w:tcPr>
          <w:p w:rsidR="007F2116" w:rsidP="00A22989" w14:paraId="0FEEAB16" w14:textId="77777777">
            <w:pPr>
              <w:pStyle w:val="TableParagraph"/>
              <w:spacing w:before="82"/>
              <w:ind w:left="995"/>
              <w:rPr>
                <w:rFonts w:ascii="Calibri" w:eastAsia="Calibri" w:hAnsi="Calibri" w:cs="Calibri"/>
                <w:sz w:val="20"/>
                <w:szCs w:val="20"/>
              </w:rPr>
            </w:pPr>
            <w:r>
              <w:rPr>
                <w:rFonts w:ascii="Calibri"/>
                <w:spacing w:val="-1"/>
                <w:sz w:val="20"/>
              </w:rPr>
              <w:t>$245.86</w:t>
            </w:r>
          </w:p>
        </w:tc>
      </w:tr>
      <w:tr w14:paraId="7236BEAD" w14:textId="77777777" w:rsidTr="00AE6AB2">
        <w:tblPrEx>
          <w:tblW w:w="0" w:type="auto"/>
          <w:jc w:val="center"/>
          <w:tblLayout w:type="fixed"/>
          <w:tblCellMar>
            <w:left w:w="0" w:type="dxa"/>
            <w:right w:w="0" w:type="dxa"/>
          </w:tblCellMar>
          <w:tblLook w:val="01E0"/>
        </w:tblPrEx>
        <w:trPr>
          <w:trHeight w:hRule="exact" w:val="427"/>
          <w:jc w:val="center"/>
        </w:trPr>
        <w:tc>
          <w:tcPr>
            <w:tcW w:w="3819" w:type="dxa"/>
          </w:tcPr>
          <w:p w:rsidR="007F2116" w:rsidP="00A22989" w14:paraId="1A38211B" w14:textId="77777777">
            <w:pPr>
              <w:pStyle w:val="TableParagraph"/>
              <w:spacing w:before="84"/>
              <w:ind w:left="43"/>
              <w:rPr>
                <w:rFonts w:ascii="Calibri" w:eastAsia="Calibri" w:hAnsi="Calibri" w:cs="Calibri"/>
                <w:sz w:val="20"/>
                <w:szCs w:val="20"/>
              </w:rPr>
            </w:pPr>
            <w:r>
              <w:rPr>
                <w:rFonts w:ascii="Calibri"/>
                <w:color w:val="363534"/>
                <w:spacing w:val="-1"/>
                <w:sz w:val="20"/>
              </w:rPr>
              <w:t>Deputy</w:t>
            </w:r>
            <w:r>
              <w:rPr>
                <w:rFonts w:ascii="Calibri"/>
                <w:color w:val="363534"/>
                <w:spacing w:val="-9"/>
                <w:sz w:val="20"/>
              </w:rPr>
              <w:t xml:space="preserve"> </w:t>
            </w:r>
            <w:r>
              <w:rPr>
                <w:rFonts w:ascii="Calibri"/>
                <w:color w:val="363534"/>
                <w:spacing w:val="-1"/>
                <w:sz w:val="20"/>
              </w:rPr>
              <w:t>Project</w:t>
            </w:r>
            <w:r>
              <w:rPr>
                <w:rFonts w:ascii="Calibri"/>
                <w:color w:val="363534"/>
                <w:spacing w:val="-9"/>
                <w:sz w:val="20"/>
              </w:rPr>
              <w:t xml:space="preserve"> </w:t>
            </w:r>
            <w:r>
              <w:rPr>
                <w:rFonts w:ascii="Calibri"/>
                <w:color w:val="363534"/>
                <w:sz w:val="20"/>
              </w:rPr>
              <w:t>Manager</w:t>
            </w:r>
          </w:p>
        </w:tc>
        <w:tc>
          <w:tcPr>
            <w:tcW w:w="1404" w:type="dxa"/>
          </w:tcPr>
          <w:p w:rsidR="007F2116" w:rsidP="00A22989" w14:paraId="765ACECA" w14:textId="77777777">
            <w:pPr>
              <w:pStyle w:val="TableParagraph"/>
              <w:spacing w:before="84"/>
              <w:ind w:left="695"/>
              <w:rPr>
                <w:rFonts w:ascii="Calibri" w:eastAsia="Calibri" w:hAnsi="Calibri" w:cs="Calibri"/>
                <w:sz w:val="20"/>
                <w:szCs w:val="20"/>
              </w:rPr>
            </w:pPr>
            <w:r>
              <w:rPr>
                <w:rFonts w:ascii="Calibri"/>
                <w:spacing w:val="-1"/>
                <w:sz w:val="20"/>
              </w:rPr>
              <w:t>$313.00</w:t>
            </w:r>
          </w:p>
        </w:tc>
        <w:tc>
          <w:tcPr>
            <w:tcW w:w="1232" w:type="dxa"/>
          </w:tcPr>
          <w:p w:rsidR="007F2116" w:rsidP="00A22989" w14:paraId="14BC0E40" w14:textId="77777777">
            <w:pPr>
              <w:pStyle w:val="TableParagraph"/>
              <w:spacing w:before="84"/>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0D7B7243" w14:textId="77777777">
            <w:pPr>
              <w:pStyle w:val="TableParagraph"/>
              <w:spacing w:before="84"/>
              <w:ind w:left="862"/>
              <w:rPr>
                <w:rFonts w:ascii="Calibri" w:eastAsia="Calibri" w:hAnsi="Calibri" w:cs="Calibri"/>
                <w:sz w:val="20"/>
                <w:szCs w:val="20"/>
              </w:rPr>
            </w:pPr>
            <w:r>
              <w:rPr>
                <w:rFonts w:ascii="Calibri"/>
                <w:spacing w:val="-1"/>
                <w:sz w:val="20"/>
              </w:rPr>
              <w:t>$235</w:t>
            </w:r>
          </w:p>
        </w:tc>
        <w:tc>
          <w:tcPr>
            <w:tcW w:w="1726" w:type="dxa"/>
          </w:tcPr>
          <w:p w:rsidR="007F2116" w:rsidP="00A22989" w14:paraId="53DB32FB" w14:textId="77777777">
            <w:pPr>
              <w:pStyle w:val="TableParagraph"/>
              <w:spacing w:before="84"/>
              <w:ind w:right="32"/>
              <w:jc w:val="right"/>
              <w:rPr>
                <w:rFonts w:ascii="Calibri" w:eastAsia="Calibri" w:hAnsi="Calibri" w:cs="Calibri"/>
                <w:sz w:val="20"/>
                <w:szCs w:val="20"/>
              </w:rPr>
            </w:pPr>
            <w:r>
              <w:rPr>
                <w:rFonts w:ascii="Calibri"/>
                <w:w w:val="95"/>
                <w:sz w:val="20"/>
              </w:rPr>
              <w:t>$0.59</w:t>
            </w:r>
          </w:p>
        </w:tc>
        <w:tc>
          <w:tcPr>
            <w:tcW w:w="1702" w:type="dxa"/>
          </w:tcPr>
          <w:p w:rsidR="007F2116" w:rsidP="00A22989" w14:paraId="1B3F9B55" w14:textId="77777777">
            <w:pPr>
              <w:pStyle w:val="TableParagraph"/>
              <w:spacing w:before="84"/>
              <w:ind w:left="995"/>
              <w:rPr>
                <w:rFonts w:ascii="Calibri" w:eastAsia="Calibri" w:hAnsi="Calibri" w:cs="Calibri"/>
                <w:sz w:val="20"/>
                <w:szCs w:val="20"/>
              </w:rPr>
            </w:pPr>
            <w:r>
              <w:rPr>
                <w:rFonts w:ascii="Calibri"/>
                <w:spacing w:val="-1"/>
                <w:sz w:val="20"/>
              </w:rPr>
              <w:t>$235.34</w:t>
            </w:r>
          </w:p>
        </w:tc>
      </w:tr>
      <w:tr w14:paraId="02D4238C" w14:textId="77777777" w:rsidTr="00AE6AB2">
        <w:tblPrEx>
          <w:tblW w:w="0" w:type="auto"/>
          <w:jc w:val="center"/>
          <w:tblLayout w:type="fixed"/>
          <w:tblCellMar>
            <w:left w:w="0" w:type="dxa"/>
            <w:right w:w="0" w:type="dxa"/>
          </w:tblCellMar>
          <w:tblLook w:val="01E0"/>
        </w:tblPrEx>
        <w:trPr>
          <w:trHeight w:hRule="exact" w:val="425"/>
          <w:jc w:val="center"/>
        </w:trPr>
        <w:tc>
          <w:tcPr>
            <w:tcW w:w="3819" w:type="dxa"/>
          </w:tcPr>
          <w:p w:rsidR="007F2116" w:rsidP="00A22989" w14:paraId="393DF8E5" w14:textId="77777777">
            <w:pPr>
              <w:pStyle w:val="TableParagraph"/>
              <w:spacing w:before="82"/>
              <w:ind w:left="43"/>
              <w:rPr>
                <w:rFonts w:ascii="Calibri" w:eastAsia="Calibri" w:hAnsi="Calibri" w:cs="Calibri"/>
                <w:sz w:val="20"/>
                <w:szCs w:val="20"/>
              </w:rPr>
            </w:pPr>
            <w:r>
              <w:rPr>
                <w:rFonts w:ascii="Calibri"/>
                <w:color w:val="363534"/>
                <w:spacing w:val="-1"/>
                <w:sz w:val="20"/>
              </w:rPr>
              <w:t>Security</w:t>
            </w:r>
            <w:r>
              <w:rPr>
                <w:rFonts w:ascii="Calibri"/>
                <w:color w:val="363534"/>
                <w:spacing w:val="-15"/>
                <w:sz w:val="20"/>
              </w:rPr>
              <w:t xml:space="preserve"> </w:t>
            </w:r>
            <w:r>
              <w:rPr>
                <w:rFonts w:ascii="Calibri"/>
                <w:color w:val="363534"/>
                <w:spacing w:val="-1"/>
                <w:sz w:val="20"/>
              </w:rPr>
              <w:t>Specialist</w:t>
            </w:r>
          </w:p>
        </w:tc>
        <w:tc>
          <w:tcPr>
            <w:tcW w:w="1404" w:type="dxa"/>
          </w:tcPr>
          <w:p w:rsidR="007F2116" w:rsidP="00A22989" w14:paraId="19824162" w14:textId="77777777">
            <w:pPr>
              <w:pStyle w:val="TableParagraph"/>
              <w:spacing w:before="82"/>
              <w:ind w:left="695"/>
              <w:rPr>
                <w:rFonts w:ascii="Calibri" w:eastAsia="Calibri" w:hAnsi="Calibri" w:cs="Calibri"/>
                <w:sz w:val="20"/>
                <w:szCs w:val="20"/>
              </w:rPr>
            </w:pPr>
            <w:r>
              <w:rPr>
                <w:rFonts w:ascii="Calibri"/>
                <w:spacing w:val="-1"/>
                <w:sz w:val="20"/>
              </w:rPr>
              <w:t>$293.00</w:t>
            </w:r>
          </w:p>
        </w:tc>
        <w:tc>
          <w:tcPr>
            <w:tcW w:w="1232" w:type="dxa"/>
          </w:tcPr>
          <w:p w:rsidR="007F2116" w:rsidP="00A22989" w14:paraId="35131E6D" w14:textId="77777777">
            <w:pPr>
              <w:pStyle w:val="TableParagraph"/>
              <w:spacing w:before="82"/>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3982FC90" w14:textId="77777777">
            <w:pPr>
              <w:pStyle w:val="TableParagraph"/>
              <w:spacing w:before="82"/>
              <w:ind w:left="862"/>
              <w:rPr>
                <w:rFonts w:ascii="Calibri" w:eastAsia="Calibri" w:hAnsi="Calibri" w:cs="Calibri"/>
                <w:sz w:val="20"/>
                <w:szCs w:val="20"/>
              </w:rPr>
            </w:pPr>
            <w:r>
              <w:rPr>
                <w:rFonts w:ascii="Calibri"/>
                <w:spacing w:val="-1"/>
                <w:sz w:val="20"/>
              </w:rPr>
              <w:t>$220</w:t>
            </w:r>
          </w:p>
        </w:tc>
        <w:tc>
          <w:tcPr>
            <w:tcW w:w="1726" w:type="dxa"/>
          </w:tcPr>
          <w:p w:rsidR="007F2116" w:rsidP="00A22989" w14:paraId="711FE64B" w14:textId="77777777">
            <w:pPr>
              <w:pStyle w:val="TableParagraph"/>
              <w:spacing w:before="82"/>
              <w:ind w:right="32"/>
              <w:jc w:val="right"/>
              <w:rPr>
                <w:rFonts w:ascii="Calibri" w:eastAsia="Calibri" w:hAnsi="Calibri" w:cs="Calibri"/>
                <w:sz w:val="20"/>
                <w:szCs w:val="20"/>
              </w:rPr>
            </w:pPr>
            <w:r>
              <w:rPr>
                <w:rFonts w:ascii="Calibri"/>
                <w:w w:val="95"/>
                <w:sz w:val="20"/>
              </w:rPr>
              <w:t>$0.55</w:t>
            </w:r>
          </w:p>
        </w:tc>
        <w:tc>
          <w:tcPr>
            <w:tcW w:w="1702" w:type="dxa"/>
          </w:tcPr>
          <w:p w:rsidR="007F2116" w:rsidP="00A22989" w14:paraId="6FD2BE1C" w14:textId="77777777">
            <w:pPr>
              <w:pStyle w:val="TableParagraph"/>
              <w:spacing w:before="82"/>
              <w:ind w:left="995"/>
              <w:rPr>
                <w:rFonts w:ascii="Calibri" w:eastAsia="Calibri" w:hAnsi="Calibri" w:cs="Calibri"/>
                <w:sz w:val="20"/>
                <w:szCs w:val="20"/>
              </w:rPr>
            </w:pPr>
            <w:r>
              <w:rPr>
                <w:rFonts w:ascii="Calibri"/>
                <w:spacing w:val="-1"/>
                <w:sz w:val="20"/>
              </w:rPr>
              <w:t>$220.30</w:t>
            </w:r>
          </w:p>
        </w:tc>
      </w:tr>
      <w:tr w14:paraId="160017B7" w14:textId="77777777" w:rsidTr="00AE6AB2">
        <w:tblPrEx>
          <w:tblW w:w="0" w:type="auto"/>
          <w:jc w:val="center"/>
          <w:tblLayout w:type="fixed"/>
          <w:tblCellMar>
            <w:left w:w="0" w:type="dxa"/>
            <w:right w:w="0" w:type="dxa"/>
          </w:tblCellMar>
          <w:tblLook w:val="01E0"/>
        </w:tblPrEx>
        <w:trPr>
          <w:trHeight w:hRule="exact" w:val="425"/>
          <w:jc w:val="center"/>
        </w:trPr>
        <w:tc>
          <w:tcPr>
            <w:tcW w:w="3819" w:type="dxa"/>
          </w:tcPr>
          <w:p w:rsidR="007F2116" w:rsidP="00A22989" w14:paraId="1F647094" w14:textId="77777777">
            <w:pPr>
              <w:pStyle w:val="TableParagraph"/>
              <w:spacing w:before="82"/>
              <w:ind w:left="43"/>
              <w:rPr>
                <w:rFonts w:ascii="Calibri" w:eastAsia="Calibri" w:hAnsi="Calibri" w:cs="Calibri"/>
                <w:sz w:val="20"/>
                <w:szCs w:val="20"/>
              </w:rPr>
            </w:pPr>
            <w:r>
              <w:rPr>
                <w:rFonts w:ascii="Calibri"/>
                <w:color w:val="363534"/>
                <w:spacing w:val="-1"/>
                <w:sz w:val="20"/>
              </w:rPr>
              <w:t>Team</w:t>
            </w:r>
            <w:r>
              <w:rPr>
                <w:rFonts w:ascii="Calibri"/>
                <w:color w:val="363534"/>
                <w:spacing w:val="-10"/>
                <w:sz w:val="20"/>
              </w:rPr>
              <w:t xml:space="preserve"> </w:t>
            </w:r>
            <w:r>
              <w:rPr>
                <w:rFonts w:ascii="Calibri"/>
                <w:color w:val="363534"/>
                <w:spacing w:val="-1"/>
                <w:sz w:val="20"/>
              </w:rPr>
              <w:t>Lead</w:t>
            </w:r>
          </w:p>
        </w:tc>
        <w:tc>
          <w:tcPr>
            <w:tcW w:w="1404" w:type="dxa"/>
          </w:tcPr>
          <w:p w:rsidR="007F2116" w:rsidP="00A22989" w14:paraId="6B3F9284" w14:textId="77777777">
            <w:pPr>
              <w:pStyle w:val="TableParagraph"/>
              <w:spacing w:before="82"/>
              <w:ind w:left="695"/>
              <w:rPr>
                <w:rFonts w:ascii="Calibri" w:eastAsia="Calibri" w:hAnsi="Calibri" w:cs="Calibri"/>
                <w:sz w:val="20"/>
                <w:szCs w:val="20"/>
              </w:rPr>
            </w:pPr>
            <w:r>
              <w:rPr>
                <w:rFonts w:ascii="Calibri"/>
                <w:spacing w:val="-1"/>
                <w:sz w:val="20"/>
              </w:rPr>
              <w:t>$260.00</w:t>
            </w:r>
          </w:p>
        </w:tc>
        <w:tc>
          <w:tcPr>
            <w:tcW w:w="1232" w:type="dxa"/>
          </w:tcPr>
          <w:p w:rsidR="007F2116" w:rsidP="00A22989" w14:paraId="00E4BE01" w14:textId="77777777">
            <w:pPr>
              <w:pStyle w:val="TableParagraph"/>
              <w:spacing w:before="82"/>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6259DD24" w14:textId="77777777">
            <w:pPr>
              <w:pStyle w:val="TableParagraph"/>
              <w:spacing w:before="82"/>
              <w:ind w:left="862"/>
              <w:rPr>
                <w:rFonts w:ascii="Calibri" w:eastAsia="Calibri" w:hAnsi="Calibri" w:cs="Calibri"/>
                <w:sz w:val="20"/>
                <w:szCs w:val="20"/>
              </w:rPr>
            </w:pPr>
            <w:r>
              <w:rPr>
                <w:rFonts w:ascii="Calibri"/>
                <w:spacing w:val="-1"/>
                <w:sz w:val="20"/>
              </w:rPr>
              <w:t>$195</w:t>
            </w:r>
          </w:p>
        </w:tc>
        <w:tc>
          <w:tcPr>
            <w:tcW w:w="1726" w:type="dxa"/>
          </w:tcPr>
          <w:p w:rsidR="007F2116" w:rsidP="00A22989" w14:paraId="2C859170" w14:textId="77777777">
            <w:pPr>
              <w:pStyle w:val="TableParagraph"/>
              <w:spacing w:before="82"/>
              <w:ind w:right="32"/>
              <w:jc w:val="right"/>
              <w:rPr>
                <w:rFonts w:ascii="Calibri" w:eastAsia="Calibri" w:hAnsi="Calibri" w:cs="Calibri"/>
                <w:sz w:val="20"/>
                <w:szCs w:val="20"/>
              </w:rPr>
            </w:pPr>
            <w:r>
              <w:rPr>
                <w:rFonts w:ascii="Calibri"/>
                <w:w w:val="95"/>
                <w:sz w:val="20"/>
              </w:rPr>
              <w:t>$0.49</w:t>
            </w:r>
          </w:p>
        </w:tc>
        <w:tc>
          <w:tcPr>
            <w:tcW w:w="1702" w:type="dxa"/>
          </w:tcPr>
          <w:p w:rsidR="007F2116" w:rsidP="00A22989" w14:paraId="1B292F16" w14:textId="77777777">
            <w:pPr>
              <w:pStyle w:val="TableParagraph"/>
              <w:spacing w:before="82"/>
              <w:ind w:left="995"/>
              <w:rPr>
                <w:rFonts w:ascii="Calibri" w:eastAsia="Calibri" w:hAnsi="Calibri" w:cs="Calibri"/>
                <w:sz w:val="20"/>
                <w:szCs w:val="20"/>
              </w:rPr>
            </w:pPr>
            <w:r>
              <w:rPr>
                <w:rFonts w:ascii="Calibri"/>
                <w:spacing w:val="-1"/>
                <w:sz w:val="20"/>
              </w:rPr>
              <w:t>$195.49</w:t>
            </w:r>
          </w:p>
        </w:tc>
      </w:tr>
      <w:tr w14:paraId="2E86A246" w14:textId="77777777" w:rsidTr="00AE6AB2">
        <w:tblPrEx>
          <w:tblW w:w="0" w:type="auto"/>
          <w:jc w:val="center"/>
          <w:tblLayout w:type="fixed"/>
          <w:tblCellMar>
            <w:left w:w="0" w:type="dxa"/>
            <w:right w:w="0" w:type="dxa"/>
          </w:tblCellMar>
          <w:tblLook w:val="01E0"/>
        </w:tblPrEx>
        <w:trPr>
          <w:trHeight w:hRule="exact" w:val="425"/>
          <w:jc w:val="center"/>
        </w:trPr>
        <w:tc>
          <w:tcPr>
            <w:tcW w:w="3819" w:type="dxa"/>
          </w:tcPr>
          <w:p w:rsidR="007F2116" w:rsidP="00A22989" w14:paraId="1C9A8E37" w14:textId="77777777">
            <w:pPr>
              <w:pStyle w:val="TableParagraph"/>
              <w:spacing w:before="82"/>
              <w:ind w:left="43"/>
              <w:rPr>
                <w:rFonts w:ascii="Calibri" w:eastAsia="Calibri" w:hAnsi="Calibri" w:cs="Calibri"/>
                <w:sz w:val="20"/>
                <w:szCs w:val="20"/>
              </w:rPr>
            </w:pPr>
            <w:r>
              <w:rPr>
                <w:rFonts w:ascii="Calibri"/>
                <w:color w:val="363534"/>
                <w:spacing w:val="-1"/>
                <w:sz w:val="20"/>
              </w:rPr>
              <w:t>Technical</w:t>
            </w:r>
            <w:r>
              <w:rPr>
                <w:rFonts w:ascii="Calibri"/>
                <w:color w:val="363534"/>
                <w:spacing w:val="-13"/>
                <w:sz w:val="20"/>
              </w:rPr>
              <w:t xml:space="preserve"> </w:t>
            </w:r>
            <w:r>
              <w:rPr>
                <w:rFonts w:ascii="Calibri"/>
                <w:color w:val="363534"/>
                <w:sz w:val="20"/>
              </w:rPr>
              <w:t>Lead</w:t>
            </w:r>
          </w:p>
        </w:tc>
        <w:tc>
          <w:tcPr>
            <w:tcW w:w="1404" w:type="dxa"/>
          </w:tcPr>
          <w:p w:rsidR="007F2116" w:rsidP="00A22989" w14:paraId="704E9970" w14:textId="77777777">
            <w:pPr>
              <w:pStyle w:val="TableParagraph"/>
              <w:spacing w:before="82"/>
              <w:ind w:left="695"/>
              <w:rPr>
                <w:rFonts w:ascii="Calibri" w:eastAsia="Calibri" w:hAnsi="Calibri" w:cs="Calibri"/>
                <w:sz w:val="20"/>
                <w:szCs w:val="20"/>
              </w:rPr>
            </w:pPr>
            <w:r>
              <w:rPr>
                <w:rFonts w:ascii="Calibri"/>
                <w:spacing w:val="-1"/>
                <w:sz w:val="20"/>
              </w:rPr>
              <w:t>$260.00</w:t>
            </w:r>
          </w:p>
        </w:tc>
        <w:tc>
          <w:tcPr>
            <w:tcW w:w="1232" w:type="dxa"/>
          </w:tcPr>
          <w:p w:rsidR="007F2116" w:rsidP="00A22989" w14:paraId="12614624" w14:textId="77777777">
            <w:pPr>
              <w:pStyle w:val="TableParagraph"/>
              <w:spacing w:before="82"/>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38CC8EA6" w14:textId="77777777">
            <w:pPr>
              <w:pStyle w:val="TableParagraph"/>
              <w:spacing w:before="82"/>
              <w:ind w:left="862"/>
              <w:rPr>
                <w:rFonts w:ascii="Calibri" w:eastAsia="Calibri" w:hAnsi="Calibri" w:cs="Calibri"/>
                <w:sz w:val="20"/>
                <w:szCs w:val="20"/>
              </w:rPr>
            </w:pPr>
            <w:r>
              <w:rPr>
                <w:rFonts w:ascii="Calibri"/>
                <w:spacing w:val="-1"/>
                <w:sz w:val="20"/>
              </w:rPr>
              <w:t>$195</w:t>
            </w:r>
          </w:p>
        </w:tc>
        <w:tc>
          <w:tcPr>
            <w:tcW w:w="1726" w:type="dxa"/>
          </w:tcPr>
          <w:p w:rsidR="007F2116" w:rsidP="00A22989" w14:paraId="1A89394B" w14:textId="77777777">
            <w:pPr>
              <w:pStyle w:val="TableParagraph"/>
              <w:spacing w:before="82"/>
              <w:ind w:right="32"/>
              <w:jc w:val="right"/>
              <w:rPr>
                <w:rFonts w:ascii="Calibri" w:eastAsia="Calibri" w:hAnsi="Calibri" w:cs="Calibri"/>
                <w:sz w:val="20"/>
                <w:szCs w:val="20"/>
              </w:rPr>
            </w:pPr>
            <w:r>
              <w:rPr>
                <w:rFonts w:ascii="Calibri"/>
                <w:w w:val="95"/>
                <w:sz w:val="20"/>
              </w:rPr>
              <w:t>$0.49</w:t>
            </w:r>
          </w:p>
        </w:tc>
        <w:tc>
          <w:tcPr>
            <w:tcW w:w="1702" w:type="dxa"/>
          </w:tcPr>
          <w:p w:rsidR="007F2116" w:rsidP="00A22989" w14:paraId="1D67B48F" w14:textId="77777777">
            <w:pPr>
              <w:pStyle w:val="TableParagraph"/>
              <w:spacing w:before="82"/>
              <w:ind w:left="995"/>
              <w:rPr>
                <w:rFonts w:ascii="Calibri" w:eastAsia="Calibri" w:hAnsi="Calibri" w:cs="Calibri"/>
                <w:sz w:val="20"/>
                <w:szCs w:val="20"/>
              </w:rPr>
            </w:pPr>
            <w:r>
              <w:rPr>
                <w:rFonts w:ascii="Calibri"/>
                <w:spacing w:val="-1"/>
                <w:sz w:val="20"/>
              </w:rPr>
              <w:t>$195.49</w:t>
            </w:r>
          </w:p>
        </w:tc>
      </w:tr>
      <w:tr w14:paraId="497A807B" w14:textId="77777777" w:rsidTr="00AE6AB2">
        <w:tblPrEx>
          <w:tblW w:w="0" w:type="auto"/>
          <w:jc w:val="center"/>
          <w:tblLayout w:type="fixed"/>
          <w:tblCellMar>
            <w:left w:w="0" w:type="dxa"/>
            <w:right w:w="0" w:type="dxa"/>
          </w:tblCellMar>
          <w:tblLook w:val="01E0"/>
        </w:tblPrEx>
        <w:trPr>
          <w:trHeight w:hRule="exact" w:val="425"/>
          <w:jc w:val="center"/>
        </w:trPr>
        <w:tc>
          <w:tcPr>
            <w:tcW w:w="3819" w:type="dxa"/>
          </w:tcPr>
          <w:p w:rsidR="007F2116" w:rsidP="00A22989" w14:paraId="7E0C267A" w14:textId="77777777">
            <w:pPr>
              <w:pStyle w:val="TableParagraph"/>
              <w:spacing w:before="82"/>
              <w:ind w:left="43"/>
              <w:rPr>
                <w:rFonts w:ascii="Calibri" w:eastAsia="Calibri" w:hAnsi="Calibri" w:cs="Calibri"/>
                <w:sz w:val="20"/>
                <w:szCs w:val="20"/>
              </w:rPr>
            </w:pPr>
            <w:r>
              <w:rPr>
                <w:rFonts w:ascii="Calibri"/>
                <w:color w:val="363534"/>
                <w:spacing w:val="-1"/>
                <w:w w:val="95"/>
                <w:sz w:val="20"/>
              </w:rPr>
              <w:t>Change</w:t>
            </w:r>
            <w:r>
              <w:rPr>
                <w:rFonts w:ascii="Calibri"/>
                <w:color w:val="363534"/>
                <w:w w:val="95"/>
                <w:sz w:val="20"/>
              </w:rPr>
              <w:t xml:space="preserve">  </w:t>
            </w:r>
            <w:r>
              <w:rPr>
                <w:rFonts w:ascii="Calibri"/>
                <w:color w:val="363534"/>
                <w:spacing w:val="40"/>
                <w:w w:val="95"/>
                <w:sz w:val="20"/>
              </w:rPr>
              <w:t xml:space="preserve"> </w:t>
            </w:r>
            <w:r>
              <w:rPr>
                <w:rFonts w:ascii="Calibri"/>
                <w:color w:val="363534"/>
                <w:w w:val="95"/>
                <w:sz w:val="20"/>
              </w:rPr>
              <w:t>Management/Communications</w:t>
            </w:r>
          </w:p>
        </w:tc>
        <w:tc>
          <w:tcPr>
            <w:tcW w:w="1404" w:type="dxa"/>
          </w:tcPr>
          <w:p w:rsidR="007F2116" w:rsidP="00A22989" w14:paraId="332D085D" w14:textId="77777777">
            <w:pPr>
              <w:pStyle w:val="TableParagraph"/>
              <w:spacing w:before="82"/>
              <w:ind w:left="695"/>
              <w:rPr>
                <w:rFonts w:ascii="Calibri" w:eastAsia="Calibri" w:hAnsi="Calibri" w:cs="Calibri"/>
                <w:sz w:val="20"/>
                <w:szCs w:val="20"/>
              </w:rPr>
            </w:pPr>
            <w:r>
              <w:rPr>
                <w:rFonts w:ascii="Calibri"/>
                <w:spacing w:val="-1"/>
                <w:sz w:val="20"/>
              </w:rPr>
              <w:t>$233.00</w:t>
            </w:r>
          </w:p>
        </w:tc>
        <w:tc>
          <w:tcPr>
            <w:tcW w:w="1232" w:type="dxa"/>
          </w:tcPr>
          <w:p w:rsidR="007F2116" w:rsidP="00A22989" w14:paraId="61A69CF1" w14:textId="77777777">
            <w:pPr>
              <w:pStyle w:val="TableParagraph"/>
              <w:spacing w:before="82"/>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4FDFBC7D" w14:textId="77777777">
            <w:pPr>
              <w:pStyle w:val="TableParagraph"/>
              <w:spacing w:before="82"/>
              <w:ind w:left="862"/>
              <w:rPr>
                <w:rFonts w:ascii="Calibri" w:eastAsia="Calibri" w:hAnsi="Calibri" w:cs="Calibri"/>
                <w:sz w:val="20"/>
                <w:szCs w:val="20"/>
              </w:rPr>
            </w:pPr>
            <w:r>
              <w:rPr>
                <w:rFonts w:ascii="Calibri"/>
                <w:spacing w:val="-1"/>
                <w:sz w:val="20"/>
              </w:rPr>
              <w:t>$175</w:t>
            </w:r>
          </w:p>
        </w:tc>
        <w:tc>
          <w:tcPr>
            <w:tcW w:w="1726" w:type="dxa"/>
          </w:tcPr>
          <w:p w:rsidR="007F2116" w:rsidP="00A22989" w14:paraId="554EF9AD" w14:textId="77777777">
            <w:pPr>
              <w:pStyle w:val="TableParagraph"/>
              <w:spacing w:before="82"/>
              <w:ind w:right="32"/>
              <w:jc w:val="right"/>
              <w:rPr>
                <w:rFonts w:ascii="Calibri" w:eastAsia="Calibri" w:hAnsi="Calibri" w:cs="Calibri"/>
                <w:sz w:val="20"/>
                <w:szCs w:val="20"/>
              </w:rPr>
            </w:pPr>
            <w:r>
              <w:rPr>
                <w:rFonts w:ascii="Calibri"/>
                <w:w w:val="95"/>
                <w:sz w:val="20"/>
              </w:rPr>
              <w:t>$0.44</w:t>
            </w:r>
          </w:p>
        </w:tc>
        <w:tc>
          <w:tcPr>
            <w:tcW w:w="1702" w:type="dxa"/>
          </w:tcPr>
          <w:p w:rsidR="007F2116" w:rsidP="00A22989" w14:paraId="51CD3BC3" w14:textId="77777777">
            <w:pPr>
              <w:pStyle w:val="TableParagraph"/>
              <w:spacing w:before="82"/>
              <w:ind w:left="995"/>
              <w:rPr>
                <w:rFonts w:ascii="Calibri" w:eastAsia="Calibri" w:hAnsi="Calibri" w:cs="Calibri"/>
                <w:sz w:val="20"/>
                <w:szCs w:val="20"/>
              </w:rPr>
            </w:pPr>
            <w:r>
              <w:rPr>
                <w:rFonts w:ascii="Calibri"/>
                <w:spacing w:val="-1"/>
                <w:sz w:val="20"/>
              </w:rPr>
              <w:t>$175.19</w:t>
            </w:r>
          </w:p>
        </w:tc>
      </w:tr>
      <w:tr w14:paraId="39A78B48" w14:textId="77777777" w:rsidTr="00AE6AB2">
        <w:tblPrEx>
          <w:tblW w:w="0" w:type="auto"/>
          <w:jc w:val="center"/>
          <w:tblLayout w:type="fixed"/>
          <w:tblCellMar>
            <w:left w:w="0" w:type="dxa"/>
            <w:right w:w="0" w:type="dxa"/>
          </w:tblCellMar>
          <w:tblLook w:val="01E0"/>
        </w:tblPrEx>
        <w:trPr>
          <w:trHeight w:hRule="exact" w:val="425"/>
          <w:jc w:val="center"/>
        </w:trPr>
        <w:tc>
          <w:tcPr>
            <w:tcW w:w="3819" w:type="dxa"/>
          </w:tcPr>
          <w:p w:rsidR="007F2116" w:rsidP="00A22989" w14:paraId="7B9FC3F3" w14:textId="77777777">
            <w:pPr>
              <w:pStyle w:val="TableParagraph"/>
              <w:spacing w:before="82"/>
              <w:ind w:left="43"/>
              <w:rPr>
                <w:rFonts w:ascii="Calibri" w:eastAsia="Calibri" w:hAnsi="Calibri" w:cs="Calibri"/>
                <w:sz w:val="20"/>
                <w:szCs w:val="20"/>
              </w:rPr>
            </w:pPr>
            <w:r>
              <w:rPr>
                <w:rFonts w:ascii="Calibri"/>
                <w:color w:val="363534"/>
                <w:spacing w:val="-1"/>
                <w:sz w:val="20"/>
              </w:rPr>
              <w:t>Senior</w:t>
            </w:r>
            <w:r>
              <w:rPr>
                <w:rFonts w:ascii="Calibri"/>
                <w:color w:val="363534"/>
                <w:spacing w:val="-10"/>
                <w:sz w:val="20"/>
              </w:rPr>
              <w:t xml:space="preserve"> </w:t>
            </w:r>
            <w:r>
              <w:rPr>
                <w:rFonts w:ascii="Calibri"/>
                <w:color w:val="363534"/>
                <w:sz w:val="20"/>
              </w:rPr>
              <w:t>Business</w:t>
            </w:r>
            <w:r>
              <w:rPr>
                <w:rFonts w:ascii="Calibri"/>
                <w:color w:val="363534"/>
                <w:spacing w:val="-11"/>
                <w:sz w:val="20"/>
              </w:rPr>
              <w:t xml:space="preserve"> </w:t>
            </w:r>
            <w:r>
              <w:rPr>
                <w:rFonts w:ascii="Calibri"/>
                <w:color w:val="363534"/>
                <w:sz w:val="20"/>
              </w:rPr>
              <w:t>Analyst</w:t>
            </w:r>
          </w:p>
        </w:tc>
        <w:tc>
          <w:tcPr>
            <w:tcW w:w="1404" w:type="dxa"/>
          </w:tcPr>
          <w:p w:rsidR="007F2116" w:rsidP="00A22989" w14:paraId="3B2D363E" w14:textId="77777777">
            <w:pPr>
              <w:pStyle w:val="TableParagraph"/>
              <w:spacing w:before="82"/>
              <w:ind w:left="695"/>
              <w:rPr>
                <w:rFonts w:ascii="Calibri" w:eastAsia="Calibri" w:hAnsi="Calibri" w:cs="Calibri"/>
                <w:sz w:val="20"/>
                <w:szCs w:val="20"/>
              </w:rPr>
            </w:pPr>
            <w:r>
              <w:rPr>
                <w:rFonts w:ascii="Calibri"/>
                <w:spacing w:val="-1"/>
                <w:sz w:val="20"/>
              </w:rPr>
              <w:t>$233.00</w:t>
            </w:r>
          </w:p>
        </w:tc>
        <w:tc>
          <w:tcPr>
            <w:tcW w:w="1232" w:type="dxa"/>
          </w:tcPr>
          <w:p w:rsidR="007F2116" w:rsidP="00A22989" w14:paraId="5086B0D4" w14:textId="77777777">
            <w:pPr>
              <w:pStyle w:val="TableParagraph"/>
              <w:spacing w:before="82"/>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5A3A99B8" w14:textId="77777777">
            <w:pPr>
              <w:pStyle w:val="TableParagraph"/>
              <w:spacing w:before="82"/>
              <w:ind w:left="862"/>
              <w:rPr>
                <w:rFonts w:ascii="Calibri" w:eastAsia="Calibri" w:hAnsi="Calibri" w:cs="Calibri"/>
                <w:sz w:val="20"/>
                <w:szCs w:val="20"/>
              </w:rPr>
            </w:pPr>
            <w:r>
              <w:rPr>
                <w:rFonts w:ascii="Calibri"/>
                <w:spacing w:val="-1"/>
                <w:sz w:val="20"/>
              </w:rPr>
              <w:t>$175</w:t>
            </w:r>
          </w:p>
        </w:tc>
        <w:tc>
          <w:tcPr>
            <w:tcW w:w="1726" w:type="dxa"/>
          </w:tcPr>
          <w:p w:rsidR="007F2116" w:rsidP="00A22989" w14:paraId="1528067B" w14:textId="77777777">
            <w:pPr>
              <w:pStyle w:val="TableParagraph"/>
              <w:spacing w:before="82"/>
              <w:ind w:right="32"/>
              <w:jc w:val="right"/>
              <w:rPr>
                <w:rFonts w:ascii="Calibri" w:eastAsia="Calibri" w:hAnsi="Calibri" w:cs="Calibri"/>
                <w:sz w:val="20"/>
                <w:szCs w:val="20"/>
              </w:rPr>
            </w:pPr>
            <w:r>
              <w:rPr>
                <w:rFonts w:ascii="Calibri"/>
                <w:w w:val="95"/>
                <w:sz w:val="20"/>
              </w:rPr>
              <w:t>$0.44</w:t>
            </w:r>
          </w:p>
        </w:tc>
        <w:tc>
          <w:tcPr>
            <w:tcW w:w="1702" w:type="dxa"/>
          </w:tcPr>
          <w:p w:rsidR="007F2116" w:rsidP="00A22989" w14:paraId="3B8D5FF8" w14:textId="77777777">
            <w:pPr>
              <w:pStyle w:val="TableParagraph"/>
              <w:spacing w:before="82"/>
              <w:ind w:left="995"/>
              <w:rPr>
                <w:rFonts w:ascii="Calibri" w:eastAsia="Calibri" w:hAnsi="Calibri" w:cs="Calibri"/>
                <w:sz w:val="20"/>
                <w:szCs w:val="20"/>
              </w:rPr>
            </w:pPr>
            <w:r>
              <w:rPr>
                <w:rFonts w:ascii="Calibri"/>
                <w:spacing w:val="-1"/>
                <w:sz w:val="20"/>
              </w:rPr>
              <w:t>$175.19</w:t>
            </w:r>
          </w:p>
        </w:tc>
      </w:tr>
      <w:tr w14:paraId="11727D4C" w14:textId="77777777" w:rsidTr="00AE6AB2">
        <w:tblPrEx>
          <w:tblW w:w="0" w:type="auto"/>
          <w:jc w:val="center"/>
          <w:tblLayout w:type="fixed"/>
          <w:tblCellMar>
            <w:left w:w="0" w:type="dxa"/>
            <w:right w:w="0" w:type="dxa"/>
          </w:tblCellMar>
          <w:tblLook w:val="01E0"/>
        </w:tblPrEx>
        <w:trPr>
          <w:trHeight w:hRule="exact" w:val="425"/>
          <w:jc w:val="center"/>
        </w:trPr>
        <w:tc>
          <w:tcPr>
            <w:tcW w:w="3819" w:type="dxa"/>
          </w:tcPr>
          <w:p w:rsidR="007F2116" w:rsidP="00A22989" w14:paraId="6B9708FE" w14:textId="77777777">
            <w:pPr>
              <w:pStyle w:val="TableParagraph"/>
              <w:spacing w:before="82"/>
              <w:ind w:left="43"/>
              <w:rPr>
                <w:rFonts w:ascii="Calibri" w:eastAsia="Calibri" w:hAnsi="Calibri" w:cs="Calibri"/>
                <w:sz w:val="20"/>
                <w:szCs w:val="20"/>
              </w:rPr>
            </w:pPr>
            <w:r>
              <w:rPr>
                <w:rFonts w:ascii="Calibri"/>
                <w:color w:val="363534"/>
                <w:spacing w:val="-1"/>
                <w:sz w:val="20"/>
              </w:rPr>
              <w:t>Senior</w:t>
            </w:r>
            <w:r>
              <w:rPr>
                <w:rFonts w:ascii="Calibri"/>
                <w:color w:val="363534"/>
                <w:spacing w:val="-8"/>
                <w:sz w:val="20"/>
              </w:rPr>
              <w:t xml:space="preserve"> </w:t>
            </w:r>
            <w:r>
              <w:rPr>
                <w:rFonts w:ascii="Calibri"/>
                <w:color w:val="363534"/>
                <w:sz w:val="20"/>
              </w:rPr>
              <w:t>PA</w:t>
            </w:r>
          </w:p>
        </w:tc>
        <w:tc>
          <w:tcPr>
            <w:tcW w:w="1404" w:type="dxa"/>
          </w:tcPr>
          <w:p w:rsidR="007F2116" w:rsidP="00A22989" w14:paraId="1C40EF30" w14:textId="77777777">
            <w:pPr>
              <w:pStyle w:val="TableParagraph"/>
              <w:spacing w:before="82"/>
              <w:ind w:left="695"/>
              <w:rPr>
                <w:rFonts w:ascii="Calibri" w:eastAsia="Calibri" w:hAnsi="Calibri" w:cs="Calibri"/>
                <w:sz w:val="20"/>
                <w:szCs w:val="20"/>
              </w:rPr>
            </w:pPr>
            <w:r>
              <w:rPr>
                <w:rFonts w:ascii="Calibri"/>
                <w:spacing w:val="-1"/>
                <w:sz w:val="20"/>
              </w:rPr>
              <w:t>$233.00</w:t>
            </w:r>
          </w:p>
        </w:tc>
        <w:tc>
          <w:tcPr>
            <w:tcW w:w="1232" w:type="dxa"/>
          </w:tcPr>
          <w:p w:rsidR="007F2116" w:rsidP="00A22989" w14:paraId="0224C21C" w14:textId="77777777">
            <w:pPr>
              <w:pStyle w:val="TableParagraph"/>
              <w:spacing w:before="82"/>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57374C17" w14:textId="77777777">
            <w:pPr>
              <w:pStyle w:val="TableParagraph"/>
              <w:spacing w:before="82"/>
              <w:ind w:left="862"/>
              <w:rPr>
                <w:rFonts w:ascii="Calibri" w:eastAsia="Calibri" w:hAnsi="Calibri" w:cs="Calibri"/>
                <w:sz w:val="20"/>
                <w:szCs w:val="20"/>
              </w:rPr>
            </w:pPr>
            <w:r>
              <w:rPr>
                <w:rFonts w:ascii="Calibri"/>
                <w:spacing w:val="-1"/>
                <w:sz w:val="20"/>
              </w:rPr>
              <w:t>$175</w:t>
            </w:r>
          </w:p>
        </w:tc>
        <w:tc>
          <w:tcPr>
            <w:tcW w:w="1726" w:type="dxa"/>
          </w:tcPr>
          <w:p w:rsidR="007F2116" w:rsidP="00A22989" w14:paraId="7F6EF6BB" w14:textId="77777777">
            <w:pPr>
              <w:pStyle w:val="TableParagraph"/>
              <w:spacing w:before="82"/>
              <w:ind w:right="32"/>
              <w:jc w:val="right"/>
              <w:rPr>
                <w:rFonts w:ascii="Calibri" w:eastAsia="Calibri" w:hAnsi="Calibri" w:cs="Calibri"/>
                <w:sz w:val="20"/>
                <w:szCs w:val="20"/>
              </w:rPr>
            </w:pPr>
            <w:r>
              <w:rPr>
                <w:rFonts w:ascii="Calibri"/>
                <w:w w:val="95"/>
                <w:sz w:val="20"/>
              </w:rPr>
              <w:t>$0.44</w:t>
            </w:r>
          </w:p>
        </w:tc>
        <w:tc>
          <w:tcPr>
            <w:tcW w:w="1702" w:type="dxa"/>
          </w:tcPr>
          <w:p w:rsidR="007F2116" w:rsidP="00A22989" w14:paraId="5EFC55C0" w14:textId="77777777">
            <w:pPr>
              <w:pStyle w:val="TableParagraph"/>
              <w:spacing w:before="82"/>
              <w:ind w:left="995"/>
              <w:rPr>
                <w:rFonts w:ascii="Calibri" w:eastAsia="Calibri" w:hAnsi="Calibri" w:cs="Calibri"/>
                <w:sz w:val="20"/>
                <w:szCs w:val="20"/>
              </w:rPr>
            </w:pPr>
            <w:r>
              <w:rPr>
                <w:rFonts w:ascii="Calibri"/>
                <w:spacing w:val="-1"/>
                <w:sz w:val="20"/>
              </w:rPr>
              <w:t>$175.19</w:t>
            </w:r>
          </w:p>
        </w:tc>
      </w:tr>
      <w:tr w14:paraId="5FEE2B57" w14:textId="77777777" w:rsidTr="00AE6AB2">
        <w:tblPrEx>
          <w:tblW w:w="0" w:type="auto"/>
          <w:jc w:val="center"/>
          <w:tblLayout w:type="fixed"/>
          <w:tblCellMar>
            <w:left w:w="0" w:type="dxa"/>
            <w:right w:w="0" w:type="dxa"/>
          </w:tblCellMar>
          <w:tblLook w:val="01E0"/>
        </w:tblPrEx>
        <w:trPr>
          <w:trHeight w:hRule="exact" w:val="442"/>
          <w:jc w:val="center"/>
        </w:trPr>
        <w:tc>
          <w:tcPr>
            <w:tcW w:w="3819" w:type="dxa"/>
          </w:tcPr>
          <w:p w:rsidR="007F2116" w:rsidP="00A22989" w14:paraId="703D7837" w14:textId="77777777">
            <w:pPr>
              <w:pStyle w:val="TableParagraph"/>
              <w:spacing w:before="84"/>
              <w:ind w:left="43"/>
              <w:rPr>
                <w:rFonts w:ascii="Calibri" w:eastAsia="Calibri" w:hAnsi="Calibri" w:cs="Calibri"/>
                <w:sz w:val="20"/>
                <w:szCs w:val="20"/>
              </w:rPr>
            </w:pPr>
            <w:r>
              <w:rPr>
                <w:rFonts w:ascii="Calibri"/>
                <w:color w:val="363534"/>
                <w:spacing w:val="-1"/>
                <w:sz w:val="20"/>
              </w:rPr>
              <w:t>Business</w:t>
            </w:r>
            <w:r>
              <w:rPr>
                <w:rFonts w:ascii="Calibri"/>
                <w:color w:val="363534"/>
                <w:spacing w:val="-14"/>
                <w:sz w:val="20"/>
              </w:rPr>
              <w:t xml:space="preserve"> </w:t>
            </w:r>
            <w:r>
              <w:rPr>
                <w:rFonts w:ascii="Calibri"/>
                <w:color w:val="363534"/>
                <w:sz w:val="20"/>
              </w:rPr>
              <w:t>Analyst</w:t>
            </w:r>
          </w:p>
          <w:p w:rsidR="007F2116" w:rsidRPr="00353C49" w:rsidP="00A22989" w14:paraId="0139CB3F" w14:textId="77777777"/>
          <w:p w:rsidR="007F2116" w:rsidRPr="00353C49" w:rsidP="00A22989" w14:paraId="2136EDB4" w14:textId="77777777"/>
          <w:p w:rsidR="007F2116" w:rsidRPr="00353C49" w:rsidP="00A22989" w14:paraId="5349E69C" w14:textId="77777777"/>
          <w:p w:rsidR="007F2116" w:rsidRPr="00353C49" w:rsidP="00A22989" w14:paraId="5520DA4E" w14:textId="77777777">
            <w:pPr>
              <w:jc w:val="right"/>
            </w:pPr>
          </w:p>
        </w:tc>
        <w:tc>
          <w:tcPr>
            <w:tcW w:w="1404" w:type="dxa"/>
          </w:tcPr>
          <w:p w:rsidR="007F2116" w:rsidP="00A22989" w14:paraId="6863CC95" w14:textId="77777777">
            <w:pPr>
              <w:pStyle w:val="TableParagraph"/>
              <w:spacing w:before="84"/>
              <w:ind w:left="695"/>
              <w:rPr>
                <w:rFonts w:ascii="Calibri" w:eastAsia="Calibri" w:hAnsi="Calibri" w:cs="Calibri"/>
                <w:sz w:val="20"/>
                <w:szCs w:val="20"/>
              </w:rPr>
            </w:pPr>
            <w:r>
              <w:rPr>
                <w:rFonts w:ascii="Calibri"/>
                <w:spacing w:val="-1"/>
                <w:sz w:val="20"/>
              </w:rPr>
              <w:t>$180.00</w:t>
            </w:r>
          </w:p>
        </w:tc>
        <w:tc>
          <w:tcPr>
            <w:tcW w:w="1232" w:type="dxa"/>
          </w:tcPr>
          <w:p w:rsidR="007F2116" w:rsidP="00A22989" w14:paraId="57AC5FB2" w14:textId="77777777">
            <w:pPr>
              <w:pStyle w:val="TableParagraph"/>
              <w:spacing w:before="84"/>
              <w:ind w:right="34"/>
              <w:jc w:val="right"/>
              <w:rPr>
                <w:rFonts w:ascii="Calibri" w:eastAsia="Calibri" w:hAnsi="Calibri" w:cs="Calibri"/>
                <w:sz w:val="20"/>
                <w:szCs w:val="20"/>
              </w:rPr>
            </w:pPr>
            <w:r>
              <w:rPr>
                <w:rFonts w:ascii="Calibri"/>
                <w:spacing w:val="-1"/>
                <w:w w:val="95"/>
                <w:sz w:val="20"/>
              </w:rPr>
              <w:t>25%</w:t>
            </w:r>
          </w:p>
        </w:tc>
        <w:tc>
          <w:tcPr>
            <w:tcW w:w="1318" w:type="dxa"/>
          </w:tcPr>
          <w:p w:rsidR="007F2116" w:rsidP="00A22989" w14:paraId="0AE01B44" w14:textId="77777777">
            <w:pPr>
              <w:pStyle w:val="TableParagraph"/>
              <w:spacing w:before="84"/>
              <w:ind w:left="862"/>
              <w:rPr>
                <w:rFonts w:ascii="Calibri" w:eastAsia="Calibri" w:hAnsi="Calibri" w:cs="Calibri"/>
                <w:sz w:val="20"/>
                <w:szCs w:val="20"/>
              </w:rPr>
            </w:pPr>
            <w:r>
              <w:rPr>
                <w:rFonts w:ascii="Calibri"/>
                <w:spacing w:val="-1"/>
                <w:sz w:val="20"/>
              </w:rPr>
              <w:t>$135</w:t>
            </w:r>
          </w:p>
        </w:tc>
        <w:tc>
          <w:tcPr>
            <w:tcW w:w="1726" w:type="dxa"/>
          </w:tcPr>
          <w:p w:rsidR="007F2116" w:rsidP="00A22989" w14:paraId="5282ACE2" w14:textId="77777777">
            <w:pPr>
              <w:pStyle w:val="TableParagraph"/>
              <w:spacing w:before="84"/>
              <w:ind w:right="32"/>
              <w:jc w:val="right"/>
              <w:rPr>
                <w:rFonts w:ascii="Calibri" w:eastAsia="Calibri" w:hAnsi="Calibri" w:cs="Calibri"/>
                <w:sz w:val="20"/>
                <w:szCs w:val="20"/>
              </w:rPr>
            </w:pPr>
            <w:r>
              <w:rPr>
                <w:rFonts w:ascii="Calibri"/>
                <w:w w:val="95"/>
                <w:sz w:val="20"/>
              </w:rPr>
              <w:t>$0.34</w:t>
            </w:r>
          </w:p>
          <w:p w:rsidR="007F2116" w:rsidRPr="00353C49" w:rsidP="00A22989" w14:paraId="7A2F483E" w14:textId="77777777"/>
          <w:p w:rsidR="007F2116" w:rsidRPr="00353C49" w:rsidP="00A22989" w14:paraId="02F3732E" w14:textId="77777777"/>
          <w:p w:rsidR="007F2116" w:rsidRPr="00353C49" w:rsidP="00A22989" w14:paraId="50965A8A" w14:textId="77777777">
            <w:pPr>
              <w:jc w:val="center"/>
            </w:pPr>
          </w:p>
        </w:tc>
        <w:tc>
          <w:tcPr>
            <w:tcW w:w="1702" w:type="dxa"/>
          </w:tcPr>
          <w:p w:rsidR="007F2116" w:rsidP="00A22989" w14:paraId="331C4E22" w14:textId="77777777">
            <w:pPr>
              <w:pStyle w:val="TableParagraph"/>
              <w:spacing w:before="84"/>
              <w:ind w:left="995"/>
              <w:rPr>
                <w:rFonts w:ascii="Calibri" w:eastAsia="Calibri" w:hAnsi="Calibri" w:cs="Calibri"/>
                <w:sz w:val="20"/>
                <w:szCs w:val="20"/>
              </w:rPr>
            </w:pPr>
            <w:r>
              <w:rPr>
                <w:rFonts w:ascii="Calibri"/>
                <w:spacing w:val="-1"/>
                <w:sz w:val="20"/>
              </w:rPr>
              <w:t>$135.34</w:t>
            </w:r>
          </w:p>
        </w:tc>
      </w:tr>
    </w:tbl>
    <w:p w:rsidR="00F72922" w:rsidRPr="00355480" w:rsidP="00353C49" w14:paraId="60A60FE4" w14:textId="77777777">
      <w:pPr>
        <w:pStyle w:val="BodyText"/>
        <w:spacing w:before="120"/>
        <w:ind w:left="0"/>
        <w:rPr>
          <w:sz w:val="20"/>
          <w:szCs w:val="20"/>
        </w:rPr>
      </w:pPr>
    </w:p>
    <w:sectPr w:rsidSect="00A82D1E">
      <w:headerReference w:type="even" r:id="rId7"/>
      <w:headerReference w:type="default" r:id="rId8"/>
      <w:pgSz w:w="15840" w:h="12240" w:orient="landscape"/>
      <w:pgMar w:top="1890" w:right="1440" w:bottom="45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19DE" w14:paraId="5E685BCC"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2176145</wp:posOffset>
              </wp:positionH>
              <wp:positionV relativeFrom="page">
                <wp:posOffset>464185</wp:posOffset>
              </wp:positionV>
              <wp:extent cx="2354580" cy="376555"/>
              <wp:effectExtent l="4445" t="0" r="3175" b="0"/>
              <wp:wrapNone/>
              <wp:docPr id="69" name="Text Box 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376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C19DE" w14:textId="77777777">
                          <w:pPr>
                            <w:spacing w:line="183" w:lineRule="exact"/>
                            <w:ind w:right="20"/>
                            <w:jc w:val="right"/>
                            <w:rPr>
                              <w:rFonts w:ascii="Calibri" w:eastAsia="Calibri" w:hAnsi="Calibri" w:cs="Calibri"/>
                              <w:sz w:val="16"/>
                              <w:szCs w:val="16"/>
                            </w:rPr>
                          </w:pPr>
                          <w:r>
                            <w:rPr>
                              <w:rFonts w:ascii="Calibri"/>
                              <w:spacing w:val="-1"/>
                              <w:sz w:val="16"/>
                            </w:rPr>
                            <w:t>The</w:t>
                          </w:r>
                          <w:r>
                            <w:rPr>
                              <w:rFonts w:ascii="Calibri"/>
                              <w:spacing w:val="-2"/>
                              <w:sz w:val="16"/>
                            </w:rPr>
                            <w:t xml:space="preserve"> </w:t>
                          </w:r>
                          <w:r>
                            <w:rPr>
                              <w:rFonts w:ascii="Calibri"/>
                              <w:spacing w:val="-1"/>
                              <w:sz w:val="16"/>
                            </w:rPr>
                            <w:t>State of Utah in</w:t>
                          </w:r>
                          <w:r>
                            <w:rPr>
                              <w:rFonts w:ascii="Calibri"/>
                              <w:spacing w:val="1"/>
                              <w:sz w:val="16"/>
                            </w:rPr>
                            <w:t xml:space="preserve"> </w:t>
                          </w:r>
                          <w:r>
                            <w:rPr>
                              <w:rFonts w:ascii="Calibri"/>
                              <w:spacing w:val="-1"/>
                              <w:sz w:val="16"/>
                            </w:rPr>
                            <w:t>conjunction with</w:t>
                          </w:r>
                          <w:r>
                            <w:rPr>
                              <w:rFonts w:ascii="Calibri"/>
                              <w:spacing w:val="1"/>
                              <w:sz w:val="16"/>
                            </w:rPr>
                            <w:t xml:space="preserve"> </w:t>
                          </w:r>
                          <w:r>
                            <w:rPr>
                              <w:rFonts w:ascii="Calibri"/>
                              <w:spacing w:val="-1"/>
                              <w:sz w:val="16"/>
                            </w:rPr>
                            <w:t>NASPO ValuePoint</w:t>
                          </w:r>
                        </w:p>
                        <w:p w:rsidR="009C19DE" w14:textId="77777777">
                          <w:pPr>
                            <w:ind w:left="2665" w:right="18" w:firstLine="9"/>
                            <w:jc w:val="right"/>
                            <w:rPr>
                              <w:rFonts w:ascii="Calibri" w:eastAsia="Calibri" w:hAnsi="Calibri" w:cs="Calibri"/>
                              <w:sz w:val="16"/>
                              <w:szCs w:val="16"/>
                            </w:rPr>
                          </w:pPr>
                          <w:r>
                            <w:rPr>
                              <w:rFonts w:ascii="Calibri"/>
                              <w:spacing w:val="-1"/>
                              <w:sz w:val="16"/>
                            </w:rPr>
                            <w:t>Cloud Solutions</w:t>
                          </w:r>
                          <w:r>
                            <w:rPr>
                              <w:rFonts w:ascii="Calibri"/>
                              <w:spacing w:val="23"/>
                              <w:sz w:val="16"/>
                            </w:rPr>
                            <w:t xml:space="preserve"> </w:t>
                          </w:r>
                          <w:r>
                            <w:rPr>
                              <w:rFonts w:ascii="Calibri"/>
                              <w:spacing w:val="-1"/>
                              <w:sz w:val="16"/>
                            </w:rPr>
                            <w:t xml:space="preserve">March </w:t>
                          </w:r>
                          <w:r>
                            <w:rPr>
                              <w:rFonts w:ascii="Calibri"/>
                              <w:sz w:val="16"/>
                            </w:rPr>
                            <w:t>10, 2016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2049" type="#_x0000_t202" style="width:185.4pt;height:29.65pt;margin-top:36.55pt;margin-left:171.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C19DE" w14:paraId="194F5770" w14:textId="77777777">
                    <w:pPr>
                      <w:spacing w:line="183" w:lineRule="exact"/>
                      <w:ind w:right="20"/>
                      <w:jc w:val="right"/>
                      <w:rPr>
                        <w:rFonts w:ascii="Calibri" w:eastAsia="Calibri" w:hAnsi="Calibri" w:cs="Calibri"/>
                        <w:sz w:val="16"/>
                        <w:szCs w:val="16"/>
                      </w:rPr>
                    </w:pPr>
                    <w:r>
                      <w:rPr>
                        <w:rFonts w:ascii="Calibri"/>
                        <w:spacing w:val="-1"/>
                        <w:sz w:val="16"/>
                      </w:rPr>
                      <w:t>The</w:t>
                    </w:r>
                    <w:r>
                      <w:rPr>
                        <w:rFonts w:ascii="Calibri"/>
                        <w:spacing w:val="-2"/>
                        <w:sz w:val="16"/>
                      </w:rPr>
                      <w:t xml:space="preserve"> </w:t>
                    </w:r>
                    <w:r>
                      <w:rPr>
                        <w:rFonts w:ascii="Calibri"/>
                        <w:spacing w:val="-1"/>
                        <w:sz w:val="16"/>
                      </w:rPr>
                      <w:t>State of Utah in</w:t>
                    </w:r>
                    <w:r>
                      <w:rPr>
                        <w:rFonts w:ascii="Calibri"/>
                        <w:spacing w:val="1"/>
                        <w:sz w:val="16"/>
                      </w:rPr>
                      <w:t xml:space="preserve"> </w:t>
                    </w:r>
                    <w:r>
                      <w:rPr>
                        <w:rFonts w:ascii="Calibri"/>
                        <w:spacing w:val="-1"/>
                        <w:sz w:val="16"/>
                      </w:rPr>
                      <w:t>conjunction with</w:t>
                    </w:r>
                    <w:r>
                      <w:rPr>
                        <w:rFonts w:ascii="Calibri"/>
                        <w:spacing w:val="1"/>
                        <w:sz w:val="16"/>
                      </w:rPr>
                      <w:t xml:space="preserve"> </w:t>
                    </w:r>
                    <w:r>
                      <w:rPr>
                        <w:rFonts w:ascii="Calibri"/>
                        <w:spacing w:val="-1"/>
                        <w:sz w:val="16"/>
                      </w:rPr>
                      <w:t xml:space="preserve">NASPO </w:t>
                    </w:r>
                    <w:r>
                      <w:rPr>
                        <w:rFonts w:ascii="Calibri"/>
                        <w:spacing w:val="-1"/>
                        <w:sz w:val="16"/>
                      </w:rPr>
                      <w:t>ValuePoint</w:t>
                    </w:r>
                  </w:p>
                  <w:p w:rsidR="009C19DE" w14:paraId="13DA17B1" w14:textId="77777777">
                    <w:pPr>
                      <w:ind w:left="2665" w:right="18" w:firstLine="9"/>
                      <w:jc w:val="right"/>
                      <w:rPr>
                        <w:rFonts w:ascii="Calibri" w:eastAsia="Calibri" w:hAnsi="Calibri" w:cs="Calibri"/>
                        <w:sz w:val="16"/>
                        <w:szCs w:val="16"/>
                      </w:rPr>
                    </w:pPr>
                    <w:r>
                      <w:rPr>
                        <w:rFonts w:ascii="Calibri"/>
                        <w:spacing w:val="-1"/>
                        <w:sz w:val="16"/>
                      </w:rPr>
                      <w:t>Cloud Solutions</w:t>
                    </w:r>
                    <w:r>
                      <w:rPr>
                        <w:rFonts w:ascii="Calibri"/>
                        <w:spacing w:val="23"/>
                        <w:sz w:val="16"/>
                      </w:rPr>
                      <w:t xml:space="preserve"> </w:t>
                    </w:r>
                    <w:r>
                      <w:rPr>
                        <w:rFonts w:ascii="Calibri"/>
                        <w:spacing w:val="-1"/>
                        <w:sz w:val="16"/>
                      </w:rPr>
                      <w:t xml:space="preserve">March </w:t>
                    </w:r>
                    <w:r>
                      <w:rPr>
                        <w:rFonts w:ascii="Calibri"/>
                        <w:sz w:val="16"/>
                      </w:rPr>
                      <w:t>10, 2016</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19DE" w14:paraId="39A76A0B" w14:textId="291EA24E">
    <w:pPr>
      <w:spacing w:line="14" w:lineRule="auto"/>
      <w:rPr>
        <w:sz w:val="20"/>
        <w:szCs w:val="20"/>
      </w:rPr>
    </w:pPr>
    <w:r>
      <w:rPr>
        <w:noProof/>
      </w:rPr>
      <mc:AlternateContent>
        <mc:Choice Requires="wps">
          <w:drawing>
            <wp:anchor distT="0" distB="0" distL="114300" distR="114300" simplePos="0" relativeHeight="251667456" behindDoc="1" locked="0" layoutInCell="1" allowOverlap="1">
              <wp:simplePos x="0" y="0"/>
              <wp:positionH relativeFrom="page">
                <wp:posOffset>2776220</wp:posOffset>
              </wp:positionH>
              <wp:positionV relativeFrom="page">
                <wp:posOffset>346075</wp:posOffset>
              </wp:positionV>
              <wp:extent cx="2352675" cy="680085"/>
              <wp:effectExtent l="0" t="0" r="9525" b="5715"/>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2675" cy="6800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C19DE" w14:textId="77777777">
                          <w:pPr>
                            <w:spacing w:line="183" w:lineRule="exact"/>
                            <w:ind w:left="20"/>
                            <w:rPr>
                              <w:rFonts w:ascii="Calibri" w:eastAsia="Calibri" w:hAnsi="Calibri" w:cs="Calibri"/>
                              <w:sz w:val="16"/>
                              <w:szCs w:val="16"/>
                            </w:rPr>
                          </w:pPr>
                          <w:r>
                            <w:rPr>
                              <w:rFonts w:ascii="Calibri"/>
                              <w:spacing w:val="-1"/>
                              <w:sz w:val="16"/>
                            </w:rPr>
                            <w:t>The</w:t>
                          </w:r>
                          <w:r>
                            <w:rPr>
                              <w:rFonts w:ascii="Calibri"/>
                              <w:spacing w:val="-2"/>
                              <w:sz w:val="16"/>
                            </w:rPr>
                            <w:t xml:space="preserve"> </w:t>
                          </w:r>
                          <w:r>
                            <w:rPr>
                              <w:rFonts w:ascii="Calibri"/>
                              <w:spacing w:val="-1"/>
                              <w:sz w:val="16"/>
                            </w:rPr>
                            <w:t>State of Utah in</w:t>
                          </w:r>
                          <w:r>
                            <w:rPr>
                              <w:rFonts w:ascii="Calibri"/>
                              <w:spacing w:val="1"/>
                              <w:sz w:val="16"/>
                            </w:rPr>
                            <w:t xml:space="preserve"> </w:t>
                          </w:r>
                          <w:r>
                            <w:rPr>
                              <w:rFonts w:ascii="Calibri"/>
                              <w:spacing w:val="-1"/>
                              <w:sz w:val="16"/>
                            </w:rPr>
                            <w:t>conjunction with</w:t>
                          </w:r>
                          <w:r>
                            <w:rPr>
                              <w:rFonts w:ascii="Calibri"/>
                              <w:spacing w:val="1"/>
                              <w:sz w:val="16"/>
                            </w:rPr>
                            <w:t xml:space="preserve"> </w:t>
                          </w:r>
                          <w:r>
                            <w:rPr>
                              <w:rFonts w:ascii="Calibri"/>
                              <w:spacing w:val="-1"/>
                              <w:sz w:val="16"/>
                            </w:rPr>
                            <w:t>NASPO ValuePoint</w:t>
                          </w:r>
                        </w:p>
                        <w:p w:rsidR="004E3B66" w:rsidP="004D0949" w14:textId="77777777">
                          <w:pPr>
                            <w:ind w:left="20" w:right="2270"/>
                            <w:rPr>
                              <w:rFonts w:ascii="Calibri"/>
                              <w:spacing w:val="20"/>
                              <w:sz w:val="16"/>
                            </w:rPr>
                          </w:pPr>
                          <w:r>
                            <w:rPr>
                              <w:rFonts w:ascii="Calibri"/>
                              <w:spacing w:val="-1"/>
                              <w:sz w:val="16"/>
                            </w:rPr>
                            <w:t xml:space="preserve">Cloud </w:t>
                          </w:r>
                          <w:r>
                            <w:rPr>
                              <w:rFonts w:ascii="Calibri"/>
                              <w:spacing w:val="-2"/>
                              <w:sz w:val="16"/>
                            </w:rPr>
                            <w:t>Solutions</w:t>
                          </w:r>
                          <w:r>
                            <w:rPr>
                              <w:rFonts w:ascii="Calibri"/>
                              <w:spacing w:val="20"/>
                              <w:sz w:val="16"/>
                            </w:rPr>
                            <w:t xml:space="preserve"> </w:t>
                          </w:r>
                        </w:p>
                        <w:p w:rsidR="009C19DE" w:rsidP="004D0949" w14:textId="3A107C38">
                          <w:pPr>
                            <w:ind w:left="20" w:right="2270"/>
                            <w:rPr>
                              <w:rFonts w:ascii="Calibri" w:eastAsia="Calibri" w:hAnsi="Calibri" w:cs="Calibri"/>
                              <w:sz w:val="16"/>
                              <w:szCs w:val="16"/>
                            </w:rPr>
                          </w:pPr>
                          <w:r>
                            <w:rPr>
                              <w:rFonts w:ascii="Calibri"/>
                              <w:spacing w:val="-1"/>
                              <w:sz w:val="16"/>
                            </w:rPr>
                            <w:t>June 11</w:t>
                          </w:r>
                          <w:r w:rsidR="00D5352A">
                            <w:rPr>
                              <w:rFonts w:ascii="Calibri"/>
                              <w:spacing w:val="-1"/>
                              <w:sz w:val="16"/>
                            </w:rPr>
                            <w:t>, 2021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2050" type="#_x0000_t202" style="width:185.25pt;height:53.55pt;margin-top:27.25pt;margin-left:2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8000" filled="f" stroked="f">
              <v:textbox inset="0,0,0,0">
                <w:txbxContent>
                  <w:p w:rsidR="009C19DE" w14:paraId="0D6DA417" w14:textId="77777777">
                    <w:pPr>
                      <w:spacing w:line="183" w:lineRule="exact"/>
                      <w:ind w:left="20"/>
                      <w:rPr>
                        <w:rFonts w:ascii="Calibri" w:eastAsia="Calibri" w:hAnsi="Calibri" w:cs="Calibri"/>
                        <w:sz w:val="16"/>
                        <w:szCs w:val="16"/>
                      </w:rPr>
                    </w:pPr>
                    <w:r>
                      <w:rPr>
                        <w:rFonts w:ascii="Calibri"/>
                        <w:spacing w:val="-1"/>
                        <w:sz w:val="16"/>
                      </w:rPr>
                      <w:t>The</w:t>
                    </w:r>
                    <w:r>
                      <w:rPr>
                        <w:rFonts w:ascii="Calibri"/>
                        <w:spacing w:val="-2"/>
                        <w:sz w:val="16"/>
                      </w:rPr>
                      <w:t xml:space="preserve"> </w:t>
                    </w:r>
                    <w:r>
                      <w:rPr>
                        <w:rFonts w:ascii="Calibri"/>
                        <w:spacing w:val="-1"/>
                        <w:sz w:val="16"/>
                      </w:rPr>
                      <w:t>State of Utah in</w:t>
                    </w:r>
                    <w:r>
                      <w:rPr>
                        <w:rFonts w:ascii="Calibri"/>
                        <w:spacing w:val="1"/>
                        <w:sz w:val="16"/>
                      </w:rPr>
                      <w:t xml:space="preserve"> </w:t>
                    </w:r>
                    <w:r>
                      <w:rPr>
                        <w:rFonts w:ascii="Calibri"/>
                        <w:spacing w:val="-1"/>
                        <w:sz w:val="16"/>
                      </w:rPr>
                      <w:t>conjunction with</w:t>
                    </w:r>
                    <w:r>
                      <w:rPr>
                        <w:rFonts w:ascii="Calibri"/>
                        <w:spacing w:val="1"/>
                        <w:sz w:val="16"/>
                      </w:rPr>
                      <w:t xml:space="preserve"> </w:t>
                    </w:r>
                    <w:r>
                      <w:rPr>
                        <w:rFonts w:ascii="Calibri"/>
                        <w:spacing w:val="-1"/>
                        <w:sz w:val="16"/>
                      </w:rPr>
                      <w:t>NASPO ValuePoint</w:t>
                    </w:r>
                  </w:p>
                  <w:p w:rsidR="004E3B66" w:rsidP="004D0949" w14:paraId="54FC5EB7" w14:textId="77777777">
                    <w:pPr>
                      <w:ind w:left="20" w:right="2270"/>
                      <w:rPr>
                        <w:rFonts w:ascii="Calibri"/>
                        <w:spacing w:val="20"/>
                        <w:sz w:val="16"/>
                      </w:rPr>
                    </w:pPr>
                    <w:r>
                      <w:rPr>
                        <w:rFonts w:ascii="Calibri"/>
                        <w:spacing w:val="-1"/>
                        <w:sz w:val="16"/>
                      </w:rPr>
                      <w:t xml:space="preserve">Cloud </w:t>
                    </w:r>
                    <w:r>
                      <w:rPr>
                        <w:rFonts w:ascii="Calibri"/>
                        <w:spacing w:val="-2"/>
                        <w:sz w:val="16"/>
                      </w:rPr>
                      <w:t>Solutions</w:t>
                    </w:r>
                    <w:r>
                      <w:rPr>
                        <w:rFonts w:ascii="Calibri"/>
                        <w:spacing w:val="20"/>
                        <w:sz w:val="16"/>
                      </w:rPr>
                      <w:t xml:space="preserve"> </w:t>
                    </w:r>
                  </w:p>
                  <w:p w:rsidR="009C19DE" w:rsidP="004D0949" w14:paraId="423CB0D7" w14:textId="3A107C38">
                    <w:pPr>
                      <w:ind w:left="20" w:right="2270"/>
                      <w:rPr>
                        <w:rFonts w:ascii="Calibri" w:eastAsia="Calibri" w:hAnsi="Calibri" w:cs="Calibri"/>
                        <w:sz w:val="16"/>
                        <w:szCs w:val="16"/>
                      </w:rPr>
                    </w:pPr>
                    <w:r>
                      <w:rPr>
                        <w:rFonts w:ascii="Calibri"/>
                        <w:spacing w:val="-1"/>
                        <w:sz w:val="16"/>
                      </w:rPr>
                      <w:t>June 11</w:t>
                    </w:r>
                    <w:r w:rsidR="00D5352A">
                      <w:rPr>
                        <w:rFonts w:ascii="Calibri"/>
                        <w:spacing w:val="-1"/>
                        <w:sz w:val="16"/>
                      </w:rPr>
                      <w:t>, 2021</w:t>
                    </w:r>
                  </w:p>
                </w:txbxContent>
              </v:textbox>
            </v:shape>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1252855</wp:posOffset>
              </wp:positionH>
              <wp:positionV relativeFrom="page">
                <wp:posOffset>351155</wp:posOffset>
              </wp:positionV>
              <wp:extent cx="302895" cy="347345"/>
              <wp:effectExtent l="5080" t="8255" r="6350" b="6350"/>
              <wp:wrapNone/>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302895" cy="347345"/>
                        <a:chOff x="1973" y="553"/>
                        <a:chExt cx="477" cy="547"/>
                      </a:xfrm>
                    </wpg:grpSpPr>
                    <wps:wsp xmlns:wps="http://schemas.microsoft.com/office/word/2010/wordprocessingShape">
                      <wps:cNvPr id="66" name="Freeform 3"/>
                      <wps:cNvSpPr/>
                      <wps:spPr bwMode="auto">
                        <a:xfrm>
                          <a:off x="1973" y="553"/>
                          <a:ext cx="477" cy="547"/>
                        </a:xfrm>
                        <a:custGeom>
                          <a:avLst/>
                          <a:gdLst>
                            <a:gd name="T0" fmla="+- 0 2267 1973"/>
                            <a:gd name="T1" fmla="*/ T0 w 477"/>
                            <a:gd name="T2" fmla="+- 0 553 553"/>
                            <a:gd name="T3" fmla="*/ 553 h 547"/>
                            <a:gd name="T4" fmla="+- 0 2196 1973"/>
                            <a:gd name="T5" fmla="*/ T4 w 477"/>
                            <a:gd name="T6" fmla="+- 0 560 553"/>
                            <a:gd name="T7" fmla="*/ 560 h 547"/>
                            <a:gd name="T8" fmla="+- 0 2131 1973"/>
                            <a:gd name="T9" fmla="*/ T8 w 477"/>
                            <a:gd name="T10" fmla="+- 0 583 553"/>
                            <a:gd name="T11" fmla="*/ 583 h 547"/>
                            <a:gd name="T12" fmla="+- 0 2075 1973"/>
                            <a:gd name="T13" fmla="*/ T12 w 477"/>
                            <a:gd name="T14" fmla="+- 0 619 553"/>
                            <a:gd name="T15" fmla="*/ 619 h 547"/>
                            <a:gd name="T16" fmla="+- 0 2029 1973"/>
                            <a:gd name="T17" fmla="*/ T16 w 477"/>
                            <a:gd name="T18" fmla="+- 0 667 553"/>
                            <a:gd name="T19" fmla="*/ 667 h 547"/>
                            <a:gd name="T20" fmla="+- 0 1996 1973"/>
                            <a:gd name="T21" fmla="*/ T20 w 477"/>
                            <a:gd name="T22" fmla="+- 0 726 553"/>
                            <a:gd name="T23" fmla="*/ 726 h 547"/>
                            <a:gd name="T24" fmla="+- 0 1977 1973"/>
                            <a:gd name="T25" fmla="*/ T24 w 477"/>
                            <a:gd name="T26" fmla="+- 0 795 553"/>
                            <a:gd name="T27" fmla="*/ 795 h 547"/>
                            <a:gd name="T28" fmla="+- 0 1973 1973"/>
                            <a:gd name="T29" fmla="*/ T28 w 477"/>
                            <a:gd name="T30" fmla="+- 0 845 553"/>
                            <a:gd name="T31" fmla="*/ 845 h 547"/>
                            <a:gd name="T32" fmla="+- 0 1976 1973"/>
                            <a:gd name="T33" fmla="*/ T32 w 477"/>
                            <a:gd name="T34" fmla="+- 0 868 553"/>
                            <a:gd name="T35" fmla="*/ 868 h 547"/>
                            <a:gd name="T36" fmla="+- 0 1994 1973"/>
                            <a:gd name="T37" fmla="*/ T36 w 477"/>
                            <a:gd name="T38" fmla="+- 0 931 553"/>
                            <a:gd name="T39" fmla="*/ 931 h 547"/>
                            <a:gd name="T40" fmla="+- 0 2028 1973"/>
                            <a:gd name="T41" fmla="*/ T40 w 477"/>
                            <a:gd name="T42" fmla="+- 0 986 553"/>
                            <a:gd name="T43" fmla="*/ 986 h 547"/>
                            <a:gd name="T44" fmla="+- 0 2073 1973"/>
                            <a:gd name="T45" fmla="*/ T44 w 477"/>
                            <a:gd name="T46" fmla="+- 0 1033 553"/>
                            <a:gd name="T47" fmla="*/ 1033 h 547"/>
                            <a:gd name="T48" fmla="+- 0 2128 1973"/>
                            <a:gd name="T49" fmla="*/ T48 w 477"/>
                            <a:gd name="T50" fmla="+- 0 1069 553"/>
                            <a:gd name="T51" fmla="*/ 1069 h 547"/>
                            <a:gd name="T52" fmla="+- 0 2191 1973"/>
                            <a:gd name="T53" fmla="*/ T52 w 477"/>
                            <a:gd name="T54" fmla="+- 0 1091 553"/>
                            <a:gd name="T55" fmla="*/ 1091 h 547"/>
                            <a:gd name="T56" fmla="+- 0 2260 1973"/>
                            <a:gd name="T57" fmla="*/ T56 w 477"/>
                            <a:gd name="T58" fmla="+- 0 1099 553"/>
                            <a:gd name="T59" fmla="*/ 1099 h 547"/>
                            <a:gd name="T60" fmla="+- 0 2274 1973"/>
                            <a:gd name="T61" fmla="*/ T60 w 477"/>
                            <a:gd name="T62" fmla="+- 0 1099 553"/>
                            <a:gd name="T63" fmla="*/ 1099 h 547"/>
                            <a:gd name="T64" fmla="+- 0 2335 1973"/>
                            <a:gd name="T65" fmla="*/ T64 w 477"/>
                            <a:gd name="T66" fmla="+- 0 1094 553"/>
                            <a:gd name="T67" fmla="*/ 1094 h 547"/>
                            <a:gd name="T68" fmla="+- 0 2394 1973"/>
                            <a:gd name="T69" fmla="*/ T68 w 477"/>
                            <a:gd name="T70" fmla="+- 0 1081 553"/>
                            <a:gd name="T71" fmla="*/ 1081 h 547"/>
                            <a:gd name="T72" fmla="+- 0 2449 1973"/>
                            <a:gd name="T73" fmla="*/ T72 w 477"/>
                            <a:gd name="T74" fmla="+- 0 1060 553"/>
                            <a:gd name="T75" fmla="*/ 1060 h 547"/>
                            <a:gd name="T76" fmla="+- 0 2449 1973"/>
                            <a:gd name="T77" fmla="*/ T76 w 477"/>
                            <a:gd name="T78" fmla="+- 0 996 553"/>
                            <a:gd name="T79" fmla="*/ 996 h 547"/>
                            <a:gd name="T80" fmla="+- 0 2257 1973"/>
                            <a:gd name="T81" fmla="*/ T80 w 477"/>
                            <a:gd name="T82" fmla="+- 0 996 553"/>
                            <a:gd name="T83" fmla="*/ 996 h 547"/>
                            <a:gd name="T84" fmla="+- 0 2234 1973"/>
                            <a:gd name="T85" fmla="*/ T84 w 477"/>
                            <a:gd name="T86" fmla="+- 0 993 553"/>
                            <a:gd name="T87" fmla="*/ 993 h 547"/>
                            <a:gd name="T88" fmla="+- 0 2174 1973"/>
                            <a:gd name="T89" fmla="*/ T88 w 477"/>
                            <a:gd name="T90" fmla="+- 0 970 553"/>
                            <a:gd name="T91" fmla="*/ 970 h 547"/>
                            <a:gd name="T92" fmla="+- 0 2127 1973"/>
                            <a:gd name="T93" fmla="*/ T92 w 477"/>
                            <a:gd name="T94" fmla="+- 0 926 553"/>
                            <a:gd name="T95" fmla="*/ 926 h 547"/>
                            <a:gd name="T96" fmla="+- 0 2098 1973"/>
                            <a:gd name="T97" fmla="*/ T96 w 477"/>
                            <a:gd name="T98" fmla="+- 0 866 553"/>
                            <a:gd name="T99" fmla="*/ 866 h 547"/>
                            <a:gd name="T100" fmla="+- 0 2092 1973"/>
                            <a:gd name="T101" fmla="*/ T100 w 477"/>
                            <a:gd name="T102" fmla="+- 0 818 553"/>
                            <a:gd name="T103" fmla="*/ 818 h 547"/>
                            <a:gd name="T104" fmla="+- 0 2095 1973"/>
                            <a:gd name="T105" fmla="*/ T104 w 477"/>
                            <a:gd name="T106" fmla="+- 0 798 553"/>
                            <a:gd name="T107" fmla="*/ 798 h 547"/>
                            <a:gd name="T108" fmla="+- 0 2117 1973"/>
                            <a:gd name="T109" fmla="*/ T108 w 477"/>
                            <a:gd name="T110" fmla="+- 0 740 553"/>
                            <a:gd name="T111" fmla="*/ 740 h 547"/>
                            <a:gd name="T112" fmla="+- 0 2161 1973"/>
                            <a:gd name="T113" fmla="*/ T112 w 477"/>
                            <a:gd name="T114" fmla="+- 0 693 553"/>
                            <a:gd name="T115" fmla="*/ 693 h 547"/>
                            <a:gd name="T116" fmla="+- 0 2223 1973"/>
                            <a:gd name="T117" fmla="*/ T116 w 477"/>
                            <a:gd name="T118" fmla="+- 0 664 553"/>
                            <a:gd name="T119" fmla="*/ 664 h 547"/>
                            <a:gd name="T120" fmla="+- 0 2274 1973"/>
                            <a:gd name="T121" fmla="*/ T120 w 477"/>
                            <a:gd name="T122" fmla="+- 0 658 553"/>
                            <a:gd name="T123" fmla="*/ 658 h 547"/>
                            <a:gd name="T124" fmla="+- 0 2445 1973"/>
                            <a:gd name="T125" fmla="*/ T124 w 477"/>
                            <a:gd name="T126" fmla="+- 0 658 553"/>
                            <a:gd name="T127" fmla="*/ 658 h 547"/>
                            <a:gd name="T128" fmla="+- 0 2444 1973"/>
                            <a:gd name="T129" fmla="*/ T128 w 477"/>
                            <a:gd name="T130" fmla="+- 0 588 553"/>
                            <a:gd name="T131" fmla="*/ 588 h 547"/>
                            <a:gd name="T132" fmla="+- 0 2371 1973"/>
                            <a:gd name="T133" fmla="*/ T132 w 477"/>
                            <a:gd name="T134" fmla="+- 0 565 553"/>
                            <a:gd name="T135" fmla="*/ 565 h 547"/>
                            <a:gd name="T136" fmla="+- 0 2308 1973"/>
                            <a:gd name="T137" fmla="*/ T136 w 477"/>
                            <a:gd name="T138" fmla="+- 0 555 553"/>
                            <a:gd name="T139" fmla="*/ 555 h 547"/>
                            <a:gd name="T140" fmla="+- 0 2287 1973"/>
                            <a:gd name="T141" fmla="*/ T140 w 477"/>
                            <a:gd name="T142" fmla="+- 0 553 553"/>
                            <a:gd name="T143" fmla="*/ 553 h 547"/>
                            <a:gd name="T144" fmla="+- 0 2267 1973"/>
                            <a:gd name="T145" fmla="*/ T144 w 477"/>
                            <a:gd name="T146" fmla="+- 0 553 553"/>
                            <a:gd name="T147" fmla="*/ 553 h 54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547" w="477" stroke="1">
                              <a:moveTo>
                                <a:pt x="294" y="0"/>
                              </a:moveTo>
                              <a:lnTo>
                                <a:pt x="223" y="7"/>
                              </a:lnTo>
                              <a:lnTo>
                                <a:pt x="158" y="30"/>
                              </a:lnTo>
                              <a:lnTo>
                                <a:pt x="102" y="66"/>
                              </a:lnTo>
                              <a:lnTo>
                                <a:pt x="56" y="114"/>
                              </a:lnTo>
                              <a:lnTo>
                                <a:pt x="23" y="173"/>
                              </a:lnTo>
                              <a:lnTo>
                                <a:pt x="4" y="242"/>
                              </a:lnTo>
                              <a:lnTo>
                                <a:pt x="0" y="292"/>
                              </a:lnTo>
                              <a:lnTo>
                                <a:pt x="3" y="315"/>
                              </a:lnTo>
                              <a:lnTo>
                                <a:pt x="21" y="378"/>
                              </a:lnTo>
                              <a:lnTo>
                                <a:pt x="55" y="433"/>
                              </a:lnTo>
                              <a:lnTo>
                                <a:pt x="100" y="480"/>
                              </a:lnTo>
                              <a:lnTo>
                                <a:pt x="155" y="516"/>
                              </a:lnTo>
                              <a:lnTo>
                                <a:pt x="218" y="538"/>
                              </a:lnTo>
                              <a:lnTo>
                                <a:pt x="287" y="546"/>
                              </a:lnTo>
                              <a:lnTo>
                                <a:pt x="301" y="546"/>
                              </a:lnTo>
                              <a:lnTo>
                                <a:pt x="362" y="541"/>
                              </a:lnTo>
                              <a:lnTo>
                                <a:pt x="421" y="528"/>
                              </a:lnTo>
                              <a:lnTo>
                                <a:pt x="476" y="507"/>
                              </a:lnTo>
                              <a:lnTo>
                                <a:pt x="476" y="443"/>
                              </a:lnTo>
                              <a:lnTo>
                                <a:pt x="284" y="443"/>
                              </a:lnTo>
                              <a:lnTo>
                                <a:pt x="261" y="440"/>
                              </a:lnTo>
                              <a:lnTo>
                                <a:pt x="201" y="417"/>
                              </a:lnTo>
                              <a:lnTo>
                                <a:pt x="154" y="373"/>
                              </a:lnTo>
                              <a:lnTo>
                                <a:pt x="125" y="313"/>
                              </a:lnTo>
                              <a:lnTo>
                                <a:pt x="119" y="265"/>
                              </a:lnTo>
                              <a:lnTo>
                                <a:pt x="122" y="245"/>
                              </a:lnTo>
                              <a:lnTo>
                                <a:pt x="144" y="187"/>
                              </a:lnTo>
                              <a:lnTo>
                                <a:pt x="188" y="140"/>
                              </a:lnTo>
                              <a:lnTo>
                                <a:pt x="250" y="111"/>
                              </a:lnTo>
                              <a:lnTo>
                                <a:pt x="301" y="105"/>
                              </a:lnTo>
                              <a:lnTo>
                                <a:pt x="472" y="105"/>
                              </a:lnTo>
                              <a:lnTo>
                                <a:pt x="471" y="35"/>
                              </a:lnTo>
                              <a:lnTo>
                                <a:pt x="398" y="12"/>
                              </a:lnTo>
                              <a:lnTo>
                                <a:pt x="335" y="2"/>
                              </a:lnTo>
                              <a:lnTo>
                                <a:pt x="314" y="0"/>
                              </a:lnTo>
                              <a:lnTo>
                                <a:pt x="294" y="0"/>
                              </a:lnTo>
                              <a:close/>
                            </a:path>
                          </a:pathLst>
                        </a:custGeom>
                        <a:solidFill>
                          <a:srgbClr val="E2183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7" name="Freeform 4"/>
                      <wps:cNvSpPr/>
                      <wps:spPr bwMode="auto">
                        <a:xfrm>
                          <a:off x="1973" y="553"/>
                          <a:ext cx="477" cy="547"/>
                        </a:xfrm>
                        <a:custGeom>
                          <a:avLst/>
                          <a:gdLst>
                            <a:gd name="T0" fmla="+- 0 2449 1973"/>
                            <a:gd name="T1" fmla="*/ T0 w 477"/>
                            <a:gd name="T2" fmla="+- 0 784 553"/>
                            <a:gd name="T3" fmla="*/ 784 h 547"/>
                            <a:gd name="T4" fmla="+- 0 2248 1973"/>
                            <a:gd name="T5" fmla="*/ T4 w 477"/>
                            <a:gd name="T6" fmla="+- 0 784 553"/>
                            <a:gd name="T7" fmla="*/ 784 h 547"/>
                            <a:gd name="T8" fmla="+- 0 2248 1973"/>
                            <a:gd name="T9" fmla="*/ T8 w 477"/>
                            <a:gd name="T10" fmla="+- 0 888 553"/>
                            <a:gd name="T11" fmla="*/ 888 h 547"/>
                            <a:gd name="T12" fmla="+- 0 2336 1973"/>
                            <a:gd name="T13" fmla="*/ T12 w 477"/>
                            <a:gd name="T14" fmla="+- 0 888 553"/>
                            <a:gd name="T15" fmla="*/ 888 h 547"/>
                            <a:gd name="T16" fmla="+- 0 2336 1973"/>
                            <a:gd name="T17" fmla="*/ T16 w 477"/>
                            <a:gd name="T18" fmla="+- 0 986 553"/>
                            <a:gd name="T19" fmla="*/ 986 h 547"/>
                            <a:gd name="T20" fmla="+- 0 2318 1973"/>
                            <a:gd name="T21" fmla="*/ T20 w 477"/>
                            <a:gd name="T22" fmla="+- 0 992 553"/>
                            <a:gd name="T23" fmla="*/ 992 h 547"/>
                            <a:gd name="T24" fmla="+- 0 2300 1973"/>
                            <a:gd name="T25" fmla="*/ T24 w 477"/>
                            <a:gd name="T26" fmla="+- 0 995 553"/>
                            <a:gd name="T27" fmla="*/ 995 h 547"/>
                            <a:gd name="T28" fmla="+- 0 2280 1973"/>
                            <a:gd name="T29" fmla="*/ T28 w 477"/>
                            <a:gd name="T30" fmla="+- 0 996 553"/>
                            <a:gd name="T31" fmla="*/ 996 h 547"/>
                            <a:gd name="T32" fmla="+- 0 2257 1973"/>
                            <a:gd name="T33" fmla="*/ T32 w 477"/>
                            <a:gd name="T34" fmla="+- 0 996 553"/>
                            <a:gd name="T35" fmla="*/ 996 h 547"/>
                            <a:gd name="T36" fmla="+- 0 2449 1973"/>
                            <a:gd name="T37" fmla="*/ T36 w 477"/>
                            <a:gd name="T38" fmla="+- 0 996 553"/>
                            <a:gd name="T39" fmla="*/ 996 h 547"/>
                            <a:gd name="T40" fmla="+- 0 2449 1973"/>
                            <a:gd name="T41" fmla="*/ T40 w 477"/>
                            <a:gd name="T42" fmla="+- 0 784 553"/>
                            <a:gd name="T43" fmla="*/ 784 h 54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547" w="477" stroke="1">
                              <a:moveTo>
                                <a:pt x="476" y="231"/>
                              </a:moveTo>
                              <a:lnTo>
                                <a:pt x="275" y="231"/>
                              </a:lnTo>
                              <a:lnTo>
                                <a:pt x="275" y="335"/>
                              </a:lnTo>
                              <a:lnTo>
                                <a:pt x="363" y="335"/>
                              </a:lnTo>
                              <a:lnTo>
                                <a:pt x="363" y="433"/>
                              </a:lnTo>
                              <a:lnTo>
                                <a:pt x="345" y="439"/>
                              </a:lnTo>
                              <a:lnTo>
                                <a:pt x="327" y="442"/>
                              </a:lnTo>
                              <a:lnTo>
                                <a:pt x="307" y="443"/>
                              </a:lnTo>
                              <a:lnTo>
                                <a:pt x="284" y="443"/>
                              </a:lnTo>
                              <a:lnTo>
                                <a:pt x="476" y="443"/>
                              </a:lnTo>
                              <a:lnTo>
                                <a:pt x="476" y="231"/>
                              </a:lnTo>
                              <a:close/>
                            </a:path>
                          </a:pathLst>
                        </a:custGeom>
                        <a:solidFill>
                          <a:srgbClr val="E2183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8" name="Freeform 5"/>
                      <wps:cNvSpPr/>
                      <wps:spPr bwMode="auto">
                        <a:xfrm>
                          <a:off x="1973" y="553"/>
                          <a:ext cx="477" cy="547"/>
                        </a:xfrm>
                        <a:custGeom>
                          <a:avLst/>
                          <a:gdLst>
                            <a:gd name="T0" fmla="+- 0 2445 1973"/>
                            <a:gd name="T1" fmla="*/ T0 w 477"/>
                            <a:gd name="T2" fmla="+- 0 658 553"/>
                            <a:gd name="T3" fmla="*/ 658 h 547"/>
                            <a:gd name="T4" fmla="+- 0 2274 1973"/>
                            <a:gd name="T5" fmla="*/ T4 w 477"/>
                            <a:gd name="T6" fmla="+- 0 658 553"/>
                            <a:gd name="T7" fmla="*/ 658 h 547"/>
                            <a:gd name="T8" fmla="+- 0 2293 1973"/>
                            <a:gd name="T9" fmla="*/ T8 w 477"/>
                            <a:gd name="T10" fmla="+- 0 659 553"/>
                            <a:gd name="T11" fmla="*/ 659 h 547"/>
                            <a:gd name="T12" fmla="+- 0 2313 1973"/>
                            <a:gd name="T13" fmla="*/ T12 w 477"/>
                            <a:gd name="T14" fmla="+- 0 662 553"/>
                            <a:gd name="T15" fmla="*/ 662 h 547"/>
                            <a:gd name="T16" fmla="+- 0 2372 1973"/>
                            <a:gd name="T17" fmla="*/ T16 w 477"/>
                            <a:gd name="T18" fmla="+- 0 678 553"/>
                            <a:gd name="T19" fmla="*/ 678 h 547"/>
                            <a:gd name="T20" fmla="+- 0 2429 1973"/>
                            <a:gd name="T21" fmla="*/ T20 w 477"/>
                            <a:gd name="T22" fmla="+- 0 702 553"/>
                            <a:gd name="T23" fmla="*/ 702 h 547"/>
                            <a:gd name="T24" fmla="+- 0 2446 1973"/>
                            <a:gd name="T25" fmla="*/ T24 w 477"/>
                            <a:gd name="T26" fmla="+- 0 712 553"/>
                            <a:gd name="T27" fmla="*/ 712 h 547"/>
                            <a:gd name="T28" fmla="+- 0 2445 1973"/>
                            <a:gd name="T29" fmla="*/ T28 w 477"/>
                            <a:gd name="T30" fmla="+- 0 658 553"/>
                            <a:gd name="T31" fmla="*/ 658 h 547"/>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547" w="477" stroke="1">
                              <a:moveTo>
                                <a:pt x="472" y="105"/>
                              </a:moveTo>
                              <a:lnTo>
                                <a:pt x="301" y="105"/>
                              </a:lnTo>
                              <a:lnTo>
                                <a:pt x="320" y="106"/>
                              </a:lnTo>
                              <a:lnTo>
                                <a:pt x="340" y="109"/>
                              </a:lnTo>
                              <a:lnTo>
                                <a:pt x="399" y="125"/>
                              </a:lnTo>
                              <a:lnTo>
                                <a:pt x="456" y="149"/>
                              </a:lnTo>
                              <a:lnTo>
                                <a:pt x="473" y="159"/>
                              </a:lnTo>
                              <a:lnTo>
                                <a:pt x="472" y="105"/>
                              </a:lnTo>
                              <a:close/>
                            </a:path>
                          </a:pathLst>
                        </a:custGeom>
                        <a:solidFill>
                          <a:srgbClr val="E2183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5" o:spid="_x0000_s2051" style="width:23.85pt;height:27.35pt;margin-top:27.65pt;margin-left:98.65pt;mso-position-horizontal-relative:page;mso-position-vertical-relative:page;position:absolute;z-index:-251655168" coordorigin="1973,553" coordsize="477,547">
              <v:shape id="Freeform 3" o:spid="_x0000_s2052" style="width:477;height:547;left:1973;mso-wrap-style:square;position:absolute;top:553;visibility:visible;v-text-anchor:top" coordsize="477,547" path="m294,l223,7,158,30,102,66,56,114,23,173,4,242,,292l3,315l21,378l55,433l100,480l155,516l218,538l287,546l301,546l362,541l421,528l476,507l476,443l284,443l261,440,201,417,154,373,125,313l119,265l122,245l144,187l188,140l250,111l301,105l472,105l471,35,398,12,335,2,314,,294,xe" fillcolor="#e21837" stroked="f">
                <v:path arrowok="t" o:connecttype="custom" o:connectlocs="294,553;223,560;158,583;102,619;56,667;23,726;4,795;0,845;3,868;21,931;55,986;100,1033;155,1069;218,1091;287,1099;301,1099;362,1094;421,1081;476,1060;476,996;284,996;261,993;201,970;154,926;125,866;119,818;122,798;144,740;188,693;250,664;301,658;472,658;471,588;398,565;335,555;314,553;294,553" o:connectangles="0,0,0,0,0,0,0,0,0,0,0,0,0,0,0,0,0,0,0,0,0,0,0,0,0,0,0,0,0,0,0,0,0,0,0,0,0"/>
              </v:shape>
              <v:shape id="Freeform 4" o:spid="_x0000_s2053" style="width:477;height:547;left:1973;mso-wrap-style:square;position:absolute;top:553;visibility:visible;v-text-anchor:top" coordsize="477,547" path="m476,231l275,231l275,335l363,335l363,433l345,439l327,442l307,443l284,443l476,443l476,231xe" fillcolor="#e21837" stroked="f">
                <v:path arrowok="t" o:connecttype="custom" o:connectlocs="476,784;275,784;275,888;363,888;363,986;345,992;327,995;307,996;284,996;476,996;476,784" o:connectangles="0,0,0,0,0,0,0,0,0,0,0"/>
              </v:shape>
              <v:shape id="Freeform 5" o:spid="_x0000_s2054" style="width:477;height:547;left:1973;mso-wrap-style:square;position:absolute;top:553;visibility:visible;v-text-anchor:top" coordsize="477,547" path="m472,105l301,105l320,106l340,109l399,125l456,149l473,159l472,105xe" fillcolor="#e21837" stroked="f">
                <v:path arrowok="t" o:connecttype="custom" o:connectlocs="472,658;301,658;320,659;340,662;399,678;456,702;473,712;472,658" o:connectangles="0,0,0,0,0,0,0,0"/>
              </v:shap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934085</wp:posOffset>
              </wp:positionH>
              <wp:positionV relativeFrom="page">
                <wp:posOffset>351155</wp:posOffset>
              </wp:positionV>
              <wp:extent cx="292735" cy="347345"/>
              <wp:effectExtent l="635" t="8255" r="1905" b="6350"/>
              <wp:wrapNone/>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292735" cy="347345"/>
                        <a:chOff x="1471" y="553"/>
                        <a:chExt cx="461" cy="547"/>
                      </a:xfrm>
                    </wpg:grpSpPr>
                    <wps:wsp xmlns:wps="http://schemas.microsoft.com/office/word/2010/wordprocessingShape">
                      <wps:cNvPr id="62" name="Freeform 7"/>
                      <wps:cNvSpPr/>
                      <wps:spPr bwMode="auto">
                        <a:xfrm>
                          <a:off x="1471" y="553"/>
                          <a:ext cx="461" cy="547"/>
                        </a:xfrm>
                        <a:custGeom>
                          <a:avLst/>
                          <a:gdLst>
                            <a:gd name="T0" fmla="+- 0 1756 1471"/>
                            <a:gd name="T1" fmla="*/ T0 w 461"/>
                            <a:gd name="T2" fmla="+- 0 553 553"/>
                            <a:gd name="T3" fmla="*/ 553 h 547"/>
                            <a:gd name="T4" fmla="+- 0 1688 1471"/>
                            <a:gd name="T5" fmla="*/ T4 w 461"/>
                            <a:gd name="T6" fmla="+- 0 560 553"/>
                            <a:gd name="T7" fmla="*/ 560 h 547"/>
                            <a:gd name="T8" fmla="+- 0 1626 1471"/>
                            <a:gd name="T9" fmla="*/ T8 w 461"/>
                            <a:gd name="T10" fmla="+- 0 583 553"/>
                            <a:gd name="T11" fmla="*/ 583 h 547"/>
                            <a:gd name="T12" fmla="+- 0 1571 1471"/>
                            <a:gd name="T13" fmla="*/ T12 w 461"/>
                            <a:gd name="T14" fmla="+- 0 618 553"/>
                            <a:gd name="T15" fmla="*/ 618 h 547"/>
                            <a:gd name="T16" fmla="+- 0 1526 1471"/>
                            <a:gd name="T17" fmla="*/ T16 w 461"/>
                            <a:gd name="T18" fmla="+- 0 666 553"/>
                            <a:gd name="T19" fmla="*/ 666 h 547"/>
                            <a:gd name="T20" fmla="+- 0 1493 1471"/>
                            <a:gd name="T21" fmla="*/ T20 w 461"/>
                            <a:gd name="T22" fmla="+- 0 725 553"/>
                            <a:gd name="T23" fmla="*/ 725 h 547"/>
                            <a:gd name="T24" fmla="+- 0 1474 1471"/>
                            <a:gd name="T25" fmla="*/ T24 w 461"/>
                            <a:gd name="T26" fmla="+- 0 793 553"/>
                            <a:gd name="T27" fmla="*/ 793 h 547"/>
                            <a:gd name="T28" fmla="+- 0 1471 1471"/>
                            <a:gd name="T29" fmla="*/ T28 w 461"/>
                            <a:gd name="T30" fmla="+- 0 844 553"/>
                            <a:gd name="T31" fmla="*/ 844 h 547"/>
                            <a:gd name="T32" fmla="+- 0 1473 1471"/>
                            <a:gd name="T33" fmla="*/ T32 w 461"/>
                            <a:gd name="T34" fmla="+- 0 866 553"/>
                            <a:gd name="T35" fmla="*/ 866 h 547"/>
                            <a:gd name="T36" fmla="+- 0 1492 1471"/>
                            <a:gd name="T37" fmla="*/ T36 w 461"/>
                            <a:gd name="T38" fmla="+- 0 928 553"/>
                            <a:gd name="T39" fmla="*/ 928 h 547"/>
                            <a:gd name="T40" fmla="+- 0 1524 1471"/>
                            <a:gd name="T41" fmla="*/ T40 w 461"/>
                            <a:gd name="T42" fmla="+- 0 984 553"/>
                            <a:gd name="T43" fmla="*/ 984 h 547"/>
                            <a:gd name="T44" fmla="+- 0 1569 1471"/>
                            <a:gd name="T45" fmla="*/ T44 w 461"/>
                            <a:gd name="T46" fmla="+- 0 1031 553"/>
                            <a:gd name="T47" fmla="*/ 1031 h 547"/>
                            <a:gd name="T48" fmla="+- 0 1625 1471"/>
                            <a:gd name="T49" fmla="*/ T48 w 461"/>
                            <a:gd name="T50" fmla="+- 0 1068 553"/>
                            <a:gd name="T51" fmla="*/ 1068 h 547"/>
                            <a:gd name="T52" fmla="+- 0 1688 1471"/>
                            <a:gd name="T53" fmla="*/ T52 w 461"/>
                            <a:gd name="T54" fmla="+- 0 1091 553"/>
                            <a:gd name="T55" fmla="*/ 1091 h 547"/>
                            <a:gd name="T56" fmla="+- 0 1757 1471"/>
                            <a:gd name="T57" fmla="*/ T56 w 461"/>
                            <a:gd name="T58" fmla="+- 0 1099 553"/>
                            <a:gd name="T59" fmla="*/ 1099 h 547"/>
                            <a:gd name="T60" fmla="+- 0 1775 1471"/>
                            <a:gd name="T61" fmla="*/ T60 w 461"/>
                            <a:gd name="T62" fmla="+- 0 1099 553"/>
                            <a:gd name="T63" fmla="*/ 1099 h 547"/>
                            <a:gd name="T64" fmla="+- 0 1835 1471"/>
                            <a:gd name="T65" fmla="*/ T64 w 461"/>
                            <a:gd name="T66" fmla="+- 0 1089 553"/>
                            <a:gd name="T67" fmla="*/ 1089 h 547"/>
                            <a:gd name="T68" fmla="+- 0 1894 1471"/>
                            <a:gd name="T69" fmla="*/ T68 w 461"/>
                            <a:gd name="T70" fmla="+- 0 1068 553"/>
                            <a:gd name="T71" fmla="*/ 1068 h 547"/>
                            <a:gd name="T72" fmla="+- 0 1930 1471"/>
                            <a:gd name="T73" fmla="*/ T72 w 461"/>
                            <a:gd name="T74" fmla="+- 0 1050 553"/>
                            <a:gd name="T75" fmla="*/ 1050 h 547"/>
                            <a:gd name="T76" fmla="+- 0 1929 1471"/>
                            <a:gd name="T77" fmla="*/ T76 w 461"/>
                            <a:gd name="T78" fmla="+- 0 994 553"/>
                            <a:gd name="T79" fmla="*/ 994 h 547"/>
                            <a:gd name="T80" fmla="+- 0 1761 1471"/>
                            <a:gd name="T81" fmla="*/ T80 w 461"/>
                            <a:gd name="T82" fmla="+- 0 994 553"/>
                            <a:gd name="T83" fmla="*/ 994 h 547"/>
                            <a:gd name="T84" fmla="+- 0 1739 1471"/>
                            <a:gd name="T85" fmla="*/ T84 w 461"/>
                            <a:gd name="T86" fmla="+- 0 992 553"/>
                            <a:gd name="T87" fmla="*/ 992 h 547"/>
                            <a:gd name="T88" fmla="+- 0 1677 1471"/>
                            <a:gd name="T89" fmla="*/ T88 w 461"/>
                            <a:gd name="T90" fmla="+- 0 972 553"/>
                            <a:gd name="T91" fmla="*/ 972 h 547"/>
                            <a:gd name="T92" fmla="+- 0 1627 1471"/>
                            <a:gd name="T93" fmla="*/ T92 w 461"/>
                            <a:gd name="T94" fmla="+- 0 931 553"/>
                            <a:gd name="T95" fmla="*/ 931 h 547"/>
                            <a:gd name="T96" fmla="+- 0 1596 1471"/>
                            <a:gd name="T97" fmla="*/ T96 w 461"/>
                            <a:gd name="T98" fmla="+- 0 872 553"/>
                            <a:gd name="T99" fmla="*/ 872 h 547"/>
                            <a:gd name="T100" fmla="+- 0 1590 1471"/>
                            <a:gd name="T101" fmla="*/ T100 w 461"/>
                            <a:gd name="T102" fmla="+- 0 824 553"/>
                            <a:gd name="T103" fmla="*/ 824 h 547"/>
                            <a:gd name="T104" fmla="+- 0 1591 1471"/>
                            <a:gd name="T105" fmla="*/ T104 w 461"/>
                            <a:gd name="T106" fmla="+- 0 804 553"/>
                            <a:gd name="T107" fmla="*/ 804 h 547"/>
                            <a:gd name="T108" fmla="+- 0 1611 1471"/>
                            <a:gd name="T109" fmla="*/ T108 w 461"/>
                            <a:gd name="T110" fmla="+- 0 744 553"/>
                            <a:gd name="T111" fmla="*/ 744 h 547"/>
                            <a:gd name="T112" fmla="+- 0 1653 1471"/>
                            <a:gd name="T113" fmla="*/ T112 w 461"/>
                            <a:gd name="T114" fmla="+- 0 695 553"/>
                            <a:gd name="T115" fmla="*/ 695 h 547"/>
                            <a:gd name="T116" fmla="+- 0 1713 1471"/>
                            <a:gd name="T117" fmla="*/ T116 w 461"/>
                            <a:gd name="T118" fmla="+- 0 664 553"/>
                            <a:gd name="T119" fmla="*/ 664 h 547"/>
                            <a:gd name="T120" fmla="+- 0 1763 1471"/>
                            <a:gd name="T121" fmla="*/ T120 w 461"/>
                            <a:gd name="T122" fmla="+- 0 658 553"/>
                            <a:gd name="T123" fmla="*/ 658 h 547"/>
                            <a:gd name="T124" fmla="+- 0 1924 1471"/>
                            <a:gd name="T125" fmla="*/ T124 w 461"/>
                            <a:gd name="T126" fmla="+- 0 658 553"/>
                            <a:gd name="T127" fmla="*/ 658 h 547"/>
                            <a:gd name="T128" fmla="+- 0 1915 1471"/>
                            <a:gd name="T129" fmla="*/ T128 w 461"/>
                            <a:gd name="T130" fmla="+- 0 586 553"/>
                            <a:gd name="T131" fmla="*/ 586 h 547"/>
                            <a:gd name="T132" fmla="+- 0 1839 1471"/>
                            <a:gd name="T133" fmla="*/ T132 w 461"/>
                            <a:gd name="T134" fmla="+- 0 562 553"/>
                            <a:gd name="T135" fmla="*/ 562 h 547"/>
                            <a:gd name="T136" fmla="+- 0 1776 1471"/>
                            <a:gd name="T137" fmla="*/ T136 w 461"/>
                            <a:gd name="T138" fmla="+- 0 553 553"/>
                            <a:gd name="T139" fmla="*/ 553 h 547"/>
                            <a:gd name="T140" fmla="+- 0 1756 1471"/>
                            <a:gd name="T141" fmla="*/ T140 w 461"/>
                            <a:gd name="T142" fmla="+- 0 553 553"/>
                            <a:gd name="T143" fmla="*/ 553 h 54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fill="norm" h="547" w="461" stroke="1">
                              <a:moveTo>
                                <a:pt x="285" y="0"/>
                              </a:moveTo>
                              <a:lnTo>
                                <a:pt x="217" y="7"/>
                              </a:lnTo>
                              <a:lnTo>
                                <a:pt x="155" y="30"/>
                              </a:lnTo>
                              <a:lnTo>
                                <a:pt x="100" y="65"/>
                              </a:lnTo>
                              <a:lnTo>
                                <a:pt x="55" y="113"/>
                              </a:lnTo>
                              <a:lnTo>
                                <a:pt x="22" y="172"/>
                              </a:lnTo>
                              <a:lnTo>
                                <a:pt x="3" y="240"/>
                              </a:lnTo>
                              <a:lnTo>
                                <a:pt x="0" y="291"/>
                              </a:lnTo>
                              <a:lnTo>
                                <a:pt x="2" y="313"/>
                              </a:lnTo>
                              <a:lnTo>
                                <a:pt x="21" y="375"/>
                              </a:lnTo>
                              <a:lnTo>
                                <a:pt x="53" y="431"/>
                              </a:lnTo>
                              <a:lnTo>
                                <a:pt x="98" y="478"/>
                              </a:lnTo>
                              <a:lnTo>
                                <a:pt x="154" y="515"/>
                              </a:lnTo>
                              <a:lnTo>
                                <a:pt x="217" y="538"/>
                              </a:lnTo>
                              <a:lnTo>
                                <a:pt x="286" y="546"/>
                              </a:lnTo>
                              <a:lnTo>
                                <a:pt x="304" y="546"/>
                              </a:lnTo>
                              <a:lnTo>
                                <a:pt x="364" y="536"/>
                              </a:lnTo>
                              <a:lnTo>
                                <a:pt x="423" y="515"/>
                              </a:lnTo>
                              <a:lnTo>
                                <a:pt x="459" y="497"/>
                              </a:lnTo>
                              <a:lnTo>
                                <a:pt x="458" y="441"/>
                              </a:lnTo>
                              <a:lnTo>
                                <a:pt x="290" y="441"/>
                              </a:lnTo>
                              <a:lnTo>
                                <a:pt x="268" y="439"/>
                              </a:lnTo>
                              <a:lnTo>
                                <a:pt x="206" y="419"/>
                              </a:lnTo>
                              <a:lnTo>
                                <a:pt x="156" y="378"/>
                              </a:lnTo>
                              <a:lnTo>
                                <a:pt x="125" y="319"/>
                              </a:lnTo>
                              <a:lnTo>
                                <a:pt x="119" y="271"/>
                              </a:lnTo>
                              <a:lnTo>
                                <a:pt x="120" y="251"/>
                              </a:lnTo>
                              <a:lnTo>
                                <a:pt x="140" y="191"/>
                              </a:lnTo>
                              <a:lnTo>
                                <a:pt x="182" y="142"/>
                              </a:lnTo>
                              <a:lnTo>
                                <a:pt x="242" y="111"/>
                              </a:lnTo>
                              <a:lnTo>
                                <a:pt x="292" y="105"/>
                              </a:lnTo>
                              <a:lnTo>
                                <a:pt x="453" y="105"/>
                              </a:lnTo>
                              <a:lnTo>
                                <a:pt x="444" y="33"/>
                              </a:lnTo>
                              <a:lnTo>
                                <a:pt x="368" y="9"/>
                              </a:lnTo>
                              <a:lnTo>
                                <a:pt x="305" y="0"/>
                              </a:lnTo>
                              <a:lnTo>
                                <a:pt x="285" y="0"/>
                              </a:lnTo>
                              <a:close/>
                            </a:path>
                          </a:pathLst>
                        </a:custGeom>
                        <a:solidFill>
                          <a:srgbClr val="E2183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3" name="Freeform 8"/>
                      <wps:cNvSpPr/>
                      <wps:spPr bwMode="auto">
                        <a:xfrm>
                          <a:off x="1471" y="553"/>
                          <a:ext cx="461" cy="547"/>
                        </a:xfrm>
                        <a:custGeom>
                          <a:avLst/>
                          <a:gdLst>
                            <a:gd name="T0" fmla="+- 0 1928 1471"/>
                            <a:gd name="T1" fmla="*/ T0 w 461"/>
                            <a:gd name="T2" fmla="+- 0 926 553"/>
                            <a:gd name="T3" fmla="*/ 926 h 547"/>
                            <a:gd name="T4" fmla="+- 0 1877 1471"/>
                            <a:gd name="T5" fmla="*/ T4 w 461"/>
                            <a:gd name="T6" fmla="+- 0 962 553"/>
                            <a:gd name="T7" fmla="*/ 962 h 547"/>
                            <a:gd name="T8" fmla="+- 0 1821 1471"/>
                            <a:gd name="T9" fmla="*/ T8 w 461"/>
                            <a:gd name="T10" fmla="+- 0 986 553"/>
                            <a:gd name="T11" fmla="*/ 986 h 547"/>
                            <a:gd name="T12" fmla="+- 0 1761 1471"/>
                            <a:gd name="T13" fmla="*/ T12 w 461"/>
                            <a:gd name="T14" fmla="+- 0 994 553"/>
                            <a:gd name="T15" fmla="*/ 994 h 547"/>
                            <a:gd name="T16" fmla="+- 0 1929 1471"/>
                            <a:gd name="T17" fmla="*/ T16 w 461"/>
                            <a:gd name="T18" fmla="+- 0 994 553"/>
                            <a:gd name="T19" fmla="*/ 994 h 547"/>
                            <a:gd name="T20" fmla="+- 0 1928 1471"/>
                            <a:gd name="T21" fmla="*/ T20 w 461"/>
                            <a:gd name="T22" fmla="+- 0 926 553"/>
                            <a:gd name="T23" fmla="*/ 926 h 547"/>
                          </a:gdLst>
                          <a:cxnLst>
                            <a:cxn ang="0">
                              <a:pos x="T1" y="T3"/>
                            </a:cxn>
                            <a:cxn ang="0">
                              <a:pos x="T5" y="T7"/>
                            </a:cxn>
                            <a:cxn ang="0">
                              <a:pos x="T9" y="T11"/>
                            </a:cxn>
                            <a:cxn ang="0">
                              <a:pos x="T13" y="T15"/>
                            </a:cxn>
                            <a:cxn ang="0">
                              <a:pos x="T17" y="T19"/>
                            </a:cxn>
                            <a:cxn ang="0">
                              <a:pos x="T21" y="T23"/>
                            </a:cxn>
                          </a:cxnLst>
                          <a:rect l="0" t="0" r="r" b="b"/>
                          <a:pathLst>
                            <a:path fill="norm" h="547" w="461" stroke="1">
                              <a:moveTo>
                                <a:pt x="457" y="373"/>
                              </a:moveTo>
                              <a:lnTo>
                                <a:pt x="406" y="409"/>
                              </a:lnTo>
                              <a:lnTo>
                                <a:pt x="350" y="433"/>
                              </a:lnTo>
                              <a:lnTo>
                                <a:pt x="290" y="441"/>
                              </a:lnTo>
                              <a:lnTo>
                                <a:pt x="458" y="441"/>
                              </a:lnTo>
                              <a:lnTo>
                                <a:pt x="457" y="373"/>
                              </a:lnTo>
                              <a:close/>
                            </a:path>
                          </a:pathLst>
                        </a:custGeom>
                        <a:solidFill>
                          <a:srgbClr val="E2183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4" name="Freeform 9"/>
                      <wps:cNvSpPr/>
                      <wps:spPr bwMode="auto">
                        <a:xfrm>
                          <a:off x="1471" y="553"/>
                          <a:ext cx="461" cy="547"/>
                        </a:xfrm>
                        <a:custGeom>
                          <a:avLst/>
                          <a:gdLst>
                            <a:gd name="T0" fmla="+- 0 1924 1471"/>
                            <a:gd name="T1" fmla="*/ T0 w 461"/>
                            <a:gd name="T2" fmla="+- 0 658 553"/>
                            <a:gd name="T3" fmla="*/ 658 h 547"/>
                            <a:gd name="T4" fmla="+- 0 1763 1471"/>
                            <a:gd name="T5" fmla="*/ T4 w 461"/>
                            <a:gd name="T6" fmla="+- 0 658 553"/>
                            <a:gd name="T7" fmla="*/ 658 h 547"/>
                            <a:gd name="T8" fmla="+- 0 1779 1471"/>
                            <a:gd name="T9" fmla="*/ T8 w 461"/>
                            <a:gd name="T10" fmla="+- 0 659 553"/>
                            <a:gd name="T11" fmla="*/ 659 h 547"/>
                            <a:gd name="T12" fmla="+- 0 1797 1471"/>
                            <a:gd name="T13" fmla="*/ T12 w 461"/>
                            <a:gd name="T14" fmla="+- 0 661 553"/>
                            <a:gd name="T15" fmla="*/ 661 h 547"/>
                            <a:gd name="T16" fmla="+- 0 1873 1471"/>
                            <a:gd name="T17" fmla="*/ T16 w 461"/>
                            <a:gd name="T18" fmla="+- 0 684 553"/>
                            <a:gd name="T19" fmla="*/ 684 h 547"/>
                            <a:gd name="T20" fmla="+- 0 1931 1471"/>
                            <a:gd name="T21" fmla="*/ T20 w 461"/>
                            <a:gd name="T22" fmla="+- 0 717 553"/>
                            <a:gd name="T23" fmla="*/ 717 h 547"/>
                            <a:gd name="T24" fmla="+- 0 1924 1471"/>
                            <a:gd name="T25" fmla="*/ T24 w 461"/>
                            <a:gd name="T26" fmla="+- 0 658 553"/>
                            <a:gd name="T27" fmla="*/ 658 h 547"/>
                          </a:gdLst>
                          <a:cxnLst>
                            <a:cxn ang="0">
                              <a:pos x="T1" y="T3"/>
                            </a:cxn>
                            <a:cxn ang="0">
                              <a:pos x="T5" y="T7"/>
                            </a:cxn>
                            <a:cxn ang="0">
                              <a:pos x="T9" y="T11"/>
                            </a:cxn>
                            <a:cxn ang="0">
                              <a:pos x="T13" y="T15"/>
                            </a:cxn>
                            <a:cxn ang="0">
                              <a:pos x="T17" y="T19"/>
                            </a:cxn>
                            <a:cxn ang="0">
                              <a:pos x="T21" y="T23"/>
                            </a:cxn>
                            <a:cxn ang="0">
                              <a:pos x="T25" y="T27"/>
                            </a:cxn>
                          </a:cxnLst>
                          <a:rect l="0" t="0" r="r" b="b"/>
                          <a:pathLst>
                            <a:path fill="norm" h="547" w="461" stroke="1">
                              <a:moveTo>
                                <a:pt x="453" y="105"/>
                              </a:moveTo>
                              <a:lnTo>
                                <a:pt x="292" y="105"/>
                              </a:lnTo>
                              <a:lnTo>
                                <a:pt x="308" y="106"/>
                              </a:lnTo>
                              <a:lnTo>
                                <a:pt x="326" y="108"/>
                              </a:lnTo>
                              <a:lnTo>
                                <a:pt x="402" y="131"/>
                              </a:lnTo>
                              <a:lnTo>
                                <a:pt x="460" y="164"/>
                              </a:lnTo>
                              <a:lnTo>
                                <a:pt x="453" y="105"/>
                              </a:lnTo>
                              <a:close/>
                            </a:path>
                          </a:pathLst>
                        </a:custGeom>
                        <a:solidFill>
                          <a:srgbClr val="E2183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1" o:spid="_x0000_s2055" style="width:23.05pt;height:27.35pt;margin-top:27.65pt;margin-left:73.55pt;mso-position-horizontal-relative:page;mso-position-vertical-relative:page;position:absolute;z-index:-251653120" coordorigin="1471,553" coordsize="461,547">
              <v:shape id="Freeform 7" o:spid="_x0000_s2056" style="width:461;height:547;left:1471;mso-wrap-style:square;position:absolute;top:553;visibility:visible;v-text-anchor:top" coordsize="461,547" path="m285,l217,7,155,30,100,65,55,113,22,172,3,240,,291l2,313l21,375l53,431l98,478l154,515l217,538l286,546l304,546l364,536l423,515l459,497l458,441l290,441l268,439,206,419,156,378,125,319l119,271l120,251l140,191l182,142l242,111l292,105l453,105l444,33,368,9,305,,285,xe" fillcolor="#e21837" stroked="f">
                <v:path arrowok="t" o:connecttype="custom" o:connectlocs="285,553;217,560;155,583;100,618;55,666;22,725;3,793;0,844;2,866;21,928;53,984;98,1031;154,1068;217,1091;286,1099;304,1099;364,1089;423,1068;459,1050;458,994;290,994;268,992;206,972;156,931;125,872;119,824;120,804;140,744;182,695;242,664;292,658;453,658;444,586;368,562;305,553;285,553" o:connectangles="0,0,0,0,0,0,0,0,0,0,0,0,0,0,0,0,0,0,0,0,0,0,0,0,0,0,0,0,0,0,0,0,0,0,0,0"/>
              </v:shape>
              <v:shape id="Freeform 8" o:spid="_x0000_s2057" style="width:461;height:547;left:1471;mso-wrap-style:square;position:absolute;top:553;visibility:visible;v-text-anchor:top" coordsize="461,547" path="m457,373l406,409l350,433l290,441l458,441l457,373xe" fillcolor="#e21837" stroked="f">
                <v:path arrowok="t" o:connecttype="custom" o:connectlocs="457,926;406,962;350,986;290,994;458,994;457,926" o:connectangles="0,0,0,0,0,0"/>
              </v:shape>
              <v:shape id="Freeform 9" o:spid="_x0000_s2058" style="width:461;height:547;left:1471;mso-wrap-style:square;position:absolute;top:553;visibility:visible;v-text-anchor:top" coordsize="461,547" path="m453,105l292,105l308,106l326,108l402,131l460,164l453,105xe" fillcolor="#e21837" stroked="f">
                <v:path arrowok="t" o:connecttype="custom" o:connectlocs="453,658;292,658;308,659;326,661;402,684;460,717;453,658" o:connectangles="0,0,0,0,0,0,0"/>
              </v:shap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1610995</wp:posOffset>
              </wp:positionH>
              <wp:positionV relativeFrom="page">
                <wp:posOffset>357505</wp:posOffset>
              </wp:positionV>
              <wp:extent cx="71755" cy="333375"/>
              <wp:effectExtent l="1270" t="0" r="3175" b="4445"/>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71755" cy="333375"/>
                        <a:chOff x="2537" y="563"/>
                        <a:chExt cx="113" cy="525"/>
                      </a:xfrm>
                    </wpg:grpSpPr>
                    <wps:wsp xmlns:wps="http://schemas.microsoft.com/office/word/2010/wordprocessingShape">
                      <wps:cNvPr id="60" name="Freeform 11"/>
                      <wps:cNvSpPr/>
                      <wps:spPr bwMode="auto">
                        <a:xfrm>
                          <a:off x="2537" y="563"/>
                          <a:ext cx="113" cy="525"/>
                        </a:xfrm>
                        <a:custGeom>
                          <a:avLst/>
                          <a:gdLst>
                            <a:gd name="T0" fmla="+- 0 2537 2537"/>
                            <a:gd name="T1" fmla="*/ T0 w 113"/>
                            <a:gd name="T2" fmla="+- 0 1088 563"/>
                            <a:gd name="T3" fmla="*/ 1088 h 525"/>
                            <a:gd name="T4" fmla="+- 0 2650 2537"/>
                            <a:gd name="T5" fmla="*/ T4 w 113"/>
                            <a:gd name="T6" fmla="+- 0 1088 563"/>
                            <a:gd name="T7" fmla="*/ 1088 h 525"/>
                            <a:gd name="T8" fmla="+- 0 2650 2537"/>
                            <a:gd name="T9" fmla="*/ T8 w 113"/>
                            <a:gd name="T10" fmla="+- 0 563 563"/>
                            <a:gd name="T11" fmla="*/ 563 h 525"/>
                            <a:gd name="T12" fmla="+- 0 2537 2537"/>
                            <a:gd name="T13" fmla="*/ T12 w 113"/>
                            <a:gd name="T14" fmla="+- 0 563 563"/>
                            <a:gd name="T15" fmla="*/ 563 h 525"/>
                            <a:gd name="T16" fmla="+- 0 2537 2537"/>
                            <a:gd name="T17" fmla="*/ T16 w 113"/>
                            <a:gd name="T18" fmla="+- 0 1088 563"/>
                            <a:gd name="T19" fmla="*/ 1088 h 525"/>
                          </a:gdLst>
                          <a:cxnLst>
                            <a:cxn ang="0">
                              <a:pos x="T1" y="T3"/>
                            </a:cxn>
                            <a:cxn ang="0">
                              <a:pos x="T5" y="T7"/>
                            </a:cxn>
                            <a:cxn ang="0">
                              <a:pos x="T9" y="T11"/>
                            </a:cxn>
                            <a:cxn ang="0">
                              <a:pos x="T13" y="T15"/>
                            </a:cxn>
                            <a:cxn ang="0">
                              <a:pos x="T17" y="T19"/>
                            </a:cxn>
                          </a:cxnLst>
                          <a:rect l="0" t="0" r="r" b="b"/>
                          <a:pathLst>
                            <a:path fill="norm" h="525" w="113" stroke="1">
                              <a:moveTo>
                                <a:pt x="0" y="525"/>
                              </a:moveTo>
                              <a:lnTo>
                                <a:pt x="113" y="525"/>
                              </a:lnTo>
                              <a:lnTo>
                                <a:pt x="113" y="0"/>
                              </a:lnTo>
                              <a:lnTo>
                                <a:pt x="0" y="0"/>
                              </a:lnTo>
                              <a:lnTo>
                                <a:pt x="0" y="525"/>
                              </a:lnTo>
                              <a:close/>
                            </a:path>
                          </a:pathLst>
                        </a:custGeom>
                        <a:solidFill>
                          <a:srgbClr val="E2183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9" o:spid="_x0000_s2059" style="width:5.65pt;height:26.25pt;margin-top:28.15pt;margin-left:126.85pt;mso-position-horizontal-relative:page;mso-position-vertical-relative:page;position:absolute;z-index:-251651072" coordorigin="2537,563" coordsize="113,525">
              <v:shape id="Freeform 11" o:spid="_x0000_s2060" style="width:113;height:525;left:2537;mso-wrap-style:square;position:absolute;top:563;visibility:visible;v-text-anchor:top" coordsize="113,525" path="m,525l113,525l113,,,,,525xe" fillcolor="#e21837" stroked="f">
                <v:path arrowok="t" o:connecttype="custom" o:connectlocs="0,1088;113,1088;113,563;0,563;0,1088" o:connectangles="0,0,0,0,0"/>
              </v:shape>
            </v:group>
          </w:pict>
        </mc:Fallback>
      </mc:AlternateContent>
    </w:r>
    <w:r>
      <w:rPr>
        <w:noProof/>
      </w:rPr>
      <w:drawing>
        <wp:anchor distT="0" distB="0" distL="114300" distR="114300" simplePos="0" relativeHeight="251666432" behindDoc="1" locked="0" layoutInCell="1" allowOverlap="1">
          <wp:simplePos x="0" y="0"/>
          <wp:positionH relativeFrom="page">
            <wp:posOffset>914400</wp:posOffset>
          </wp:positionH>
          <wp:positionV relativeFrom="page">
            <wp:posOffset>897255</wp:posOffset>
          </wp:positionV>
          <wp:extent cx="8187690" cy="53340"/>
          <wp:effectExtent l="0" t="0" r="3810"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187690" cy="53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117C49"/>
    <w:multiLevelType w:val="hybridMultilevel"/>
    <w:tmpl w:val="623C11FE"/>
    <w:lvl w:ilvl="0">
      <w:start w:val="1"/>
      <w:numFmt w:val="decimal"/>
      <w:lvlText w:val="%1."/>
      <w:lvlJc w:val="left"/>
      <w:pPr>
        <w:ind w:left="999" w:hanging="360"/>
      </w:pPr>
    </w:lvl>
    <w:lvl w:ilvl="1" w:tentative="1">
      <w:start w:val="1"/>
      <w:numFmt w:val="lowerLetter"/>
      <w:lvlText w:val="%2."/>
      <w:lvlJc w:val="left"/>
      <w:pPr>
        <w:ind w:left="1719" w:hanging="360"/>
      </w:pPr>
    </w:lvl>
    <w:lvl w:ilvl="2" w:tentative="1">
      <w:start w:val="1"/>
      <w:numFmt w:val="lowerRoman"/>
      <w:lvlText w:val="%3."/>
      <w:lvlJc w:val="right"/>
      <w:pPr>
        <w:ind w:left="2439" w:hanging="180"/>
      </w:pPr>
    </w:lvl>
    <w:lvl w:ilvl="3" w:tentative="1">
      <w:start w:val="1"/>
      <w:numFmt w:val="decimal"/>
      <w:lvlText w:val="%4."/>
      <w:lvlJc w:val="left"/>
      <w:pPr>
        <w:ind w:left="3159" w:hanging="360"/>
      </w:pPr>
    </w:lvl>
    <w:lvl w:ilvl="4" w:tentative="1">
      <w:start w:val="1"/>
      <w:numFmt w:val="lowerLetter"/>
      <w:lvlText w:val="%5."/>
      <w:lvlJc w:val="left"/>
      <w:pPr>
        <w:ind w:left="3879" w:hanging="360"/>
      </w:pPr>
    </w:lvl>
    <w:lvl w:ilvl="5" w:tentative="1">
      <w:start w:val="1"/>
      <w:numFmt w:val="lowerRoman"/>
      <w:lvlText w:val="%6."/>
      <w:lvlJc w:val="right"/>
      <w:pPr>
        <w:ind w:left="4599" w:hanging="180"/>
      </w:pPr>
    </w:lvl>
    <w:lvl w:ilvl="6" w:tentative="1">
      <w:start w:val="1"/>
      <w:numFmt w:val="decimal"/>
      <w:lvlText w:val="%7."/>
      <w:lvlJc w:val="left"/>
      <w:pPr>
        <w:ind w:left="5319" w:hanging="360"/>
      </w:pPr>
    </w:lvl>
    <w:lvl w:ilvl="7" w:tentative="1">
      <w:start w:val="1"/>
      <w:numFmt w:val="lowerLetter"/>
      <w:lvlText w:val="%8."/>
      <w:lvlJc w:val="left"/>
      <w:pPr>
        <w:ind w:left="6039" w:hanging="360"/>
      </w:pPr>
    </w:lvl>
    <w:lvl w:ilvl="8" w:tentative="1">
      <w:start w:val="1"/>
      <w:numFmt w:val="lowerRoman"/>
      <w:lvlText w:val="%9."/>
      <w:lvlJc w:val="right"/>
      <w:pPr>
        <w:ind w:left="6759" w:hanging="180"/>
      </w:pPr>
    </w:lvl>
  </w:abstractNum>
  <w:abstractNum w:abstractNumId="1">
    <w:nsid w:val="12E105D5"/>
    <w:multiLevelType w:val="hybridMultilevel"/>
    <w:tmpl w:val="D1E610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723425"/>
    <w:multiLevelType w:val="hybridMultilevel"/>
    <w:tmpl w:val="623C11FE"/>
    <w:lvl w:ilvl="0">
      <w:start w:val="1"/>
      <w:numFmt w:val="decimal"/>
      <w:lvlText w:val="%1."/>
      <w:lvlJc w:val="left"/>
      <w:pPr>
        <w:ind w:left="999" w:hanging="360"/>
      </w:pPr>
    </w:lvl>
    <w:lvl w:ilvl="1" w:tentative="1">
      <w:start w:val="1"/>
      <w:numFmt w:val="lowerLetter"/>
      <w:lvlText w:val="%2."/>
      <w:lvlJc w:val="left"/>
      <w:pPr>
        <w:ind w:left="1719" w:hanging="360"/>
      </w:pPr>
    </w:lvl>
    <w:lvl w:ilvl="2" w:tentative="1">
      <w:start w:val="1"/>
      <w:numFmt w:val="lowerRoman"/>
      <w:lvlText w:val="%3."/>
      <w:lvlJc w:val="right"/>
      <w:pPr>
        <w:ind w:left="2439" w:hanging="180"/>
      </w:pPr>
    </w:lvl>
    <w:lvl w:ilvl="3" w:tentative="1">
      <w:start w:val="1"/>
      <w:numFmt w:val="decimal"/>
      <w:lvlText w:val="%4."/>
      <w:lvlJc w:val="left"/>
      <w:pPr>
        <w:ind w:left="3159" w:hanging="360"/>
      </w:pPr>
    </w:lvl>
    <w:lvl w:ilvl="4" w:tentative="1">
      <w:start w:val="1"/>
      <w:numFmt w:val="lowerLetter"/>
      <w:lvlText w:val="%5."/>
      <w:lvlJc w:val="left"/>
      <w:pPr>
        <w:ind w:left="3879" w:hanging="360"/>
      </w:pPr>
    </w:lvl>
    <w:lvl w:ilvl="5" w:tentative="1">
      <w:start w:val="1"/>
      <w:numFmt w:val="lowerRoman"/>
      <w:lvlText w:val="%6."/>
      <w:lvlJc w:val="right"/>
      <w:pPr>
        <w:ind w:left="4599" w:hanging="180"/>
      </w:pPr>
    </w:lvl>
    <w:lvl w:ilvl="6" w:tentative="1">
      <w:start w:val="1"/>
      <w:numFmt w:val="decimal"/>
      <w:lvlText w:val="%7."/>
      <w:lvlJc w:val="left"/>
      <w:pPr>
        <w:ind w:left="5319" w:hanging="360"/>
      </w:pPr>
    </w:lvl>
    <w:lvl w:ilvl="7" w:tentative="1">
      <w:start w:val="1"/>
      <w:numFmt w:val="lowerLetter"/>
      <w:lvlText w:val="%8."/>
      <w:lvlJc w:val="left"/>
      <w:pPr>
        <w:ind w:left="6039" w:hanging="360"/>
      </w:pPr>
    </w:lvl>
    <w:lvl w:ilvl="8" w:tentative="1">
      <w:start w:val="1"/>
      <w:numFmt w:val="lowerRoman"/>
      <w:lvlText w:val="%9."/>
      <w:lvlJc w:val="right"/>
      <w:pPr>
        <w:ind w:left="6759" w:hanging="180"/>
      </w:pPr>
    </w:lvl>
  </w:abstractNum>
  <w:abstractNum w:abstractNumId="3">
    <w:nsid w:val="48563E5E"/>
    <w:multiLevelType w:val="multilevel"/>
    <w:tmpl w:val="5472EE54"/>
    <w:lvl w:ilvl="0">
      <w:start w:val="1"/>
      <w:numFmt w:val="decimal"/>
      <w:lvlText w:val="%1"/>
      <w:lvlJc w:val="left"/>
      <w:pPr>
        <w:ind w:left="1240" w:hanging="1081"/>
      </w:pPr>
      <w:rPr>
        <w:rFonts w:hint="default"/>
      </w:rPr>
    </w:lvl>
    <w:lvl w:ilvl="1">
      <w:start w:val="1"/>
      <w:numFmt w:val="decimal"/>
      <w:lvlText w:val="%1.%2"/>
      <w:lvlJc w:val="left"/>
      <w:pPr>
        <w:ind w:left="1240" w:hanging="1081"/>
      </w:pPr>
      <w:rPr>
        <w:rFonts w:ascii="Cambria" w:eastAsia="Cambria" w:hAnsi="Cambria" w:hint="default"/>
        <w:color w:val="991F3C"/>
        <w:w w:val="99"/>
        <w:sz w:val="32"/>
        <w:szCs w:val="32"/>
      </w:rPr>
    </w:lvl>
    <w:lvl w:ilvl="2">
      <w:start w:val="1"/>
      <w:numFmt w:val="decimal"/>
      <w:lvlText w:val="%3."/>
      <w:lvlJc w:val="left"/>
      <w:pPr>
        <w:ind w:left="1180" w:hanging="360"/>
      </w:pPr>
      <w:rPr>
        <w:rFonts w:ascii="Calibri" w:eastAsia="Calibri" w:hAnsi="Calibri" w:hint="default"/>
        <w:sz w:val="22"/>
        <w:szCs w:val="22"/>
      </w:rPr>
    </w:lvl>
    <w:lvl w:ilvl="3">
      <w:start w:val="1"/>
      <w:numFmt w:val="bullet"/>
      <w:lvlText w:val="•"/>
      <w:lvlJc w:val="left"/>
      <w:pPr>
        <w:ind w:left="3893" w:hanging="360"/>
      </w:pPr>
      <w:rPr>
        <w:rFonts w:hint="default"/>
      </w:rPr>
    </w:lvl>
    <w:lvl w:ilvl="4">
      <w:start w:val="1"/>
      <w:numFmt w:val="bullet"/>
      <w:lvlText w:val="•"/>
      <w:lvlJc w:val="left"/>
      <w:pPr>
        <w:ind w:left="5220" w:hanging="360"/>
      </w:pPr>
      <w:rPr>
        <w:rFonts w:hint="default"/>
      </w:rPr>
    </w:lvl>
    <w:lvl w:ilvl="5">
      <w:start w:val="1"/>
      <w:numFmt w:val="bullet"/>
      <w:lvlText w:val="•"/>
      <w:lvlJc w:val="left"/>
      <w:pPr>
        <w:ind w:left="6546" w:hanging="360"/>
      </w:pPr>
      <w:rPr>
        <w:rFonts w:hint="default"/>
      </w:rPr>
    </w:lvl>
    <w:lvl w:ilvl="6">
      <w:start w:val="1"/>
      <w:numFmt w:val="bullet"/>
      <w:lvlText w:val="•"/>
      <w:lvlJc w:val="left"/>
      <w:pPr>
        <w:ind w:left="7873" w:hanging="360"/>
      </w:pPr>
      <w:rPr>
        <w:rFonts w:hint="default"/>
      </w:rPr>
    </w:lvl>
    <w:lvl w:ilvl="7">
      <w:start w:val="1"/>
      <w:numFmt w:val="bullet"/>
      <w:lvlText w:val="•"/>
      <w:lvlJc w:val="left"/>
      <w:pPr>
        <w:ind w:left="9200" w:hanging="360"/>
      </w:pPr>
      <w:rPr>
        <w:rFonts w:hint="default"/>
      </w:rPr>
    </w:lvl>
    <w:lvl w:ilvl="8">
      <w:start w:val="1"/>
      <w:numFmt w:val="bullet"/>
      <w:lvlText w:val="•"/>
      <w:lvlJc w:val="left"/>
      <w:pPr>
        <w:ind w:left="10526" w:hanging="360"/>
      </w:pPr>
      <w:rPr>
        <w:rFonts w:hint="default"/>
      </w:rPr>
    </w:lvl>
  </w:abstractNum>
  <w:abstractNum w:abstractNumId="4">
    <w:nsid w:val="58045A3A"/>
    <w:multiLevelType w:val="hybridMultilevel"/>
    <w:tmpl w:val="623C11FE"/>
    <w:lvl w:ilvl="0">
      <w:start w:val="1"/>
      <w:numFmt w:val="decimal"/>
      <w:lvlText w:val="%1."/>
      <w:lvlJc w:val="left"/>
      <w:pPr>
        <w:ind w:left="999" w:hanging="360"/>
      </w:pPr>
    </w:lvl>
    <w:lvl w:ilvl="1" w:tentative="1">
      <w:start w:val="1"/>
      <w:numFmt w:val="lowerLetter"/>
      <w:lvlText w:val="%2."/>
      <w:lvlJc w:val="left"/>
      <w:pPr>
        <w:ind w:left="1719" w:hanging="360"/>
      </w:pPr>
    </w:lvl>
    <w:lvl w:ilvl="2" w:tentative="1">
      <w:start w:val="1"/>
      <w:numFmt w:val="lowerRoman"/>
      <w:lvlText w:val="%3."/>
      <w:lvlJc w:val="right"/>
      <w:pPr>
        <w:ind w:left="2439" w:hanging="180"/>
      </w:pPr>
    </w:lvl>
    <w:lvl w:ilvl="3" w:tentative="1">
      <w:start w:val="1"/>
      <w:numFmt w:val="decimal"/>
      <w:lvlText w:val="%4."/>
      <w:lvlJc w:val="left"/>
      <w:pPr>
        <w:ind w:left="3159" w:hanging="360"/>
      </w:pPr>
    </w:lvl>
    <w:lvl w:ilvl="4" w:tentative="1">
      <w:start w:val="1"/>
      <w:numFmt w:val="lowerLetter"/>
      <w:lvlText w:val="%5."/>
      <w:lvlJc w:val="left"/>
      <w:pPr>
        <w:ind w:left="3879" w:hanging="360"/>
      </w:pPr>
    </w:lvl>
    <w:lvl w:ilvl="5" w:tentative="1">
      <w:start w:val="1"/>
      <w:numFmt w:val="lowerRoman"/>
      <w:lvlText w:val="%6."/>
      <w:lvlJc w:val="right"/>
      <w:pPr>
        <w:ind w:left="4599" w:hanging="180"/>
      </w:pPr>
    </w:lvl>
    <w:lvl w:ilvl="6" w:tentative="1">
      <w:start w:val="1"/>
      <w:numFmt w:val="decimal"/>
      <w:lvlText w:val="%7."/>
      <w:lvlJc w:val="left"/>
      <w:pPr>
        <w:ind w:left="5319" w:hanging="360"/>
      </w:pPr>
    </w:lvl>
    <w:lvl w:ilvl="7" w:tentative="1">
      <w:start w:val="1"/>
      <w:numFmt w:val="lowerLetter"/>
      <w:lvlText w:val="%8."/>
      <w:lvlJc w:val="left"/>
      <w:pPr>
        <w:ind w:left="6039" w:hanging="360"/>
      </w:pPr>
    </w:lvl>
    <w:lvl w:ilvl="8" w:tentative="1">
      <w:start w:val="1"/>
      <w:numFmt w:val="lowerRoman"/>
      <w:lvlText w:val="%9."/>
      <w:lvlJc w:val="right"/>
      <w:pPr>
        <w:ind w:left="6759" w:hanging="180"/>
      </w:pPr>
    </w:lvl>
  </w:abstractNum>
  <w:num w:numId="1">
    <w:abstractNumId w:val="3"/>
  </w:num>
  <w:num w:numId="2">
    <w:abstractNumId w:val="2"/>
  </w:num>
  <w:num w:numId="3">
    <w:abstractNumId w:val="0"/>
  </w:num>
  <w:num w:numId="4">
    <w:abstractNumId w:val="1"/>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22"/>
    <w:rsid w:val="00003F73"/>
    <w:rsid w:val="0001238A"/>
    <w:rsid w:val="000349E1"/>
    <w:rsid w:val="000412B6"/>
    <w:rsid w:val="000A4EBC"/>
    <w:rsid w:val="000B4EB8"/>
    <w:rsid w:val="000F62EA"/>
    <w:rsid w:val="001336AD"/>
    <w:rsid w:val="00164F1B"/>
    <w:rsid w:val="00165CF8"/>
    <w:rsid w:val="00243ED0"/>
    <w:rsid w:val="002A1FEE"/>
    <w:rsid w:val="002D22E3"/>
    <w:rsid w:val="002D41F9"/>
    <w:rsid w:val="002D45DC"/>
    <w:rsid w:val="0032296C"/>
    <w:rsid w:val="00353C49"/>
    <w:rsid w:val="00355480"/>
    <w:rsid w:val="003622E5"/>
    <w:rsid w:val="003E50A9"/>
    <w:rsid w:val="004021D6"/>
    <w:rsid w:val="004530D2"/>
    <w:rsid w:val="004B794B"/>
    <w:rsid w:val="004D0949"/>
    <w:rsid w:val="004E3B66"/>
    <w:rsid w:val="005155C0"/>
    <w:rsid w:val="0054269C"/>
    <w:rsid w:val="00551D16"/>
    <w:rsid w:val="005E4906"/>
    <w:rsid w:val="00642617"/>
    <w:rsid w:val="00775776"/>
    <w:rsid w:val="007844C7"/>
    <w:rsid w:val="0078596D"/>
    <w:rsid w:val="007F2116"/>
    <w:rsid w:val="00842C25"/>
    <w:rsid w:val="008801FE"/>
    <w:rsid w:val="008A5707"/>
    <w:rsid w:val="008C508F"/>
    <w:rsid w:val="00921E14"/>
    <w:rsid w:val="00953C07"/>
    <w:rsid w:val="00972002"/>
    <w:rsid w:val="00992718"/>
    <w:rsid w:val="009A0193"/>
    <w:rsid w:val="009C19DE"/>
    <w:rsid w:val="009C6172"/>
    <w:rsid w:val="009E369B"/>
    <w:rsid w:val="009F617C"/>
    <w:rsid w:val="00A054FA"/>
    <w:rsid w:val="00A22989"/>
    <w:rsid w:val="00A70364"/>
    <w:rsid w:val="00A82D1E"/>
    <w:rsid w:val="00AE3784"/>
    <w:rsid w:val="00AE6AB2"/>
    <w:rsid w:val="00B0418B"/>
    <w:rsid w:val="00B26CA9"/>
    <w:rsid w:val="00B36D12"/>
    <w:rsid w:val="00B60796"/>
    <w:rsid w:val="00B679F3"/>
    <w:rsid w:val="00B974CF"/>
    <w:rsid w:val="00BA4768"/>
    <w:rsid w:val="00BB3D01"/>
    <w:rsid w:val="00BC13AC"/>
    <w:rsid w:val="00C14541"/>
    <w:rsid w:val="00C31CD1"/>
    <w:rsid w:val="00CB75FF"/>
    <w:rsid w:val="00D5352A"/>
    <w:rsid w:val="00D54597"/>
    <w:rsid w:val="00D56D4E"/>
    <w:rsid w:val="00DA2081"/>
    <w:rsid w:val="00DC1972"/>
    <w:rsid w:val="00E451CF"/>
    <w:rsid w:val="00E55933"/>
    <w:rsid w:val="00EA6434"/>
    <w:rsid w:val="00EC11B9"/>
    <w:rsid w:val="00F45AD8"/>
    <w:rsid w:val="00F72922"/>
    <w:rsid w:val="00F83527"/>
    <w:rsid w:val="00F83E0C"/>
    <w:rsid w:val="00FE7E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E30E6C"/>
  <w15:chartTrackingRefBased/>
  <w15:docId w15:val="{CD4DBEED-288C-45F4-9D88-06347A66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2922"/>
    <w:pPr>
      <w:widowControl w:val="0"/>
      <w:spacing w:after="0" w:line="240" w:lineRule="auto"/>
    </w:pPr>
  </w:style>
  <w:style w:type="paragraph" w:styleId="Heading1">
    <w:name w:val="heading 1"/>
    <w:basedOn w:val="Normal"/>
    <w:link w:val="Heading1Char"/>
    <w:uiPriority w:val="1"/>
    <w:qFormat/>
    <w:rsid w:val="00F72922"/>
    <w:pPr>
      <w:spacing w:before="49"/>
      <w:ind w:left="180"/>
      <w:outlineLvl w:val="0"/>
    </w:pPr>
    <w:rPr>
      <w:rFonts w:ascii="Cambria" w:eastAsia="Cambria" w:hAnsi="Cambria"/>
      <w:sz w:val="36"/>
      <w:szCs w:val="36"/>
    </w:rPr>
  </w:style>
  <w:style w:type="paragraph" w:styleId="Heading2">
    <w:name w:val="heading 2"/>
    <w:basedOn w:val="Normal"/>
    <w:link w:val="Heading2Char"/>
    <w:uiPriority w:val="1"/>
    <w:qFormat/>
    <w:rsid w:val="00F72922"/>
    <w:pPr>
      <w:ind w:left="1360" w:hanging="1080"/>
      <w:outlineLvl w:val="1"/>
    </w:pPr>
    <w:rPr>
      <w:rFonts w:ascii="Cambria" w:eastAsia="Cambria" w:hAnsi="Cambria"/>
      <w:sz w:val="32"/>
      <w:szCs w:val="32"/>
    </w:rPr>
  </w:style>
  <w:style w:type="paragraph" w:styleId="Heading3">
    <w:name w:val="heading 3"/>
    <w:basedOn w:val="Normal"/>
    <w:link w:val="Heading3Char"/>
    <w:uiPriority w:val="1"/>
    <w:qFormat/>
    <w:rsid w:val="00F72922"/>
    <w:pPr>
      <w:spacing w:before="181"/>
      <w:ind w:left="1359" w:hanging="1079"/>
      <w:outlineLvl w:val="2"/>
    </w:pPr>
    <w:rPr>
      <w:rFonts w:ascii="Cambria" w:eastAsia="Cambria" w:hAnsi="Cambria"/>
      <w:sz w:val="28"/>
      <w:szCs w:val="28"/>
    </w:rPr>
  </w:style>
  <w:style w:type="paragraph" w:styleId="Heading4">
    <w:name w:val="heading 4"/>
    <w:basedOn w:val="Normal"/>
    <w:link w:val="Heading4Char"/>
    <w:uiPriority w:val="1"/>
    <w:qFormat/>
    <w:rsid w:val="00F72922"/>
    <w:pPr>
      <w:ind w:left="111"/>
      <w:outlineLvl w:val="3"/>
    </w:pPr>
    <w:rPr>
      <w:rFonts w:ascii="Arial" w:eastAsia="Arial" w:hAnsi="Arial"/>
      <w:b/>
      <w:bCs/>
      <w:sz w:val="26"/>
      <w:szCs w:val="26"/>
    </w:rPr>
  </w:style>
  <w:style w:type="paragraph" w:styleId="Heading5">
    <w:name w:val="heading 5"/>
    <w:basedOn w:val="Normal"/>
    <w:link w:val="Heading5Char"/>
    <w:uiPriority w:val="1"/>
    <w:qFormat/>
    <w:rsid w:val="00F72922"/>
    <w:pPr>
      <w:ind w:left="280"/>
      <w:outlineLvl w:val="4"/>
    </w:pPr>
    <w:rPr>
      <w:rFonts w:ascii="Arial" w:eastAsia="Arial" w:hAnsi="Arial"/>
      <w:b/>
      <w:bCs/>
      <w:sz w:val="24"/>
      <w:szCs w:val="24"/>
    </w:rPr>
  </w:style>
  <w:style w:type="paragraph" w:styleId="Heading6">
    <w:name w:val="heading 6"/>
    <w:basedOn w:val="Normal"/>
    <w:link w:val="Heading6Char"/>
    <w:uiPriority w:val="1"/>
    <w:qFormat/>
    <w:rsid w:val="00F72922"/>
    <w:pPr>
      <w:ind w:left="120"/>
      <w:outlineLvl w:val="5"/>
    </w:pPr>
    <w:rPr>
      <w:rFonts w:ascii="Arial" w:eastAsia="Arial" w:hAnsi="Arial"/>
      <w:sz w:val="24"/>
      <w:szCs w:val="24"/>
    </w:rPr>
  </w:style>
  <w:style w:type="paragraph" w:styleId="Heading7">
    <w:name w:val="heading 7"/>
    <w:basedOn w:val="Normal"/>
    <w:link w:val="Heading7Char"/>
    <w:uiPriority w:val="1"/>
    <w:qFormat/>
    <w:rsid w:val="00F72922"/>
    <w:pPr>
      <w:spacing w:before="116"/>
      <w:ind w:left="180"/>
      <w:outlineLvl w:val="6"/>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2922"/>
    <w:rPr>
      <w:rFonts w:ascii="Cambria" w:eastAsia="Cambria" w:hAnsi="Cambria"/>
      <w:sz w:val="36"/>
      <w:szCs w:val="36"/>
    </w:rPr>
  </w:style>
  <w:style w:type="character" w:customStyle="1" w:styleId="Heading2Char">
    <w:name w:val="Heading 2 Char"/>
    <w:basedOn w:val="DefaultParagraphFont"/>
    <w:link w:val="Heading2"/>
    <w:uiPriority w:val="1"/>
    <w:rsid w:val="00F72922"/>
    <w:rPr>
      <w:rFonts w:ascii="Cambria" w:eastAsia="Cambria" w:hAnsi="Cambria"/>
      <w:sz w:val="32"/>
      <w:szCs w:val="32"/>
    </w:rPr>
  </w:style>
  <w:style w:type="character" w:customStyle="1" w:styleId="Heading3Char">
    <w:name w:val="Heading 3 Char"/>
    <w:basedOn w:val="DefaultParagraphFont"/>
    <w:link w:val="Heading3"/>
    <w:uiPriority w:val="1"/>
    <w:rsid w:val="00F72922"/>
    <w:rPr>
      <w:rFonts w:ascii="Cambria" w:eastAsia="Cambria" w:hAnsi="Cambria"/>
      <w:sz w:val="28"/>
      <w:szCs w:val="28"/>
    </w:rPr>
  </w:style>
  <w:style w:type="character" w:customStyle="1" w:styleId="Heading4Char">
    <w:name w:val="Heading 4 Char"/>
    <w:basedOn w:val="DefaultParagraphFont"/>
    <w:link w:val="Heading4"/>
    <w:uiPriority w:val="1"/>
    <w:rsid w:val="00F72922"/>
    <w:rPr>
      <w:rFonts w:ascii="Arial" w:eastAsia="Arial" w:hAnsi="Arial"/>
      <w:b/>
      <w:bCs/>
      <w:sz w:val="26"/>
      <w:szCs w:val="26"/>
    </w:rPr>
  </w:style>
  <w:style w:type="character" w:customStyle="1" w:styleId="Heading5Char">
    <w:name w:val="Heading 5 Char"/>
    <w:basedOn w:val="DefaultParagraphFont"/>
    <w:link w:val="Heading5"/>
    <w:uiPriority w:val="1"/>
    <w:rsid w:val="00F72922"/>
    <w:rPr>
      <w:rFonts w:ascii="Arial" w:eastAsia="Arial" w:hAnsi="Arial"/>
      <w:b/>
      <w:bCs/>
      <w:sz w:val="24"/>
      <w:szCs w:val="24"/>
    </w:rPr>
  </w:style>
  <w:style w:type="character" w:customStyle="1" w:styleId="Heading6Char">
    <w:name w:val="Heading 6 Char"/>
    <w:basedOn w:val="DefaultParagraphFont"/>
    <w:link w:val="Heading6"/>
    <w:uiPriority w:val="1"/>
    <w:rsid w:val="00F72922"/>
    <w:rPr>
      <w:rFonts w:ascii="Arial" w:eastAsia="Arial" w:hAnsi="Arial"/>
      <w:sz w:val="24"/>
      <w:szCs w:val="24"/>
    </w:rPr>
  </w:style>
  <w:style w:type="character" w:customStyle="1" w:styleId="Heading7Char">
    <w:name w:val="Heading 7 Char"/>
    <w:basedOn w:val="DefaultParagraphFont"/>
    <w:link w:val="Heading7"/>
    <w:uiPriority w:val="1"/>
    <w:rsid w:val="00F72922"/>
    <w:rPr>
      <w:rFonts w:ascii="Calibri" w:eastAsia="Calibri" w:hAnsi="Calibri"/>
      <w:b/>
      <w:bCs/>
    </w:rPr>
  </w:style>
  <w:style w:type="paragraph" w:styleId="TOC1">
    <w:name w:val="toc 1"/>
    <w:basedOn w:val="Normal"/>
    <w:uiPriority w:val="1"/>
    <w:qFormat/>
    <w:rsid w:val="00F72922"/>
    <w:pPr>
      <w:spacing w:before="79"/>
      <w:ind w:left="180" w:hanging="475"/>
    </w:pPr>
    <w:rPr>
      <w:rFonts w:ascii="Calibri" w:eastAsia="Calibri" w:hAnsi="Calibri"/>
    </w:rPr>
  </w:style>
  <w:style w:type="paragraph" w:styleId="TOC2">
    <w:name w:val="toc 2"/>
    <w:basedOn w:val="Normal"/>
    <w:uiPriority w:val="1"/>
    <w:qFormat/>
    <w:rsid w:val="00F72922"/>
    <w:pPr>
      <w:spacing w:before="79"/>
      <w:ind w:left="1140" w:hanging="672"/>
    </w:pPr>
    <w:rPr>
      <w:rFonts w:ascii="Calibri" w:eastAsia="Calibri" w:hAnsi="Calibri"/>
    </w:rPr>
  </w:style>
  <w:style w:type="paragraph" w:styleId="BodyText">
    <w:name w:val="Body Text"/>
    <w:basedOn w:val="Normal"/>
    <w:link w:val="BodyTextChar"/>
    <w:uiPriority w:val="1"/>
    <w:qFormat/>
    <w:rsid w:val="00F72922"/>
    <w:pPr>
      <w:spacing w:before="180"/>
      <w:ind w:left="279"/>
    </w:pPr>
    <w:rPr>
      <w:rFonts w:ascii="Calibri" w:eastAsia="Calibri" w:hAnsi="Calibri"/>
    </w:rPr>
  </w:style>
  <w:style w:type="character" w:customStyle="1" w:styleId="BodyTextChar">
    <w:name w:val="Body Text Char"/>
    <w:basedOn w:val="DefaultParagraphFont"/>
    <w:link w:val="BodyText"/>
    <w:uiPriority w:val="1"/>
    <w:rsid w:val="00F72922"/>
    <w:rPr>
      <w:rFonts w:ascii="Calibri" w:eastAsia="Calibri" w:hAnsi="Calibri"/>
    </w:rPr>
  </w:style>
  <w:style w:type="paragraph" w:styleId="ListParagraph">
    <w:name w:val="List Paragraph"/>
    <w:basedOn w:val="Normal"/>
    <w:uiPriority w:val="1"/>
    <w:qFormat/>
    <w:rsid w:val="00F72922"/>
  </w:style>
  <w:style w:type="paragraph" w:customStyle="1" w:styleId="TableParagraph">
    <w:name w:val="Table Paragraph"/>
    <w:basedOn w:val="Normal"/>
    <w:uiPriority w:val="1"/>
    <w:qFormat/>
    <w:rsid w:val="00F72922"/>
  </w:style>
  <w:style w:type="paragraph" w:styleId="Header">
    <w:name w:val="header"/>
    <w:basedOn w:val="Normal"/>
    <w:link w:val="HeaderChar"/>
    <w:uiPriority w:val="99"/>
    <w:unhideWhenUsed/>
    <w:rsid w:val="00F72922"/>
    <w:pPr>
      <w:tabs>
        <w:tab w:val="center" w:pos="4680"/>
        <w:tab w:val="right" w:pos="9360"/>
      </w:tabs>
    </w:pPr>
  </w:style>
  <w:style w:type="character" w:customStyle="1" w:styleId="HeaderChar">
    <w:name w:val="Header Char"/>
    <w:basedOn w:val="DefaultParagraphFont"/>
    <w:link w:val="Header"/>
    <w:uiPriority w:val="99"/>
    <w:rsid w:val="00F72922"/>
  </w:style>
  <w:style w:type="paragraph" w:styleId="Footer">
    <w:name w:val="footer"/>
    <w:basedOn w:val="Normal"/>
    <w:link w:val="FooterChar"/>
    <w:uiPriority w:val="99"/>
    <w:unhideWhenUsed/>
    <w:rsid w:val="00F72922"/>
    <w:pPr>
      <w:tabs>
        <w:tab w:val="center" w:pos="4680"/>
        <w:tab w:val="right" w:pos="9360"/>
      </w:tabs>
    </w:pPr>
  </w:style>
  <w:style w:type="character" w:customStyle="1" w:styleId="FooterChar">
    <w:name w:val="Footer Char"/>
    <w:basedOn w:val="DefaultParagraphFont"/>
    <w:link w:val="Footer"/>
    <w:uiPriority w:val="99"/>
    <w:rsid w:val="00F72922"/>
  </w:style>
  <w:style w:type="character" w:styleId="CommentReference">
    <w:name w:val="annotation reference"/>
    <w:basedOn w:val="DefaultParagraphFont"/>
    <w:uiPriority w:val="99"/>
    <w:semiHidden/>
    <w:unhideWhenUsed/>
    <w:rsid w:val="00E451CF"/>
    <w:rPr>
      <w:sz w:val="16"/>
      <w:szCs w:val="16"/>
    </w:rPr>
  </w:style>
  <w:style w:type="paragraph" w:styleId="CommentText">
    <w:name w:val="annotation text"/>
    <w:basedOn w:val="Normal"/>
    <w:link w:val="CommentTextChar"/>
    <w:uiPriority w:val="99"/>
    <w:semiHidden/>
    <w:unhideWhenUsed/>
    <w:rsid w:val="00E451CF"/>
    <w:rPr>
      <w:sz w:val="20"/>
      <w:szCs w:val="20"/>
    </w:rPr>
  </w:style>
  <w:style w:type="character" w:customStyle="1" w:styleId="CommentTextChar">
    <w:name w:val="Comment Text Char"/>
    <w:basedOn w:val="DefaultParagraphFont"/>
    <w:link w:val="CommentText"/>
    <w:uiPriority w:val="99"/>
    <w:semiHidden/>
    <w:rsid w:val="00E451CF"/>
    <w:rPr>
      <w:sz w:val="20"/>
      <w:szCs w:val="20"/>
    </w:rPr>
  </w:style>
  <w:style w:type="paragraph" w:styleId="CommentSubject">
    <w:name w:val="annotation subject"/>
    <w:basedOn w:val="CommentText"/>
    <w:next w:val="CommentText"/>
    <w:link w:val="CommentSubjectChar"/>
    <w:uiPriority w:val="99"/>
    <w:semiHidden/>
    <w:unhideWhenUsed/>
    <w:rsid w:val="00E451CF"/>
    <w:rPr>
      <w:b/>
      <w:bCs/>
    </w:rPr>
  </w:style>
  <w:style w:type="character" w:customStyle="1" w:styleId="CommentSubjectChar">
    <w:name w:val="Comment Subject Char"/>
    <w:basedOn w:val="CommentTextChar"/>
    <w:link w:val="CommentSubject"/>
    <w:uiPriority w:val="99"/>
    <w:semiHidden/>
    <w:rsid w:val="00E451CF"/>
    <w:rPr>
      <w:b/>
      <w:bCs/>
      <w:sz w:val="20"/>
      <w:szCs w:val="20"/>
    </w:rPr>
  </w:style>
  <w:style w:type="paragraph" w:styleId="BalloonText">
    <w:name w:val="Balloon Text"/>
    <w:basedOn w:val="Normal"/>
    <w:link w:val="BalloonTextChar"/>
    <w:uiPriority w:val="99"/>
    <w:semiHidden/>
    <w:unhideWhenUsed/>
    <w:rsid w:val="00E45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q:SciQuestMetadata xmlns:sq="http://schemas.sciquest.com/tcm/office/v1">
  <sq:AppVersion>15.3</sq:AppVersion>
  <sq:DocumentId>13245047</sq:DocumentId>
  <sq:AttachmentId>19491773</sq:AttachmentId>
  <sq:DocumentType>0</sq:DocumentType>
  <sq:DocumentVersion>1</sq:DocumentVersion>
</sq:SciQuestMetadata>
</file>

<file path=customXml/item2.xml><?xml version="1.0" encoding="utf-8"?>
<sqph:contractplaceholders xmlns:sqph="http://schemas.sciquest.com/tcm/office/placeholders/v1" locale="en-US">
  <sqph:ContractMgmt_ContractNumber debugId="ContractMgmt_ContractNumber" id="ContractMgmt_ContractNumber">2023-BUS-0221</sqph:ContractMgmt_ContractNumber>
  <sqph:TCMContracts_ContractRenewalNumber debugId="TCMContracts_ContractRenewalNumber" id="TCMContracts_ContractRenewalNumber">0</sqph:TCMContracts_ContractRenewalNumber>
  <sqph:TCMContracts_ContractAdmenmentNumber debugId="TCMContracts_ContractAdmenmentNumber" id="TCMContracts_ContractAdmenmentNumber">0</sqph:TCMContracts_ContractAdmenmentNumber>
  <sqph:TCMContracts_ContractMaxRenewals debugId="TCMContracts_ContractMaxRenewals" id="TCMContracts_ContractMaxRenewals">0</sqph:TCMContracts_ContractMaxRenewals>
  <sqph:ContractMgmt_ContractName debugId="ContractMgmt_ContractName" id="ContractMgmt_ContractName">CGI Cloud Solutions</sqph:ContractMgmt_ContractName>
  <sqph:ContractMgmt_Description debugId="ContractMgmt_Description" id="ContractMgmt_Description">CGI Cloud Service Models: Infrastructure as a Service (IaaS) and Software as a Service (SaaS). CGI Advantage ERP Cloud is a fully unified solution that is designed, built, and optimized for the public sector. Our ERP solution provides financials, procurement, grants, human resources, payroll, and budgeting capability that address the public sector’s most complex requirements out of the box.  Advantage ERP Cloud requires minimal workarounds or extensions associated with dual-use ERP systems that are built for private sector and then overlaid with public sector features.CGI Collections for Government powered by Salesforce solution is an integrated financial management and debt recovery solution for the public sector that enables Governments to increase revenues by improving all types of debt recovery—including taxes, overpayments, fines, unpaid fees and other debts—without raising taxes.  The CGI Collections powered by Salesforce is an extension of the Salesforce platform, offering a SaaS cloud deployment model.Vendor Contact: Patricia McCabe - patricia.mccabe@cgi.com - 650-483-1737Product Search: CGI Advantage; CGI CollectionsAll purchase or delivery orders issued by purchasing entities within the jurisdiction of this Agreement must include NASPO Master Agreement Number AR2475 and State of Iowa Contract Number 2024-BUS-0321.State of Iowa Executive Branch Agencies:State agencies must use a Delivery Order (DO) in Iowa Advantage to pay vendor invoices.State of Iowa executive branch agencies must purchase according to applicable system standards and seek approval from the Department of Management, Division of IT (DOM DoIT) using the IT Procurement Request form located here:DOM DoIT Approval ProcessThis approval is required when one or more of the following factors are present:Costs of $25,000 or more;750 agency staff hours or more;Involves substantial information-security concerns, including but not limited to the sensitivity or confidentiality of the data involved; the location of the system, data to be stored therein, or both; or the data involved is subject to state or federal regulatory requirements governing data security, confidentiality, or integrity; orInvolves significant compatibility, interoperability, or connectivity concerns.</sqph:ContractMgmt_Description>
  <sqph:ContractMgmt_ContractType debugId="ContractMgmt_ContractType" id="ContractMgmt_ContractType">185 DOIT - Master Agreement - Cooperative</sqph:ContractMgmt_ContractType>
  <sqph:ContractConfigSection_ContractProject debugId="ContractConfigSection_ContractProject" id="ContractConfigSection_ContractProject">Division of IT - DOIT</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2023-04-01T00:00:00</sqph:ContractMgmt_EffectiveDate>
  <sqph:ContractMgmt_ExpirationDate debugId="ContractMgmt_ExpirationDate" id="ContractMgmt_ExpirationDate">2033-03-31T23:59:59</sqph:ContractMgmt_ExpirationDate>
  <sqph:ContractConfigSection_ContractManageres debugId="ContractConfigSection_ContractManageres" id="ContractConfigSection_ContractManageres">Laura Shannon</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1 Years</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19682 debugId="Contract Applies To" id="219682" type="60">All State Agencies, Governmental Entities and Political Subdivisions</sqph:UDF_219682>
  <sqph:UDF_219702 debugId="Cooperative Entity" id="219702" type="60">NASPO ValuePoint</sqph:UDF_219702>
  <sqph:UDF_219627 debugId="Cooperative Contract #" id="219627" type="0">AR2475</sqph:UDF_219627>
  <sqph:UDF_219547 debugId="Contract Websites" id="219547" type="1">https://www.naspovaluepoint.org/portfolio/cloud-solutions-2016-2026/cgi-technologies-and-solutions-inc/</sqph:UDF_219547>
  <sqph:UDF_220655 debugId="Renewals Remaining" id="220655" type="2">0</sqph:UDF_220655>
  <sqph:UDF_141921 debugId="Primary Terms and Conditions" id="141921" type="60">Other - See Attached</sqph:UDF_141921>
  <sqph:UDF_219567 debugId="Additional Terms and Conditions" id="219567" type="60">Intentionally Left Blank</sqph:UDF_219567>
  <sqph:UDF_219686 debugId="Terms and Conditions Website(s)" id="219686" type="1">None</sqph:UDF_219686>
  <sqph:UDF_141828 debugId="Payment Terms" id="141828" type="60">0% 0, Net 60</sqph:UDF_141828>
  <sqph:UDF_141843 debugId="Shipping Terms - Free on Board" id="141843" type="60">FOB Destination -  Freight Prepaid</sqph:UDF_141843>
  <sqph:UDF_265277 debugId="Goods and/or Services" id="265277" type="99">
    <sqph:row>
      <sqph:UDF_141811 debugId="Item Description" id="141811" type="0">Please see Price Catalog in the Attachments Section</sqph:UDF_141811>
      <sqph:UDF_141791 debugId="Quantity" id="141791" type="2"/>
      <sqph:UDF_265197 debugId="UOM" id="265197" type="0">EA</sqph:UDF_265197>
      <sqph:UDF_141885 debugId="Unit Price" id="141885" type="103">0.00 USD</sqph:UDF_141885>
      <sqph:UDF_265387 debugId="Notes" id="265387" type="1"/>
    </sqph:row>
    <sqph:row>
      <sqph:UDF_141811 debugId="Item Description" id="141811" type="0">SOW are located in the Internal Attachments Section</sqph:UDF_141811>
      <sqph:UDF_141791 debugId="Quantity" id="141791" type="2"/>
      <sqph:UDF_265197 debugId="UOM" id="265197" type="0">EA</sqph:UDF_265197>
      <sqph:UDF_141885 debugId="Unit Price" id="141885" type="103">0.00 USD</sqph:UDF_141885>
      <sqph:UDF_265387 debugId="Notes" id="265387" type="1"/>
    </sqph:row>
  </sqph:UDF_265277>
  <sqph:FirstParties>
    <sqph:FirstParty>
      <sqph:PlaceholderLegalEntityName>DOM - Division of IT</sqph:PlaceholderLegalEntityName>
      <sqph:PlaceholderLegalEntityDBA>[[ Doing Business As  (* DOM - Division of IT) ]]</sqph:PlaceholderLegalEntityDBA>
      <sqph:PlaceholderLegalEntityOtherNames>[[ Other Names (* DOM - Division of IT) ]]</sqph:PlaceholderLegalEntityOtherNames>
      <sqph:PlaceholderLegalEntityAddress1>200 East Grand Avenue</sqph:PlaceholderLegalEntityAddress1>
      <sqph:PlaceholderLegalEntityAddress2>Suite 100</sqph:PlaceholderLegalEntityAddress2>
      <sqph:PlaceholderLegalEntityAddress3>[[ Street Line 3 (* DOM - Division of IT) ]]</sqph:PlaceholderLegalEntityAddress3>
      <sqph:PlaceholderLegalEntityCityTown>Des Moines</sqph:PlaceholderLegalEntityCityTown>
      <sqph:PlaceholderLegalEntityStateProvince>Iowa</sqph:PlaceholderLegalEntityStateProvince>
      <sqph:PlaceholderLegalEntityPostalCode>50309</sqph:PlaceholderLegalEntityPostalCode>
      <sqph:PlaceholderLegalEntityCountry>US</sqph:PlaceholderLegalEntityCountry>
      <sqph:PlaceholderLegalEntityPhone>[[ Phone Number (* DOM - Division of IT) ]]</sqph:PlaceholderLegalEntityPhone>
      <sqph:PlaceholderLegalEntityFaxNumber>[[ Fax Number (* DOM - Division of IT) ]]</sqph:PlaceholderLegalEntityFaxNumber>
      <sqph:PlaceholderLegalEntityContractName>Laura Shannon</sqph:PlaceholderLegalEntityContractName>
      <sqph:PlaceholderLegalEntityContactTitle>Contract Manager</sqph:PlaceholderLegalEntityContactTitle>
      <sqph:PlaceholderLegalEntityContactPhone>+1 515-672-4569</sqph:PlaceholderLegalEntityContactPhone>
      <sqph:PlaceholderLegalEntityContractEmail>laura.shannon@dom.iowa.gov</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CGI TECHNOLOGIES AND SOLUTIONS, INC.</sqph:PlaceholderLegalEntityName>
      <sqph:PlaceholderLegalEntityDBA>CGI Technologies Inc</sqph:PlaceholderLegalEntityDBA>
      <sqph:PlaceholderLegalEntityOtherNames>[[ Other Names (* CGI TECHNOLOGIES AND SOLUTIONS, INC.) ]]</sqph:PlaceholderLegalEntityOtherNames>
      <sqph:PlaceholderLegalEntityAddress1>171 N. Aberdeen St. Suite 400</sqph:PlaceholderLegalEntityAddress1>
      <sqph:PlaceholderLegalEntityAddress2>[[ Street Line 2 (* CGI TECHNOLOGIES AND SOLUTIONS, INC.) ]]</sqph:PlaceholderLegalEntityAddress2>
      <sqph:PlaceholderLegalEntityAddress3>[[ Street Line 3 (* CGI TECHNOLOGIES AND SOLUTIONS, INC.) ]]</sqph:PlaceholderLegalEntityAddress3>
      <sqph:PlaceholderLegalEntityCityTown>Chicago</sqph:PlaceholderLegalEntityCityTown>
      <sqph:PlaceholderLegalEntityStateProvince>IL</sqph:PlaceholderLegalEntityStateProvince>
      <sqph:PlaceholderLegalEntityPostalCode>60607</sqph:PlaceholderLegalEntityPostalCode>
      <sqph:PlaceholderLegalEntityCountry>[[ Country (* CGI TECHNOLOGIES AND SOLUTIONS, INC.) ]]</sqph:PlaceholderLegalEntityCountry>
      <sqph:PlaceholderLegalEntityPhone>[[ Phone Number (* CGI TECHNOLOGIES AND SOLUTIONS, INC.) ]]</sqph:PlaceholderLegalEntityPhone>
      <sqph:PlaceholderLegalEntityFaxNumber>[[ Fax Number (* CGI TECHNOLOGIES AND SOLUTIONS, INC.) ]]</sqph:PlaceholderLegalEntityFaxNumber>
      <sqph:PlaceholderLegalEntityContractName>Patricia McCabe</sqph:PlaceholderLegalEntityContractName>
      <sqph:PlaceholderLegalEntityContactTitle>[[ Contact Title (* CGI TECHNOLOGIES AND SOLUTIONS, INC.) ]]</sqph:PlaceholderLegalEntityContactTitle>
      <sqph:PlaceholderLegalEntityContactPhone>+1 650-483-1737</sqph:PlaceholderLegalEntityContactPhone>
      <sqph:PlaceholderLegalEntityContactFaxNumber>[[ Contact Fax Number (* CGI TECHNOLOGIES AND SOLUTIONS, INC.) ]]</sqph:PlaceholderLegalEntityContactFaxNumber>
      <sqph:PlaceholderLegalEntityContractEmail>patricia.mccabe@cgi.com</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Contract Approval</sqph:PlaceholderStepName>
      <sqph:PlaceholderApproverNameDate>Step Skipped</sqph:PlaceholderApproverNameDate>
      <sqph:PlaceholderApproverName>Step Skipped</sqph:PlaceholderApproverName>
      <sqph:PlaceholderApproverDate>Step Skipped</sqph:PlaceholderApproverDate>
    </sqph:Step>
  </sqph:Approvers>
</sqph:contractplaceholder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schemaRef ds:uri="http://schemas.sciquest.com/tcm/office/placeholders/v1"/>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CGI</dc:creator>
  <cp:lastModifiedBy>Nick Kimberlin</cp:lastModifiedBy>
  <cp:revision>19</cp:revision>
  <dcterms:created xsi:type="dcterms:W3CDTF">2021-03-23T16:04:00Z</dcterms:created>
  <dcterms:modified xsi:type="dcterms:W3CDTF">2021-06-11T21:36:00Z</dcterms:modified>
</cp:coreProperties>
</file>