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p w:rsidR="00E71F3F" w14:paraId="5A9CC578" w14:textId="77777777">
      <w:pPr>
        <w:spacing w:before="39"/>
        <w:ind w:left="1114" w:right="1655"/>
        <w:jc w:val="center"/>
        <w:rPr>
          <w:b/>
          <w:sz w:val="18"/>
        </w:rPr>
      </w:pPr>
      <w:r>
        <w:pict>
          <v:rect id="_x0000_s1025" style="width:15.6pt;height:13.55pt;margin-top:371.15pt;margin-left:194.75pt;mso-position-horizontal-relative:page;mso-position-vertical-relative:page;position:absolute;z-index:-251655168" fillcolor="yellow" stroked="f"/>
        </w:pict>
      </w:r>
      <w:r w:rsidR="00892709">
        <w:rPr>
          <w:b/>
        </w:rPr>
        <w:t>R</w:t>
      </w:r>
      <w:r w:rsidR="00892709">
        <w:rPr>
          <w:b/>
          <w:sz w:val="18"/>
        </w:rPr>
        <w:t xml:space="preserve">EQUEST FOR </w:t>
      </w:r>
      <w:r w:rsidR="00892709">
        <w:rPr>
          <w:b/>
        </w:rPr>
        <w:t>B</w:t>
      </w:r>
      <w:r w:rsidR="00892709">
        <w:rPr>
          <w:b/>
          <w:sz w:val="18"/>
        </w:rPr>
        <w:t>IDS</w:t>
      </w:r>
    </w:p>
    <w:p w:rsidR="00E71F3F" w14:paraId="4B507711" w14:textId="77777777">
      <w:pPr>
        <w:ind w:left="120"/>
        <w:rPr>
          <w:b/>
          <w:sz w:val="18"/>
        </w:rPr>
      </w:pPr>
      <w:r>
        <w:rPr>
          <w:b/>
        </w:rPr>
        <w:t>RFB C</w:t>
      </w:r>
      <w:r>
        <w:rPr>
          <w:b/>
          <w:sz w:val="18"/>
        </w:rPr>
        <w:t xml:space="preserve">OVER </w:t>
      </w:r>
      <w:r>
        <w:rPr>
          <w:b/>
        </w:rPr>
        <w:t>S</w:t>
      </w:r>
      <w:r>
        <w:rPr>
          <w:b/>
          <w:sz w:val="18"/>
        </w:rPr>
        <w:t>HEET</w:t>
      </w:r>
    </w:p>
    <w:p w:rsidR="00E71F3F" w14:paraId="68F4A549" w14:textId="77777777">
      <w:pPr>
        <w:pStyle w:val="Heading1"/>
        <w:spacing w:before="1"/>
        <w:ind w:left="120" w:firstLine="0"/>
        <w:jc w:val="left"/>
      </w:pPr>
      <w:r>
        <w:t>Administrative 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2"/>
        <w:gridCol w:w="2090"/>
        <w:gridCol w:w="664"/>
        <w:gridCol w:w="654"/>
        <w:gridCol w:w="872"/>
        <w:gridCol w:w="1266"/>
        <w:gridCol w:w="1283"/>
        <w:gridCol w:w="822"/>
      </w:tblGrid>
      <w:tr w14:paraId="4190DB6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2"/>
        </w:trPr>
        <w:tc>
          <w:tcPr>
            <w:tcW w:w="1692" w:type="dxa"/>
          </w:tcPr>
          <w:p w:rsidR="00E71F3F" w14:paraId="0C75C0C2" w14:textId="77777777">
            <w:pPr>
              <w:pStyle w:val="TableParagraph"/>
              <w:spacing w:before="76" w:line="240" w:lineRule="auto"/>
              <w:rPr>
                <w:b/>
              </w:rPr>
            </w:pPr>
            <w:r>
              <w:rPr>
                <w:b/>
              </w:rPr>
              <w:t>RFB Number</w:t>
            </w:r>
          </w:p>
        </w:tc>
        <w:tc>
          <w:tcPr>
            <w:tcW w:w="2090" w:type="dxa"/>
          </w:tcPr>
          <w:p w:rsidR="00E71F3F" w14:paraId="1C7080C9" w14:textId="77777777">
            <w:pPr>
              <w:pStyle w:val="TableParagraph"/>
              <w:spacing w:before="76" w:line="240" w:lineRule="auto"/>
            </w:pPr>
            <w:r>
              <w:t>RFB0321005022</w:t>
            </w:r>
          </w:p>
        </w:tc>
        <w:tc>
          <w:tcPr>
            <w:tcW w:w="1318" w:type="dxa"/>
            <w:gridSpan w:val="2"/>
          </w:tcPr>
          <w:p w:rsidR="00E71F3F" w14:paraId="23095C3D" w14:textId="77777777">
            <w:pPr>
              <w:pStyle w:val="TableParagraph"/>
              <w:spacing w:before="76" w:line="240" w:lineRule="auto"/>
              <w:ind w:left="105"/>
              <w:rPr>
                <w:b/>
              </w:rPr>
            </w:pPr>
            <w:r>
              <w:rPr>
                <w:b/>
              </w:rPr>
              <w:t>Title of RFB</w:t>
            </w:r>
          </w:p>
        </w:tc>
        <w:tc>
          <w:tcPr>
            <w:tcW w:w="4243" w:type="dxa"/>
            <w:gridSpan w:val="4"/>
          </w:tcPr>
          <w:p w:rsidR="00E71F3F" w14:paraId="392452FF" w14:textId="77777777">
            <w:pPr>
              <w:pStyle w:val="TableParagraph"/>
              <w:spacing w:before="76" w:line="240" w:lineRule="auto"/>
              <w:ind w:left="160"/>
            </w:pPr>
            <w:r>
              <w:t>DOC Athletic Shoes</w:t>
            </w:r>
          </w:p>
        </w:tc>
      </w:tr>
      <w:tr w14:paraId="3AD2927E" w14:textId="77777777">
        <w:tblPrEx>
          <w:tblW w:w="0" w:type="auto"/>
          <w:tblInd w:w="130" w:type="dxa"/>
          <w:tblLayout w:type="fixed"/>
          <w:tblCellMar>
            <w:left w:w="0" w:type="dxa"/>
            <w:right w:w="0" w:type="dxa"/>
          </w:tblCellMar>
          <w:tblLook w:val="01E0"/>
        </w:tblPrEx>
        <w:trPr>
          <w:trHeight w:val="268"/>
        </w:trPr>
        <w:tc>
          <w:tcPr>
            <w:tcW w:w="1692" w:type="dxa"/>
          </w:tcPr>
          <w:p w:rsidR="00E71F3F" w14:paraId="6D3CCA70" w14:textId="77777777">
            <w:pPr>
              <w:pStyle w:val="TableParagraph"/>
              <w:spacing w:line="248" w:lineRule="exact"/>
              <w:rPr>
                <w:b/>
              </w:rPr>
            </w:pPr>
            <w:r>
              <w:rPr>
                <w:b/>
              </w:rPr>
              <w:t>Agency</w:t>
            </w:r>
          </w:p>
        </w:tc>
        <w:tc>
          <w:tcPr>
            <w:tcW w:w="7651" w:type="dxa"/>
            <w:gridSpan w:val="7"/>
          </w:tcPr>
          <w:p w:rsidR="00E71F3F" w14:paraId="502F1F5A" w14:textId="77777777">
            <w:pPr>
              <w:pStyle w:val="TableParagraph"/>
              <w:spacing w:line="248" w:lineRule="exact"/>
            </w:pPr>
            <w:r>
              <w:t>Iowa Department of Administrative Services (DAS)</w:t>
            </w:r>
          </w:p>
        </w:tc>
      </w:tr>
      <w:tr w14:paraId="4622D037" w14:textId="77777777">
        <w:tblPrEx>
          <w:tblW w:w="0" w:type="auto"/>
          <w:tblInd w:w="130" w:type="dxa"/>
          <w:tblLayout w:type="fixed"/>
          <w:tblCellMar>
            <w:left w:w="0" w:type="dxa"/>
            <w:right w:w="0" w:type="dxa"/>
          </w:tblCellMar>
          <w:tblLook w:val="01E0"/>
        </w:tblPrEx>
        <w:trPr>
          <w:trHeight w:val="268"/>
        </w:trPr>
        <w:tc>
          <w:tcPr>
            <w:tcW w:w="5100" w:type="dxa"/>
            <w:gridSpan w:val="4"/>
          </w:tcPr>
          <w:p w:rsidR="00E71F3F" w14:paraId="3B4ABA99" w14:textId="77777777">
            <w:pPr>
              <w:pStyle w:val="TableParagraph"/>
              <w:spacing w:line="248" w:lineRule="exact"/>
              <w:rPr>
                <w:b/>
              </w:rPr>
            </w:pPr>
            <w:r>
              <w:rPr>
                <w:b/>
              </w:rPr>
              <w:t>Initial term of Contract</w:t>
            </w:r>
          </w:p>
        </w:tc>
        <w:tc>
          <w:tcPr>
            <w:tcW w:w="4243" w:type="dxa"/>
            <w:gridSpan w:val="4"/>
          </w:tcPr>
          <w:p w:rsidR="00E71F3F" w14:paraId="3CE55CB8" w14:textId="77777777">
            <w:pPr>
              <w:pStyle w:val="TableParagraph"/>
              <w:spacing w:line="240" w:lineRule="auto"/>
              <w:ind w:left="0"/>
              <w:rPr>
                <w:rFonts w:ascii="Times New Roman"/>
                <w:sz w:val="18"/>
              </w:rPr>
            </w:pPr>
          </w:p>
        </w:tc>
      </w:tr>
      <w:tr w14:paraId="080A8FE3" w14:textId="77777777">
        <w:tblPrEx>
          <w:tblW w:w="0" w:type="auto"/>
          <w:tblInd w:w="130" w:type="dxa"/>
          <w:tblLayout w:type="fixed"/>
          <w:tblCellMar>
            <w:left w:w="0" w:type="dxa"/>
            <w:right w:w="0" w:type="dxa"/>
          </w:tblCellMar>
          <w:tblLook w:val="01E0"/>
        </w:tblPrEx>
        <w:trPr>
          <w:trHeight w:val="537"/>
        </w:trPr>
        <w:tc>
          <w:tcPr>
            <w:tcW w:w="5100" w:type="dxa"/>
            <w:gridSpan w:val="4"/>
          </w:tcPr>
          <w:p w:rsidR="00E71F3F" w14:paraId="409AB1DC" w14:textId="77777777">
            <w:pPr>
              <w:pStyle w:val="TableParagraph"/>
              <w:spacing w:before="133" w:line="240" w:lineRule="auto"/>
              <w:rPr>
                <w:b/>
              </w:rPr>
            </w:pPr>
            <w:r>
              <w:rPr>
                <w:b/>
              </w:rPr>
              <w:t>Number of years of the initial term of the Contract</w:t>
            </w:r>
          </w:p>
        </w:tc>
        <w:tc>
          <w:tcPr>
            <w:tcW w:w="872" w:type="dxa"/>
          </w:tcPr>
          <w:p w:rsidR="00E71F3F" w14:paraId="09A623A3" w14:textId="77777777">
            <w:pPr>
              <w:pStyle w:val="TableParagraph"/>
              <w:spacing w:before="133" w:line="240" w:lineRule="auto"/>
              <w:ind w:left="12"/>
              <w:jc w:val="center"/>
            </w:pPr>
            <w:r>
              <w:t>3</w:t>
            </w:r>
          </w:p>
        </w:tc>
        <w:tc>
          <w:tcPr>
            <w:tcW w:w="2549" w:type="dxa"/>
            <w:gridSpan w:val="2"/>
          </w:tcPr>
          <w:p w:rsidR="00E71F3F" w14:paraId="45B1C81B" w14:textId="77777777">
            <w:pPr>
              <w:pStyle w:val="TableParagraph"/>
              <w:spacing w:line="268" w:lineRule="exact"/>
              <w:ind w:left="111"/>
              <w:rPr>
                <w:b/>
              </w:rPr>
            </w:pPr>
            <w:r>
              <w:rPr>
                <w:b/>
              </w:rPr>
              <w:t>Number of possible</w:t>
            </w:r>
          </w:p>
          <w:p w:rsidR="00E71F3F" w14:paraId="50568DDF" w14:textId="77777777">
            <w:pPr>
              <w:pStyle w:val="TableParagraph"/>
              <w:spacing w:line="249" w:lineRule="exact"/>
              <w:ind w:left="111"/>
              <w:rPr>
                <w:b/>
              </w:rPr>
            </w:pPr>
            <w:r>
              <w:rPr>
                <w:b/>
              </w:rPr>
              <w:t>annual extensions</w:t>
            </w:r>
          </w:p>
        </w:tc>
        <w:tc>
          <w:tcPr>
            <w:tcW w:w="822" w:type="dxa"/>
          </w:tcPr>
          <w:p w:rsidR="00E71F3F" w14:paraId="238D8A97" w14:textId="77777777">
            <w:pPr>
              <w:pStyle w:val="TableParagraph"/>
              <w:spacing w:before="133" w:line="240" w:lineRule="auto"/>
              <w:ind w:left="22"/>
              <w:jc w:val="center"/>
            </w:pPr>
            <w:r>
              <w:t>3</w:t>
            </w:r>
          </w:p>
        </w:tc>
      </w:tr>
      <w:tr w14:paraId="1389C868" w14:textId="77777777">
        <w:tblPrEx>
          <w:tblW w:w="0" w:type="auto"/>
          <w:tblInd w:w="130" w:type="dxa"/>
          <w:tblLayout w:type="fixed"/>
          <w:tblCellMar>
            <w:left w:w="0" w:type="dxa"/>
            <w:right w:w="0" w:type="dxa"/>
          </w:tblCellMar>
          <w:tblLook w:val="01E0"/>
        </w:tblPrEx>
        <w:trPr>
          <w:trHeight w:val="268"/>
        </w:trPr>
        <w:tc>
          <w:tcPr>
            <w:tcW w:w="4446" w:type="dxa"/>
            <w:gridSpan w:val="3"/>
          </w:tcPr>
          <w:p w:rsidR="00E71F3F" w14:paraId="183EA074" w14:textId="77777777">
            <w:pPr>
              <w:pStyle w:val="TableParagraph"/>
              <w:spacing w:line="248" w:lineRule="exact"/>
              <w:rPr>
                <w:b/>
              </w:rPr>
            </w:pPr>
            <w:r>
              <w:rPr>
                <w:b/>
              </w:rPr>
              <w:t>Available to Political Subdivisions?</w:t>
            </w:r>
          </w:p>
        </w:tc>
        <w:tc>
          <w:tcPr>
            <w:tcW w:w="4897" w:type="dxa"/>
            <w:gridSpan w:val="5"/>
          </w:tcPr>
          <w:p w:rsidR="00E71F3F" w14:paraId="359E4354" w14:textId="77777777">
            <w:pPr>
              <w:pStyle w:val="TableParagraph"/>
              <w:spacing w:line="248" w:lineRule="exact"/>
              <w:ind w:left="2286" w:right="2265"/>
              <w:jc w:val="center"/>
            </w:pPr>
            <w:r>
              <w:t>yes</w:t>
            </w:r>
          </w:p>
        </w:tc>
      </w:tr>
      <w:tr w14:paraId="70EF0CCA" w14:textId="77777777">
        <w:tblPrEx>
          <w:tblW w:w="0" w:type="auto"/>
          <w:tblInd w:w="130" w:type="dxa"/>
          <w:tblLayout w:type="fixed"/>
          <w:tblCellMar>
            <w:left w:w="0" w:type="dxa"/>
            <w:right w:w="0" w:type="dxa"/>
          </w:tblCellMar>
          <w:tblLook w:val="01E0"/>
        </w:tblPrEx>
        <w:trPr>
          <w:trHeight w:val="268"/>
        </w:trPr>
        <w:tc>
          <w:tcPr>
            <w:tcW w:w="9343" w:type="dxa"/>
            <w:gridSpan w:val="8"/>
          </w:tcPr>
          <w:p w:rsidR="00E71F3F" w14:paraId="27D9FDEC" w14:textId="77777777">
            <w:pPr>
              <w:pStyle w:val="TableParagraph"/>
              <w:spacing w:line="248" w:lineRule="exact"/>
            </w:pPr>
            <w:r>
              <w:t xml:space="preserve">State Issuing Officer: Julie Janssen, 515-240-26, </w:t>
            </w:r>
            <w:hyperlink r:id="rId7">
              <w:r>
                <w:t>Julie.Janssen@iowa.gov</w:t>
              </w:r>
            </w:hyperlink>
          </w:p>
        </w:tc>
      </w:tr>
      <w:tr w14:paraId="5AB6BDB3" w14:textId="77777777">
        <w:tblPrEx>
          <w:tblW w:w="0" w:type="auto"/>
          <w:tblInd w:w="130" w:type="dxa"/>
          <w:tblLayout w:type="fixed"/>
          <w:tblCellMar>
            <w:left w:w="0" w:type="dxa"/>
            <w:right w:w="0" w:type="dxa"/>
          </w:tblCellMar>
          <w:tblLook w:val="01E0"/>
        </w:tblPrEx>
        <w:trPr>
          <w:trHeight w:val="1146"/>
        </w:trPr>
        <w:tc>
          <w:tcPr>
            <w:tcW w:w="9343" w:type="dxa"/>
            <w:gridSpan w:val="8"/>
          </w:tcPr>
          <w:p w:rsidR="00E71F3F" w14:paraId="1DCA9B38" w14:textId="77777777">
            <w:pPr>
              <w:pStyle w:val="TableParagraph"/>
              <w:spacing w:line="268" w:lineRule="exact"/>
            </w:pPr>
            <w:r>
              <w:t>Mailing Address:</w:t>
            </w:r>
          </w:p>
          <w:p w:rsidR="00E71F3F" w14:paraId="00B17450" w14:textId="77777777">
            <w:pPr>
              <w:pStyle w:val="TableParagraph"/>
              <w:spacing w:before="2" w:line="240" w:lineRule="auto"/>
              <w:ind w:left="271" w:right="5816"/>
              <w:rPr>
                <w:sz w:val="18"/>
              </w:rPr>
            </w:pPr>
            <w:r>
              <w:rPr>
                <w:sz w:val="18"/>
              </w:rPr>
              <w:t>Iowa Department of Administrative Services Hoover State Office Building, Level 3</w:t>
            </w:r>
          </w:p>
          <w:p w:rsidR="00E71F3F" w14:paraId="32C7C0AF" w14:textId="77777777">
            <w:pPr>
              <w:pStyle w:val="TableParagraph"/>
              <w:spacing w:line="219" w:lineRule="exact"/>
              <w:ind w:left="271"/>
              <w:rPr>
                <w:sz w:val="18"/>
              </w:rPr>
            </w:pPr>
            <w:r>
              <w:rPr>
                <w:sz w:val="18"/>
              </w:rPr>
              <w:t>1305 East Walnut Street</w:t>
            </w:r>
          </w:p>
          <w:p w:rsidR="00E71F3F" w14:paraId="3437C614" w14:textId="77777777">
            <w:pPr>
              <w:pStyle w:val="TableParagraph"/>
              <w:spacing w:line="199" w:lineRule="exact"/>
              <w:ind w:left="270"/>
              <w:rPr>
                <w:sz w:val="18"/>
              </w:rPr>
            </w:pPr>
            <w:r>
              <w:rPr>
                <w:sz w:val="18"/>
              </w:rPr>
              <w:t>Des Moines, IA 50319-0105</w:t>
            </w:r>
          </w:p>
        </w:tc>
      </w:tr>
      <w:tr w14:paraId="29D258E1" w14:textId="77777777">
        <w:tblPrEx>
          <w:tblW w:w="0" w:type="auto"/>
          <w:tblInd w:w="130" w:type="dxa"/>
          <w:tblLayout w:type="fixed"/>
          <w:tblCellMar>
            <w:left w:w="0" w:type="dxa"/>
            <w:right w:w="0" w:type="dxa"/>
          </w:tblCellMar>
          <w:tblLook w:val="01E0"/>
        </w:tblPrEx>
        <w:trPr>
          <w:trHeight w:val="537"/>
        </w:trPr>
        <w:tc>
          <w:tcPr>
            <w:tcW w:w="7238" w:type="dxa"/>
            <w:gridSpan w:val="6"/>
          </w:tcPr>
          <w:p w:rsidR="00E71F3F" w14:paraId="2F9868B6" w14:textId="77777777">
            <w:pPr>
              <w:pStyle w:val="TableParagraph"/>
              <w:spacing w:before="133" w:line="240" w:lineRule="auto"/>
              <w:rPr>
                <w:b/>
              </w:rPr>
            </w:pPr>
            <w:r>
              <w:rPr>
                <w:b/>
              </w:rPr>
              <w:t>PROCUREMENT TIMETABLE—Event or Action</w:t>
            </w:r>
          </w:p>
        </w:tc>
        <w:tc>
          <w:tcPr>
            <w:tcW w:w="2105" w:type="dxa"/>
            <w:gridSpan w:val="2"/>
          </w:tcPr>
          <w:p w:rsidR="00E71F3F" w14:paraId="04F5E6D6" w14:textId="77777777">
            <w:pPr>
              <w:pStyle w:val="TableParagraph"/>
              <w:spacing w:line="268" w:lineRule="exact"/>
              <w:ind w:left="155" w:right="137"/>
              <w:jc w:val="center"/>
              <w:rPr>
                <w:b/>
              </w:rPr>
            </w:pPr>
            <w:r>
              <w:rPr>
                <w:b/>
              </w:rPr>
              <w:t>Date/Time (Central</w:t>
            </w:r>
          </w:p>
          <w:p w:rsidR="00E71F3F" w14:paraId="68A5559D" w14:textId="77777777">
            <w:pPr>
              <w:pStyle w:val="TableParagraph"/>
              <w:spacing w:line="249" w:lineRule="exact"/>
              <w:ind w:left="155" w:right="134"/>
              <w:jc w:val="center"/>
              <w:rPr>
                <w:b/>
              </w:rPr>
            </w:pPr>
            <w:r>
              <w:rPr>
                <w:b/>
              </w:rPr>
              <w:t>Time)</w:t>
            </w:r>
          </w:p>
        </w:tc>
      </w:tr>
      <w:tr w14:paraId="2AE3B33A" w14:textId="77777777">
        <w:tblPrEx>
          <w:tblW w:w="0" w:type="auto"/>
          <w:tblInd w:w="130" w:type="dxa"/>
          <w:tblLayout w:type="fixed"/>
          <w:tblCellMar>
            <w:left w:w="0" w:type="dxa"/>
            <w:right w:w="0" w:type="dxa"/>
          </w:tblCellMar>
          <w:tblLook w:val="01E0"/>
        </w:tblPrEx>
        <w:trPr>
          <w:trHeight w:val="268"/>
        </w:trPr>
        <w:tc>
          <w:tcPr>
            <w:tcW w:w="7238" w:type="dxa"/>
            <w:gridSpan w:val="6"/>
          </w:tcPr>
          <w:p w:rsidR="00E71F3F" w14:paraId="05A87859" w14:textId="77777777">
            <w:pPr>
              <w:pStyle w:val="TableParagraph"/>
              <w:spacing w:line="248" w:lineRule="exact"/>
            </w:pPr>
            <w:r>
              <w:t>State Posts Notice of RFB on TSB website</w:t>
            </w:r>
          </w:p>
        </w:tc>
        <w:tc>
          <w:tcPr>
            <w:tcW w:w="2105" w:type="dxa"/>
            <w:gridSpan w:val="2"/>
          </w:tcPr>
          <w:p w:rsidR="00E71F3F" w14:paraId="2B1DA22F" w14:textId="77777777">
            <w:pPr>
              <w:pStyle w:val="TableParagraph"/>
              <w:spacing w:line="248" w:lineRule="exact"/>
              <w:ind w:left="492"/>
            </w:pPr>
            <w:r>
              <w:t>April 9, 2021</w:t>
            </w:r>
          </w:p>
        </w:tc>
      </w:tr>
      <w:tr w14:paraId="6A23E69D" w14:textId="77777777">
        <w:tblPrEx>
          <w:tblW w:w="0" w:type="auto"/>
          <w:tblInd w:w="130" w:type="dxa"/>
          <w:tblLayout w:type="fixed"/>
          <w:tblCellMar>
            <w:left w:w="0" w:type="dxa"/>
            <w:right w:w="0" w:type="dxa"/>
          </w:tblCellMar>
          <w:tblLook w:val="01E0"/>
        </w:tblPrEx>
        <w:trPr>
          <w:trHeight w:val="268"/>
        </w:trPr>
        <w:tc>
          <w:tcPr>
            <w:tcW w:w="7238" w:type="dxa"/>
            <w:gridSpan w:val="6"/>
          </w:tcPr>
          <w:p w:rsidR="00E71F3F" w14:paraId="7C5F7CDA" w14:textId="77777777">
            <w:pPr>
              <w:pStyle w:val="TableParagraph"/>
              <w:spacing w:line="248" w:lineRule="exact"/>
            </w:pPr>
            <w:r>
              <w:t>State Issues RFB</w:t>
            </w:r>
          </w:p>
        </w:tc>
        <w:tc>
          <w:tcPr>
            <w:tcW w:w="2105" w:type="dxa"/>
            <w:gridSpan w:val="2"/>
          </w:tcPr>
          <w:p w:rsidR="00E71F3F" w14:paraId="7645ADA7" w14:textId="77777777">
            <w:pPr>
              <w:pStyle w:val="TableParagraph"/>
              <w:spacing w:line="248" w:lineRule="exact"/>
              <w:ind w:left="436"/>
            </w:pPr>
            <w:r>
              <w:t>April 11, 2021</w:t>
            </w:r>
          </w:p>
        </w:tc>
      </w:tr>
      <w:tr w14:paraId="61E8D42B" w14:textId="77777777">
        <w:tblPrEx>
          <w:tblW w:w="0" w:type="auto"/>
          <w:tblInd w:w="130" w:type="dxa"/>
          <w:tblLayout w:type="fixed"/>
          <w:tblCellMar>
            <w:left w:w="0" w:type="dxa"/>
            <w:right w:w="0" w:type="dxa"/>
          </w:tblCellMar>
          <w:tblLook w:val="01E0"/>
        </w:tblPrEx>
        <w:trPr>
          <w:trHeight w:val="537"/>
        </w:trPr>
        <w:tc>
          <w:tcPr>
            <w:tcW w:w="7238" w:type="dxa"/>
            <w:gridSpan w:val="6"/>
          </w:tcPr>
          <w:p w:rsidR="00E71F3F" w14:paraId="7E52F41E" w14:textId="77777777">
            <w:pPr>
              <w:pStyle w:val="TableParagraph"/>
              <w:spacing w:line="268" w:lineRule="exact"/>
            </w:pPr>
            <w:r>
              <w:t>RFB written questions, requests for clarification, and suggested changes from</w:t>
            </w:r>
          </w:p>
          <w:p w:rsidR="00E71F3F" w14:paraId="4F6C0FFE" w14:textId="77777777">
            <w:pPr>
              <w:pStyle w:val="TableParagraph"/>
              <w:spacing w:line="249" w:lineRule="exact"/>
            </w:pPr>
            <w:r>
              <w:t>Bidders due</w:t>
            </w:r>
          </w:p>
        </w:tc>
        <w:tc>
          <w:tcPr>
            <w:tcW w:w="2105" w:type="dxa"/>
            <w:gridSpan w:val="2"/>
          </w:tcPr>
          <w:p w:rsidR="00E71F3F" w14:paraId="7FAE6F17" w14:textId="77777777">
            <w:pPr>
              <w:pStyle w:val="TableParagraph"/>
              <w:spacing w:before="133" w:line="240" w:lineRule="auto"/>
              <w:ind w:left="410"/>
            </w:pPr>
            <w:r>
              <w:t>April 16, 2020</w:t>
            </w:r>
          </w:p>
        </w:tc>
      </w:tr>
      <w:tr w14:paraId="44F87E25" w14:textId="77777777">
        <w:tblPrEx>
          <w:tblW w:w="0" w:type="auto"/>
          <w:tblInd w:w="130" w:type="dxa"/>
          <w:tblLayout w:type="fixed"/>
          <w:tblCellMar>
            <w:left w:w="0" w:type="dxa"/>
            <w:right w:w="0" w:type="dxa"/>
          </w:tblCellMar>
          <w:tblLook w:val="01E0"/>
        </w:tblPrEx>
        <w:trPr>
          <w:trHeight w:val="806"/>
        </w:trPr>
        <w:tc>
          <w:tcPr>
            <w:tcW w:w="7238" w:type="dxa"/>
            <w:gridSpan w:val="6"/>
          </w:tcPr>
          <w:p w:rsidR="00E71F3F" w14:paraId="3C20578E" w14:textId="77777777">
            <w:pPr>
              <w:pStyle w:val="TableParagraph"/>
              <w:spacing w:line="268" w:lineRule="exact"/>
              <w:rPr>
                <w:b/>
              </w:rPr>
            </w:pPr>
            <w:r>
              <w:rPr>
                <w:b/>
              </w:rPr>
              <w:t>SAMPLES DUE:</w:t>
            </w:r>
          </w:p>
          <w:p w:rsidR="00E71F3F" w14:paraId="3FCBA592" w14:textId="77777777">
            <w:pPr>
              <w:pStyle w:val="TableParagraph"/>
              <w:spacing w:line="240" w:lineRule="auto"/>
              <w:rPr>
                <w:b/>
              </w:rPr>
            </w:pPr>
            <w:r>
              <w:t>Are Samples mandatory?</w:t>
            </w:r>
            <w:r>
              <w:rPr>
                <w:spacing w:val="39"/>
              </w:rPr>
              <w:t xml:space="preserve"> </w:t>
            </w:r>
            <w:r>
              <w:rPr>
                <w:b/>
                <w:color w:val="FF0000"/>
              </w:rPr>
              <w:t>Yes</w:t>
            </w:r>
          </w:p>
          <w:p w:rsidR="00E71F3F" w14:paraId="029BBAB8" w14:textId="77777777">
            <w:pPr>
              <w:pStyle w:val="TableParagraph"/>
              <w:spacing w:line="249" w:lineRule="exact"/>
            </w:pPr>
            <w:r>
              <w:t>Bidders must submit</w:t>
            </w:r>
            <w:r>
              <w:rPr>
                <w:spacing w:val="-8"/>
              </w:rPr>
              <w:t xml:space="preserve"> </w:t>
            </w:r>
            <w:r>
              <w:t>samples:</w:t>
            </w:r>
          </w:p>
        </w:tc>
        <w:tc>
          <w:tcPr>
            <w:tcW w:w="2105" w:type="dxa"/>
            <w:gridSpan w:val="2"/>
          </w:tcPr>
          <w:p w:rsidR="00E71F3F" w14:paraId="2B56CECE" w14:textId="77777777">
            <w:pPr>
              <w:pStyle w:val="TableParagraph"/>
              <w:spacing w:before="133" w:line="240" w:lineRule="auto"/>
              <w:ind w:left="112"/>
            </w:pPr>
            <w:r>
              <w:t>April 26, 2020/2:00</w:t>
            </w:r>
          </w:p>
          <w:p w:rsidR="00E71F3F" w14:paraId="3C4883E3" w14:textId="77777777">
            <w:pPr>
              <w:pStyle w:val="TableParagraph"/>
              <w:spacing w:line="240" w:lineRule="auto"/>
              <w:ind w:left="112"/>
            </w:pPr>
            <w:r>
              <w:t>P.M. CT</w:t>
            </w:r>
          </w:p>
        </w:tc>
      </w:tr>
      <w:tr w14:paraId="1541BAEC" w14:textId="77777777">
        <w:tblPrEx>
          <w:tblW w:w="0" w:type="auto"/>
          <w:tblInd w:w="130" w:type="dxa"/>
          <w:tblLayout w:type="fixed"/>
          <w:tblCellMar>
            <w:left w:w="0" w:type="dxa"/>
            <w:right w:w="0" w:type="dxa"/>
          </w:tblCellMar>
          <w:tblLook w:val="01E0"/>
        </w:tblPrEx>
        <w:trPr>
          <w:trHeight w:val="537"/>
        </w:trPr>
        <w:tc>
          <w:tcPr>
            <w:tcW w:w="7238" w:type="dxa"/>
            <w:gridSpan w:val="6"/>
          </w:tcPr>
          <w:p w:rsidR="00E71F3F" w14:paraId="0C0C33C0" w14:textId="77777777">
            <w:pPr>
              <w:pStyle w:val="TableParagraph"/>
              <w:spacing w:before="133" w:line="240" w:lineRule="auto"/>
            </w:pPr>
            <w:r>
              <w:t>Bids Due</w:t>
            </w:r>
          </w:p>
        </w:tc>
        <w:tc>
          <w:tcPr>
            <w:tcW w:w="2105" w:type="dxa"/>
            <w:gridSpan w:val="2"/>
          </w:tcPr>
          <w:p w:rsidR="00E71F3F" w14:paraId="4B2A0C37" w14:textId="77777777">
            <w:pPr>
              <w:pStyle w:val="TableParagraph"/>
              <w:spacing w:line="268" w:lineRule="exact"/>
              <w:ind w:left="180"/>
              <w:rPr>
                <w:b/>
              </w:rPr>
            </w:pPr>
            <w:r>
              <w:rPr>
                <w:b/>
                <w:color w:val="FF0000"/>
              </w:rPr>
              <w:t>April 26, 2020/2:00</w:t>
            </w:r>
          </w:p>
          <w:p w:rsidR="00E71F3F" w14:paraId="27236E0D" w14:textId="77777777">
            <w:pPr>
              <w:pStyle w:val="TableParagraph"/>
              <w:spacing w:line="249" w:lineRule="exact"/>
              <w:ind w:left="705"/>
              <w:rPr>
                <w:b/>
              </w:rPr>
            </w:pPr>
            <w:r>
              <w:rPr>
                <w:b/>
                <w:color w:val="FF0000"/>
              </w:rPr>
              <w:t>P.M. CT</w:t>
            </w:r>
          </w:p>
        </w:tc>
      </w:tr>
      <w:tr w14:paraId="1C7C6F17" w14:textId="77777777">
        <w:tblPrEx>
          <w:tblW w:w="0" w:type="auto"/>
          <w:tblInd w:w="130" w:type="dxa"/>
          <w:tblLayout w:type="fixed"/>
          <w:tblCellMar>
            <w:left w:w="0" w:type="dxa"/>
            <w:right w:w="0" w:type="dxa"/>
          </w:tblCellMar>
          <w:tblLook w:val="01E0"/>
        </w:tblPrEx>
        <w:trPr>
          <w:trHeight w:val="268"/>
        </w:trPr>
        <w:tc>
          <w:tcPr>
            <w:tcW w:w="9343" w:type="dxa"/>
            <w:gridSpan w:val="8"/>
          </w:tcPr>
          <w:p w:rsidR="00E71F3F" w14:paraId="15ACAD2E" w14:textId="77777777">
            <w:pPr>
              <w:pStyle w:val="TableParagraph"/>
              <w:spacing w:line="248" w:lineRule="exact"/>
              <w:rPr>
                <w:b/>
              </w:rPr>
            </w:pPr>
            <w:r>
              <w:rPr>
                <w:b/>
              </w:rPr>
              <w:t>Relevant Websites</w:t>
            </w:r>
          </w:p>
        </w:tc>
      </w:tr>
      <w:tr w14:paraId="6636469F" w14:textId="77777777">
        <w:tblPrEx>
          <w:tblW w:w="0" w:type="auto"/>
          <w:tblInd w:w="130" w:type="dxa"/>
          <w:tblLayout w:type="fixed"/>
          <w:tblCellMar>
            <w:left w:w="0" w:type="dxa"/>
            <w:right w:w="0" w:type="dxa"/>
          </w:tblCellMar>
          <w:tblLook w:val="01E0"/>
        </w:tblPrEx>
        <w:trPr>
          <w:trHeight w:val="268"/>
        </w:trPr>
        <w:tc>
          <w:tcPr>
            <w:tcW w:w="9343" w:type="dxa"/>
            <w:gridSpan w:val="8"/>
          </w:tcPr>
          <w:p w:rsidR="00E71F3F" w14:paraId="6CBE93BA" w14:textId="77777777">
            <w:pPr>
              <w:pStyle w:val="TableParagraph"/>
              <w:spacing w:line="248" w:lineRule="exact"/>
            </w:pPr>
            <w:r>
              <w:t xml:space="preserve">Internet website where Addenda to this RFB will be posted </w:t>
            </w:r>
            <w:hyperlink r:id="rId8">
              <w:r>
                <w:t>http://vss.iowa.gov</w:t>
              </w:r>
            </w:hyperlink>
          </w:p>
        </w:tc>
      </w:tr>
      <w:tr w14:paraId="416716F4" w14:textId="77777777">
        <w:tblPrEx>
          <w:tblW w:w="0" w:type="auto"/>
          <w:tblInd w:w="130" w:type="dxa"/>
          <w:tblLayout w:type="fixed"/>
          <w:tblCellMar>
            <w:left w:w="0" w:type="dxa"/>
            <w:right w:w="0" w:type="dxa"/>
          </w:tblCellMar>
          <w:tblLook w:val="01E0"/>
        </w:tblPrEx>
        <w:trPr>
          <w:trHeight w:val="537"/>
        </w:trPr>
        <w:tc>
          <w:tcPr>
            <w:tcW w:w="9343" w:type="dxa"/>
            <w:gridSpan w:val="8"/>
          </w:tcPr>
          <w:p w:rsidR="00E71F3F" w14:paraId="4B402BEF" w14:textId="77777777">
            <w:pPr>
              <w:pStyle w:val="TableParagraph"/>
              <w:spacing w:line="268" w:lineRule="exact"/>
            </w:pPr>
            <w:r>
              <w:t>Internet website where contract terms and conditions are posted</w:t>
            </w:r>
          </w:p>
          <w:p w:rsidR="00E71F3F" w14:paraId="77E2586C" w14:textId="77777777">
            <w:pPr>
              <w:pStyle w:val="TableParagraph"/>
              <w:spacing w:line="249" w:lineRule="exact"/>
            </w:pPr>
            <w:hyperlink r:id="rId9">
              <w:r w:rsidR="00892709">
                <w:rPr>
                  <w:color w:val="0000FF"/>
                  <w:u w:val="single" w:color="0000FF"/>
                </w:rPr>
                <w:t>https://das.iowa.gov/sites/default/files/procurement/pdf/050116%20terms%20goods.pdf</w:t>
              </w:r>
            </w:hyperlink>
          </w:p>
        </w:tc>
      </w:tr>
      <w:tr w14:paraId="300013BD" w14:textId="77777777">
        <w:tblPrEx>
          <w:tblW w:w="0" w:type="auto"/>
          <w:tblInd w:w="130" w:type="dxa"/>
          <w:tblLayout w:type="fixed"/>
          <w:tblCellMar>
            <w:left w:w="0" w:type="dxa"/>
            <w:right w:w="0" w:type="dxa"/>
          </w:tblCellMar>
          <w:tblLook w:val="01E0"/>
        </w:tblPrEx>
        <w:trPr>
          <w:trHeight w:val="268"/>
        </w:trPr>
        <w:tc>
          <w:tcPr>
            <w:tcW w:w="9343" w:type="dxa"/>
            <w:gridSpan w:val="8"/>
          </w:tcPr>
          <w:p w:rsidR="00E71F3F" w14:paraId="2AE861E3" w14:textId="77777777">
            <w:pPr>
              <w:pStyle w:val="TableParagraph"/>
              <w:spacing w:line="248" w:lineRule="exact"/>
            </w:pPr>
            <w:r>
              <w:t>Number of Copies of Bids Required to be Submitted: 1 Digital</w:t>
            </w:r>
          </w:p>
        </w:tc>
      </w:tr>
      <w:tr w14:paraId="37B10FA5" w14:textId="77777777">
        <w:tblPrEx>
          <w:tblW w:w="0" w:type="auto"/>
          <w:tblInd w:w="130" w:type="dxa"/>
          <w:tblLayout w:type="fixed"/>
          <w:tblCellMar>
            <w:left w:w="0" w:type="dxa"/>
            <w:right w:w="0" w:type="dxa"/>
          </w:tblCellMar>
          <w:tblLook w:val="01E0"/>
        </w:tblPrEx>
        <w:trPr>
          <w:trHeight w:val="805"/>
        </w:trPr>
        <w:tc>
          <w:tcPr>
            <w:tcW w:w="9343" w:type="dxa"/>
            <w:gridSpan w:val="8"/>
          </w:tcPr>
          <w:p w:rsidR="00E71F3F" w14:paraId="0E01FE13" w14:textId="77777777">
            <w:pPr>
              <w:pStyle w:val="TableParagraph"/>
              <w:spacing w:line="268" w:lineRule="exact"/>
              <w:rPr>
                <w:b/>
              </w:rPr>
            </w:pPr>
            <w:r>
              <w:rPr>
                <w:b/>
              </w:rPr>
              <w:t>Firm Bid Terms</w:t>
            </w:r>
          </w:p>
          <w:p w:rsidR="00E71F3F" w14:paraId="7D7CCC28" w14:textId="77777777">
            <w:pPr>
              <w:pStyle w:val="TableParagraph"/>
              <w:spacing w:line="270" w:lineRule="atLeast"/>
              <w:ind w:right="274"/>
            </w:pPr>
            <w:r>
              <w:t>The minimum number of days following the deadline for submitting Bids that the Bidder guarantees all Bid terms, including price, will remain firm is 120 Days.</w:t>
            </w:r>
          </w:p>
        </w:tc>
      </w:tr>
    </w:tbl>
    <w:p w:rsidR="00E71F3F" w14:paraId="1EB20330" w14:textId="77777777">
      <w:pPr>
        <w:spacing w:line="270" w:lineRule="atLeast"/>
        <w:sectPr>
          <w:type w:val="continuous"/>
          <w:pgSz w:w="12240" w:h="15840"/>
          <w:pgMar w:top="1400" w:right="1320" w:bottom="280" w:left="1320" w:header="720" w:footer="720" w:gutter="0"/>
          <w:cols w:space="720"/>
        </w:sectPr>
      </w:pPr>
    </w:p>
    <w:p w:rsidR="00E71F3F" w14:paraId="2E30FE8A" w14:textId="77777777">
      <w:pPr>
        <w:pStyle w:val="Title"/>
      </w:pPr>
      <w:bookmarkStart w:id="0" w:name="RFB0321005022_–_DOC_Athletic_Shoes"/>
      <w:bookmarkEnd w:id="0"/>
      <w:r>
        <w:t>RFB0321005022 – DOC Athletic Shoes</w:t>
      </w:r>
    </w:p>
    <w:p w:rsidR="00E71F3F" w14:paraId="28A1AD28" w14:textId="77777777">
      <w:pPr>
        <w:pStyle w:val="Heading1"/>
        <w:spacing w:before="268"/>
        <w:ind w:left="1654" w:right="1655" w:firstLine="0"/>
        <w:jc w:val="center"/>
      </w:pPr>
      <w:bookmarkStart w:id="1" w:name="SECTION_1_-_INTRODUCTION"/>
      <w:bookmarkEnd w:id="1"/>
      <w:r>
        <w:t>SECTION 1 - INTRODUCTION</w:t>
      </w:r>
    </w:p>
    <w:p w:rsidR="00E71F3F" w14:paraId="5D7C93C6" w14:textId="77777777">
      <w:pPr>
        <w:pStyle w:val="BodyText"/>
        <w:spacing w:before="10"/>
        <w:rPr>
          <w:b/>
          <w:sz w:val="21"/>
        </w:rPr>
      </w:pPr>
    </w:p>
    <w:p w:rsidR="00E71F3F" w14:paraId="0F3DEE45" w14:textId="77777777">
      <w:pPr>
        <w:pStyle w:val="ListParagraph"/>
        <w:numPr>
          <w:ilvl w:val="1"/>
          <w:numId w:val="15"/>
        </w:numPr>
        <w:tabs>
          <w:tab w:val="left" w:pos="840"/>
        </w:tabs>
        <w:spacing w:before="1"/>
        <w:jc w:val="both"/>
        <w:rPr>
          <w:b/>
        </w:rPr>
      </w:pPr>
      <w:r>
        <w:rPr>
          <w:b/>
        </w:rPr>
        <w:t>Bidder</w:t>
      </w:r>
      <w:r>
        <w:rPr>
          <w:b/>
          <w:spacing w:val="-3"/>
        </w:rPr>
        <w:t xml:space="preserve"> </w:t>
      </w:r>
      <w:r>
        <w:rPr>
          <w:b/>
        </w:rPr>
        <w:t>Instructions</w:t>
      </w:r>
    </w:p>
    <w:p w:rsidR="00E71F3F" w14:paraId="55EA90A7" w14:textId="77777777">
      <w:pPr>
        <w:pStyle w:val="BodyText"/>
        <w:ind w:left="840" w:right="113" w:hanging="1"/>
        <w:jc w:val="both"/>
      </w:pPr>
      <w:r>
        <w:t>Bidder</w:t>
      </w:r>
      <w:r>
        <w:rPr>
          <w:spacing w:val="-6"/>
        </w:rPr>
        <w:t xml:space="preserve"> </w:t>
      </w:r>
      <w:r>
        <w:t>is</w:t>
      </w:r>
      <w:r>
        <w:rPr>
          <w:spacing w:val="-8"/>
        </w:rPr>
        <w:t xml:space="preserve"> </w:t>
      </w:r>
      <w:r>
        <w:t>to</w:t>
      </w:r>
      <w:r>
        <w:rPr>
          <w:spacing w:val="-4"/>
        </w:rPr>
        <w:t xml:space="preserve"> </w:t>
      </w:r>
      <w:r>
        <w:t>download</w:t>
      </w:r>
      <w:r>
        <w:rPr>
          <w:spacing w:val="-9"/>
        </w:rPr>
        <w:t xml:space="preserve"> </w:t>
      </w:r>
      <w:r>
        <w:t>this</w:t>
      </w:r>
      <w:r>
        <w:rPr>
          <w:spacing w:val="-8"/>
        </w:rPr>
        <w:t xml:space="preserve"> </w:t>
      </w:r>
      <w:r>
        <w:t>document</w:t>
      </w:r>
      <w:r>
        <w:rPr>
          <w:spacing w:val="-8"/>
        </w:rPr>
        <w:t xml:space="preserve"> </w:t>
      </w:r>
      <w:r>
        <w:t>and</w:t>
      </w:r>
      <w:r>
        <w:rPr>
          <w:spacing w:val="-6"/>
        </w:rPr>
        <w:t xml:space="preserve"> </w:t>
      </w:r>
      <w:r>
        <w:t>save</w:t>
      </w:r>
      <w:r>
        <w:rPr>
          <w:spacing w:val="-7"/>
        </w:rPr>
        <w:t xml:space="preserve"> </w:t>
      </w:r>
      <w:r>
        <w:t>to</w:t>
      </w:r>
      <w:r>
        <w:rPr>
          <w:spacing w:val="-7"/>
        </w:rPr>
        <w:t xml:space="preserve"> </w:t>
      </w:r>
      <w:r>
        <w:t>computer.</w:t>
      </w:r>
      <w:r>
        <w:rPr>
          <w:spacing w:val="35"/>
        </w:rPr>
        <w:t xml:space="preserve"> </w:t>
      </w:r>
      <w:r>
        <w:t>Once</w:t>
      </w:r>
      <w:r>
        <w:rPr>
          <w:spacing w:val="-6"/>
        </w:rPr>
        <w:t xml:space="preserve"> </w:t>
      </w:r>
      <w:r>
        <w:t>saved,</w:t>
      </w:r>
      <w:r>
        <w:rPr>
          <w:spacing w:val="-8"/>
        </w:rPr>
        <w:t xml:space="preserve"> </w:t>
      </w:r>
      <w:r>
        <w:t>type</w:t>
      </w:r>
      <w:r>
        <w:rPr>
          <w:spacing w:val="-7"/>
        </w:rPr>
        <w:t xml:space="preserve"> </w:t>
      </w:r>
      <w:r>
        <w:t>in</w:t>
      </w:r>
      <w:r>
        <w:rPr>
          <w:spacing w:val="-9"/>
        </w:rPr>
        <w:t xml:space="preserve"> </w:t>
      </w:r>
      <w:r>
        <w:t>responses</w:t>
      </w:r>
      <w:r>
        <w:rPr>
          <w:spacing w:val="-8"/>
        </w:rPr>
        <w:t xml:space="preserve"> </w:t>
      </w:r>
      <w:r>
        <w:t>to</w:t>
      </w:r>
      <w:r>
        <w:rPr>
          <w:spacing w:val="-7"/>
        </w:rPr>
        <w:t xml:space="preserve"> </w:t>
      </w:r>
      <w:r>
        <w:t>the required</w:t>
      </w:r>
      <w:r>
        <w:rPr>
          <w:spacing w:val="-10"/>
        </w:rPr>
        <w:t xml:space="preserve"> </w:t>
      </w:r>
      <w:r>
        <w:t>sections</w:t>
      </w:r>
      <w:r>
        <w:rPr>
          <w:spacing w:val="-8"/>
        </w:rPr>
        <w:t xml:space="preserve"> </w:t>
      </w:r>
      <w:r>
        <w:t>and</w:t>
      </w:r>
      <w:r>
        <w:rPr>
          <w:spacing w:val="-9"/>
        </w:rPr>
        <w:t xml:space="preserve"> </w:t>
      </w:r>
      <w:r>
        <w:t>save</w:t>
      </w:r>
      <w:r>
        <w:rPr>
          <w:spacing w:val="-11"/>
        </w:rPr>
        <w:t xml:space="preserve"> </w:t>
      </w:r>
      <w:r>
        <w:t>again.</w:t>
      </w:r>
      <w:r>
        <w:rPr>
          <w:spacing w:val="-8"/>
        </w:rPr>
        <w:t xml:space="preserve"> </w:t>
      </w:r>
      <w:r>
        <w:t>Finally</w:t>
      </w:r>
      <w:r>
        <w:rPr>
          <w:spacing w:val="-7"/>
        </w:rPr>
        <w:t xml:space="preserve"> </w:t>
      </w:r>
      <w:r>
        <w:t>upload</w:t>
      </w:r>
      <w:r>
        <w:rPr>
          <w:spacing w:val="-10"/>
        </w:rPr>
        <w:t xml:space="preserve"> </w:t>
      </w:r>
      <w:r>
        <w:t>the</w:t>
      </w:r>
      <w:r>
        <w:rPr>
          <w:spacing w:val="-7"/>
        </w:rPr>
        <w:t xml:space="preserve"> </w:t>
      </w:r>
      <w:r>
        <w:t>document</w:t>
      </w:r>
      <w:r>
        <w:rPr>
          <w:spacing w:val="-10"/>
        </w:rPr>
        <w:t xml:space="preserve"> </w:t>
      </w:r>
      <w:r>
        <w:t>to</w:t>
      </w:r>
      <w:r>
        <w:rPr>
          <w:spacing w:val="-9"/>
        </w:rPr>
        <w:t xml:space="preserve"> </w:t>
      </w:r>
      <w:r>
        <w:t>VSS</w:t>
      </w:r>
      <w:r>
        <w:rPr>
          <w:spacing w:val="-10"/>
        </w:rPr>
        <w:t xml:space="preserve"> </w:t>
      </w:r>
      <w:r>
        <w:t>with</w:t>
      </w:r>
      <w:r>
        <w:rPr>
          <w:spacing w:val="-11"/>
        </w:rPr>
        <w:t xml:space="preserve"> </w:t>
      </w:r>
      <w:r>
        <w:t>your</w:t>
      </w:r>
      <w:r>
        <w:rPr>
          <w:spacing w:val="-8"/>
        </w:rPr>
        <w:t xml:space="preserve"> </w:t>
      </w:r>
      <w:r>
        <w:t>bid.</w:t>
      </w:r>
      <w:r>
        <w:rPr>
          <w:spacing w:val="33"/>
        </w:rPr>
        <w:t xml:space="preserve"> </w:t>
      </w:r>
      <w:r>
        <w:t>As</w:t>
      </w:r>
      <w:r>
        <w:rPr>
          <w:spacing w:val="-8"/>
        </w:rPr>
        <w:t xml:space="preserve"> </w:t>
      </w:r>
      <w:r>
        <w:t>an</w:t>
      </w:r>
      <w:r>
        <w:rPr>
          <w:spacing w:val="-10"/>
        </w:rPr>
        <w:t xml:space="preserve"> </w:t>
      </w:r>
      <w:r>
        <w:t>option, the Bidder may print, write in responses, scan, and attach response. If this document is not attached to the bid response in VSS, the Bidder’s bid may be</w:t>
      </w:r>
      <w:r>
        <w:rPr>
          <w:spacing w:val="-10"/>
        </w:rPr>
        <w:t xml:space="preserve"> </w:t>
      </w:r>
      <w:r>
        <w:t>disqualified.</w:t>
      </w:r>
    </w:p>
    <w:p w:rsidR="00E71F3F" w14:paraId="22BC2A5D" w14:textId="77777777">
      <w:pPr>
        <w:pStyle w:val="BodyText"/>
      </w:pPr>
    </w:p>
    <w:p w:rsidR="00E71F3F" w14:paraId="27B20781" w14:textId="77777777">
      <w:pPr>
        <w:pStyle w:val="Heading1"/>
        <w:numPr>
          <w:ilvl w:val="1"/>
          <w:numId w:val="15"/>
        </w:numPr>
        <w:tabs>
          <w:tab w:val="left" w:pos="841"/>
        </w:tabs>
        <w:spacing w:before="1"/>
        <w:ind w:left="840"/>
        <w:jc w:val="both"/>
      </w:pPr>
      <w:r>
        <w:t>Purpose</w:t>
      </w:r>
    </w:p>
    <w:p w:rsidR="00E71F3F" w14:paraId="73D6B1E8" w14:textId="77777777">
      <w:pPr>
        <w:pStyle w:val="BodyText"/>
        <w:ind w:left="840" w:right="112"/>
        <w:jc w:val="both"/>
      </w:pPr>
      <w:r>
        <w:t>The</w:t>
      </w:r>
      <w:r>
        <w:rPr>
          <w:spacing w:val="-6"/>
        </w:rPr>
        <w:t xml:space="preserve"> </w:t>
      </w:r>
      <w:r>
        <w:t>purpose</w:t>
      </w:r>
      <w:r>
        <w:rPr>
          <w:spacing w:val="-7"/>
        </w:rPr>
        <w:t xml:space="preserve"> </w:t>
      </w:r>
      <w:r>
        <w:t>of</w:t>
      </w:r>
      <w:r>
        <w:rPr>
          <w:spacing w:val="-6"/>
        </w:rPr>
        <w:t xml:space="preserve"> </w:t>
      </w:r>
      <w:r>
        <w:t>this</w:t>
      </w:r>
      <w:r>
        <w:rPr>
          <w:spacing w:val="-6"/>
        </w:rPr>
        <w:t xml:space="preserve"> </w:t>
      </w:r>
      <w:r>
        <w:t>Request</w:t>
      </w:r>
      <w:r>
        <w:rPr>
          <w:spacing w:val="-5"/>
        </w:rPr>
        <w:t xml:space="preserve"> </w:t>
      </w:r>
      <w:r>
        <w:t>for</w:t>
      </w:r>
      <w:r>
        <w:rPr>
          <w:spacing w:val="-6"/>
        </w:rPr>
        <w:t xml:space="preserve"> </w:t>
      </w:r>
      <w:r>
        <w:t>Bids</w:t>
      </w:r>
      <w:r>
        <w:rPr>
          <w:spacing w:val="-5"/>
        </w:rPr>
        <w:t xml:space="preserve"> </w:t>
      </w:r>
      <w:r>
        <w:t>(RFB)</w:t>
      </w:r>
      <w:r>
        <w:rPr>
          <w:spacing w:val="-5"/>
        </w:rPr>
        <w:t xml:space="preserve"> </w:t>
      </w:r>
      <w:r>
        <w:t>is</w:t>
      </w:r>
      <w:r>
        <w:rPr>
          <w:spacing w:val="-6"/>
        </w:rPr>
        <w:t xml:space="preserve"> </w:t>
      </w:r>
      <w:r>
        <w:t>to</w:t>
      </w:r>
      <w:r>
        <w:rPr>
          <w:spacing w:val="-4"/>
        </w:rPr>
        <w:t xml:space="preserve"> </w:t>
      </w:r>
      <w:r>
        <w:t>solicit</w:t>
      </w:r>
      <w:r>
        <w:rPr>
          <w:spacing w:val="-8"/>
        </w:rPr>
        <w:t xml:space="preserve"> </w:t>
      </w:r>
      <w:r>
        <w:t>bids</w:t>
      </w:r>
      <w:r>
        <w:rPr>
          <w:spacing w:val="-6"/>
        </w:rPr>
        <w:t xml:space="preserve"> </w:t>
      </w:r>
      <w:r>
        <w:t>from</w:t>
      </w:r>
      <w:r>
        <w:rPr>
          <w:spacing w:val="-5"/>
        </w:rPr>
        <w:t xml:space="preserve"> </w:t>
      </w:r>
      <w:r>
        <w:t>qualified</w:t>
      </w:r>
      <w:r>
        <w:rPr>
          <w:spacing w:val="-6"/>
        </w:rPr>
        <w:t xml:space="preserve"> </w:t>
      </w:r>
      <w:r>
        <w:t>providers</w:t>
      </w:r>
      <w:r>
        <w:rPr>
          <w:spacing w:val="-5"/>
        </w:rPr>
        <w:t xml:space="preserve"> </w:t>
      </w:r>
      <w:r>
        <w:t>to</w:t>
      </w:r>
      <w:r>
        <w:rPr>
          <w:spacing w:val="-4"/>
        </w:rPr>
        <w:t xml:space="preserve"> </w:t>
      </w:r>
      <w:r>
        <w:t>provide</w:t>
      </w:r>
      <w:r>
        <w:rPr>
          <w:spacing w:val="-5"/>
        </w:rPr>
        <w:t xml:space="preserve"> </w:t>
      </w:r>
      <w:r>
        <w:t>the goods and/or services described further in this RFB to the Lead Agency and any Participating Agencies.</w:t>
      </w:r>
      <w:r>
        <w:rPr>
          <w:spacing w:val="-14"/>
        </w:rPr>
        <w:t xml:space="preserve"> </w:t>
      </w:r>
      <w:r>
        <w:t>The</w:t>
      </w:r>
      <w:r>
        <w:rPr>
          <w:spacing w:val="-16"/>
        </w:rPr>
        <w:t xml:space="preserve"> </w:t>
      </w:r>
      <w:r>
        <w:t>Lead</w:t>
      </w:r>
      <w:r>
        <w:rPr>
          <w:spacing w:val="-15"/>
        </w:rPr>
        <w:t xml:space="preserve"> </w:t>
      </w:r>
      <w:r>
        <w:t>Agency</w:t>
      </w:r>
      <w:r>
        <w:rPr>
          <w:spacing w:val="-13"/>
        </w:rPr>
        <w:t xml:space="preserve"> </w:t>
      </w:r>
      <w:r>
        <w:t>intends</w:t>
      </w:r>
      <w:r>
        <w:rPr>
          <w:spacing w:val="-14"/>
        </w:rPr>
        <w:t xml:space="preserve"> </w:t>
      </w:r>
      <w:r>
        <w:t>to</w:t>
      </w:r>
      <w:r>
        <w:rPr>
          <w:spacing w:val="-13"/>
        </w:rPr>
        <w:t xml:space="preserve"> </w:t>
      </w:r>
      <w:r>
        <w:t>award</w:t>
      </w:r>
      <w:r>
        <w:rPr>
          <w:spacing w:val="-14"/>
        </w:rPr>
        <w:t xml:space="preserve"> </w:t>
      </w:r>
      <w:r>
        <w:t>a</w:t>
      </w:r>
      <w:r>
        <w:rPr>
          <w:spacing w:val="-14"/>
        </w:rPr>
        <w:t xml:space="preserve"> </w:t>
      </w:r>
      <w:r>
        <w:t>contract(s)</w:t>
      </w:r>
      <w:r>
        <w:rPr>
          <w:spacing w:val="-14"/>
        </w:rPr>
        <w:t xml:space="preserve"> </w:t>
      </w:r>
      <w:r>
        <w:t>beginning</w:t>
      </w:r>
      <w:r>
        <w:rPr>
          <w:spacing w:val="-15"/>
        </w:rPr>
        <w:t xml:space="preserve"> </w:t>
      </w:r>
      <w:r>
        <w:t>and</w:t>
      </w:r>
      <w:r>
        <w:rPr>
          <w:spacing w:val="-15"/>
        </w:rPr>
        <w:t xml:space="preserve"> </w:t>
      </w:r>
      <w:r>
        <w:t>ending</w:t>
      </w:r>
      <w:r>
        <w:rPr>
          <w:spacing w:val="-15"/>
        </w:rPr>
        <w:t xml:space="preserve"> </w:t>
      </w:r>
      <w:r>
        <w:t>on</w:t>
      </w:r>
      <w:r>
        <w:rPr>
          <w:spacing w:val="-16"/>
        </w:rPr>
        <w:t xml:space="preserve"> </w:t>
      </w:r>
      <w:r>
        <w:t>the</w:t>
      </w:r>
      <w:r>
        <w:rPr>
          <w:spacing w:val="-13"/>
        </w:rPr>
        <w:t xml:space="preserve"> </w:t>
      </w:r>
      <w:r>
        <w:t>dates</w:t>
      </w:r>
      <w:r>
        <w:rPr>
          <w:spacing w:val="-14"/>
        </w:rPr>
        <w:t xml:space="preserve"> </w:t>
      </w:r>
      <w:r>
        <w:t>listed in the VSS solicitation, and the Lead Agency may extend the contract(s) for up to the number of annual extensions identified in the VSS solicitation at the sole discretion of the Lead Agency. Any contract(s) resulting from the RFB shall not be an exclusive</w:t>
      </w:r>
      <w:r>
        <w:rPr>
          <w:spacing w:val="-3"/>
        </w:rPr>
        <w:t xml:space="preserve"> </w:t>
      </w:r>
      <w:r>
        <w:t>contract.</w:t>
      </w:r>
    </w:p>
    <w:p w:rsidR="00E71F3F" w14:paraId="0E740D84" w14:textId="77777777">
      <w:pPr>
        <w:pStyle w:val="BodyText"/>
        <w:spacing w:before="12"/>
        <w:rPr>
          <w:sz w:val="21"/>
        </w:rPr>
      </w:pPr>
    </w:p>
    <w:p w:rsidR="00E71F3F" w14:paraId="15373ABA" w14:textId="77777777">
      <w:pPr>
        <w:pStyle w:val="Heading1"/>
        <w:numPr>
          <w:ilvl w:val="1"/>
          <w:numId w:val="15"/>
        </w:numPr>
        <w:tabs>
          <w:tab w:val="left" w:pos="839"/>
          <w:tab w:val="left" w:pos="840"/>
        </w:tabs>
        <w:ind w:left="840"/>
      </w:pPr>
      <w:r>
        <w:t>Request for Bid (RFB)</w:t>
      </w:r>
      <w:r>
        <w:rPr>
          <w:spacing w:val="-5"/>
        </w:rPr>
        <w:t xml:space="preserve"> </w:t>
      </w:r>
      <w:r>
        <w:t>Definitions</w:t>
      </w:r>
    </w:p>
    <w:p w:rsidR="00E71F3F" w14:paraId="02D4A6C6" w14:textId="77777777">
      <w:pPr>
        <w:pStyle w:val="BodyText"/>
        <w:rPr>
          <w:b/>
        </w:rPr>
      </w:pPr>
    </w:p>
    <w:p w:rsidR="00E71F3F" w14:paraId="330EAC0F" w14:textId="77777777">
      <w:pPr>
        <w:pStyle w:val="BodyText"/>
        <w:ind w:left="840" w:right="115"/>
        <w:jc w:val="both"/>
      </w:pPr>
      <w:r>
        <w:rPr>
          <w:b/>
        </w:rPr>
        <w:t xml:space="preserve">Definitions – </w:t>
      </w:r>
      <w:r>
        <w:t>For the purposes of this RFB and the resulting contract, the following terms shall mean:</w:t>
      </w:r>
    </w:p>
    <w:p w:rsidR="00E71F3F" w14:paraId="54EB82C8" w14:textId="77777777">
      <w:pPr>
        <w:pStyle w:val="BodyText"/>
        <w:spacing w:before="10"/>
        <w:rPr>
          <w:sz w:val="21"/>
        </w:rPr>
      </w:pPr>
    </w:p>
    <w:p w:rsidR="00E71F3F" w14:paraId="6A052080" w14:textId="77777777">
      <w:pPr>
        <w:pStyle w:val="BodyText"/>
        <w:spacing w:before="1"/>
        <w:ind w:left="840" w:right="114"/>
        <w:jc w:val="both"/>
      </w:pPr>
      <w:r>
        <w:rPr>
          <w:b/>
        </w:rPr>
        <w:t>“Agency”</w:t>
      </w:r>
      <w:r>
        <w:rPr>
          <w:b/>
          <w:spacing w:val="-8"/>
        </w:rPr>
        <w:t xml:space="preserve"> </w:t>
      </w:r>
      <w:r>
        <w:t>means</w:t>
      </w:r>
      <w:r>
        <w:rPr>
          <w:spacing w:val="-5"/>
        </w:rPr>
        <w:t xml:space="preserve"> </w:t>
      </w:r>
      <w:r>
        <w:t>the</w:t>
      </w:r>
      <w:r>
        <w:rPr>
          <w:spacing w:val="-6"/>
        </w:rPr>
        <w:t xml:space="preserve"> </w:t>
      </w:r>
      <w:r>
        <w:t>agency</w:t>
      </w:r>
      <w:r>
        <w:rPr>
          <w:spacing w:val="-5"/>
        </w:rPr>
        <w:t xml:space="preserve"> </w:t>
      </w:r>
      <w:r>
        <w:t>identified</w:t>
      </w:r>
      <w:r>
        <w:rPr>
          <w:spacing w:val="-6"/>
        </w:rPr>
        <w:t xml:space="preserve"> </w:t>
      </w:r>
      <w:r>
        <w:t>in</w:t>
      </w:r>
      <w:r>
        <w:rPr>
          <w:spacing w:val="-6"/>
        </w:rPr>
        <w:t xml:space="preserve"> </w:t>
      </w:r>
      <w:r>
        <w:t>the</w:t>
      </w:r>
      <w:r>
        <w:rPr>
          <w:spacing w:val="-5"/>
        </w:rPr>
        <w:t xml:space="preserve"> </w:t>
      </w:r>
      <w:r>
        <w:t>VSS</w:t>
      </w:r>
      <w:r>
        <w:rPr>
          <w:spacing w:val="-6"/>
        </w:rPr>
        <w:t xml:space="preserve"> </w:t>
      </w:r>
      <w:r>
        <w:t>solicitation</w:t>
      </w:r>
      <w:r>
        <w:rPr>
          <w:spacing w:val="-6"/>
        </w:rPr>
        <w:t xml:space="preserve"> </w:t>
      </w:r>
      <w:r>
        <w:t>that</w:t>
      </w:r>
      <w:r>
        <w:rPr>
          <w:spacing w:val="-5"/>
        </w:rPr>
        <w:t xml:space="preserve"> </w:t>
      </w:r>
      <w:r>
        <w:t>is</w:t>
      </w:r>
      <w:r>
        <w:rPr>
          <w:spacing w:val="-6"/>
        </w:rPr>
        <w:t xml:space="preserve"> </w:t>
      </w:r>
      <w:r>
        <w:t>issuing</w:t>
      </w:r>
      <w:r>
        <w:rPr>
          <w:spacing w:val="-6"/>
        </w:rPr>
        <w:t xml:space="preserve"> </w:t>
      </w:r>
      <w:r>
        <w:t>the</w:t>
      </w:r>
      <w:r>
        <w:rPr>
          <w:spacing w:val="-5"/>
        </w:rPr>
        <w:t xml:space="preserve"> </w:t>
      </w:r>
      <w:r>
        <w:t>RFB</w:t>
      </w:r>
      <w:r>
        <w:rPr>
          <w:spacing w:val="-6"/>
        </w:rPr>
        <w:t xml:space="preserve"> </w:t>
      </w:r>
      <w:r>
        <w:t>and</w:t>
      </w:r>
      <w:r>
        <w:rPr>
          <w:spacing w:val="-6"/>
        </w:rPr>
        <w:t xml:space="preserve"> </w:t>
      </w:r>
      <w:r>
        <w:t>any</w:t>
      </w:r>
      <w:r>
        <w:rPr>
          <w:spacing w:val="-5"/>
        </w:rPr>
        <w:t xml:space="preserve"> </w:t>
      </w:r>
      <w:r>
        <w:t>other agency that purchases from the</w:t>
      </w:r>
      <w:r>
        <w:rPr>
          <w:spacing w:val="3"/>
        </w:rPr>
        <w:t xml:space="preserve"> </w:t>
      </w:r>
      <w:r>
        <w:t>Contract.</w:t>
      </w:r>
    </w:p>
    <w:p w:rsidR="00E71F3F" w14:paraId="61BCB347" w14:textId="77777777">
      <w:pPr>
        <w:pStyle w:val="BodyText"/>
      </w:pPr>
    </w:p>
    <w:p w:rsidR="00E71F3F" w14:paraId="1F369066" w14:textId="77777777">
      <w:pPr>
        <w:pStyle w:val="BodyText"/>
        <w:ind w:left="840" w:right="113" w:hanging="1"/>
        <w:jc w:val="both"/>
      </w:pPr>
      <w:r>
        <w:rPr>
          <w:b/>
        </w:rPr>
        <w:t xml:space="preserve">“Alternative Bid” </w:t>
      </w:r>
      <w:r>
        <w:t>means a response to a bid that does not meet the exact requirements of the specification but offers an alternative for consideration. An alternative bid is submitted with an intentional variation to a provision, specification, term or condition of the solicitation. This alternative, in the opinion of the bidder, achieves the same end result. Alternative bids may be rejected as non-responsive.</w:t>
      </w:r>
    </w:p>
    <w:p w:rsidR="00E71F3F" w14:paraId="0B4E5839" w14:textId="77777777">
      <w:pPr>
        <w:pStyle w:val="BodyText"/>
        <w:spacing w:before="11"/>
        <w:rPr>
          <w:sz w:val="21"/>
        </w:rPr>
      </w:pPr>
    </w:p>
    <w:p w:rsidR="00E71F3F" w14:paraId="579B3AE7" w14:textId="77777777">
      <w:pPr>
        <w:pStyle w:val="BodyText"/>
        <w:ind w:left="840"/>
        <w:jc w:val="both"/>
      </w:pPr>
      <w:r>
        <w:rPr>
          <w:b/>
        </w:rPr>
        <w:t xml:space="preserve">“Bid” </w:t>
      </w:r>
      <w:r>
        <w:t>means the Bidder’s bid submitted in response to the RFB.</w:t>
      </w:r>
    </w:p>
    <w:p w:rsidR="00E71F3F" w14:paraId="792F9298" w14:textId="77777777">
      <w:pPr>
        <w:pStyle w:val="BodyText"/>
      </w:pPr>
    </w:p>
    <w:p w:rsidR="00E71F3F" w14:paraId="3117D9E4" w14:textId="77777777">
      <w:pPr>
        <w:pStyle w:val="BodyText"/>
        <w:ind w:left="840"/>
        <w:jc w:val="both"/>
      </w:pPr>
      <w:r>
        <w:rPr>
          <w:b/>
        </w:rPr>
        <w:t xml:space="preserve">“Bidder” </w:t>
      </w:r>
      <w:r>
        <w:t>means a vendor submitting a bid in response to this RFB.</w:t>
      </w:r>
    </w:p>
    <w:p w:rsidR="00E71F3F" w14:paraId="7B0EBF4A" w14:textId="77777777">
      <w:pPr>
        <w:pStyle w:val="BodyText"/>
        <w:spacing w:before="1"/>
      </w:pPr>
    </w:p>
    <w:p w:rsidR="00E71F3F" w14:paraId="7FCD7450" w14:textId="77777777">
      <w:pPr>
        <w:pStyle w:val="BodyText"/>
        <w:ind w:left="840"/>
        <w:jc w:val="both"/>
      </w:pPr>
      <w:r>
        <w:rPr>
          <w:b/>
        </w:rPr>
        <w:t xml:space="preserve">“Contract” </w:t>
      </w:r>
      <w:r>
        <w:t>means the contract(s) entered into with the successful Bidder(s).</w:t>
      </w:r>
    </w:p>
    <w:p w:rsidR="00E71F3F" w14:paraId="07F419C7" w14:textId="77777777">
      <w:pPr>
        <w:pStyle w:val="BodyText"/>
      </w:pPr>
    </w:p>
    <w:p w:rsidR="00E71F3F" w14:paraId="3A8D8C62" w14:textId="77777777">
      <w:pPr>
        <w:pStyle w:val="BodyText"/>
        <w:ind w:left="840"/>
        <w:jc w:val="both"/>
      </w:pPr>
      <w:r>
        <w:rPr>
          <w:b/>
        </w:rPr>
        <w:t>“Lead Agency</w:t>
      </w:r>
      <w:r>
        <w:t>” means the agency facilitating the procurement and establishing the Contract.</w:t>
      </w:r>
    </w:p>
    <w:p w:rsidR="00E71F3F" w14:paraId="634F6211" w14:textId="77777777">
      <w:pPr>
        <w:pStyle w:val="BodyText"/>
      </w:pPr>
    </w:p>
    <w:p w:rsidR="00E71F3F" w14:paraId="7772178A" w14:textId="77777777">
      <w:pPr>
        <w:ind w:left="840"/>
        <w:jc w:val="both"/>
      </w:pPr>
      <w:r>
        <w:rPr>
          <w:b/>
        </w:rPr>
        <w:t xml:space="preserve">“Participating Agency” </w:t>
      </w:r>
      <w:r>
        <w:t>means the agency utilizing the established</w:t>
      </w:r>
      <w:r>
        <w:rPr>
          <w:spacing w:val="-30"/>
        </w:rPr>
        <w:t xml:space="preserve"> </w:t>
      </w:r>
      <w:r>
        <w:t>contract.</w:t>
      </w:r>
    </w:p>
    <w:p w:rsidR="00E71F3F" w14:paraId="6EFE0284" w14:textId="77777777">
      <w:pPr>
        <w:pStyle w:val="BodyText"/>
        <w:spacing w:before="10"/>
        <w:rPr>
          <w:sz w:val="21"/>
        </w:rPr>
      </w:pPr>
    </w:p>
    <w:p w:rsidR="00E71F3F" w14:paraId="21B365AF" w14:textId="77777777">
      <w:pPr>
        <w:spacing w:before="1"/>
        <w:ind w:left="840"/>
        <w:jc w:val="both"/>
      </w:pPr>
      <w:r>
        <w:rPr>
          <w:b/>
        </w:rPr>
        <w:t xml:space="preserve">“Political Subdivisions” </w:t>
      </w:r>
      <w:r>
        <w:t>means cities, counties, and educational</w:t>
      </w:r>
      <w:r>
        <w:rPr>
          <w:spacing w:val="-32"/>
        </w:rPr>
        <w:t xml:space="preserve"> </w:t>
      </w:r>
      <w:r>
        <w:t>institutions.</w:t>
      </w:r>
    </w:p>
    <w:p w:rsidR="00E71F3F" w14:paraId="7A50BB6B" w14:textId="77777777">
      <w:pPr>
        <w:pStyle w:val="BodyText"/>
      </w:pPr>
    </w:p>
    <w:p w:rsidR="00E71F3F" w14:paraId="0632F7B4" w14:textId="77777777">
      <w:pPr>
        <w:pStyle w:val="BodyText"/>
        <w:ind w:left="840" w:right="115"/>
        <w:jc w:val="both"/>
      </w:pPr>
      <w:r>
        <w:rPr>
          <w:b/>
        </w:rPr>
        <w:t xml:space="preserve">“Responsible Bidder” </w:t>
      </w:r>
      <w:r>
        <w:t>means a Bidder that has the capability in all respects to perform the requirements of the Contract. In determining whether a Bidder is a Responsible Bidder, the Agency may consider various factors including, but not limited to, the Bidder’s competence and</w:t>
      </w:r>
    </w:p>
    <w:p w:rsidR="00E71F3F" w14:paraId="6C55635E" w14:textId="77777777">
      <w:pPr>
        <w:jc w:val="both"/>
        <w:sectPr>
          <w:pgSz w:w="12240" w:h="15840"/>
          <w:pgMar w:top="1420" w:right="1320" w:bottom="280" w:left="1320" w:header="720" w:footer="720" w:gutter="0"/>
          <w:cols w:space="720"/>
        </w:sectPr>
      </w:pPr>
    </w:p>
    <w:p w:rsidR="00E71F3F" w14:paraId="22D20915" w14:textId="77777777">
      <w:pPr>
        <w:pStyle w:val="BodyText"/>
        <w:spacing w:before="39"/>
        <w:ind w:left="840" w:right="114" w:hanging="1"/>
        <w:jc w:val="both"/>
      </w:pPr>
      <w:r>
        <w:t>qualifications</w:t>
      </w:r>
      <w:r>
        <w:rPr>
          <w:spacing w:val="-10"/>
        </w:rPr>
        <w:t xml:space="preserve"> </w:t>
      </w:r>
      <w:r>
        <w:t>to</w:t>
      </w:r>
      <w:r>
        <w:rPr>
          <w:spacing w:val="-8"/>
        </w:rPr>
        <w:t xml:space="preserve"> </w:t>
      </w:r>
      <w:r>
        <w:t>provide</w:t>
      </w:r>
      <w:r>
        <w:rPr>
          <w:spacing w:val="-9"/>
        </w:rPr>
        <w:t xml:space="preserve"> </w:t>
      </w:r>
      <w:r>
        <w:t>the</w:t>
      </w:r>
      <w:r>
        <w:rPr>
          <w:spacing w:val="-8"/>
        </w:rPr>
        <w:t xml:space="preserve"> </w:t>
      </w:r>
      <w:r>
        <w:t>goods</w:t>
      </w:r>
      <w:r>
        <w:rPr>
          <w:spacing w:val="-10"/>
        </w:rPr>
        <w:t xml:space="preserve"> </w:t>
      </w:r>
      <w:r>
        <w:t>or</w:t>
      </w:r>
      <w:r>
        <w:rPr>
          <w:spacing w:val="-9"/>
        </w:rPr>
        <w:t xml:space="preserve"> </w:t>
      </w:r>
      <w:r>
        <w:t>services</w:t>
      </w:r>
      <w:r>
        <w:rPr>
          <w:spacing w:val="-10"/>
        </w:rPr>
        <w:t xml:space="preserve"> </w:t>
      </w:r>
      <w:r>
        <w:t>requested,</w:t>
      </w:r>
      <w:r>
        <w:rPr>
          <w:spacing w:val="-9"/>
        </w:rPr>
        <w:t xml:space="preserve"> </w:t>
      </w:r>
      <w:r>
        <w:t>the</w:t>
      </w:r>
      <w:r>
        <w:rPr>
          <w:spacing w:val="-9"/>
        </w:rPr>
        <w:t xml:space="preserve"> </w:t>
      </w:r>
      <w:r>
        <w:t>Bidder’s</w:t>
      </w:r>
      <w:r>
        <w:rPr>
          <w:spacing w:val="-9"/>
        </w:rPr>
        <w:t xml:space="preserve"> </w:t>
      </w:r>
      <w:r>
        <w:t>integrity</w:t>
      </w:r>
      <w:r>
        <w:rPr>
          <w:spacing w:val="-9"/>
        </w:rPr>
        <w:t xml:space="preserve"> </w:t>
      </w:r>
      <w:r>
        <w:t>and</w:t>
      </w:r>
      <w:r>
        <w:rPr>
          <w:spacing w:val="-11"/>
        </w:rPr>
        <w:t xml:space="preserve"> </w:t>
      </w:r>
      <w:r>
        <w:t>reliability,</w:t>
      </w:r>
      <w:r>
        <w:rPr>
          <w:spacing w:val="-9"/>
        </w:rPr>
        <w:t xml:space="preserve"> </w:t>
      </w:r>
      <w:r>
        <w:t>the past performance of the Bidder relative to the quality of the goods or services offered by the Bidder and the best interest of the Agency and the</w:t>
      </w:r>
      <w:r>
        <w:rPr>
          <w:spacing w:val="-2"/>
        </w:rPr>
        <w:t xml:space="preserve"> </w:t>
      </w:r>
      <w:r>
        <w:t>State.</w:t>
      </w:r>
    </w:p>
    <w:p w:rsidR="00E71F3F" w14:paraId="6EB32EE3" w14:textId="77777777">
      <w:pPr>
        <w:pStyle w:val="BodyText"/>
        <w:spacing w:before="10"/>
        <w:rPr>
          <w:sz w:val="21"/>
        </w:rPr>
      </w:pPr>
    </w:p>
    <w:p w:rsidR="00E71F3F" w14:paraId="6B1AA682" w14:textId="77777777">
      <w:pPr>
        <w:pStyle w:val="BodyText"/>
        <w:spacing w:before="1"/>
        <w:ind w:left="840" w:right="112"/>
        <w:jc w:val="both"/>
      </w:pPr>
      <w:r>
        <w:rPr>
          <w:b/>
        </w:rPr>
        <w:t xml:space="preserve">“Responsive Bid” </w:t>
      </w:r>
      <w:r>
        <w:t>means a Bid that complies with each of the provisions of this RFB, or is either an alternative bid or a bid with an exception, if accepted by the Agency.</w:t>
      </w:r>
    </w:p>
    <w:p w:rsidR="00E71F3F" w14:paraId="7872C6BA" w14:textId="77777777">
      <w:pPr>
        <w:pStyle w:val="BodyText"/>
      </w:pPr>
    </w:p>
    <w:p w:rsidR="00E71F3F" w14:paraId="663ED75D" w14:textId="77777777">
      <w:pPr>
        <w:pStyle w:val="BodyText"/>
        <w:ind w:left="840"/>
        <w:jc w:val="both"/>
      </w:pPr>
      <w:r>
        <w:rPr>
          <w:b/>
        </w:rPr>
        <w:t xml:space="preserve">“RFB” </w:t>
      </w:r>
      <w:r>
        <w:t>means this Request for Bids and any addenda hereto.</w:t>
      </w:r>
    </w:p>
    <w:p w:rsidR="00E71F3F" w14:paraId="13D8E620" w14:textId="77777777">
      <w:pPr>
        <w:pStyle w:val="BodyText"/>
      </w:pPr>
    </w:p>
    <w:p w:rsidR="00E71F3F" w14:paraId="03011D37" w14:textId="77777777">
      <w:pPr>
        <w:pStyle w:val="BodyText"/>
        <w:ind w:left="840" w:right="114"/>
        <w:jc w:val="both"/>
      </w:pPr>
      <w:r>
        <w:rPr>
          <w:b/>
        </w:rPr>
        <w:t xml:space="preserve">“State” </w:t>
      </w:r>
      <w:r>
        <w:t>means the State of Iowa, the Agency identified in the VSS solicitation, and all state agencies, boards, and commissions, and any political subdivisions making purchases from the Contract as permitted by this RFB.</w:t>
      </w:r>
    </w:p>
    <w:p w:rsidR="00E71F3F" w14:paraId="5CCA7450" w14:textId="77777777">
      <w:pPr>
        <w:pStyle w:val="BodyText"/>
        <w:spacing w:before="4"/>
      </w:pPr>
    </w:p>
    <w:p w:rsidR="00E71F3F" w14:paraId="5DDCF6C8" w14:textId="77777777">
      <w:pPr>
        <w:pStyle w:val="ListParagraph"/>
        <w:numPr>
          <w:ilvl w:val="1"/>
          <w:numId w:val="15"/>
        </w:numPr>
        <w:tabs>
          <w:tab w:val="left" w:pos="840"/>
        </w:tabs>
        <w:spacing w:line="237" w:lineRule="auto"/>
        <w:ind w:right="116" w:hanging="720"/>
        <w:jc w:val="both"/>
        <w:rPr>
          <w:sz w:val="24"/>
        </w:rPr>
      </w:pPr>
      <w:r>
        <w:rPr>
          <w:b/>
        </w:rPr>
        <w:t xml:space="preserve">Contract Term </w:t>
      </w:r>
      <w:r>
        <w:t xml:space="preserve">The term of the contract will begin </w:t>
      </w:r>
      <w:r>
        <w:rPr>
          <w:b/>
        </w:rPr>
        <w:t xml:space="preserve">05/31/2021 and end on 06/01/2024. </w:t>
      </w:r>
      <w:r>
        <w:t>The Agency shall have the sole option to renew the contract upon the same or more favorable terms and</w:t>
      </w:r>
      <w:r>
        <w:rPr>
          <w:spacing w:val="-6"/>
        </w:rPr>
        <w:t xml:space="preserve"> </w:t>
      </w:r>
      <w:r>
        <w:t>conditions</w:t>
      </w:r>
      <w:r>
        <w:rPr>
          <w:spacing w:val="-4"/>
        </w:rPr>
        <w:t xml:space="preserve"> </w:t>
      </w:r>
      <w:r>
        <w:t>for</w:t>
      </w:r>
      <w:r>
        <w:rPr>
          <w:spacing w:val="-7"/>
        </w:rPr>
        <w:t xml:space="preserve"> </w:t>
      </w:r>
      <w:r>
        <w:t>up</w:t>
      </w:r>
      <w:r>
        <w:rPr>
          <w:spacing w:val="-5"/>
        </w:rPr>
        <w:t xml:space="preserve"> </w:t>
      </w:r>
      <w:r>
        <w:t>to</w:t>
      </w:r>
      <w:r>
        <w:rPr>
          <w:spacing w:val="-6"/>
        </w:rPr>
        <w:t xml:space="preserve"> </w:t>
      </w:r>
      <w:r>
        <w:rPr>
          <w:b/>
        </w:rPr>
        <w:t>three</w:t>
      </w:r>
      <w:r>
        <w:rPr>
          <w:b/>
          <w:spacing w:val="-5"/>
        </w:rPr>
        <w:t xml:space="preserve"> </w:t>
      </w:r>
      <w:r>
        <w:rPr>
          <w:b/>
        </w:rPr>
        <w:t>(3)</w:t>
      </w:r>
      <w:r>
        <w:rPr>
          <w:b/>
          <w:spacing w:val="-4"/>
        </w:rPr>
        <w:t xml:space="preserve"> </w:t>
      </w:r>
      <w:r>
        <w:t>annual</w:t>
      </w:r>
      <w:r>
        <w:rPr>
          <w:spacing w:val="-7"/>
        </w:rPr>
        <w:t xml:space="preserve"> </w:t>
      </w:r>
      <w:r>
        <w:t>extensions.</w:t>
      </w:r>
      <w:r>
        <w:rPr>
          <w:spacing w:val="-5"/>
        </w:rPr>
        <w:t xml:space="preserve"> </w:t>
      </w:r>
      <w:r>
        <w:t>The</w:t>
      </w:r>
      <w:r>
        <w:rPr>
          <w:spacing w:val="-4"/>
        </w:rPr>
        <w:t xml:space="preserve"> </w:t>
      </w:r>
      <w:r>
        <w:t>resulting</w:t>
      </w:r>
      <w:r>
        <w:rPr>
          <w:spacing w:val="-5"/>
        </w:rPr>
        <w:t xml:space="preserve"> </w:t>
      </w:r>
      <w:r>
        <w:t>contract</w:t>
      </w:r>
      <w:r>
        <w:rPr>
          <w:spacing w:val="-9"/>
        </w:rPr>
        <w:t xml:space="preserve"> </w:t>
      </w:r>
      <w:r>
        <w:t>will</w:t>
      </w:r>
      <w:r>
        <w:rPr>
          <w:spacing w:val="-5"/>
        </w:rPr>
        <w:t xml:space="preserve"> </w:t>
      </w:r>
      <w:r>
        <w:t>be</w:t>
      </w:r>
      <w:r>
        <w:rPr>
          <w:spacing w:val="-5"/>
        </w:rPr>
        <w:t xml:space="preserve"> </w:t>
      </w:r>
      <w:r>
        <w:t>available</w:t>
      </w:r>
      <w:r>
        <w:rPr>
          <w:spacing w:val="-6"/>
        </w:rPr>
        <w:t xml:space="preserve"> </w:t>
      </w:r>
      <w:r>
        <w:t>to</w:t>
      </w:r>
      <w:r>
        <w:rPr>
          <w:spacing w:val="-3"/>
        </w:rPr>
        <w:t xml:space="preserve"> </w:t>
      </w:r>
      <w:r>
        <w:t>all State Agencies and Political</w:t>
      </w:r>
      <w:r>
        <w:rPr>
          <w:spacing w:val="-5"/>
        </w:rPr>
        <w:t xml:space="preserve"> </w:t>
      </w:r>
      <w:r>
        <w:t>Subdivisions.</w:t>
      </w:r>
    </w:p>
    <w:p w:rsidR="00E71F3F" w14:paraId="00F43FB6" w14:textId="77777777">
      <w:pPr>
        <w:pStyle w:val="BodyText"/>
        <w:spacing w:before="10"/>
      </w:pPr>
    </w:p>
    <w:p w:rsidR="00E71F3F" w14:paraId="353CCF8E" w14:textId="77777777">
      <w:pPr>
        <w:pStyle w:val="Heading1"/>
        <w:numPr>
          <w:ilvl w:val="1"/>
          <w:numId w:val="15"/>
        </w:numPr>
        <w:tabs>
          <w:tab w:val="left" w:pos="841"/>
        </w:tabs>
        <w:ind w:left="840"/>
        <w:jc w:val="both"/>
      </w:pPr>
      <w:r>
        <w:t>Background</w:t>
      </w:r>
      <w:r>
        <w:rPr>
          <w:spacing w:val="-2"/>
        </w:rPr>
        <w:t xml:space="preserve"> </w:t>
      </w:r>
      <w:r>
        <w:t>Information</w:t>
      </w:r>
    </w:p>
    <w:p w:rsidR="00E71F3F" w14:paraId="78F35B64" w14:textId="77777777">
      <w:pPr>
        <w:pStyle w:val="BodyText"/>
        <w:ind w:left="839" w:right="113"/>
        <w:jc w:val="both"/>
      </w:pPr>
      <w:r>
        <w:t>This RFB is designed to provide Bidders with the information necessary for the preparation of competitive</w:t>
      </w:r>
      <w:r>
        <w:rPr>
          <w:spacing w:val="-11"/>
        </w:rPr>
        <w:t xml:space="preserve"> </w:t>
      </w:r>
      <w:r>
        <w:t>Bids.</w:t>
      </w:r>
      <w:r>
        <w:rPr>
          <w:spacing w:val="-9"/>
        </w:rPr>
        <w:t xml:space="preserve"> </w:t>
      </w:r>
      <w:r>
        <w:t>The</w:t>
      </w:r>
      <w:r>
        <w:rPr>
          <w:spacing w:val="-8"/>
        </w:rPr>
        <w:t xml:space="preserve"> </w:t>
      </w:r>
      <w:r>
        <w:t>RFB</w:t>
      </w:r>
      <w:r>
        <w:rPr>
          <w:spacing w:val="-11"/>
        </w:rPr>
        <w:t xml:space="preserve"> </w:t>
      </w:r>
      <w:r>
        <w:t>process</w:t>
      </w:r>
      <w:r>
        <w:rPr>
          <w:spacing w:val="-9"/>
        </w:rPr>
        <w:t xml:space="preserve"> </w:t>
      </w:r>
      <w:r>
        <w:t>is</w:t>
      </w:r>
      <w:r>
        <w:rPr>
          <w:spacing w:val="-11"/>
        </w:rPr>
        <w:t xml:space="preserve"> </w:t>
      </w:r>
      <w:r>
        <w:t>for</w:t>
      </w:r>
      <w:r>
        <w:rPr>
          <w:spacing w:val="-11"/>
        </w:rPr>
        <w:t xml:space="preserve"> </w:t>
      </w:r>
      <w:r>
        <w:t>the</w:t>
      </w:r>
      <w:r>
        <w:rPr>
          <w:spacing w:val="-11"/>
        </w:rPr>
        <w:t xml:space="preserve"> </w:t>
      </w:r>
      <w:r>
        <w:t>Lead</w:t>
      </w:r>
      <w:r>
        <w:rPr>
          <w:spacing w:val="-10"/>
        </w:rPr>
        <w:t xml:space="preserve"> </w:t>
      </w:r>
      <w:r>
        <w:t>Agency’s</w:t>
      </w:r>
      <w:r>
        <w:rPr>
          <w:spacing w:val="-9"/>
        </w:rPr>
        <w:t xml:space="preserve"> </w:t>
      </w:r>
      <w:r>
        <w:t>and</w:t>
      </w:r>
      <w:r>
        <w:rPr>
          <w:spacing w:val="-12"/>
        </w:rPr>
        <w:t xml:space="preserve"> </w:t>
      </w:r>
      <w:r>
        <w:t>Participating</w:t>
      </w:r>
      <w:r>
        <w:rPr>
          <w:spacing w:val="-10"/>
        </w:rPr>
        <w:t xml:space="preserve"> </w:t>
      </w:r>
      <w:r>
        <w:t>Agencies’</w:t>
      </w:r>
      <w:r>
        <w:rPr>
          <w:spacing w:val="-8"/>
        </w:rPr>
        <w:t xml:space="preserve"> </w:t>
      </w:r>
      <w:r>
        <w:t>benefit</w:t>
      </w:r>
      <w:r>
        <w:rPr>
          <w:spacing w:val="-9"/>
        </w:rPr>
        <w:t xml:space="preserve"> </w:t>
      </w:r>
      <w:r>
        <w:t>and is intended to provide the Lead Agency with competitive information to assist in the selection process. It is not intended to be comprehensive. Each Bidder is responsible for determining all factors necessary for submission of a comprehensive</w:t>
      </w:r>
      <w:r>
        <w:rPr>
          <w:spacing w:val="-9"/>
        </w:rPr>
        <w:t xml:space="preserve"> </w:t>
      </w:r>
      <w:r>
        <w:t>Bid.</w:t>
      </w:r>
    </w:p>
    <w:p w:rsidR="00E71F3F" w14:paraId="2B060ABF" w14:textId="77777777">
      <w:pPr>
        <w:pStyle w:val="BodyText"/>
        <w:spacing w:before="11"/>
        <w:rPr>
          <w:sz w:val="21"/>
        </w:rPr>
      </w:pPr>
    </w:p>
    <w:p w:rsidR="00E71F3F" w14:paraId="21D7038D" w14:textId="77777777">
      <w:pPr>
        <w:pStyle w:val="BodyText"/>
        <w:ind w:left="119" w:right="115"/>
        <w:jc w:val="both"/>
      </w:pPr>
      <w:r>
        <w:t>The State of Iowa Department of Corrections is seeking eligible Bidders to provide Athletic Shoes that would be provided to the Iowa Department of Corrections (DOC) incarcerated individuals and a small percentage</w:t>
      </w:r>
      <w:r>
        <w:rPr>
          <w:spacing w:val="-10"/>
        </w:rPr>
        <w:t xml:space="preserve"> </w:t>
      </w:r>
      <w:r>
        <w:t>of</w:t>
      </w:r>
      <w:r>
        <w:rPr>
          <w:spacing w:val="-11"/>
        </w:rPr>
        <w:t xml:space="preserve"> </w:t>
      </w:r>
      <w:r>
        <w:t>the</w:t>
      </w:r>
      <w:r>
        <w:rPr>
          <w:spacing w:val="-10"/>
        </w:rPr>
        <w:t xml:space="preserve"> </w:t>
      </w:r>
      <w:r>
        <w:t>residents</w:t>
      </w:r>
      <w:r>
        <w:rPr>
          <w:spacing w:val="-10"/>
        </w:rPr>
        <w:t xml:space="preserve"> </w:t>
      </w:r>
      <w:r>
        <w:t>in</w:t>
      </w:r>
      <w:r>
        <w:rPr>
          <w:spacing w:val="-9"/>
        </w:rPr>
        <w:t xml:space="preserve"> </w:t>
      </w:r>
      <w:r>
        <w:t>the</w:t>
      </w:r>
      <w:r>
        <w:rPr>
          <w:spacing w:val="-7"/>
        </w:rPr>
        <w:t xml:space="preserve"> </w:t>
      </w:r>
      <w:r>
        <w:t>Iowa</w:t>
      </w:r>
      <w:r>
        <w:rPr>
          <w:spacing w:val="-12"/>
        </w:rPr>
        <w:t xml:space="preserve"> </w:t>
      </w:r>
      <w:r>
        <w:t>Department</w:t>
      </w:r>
      <w:r>
        <w:rPr>
          <w:spacing w:val="-10"/>
        </w:rPr>
        <w:t xml:space="preserve"> </w:t>
      </w:r>
      <w:r>
        <w:t>of</w:t>
      </w:r>
      <w:r>
        <w:rPr>
          <w:spacing w:val="-13"/>
        </w:rPr>
        <w:t xml:space="preserve"> </w:t>
      </w:r>
      <w:r>
        <w:t>Human</w:t>
      </w:r>
      <w:r>
        <w:rPr>
          <w:spacing w:val="-8"/>
        </w:rPr>
        <w:t xml:space="preserve"> </w:t>
      </w:r>
      <w:r>
        <w:t>Services</w:t>
      </w:r>
      <w:r>
        <w:rPr>
          <w:spacing w:val="-10"/>
        </w:rPr>
        <w:t xml:space="preserve"> </w:t>
      </w:r>
      <w:r>
        <w:t>(DHS)</w:t>
      </w:r>
      <w:r>
        <w:rPr>
          <w:spacing w:val="-10"/>
        </w:rPr>
        <w:t xml:space="preserve"> </w:t>
      </w:r>
      <w:r>
        <w:t>facilities.</w:t>
      </w:r>
      <w:r>
        <w:rPr>
          <w:spacing w:val="32"/>
        </w:rPr>
        <w:t xml:space="preserve"> </w:t>
      </w:r>
      <w:r>
        <w:t>The</w:t>
      </w:r>
      <w:r>
        <w:rPr>
          <w:spacing w:val="-7"/>
        </w:rPr>
        <w:t xml:space="preserve"> </w:t>
      </w:r>
      <w:r>
        <w:t>athletic</w:t>
      </w:r>
      <w:r>
        <w:rPr>
          <w:spacing w:val="-10"/>
        </w:rPr>
        <w:t xml:space="preserve"> </w:t>
      </w:r>
      <w:r>
        <w:t>shoes will</w:t>
      </w:r>
      <w:r>
        <w:rPr>
          <w:spacing w:val="-9"/>
        </w:rPr>
        <w:t xml:space="preserve"> </w:t>
      </w:r>
      <w:r>
        <w:t>be</w:t>
      </w:r>
      <w:r>
        <w:rPr>
          <w:spacing w:val="-11"/>
        </w:rPr>
        <w:t xml:space="preserve"> </w:t>
      </w:r>
      <w:r>
        <w:t>given</w:t>
      </w:r>
      <w:r>
        <w:rPr>
          <w:spacing w:val="-10"/>
        </w:rPr>
        <w:t xml:space="preserve"> </w:t>
      </w:r>
      <w:r>
        <w:t>to</w:t>
      </w:r>
      <w:r>
        <w:rPr>
          <w:spacing w:val="-9"/>
        </w:rPr>
        <w:t xml:space="preserve"> </w:t>
      </w:r>
      <w:r>
        <w:t>the</w:t>
      </w:r>
      <w:r>
        <w:rPr>
          <w:spacing w:val="-11"/>
        </w:rPr>
        <w:t xml:space="preserve"> </w:t>
      </w:r>
      <w:r>
        <w:t>incarcerated</w:t>
      </w:r>
      <w:r>
        <w:rPr>
          <w:spacing w:val="-10"/>
        </w:rPr>
        <w:t xml:space="preserve"> </w:t>
      </w:r>
      <w:r>
        <w:t>individuals</w:t>
      </w:r>
      <w:r>
        <w:rPr>
          <w:spacing w:val="-10"/>
        </w:rPr>
        <w:t xml:space="preserve"> </w:t>
      </w:r>
      <w:r>
        <w:t>at</w:t>
      </w:r>
      <w:r>
        <w:rPr>
          <w:spacing w:val="-10"/>
        </w:rPr>
        <w:t xml:space="preserve"> </w:t>
      </w:r>
      <w:r>
        <w:t>the</w:t>
      </w:r>
      <w:r>
        <w:rPr>
          <w:spacing w:val="-11"/>
        </w:rPr>
        <w:t xml:space="preserve"> </w:t>
      </w:r>
      <w:r>
        <w:t>time</w:t>
      </w:r>
      <w:r>
        <w:rPr>
          <w:spacing w:val="-12"/>
        </w:rPr>
        <w:t xml:space="preserve"> </w:t>
      </w:r>
      <w:r>
        <w:t>of</w:t>
      </w:r>
      <w:r>
        <w:rPr>
          <w:spacing w:val="-9"/>
        </w:rPr>
        <w:t xml:space="preserve"> </w:t>
      </w:r>
      <w:r>
        <w:t>intake</w:t>
      </w:r>
      <w:r>
        <w:rPr>
          <w:spacing w:val="-11"/>
        </w:rPr>
        <w:t xml:space="preserve"> </w:t>
      </w:r>
      <w:r>
        <w:t>at</w:t>
      </w:r>
      <w:r>
        <w:rPr>
          <w:spacing w:val="-11"/>
        </w:rPr>
        <w:t xml:space="preserve"> </w:t>
      </w:r>
      <w:r>
        <w:t>no</w:t>
      </w:r>
      <w:r>
        <w:rPr>
          <w:spacing w:val="-9"/>
        </w:rPr>
        <w:t xml:space="preserve"> </w:t>
      </w:r>
      <w:r>
        <w:t>cost</w:t>
      </w:r>
      <w:r>
        <w:rPr>
          <w:spacing w:val="-11"/>
        </w:rPr>
        <w:t xml:space="preserve"> </w:t>
      </w:r>
      <w:r>
        <w:t>to</w:t>
      </w:r>
      <w:r>
        <w:rPr>
          <w:spacing w:val="-11"/>
        </w:rPr>
        <w:t xml:space="preserve"> </w:t>
      </w:r>
      <w:r>
        <w:t>the</w:t>
      </w:r>
      <w:r>
        <w:rPr>
          <w:spacing w:val="-8"/>
        </w:rPr>
        <w:t xml:space="preserve"> </w:t>
      </w:r>
      <w:r>
        <w:t>incarcerated</w:t>
      </w:r>
      <w:r>
        <w:rPr>
          <w:spacing w:val="-10"/>
        </w:rPr>
        <w:t xml:space="preserve"> </w:t>
      </w:r>
      <w:r>
        <w:t>individuals. The incarcerated individuals will be issued new footwear when their current footwear is in need to be replaced due to normal wear and</w:t>
      </w:r>
      <w:r>
        <w:rPr>
          <w:spacing w:val="-8"/>
        </w:rPr>
        <w:t xml:space="preserve"> </w:t>
      </w:r>
      <w:r>
        <w:t>tear.</w:t>
      </w:r>
    </w:p>
    <w:p w:rsidR="00E71F3F" w14:paraId="50AFFA9C" w14:textId="77777777">
      <w:pPr>
        <w:pStyle w:val="BodyText"/>
        <w:spacing w:before="1"/>
      </w:pPr>
    </w:p>
    <w:p w:rsidR="00E71F3F" w14:paraId="0A2E09F8" w14:textId="77777777">
      <w:pPr>
        <w:pStyle w:val="BodyText"/>
        <w:ind w:left="119" w:right="116"/>
        <w:jc w:val="both"/>
      </w:pPr>
      <w:r>
        <w:t>The</w:t>
      </w:r>
      <w:r>
        <w:rPr>
          <w:spacing w:val="-4"/>
        </w:rPr>
        <w:t xml:space="preserve"> </w:t>
      </w:r>
      <w:r>
        <w:t>State</w:t>
      </w:r>
      <w:r>
        <w:rPr>
          <w:spacing w:val="-4"/>
        </w:rPr>
        <w:t xml:space="preserve"> </w:t>
      </w:r>
      <w:r>
        <w:t>has</w:t>
      </w:r>
      <w:r>
        <w:rPr>
          <w:spacing w:val="-6"/>
        </w:rPr>
        <w:t xml:space="preserve"> </w:t>
      </w:r>
      <w:r>
        <w:t>two</w:t>
      </w:r>
      <w:r>
        <w:rPr>
          <w:spacing w:val="-4"/>
        </w:rPr>
        <w:t xml:space="preserve"> </w:t>
      </w:r>
      <w:r>
        <w:t>(2)</w:t>
      </w:r>
      <w:r>
        <w:rPr>
          <w:spacing w:val="-4"/>
        </w:rPr>
        <w:t xml:space="preserve"> </w:t>
      </w:r>
      <w:r>
        <w:t>current</w:t>
      </w:r>
      <w:r>
        <w:rPr>
          <w:spacing w:val="-3"/>
        </w:rPr>
        <w:t xml:space="preserve"> </w:t>
      </w:r>
      <w:r>
        <w:t>contracts</w:t>
      </w:r>
      <w:r>
        <w:rPr>
          <w:spacing w:val="-7"/>
        </w:rPr>
        <w:t xml:space="preserve"> </w:t>
      </w:r>
      <w:r>
        <w:t>for</w:t>
      </w:r>
      <w:r>
        <w:rPr>
          <w:spacing w:val="-3"/>
        </w:rPr>
        <w:t xml:space="preserve"> </w:t>
      </w:r>
      <w:r>
        <w:t>athletic</w:t>
      </w:r>
      <w:r>
        <w:rPr>
          <w:spacing w:val="-7"/>
        </w:rPr>
        <w:t xml:space="preserve"> </w:t>
      </w:r>
      <w:r>
        <w:t>footwear</w:t>
      </w:r>
      <w:r>
        <w:rPr>
          <w:spacing w:val="-6"/>
        </w:rPr>
        <w:t xml:space="preserve"> </w:t>
      </w:r>
      <w:r>
        <w:t>that</w:t>
      </w:r>
      <w:r>
        <w:rPr>
          <w:spacing w:val="-6"/>
        </w:rPr>
        <w:t xml:space="preserve"> </w:t>
      </w:r>
      <w:r>
        <w:t>will</w:t>
      </w:r>
      <w:r>
        <w:rPr>
          <w:spacing w:val="-6"/>
        </w:rPr>
        <w:t xml:space="preserve"> </w:t>
      </w:r>
      <w:r>
        <w:t>expire</w:t>
      </w:r>
      <w:r>
        <w:rPr>
          <w:spacing w:val="-8"/>
        </w:rPr>
        <w:t xml:space="preserve"> </w:t>
      </w:r>
      <w:r>
        <w:t>on</w:t>
      </w:r>
      <w:r>
        <w:rPr>
          <w:spacing w:val="-5"/>
        </w:rPr>
        <w:t xml:space="preserve"> </w:t>
      </w:r>
      <w:r>
        <w:t>May</w:t>
      </w:r>
      <w:r>
        <w:rPr>
          <w:spacing w:val="-5"/>
        </w:rPr>
        <w:t xml:space="preserve"> </w:t>
      </w:r>
      <w:r>
        <w:t>31,</w:t>
      </w:r>
      <w:r>
        <w:rPr>
          <w:spacing w:val="-7"/>
        </w:rPr>
        <w:t xml:space="preserve"> </w:t>
      </w:r>
      <w:r>
        <w:t>2021.</w:t>
      </w:r>
      <w:r>
        <w:rPr>
          <w:spacing w:val="40"/>
        </w:rPr>
        <w:t xml:space="preserve"> </w:t>
      </w:r>
      <w:r>
        <w:t>All</w:t>
      </w:r>
      <w:r>
        <w:rPr>
          <w:spacing w:val="-4"/>
        </w:rPr>
        <w:t xml:space="preserve"> </w:t>
      </w:r>
      <w:r>
        <w:t xml:space="preserve">current contracts are posted to the State of Iowa DAS Contract page </w:t>
      </w:r>
      <w:hyperlink r:id="rId10">
        <w:r>
          <w:t xml:space="preserve">http://bidopportunities.iowa.gov. </w:t>
        </w:r>
      </w:hyperlink>
      <w:r>
        <w:t>Click on the</w:t>
      </w:r>
      <w:r>
        <w:rPr>
          <w:spacing w:val="-6"/>
        </w:rPr>
        <w:t xml:space="preserve"> </w:t>
      </w:r>
      <w:r>
        <w:t>“View</w:t>
      </w:r>
      <w:r>
        <w:rPr>
          <w:spacing w:val="-6"/>
        </w:rPr>
        <w:t xml:space="preserve"> </w:t>
      </w:r>
      <w:r>
        <w:t>Awarded</w:t>
      </w:r>
      <w:r>
        <w:rPr>
          <w:spacing w:val="-6"/>
        </w:rPr>
        <w:t xml:space="preserve"> </w:t>
      </w:r>
      <w:r>
        <w:t>Contract”</w:t>
      </w:r>
      <w:r>
        <w:rPr>
          <w:spacing w:val="-5"/>
        </w:rPr>
        <w:t xml:space="preserve"> </w:t>
      </w:r>
      <w:r>
        <w:t>link</w:t>
      </w:r>
      <w:r>
        <w:rPr>
          <w:spacing w:val="-8"/>
        </w:rPr>
        <w:t xml:space="preserve"> </w:t>
      </w:r>
      <w:r>
        <w:t>and</w:t>
      </w:r>
      <w:r>
        <w:rPr>
          <w:spacing w:val="-7"/>
        </w:rPr>
        <w:t xml:space="preserve"> </w:t>
      </w:r>
      <w:r>
        <w:t>use</w:t>
      </w:r>
      <w:r>
        <w:rPr>
          <w:spacing w:val="-6"/>
        </w:rPr>
        <w:t xml:space="preserve"> </w:t>
      </w:r>
      <w:r>
        <w:t>the</w:t>
      </w:r>
      <w:r>
        <w:rPr>
          <w:spacing w:val="-5"/>
        </w:rPr>
        <w:t xml:space="preserve"> </w:t>
      </w:r>
      <w:r>
        <w:t>search</w:t>
      </w:r>
      <w:r>
        <w:rPr>
          <w:spacing w:val="-10"/>
        </w:rPr>
        <w:t xml:space="preserve"> </w:t>
      </w:r>
      <w:r>
        <w:t>engine</w:t>
      </w:r>
      <w:r>
        <w:rPr>
          <w:spacing w:val="-5"/>
        </w:rPr>
        <w:t xml:space="preserve"> </w:t>
      </w:r>
      <w:r>
        <w:t>to</w:t>
      </w:r>
      <w:r>
        <w:rPr>
          <w:spacing w:val="-8"/>
        </w:rPr>
        <w:t xml:space="preserve"> </w:t>
      </w:r>
      <w:r>
        <w:t>view</w:t>
      </w:r>
      <w:r>
        <w:rPr>
          <w:spacing w:val="-5"/>
        </w:rPr>
        <w:t xml:space="preserve"> </w:t>
      </w:r>
      <w:r>
        <w:t>the</w:t>
      </w:r>
      <w:r>
        <w:rPr>
          <w:spacing w:val="-6"/>
        </w:rPr>
        <w:t xml:space="preserve"> </w:t>
      </w:r>
      <w:r>
        <w:t>current</w:t>
      </w:r>
      <w:r>
        <w:rPr>
          <w:spacing w:val="-10"/>
        </w:rPr>
        <w:t xml:space="preserve"> </w:t>
      </w:r>
      <w:r>
        <w:t>agreements.</w:t>
      </w:r>
      <w:r>
        <w:rPr>
          <w:spacing w:val="-10"/>
        </w:rPr>
        <w:t xml:space="preserve"> </w:t>
      </w:r>
      <w:r>
        <w:t>The</w:t>
      </w:r>
      <w:r>
        <w:rPr>
          <w:spacing w:val="-6"/>
        </w:rPr>
        <w:t xml:space="preserve"> </w:t>
      </w:r>
      <w:r>
        <w:t>current agreement numbers are 5036E with Keefe Group and 5037E with Shoe Corporation of</w:t>
      </w:r>
      <w:r>
        <w:rPr>
          <w:spacing w:val="-29"/>
        </w:rPr>
        <w:t xml:space="preserve"> </w:t>
      </w:r>
      <w:r>
        <w:t>Birmingham.</w:t>
      </w:r>
    </w:p>
    <w:p w:rsidR="00E71F3F" w14:paraId="234113A9" w14:textId="77777777">
      <w:pPr>
        <w:pStyle w:val="BodyText"/>
        <w:spacing w:before="11"/>
        <w:rPr>
          <w:sz w:val="21"/>
        </w:rPr>
      </w:pPr>
    </w:p>
    <w:p w:rsidR="00E71F3F" w14:paraId="129C0673" w14:textId="77777777">
      <w:pPr>
        <w:pStyle w:val="BodyText"/>
        <w:ind w:left="119" w:right="113"/>
        <w:jc w:val="both"/>
      </w:pPr>
      <w:r>
        <w:t>The athletic shoes Bid this solicitation must be durable for daily use during sporting activities on surfaces including but not limited to gym floor, asphalt, concrete, rubber, grass, gravel, and sand. The State’s expectation</w:t>
      </w:r>
      <w:r>
        <w:rPr>
          <w:spacing w:val="-12"/>
        </w:rPr>
        <w:t xml:space="preserve"> </w:t>
      </w:r>
      <w:r>
        <w:t>of</w:t>
      </w:r>
      <w:r>
        <w:rPr>
          <w:spacing w:val="-11"/>
        </w:rPr>
        <w:t xml:space="preserve"> </w:t>
      </w:r>
      <w:r>
        <w:t>durability</w:t>
      </w:r>
      <w:r>
        <w:rPr>
          <w:spacing w:val="-7"/>
        </w:rPr>
        <w:t xml:space="preserve"> </w:t>
      </w:r>
      <w:r>
        <w:t>is</w:t>
      </w:r>
      <w:r>
        <w:rPr>
          <w:spacing w:val="-10"/>
        </w:rPr>
        <w:t xml:space="preserve"> </w:t>
      </w:r>
      <w:r>
        <w:t>3-6</w:t>
      </w:r>
      <w:r>
        <w:rPr>
          <w:spacing w:val="-10"/>
        </w:rPr>
        <w:t xml:space="preserve"> </w:t>
      </w:r>
      <w:r>
        <w:t>month</w:t>
      </w:r>
      <w:r>
        <w:rPr>
          <w:spacing w:val="-11"/>
        </w:rPr>
        <w:t xml:space="preserve"> </w:t>
      </w:r>
      <w:r>
        <w:t>of</w:t>
      </w:r>
      <w:r>
        <w:rPr>
          <w:spacing w:val="-11"/>
        </w:rPr>
        <w:t xml:space="preserve"> </w:t>
      </w:r>
      <w:r>
        <w:t>wear.</w:t>
      </w:r>
      <w:r>
        <w:rPr>
          <w:spacing w:val="31"/>
        </w:rPr>
        <w:t xml:space="preserve"> </w:t>
      </w:r>
      <w:r>
        <w:t>The</w:t>
      </w:r>
      <w:r>
        <w:rPr>
          <w:spacing w:val="-10"/>
        </w:rPr>
        <w:t xml:space="preserve"> </w:t>
      </w:r>
      <w:r>
        <w:t>facilities</w:t>
      </w:r>
      <w:r>
        <w:rPr>
          <w:spacing w:val="-10"/>
        </w:rPr>
        <w:t xml:space="preserve"> </w:t>
      </w:r>
      <w:r>
        <w:t>will</w:t>
      </w:r>
      <w:r>
        <w:rPr>
          <w:spacing w:val="-9"/>
        </w:rPr>
        <w:t xml:space="preserve"> </w:t>
      </w:r>
      <w:r>
        <w:t>create</w:t>
      </w:r>
      <w:r>
        <w:rPr>
          <w:spacing w:val="-10"/>
        </w:rPr>
        <w:t xml:space="preserve"> </w:t>
      </w:r>
      <w:r>
        <w:t>and</w:t>
      </w:r>
      <w:r>
        <w:rPr>
          <w:spacing w:val="-9"/>
        </w:rPr>
        <w:t xml:space="preserve"> </w:t>
      </w:r>
      <w:r>
        <w:t>submit</w:t>
      </w:r>
      <w:r>
        <w:rPr>
          <w:spacing w:val="-7"/>
        </w:rPr>
        <w:t xml:space="preserve"> </w:t>
      </w:r>
      <w:r>
        <w:t>multiple</w:t>
      </w:r>
      <w:r>
        <w:rPr>
          <w:spacing w:val="-7"/>
        </w:rPr>
        <w:t xml:space="preserve"> </w:t>
      </w:r>
      <w:r>
        <w:t>large</w:t>
      </w:r>
      <w:r>
        <w:rPr>
          <w:spacing w:val="-10"/>
        </w:rPr>
        <w:t xml:space="preserve"> </w:t>
      </w:r>
      <w:r>
        <w:t>quantity purchase orders throughout the term of the agreement. The facilities will maintain a small inventory of footwear.</w:t>
      </w:r>
    </w:p>
    <w:p w:rsidR="00E71F3F" w14:paraId="06B02B45" w14:textId="77777777">
      <w:pPr>
        <w:jc w:val="both"/>
        <w:sectPr>
          <w:pgSz w:w="12240" w:h="15840"/>
          <w:pgMar w:top="1400" w:right="1320" w:bottom="280" w:left="1320" w:header="720" w:footer="720" w:gutter="0"/>
          <w:cols w:space="720"/>
        </w:sectPr>
      </w:pPr>
    </w:p>
    <w:p w:rsidR="00E71F3F" w14:paraId="2F78A01A" w14:textId="77777777">
      <w:pPr>
        <w:spacing w:before="39"/>
        <w:ind w:left="175"/>
        <w:rPr>
          <w:b/>
          <w:sz w:val="24"/>
        </w:rPr>
      </w:pPr>
      <w:r>
        <w:rPr>
          <w:b/>
          <w:sz w:val="24"/>
        </w:rPr>
        <w:t>SECTION 2 – ADMINISTRATIVE INFORMATION</w:t>
      </w:r>
    </w:p>
    <w:p w:rsidR="00E71F3F" w14:paraId="41A2DB77" w14:textId="77777777">
      <w:pPr>
        <w:pStyle w:val="BodyText"/>
        <w:rPr>
          <w:b/>
        </w:rPr>
      </w:pPr>
    </w:p>
    <w:p w:rsidR="00E71F3F" w14:paraId="1FCA2BCA" w14:textId="77777777">
      <w:pPr>
        <w:pStyle w:val="Heading1"/>
        <w:numPr>
          <w:ilvl w:val="1"/>
          <w:numId w:val="14"/>
        </w:numPr>
        <w:tabs>
          <w:tab w:val="left" w:pos="841"/>
        </w:tabs>
        <w:jc w:val="both"/>
      </w:pPr>
      <w:r>
        <w:t>Issuing Officer</w:t>
      </w:r>
    </w:p>
    <w:p w:rsidR="00E71F3F" w14:paraId="29FEA9C5" w14:textId="77777777">
      <w:pPr>
        <w:pStyle w:val="BodyText"/>
        <w:ind w:left="840" w:right="119"/>
        <w:jc w:val="both"/>
      </w:pPr>
      <w:r>
        <w:t>The Issuing Officer identified in the VSS solicitation is the sole point of contact regarding the RFB from the date of issuance until selection of the successful Bidder.</w:t>
      </w:r>
    </w:p>
    <w:p w:rsidR="00E71F3F" w14:paraId="29C3A5B0" w14:textId="77777777">
      <w:pPr>
        <w:pStyle w:val="BodyText"/>
        <w:spacing w:before="10"/>
        <w:rPr>
          <w:sz w:val="21"/>
        </w:rPr>
      </w:pPr>
    </w:p>
    <w:p w:rsidR="00E71F3F" w14:paraId="51B8107A" w14:textId="77777777">
      <w:pPr>
        <w:pStyle w:val="Heading1"/>
        <w:numPr>
          <w:ilvl w:val="1"/>
          <w:numId w:val="14"/>
        </w:numPr>
        <w:tabs>
          <w:tab w:val="left" w:pos="841"/>
        </w:tabs>
        <w:spacing w:before="1"/>
        <w:jc w:val="both"/>
      </w:pPr>
      <w:r>
        <w:t>Restriction on</w:t>
      </w:r>
      <w:r>
        <w:rPr>
          <w:spacing w:val="-3"/>
        </w:rPr>
        <w:t xml:space="preserve"> </w:t>
      </w:r>
      <w:r>
        <w:t>Communication</w:t>
      </w:r>
    </w:p>
    <w:p w:rsidR="00E71F3F" w14:paraId="1D5CF35C" w14:textId="77777777">
      <w:pPr>
        <w:pStyle w:val="BodyText"/>
        <w:ind w:left="840" w:right="112"/>
        <w:jc w:val="both"/>
      </w:pPr>
      <w:r>
        <w:t>From</w:t>
      </w:r>
      <w:r>
        <w:rPr>
          <w:spacing w:val="-8"/>
        </w:rPr>
        <w:t xml:space="preserve"> </w:t>
      </w:r>
      <w:r>
        <w:t>the</w:t>
      </w:r>
      <w:r>
        <w:rPr>
          <w:spacing w:val="-7"/>
        </w:rPr>
        <w:t xml:space="preserve"> </w:t>
      </w:r>
      <w:r>
        <w:t>issue</w:t>
      </w:r>
      <w:r>
        <w:rPr>
          <w:spacing w:val="-7"/>
        </w:rPr>
        <w:t xml:space="preserve"> </w:t>
      </w:r>
      <w:r>
        <w:t>date</w:t>
      </w:r>
      <w:r>
        <w:rPr>
          <w:spacing w:val="-7"/>
        </w:rPr>
        <w:t xml:space="preserve"> </w:t>
      </w:r>
      <w:r>
        <w:t>of</w:t>
      </w:r>
      <w:r>
        <w:rPr>
          <w:spacing w:val="-8"/>
        </w:rPr>
        <w:t xml:space="preserve"> </w:t>
      </w:r>
      <w:r>
        <w:t>this</w:t>
      </w:r>
      <w:r>
        <w:rPr>
          <w:spacing w:val="-10"/>
        </w:rPr>
        <w:t xml:space="preserve"> </w:t>
      </w:r>
      <w:r>
        <w:t>RFB</w:t>
      </w:r>
      <w:r>
        <w:rPr>
          <w:spacing w:val="-8"/>
        </w:rPr>
        <w:t xml:space="preserve"> </w:t>
      </w:r>
      <w:r>
        <w:t>until</w:t>
      </w:r>
      <w:r>
        <w:rPr>
          <w:spacing w:val="-8"/>
        </w:rPr>
        <w:t xml:space="preserve"> </w:t>
      </w:r>
      <w:r>
        <w:t>announcement</w:t>
      </w:r>
      <w:r>
        <w:rPr>
          <w:spacing w:val="-8"/>
        </w:rPr>
        <w:t xml:space="preserve"> </w:t>
      </w:r>
      <w:r>
        <w:t>of</w:t>
      </w:r>
      <w:r>
        <w:rPr>
          <w:spacing w:val="-11"/>
        </w:rPr>
        <w:t xml:space="preserve"> </w:t>
      </w:r>
      <w:r>
        <w:t>the</w:t>
      </w:r>
      <w:r>
        <w:rPr>
          <w:spacing w:val="-7"/>
        </w:rPr>
        <w:t xml:space="preserve"> </w:t>
      </w:r>
      <w:r>
        <w:t>successful</w:t>
      </w:r>
      <w:r>
        <w:rPr>
          <w:spacing w:val="-8"/>
        </w:rPr>
        <w:t xml:space="preserve"> </w:t>
      </w:r>
      <w:r>
        <w:t>Bidder,</w:t>
      </w:r>
      <w:r>
        <w:rPr>
          <w:spacing w:val="-8"/>
        </w:rPr>
        <w:t xml:space="preserve"> </w:t>
      </w:r>
      <w:r>
        <w:t>Bidders</w:t>
      </w:r>
      <w:r>
        <w:rPr>
          <w:spacing w:val="-8"/>
        </w:rPr>
        <w:t xml:space="preserve"> </w:t>
      </w:r>
      <w:r>
        <w:t>may</w:t>
      </w:r>
      <w:r>
        <w:rPr>
          <w:spacing w:val="-7"/>
        </w:rPr>
        <w:t xml:space="preserve"> </w:t>
      </w:r>
      <w:r>
        <w:t>contact only</w:t>
      </w:r>
      <w:r>
        <w:rPr>
          <w:spacing w:val="-9"/>
        </w:rPr>
        <w:t xml:space="preserve"> </w:t>
      </w:r>
      <w:r>
        <w:t>the</w:t>
      </w:r>
      <w:r>
        <w:rPr>
          <w:spacing w:val="-8"/>
        </w:rPr>
        <w:t xml:space="preserve"> </w:t>
      </w:r>
      <w:r>
        <w:t>Issuing</w:t>
      </w:r>
      <w:r>
        <w:rPr>
          <w:spacing w:val="-10"/>
        </w:rPr>
        <w:t xml:space="preserve"> </w:t>
      </w:r>
      <w:r>
        <w:t>Officer.</w:t>
      </w:r>
      <w:r>
        <w:rPr>
          <w:spacing w:val="-9"/>
        </w:rPr>
        <w:t xml:space="preserve"> </w:t>
      </w:r>
      <w:r>
        <w:t>The</w:t>
      </w:r>
      <w:r>
        <w:rPr>
          <w:spacing w:val="-8"/>
        </w:rPr>
        <w:t xml:space="preserve"> </w:t>
      </w:r>
      <w:r>
        <w:t>Issuing</w:t>
      </w:r>
      <w:r>
        <w:rPr>
          <w:spacing w:val="-10"/>
        </w:rPr>
        <w:t xml:space="preserve"> </w:t>
      </w:r>
      <w:r>
        <w:t>Officer</w:t>
      </w:r>
      <w:r>
        <w:rPr>
          <w:spacing w:val="-11"/>
        </w:rPr>
        <w:t xml:space="preserve"> </w:t>
      </w:r>
      <w:r>
        <w:t>will</w:t>
      </w:r>
      <w:r>
        <w:rPr>
          <w:spacing w:val="-9"/>
        </w:rPr>
        <w:t xml:space="preserve"> </w:t>
      </w:r>
      <w:r>
        <w:t>respond</w:t>
      </w:r>
      <w:r>
        <w:rPr>
          <w:spacing w:val="-10"/>
        </w:rPr>
        <w:t xml:space="preserve"> </w:t>
      </w:r>
      <w:r>
        <w:t>only</w:t>
      </w:r>
      <w:r>
        <w:rPr>
          <w:spacing w:val="-8"/>
        </w:rPr>
        <w:t xml:space="preserve"> </w:t>
      </w:r>
      <w:r>
        <w:t>to</w:t>
      </w:r>
      <w:r>
        <w:rPr>
          <w:spacing w:val="-10"/>
        </w:rPr>
        <w:t xml:space="preserve"> </w:t>
      </w:r>
      <w:r>
        <w:t>electronic</w:t>
      </w:r>
      <w:r>
        <w:rPr>
          <w:spacing w:val="-9"/>
        </w:rPr>
        <w:t xml:space="preserve"> </w:t>
      </w:r>
      <w:r>
        <w:t>questions</w:t>
      </w:r>
      <w:r>
        <w:rPr>
          <w:spacing w:val="-9"/>
        </w:rPr>
        <w:t xml:space="preserve"> </w:t>
      </w:r>
      <w:r>
        <w:t>regarding</w:t>
      </w:r>
      <w:r>
        <w:rPr>
          <w:spacing w:val="-10"/>
        </w:rPr>
        <w:t xml:space="preserve"> </w:t>
      </w:r>
      <w:r>
        <w:t>the procurement process. Questions related to the interpretation of this RFB must be submitted as provided in the VSS solicitation. Oral questions related to the interpretation of this RFB will not be accepted. Bidders may be disqualified if they contact any State employee other than the Issuing Officer about the RFB except that Bidders may contact the State Targeted Small Business Office on issues related to the preference for Targeted Small</w:t>
      </w:r>
      <w:r>
        <w:rPr>
          <w:spacing w:val="-12"/>
        </w:rPr>
        <w:t xml:space="preserve"> </w:t>
      </w:r>
      <w:r>
        <w:t>Businesses.</w:t>
      </w:r>
    </w:p>
    <w:p w:rsidR="00E71F3F" w14:paraId="11F0DE80" w14:textId="77777777">
      <w:pPr>
        <w:pStyle w:val="BodyText"/>
        <w:spacing w:before="1"/>
      </w:pPr>
    </w:p>
    <w:p w:rsidR="00E71F3F" w14:paraId="60949250" w14:textId="77777777">
      <w:pPr>
        <w:pStyle w:val="BodyText"/>
        <w:ind w:left="840" w:right="114"/>
        <w:jc w:val="both"/>
      </w:pPr>
      <w:r>
        <w:t>The Agency assumes no responsibility for oral representations made by its officers or employees unless such representations are confirmed in writing and incorporated into the RFB through an addendum.</w:t>
      </w:r>
    </w:p>
    <w:p w:rsidR="00E71F3F" w14:paraId="3EBE01A5" w14:textId="77777777">
      <w:pPr>
        <w:pStyle w:val="BodyText"/>
        <w:spacing w:before="11"/>
        <w:rPr>
          <w:sz w:val="21"/>
        </w:rPr>
      </w:pPr>
    </w:p>
    <w:p w:rsidR="00E71F3F" w14:paraId="1A51F714" w14:textId="77777777">
      <w:pPr>
        <w:pStyle w:val="Heading1"/>
        <w:numPr>
          <w:ilvl w:val="1"/>
          <w:numId w:val="14"/>
        </w:numPr>
        <w:tabs>
          <w:tab w:val="left" w:pos="841"/>
        </w:tabs>
        <w:jc w:val="both"/>
      </w:pPr>
      <w:r>
        <w:t>Amendment to the</w:t>
      </w:r>
      <w:r>
        <w:rPr>
          <w:spacing w:val="-4"/>
        </w:rPr>
        <w:t xml:space="preserve"> </w:t>
      </w:r>
      <w:r>
        <w:t>RFB</w:t>
      </w:r>
    </w:p>
    <w:p w:rsidR="00E71F3F" w14:paraId="55806F77" w14:textId="77777777">
      <w:pPr>
        <w:pStyle w:val="BodyText"/>
        <w:ind w:left="840" w:right="115"/>
        <w:jc w:val="both"/>
      </w:pPr>
      <w:r>
        <w:t>The</w:t>
      </w:r>
      <w:r>
        <w:rPr>
          <w:spacing w:val="-5"/>
        </w:rPr>
        <w:t xml:space="preserve"> </w:t>
      </w:r>
      <w:r>
        <w:t>Agency</w:t>
      </w:r>
      <w:r>
        <w:rPr>
          <w:spacing w:val="-5"/>
        </w:rPr>
        <w:t xml:space="preserve"> </w:t>
      </w:r>
      <w:r>
        <w:t>reserves</w:t>
      </w:r>
      <w:r>
        <w:rPr>
          <w:spacing w:val="-6"/>
        </w:rPr>
        <w:t xml:space="preserve"> </w:t>
      </w:r>
      <w:r>
        <w:t>the</w:t>
      </w:r>
      <w:r>
        <w:rPr>
          <w:spacing w:val="-5"/>
        </w:rPr>
        <w:t xml:space="preserve"> </w:t>
      </w:r>
      <w:r>
        <w:t>right</w:t>
      </w:r>
      <w:r>
        <w:rPr>
          <w:spacing w:val="-5"/>
        </w:rPr>
        <w:t xml:space="preserve"> </w:t>
      </w:r>
      <w:r>
        <w:t>to</w:t>
      </w:r>
      <w:r>
        <w:rPr>
          <w:spacing w:val="-4"/>
        </w:rPr>
        <w:t xml:space="preserve"> </w:t>
      </w:r>
      <w:r>
        <w:t>amend</w:t>
      </w:r>
      <w:r>
        <w:rPr>
          <w:spacing w:val="-6"/>
        </w:rPr>
        <w:t xml:space="preserve"> </w:t>
      </w:r>
      <w:r>
        <w:t>the</w:t>
      </w:r>
      <w:r>
        <w:rPr>
          <w:spacing w:val="-4"/>
        </w:rPr>
        <w:t xml:space="preserve"> </w:t>
      </w:r>
      <w:r>
        <w:t>RFB</w:t>
      </w:r>
      <w:r>
        <w:rPr>
          <w:spacing w:val="-6"/>
        </w:rPr>
        <w:t xml:space="preserve"> </w:t>
      </w:r>
      <w:r>
        <w:t>at</w:t>
      </w:r>
      <w:r>
        <w:rPr>
          <w:spacing w:val="-5"/>
        </w:rPr>
        <w:t xml:space="preserve"> </w:t>
      </w:r>
      <w:r>
        <w:t>any</w:t>
      </w:r>
      <w:r>
        <w:rPr>
          <w:spacing w:val="-7"/>
        </w:rPr>
        <w:t xml:space="preserve"> </w:t>
      </w:r>
      <w:r>
        <w:t>time</w:t>
      </w:r>
      <w:r>
        <w:rPr>
          <w:spacing w:val="-5"/>
        </w:rPr>
        <w:t xml:space="preserve"> </w:t>
      </w:r>
      <w:r>
        <w:t>using</w:t>
      </w:r>
      <w:r>
        <w:rPr>
          <w:spacing w:val="-6"/>
        </w:rPr>
        <w:t xml:space="preserve"> </w:t>
      </w:r>
      <w:r>
        <w:t>an</w:t>
      </w:r>
      <w:r>
        <w:rPr>
          <w:spacing w:val="-6"/>
        </w:rPr>
        <w:t xml:space="preserve"> </w:t>
      </w:r>
      <w:r>
        <w:t>addendum.</w:t>
      </w:r>
      <w:r>
        <w:rPr>
          <w:spacing w:val="-5"/>
        </w:rPr>
        <w:t xml:space="preserve"> </w:t>
      </w:r>
      <w:r>
        <w:t>The</w:t>
      </w:r>
      <w:r>
        <w:rPr>
          <w:spacing w:val="-5"/>
        </w:rPr>
        <w:t xml:space="preserve"> </w:t>
      </w:r>
      <w:r>
        <w:t>Bidder</w:t>
      </w:r>
      <w:r>
        <w:rPr>
          <w:spacing w:val="-6"/>
        </w:rPr>
        <w:t xml:space="preserve"> </w:t>
      </w:r>
      <w:r>
        <w:t>shall acknowledge receipt of all addenda in its</w:t>
      </w:r>
      <w:r>
        <w:rPr>
          <w:spacing w:val="-7"/>
        </w:rPr>
        <w:t xml:space="preserve"> </w:t>
      </w:r>
      <w:r>
        <w:t>Bid.</w:t>
      </w:r>
    </w:p>
    <w:p w:rsidR="00E71F3F" w14:paraId="3B4100B9" w14:textId="77777777">
      <w:pPr>
        <w:pStyle w:val="BodyText"/>
      </w:pPr>
    </w:p>
    <w:p w:rsidR="00E71F3F" w14:paraId="47C5808A" w14:textId="77777777">
      <w:pPr>
        <w:pStyle w:val="BodyText"/>
        <w:ind w:left="840"/>
        <w:jc w:val="both"/>
      </w:pPr>
      <w:r>
        <w:t>It is the Bidder’s sole responsibility to check daily for addenda to posted documents.</w:t>
      </w:r>
    </w:p>
    <w:p w:rsidR="00E71F3F" w14:paraId="7EE104F9" w14:textId="77777777">
      <w:pPr>
        <w:pStyle w:val="BodyText"/>
      </w:pPr>
    </w:p>
    <w:p w:rsidR="00E71F3F" w14:paraId="1988B24E" w14:textId="77777777">
      <w:pPr>
        <w:pStyle w:val="Heading1"/>
        <w:numPr>
          <w:ilvl w:val="1"/>
          <w:numId w:val="14"/>
        </w:numPr>
        <w:tabs>
          <w:tab w:val="left" w:pos="841"/>
        </w:tabs>
        <w:spacing w:before="1" w:line="268" w:lineRule="exact"/>
        <w:jc w:val="both"/>
      </w:pPr>
      <w:r>
        <w:t>Bid Amendment and/or</w:t>
      </w:r>
      <w:r>
        <w:rPr>
          <w:spacing w:val="-3"/>
        </w:rPr>
        <w:t xml:space="preserve"> </w:t>
      </w:r>
      <w:r>
        <w:t>Withdrawal</w:t>
      </w:r>
    </w:p>
    <w:p w:rsidR="00E71F3F" w14:paraId="2C2D18E7" w14:textId="77777777">
      <w:pPr>
        <w:pStyle w:val="BodyText"/>
        <w:ind w:left="840" w:right="114"/>
        <w:jc w:val="both"/>
      </w:pPr>
      <w:r>
        <w:t>The</w:t>
      </w:r>
      <w:r>
        <w:rPr>
          <w:spacing w:val="-4"/>
        </w:rPr>
        <w:t xml:space="preserve"> </w:t>
      </w:r>
      <w:r>
        <w:t>Bidder</w:t>
      </w:r>
      <w:r>
        <w:rPr>
          <w:spacing w:val="-6"/>
        </w:rPr>
        <w:t xml:space="preserve"> </w:t>
      </w:r>
      <w:r>
        <w:t>may</w:t>
      </w:r>
      <w:r>
        <w:rPr>
          <w:spacing w:val="-5"/>
        </w:rPr>
        <w:t xml:space="preserve"> </w:t>
      </w:r>
      <w:r>
        <w:t>amend</w:t>
      </w:r>
      <w:r>
        <w:rPr>
          <w:spacing w:val="-7"/>
        </w:rPr>
        <w:t xml:space="preserve"> </w:t>
      </w:r>
      <w:r>
        <w:t>or</w:t>
      </w:r>
      <w:r>
        <w:rPr>
          <w:spacing w:val="-6"/>
        </w:rPr>
        <w:t xml:space="preserve"> </w:t>
      </w:r>
      <w:r>
        <w:t>withdraw</w:t>
      </w:r>
      <w:r>
        <w:rPr>
          <w:spacing w:val="-5"/>
        </w:rPr>
        <w:t xml:space="preserve"> </w:t>
      </w:r>
      <w:r>
        <w:t>and</w:t>
      </w:r>
      <w:r>
        <w:rPr>
          <w:spacing w:val="-5"/>
        </w:rPr>
        <w:t xml:space="preserve"> </w:t>
      </w:r>
      <w:r>
        <w:t>resubmit</w:t>
      </w:r>
      <w:r>
        <w:rPr>
          <w:spacing w:val="-3"/>
        </w:rPr>
        <w:t xml:space="preserve"> </w:t>
      </w:r>
      <w:r>
        <w:t>its</w:t>
      </w:r>
      <w:r>
        <w:rPr>
          <w:spacing w:val="-6"/>
        </w:rPr>
        <w:t xml:space="preserve"> </w:t>
      </w:r>
      <w:r>
        <w:t>Bid</w:t>
      </w:r>
      <w:r>
        <w:rPr>
          <w:spacing w:val="-4"/>
        </w:rPr>
        <w:t xml:space="preserve"> </w:t>
      </w:r>
      <w:r>
        <w:t>at</w:t>
      </w:r>
      <w:r>
        <w:rPr>
          <w:spacing w:val="-4"/>
        </w:rPr>
        <w:t xml:space="preserve"> </w:t>
      </w:r>
      <w:r>
        <w:t>any</w:t>
      </w:r>
      <w:r>
        <w:rPr>
          <w:spacing w:val="-2"/>
        </w:rPr>
        <w:t xml:space="preserve"> </w:t>
      </w:r>
      <w:r>
        <w:t>time</w:t>
      </w:r>
      <w:r>
        <w:rPr>
          <w:spacing w:val="-3"/>
        </w:rPr>
        <w:t xml:space="preserve"> </w:t>
      </w:r>
      <w:r>
        <w:t>before</w:t>
      </w:r>
      <w:r>
        <w:rPr>
          <w:spacing w:val="-6"/>
        </w:rPr>
        <w:t xml:space="preserve"> </w:t>
      </w:r>
      <w:r>
        <w:t>the</w:t>
      </w:r>
      <w:r>
        <w:rPr>
          <w:spacing w:val="-7"/>
        </w:rPr>
        <w:t xml:space="preserve"> </w:t>
      </w:r>
      <w:r>
        <w:t>Bids</w:t>
      </w:r>
      <w:r>
        <w:rPr>
          <w:spacing w:val="-3"/>
        </w:rPr>
        <w:t xml:space="preserve"> </w:t>
      </w:r>
      <w:r>
        <w:t>are</w:t>
      </w:r>
      <w:r>
        <w:rPr>
          <w:spacing w:val="-6"/>
        </w:rPr>
        <w:t xml:space="preserve"> </w:t>
      </w:r>
      <w:r>
        <w:t>due.</w:t>
      </w:r>
      <w:r>
        <w:rPr>
          <w:spacing w:val="-4"/>
        </w:rPr>
        <w:t xml:space="preserve"> </w:t>
      </w:r>
      <w:r>
        <w:t>The amendment</w:t>
      </w:r>
      <w:r>
        <w:rPr>
          <w:spacing w:val="-11"/>
        </w:rPr>
        <w:t xml:space="preserve"> </w:t>
      </w:r>
      <w:r>
        <w:t>must</w:t>
      </w:r>
      <w:r>
        <w:rPr>
          <w:spacing w:val="-5"/>
        </w:rPr>
        <w:t xml:space="preserve"> </w:t>
      </w:r>
      <w:r>
        <w:t>be</w:t>
      </w:r>
      <w:r>
        <w:rPr>
          <w:spacing w:val="-5"/>
        </w:rPr>
        <w:t xml:space="preserve"> </w:t>
      </w:r>
      <w:r>
        <w:t>submitted</w:t>
      </w:r>
      <w:r>
        <w:rPr>
          <w:spacing w:val="-9"/>
        </w:rPr>
        <w:t xml:space="preserve"> </w:t>
      </w:r>
      <w:r>
        <w:t>on</w:t>
      </w:r>
      <w:r>
        <w:rPr>
          <w:spacing w:val="-6"/>
        </w:rPr>
        <w:t xml:space="preserve"> </w:t>
      </w:r>
      <w:r>
        <w:t>Iowa</w:t>
      </w:r>
      <w:r>
        <w:rPr>
          <w:spacing w:val="-6"/>
        </w:rPr>
        <w:t xml:space="preserve"> </w:t>
      </w:r>
      <w:r>
        <w:t>VSS</w:t>
      </w:r>
      <w:r>
        <w:rPr>
          <w:spacing w:val="-9"/>
        </w:rPr>
        <w:t xml:space="preserve"> </w:t>
      </w:r>
      <w:r>
        <w:t>by</w:t>
      </w:r>
      <w:r>
        <w:rPr>
          <w:spacing w:val="-8"/>
        </w:rPr>
        <w:t xml:space="preserve"> </w:t>
      </w:r>
      <w:r>
        <w:t>the</w:t>
      </w:r>
      <w:r>
        <w:rPr>
          <w:spacing w:val="-7"/>
        </w:rPr>
        <w:t xml:space="preserve"> </w:t>
      </w:r>
      <w:r>
        <w:t>Bidder</w:t>
      </w:r>
      <w:r>
        <w:rPr>
          <w:spacing w:val="-6"/>
        </w:rPr>
        <w:t xml:space="preserve"> </w:t>
      </w:r>
      <w:r>
        <w:t>to</w:t>
      </w:r>
      <w:r>
        <w:rPr>
          <w:spacing w:val="-7"/>
        </w:rPr>
        <w:t xml:space="preserve"> </w:t>
      </w:r>
      <w:r>
        <w:t>the</w:t>
      </w:r>
      <w:r>
        <w:rPr>
          <w:spacing w:val="-7"/>
        </w:rPr>
        <w:t xml:space="preserve"> </w:t>
      </w:r>
      <w:r>
        <w:t>bid</w:t>
      </w:r>
      <w:r>
        <w:rPr>
          <w:spacing w:val="-6"/>
        </w:rPr>
        <w:t xml:space="preserve"> </w:t>
      </w:r>
      <w:r>
        <w:t>and</w:t>
      </w:r>
      <w:r>
        <w:rPr>
          <w:spacing w:val="-7"/>
        </w:rPr>
        <w:t xml:space="preserve"> </w:t>
      </w:r>
      <w:r>
        <w:t>received</w:t>
      </w:r>
      <w:r>
        <w:rPr>
          <w:spacing w:val="-11"/>
        </w:rPr>
        <w:t xml:space="preserve"> </w:t>
      </w:r>
      <w:r>
        <w:t>by</w:t>
      </w:r>
      <w:r>
        <w:rPr>
          <w:spacing w:val="-5"/>
        </w:rPr>
        <w:t xml:space="preserve"> </w:t>
      </w:r>
      <w:r>
        <w:t>the</w:t>
      </w:r>
      <w:r>
        <w:rPr>
          <w:spacing w:val="-7"/>
        </w:rPr>
        <w:t xml:space="preserve"> </w:t>
      </w:r>
      <w:r>
        <w:t>time</w:t>
      </w:r>
      <w:r>
        <w:rPr>
          <w:spacing w:val="-7"/>
        </w:rPr>
        <w:t xml:space="preserve"> </w:t>
      </w:r>
      <w:r>
        <w:t>set for the receipt of</w:t>
      </w:r>
      <w:r>
        <w:rPr>
          <w:spacing w:val="-2"/>
        </w:rPr>
        <w:t xml:space="preserve"> </w:t>
      </w:r>
      <w:r>
        <w:t>Bids.</w:t>
      </w:r>
    </w:p>
    <w:p w:rsidR="00E71F3F" w14:paraId="59212318" w14:textId="77777777">
      <w:pPr>
        <w:pStyle w:val="BodyText"/>
        <w:spacing w:before="11"/>
        <w:rPr>
          <w:sz w:val="21"/>
        </w:rPr>
      </w:pPr>
    </w:p>
    <w:p w:rsidR="00E71F3F" w14:paraId="674C2D01" w14:textId="77777777">
      <w:pPr>
        <w:pStyle w:val="Heading1"/>
        <w:numPr>
          <w:ilvl w:val="1"/>
          <w:numId w:val="14"/>
        </w:numPr>
        <w:tabs>
          <w:tab w:val="left" w:pos="841"/>
        </w:tabs>
        <w:jc w:val="both"/>
      </w:pPr>
      <w:r>
        <w:t>Submission of</w:t>
      </w:r>
      <w:r>
        <w:rPr>
          <w:spacing w:val="-2"/>
        </w:rPr>
        <w:t xml:space="preserve"> </w:t>
      </w:r>
      <w:r>
        <w:t>Bids</w:t>
      </w:r>
    </w:p>
    <w:p w:rsidR="00E71F3F" w14:paraId="70675EAB" w14:textId="77777777">
      <w:pPr>
        <w:spacing w:before="1"/>
        <w:ind w:left="840" w:right="110"/>
        <w:jc w:val="both"/>
      </w:pPr>
      <w:r>
        <w:t xml:space="preserve">The Agency must receive the electronic Bid on: Iowa VSS before the “Bids Due” date and time. </w:t>
      </w:r>
      <w:r>
        <w:rPr>
          <w:b/>
        </w:rPr>
        <w:t xml:space="preserve">This is a mandatory requirement and will not be waived by the Agency. Any Bid received after this deadline will not be accepted. </w:t>
      </w:r>
      <w:r>
        <w:t>It is the Bidder’s responsibility to ensure the bid is received prior to the deadline. Email and faxed Bids will not be accepted.</w:t>
      </w:r>
    </w:p>
    <w:p w:rsidR="00E71F3F" w14:paraId="48A7C81F" w14:textId="77777777">
      <w:pPr>
        <w:pStyle w:val="BodyText"/>
        <w:spacing w:before="10"/>
        <w:rPr>
          <w:sz w:val="21"/>
        </w:rPr>
      </w:pPr>
    </w:p>
    <w:p w:rsidR="00E71F3F" w14:paraId="67B52CCB" w14:textId="77777777">
      <w:pPr>
        <w:pStyle w:val="BodyText"/>
        <w:ind w:left="840" w:right="115"/>
        <w:jc w:val="both"/>
      </w:pPr>
      <w:r>
        <w:t>Bidders</w:t>
      </w:r>
      <w:r>
        <w:rPr>
          <w:spacing w:val="-11"/>
        </w:rPr>
        <w:t xml:space="preserve"> </w:t>
      </w:r>
      <w:r>
        <w:t>must</w:t>
      </w:r>
      <w:r>
        <w:rPr>
          <w:spacing w:val="-11"/>
        </w:rPr>
        <w:t xml:space="preserve"> </w:t>
      </w:r>
      <w:r>
        <w:t>furnish</w:t>
      </w:r>
      <w:r>
        <w:rPr>
          <w:spacing w:val="-12"/>
        </w:rPr>
        <w:t xml:space="preserve"> </w:t>
      </w:r>
      <w:r>
        <w:t>all</w:t>
      </w:r>
      <w:r>
        <w:rPr>
          <w:spacing w:val="-11"/>
        </w:rPr>
        <w:t xml:space="preserve"> </w:t>
      </w:r>
      <w:r>
        <w:t>information</w:t>
      </w:r>
      <w:r>
        <w:rPr>
          <w:spacing w:val="-12"/>
        </w:rPr>
        <w:t xml:space="preserve"> </w:t>
      </w:r>
      <w:r>
        <w:t>necessary</w:t>
      </w:r>
      <w:r>
        <w:rPr>
          <w:spacing w:val="-11"/>
        </w:rPr>
        <w:t xml:space="preserve"> </w:t>
      </w:r>
      <w:r>
        <w:t>to</w:t>
      </w:r>
      <w:r>
        <w:rPr>
          <w:spacing w:val="-9"/>
        </w:rPr>
        <w:t xml:space="preserve"> </w:t>
      </w:r>
      <w:r>
        <w:t>enable</w:t>
      </w:r>
      <w:r>
        <w:rPr>
          <w:spacing w:val="-11"/>
        </w:rPr>
        <w:t xml:space="preserve"> </w:t>
      </w:r>
      <w:r>
        <w:t>the</w:t>
      </w:r>
      <w:r>
        <w:rPr>
          <w:spacing w:val="-11"/>
        </w:rPr>
        <w:t xml:space="preserve"> </w:t>
      </w:r>
      <w:r>
        <w:t>Agency</w:t>
      </w:r>
      <w:r>
        <w:rPr>
          <w:spacing w:val="-10"/>
        </w:rPr>
        <w:t xml:space="preserve"> </w:t>
      </w:r>
      <w:r>
        <w:t>to</w:t>
      </w:r>
      <w:r>
        <w:rPr>
          <w:spacing w:val="-10"/>
        </w:rPr>
        <w:t xml:space="preserve"> </w:t>
      </w:r>
      <w:r>
        <w:t>evaluate</w:t>
      </w:r>
      <w:r>
        <w:rPr>
          <w:spacing w:val="-13"/>
        </w:rPr>
        <w:t xml:space="preserve"> </w:t>
      </w:r>
      <w:r>
        <w:t>the</w:t>
      </w:r>
      <w:r>
        <w:rPr>
          <w:spacing w:val="-11"/>
        </w:rPr>
        <w:t xml:space="preserve"> </w:t>
      </w:r>
      <w:r>
        <w:t>Bid.</w:t>
      </w:r>
      <w:r>
        <w:rPr>
          <w:spacing w:val="28"/>
        </w:rPr>
        <w:t xml:space="preserve"> </w:t>
      </w:r>
      <w:r>
        <w:t>Bids</w:t>
      </w:r>
      <w:r>
        <w:rPr>
          <w:spacing w:val="-11"/>
        </w:rPr>
        <w:t xml:space="preserve"> </w:t>
      </w:r>
      <w:r>
        <w:t>that fail to meet the mandatory requirements of the RFB may be rejected. Oral information provided by the Bidder shall not be considered part of the Bidder's Bid unless it is in</w:t>
      </w:r>
      <w:r>
        <w:rPr>
          <w:spacing w:val="-19"/>
        </w:rPr>
        <w:t xml:space="preserve"> </w:t>
      </w:r>
      <w:r>
        <w:t>writing.</w:t>
      </w:r>
    </w:p>
    <w:p w:rsidR="00E71F3F" w14:paraId="2C84584A" w14:textId="77777777">
      <w:pPr>
        <w:pStyle w:val="BodyText"/>
        <w:spacing w:before="1"/>
      </w:pPr>
    </w:p>
    <w:p w:rsidR="00E71F3F" w14:paraId="6C3BE1FA" w14:textId="77777777">
      <w:pPr>
        <w:pStyle w:val="Heading1"/>
        <w:numPr>
          <w:ilvl w:val="1"/>
          <w:numId w:val="14"/>
        </w:numPr>
        <w:tabs>
          <w:tab w:val="left" w:pos="841"/>
        </w:tabs>
        <w:jc w:val="both"/>
      </w:pPr>
      <w:r>
        <w:t>Bid</w:t>
      </w:r>
      <w:r>
        <w:rPr>
          <w:spacing w:val="-2"/>
        </w:rPr>
        <w:t xml:space="preserve"> </w:t>
      </w:r>
      <w:r>
        <w:t>Opening</w:t>
      </w:r>
    </w:p>
    <w:p w:rsidR="00E71F3F" w14:paraId="50591E84" w14:textId="77777777">
      <w:pPr>
        <w:pStyle w:val="BodyText"/>
        <w:spacing w:before="3"/>
        <w:ind w:left="840" w:right="114"/>
        <w:jc w:val="both"/>
      </w:pPr>
      <w:r>
        <w:t xml:space="preserve">The Agency will open Bids after the deadline for submission of Bids has passed. However, the names of Bidders who submitted timely Bids will be publicly available after the Bid opening. </w:t>
      </w:r>
      <w:r>
        <w:rPr>
          <w:u w:val="single"/>
        </w:rPr>
        <w:t>See</w:t>
      </w:r>
      <w:r>
        <w:t xml:space="preserve"> </w:t>
      </w:r>
      <w:r>
        <w:rPr>
          <w:i/>
        </w:rPr>
        <w:t>Iowa</w:t>
      </w:r>
      <w:r>
        <w:rPr>
          <w:i/>
          <w:spacing w:val="-6"/>
        </w:rPr>
        <w:t xml:space="preserve"> </w:t>
      </w:r>
      <w:r>
        <w:rPr>
          <w:i/>
        </w:rPr>
        <w:t>Code</w:t>
      </w:r>
      <w:r>
        <w:rPr>
          <w:i/>
          <w:spacing w:val="-5"/>
        </w:rPr>
        <w:t xml:space="preserve"> </w:t>
      </w:r>
      <w:r>
        <w:rPr>
          <w:i/>
        </w:rPr>
        <w:t>Section</w:t>
      </w:r>
      <w:r>
        <w:rPr>
          <w:i/>
          <w:spacing w:val="-9"/>
        </w:rPr>
        <w:t xml:space="preserve"> </w:t>
      </w:r>
      <w:r>
        <w:rPr>
          <w:i/>
        </w:rPr>
        <w:t>72.3</w:t>
      </w:r>
      <w:r>
        <w:t>.</w:t>
      </w:r>
      <w:r>
        <w:rPr>
          <w:spacing w:val="-9"/>
        </w:rPr>
        <w:t xml:space="preserve"> </w:t>
      </w:r>
      <w:r>
        <w:t>The</w:t>
      </w:r>
      <w:r>
        <w:rPr>
          <w:spacing w:val="-5"/>
        </w:rPr>
        <w:t xml:space="preserve"> </w:t>
      </w:r>
      <w:r>
        <w:t>announcement</w:t>
      </w:r>
      <w:r>
        <w:rPr>
          <w:spacing w:val="-8"/>
        </w:rPr>
        <w:t xml:space="preserve"> </w:t>
      </w:r>
      <w:r>
        <w:t>of</w:t>
      </w:r>
      <w:r>
        <w:rPr>
          <w:spacing w:val="-6"/>
        </w:rPr>
        <w:t xml:space="preserve"> </w:t>
      </w:r>
      <w:r>
        <w:t>Bidders</w:t>
      </w:r>
      <w:r>
        <w:rPr>
          <w:spacing w:val="-6"/>
        </w:rPr>
        <w:t xml:space="preserve"> </w:t>
      </w:r>
      <w:r>
        <w:t>who</w:t>
      </w:r>
      <w:r>
        <w:rPr>
          <w:spacing w:val="-4"/>
        </w:rPr>
        <w:t xml:space="preserve"> </w:t>
      </w:r>
      <w:r>
        <w:t>timely</w:t>
      </w:r>
      <w:r>
        <w:rPr>
          <w:spacing w:val="-5"/>
        </w:rPr>
        <w:t xml:space="preserve"> </w:t>
      </w:r>
      <w:r>
        <w:t>submitted</w:t>
      </w:r>
      <w:r>
        <w:rPr>
          <w:spacing w:val="-6"/>
        </w:rPr>
        <w:t xml:space="preserve"> </w:t>
      </w:r>
      <w:r>
        <w:t>Bids</w:t>
      </w:r>
      <w:r>
        <w:rPr>
          <w:spacing w:val="-6"/>
        </w:rPr>
        <w:t xml:space="preserve"> </w:t>
      </w:r>
      <w:r>
        <w:t>does</w:t>
      </w:r>
      <w:r>
        <w:rPr>
          <w:spacing w:val="-5"/>
        </w:rPr>
        <w:t xml:space="preserve"> </w:t>
      </w:r>
      <w:r>
        <w:t>not</w:t>
      </w:r>
      <w:r>
        <w:rPr>
          <w:spacing w:val="-8"/>
        </w:rPr>
        <w:t xml:space="preserve"> </w:t>
      </w:r>
      <w:r>
        <w:t>mean that an individual Bid has been deemed technically compliant or accepted for</w:t>
      </w:r>
      <w:r>
        <w:rPr>
          <w:spacing w:val="-24"/>
        </w:rPr>
        <w:t xml:space="preserve"> </w:t>
      </w:r>
      <w:r>
        <w:t>evaluation.</w:t>
      </w:r>
    </w:p>
    <w:p w:rsidR="00E71F3F" w14:paraId="05F4A0F9" w14:textId="77777777">
      <w:pPr>
        <w:pStyle w:val="BodyText"/>
        <w:spacing w:before="11"/>
        <w:rPr>
          <w:sz w:val="21"/>
        </w:rPr>
      </w:pPr>
    </w:p>
    <w:p w:rsidR="00E71F3F" w14:paraId="14D01CF8" w14:textId="77777777">
      <w:pPr>
        <w:pStyle w:val="Heading1"/>
        <w:numPr>
          <w:ilvl w:val="1"/>
          <w:numId w:val="14"/>
        </w:numPr>
        <w:tabs>
          <w:tab w:val="left" w:pos="840"/>
        </w:tabs>
        <w:jc w:val="both"/>
      </w:pPr>
      <w:r>
        <w:t>Costs of Preparing the</w:t>
      </w:r>
      <w:r>
        <w:rPr>
          <w:spacing w:val="-5"/>
        </w:rPr>
        <w:t xml:space="preserve"> </w:t>
      </w:r>
      <w:r>
        <w:t>Bid</w:t>
      </w:r>
    </w:p>
    <w:p w:rsidR="00E71F3F" w14:paraId="0EF40587" w14:textId="77777777">
      <w:pPr>
        <w:pStyle w:val="BodyText"/>
        <w:ind w:left="840"/>
        <w:jc w:val="both"/>
      </w:pPr>
      <w:r>
        <w:t>The costs of preparation and delivery of the Bid are solely the responsibility of the Bidder.</w:t>
      </w:r>
    </w:p>
    <w:p w:rsidR="00E71F3F" w14:paraId="4284BEB2" w14:textId="77777777">
      <w:pPr>
        <w:jc w:val="both"/>
        <w:sectPr>
          <w:pgSz w:w="12240" w:h="15840"/>
          <w:pgMar w:top="1400" w:right="1320" w:bottom="280" w:left="1320" w:header="720" w:footer="720" w:gutter="0"/>
          <w:cols w:space="720"/>
        </w:sectPr>
      </w:pPr>
    </w:p>
    <w:p w:rsidR="00E71F3F" w14:paraId="79948468" w14:textId="77777777">
      <w:pPr>
        <w:pStyle w:val="Heading1"/>
        <w:numPr>
          <w:ilvl w:val="1"/>
          <w:numId w:val="14"/>
        </w:numPr>
        <w:tabs>
          <w:tab w:val="left" w:pos="841"/>
        </w:tabs>
        <w:spacing w:before="39"/>
        <w:jc w:val="both"/>
      </w:pPr>
      <w:r>
        <w:t>Rejection of</w:t>
      </w:r>
      <w:r>
        <w:rPr>
          <w:spacing w:val="-2"/>
        </w:rPr>
        <w:t xml:space="preserve"> </w:t>
      </w:r>
      <w:r>
        <w:t>Bids</w:t>
      </w:r>
    </w:p>
    <w:p w:rsidR="00E71F3F" w14:paraId="51A89080" w14:textId="77777777">
      <w:pPr>
        <w:pStyle w:val="BodyText"/>
        <w:ind w:left="840" w:right="113"/>
        <w:jc w:val="both"/>
      </w:pPr>
      <w:r>
        <w:t>The Agency reserves the right to reject any or all Bids, in whole and in part, received in response to</w:t>
      </w:r>
      <w:r>
        <w:rPr>
          <w:spacing w:val="-8"/>
        </w:rPr>
        <w:t xml:space="preserve"> </w:t>
      </w:r>
      <w:r>
        <w:t>this</w:t>
      </w:r>
      <w:r>
        <w:rPr>
          <w:spacing w:val="-8"/>
        </w:rPr>
        <w:t xml:space="preserve"> </w:t>
      </w:r>
      <w:r>
        <w:t>RFB</w:t>
      </w:r>
      <w:r>
        <w:rPr>
          <w:spacing w:val="-6"/>
        </w:rPr>
        <w:t xml:space="preserve"> </w:t>
      </w:r>
      <w:r>
        <w:t>at</w:t>
      </w:r>
      <w:r>
        <w:rPr>
          <w:spacing w:val="-5"/>
        </w:rPr>
        <w:t xml:space="preserve"> </w:t>
      </w:r>
      <w:r>
        <w:t>any</w:t>
      </w:r>
      <w:r>
        <w:rPr>
          <w:spacing w:val="-7"/>
        </w:rPr>
        <w:t xml:space="preserve"> </w:t>
      </w:r>
      <w:r>
        <w:t>time</w:t>
      </w:r>
      <w:r>
        <w:rPr>
          <w:spacing w:val="-7"/>
        </w:rPr>
        <w:t xml:space="preserve"> </w:t>
      </w:r>
      <w:r>
        <w:t>prior</w:t>
      </w:r>
      <w:r>
        <w:rPr>
          <w:spacing w:val="-6"/>
        </w:rPr>
        <w:t xml:space="preserve"> </w:t>
      </w:r>
      <w:r>
        <w:t>to</w:t>
      </w:r>
      <w:r>
        <w:rPr>
          <w:spacing w:val="-7"/>
        </w:rPr>
        <w:t xml:space="preserve"> </w:t>
      </w:r>
      <w:r>
        <w:t>the</w:t>
      </w:r>
      <w:r>
        <w:rPr>
          <w:spacing w:val="-7"/>
        </w:rPr>
        <w:t xml:space="preserve"> </w:t>
      </w:r>
      <w:r>
        <w:t>execution</w:t>
      </w:r>
      <w:r>
        <w:rPr>
          <w:spacing w:val="-9"/>
        </w:rPr>
        <w:t xml:space="preserve"> </w:t>
      </w:r>
      <w:r>
        <w:t>of</w:t>
      </w:r>
      <w:r>
        <w:rPr>
          <w:spacing w:val="-6"/>
        </w:rPr>
        <w:t xml:space="preserve"> </w:t>
      </w:r>
      <w:r>
        <w:t>a</w:t>
      </w:r>
      <w:r>
        <w:rPr>
          <w:spacing w:val="-11"/>
        </w:rPr>
        <w:t xml:space="preserve"> </w:t>
      </w:r>
      <w:r>
        <w:t>written</w:t>
      </w:r>
      <w:r>
        <w:rPr>
          <w:spacing w:val="-6"/>
        </w:rPr>
        <w:t xml:space="preserve"> </w:t>
      </w:r>
      <w:r>
        <w:t>Contract.</w:t>
      </w:r>
      <w:r>
        <w:rPr>
          <w:spacing w:val="34"/>
        </w:rPr>
        <w:t xml:space="preserve"> </w:t>
      </w:r>
      <w:r>
        <w:t>Issuance</w:t>
      </w:r>
      <w:r>
        <w:rPr>
          <w:spacing w:val="-7"/>
        </w:rPr>
        <w:t xml:space="preserve"> </w:t>
      </w:r>
      <w:r>
        <w:t>of</w:t>
      </w:r>
      <w:r>
        <w:rPr>
          <w:spacing w:val="-9"/>
        </w:rPr>
        <w:t xml:space="preserve"> </w:t>
      </w:r>
      <w:r>
        <w:t>this</w:t>
      </w:r>
      <w:r>
        <w:rPr>
          <w:spacing w:val="-6"/>
        </w:rPr>
        <w:t xml:space="preserve"> </w:t>
      </w:r>
      <w:r>
        <w:t>RFB</w:t>
      </w:r>
      <w:r>
        <w:rPr>
          <w:spacing w:val="-8"/>
        </w:rPr>
        <w:t xml:space="preserve"> </w:t>
      </w:r>
      <w:r>
        <w:t>in</w:t>
      </w:r>
      <w:r>
        <w:rPr>
          <w:spacing w:val="-6"/>
        </w:rPr>
        <w:t xml:space="preserve"> </w:t>
      </w:r>
      <w:r>
        <w:t>no</w:t>
      </w:r>
      <w:r>
        <w:rPr>
          <w:spacing w:val="-7"/>
        </w:rPr>
        <w:t xml:space="preserve"> </w:t>
      </w:r>
      <w:r>
        <w:t>way constitutes a commitment by the Agency to award a Contract. This RFB is designed to provide Bidders with the information necessary to prepare a competitive Bid. This RFB process is for the Agency’s benefit and is intended to provide the Agency with competitive information to assist in the</w:t>
      </w:r>
      <w:r>
        <w:rPr>
          <w:spacing w:val="-8"/>
        </w:rPr>
        <w:t xml:space="preserve"> </w:t>
      </w:r>
      <w:r>
        <w:t>selection</w:t>
      </w:r>
      <w:r>
        <w:rPr>
          <w:spacing w:val="-11"/>
        </w:rPr>
        <w:t xml:space="preserve"> </w:t>
      </w:r>
      <w:r>
        <w:t>of</w:t>
      </w:r>
      <w:r>
        <w:rPr>
          <w:spacing w:val="-11"/>
        </w:rPr>
        <w:t xml:space="preserve"> </w:t>
      </w:r>
      <w:r>
        <w:t>a</w:t>
      </w:r>
      <w:r>
        <w:rPr>
          <w:spacing w:val="-10"/>
        </w:rPr>
        <w:t xml:space="preserve"> </w:t>
      </w:r>
      <w:r>
        <w:t>Bidder</w:t>
      </w:r>
      <w:r>
        <w:rPr>
          <w:spacing w:val="-11"/>
        </w:rPr>
        <w:t xml:space="preserve"> </w:t>
      </w:r>
      <w:r>
        <w:t>to</w:t>
      </w:r>
      <w:r>
        <w:rPr>
          <w:spacing w:val="-9"/>
        </w:rPr>
        <w:t xml:space="preserve"> </w:t>
      </w:r>
      <w:r>
        <w:t>provide</w:t>
      </w:r>
      <w:r>
        <w:rPr>
          <w:spacing w:val="-10"/>
        </w:rPr>
        <w:t xml:space="preserve"> </w:t>
      </w:r>
      <w:r>
        <w:t>goods</w:t>
      </w:r>
      <w:r>
        <w:rPr>
          <w:spacing w:val="-10"/>
        </w:rPr>
        <w:t xml:space="preserve"> </w:t>
      </w:r>
      <w:r>
        <w:t>and/or</w:t>
      </w:r>
      <w:r>
        <w:rPr>
          <w:spacing w:val="-12"/>
        </w:rPr>
        <w:t xml:space="preserve"> </w:t>
      </w:r>
      <w:r>
        <w:t>services.</w:t>
      </w:r>
      <w:r>
        <w:rPr>
          <w:spacing w:val="32"/>
        </w:rPr>
        <w:t xml:space="preserve"> </w:t>
      </w:r>
      <w:r>
        <w:t>It</w:t>
      </w:r>
      <w:r>
        <w:rPr>
          <w:spacing w:val="-10"/>
        </w:rPr>
        <w:t xml:space="preserve"> </w:t>
      </w:r>
      <w:r>
        <w:t>is</w:t>
      </w:r>
      <w:r>
        <w:rPr>
          <w:spacing w:val="-10"/>
        </w:rPr>
        <w:t xml:space="preserve"> </w:t>
      </w:r>
      <w:r>
        <w:t>not</w:t>
      </w:r>
      <w:r>
        <w:rPr>
          <w:spacing w:val="-10"/>
        </w:rPr>
        <w:t xml:space="preserve"> </w:t>
      </w:r>
      <w:r>
        <w:t>intended</w:t>
      </w:r>
      <w:r>
        <w:rPr>
          <w:spacing w:val="-10"/>
        </w:rPr>
        <w:t xml:space="preserve"> </w:t>
      </w:r>
      <w:r>
        <w:t>to</w:t>
      </w:r>
      <w:r>
        <w:rPr>
          <w:spacing w:val="-9"/>
        </w:rPr>
        <w:t xml:space="preserve"> </w:t>
      </w:r>
      <w:r>
        <w:t>be</w:t>
      </w:r>
      <w:r>
        <w:rPr>
          <w:spacing w:val="-10"/>
        </w:rPr>
        <w:t xml:space="preserve"> </w:t>
      </w:r>
      <w:r>
        <w:t>comprehensive and each Bidder is responsible for determining all factors necessary for submission of a comprehensive Bid.</w:t>
      </w:r>
    </w:p>
    <w:p w:rsidR="00E71F3F" w14:paraId="4ABC6F1E" w14:textId="77777777">
      <w:pPr>
        <w:pStyle w:val="BodyText"/>
        <w:spacing w:before="11"/>
        <w:rPr>
          <w:sz w:val="21"/>
        </w:rPr>
      </w:pPr>
    </w:p>
    <w:p w:rsidR="00E71F3F" w14:paraId="39FFABF7" w14:textId="77777777">
      <w:pPr>
        <w:pStyle w:val="Heading1"/>
        <w:numPr>
          <w:ilvl w:val="1"/>
          <w:numId w:val="14"/>
        </w:numPr>
        <w:tabs>
          <w:tab w:val="left" w:pos="841"/>
        </w:tabs>
        <w:spacing w:before="1"/>
        <w:jc w:val="both"/>
      </w:pPr>
      <w:r>
        <w:t>Disqualification</w:t>
      </w:r>
    </w:p>
    <w:p w:rsidR="00E71F3F" w14:paraId="2074E2F2" w14:textId="77777777">
      <w:pPr>
        <w:pStyle w:val="BodyText"/>
        <w:ind w:left="840" w:right="114"/>
        <w:jc w:val="both"/>
      </w:pPr>
      <w:r>
        <w:t>The Agency will reject outright and will not evaluate Bids if the Bidder fails to deliver the Bid by the due date and time. The Agency may reject outright and may not evaluate Bids for any one of the following reasons:</w:t>
      </w:r>
    </w:p>
    <w:p w:rsidR="00E71F3F" w14:paraId="3F332AF1" w14:textId="77777777">
      <w:pPr>
        <w:pStyle w:val="BodyText"/>
        <w:spacing w:before="10"/>
        <w:rPr>
          <w:sz w:val="21"/>
        </w:rPr>
      </w:pPr>
    </w:p>
    <w:p w:rsidR="00E71F3F" w14:paraId="29032EE7" w14:textId="77777777">
      <w:pPr>
        <w:pStyle w:val="ListParagraph"/>
        <w:numPr>
          <w:ilvl w:val="2"/>
          <w:numId w:val="14"/>
        </w:numPr>
        <w:tabs>
          <w:tab w:val="left" w:pos="1020"/>
        </w:tabs>
        <w:rPr>
          <w:rFonts w:ascii="Times New Roman" w:hAnsi="Times New Roman"/>
        </w:rPr>
      </w:pPr>
      <w:r>
        <w:t>The Bidder acknowledges that a requirement of the RFB cannot be</w:t>
      </w:r>
      <w:r>
        <w:rPr>
          <w:spacing w:val="-11"/>
        </w:rPr>
        <w:t xml:space="preserve"> </w:t>
      </w:r>
      <w:r>
        <w:t>met.</w:t>
      </w:r>
    </w:p>
    <w:p w:rsidR="00E71F3F" w14:paraId="7A2B151A" w14:textId="77777777">
      <w:pPr>
        <w:pStyle w:val="ListParagraph"/>
        <w:numPr>
          <w:ilvl w:val="2"/>
          <w:numId w:val="14"/>
        </w:numPr>
        <w:tabs>
          <w:tab w:val="left" w:pos="1020"/>
        </w:tabs>
        <w:spacing w:before="1"/>
        <w:ind w:right="115"/>
        <w:rPr>
          <w:rFonts w:ascii="Times New Roman" w:hAnsi="Times New Roman"/>
        </w:rPr>
      </w:pPr>
      <w:r>
        <w:t>The Bidder’s Bid materially changes a requirement of the RFB or the Bid is not compliant with the requirements of the</w:t>
      </w:r>
      <w:r>
        <w:rPr>
          <w:spacing w:val="-4"/>
        </w:rPr>
        <w:t xml:space="preserve"> </w:t>
      </w:r>
      <w:r>
        <w:t>RFB.</w:t>
      </w:r>
    </w:p>
    <w:p w:rsidR="00E71F3F" w14:paraId="61D587B2" w14:textId="77777777">
      <w:pPr>
        <w:pStyle w:val="ListParagraph"/>
        <w:numPr>
          <w:ilvl w:val="2"/>
          <w:numId w:val="14"/>
        </w:numPr>
        <w:tabs>
          <w:tab w:val="left" w:pos="1020"/>
        </w:tabs>
        <w:ind w:hanging="181"/>
        <w:rPr>
          <w:rFonts w:ascii="Times New Roman" w:hAnsi="Times New Roman"/>
        </w:rPr>
      </w:pPr>
      <w:r>
        <w:t>The Bidder’s Bid limits the rights of the</w:t>
      </w:r>
      <w:r>
        <w:rPr>
          <w:spacing w:val="-6"/>
        </w:rPr>
        <w:t xml:space="preserve"> </w:t>
      </w:r>
      <w:r>
        <w:t>Agency.</w:t>
      </w:r>
    </w:p>
    <w:p w:rsidR="00E71F3F" w14:paraId="57C39E3D" w14:textId="77777777">
      <w:pPr>
        <w:pStyle w:val="ListParagraph"/>
        <w:numPr>
          <w:ilvl w:val="2"/>
          <w:numId w:val="14"/>
        </w:numPr>
        <w:tabs>
          <w:tab w:val="left" w:pos="1020"/>
        </w:tabs>
        <w:ind w:right="115"/>
        <w:rPr>
          <w:rFonts w:ascii="Times New Roman" w:hAnsi="Times New Roman"/>
        </w:rPr>
      </w:pPr>
      <w:r>
        <w:t>The Bidder fails to include information necessary to substantiate that it will be able to meet a requirement of the</w:t>
      </w:r>
      <w:r>
        <w:rPr>
          <w:spacing w:val="-2"/>
        </w:rPr>
        <w:t xml:space="preserve"> </w:t>
      </w:r>
      <w:r>
        <w:t>RFB.</w:t>
      </w:r>
    </w:p>
    <w:p w:rsidR="00E71F3F" w14:paraId="069A7D8E" w14:textId="77777777">
      <w:pPr>
        <w:pStyle w:val="ListParagraph"/>
        <w:numPr>
          <w:ilvl w:val="2"/>
          <w:numId w:val="14"/>
        </w:numPr>
        <w:tabs>
          <w:tab w:val="left" w:pos="1020"/>
        </w:tabs>
        <w:ind w:right="114"/>
        <w:rPr>
          <w:rFonts w:ascii="Times New Roman" w:hAnsi="Times New Roman"/>
        </w:rPr>
      </w:pPr>
      <w:r>
        <w:t>The Bidder fails to timely respond to the Agency’s request for information, documents, or references.</w:t>
      </w:r>
    </w:p>
    <w:p w:rsidR="00E71F3F" w14:paraId="6FCF5992" w14:textId="77777777">
      <w:pPr>
        <w:pStyle w:val="ListParagraph"/>
        <w:numPr>
          <w:ilvl w:val="2"/>
          <w:numId w:val="14"/>
        </w:numPr>
        <w:tabs>
          <w:tab w:val="left" w:pos="1020"/>
        </w:tabs>
        <w:spacing w:before="1"/>
        <w:ind w:hanging="181"/>
        <w:rPr>
          <w:rFonts w:ascii="Times New Roman" w:hAnsi="Times New Roman"/>
        </w:rPr>
      </w:pPr>
      <w:r>
        <w:t>The Bidder fails to include bid security, if</w:t>
      </w:r>
      <w:r>
        <w:rPr>
          <w:spacing w:val="-6"/>
        </w:rPr>
        <w:t xml:space="preserve"> </w:t>
      </w:r>
      <w:r>
        <w:t>required.</w:t>
      </w:r>
    </w:p>
    <w:p w:rsidR="00E71F3F" w14:paraId="00AC1D98" w14:textId="77777777">
      <w:pPr>
        <w:pStyle w:val="ListParagraph"/>
        <w:numPr>
          <w:ilvl w:val="2"/>
          <w:numId w:val="14"/>
        </w:numPr>
        <w:tabs>
          <w:tab w:val="left" w:pos="1020"/>
        </w:tabs>
        <w:spacing w:before="4" w:line="237" w:lineRule="auto"/>
        <w:ind w:left="1020" w:right="113"/>
        <w:rPr>
          <w:rFonts w:ascii="Times New Roman" w:hAnsi="Times New Roman"/>
          <w:sz w:val="24"/>
        </w:rPr>
      </w:pPr>
      <w:r>
        <w:t>The Bidder fails to include any signature, certification, authorization, stipulation, disclosure or guarantee requested.</w:t>
      </w:r>
    </w:p>
    <w:p w:rsidR="00E71F3F" w14:paraId="65F804E4" w14:textId="77777777">
      <w:pPr>
        <w:pStyle w:val="ListParagraph"/>
        <w:numPr>
          <w:ilvl w:val="2"/>
          <w:numId w:val="14"/>
        </w:numPr>
        <w:tabs>
          <w:tab w:val="left" w:pos="1020"/>
        </w:tabs>
        <w:spacing w:before="1"/>
        <w:ind w:left="1020" w:right="115"/>
        <w:rPr>
          <w:rFonts w:ascii="Times New Roman" w:hAnsi="Times New Roman"/>
          <w:sz w:val="24"/>
        </w:rPr>
      </w:pPr>
      <w:r>
        <w:t>The Bidder presents the information requested by this RFB in a format inconsistent with the instructions of the RFB or otherwise fails to comply with the requirements of the</w:t>
      </w:r>
      <w:r>
        <w:rPr>
          <w:spacing w:val="-21"/>
        </w:rPr>
        <w:t xml:space="preserve"> </w:t>
      </w:r>
      <w:r>
        <w:t>RFB.</w:t>
      </w:r>
    </w:p>
    <w:p w:rsidR="00E71F3F" w14:paraId="76E09344" w14:textId="77777777">
      <w:pPr>
        <w:pStyle w:val="ListParagraph"/>
        <w:numPr>
          <w:ilvl w:val="2"/>
          <w:numId w:val="14"/>
        </w:numPr>
        <w:tabs>
          <w:tab w:val="left" w:pos="1020"/>
        </w:tabs>
        <w:ind w:left="1020"/>
        <w:rPr>
          <w:rFonts w:ascii="Times New Roman" w:hAnsi="Times New Roman"/>
          <w:sz w:val="24"/>
        </w:rPr>
      </w:pPr>
      <w:r>
        <w:t>The Bidder initiates unauthorized contact regarding the RFB with state</w:t>
      </w:r>
      <w:r>
        <w:rPr>
          <w:spacing w:val="-12"/>
        </w:rPr>
        <w:t xml:space="preserve"> </w:t>
      </w:r>
      <w:r>
        <w:t>employees.</w:t>
      </w:r>
    </w:p>
    <w:p w:rsidR="00E71F3F" w14:paraId="207E8759" w14:textId="77777777">
      <w:pPr>
        <w:pStyle w:val="ListParagraph"/>
        <w:numPr>
          <w:ilvl w:val="2"/>
          <w:numId w:val="14"/>
        </w:numPr>
        <w:tabs>
          <w:tab w:val="left" w:pos="1020"/>
        </w:tabs>
        <w:ind w:left="1020"/>
        <w:rPr>
          <w:rFonts w:ascii="Times New Roman" w:hAnsi="Times New Roman"/>
          <w:sz w:val="24"/>
        </w:rPr>
      </w:pPr>
      <w:r>
        <w:t>The Bidder provides misleading or inaccurate</w:t>
      </w:r>
      <w:r>
        <w:rPr>
          <w:spacing w:val="-3"/>
        </w:rPr>
        <w:t xml:space="preserve"> </w:t>
      </w:r>
      <w:r>
        <w:t>responses.</w:t>
      </w:r>
    </w:p>
    <w:p w:rsidR="00E71F3F" w14:paraId="311B2DAF" w14:textId="77777777">
      <w:pPr>
        <w:pStyle w:val="ListParagraph"/>
        <w:numPr>
          <w:ilvl w:val="2"/>
          <w:numId w:val="14"/>
        </w:numPr>
        <w:tabs>
          <w:tab w:val="left" w:pos="1020"/>
        </w:tabs>
        <w:ind w:left="1020"/>
        <w:rPr>
          <w:rFonts w:ascii="Times New Roman" w:hAnsi="Times New Roman"/>
          <w:sz w:val="24"/>
        </w:rPr>
      </w:pPr>
      <w:r>
        <w:t>The Bidder’s Bid is materially</w:t>
      </w:r>
      <w:r>
        <w:rPr>
          <w:spacing w:val="-4"/>
        </w:rPr>
        <w:t xml:space="preserve"> </w:t>
      </w:r>
      <w:r>
        <w:t>unbalanced.</w:t>
      </w:r>
    </w:p>
    <w:p w:rsidR="00E71F3F" w14:paraId="7AB46FEE" w14:textId="77777777">
      <w:pPr>
        <w:pStyle w:val="ListParagraph"/>
        <w:numPr>
          <w:ilvl w:val="2"/>
          <w:numId w:val="14"/>
        </w:numPr>
        <w:tabs>
          <w:tab w:val="left" w:pos="1020"/>
        </w:tabs>
        <w:ind w:left="1020" w:right="118"/>
        <w:jc w:val="both"/>
        <w:rPr>
          <w:rFonts w:ascii="Times New Roman" w:hAnsi="Times New Roman"/>
          <w:sz w:val="24"/>
        </w:rPr>
      </w:pPr>
      <w:r>
        <w:t>There is insufficient evidence (including evidence submitted by the Bidder and evidence obtained by the Agency from other sources) to satisfy the Agency that the Bidder is properly responsive and responsible to satisfy the requirements of the</w:t>
      </w:r>
      <w:r>
        <w:rPr>
          <w:spacing w:val="-7"/>
        </w:rPr>
        <w:t xml:space="preserve"> </w:t>
      </w:r>
      <w:r>
        <w:t>RFB.</w:t>
      </w:r>
    </w:p>
    <w:p w:rsidR="00E71F3F" w14:paraId="77370A19" w14:textId="77777777">
      <w:pPr>
        <w:pStyle w:val="ListParagraph"/>
        <w:numPr>
          <w:ilvl w:val="2"/>
          <w:numId w:val="14"/>
        </w:numPr>
        <w:tabs>
          <w:tab w:val="left" w:pos="1020"/>
        </w:tabs>
        <w:spacing w:before="1"/>
        <w:ind w:left="1020" w:right="116"/>
        <w:jc w:val="both"/>
        <w:rPr>
          <w:rFonts w:ascii="Times New Roman" w:hAnsi="Times New Roman"/>
          <w:sz w:val="24"/>
        </w:rPr>
      </w:pPr>
      <w:r>
        <w:t>The Bidder alters the language in Certification Letter or Authorization to Release Information Letter.</w:t>
      </w:r>
    </w:p>
    <w:p w:rsidR="00E71F3F" w14:paraId="158B5F0A" w14:textId="77777777">
      <w:pPr>
        <w:pStyle w:val="ListParagraph"/>
        <w:numPr>
          <w:ilvl w:val="2"/>
          <w:numId w:val="14"/>
        </w:numPr>
        <w:tabs>
          <w:tab w:val="left" w:pos="1020"/>
        </w:tabs>
        <w:ind w:right="116"/>
        <w:jc w:val="both"/>
        <w:rPr>
          <w:rFonts w:ascii="Times New Roman" w:hAnsi="Times New Roman"/>
        </w:rPr>
      </w:pPr>
      <w:r>
        <w:t>The</w:t>
      </w:r>
      <w:r>
        <w:rPr>
          <w:spacing w:val="-6"/>
        </w:rPr>
        <w:t xml:space="preserve"> </w:t>
      </w:r>
      <w:r>
        <w:t>Respondent</w:t>
      </w:r>
      <w:r>
        <w:rPr>
          <w:spacing w:val="-6"/>
        </w:rPr>
        <w:t xml:space="preserve"> </w:t>
      </w:r>
      <w:r>
        <w:t>is</w:t>
      </w:r>
      <w:r>
        <w:rPr>
          <w:spacing w:val="-7"/>
        </w:rPr>
        <w:t xml:space="preserve"> </w:t>
      </w:r>
      <w:r>
        <w:t>a</w:t>
      </w:r>
      <w:r>
        <w:rPr>
          <w:spacing w:val="-8"/>
        </w:rPr>
        <w:t xml:space="preserve"> </w:t>
      </w:r>
      <w:r>
        <w:t>“scrutinized</w:t>
      </w:r>
      <w:r>
        <w:rPr>
          <w:spacing w:val="-7"/>
        </w:rPr>
        <w:t xml:space="preserve"> </w:t>
      </w:r>
      <w:r>
        <w:t>company”</w:t>
      </w:r>
      <w:r>
        <w:rPr>
          <w:spacing w:val="-8"/>
        </w:rPr>
        <w:t xml:space="preserve"> </w:t>
      </w:r>
      <w:r>
        <w:t>included</w:t>
      </w:r>
      <w:r>
        <w:rPr>
          <w:spacing w:val="-6"/>
        </w:rPr>
        <w:t xml:space="preserve"> </w:t>
      </w:r>
      <w:r>
        <w:t>on</w:t>
      </w:r>
      <w:r>
        <w:rPr>
          <w:spacing w:val="-7"/>
        </w:rPr>
        <w:t xml:space="preserve"> </w:t>
      </w:r>
      <w:r>
        <w:t>a</w:t>
      </w:r>
      <w:r>
        <w:rPr>
          <w:spacing w:val="-7"/>
        </w:rPr>
        <w:t xml:space="preserve"> </w:t>
      </w:r>
      <w:r>
        <w:t>“scrutinized</w:t>
      </w:r>
      <w:r>
        <w:rPr>
          <w:spacing w:val="-6"/>
        </w:rPr>
        <w:t xml:space="preserve"> </w:t>
      </w:r>
      <w:r>
        <w:t>company</w:t>
      </w:r>
      <w:r>
        <w:rPr>
          <w:spacing w:val="-6"/>
        </w:rPr>
        <w:t xml:space="preserve"> </w:t>
      </w:r>
      <w:r>
        <w:t>list”</w:t>
      </w:r>
      <w:r>
        <w:rPr>
          <w:spacing w:val="-5"/>
        </w:rPr>
        <w:t xml:space="preserve"> </w:t>
      </w:r>
      <w:r>
        <w:t>created</w:t>
      </w:r>
      <w:r>
        <w:rPr>
          <w:spacing w:val="-7"/>
        </w:rPr>
        <w:t xml:space="preserve"> </w:t>
      </w:r>
      <w:r>
        <w:t>by a public fund pursuant to Iowa Code section</w:t>
      </w:r>
      <w:r>
        <w:rPr>
          <w:spacing w:val="-9"/>
        </w:rPr>
        <w:t xml:space="preserve"> </w:t>
      </w:r>
      <w:r>
        <w:t>12J.3.</w:t>
      </w:r>
    </w:p>
    <w:p w:rsidR="00E71F3F" w14:paraId="1EC9C326" w14:textId="77777777">
      <w:pPr>
        <w:pStyle w:val="BodyText"/>
        <w:spacing w:before="10"/>
        <w:rPr>
          <w:sz w:val="21"/>
        </w:rPr>
      </w:pPr>
    </w:p>
    <w:p w:rsidR="00E71F3F" w14:paraId="3D504B57" w14:textId="77777777">
      <w:pPr>
        <w:pStyle w:val="Heading1"/>
        <w:numPr>
          <w:ilvl w:val="1"/>
          <w:numId w:val="14"/>
        </w:numPr>
        <w:tabs>
          <w:tab w:val="left" w:pos="840"/>
        </w:tabs>
        <w:spacing w:before="1"/>
        <w:jc w:val="both"/>
      </w:pPr>
      <w:r>
        <w:t>Nonmaterial Variances</w:t>
      </w:r>
    </w:p>
    <w:p w:rsidR="00E71F3F" w14:paraId="4C672DD5" w14:textId="77777777">
      <w:pPr>
        <w:pStyle w:val="BodyText"/>
        <w:ind w:left="840" w:right="111"/>
        <w:jc w:val="both"/>
      </w:pPr>
      <w:r>
        <w:t>The</w:t>
      </w:r>
      <w:r>
        <w:rPr>
          <w:spacing w:val="-8"/>
        </w:rPr>
        <w:t xml:space="preserve"> </w:t>
      </w:r>
      <w:r>
        <w:t>Agency</w:t>
      </w:r>
      <w:r>
        <w:rPr>
          <w:spacing w:val="-7"/>
        </w:rPr>
        <w:t xml:space="preserve"> </w:t>
      </w:r>
      <w:r>
        <w:t>reserves</w:t>
      </w:r>
      <w:r>
        <w:rPr>
          <w:spacing w:val="-10"/>
        </w:rPr>
        <w:t xml:space="preserve"> </w:t>
      </w:r>
      <w:r>
        <w:t>the</w:t>
      </w:r>
      <w:r>
        <w:rPr>
          <w:spacing w:val="-7"/>
        </w:rPr>
        <w:t xml:space="preserve"> </w:t>
      </w:r>
      <w:r>
        <w:t>right</w:t>
      </w:r>
      <w:r>
        <w:rPr>
          <w:spacing w:val="-8"/>
        </w:rPr>
        <w:t xml:space="preserve"> </w:t>
      </w:r>
      <w:r>
        <w:t>to</w:t>
      </w:r>
      <w:r>
        <w:rPr>
          <w:spacing w:val="-7"/>
        </w:rPr>
        <w:t xml:space="preserve"> </w:t>
      </w:r>
      <w:r>
        <w:t>waive</w:t>
      </w:r>
      <w:r>
        <w:rPr>
          <w:spacing w:val="-10"/>
        </w:rPr>
        <w:t xml:space="preserve"> </w:t>
      </w:r>
      <w:r>
        <w:t>or</w:t>
      </w:r>
      <w:r>
        <w:rPr>
          <w:spacing w:val="-8"/>
        </w:rPr>
        <w:t xml:space="preserve"> </w:t>
      </w:r>
      <w:r>
        <w:t>permit</w:t>
      </w:r>
      <w:r>
        <w:rPr>
          <w:spacing w:val="-10"/>
        </w:rPr>
        <w:t xml:space="preserve"> </w:t>
      </w:r>
      <w:r>
        <w:t>cure</w:t>
      </w:r>
      <w:r>
        <w:rPr>
          <w:spacing w:val="-10"/>
        </w:rPr>
        <w:t xml:space="preserve"> </w:t>
      </w:r>
      <w:r>
        <w:t>of</w:t>
      </w:r>
      <w:r>
        <w:rPr>
          <w:spacing w:val="-8"/>
        </w:rPr>
        <w:t xml:space="preserve"> </w:t>
      </w:r>
      <w:r>
        <w:t>nonmaterial</w:t>
      </w:r>
      <w:r>
        <w:rPr>
          <w:spacing w:val="-8"/>
        </w:rPr>
        <w:t xml:space="preserve"> </w:t>
      </w:r>
      <w:r>
        <w:t>variances</w:t>
      </w:r>
      <w:r>
        <w:rPr>
          <w:spacing w:val="-8"/>
        </w:rPr>
        <w:t xml:space="preserve"> </w:t>
      </w:r>
      <w:r>
        <w:t>in</w:t>
      </w:r>
      <w:r>
        <w:rPr>
          <w:spacing w:val="-11"/>
        </w:rPr>
        <w:t xml:space="preserve"> </w:t>
      </w:r>
      <w:r>
        <w:t>the</w:t>
      </w:r>
      <w:r>
        <w:rPr>
          <w:spacing w:val="-7"/>
        </w:rPr>
        <w:t xml:space="preserve"> </w:t>
      </w:r>
      <w:r>
        <w:t>Bid</w:t>
      </w:r>
      <w:r>
        <w:rPr>
          <w:spacing w:val="-9"/>
        </w:rPr>
        <w:t xml:space="preserve"> </w:t>
      </w:r>
      <w:r>
        <w:t>if,</w:t>
      </w:r>
      <w:r>
        <w:rPr>
          <w:spacing w:val="-8"/>
        </w:rPr>
        <w:t xml:space="preserve"> </w:t>
      </w:r>
      <w:r>
        <w:t>in</w:t>
      </w:r>
      <w:r>
        <w:rPr>
          <w:spacing w:val="-9"/>
        </w:rPr>
        <w:t xml:space="preserve"> </w:t>
      </w:r>
      <w:r>
        <w:t>the judgment</w:t>
      </w:r>
      <w:r>
        <w:rPr>
          <w:spacing w:val="-11"/>
        </w:rPr>
        <w:t xml:space="preserve"> </w:t>
      </w:r>
      <w:r>
        <w:t>of</w:t>
      </w:r>
      <w:r>
        <w:rPr>
          <w:spacing w:val="-12"/>
        </w:rPr>
        <w:t xml:space="preserve"> </w:t>
      </w:r>
      <w:r>
        <w:t>the</w:t>
      </w:r>
      <w:r>
        <w:rPr>
          <w:spacing w:val="-11"/>
        </w:rPr>
        <w:t xml:space="preserve"> </w:t>
      </w:r>
      <w:r>
        <w:t>Agency,</w:t>
      </w:r>
      <w:r>
        <w:rPr>
          <w:spacing w:val="-10"/>
        </w:rPr>
        <w:t xml:space="preserve"> </w:t>
      </w:r>
      <w:r>
        <w:t>it</w:t>
      </w:r>
      <w:r>
        <w:rPr>
          <w:spacing w:val="-11"/>
        </w:rPr>
        <w:t xml:space="preserve"> </w:t>
      </w:r>
      <w:r>
        <w:t>is</w:t>
      </w:r>
      <w:r>
        <w:rPr>
          <w:spacing w:val="-9"/>
        </w:rPr>
        <w:t xml:space="preserve"> </w:t>
      </w:r>
      <w:r>
        <w:t>in</w:t>
      </w:r>
      <w:r>
        <w:rPr>
          <w:spacing w:val="-12"/>
        </w:rPr>
        <w:t xml:space="preserve"> </w:t>
      </w:r>
      <w:r>
        <w:t>the</w:t>
      </w:r>
      <w:r>
        <w:rPr>
          <w:spacing w:val="-10"/>
        </w:rPr>
        <w:t xml:space="preserve"> </w:t>
      </w:r>
      <w:r>
        <w:t>Agency’s</w:t>
      </w:r>
      <w:r>
        <w:rPr>
          <w:spacing w:val="-9"/>
        </w:rPr>
        <w:t xml:space="preserve"> </w:t>
      </w:r>
      <w:r>
        <w:t>best</w:t>
      </w:r>
      <w:r>
        <w:rPr>
          <w:spacing w:val="-11"/>
        </w:rPr>
        <w:t xml:space="preserve"> </w:t>
      </w:r>
      <w:r>
        <w:t>interest</w:t>
      </w:r>
      <w:r>
        <w:rPr>
          <w:spacing w:val="-11"/>
        </w:rPr>
        <w:t xml:space="preserve"> </w:t>
      </w:r>
      <w:r>
        <w:t>to</w:t>
      </w:r>
      <w:r>
        <w:rPr>
          <w:spacing w:val="-10"/>
        </w:rPr>
        <w:t xml:space="preserve"> </w:t>
      </w:r>
      <w:r>
        <w:t>do</w:t>
      </w:r>
      <w:r>
        <w:rPr>
          <w:spacing w:val="-8"/>
        </w:rPr>
        <w:t xml:space="preserve"> </w:t>
      </w:r>
      <w:r>
        <w:t>so.</w:t>
      </w:r>
      <w:r>
        <w:rPr>
          <w:spacing w:val="31"/>
        </w:rPr>
        <w:t xml:space="preserve"> </w:t>
      </w:r>
      <w:r>
        <w:t>Nonmaterial</w:t>
      </w:r>
      <w:r>
        <w:rPr>
          <w:spacing w:val="-14"/>
        </w:rPr>
        <w:t xml:space="preserve"> </w:t>
      </w:r>
      <w:r>
        <w:t>variances</w:t>
      </w:r>
      <w:r>
        <w:rPr>
          <w:spacing w:val="-9"/>
        </w:rPr>
        <w:t xml:space="preserve"> </w:t>
      </w:r>
      <w:r>
        <w:t>include minor</w:t>
      </w:r>
      <w:r>
        <w:rPr>
          <w:spacing w:val="-9"/>
        </w:rPr>
        <w:t xml:space="preserve"> </w:t>
      </w:r>
      <w:r>
        <w:t>informalities</w:t>
      </w:r>
      <w:r>
        <w:rPr>
          <w:spacing w:val="-8"/>
        </w:rPr>
        <w:t xml:space="preserve"> </w:t>
      </w:r>
      <w:r>
        <w:t>that</w:t>
      </w:r>
      <w:r>
        <w:rPr>
          <w:spacing w:val="-8"/>
        </w:rPr>
        <w:t xml:space="preserve"> </w:t>
      </w:r>
      <w:r>
        <w:t>do</w:t>
      </w:r>
      <w:r>
        <w:rPr>
          <w:spacing w:val="-8"/>
        </w:rPr>
        <w:t xml:space="preserve"> </w:t>
      </w:r>
      <w:r>
        <w:t>not</w:t>
      </w:r>
      <w:r>
        <w:rPr>
          <w:spacing w:val="-7"/>
        </w:rPr>
        <w:t xml:space="preserve"> </w:t>
      </w:r>
      <w:r>
        <w:t>affect</w:t>
      </w:r>
      <w:r>
        <w:rPr>
          <w:spacing w:val="-5"/>
        </w:rPr>
        <w:t xml:space="preserve"> </w:t>
      </w:r>
      <w:r>
        <w:t>responsiveness,</w:t>
      </w:r>
      <w:r>
        <w:rPr>
          <w:spacing w:val="-9"/>
        </w:rPr>
        <w:t xml:space="preserve"> </w:t>
      </w:r>
      <w:r>
        <w:t>that</w:t>
      </w:r>
      <w:r>
        <w:rPr>
          <w:spacing w:val="-5"/>
        </w:rPr>
        <w:t xml:space="preserve"> </w:t>
      </w:r>
      <w:r>
        <w:t>are</w:t>
      </w:r>
      <w:r>
        <w:rPr>
          <w:spacing w:val="-10"/>
        </w:rPr>
        <w:t xml:space="preserve"> </w:t>
      </w:r>
      <w:r>
        <w:t>merely</w:t>
      </w:r>
      <w:r>
        <w:rPr>
          <w:spacing w:val="-8"/>
        </w:rPr>
        <w:t xml:space="preserve"> </w:t>
      </w:r>
      <w:r>
        <w:t>a</w:t>
      </w:r>
      <w:r>
        <w:rPr>
          <w:spacing w:val="-11"/>
        </w:rPr>
        <w:t xml:space="preserve"> </w:t>
      </w:r>
      <w:r>
        <w:t>matter</w:t>
      </w:r>
      <w:r>
        <w:rPr>
          <w:spacing w:val="-8"/>
        </w:rPr>
        <w:t xml:space="preserve"> </w:t>
      </w:r>
      <w:r>
        <w:t>of</w:t>
      </w:r>
      <w:r>
        <w:rPr>
          <w:spacing w:val="-9"/>
        </w:rPr>
        <w:t xml:space="preserve"> </w:t>
      </w:r>
      <w:r>
        <w:t>form</w:t>
      </w:r>
      <w:r>
        <w:rPr>
          <w:spacing w:val="-9"/>
        </w:rPr>
        <w:t xml:space="preserve"> </w:t>
      </w:r>
      <w:r>
        <w:t>or</w:t>
      </w:r>
      <w:r>
        <w:rPr>
          <w:spacing w:val="-8"/>
        </w:rPr>
        <w:t xml:space="preserve"> </w:t>
      </w:r>
      <w:r>
        <w:t>format, that</w:t>
      </w:r>
      <w:r>
        <w:rPr>
          <w:spacing w:val="-6"/>
        </w:rPr>
        <w:t xml:space="preserve"> </w:t>
      </w:r>
      <w:r>
        <w:t>do</w:t>
      </w:r>
      <w:r>
        <w:rPr>
          <w:spacing w:val="-5"/>
        </w:rPr>
        <w:t xml:space="preserve"> </w:t>
      </w:r>
      <w:r>
        <w:t>not</w:t>
      </w:r>
      <w:r>
        <w:rPr>
          <w:spacing w:val="-9"/>
        </w:rPr>
        <w:t xml:space="preserve"> </w:t>
      </w:r>
      <w:r>
        <w:t>change</w:t>
      </w:r>
      <w:r>
        <w:rPr>
          <w:spacing w:val="-8"/>
        </w:rPr>
        <w:t xml:space="preserve"> </w:t>
      </w:r>
      <w:r>
        <w:t>the</w:t>
      </w:r>
      <w:r>
        <w:rPr>
          <w:spacing w:val="-8"/>
        </w:rPr>
        <w:t xml:space="preserve"> </w:t>
      </w:r>
      <w:r>
        <w:t>relative</w:t>
      </w:r>
      <w:r>
        <w:rPr>
          <w:spacing w:val="-8"/>
        </w:rPr>
        <w:t xml:space="preserve"> </w:t>
      </w:r>
      <w:r>
        <w:t>standing</w:t>
      </w:r>
      <w:r>
        <w:rPr>
          <w:spacing w:val="-9"/>
        </w:rPr>
        <w:t xml:space="preserve"> </w:t>
      </w:r>
      <w:r>
        <w:t>or</w:t>
      </w:r>
      <w:r>
        <w:rPr>
          <w:spacing w:val="-12"/>
        </w:rPr>
        <w:t xml:space="preserve"> </w:t>
      </w:r>
      <w:r>
        <w:t>otherwise</w:t>
      </w:r>
      <w:r>
        <w:rPr>
          <w:spacing w:val="-11"/>
        </w:rPr>
        <w:t xml:space="preserve"> </w:t>
      </w:r>
      <w:r>
        <w:t>prejudice</w:t>
      </w:r>
      <w:r>
        <w:rPr>
          <w:spacing w:val="-7"/>
        </w:rPr>
        <w:t xml:space="preserve"> </w:t>
      </w:r>
      <w:r>
        <w:t>other</w:t>
      </w:r>
      <w:r>
        <w:rPr>
          <w:spacing w:val="-9"/>
        </w:rPr>
        <w:t xml:space="preserve"> </w:t>
      </w:r>
      <w:r>
        <w:t>Bidders,</w:t>
      </w:r>
      <w:r>
        <w:rPr>
          <w:spacing w:val="-9"/>
        </w:rPr>
        <w:t xml:space="preserve"> </w:t>
      </w:r>
      <w:r>
        <w:t>that</w:t>
      </w:r>
      <w:r>
        <w:rPr>
          <w:spacing w:val="-5"/>
        </w:rPr>
        <w:t xml:space="preserve"> </w:t>
      </w:r>
      <w:r>
        <w:t>do</w:t>
      </w:r>
      <w:r>
        <w:rPr>
          <w:spacing w:val="-5"/>
        </w:rPr>
        <w:t xml:space="preserve"> </w:t>
      </w:r>
      <w:r>
        <w:t>not</w:t>
      </w:r>
      <w:r>
        <w:rPr>
          <w:spacing w:val="-9"/>
        </w:rPr>
        <w:t xml:space="preserve"> </w:t>
      </w:r>
      <w:r>
        <w:t>change the meaning or scope of the RFB, or that do not reflect a material change in the requirements of the</w:t>
      </w:r>
      <w:r>
        <w:rPr>
          <w:spacing w:val="-5"/>
        </w:rPr>
        <w:t xml:space="preserve"> </w:t>
      </w:r>
      <w:r>
        <w:t>RFB.</w:t>
      </w:r>
      <w:r>
        <w:rPr>
          <w:spacing w:val="35"/>
        </w:rPr>
        <w:t xml:space="preserve"> </w:t>
      </w:r>
      <w:r>
        <w:t>In</w:t>
      </w:r>
      <w:r>
        <w:rPr>
          <w:spacing w:val="-6"/>
        </w:rPr>
        <w:t xml:space="preserve"> </w:t>
      </w:r>
      <w:r>
        <w:t>the</w:t>
      </w:r>
      <w:r>
        <w:rPr>
          <w:spacing w:val="-7"/>
        </w:rPr>
        <w:t xml:space="preserve"> </w:t>
      </w:r>
      <w:r>
        <w:t>event</w:t>
      </w:r>
      <w:r>
        <w:rPr>
          <w:spacing w:val="-8"/>
        </w:rPr>
        <w:t xml:space="preserve"> </w:t>
      </w:r>
      <w:r>
        <w:t>the</w:t>
      </w:r>
      <w:r>
        <w:rPr>
          <w:spacing w:val="-5"/>
        </w:rPr>
        <w:t xml:space="preserve"> </w:t>
      </w:r>
      <w:r>
        <w:t>Agency</w:t>
      </w:r>
      <w:r>
        <w:rPr>
          <w:spacing w:val="-7"/>
        </w:rPr>
        <w:t xml:space="preserve"> </w:t>
      </w:r>
      <w:r>
        <w:t>waives</w:t>
      </w:r>
      <w:r>
        <w:rPr>
          <w:spacing w:val="-7"/>
        </w:rPr>
        <w:t xml:space="preserve"> </w:t>
      </w:r>
      <w:r>
        <w:t>or</w:t>
      </w:r>
      <w:r>
        <w:rPr>
          <w:spacing w:val="-6"/>
        </w:rPr>
        <w:t xml:space="preserve"> </w:t>
      </w:r>
      <w:r>
        <w:t>permits</w:t>
      </w:r>
      <w:r>
        <w:rPr>
          <w:spacing w:val="-6"/>
        </w:rPr>
        <w:t xml:space="preserve"> </w:t>
      </w:r>
      <w:r>
        <w:t>cure</w:t>
      </w:r>
      <w:r>
        <w:rPr>
          <w:spacing w:val="-5"/>
        </w:rPr>
        <w:t xml:space="preserve"> </w:t>
      </w:r>
      <w:r>
        <w:t>of</w:t>
      </w:r>
      <w:r>
        <w:rPr>
          <w:spacing w:val="-8"/>
        </w:rPr>
        <w:t xml:space="preserve"> </w:t>
      </w:r>
      <w:r>
        <w:t>nonmaterial</w:t>
      </w:r>
      <w:r>
        <w:rPr>
          <w:spacing w:val="-8"/>
        </w:rPr>
        <w:t xml:space="preserve"> </w:t>
      </w:r>
      <w:r>
        <w:t>variances,</w:t>
      </w:r>
      <w:r>
        <w:rPr>
          <w:spacing w:val="-6"/>
        </w:rPr>
        <w:t xml:space="preserve"> </w:t>
      </w:r>
      <w:r>
        <w:t>such</w:t>
      </w:r>
      <w:r>
        <w:rPr>
          <w:spacing w:val="-6"/>
        </w:rPr>
        <w:t xml:space="preserve"> </w:t>
      </w:r>
      <w:r>
        <w:t>waiver</w:t>
      </w:r>
      <w:r>
        <w:rPr>
          <w:spacing w:val="-8"/>
        </w:rPr>
        <w:t xml:space="preserve"> </w:t>
      </w:r>
      <w:r>
        <w:t>or cure</w:t>
      </w:r>
      <w:r>
        <w:rPr>
          <w:spacing w:val="13"/>
        </w:rPr>
        <w:t xml:space="preserve"> </w:t>
      </w:r>
      <w:r>
        <w:t>will</w:t>
      </w:r>
      <w:r>
        <w:rPr>
          <w:spacing w:val="14"/>
        </w:rPr>
        <w:t xml:space="preserve"> </w:t>
      </w:r>
      <w:r>
        <w:t>not</w:t>
      </w:r>
      <w:r>
        <w:rPr>
          <w:spacing w:val="13"/>
        </w:rPr>
        <w:t xml:space="preserve"> </w:t>
      </w:r>
      <w:r>
        <w:t>modify</w:t>
      </w:r>
      <w:r>
        <w:rPr>
          <w:spacing w:val="14"/>
        </w:rPr>
        <w:t xml:space="preserve"> </w:t>
      </w:r>
      <w:r>
        <w:t>the</w:t>
      </w:r>
      <w:r>
        <w:rPr>
          <w:spacing w:val="15"/>
        </w:rPr>
        <w:t xml:space="preserve"> </w:t>
      </w:r>
      <w:r>
        <w:t>RFB</w:t>
      </w:r>
      <w:r>
        <w:rPr>
          <w:spacing w:val="15"/>
        </w:rPr>
        <w:t xml:space="preserve"> </w:t>
      </w:r>
      <w:r>
        <w:t>requirements</w:t>
      </w:r>
      <w:r>
        <w:rPr>
          <w:spacing w:val="13"/>
        </w:rPr>
        <w:t xml:space="preserve"> </w:t>
      </w:r>
      <w:r>
        <w:t>or</w:t>
      </w:r>
      <w:r>
        <w:rPr>
          <w:spacing w:val="13"/>
        </w:rPr>
        <w:t xml:space="preserve"> </w:t>
      </w:r>
      <w:r>
        <w:t>excuse</w:t>
      </w:r>
      <w:r>
        <w:rPr>
          <w:spacing w:val="13"/>
        </w:rPr>
        <w:t xml:space="preserve"> </w:t>
      </w:r>
      <w:r>
        <w:t>the</w:t>
      </w:r>
      <w:r>
        <w:rPr>
          <w:spacing w:val="13"/>
        </w:rPr>
        <w:t xml:space="preserve"> </w:t>
      </w:r>
      <w:r>
        <w:t>Bidder</w:t>
      </w:r>
      <w:r>
        <w:rPr>
          <w:spacing w:val="12"/>
        </w:rPr>
        <w:t xml:space="preserve"> </w:t>
      </w:r>
      <w:r>
        <w:t>from</w:t>
      </w:r>
      <w:r>
        <w:rPr>
          <w:spacing w:val="15"/>
        </w:rPr>
        <w:t xml:space="preserve"> </w:t>
      </w:r>
      <w:r>
        <w:t>full</w:t>
      </w:r>
      <w:r>
        <w:rPr>
          <w:spacing w:val="12"/>
        </w:rPr>
        <w:t xml:space="preserve"> </w:t>
      </w:r>
      <w:r>
        <w:t>compliance</w:t>
      </w:r>
      <w:r>
        <w:rPr>
          <w:spacing w:val="13"/>
        </w:rPr>
        <w:t xml:space="preserve"> </w:t>
      </w:r>
      <w:r>
        <w:t>with</w:t>
      </w:r>
      <w:r>
        <w:rPr>
          <w:spacing w:val="13"/>
        </w:rPr>
        <w:t xml:space="preserve"> </w:t>
      </w:r>
      <w:r>
        <w:t>RFB</w:t>
      </w:r>
    </w:p>
    <w:p w:rsidR="00E71F3F" w14:paraId="2D562D6E" w14:textId="77777777">
      <w:pPr>
        <w:jc w:val="both"/>
        <w:sectPr>
          <w:pgSz w:w="12240" w:h="15840"/>
          <w:pgMar w:top="1400" w:right="1320" w:bottom="280" w:left="1320" w:header="720" w:footer="720" w:gutter="0"/>
          <w:cols w:space="720"/>
        </w:sectPr>
      </w:pPr>
    </w:p>
    <w:p w:rsidR="00E71F3F" w14:paraId="5E19A1C3" w14:textId="77777777">
      <w:pPr>
        <w:pStyle w:val="BodyText"/>
        <w:spacing w:before="39"/>
        <w:ind w:left="840" w:right="116"/>
        <w:jc w:val="both"/>
      </w:pPr>
      <w:r>
        <w:t>specifications or other contract requirements if the Bidder is awarded the contract. The determination of materiality is in the sole discretion of the Agency.</w:t>
      </w:r>
    </w:p>
    <w:p w:rsidR="00E71F3F" w14:paraId="185F96A6" w14:textId="77777777">
      <w:pPr>
        <w:pStyle w:val="BodyText"/>
      </w:pPr>
    </w:p>
    <w:p w:rsidR="00E71F3F" w14:paraId="26232BDB" w14:textId="77777777">
      <w:pPr>
        <w:pStyle w:val="Heading1"/>
        <w:numPr>
          <w:ilvl w:val="1"/>
          <w:numId w:val="14"/>
        </w:numPr>
        <w:tabs>
          <w:tab w:val="left" w:pos="840"/>
        </w:tabs>
        <w:spacing w:before="1" w:line="268" w:lineRule="exact"/>
        <w:jc w:val="both"/>
      </w:pPr>
      <w:r>
        <w:t>Reference</w:t>
      </w:r>
      <w:r>
        <w:rPr>
          <w:spacing w:val="-2"/>
        </w:rPr>
        <w:t xml:space="preserve"> </w:t>
      </w:r>
      <w:r>
        <w:t>Checks</w:t>
      </w:r>
    </w:p>
    <w:p w:rsidR="00E71F3F" w14:paraId="2E564A53" w14:textId="77777777">
      <w:pPr>
        <w:pStyle w:val="BodyText"/>
        <w:ind w:left="840" w:right="113"/>
        <w:jc w:val="both"/>
      </w:pPr>
      <w:r>
        <w:t>The Agency reserves the right to contact any reference to assist in the evaluation of the Bid, to verify information contained in the Bid and to discuss the Bidder’s qualifications and the qualifications of any subcontractor identified in the Bid.</w:t>
      </w:r>
    </w:p>
    <w:p w:rsidR="00E71F3F" w14:paraId="3F6E1CDB" w14:textId="77777777">
      <w:pPr>
        <w:pStyle w:val="BodyText"/>
        <w:spacing w:before="11"/>
        <w:rPr>
          <w:sz w:val="21"/>
        </w:rPr>
      </w:pPr>
    </w:p>
    <w:p w:rsidR="00E71F3F" w14:paraId="7E55DB11" w14:textId="77777777">
      <w:pPr>
        <w:pStyle w:val="Heading1"/>
        <w:numPr>
          <w:ilvl w:val="1"/>
          <w:numId w:val="14"/>
        </w:numPr>
        <w:tabs>
          <w:tab w:val="left" w:pos="840"/>
        </w:tabs>
        <w:jc w:val="both"/>
      </w:pPr>
      <w:r>
        <w:t>Information from Other</w:t>
      </w:r>
      <w:r>
        <w:rPr>
          <w:spacing w:val="-3"/>
        </w:rPr>
        <w:t xml:space="preserve"> </w:t>
      </w:r>
      <w:r>
        <w:t>Sources</w:t>
      </w:r>
    </w:p>
    <w:p w:rsidR="00E71F3F" w14:paraId="3EC20F64" w14:textId="77777777">
      <w:pPr>
        <w:pStyle w:val="BodyText"/>
        <w:ind w:left="840" w:right="116"/>
        <w:jc w:val="both"/>
      </w:pPr>
      <w:r>
        <w:t>The Agency reserves the right to obtain and consider information from other sources concerning a</w:t>
      </w:r>
      <w:r>
        <w:rPr>
          <w:spacing w:val="-15"/>
        </w:rPr>
        <w:t xml:space="preserve"> </w:t>
      </w:r>
      <w:r>
        <w:t>Bidder,</w:t>
      </w:r>
      <w:r>
        <w:rPr>
          <w:spacing w:val="-14"/>
        </w:rPr>
        <w:t xml:space="preserve"> </w:t>
      </w:r>
      <w:r>
        <w:t>such</w:t>
      </w:r>
      <w:r>
        <w:rPr>
          <w:spacing w:val="-15"/>
        </w:rPr>
        <w:t xml:space="preserve"> </w:t>
      </w:r>
      <w:r>
        <w:t>as</w:t>
      </w:r>
      <w:r>
        <w:rPr>
          <w:spacing w:val="-14"/>
        </w:rPr>
        <w:t xml:space="preserve"> </w:t>
      </w:r>
      <w:r>
        <w:t>the</w:t>
      </w:r>
      <w:r>
        <w:rPr>
          <w:spacing w:val="-14"/>
        </w:rPr>
        <w:t xml:space="preserve"> </w:t>
      </w:r>
      <w:r>
        <w:t>Bidder’s</w:t>
      </w:r>
      <w:r>
        <w:rPr>
          <w:spacing w:val="-14"/>
        </w:rPr>
        <w:t xml:space="preserve"> </w:t>
      </w:r>
      <w:r>
        <w:t>capability</w:t>
      </w:r>
      <w:r>
        <w:rPr>
          <w:spacing w:val="-13"/>
        </w:rPr>
        <w:t xml:space="preserve"> </w:t>
      </w:r>
      <w:r>
        <w:t>and</w:t>
      </w:r>
      <w:r>
        <w:rPr>
          <w:spacing w:val="-15"/>
        </w:rPr>
        <w:t xml:space="preserve"> </w:t>
      </w:r>
      <w:r>
        <w:t>performance</w:t>
      </w:r>
      <w:r>
        <w:rPr>
          <w:spacing w:val="-13"/>
        </w:rPr>
        <w:t xml:space="preserve"> </w:t>
      </w:r>
      <w:r>
        <w:t>under</w:t>
      </w:r>
      <w:r>
        <w:rPr>
          <w:spacing w:val="-15"/>
        </w:rPr>
        <w:t xml:space="preserve"> </w:t>
      </w:r>
      <w:r>
        <w:t>other</w:t>
      </w:r>
      <w:r>
        <w:rPr>
          <w:spacing w:val="-14"/>
        </w:rPr>
        <w:t xml:space="preserve"> </w:t>
      </w:r>
      <w:r>
        <w:t>contracts,</w:t>
      </w:r>
      <w:r>
        <w:rPr>
          <w:spacing w:val="-14"/>
        </w:rPr>
        <w:t xml:space="preserve"> </w:t>
      </w:r>
      <w:r>
        <w:t>the</w:t>
      </w:r>
      <w:r>
        <w:rPr>
          <w:spacing w:val="-13"/>
        </w:rPr>
        <w:t xml:space="preserve"> </w:t>
      </w:r>
      <w:r>
        <w:t>qualifications of</w:t>
      </w:r>
      <w:r>
        <w:rPr>
          <w:spacing w:val="-14"/>
        </w:rPr>
        <w:t xml:space="preserve"> </w:t>
      </w:r>
      <w:r>
        <w:t>any</w:t>
      </w:r>
      <w:r>
        <w:rPr>
          <w:spacing w:val="-15"/>
        </w:rPr>
        <w:t xml:space="preserve"> </w:t>
      </w:r>
      <w:r>
        <w:t>subcontractor</w:t>
      </w:r>
      <w:r>
        <w:rPr>
          <w:spacing w:val="-14"/>
        </w:rPr>
        <w:t xml:space="preserve"> </w:t>
      </w:r>
      <w:r>
        <w:t>identified</w:t>
      </w:r>
      <w:r>
        <w:rPr>
          <w:spacing w:val="-15"/>
        </w:rPr>
        <w:t xml:space="preserve"> </w:t>
      </w:r>
      <w:r>
        <w:t>in</w:t>
      </w:r>
      <w:r>
        <w:rPr>
          <w:spacing w:val="-15"/>
        </w:rPr>
        <w:t xml:space="preserve"> </w:t>
      </w:r>
      <w:r>
        <w:t>the</w:t>
      </w:r>
      <w:r>
        <w:rPr>
          <w:spacing w:val="-12"/>
        </w:rPr>
        <w:t xml:space="preserve"> </w:t>
      </w:r>
      <w:r>
        <w:t>Bid,</w:t>
      </w:r>
      <w:r>
        <w:rPr>
          <w:spacing w:val="-16"/>
        </w:rPr>
        <w:t xml:space="preserve"> </w:t>
      </w:r>
      <w:r>
        <w:t>the</w:t>
      </w:r>
      <w:r>
        <w:rPr>
          <w:spacing w:val="-13"/>
        </w:rPr>
        <w:t xml:space="preserve"> </w:t>
      </w:r>
      <w:r>
        <w:t>Bidder’s</w:t>
      </w:r>
      <w:r>
        <w:rPr>
          <w:spacing w:val="-16"/>
        </w:rPr>
        <w:t xml:space="preserve"> </w:t>
      </w:r>
      <w:r>
        <w:t>financial</w:t>
      </w:r>
      <w:r>
        <w:rPr>
          <w:spacing w:val="-14"/>
        </w:rPr>
        <w:t xml:space="preserve"> </w:t>
      </w:r>
      <w:r>
        <w:t>stability,</w:t>
      </w:r>
      <w:r>
        <w:rPr>
          <w:spacing w:val="-15"/>
        </w:rPr>
        <w:t xml:space="preserve"> </w:t>
      </w:r>
      <w:r>
        <w:t>past</w:t>
      </w:r>
      <w:r>
        <w:rPr>
          <w:spacing w:val="-16"/>
        </w:rPr>
        <w:t xml:space="preserve"> </w:t>
      </w:r>
      <w:r>
        <w:t>or</w:t>
      </w:r>
      <w:r>
        <w:rPr>
          <w:spacing w:val="-14"/>
        </w:rPr>
        <w:t xml:space="preserve"> </w:t>
      </w:r>
      <w:r>
        <w:t>pending</w:t>
      </w:r>
      <w:r>
        <w:rPr>
          <w:spacing w:val="-15"/>
        </w:rPr>
        <w:t xml:space="preserve"> </w:t>
      </w:r>
      <w:r>
        <w:t>litigation, and other publicly available</w:t>
      </w:r>
      <w:r>
        <w:rPr>
          <w:spacing w:val="-2"/>
        </w:rPr>
        <w:t xml:space="preserve"> </w:t>
      </w:r>
      <w:r>
        <w:t>information.</w:t>
      </w:r>
    </w:p>
    <w:p w:rsidR="00E71F3F" w14:paraId="35D53EAE" w14:textId="77777777">
      <w:pPr>
        <w:pStyle w:val="BodyText"/>
        <w:spacing w:before="11"/>
        <w:rPr>
          <w:sz w:val="21"/>
        </w:rPr>
      </w:pPr>
    </w:p>
    <w:p w:rsidR="00E71F3F" w14:paraId="50D25A66" w14:textId="77777777">
      <w:pPr>
        <w:pStyle w:val="Heading1"/>
        <w:numPr>
          <w:ilvl w:val="1"/>
          <w:numId w:val="14"/>
        </w:numPr>
        <w:tabs>
          <w:tab w:val="left" w:pos="840"/>
        </w:tabs>
        <w:jc w:val="both"/>
      </w:pPr>
      <w:r>
        <w:t>Verification of Bid</w:t>
      </w:r>
      <w:r>
        <w:rPr>
          <w:spacing w:val="-5"/>
        </w:rPr>
        <w:t xml:space="preserve"> </w:t>
      </w:r>
      <w:r>
        <w:t>Contents</w:t>
      </w:r>
    </w:p>
    <w:p w:rsidR="00E71F3F" w14:paraId="30E2D5F2" w14:textId="77777777">
      <w:pPr>
        <w:pStyle w:val="BodyText"/>
        <w:ind w:left="840" w:right="115"/>
        <w:jc w:val="both"/>
      </w:pPr>
      <w:r>
        <w:t>The content of a Bid submitted by a Bidder is subject to verification. If the Agency in its sole discretion</w:t>
      </w:r>
      <w:r>
        <w:rPr>
          <w:spacing w:val="-3"/>
        </w:rPr>
        <w:t xml:space="preserve"> </w:t>
      </w:r>
      <w:r>
        <w:t>determines</w:t>
      </w:r>
      <w:r>
        <w:rPr>
          <w:spacing w:val="-3"/>
        </w:rPr>
        <w:t xml:space="preserve"> </w:t>
      </w:r>
      <w:r>
        <w:t>that</w:t>
      </w:r>
      <w:r>
        <w:rPr>
          <w:spacing w:val="-4"/>
        </w:rPr>
        <w:t xml:space="preserve"> </w:t>
      </w:r>
      <w:r>
        <w:t>the content</w:t>
      </w:r>
      <w:r>
        <w:rPr>
          <w:spacing w:val="-4"/>
        </w:rPr>
        <w:t xml:space="preserve"> </w:t>
      </w:r>
      <w:r>
        <w:t>is</w:t>
      </w:r>
      <w:r>
        <w:rPr>
          <w:spacing w:val="-1"/>
        </w:rPr>
        <w:t xml:space="preserve"> </w:t>
      </w:r>
      <w:r>
        <w:t>in</w:t>
      </w:r>
      <w:r>
        <w:rPr>
          <w:spacing w:val="-5"/>
        </w:rPr>
        <w:t xml:space="preserve"> </w:t>
      </w:r>
      <w:r>
        <w:t>any</w:t>
      </w:r>
      <w:r>
        <w:rPr>
          <w:spacing w:val="-2"/>
        </w:rPr>
        <w:t xml:space="preserve"> </w:t>
      </w:r>
      <w:r>
        <w:t>way</w:t>
      </w:r>
      <w:r>
        <w:rPr>
          <w:spacing w:val="-3"/>
        </w:rPr>
        <w:t xml:space="preserve"> </w:t>
      </w:r>
      <w:r>
        <w:t>misleading</w:t>
      </w:r>
      <w:r>
        <w:rPr>
          <w:spacing w:val="-2"/>
        </w:rPr>
        <w:t xml:space="preserve"> </w:t>
      </w:r>
      <w:r>
        <w:t>or</w:t>
      </w:r>
      <w:r>
        <w:rPr>
          <w:spacing w:val="-4"/>
        </w:rPr>
        <w:t xml:space="preserve"> </w:t>
      </w:r>
      <w:r>
        <w:t>inaccurate,</w:t>
      </w:r>
      <w:r>
        <w:rPr>
          <w:spacing w:val="-1"/>
        </w:rPr>
        <w:t xml:space="preserve"> </w:t>
      </w:r>
      <w:r>
        <w:t>the</w:t>
      </w:r>
      <w:r>
        <w:rPr>
          <w:spacing w:val="-4"/>
        </w:rPr>
        <w:t xml:space="preserve"> </w:t>
      </w:r>
      <w:r>
        <w:t>Bidder</w:t>
      </w:r>
      <w:r>
        <w:rPr>
          <w:spacing w:val="-3"/>
        </w:rPr>
        <w:t xml:space="preserve"> </w:t>
      </w:r>
      <w:r>
        <w:t>may</w:t>
      </w:r>
      <w:r>
        <w:rPr>
          <w:spacing w:val="-3"/>
        </w:rPr>
        <w:t xml:space="preserve"> </w:t>
      </w:r>
      <w:r>
        <w:t>be disqualified.</w:t>
      </w:r>
    </w:p>
    <w:p w:rsidR="00E71F3F" w14:paraId="0936650E" w14:textId="77777777">
      <w:pPr>
        <w:pStyle w:val="BodyText"/>
        <w:spacing w:before="1"/>
      </w:pPr>
    </w:p>
    <w:p w:rsidR="00E71F3F" w14:paraId="06CF9026" w14:textId="77777777">
      <w:pPr>
        <w:pStyle w:val="Heading1"/>
        <w:numPr>
          <w:ilvl w:val="1"/>
          <w:numId w:val="14"/>
        </w:numPr>
        <w:tabs>
          <w:tab w:val="left" w:pos="840"/>
        </w:tabs>
        <w:jc w:val="both"/>
      </w:pPr>
      <w:r>
        <w:t>Bid Clarification</w:t>
      </w:r>
      <w:r>
        <w:rPr>
          <w:spacing w:val="-5"/>
        </w:rPr>
        <w:t xml:space="preserve"> </w:t>
      </w:r>
      <w:r>
        <w:t>Process</w:t>
      </w:r>
    </w:p>
    <w:p w:rsidR="00E71F3F" w14:paraId="63D9AEE9" w14:textId="77777777">
      <w:pPr>
        <w:pStyle w:val="BodyText"/>
        <w:ind w:left="839" w:right="111"/>
        <w:jc w:val="both"/>
      </w:pPr>
      <w:r>
        <w:t>The Agency reserves the right to contact a Bidder after the submission of Bids for the purpose of clarifying a Bid to ensure mutual understanding. This contact may include written questions, interviews, site visits, a review of past performance if the Bidder has provided goods and/or services</w:t>
      </w:r>
      <w:r>
        <w:rPr>
          <w:spacing w:val="-11"/>
        </w:rPr>
        <w:t xml:space="preserve"> </w:t>
      </w:r>
      <w:r>
        <w:t>to</w:t>
      </w:r>
      <w:r>
        <w:rPr>
          <w:spacing w:val="-9"/>
        </w:rPr>
        <w:t xml:space="preserve"> </w:t>
      </w:r>
      <w:r>
        <w:t>the</w:t>
      </w:r>
      <w:r>
        <w:rPr>
          <w:spacing w:val="-11"/>
        </w:rPr>
        <w:t xml:space="preserve"> </w:t>
      </w:r>
      <w:r>
        <w:t>State</w:t>
      </w:r>
      <w:r>
        <w:rPr>
          <w:spacing w:val="-12"/>
        </w:rPr>
        <w:t xml:space="preserve"> </w:t>
      </w:r>
      <w:r>
        <w:t>or</w:t>
      </w:r>
      <w:r>
        <w:rPr>
          <w:spacing w:val="-10"/>
        </w:rPr>
        <w:t xml:space="preserve"> </w:t>
      </w:r>
      <w:r>
        <w:t>any</w:t>
      </w:r>
      <w:r>
        <w:rPr>
          <w:spacing w:val="-12"/>
        </w:rPr>
        <w:t xml:space="preserve"> </w:t>
      </w:r>
      <w:r>
        <w:t>other</w:t>
      </w:r>
      <w:r>
        <w:rPr>
          <w:spacing w:val="-11"/>
        </w:rPr>
        <w:t xml:space="preserve"> </w:t>
      </w:r>
      <w:r>
        <w:t>political</w:t>
      </w:r>
      <w:r>
        <w:rPr>
          <w:spacing w:val="-11"/>
        </w:rPr>
        <w:t xml:space="preserve"> </w:t>
      </w:r>
      <w:r>
        <w:t>subdivision</w:t>
      </w:r>
      <w:r>
        <w:rPr>
          <w:spacing w:val="-14"/>
        </w:rPr>
        <w:t xml:space="preserve"> </w:t>
      </w:r>
      <w:r>
        <w:t>wherever</w:t>
      </w:r>
      <w:r>
        <w:rPr>
          <w:spacing w:val="-11"/>
        </w:rPr>
        <w:t xml:space="preserve"> </w:t>
      </w:r>
      <w:r>
        <w:t>located,</w:t>
      </w:r>
      <w:r>
        <w:rPr>
          <w:spacing w:val="-10"/>
        </w:rPr>
        <w:t xml:space="preserve"> </w:t>
      </w:r>
      <w:r>
        <w:t>or</w:t>
      </w:r>
      <w:r>
        <w:rPr>
          <w:spacing w:val="-13"/>
        </w:rPr>
        <w:t xml:space="preserve"> </w:t>
      </w:r>
      <w:r>
        <w:t>requests</w:t>
      </w:r>
      <w:r>
        <w:rPr>
          <w:spacing w:val="-10"/>
        </w:rPr>
        <w:t xml:space="preserve"> </w:t>
      </w:r>
      <w:r>
        <w:t>for</w:t>
      </w:r>
      <w:r>
        <w:rPr>
          <w:spacing w:val="-14"/>
        </w:rPr>
        <w:t xml:space="preserve"> </w:t>
      </w:r>
      <w:r>
        <w:t>corrective pages in the Bidder’s Bid. The Agency will not consider information received if the information materially alters the content of the Bid or alters the type of goods and/or services the Bidder is offering to the Agency. An individual authorized to legally bind the Bidder shall sign responses to any</w:t>
      </w:r>
      <w:r>
        <w:rPr>
          <w:spacing w:val="-11"/>
        </w:rPr>
        <w:t xml:space="preserve"> </w:t>
      </w:r>
      <w:r>
        <w:t>request</w:t>
      </w:r>
      <w:r>
        <w:rPr>
          <w:spacing w:val="-11"/>
        </w:rPr>
        <w:t xml:space="preserve"> </w:t>
      </w:r>
      <w:r>
        <w:t>for</w:t>
      </w:r>
      <w:r>
        <w:rPr>
          <w:spacing w:val="-12"/>
        </w:rPr>
        <w:t xml:space="preserve"> </w:t>
      </w:r>
      <w:r>
        <w:t>clarification.</w:t>
      </w:r>
      <w:r>
        <w:rPr>
          <w:spacing w:val="-11"/>
        </w:rPr>
        <w:t xml:space="preserve"> </w:t>
      </w:r>
      <w:r>
        <w:t>Responses</w:t>
      </w:r>
      <w:r>
        <w:rPr>
          <w:spacing w:val="-11"/>
        </w:rPr>
        <w:t xml:space="preserve"> </w:t>
      </w:r>
      <w:r>
        <w:t>shall</w:t>
      </w:r>
      <w:r>
        <w:rPr>
          <w:spacing w:val="-12"/>
        </w:rPr>
        <w:t xml:space="preserve"> </w:t>
      </w:r>
      <w:r>
        <w:t>be</w:t>
      </w:r>
      <w:r>
        <w:rPr>
          <w:spacing w:val="-10"/>
        </w:rPr>
        <w:t xml:space="preserve"> </w:t>
      </w:r>
      <w:r>
        <w:t>submitted</w:t>
      </w:r>
      <w:r>
        <w:rPr>
          <w:spacing w:val="-12"/>
        </w:rPr>
        <w:t xml:space="preserve"> </w:t>
      </w:r>
      <w:r>
        <w:t>to</w:t>
      </w:r>
      <w:r>
        <w:rPr>
          <w:spacing w:val="-13"/>
        </w:rPr>
        <w:t xml:space="preserve"> </w:t>
      </w:r>
      <w:r>
        <w:t>the</w:t>
      </w:r>
      <w:r>
        <w:rPr>
          <w:spacing w:val="-10"/>
        </w:rPr>
        <w:t xml:space="preserve"> </w:t>
      </w:r>
      <w:r>
        <w:t>Agency</w:t>
      </w:r>
      <w:r>
        <w:rPr>
          <w:spacing w:val="-11"/>
        </w:rPr>
        <w:t xml:space="preserve"> </w:t>
      </w:r>
      <w:r>
        <w:t>within</w:t>
      </w:r>
      <w:r>
        <w:rPr>
          <w:spacing w:val="-12"/>
        </w:rPr>
        <w:t xml:space="preserve"> </w:t>
      </w:r>
      <w:r>
        <w:t>the</w:t>
      </w:r>
      <w:r>
        <w:rPr>
          <w:spacing w:val="-11"/>
        </w:rPr>
        <w:t xml:space="preserve"> </w:t>
      </w:r>
      <w:r>
        <w:t>time</w:t>
      </w:r>
      <w:r>
        <w:rPr>
          <w:spacing w:val="-10"/>
        </w:rPr>
        <w:t xml:space="preserve"> </w:t>
      </w:r>
      <w:r>
        <w:t>specified in the Agency's request. Failure to comply with requests for additional information may result in rejection of the Bid as</w:t>
      </w:r>
      <w:r>
        <w:rPr>
          <w:spacing w:val="-6"/>
        </w:rPr>
        <w:t xml:space="preserve"> </w:t>
      </w:r>
      <w:r>
        <w:t>non-compliant.</w:t>
      </w:r>
    </w:p>
    <w:p w:rsidR="00E71F3F" w14:paraId="311807D2" w14:textId="77777777">
      <w:pPr>
        <w:pStyle w:val="BodyText"/>
      </w:pPr>
    </w:p>
    <w:p w:rsidR="00E71F3F" w14:paraId="01F0E1B4" w14:textId="77777777">
      <w:pPr>
        <w:pStyle w:val="Heading1"/>
        <w:numPr>
          <w:ilvl w:val="1"/>
          <w:numId w:val="14"/>
        </w:numPr>
        <w:tabs>
          <w:tab w:val="left" w:pos="840"/>
        </w:tabs>
        <w:jc w:val="both"/>
      </w:pPr>
      <w:r>
        <w:t>Disposition of</w:t>
      </w:r>
      <w:r>
        <w:rPr>
          <w:spacing w:val="-5"/>
        </w:rPr>
        <w:t xml:space="preserve"> </w:t>
      </w:r>
      <w:r>
        <w:t>Bids</w:t>
      </w:r>
    </w:p>
    <w:p w:rsidR="00E71F3F" w14:paraId="110F64C6" w14:textId="77777777">
      <w:pPr>
        <w:pStyle w:val="BodyText"/>
        <w:ind w:left="840" w:right="114"/>
        <w:jc w:val="both"/>
      </w:pPr>
      <w:r>
        <w:t xml:space="preserve">All Bids become the property of the Agency and shall not be returned to the Bidder at the conclusion of the selection process, the contents of all Bids will be in the public domain and be available for inspection by interested parties except for information for which Bidder properly requests confidential treatment according to exceptions provided in </w:t>
      </w:r>
      <w:r>
        <w:rPr>
          <w:i/>
        </w:rPr>
        <w:t xml:space="preserve">Iowa Code Chapter 22 </w:t>
      </w:r>
      <w:r>
        <w:t>or other applicable law.</w:t>
      </w:r>
    </w:p>
    <w:p w:rsidR="00E71F3F" w14:paraId="1699C41F" w14:textId="77777777">
      <w:pPr>
        <w:pStyle w:val="BodyText"/>
        <w:spacing w:before="11"/>
        <w:rPr>
          <w:sz w:val="21"/>
        </w:rPr>
      </w:pPr>
    </w:p>
    <w:p w:rsidR="00E71F3F" w14:paraId="2405889E" w14:textId="77777777">
      <w:pPr>
        <w:pStyle w:val="Heading1"/>
        <w:numPr>
          <w:ilvl w:val="1"/>
          <w:numId w:val="14"/>
        </w:numPr>
        <w:tabs>
          <w:tab w:val="left" w:pos="840"/>
        </w:tabs>
        <w:jc w:val="both"/>
      </w:pPr>
      <w:r>
        <w:t>Public Records and Requests for Confidential</w:t>
      </w:r>
      <w:r>
        <w:rPr>
          <w:spacing w:val="-5"/>
        </w:rPr>
        <w:t xml:space="preserve"> </w:t>
      </w:r>
      <w:r>
        <w:t>Treatment</w:t>
      </w:r>
    </w:p>
    <w:p w:rsidR="00E71F3F" w14:paraId="0356E773" w14:textId="77777777">
      <w:pPr>
        <w:pStyle w:val="BodyText"/>
        <w:ind w:left="839" w:right="112"/>
        <w:jc w:val="both"/>
        <w:rPr>
          <w:b/>
        </w:rPr>
      </w:pPr>
      <w:r>
        <w:t xml:space="preserve">The Agency’s release of public records is governed by Iowa Code Chapter 22. Contractors are encouraged to familiarize themselves with Chapter 22 before submitting a Bid. The Agency will copy and produce public records upon request as required to comply with Chapter 22 and will treat all information submitted by a Contractor as non-confidential records unless Contractor requests specific parts of the Bid be treated as confidential at the time of the submission as set forth herein </w:t>
      </w:r>
      <w:r>
        <w:rPr>
          <w:b/>
        </w:rPr>
        <w:t>AND the information is confidential under Iowa or other applicable law.</w:t>
      </w:r>
    </w:p>
    <w:p w:rsidR="00E71F3F" w14:paraId="37F9D648" w14:textId="77777777">
      <w:pPr>
        <w:pStyle w:val="BodyText"/>
        <w:spacing w:before="11"/>
        <w:rPr>
          <w:b/>
          <w:sz w:val="21"/>
        </w:rPr>
      </w:pPr>
    </w:p>
    <w:p w:rsidR="00E71F3F" w14:paraId="069E6825" w14:textId="77777777">
      <w:pPr>
        <w:pStyle w:val="Heading1"/>
        <w:numPr>
          <w:ilvl w:val="1"/>
          <w:numId w:val="14"/>
        </w:numPr>
        <w:tabs>
          <w:tab w:val="left" w:pos="841"/>
        </w:tabs>
        <w:jc w:val="both"/>
      </w:pPr>
      <w:r>
        <w:t>Form 22 Request for</w:t>
      </w:r>
      <w:r>
        <w:rPr>
          <w:spacing w:val="-4"/>
        </w:rPr>
        <w:t xml:space="preserve"> </w:t>
      </w:r>
      <w:r>
        <w:t>Confidentiality</w:t>
      </w:r>
    </w:p>
    <w:p w:rsidR="00E71F3F" w14:paraId="060DFAB5" w14:textId="77777777">
      <w:pPr>
        <w:jc w:val="both"/>
        <w:sectPr>
          <w:pgSz w:w="12240" w:h="15840"/>
          <w:pgMar w:top="1400" w:right="1320" w:bottom="280" w:left="1320" w:header="720" w:footer="720" w:gutter="0"/>
          <w:cols w:space="720"/>
        </w:sectPr>
      </w:pPr>
    </w:p>
    <w:p w:rsidR="00E71F3F" w14:paraId="6157AC1F" w14:textId="77777777">
      <w:pPr>
        <w:spacing w:before="39"/>
        <w:ind w:left="840" w:right="112"/>
        <w:jc w:val="both"/>
        <w:rPr>
          <w:b/>
          <w:i/>
        </w:rPr>
      </w:pPr>
      <w:r>
        <w:rPr>
          <w:b/>
          <w:i/>
        </w:rPr>
        <w:t xml:space="preserve">FORM 22 MUST BE COMPLETED AND INCLUDED WITH CONTRACTOR’S BID. COMPLETION AND SUBMITTAL OF FORM 22 IS REQUIRED WHETHER THE BID DOES OR DOES NOT CONTAIN INFORMATION FOR WHICH CONFIDENTIAL TREATMENT WILL BE REQUESTED. </w:t>
      </w:r>
      <w:r>
        <w:rPr>
          <w:b/>
          <w:i/>
          <w:u w:val="single"/>
        </w:rPr>
        <w:t>FAILURE TO</w:t>
      </w:r>
      <w:r>
        <w:rPr>
          <w:b/>
          <w:i/>
        </w:rPr>
        <w:t xml:space="preserve"> </w:t>
      </w:r>
      <w:r>
        <w:rPr>
          <w:b/>
          <w:i/>
          <w:u w:val="single"/>
        </w:rPr>
        <w:t>SUBMIT A COMPLETED FORM 22 WILL RESULT IN THE BID CONSIDERED NON-RESPONSIVE AND</w:t>
      </w:r>
      <w:r>
        <w:rPr>
          <w:b/>
          <w:i/>
        </w:rPr>
        <w:t xml:space="preserve"> </w:t>
      </w:r>
      <w:r>
        <w:rPr>
          <w:b/>
          <w:i/>
          <w:u w:val="single"/>
        </w:rPr>
        <w:t>NOT EVALUATED.</w:t>
      </w:r>
    </w:p>
    <w:p w:rsidR="00E71F3F" w14:paraId="7B730E34" w14:textId="77777777">
      <w:pPr>
        <w:pStyle w:val="BodyText"/>
        <w:spacing w:before="4"/>
        <w:rPr>
          <w:b/>
          <w:i/>
          <w:sz w:val="17"/>
        </w:rPr>
      </w:pPr>
    </w:p>
    <w:p w:rsidR="00E71F3F" w14:paraId="07F4E525" w14:textId="77777777">
      <w:pPr>
        <w:pStyle w:val="Heading1"/>
        <w:numPr>
          <w:ilvl w:val="1"/>
          <w:numId w:val="14"/>
        </w:numPr>
        <w:tabs>
          <w:tab w:val="left" w:pos="840"/>
        </w:tabs>
        <w:spacing w:before="56"/>
        <w:jc w:val="both"/>
      </w:pPr>
      <w:r>
        <w:t>Copyrights</w:t>
      </w:r>
    </w:p>
    <w:p w:rsidR="00E71F3F" w14:paraId="5907607B" w14:textId="77777777">
      <w:pPr>
        <w:pStyle w:val="BodyText"/>
        <w:ind w:left="839" w:right="114"/>
        <w:jc w:val="both"/>
      </w:pPr>
      <w:r>
        <w:t>By submitting a Bid, the Bidder agrees that the Agency may copy the Bid for purposes of facilitating the evaluation of the Bid or to respond to requests for public records. The Bidder consents to such copying by submitting a Bid and warrants that such copying will not violate the rights of any third party. The Agency shall have the right to use ideas or adaptations of ideas that are presented in the Bids.</w:t>
      </w:r>
    </w:p>
    <w:p w:rsidR="00E71F3F" w14:paraId="0B0D36B0" w14:textId="77777777">
      <w:pPr>
        <w:pStyle w:val="BodyText"/>
        <w:spacing w:before="1"/>
      </w:pPr>
    </w:p>
    <w:p w:rsidR="00E71F3F" w14:paraId="14F7B5E9" w14:textId="77777777">
      <w:pPr>
        <w:pStyle w:val="Heading1"/>
        <w:numPr>
          <w:ilvl w:val="1"/>
          <w:numId w:val="14"/>
        </w:numPr>
        <w:tabs>
          <w:tab w:val="left" w:pos="840"/>
        </w:tabs>
        <w:spacing w:line="268" w:lineRule="exact"/>
        <w:jc w:val="both"/>
      </w:pPr>
      <w:r>
        <w:t>Release of</w:t>
      </w:r>
      <w:r>
        <w:rPr>
          <w:spacing w:val="-2"/>
        </w:rPr>
        <w:t xml:space="preserve"> </w:t>
      </w:r>
      <w:r>
        <w:t>Claims</w:t>
      </w:r>
    </w:p>
    <w:p w:rsidR="00E71F3F" w14:paraId="7E0A796B" w14:textId="77777777">
      <w:pPr>
        <w:pStyle w:val="BodyText"/>
        <w:ind w:left="840" w:right="112"/>
        <w:jc w:val="both"/>
      </w:pPr>
      <w:r>
        <w:t>By submitting a Bid, the Bidder agrees that it will not bring any claim or cause of action against the Agency based on any misunderstanding concerning the information provided herein or concerning the Agency's failure, negligent or otherwise, to provide the Bidder with pertinent information in this RFB.</w:t>
      </w:r>
    </w:p>
    <w:p w:rsidR="00E71F3F" w14:paraId="72E0EC8A" w14:textId="77777777">
      <w:pPr>
        <w:pStyle w:val="BodyText"/>
      </w:pPr>
    </w:p>
    <w:p w:rsidR="00E71F3F" w14:paraId="39DF4EE9" w14:textId="77777777">
      <w:pPr>
        <w:pStyle w:val="Heading1"/>
        <w:numPr>
          <w:ilvl w:val="1"/>
          <w:numId w:val="14"/>
        </w:numPr>
        <w:tabs>
          <w:tab w:val="left" w:pos="840"/>
        </w:tabs>
        <w:jc w:val="both"/>
      </w:pPr>
      <w:r>
        <w:t>Bidder Presentations</w:t>
      </w:r>
    </w:p>
    <w:p w:rsidR="00E71F3F" w14:paraId="46E32652" w14:textId="77777777">
      <w:pPr>
        <w:pStyle w:val="BodyText"/>
        <w:ind w:left="840" w:right="113"/>
        <w:jc w:val="both"/>
      </w:pPr>
      <w:r>
        <w:t>At the sole discretion of the State, Bidders may be required to make a presentation of the Bid. The presentation may occur at the Agency’s offices or at the offices of the Bidder. The determination</w:t>
      </w:r>
      <w:r>
        <w:rPr>
          <w:spacing w:val="-15"/>
        </w:rPr>
        <w:t xml:space="preserve"> </w:t>
      </w:r>
      <w:r>
        <w:t>as</w:t>
      </w:r>
      <w:r>
        <w:rPr>
          <w:spacing w:val="-13"/>
        </w:rPr>
        <w:t xml:space="preserve"> </w:t>
      </w:r>
      <w:r>
        <w:t>to</w:t>
      </w:r>
      <w:r>
        <w:rPr>
          <w:spacing w:val="-13"/>
        </w:rPr>
        <w:t xml:space="preserve"> </w:t>
      </w:r>
      <w:r>
        <w:t>need</w:t>
      </w:r>
      <w:r>
        <w:rPr>
          <w:spacing w:val="-14"/>
        </w:rPr>
        <w:t xml:space="preserve"> </w:t>
      </w:r>
      <w:r>
        <w:t>for</w:t>
      </w:r>
      <w:r>
        <w:rPr>
          <w:spacing w:val="-13"/>
        </w:rPr>
        <w:t xml:space="preserve"> </w:t>
      </w:r>
      <w:r>
        <w:t>presentations,</w:t>
      </w:r>
      <w:r>
        <w:rPr>
          <w:spacing w:val="-14"/>
        </w:rPr>
        <w:t xml:space="preserve"> </w:t>
      </w:r>
      <w:r>
        <w:t>the</w:t>
      </w:r>
      <w:r>
        <w:rPr>
          <w:spacing w:val="-12"/>
        </w:rPr>
        <w:t xml:space="preserve"> </w:t>
      </w:r>
      <w:r>
        <w:t>location,</w:t>
      </w:r>
      <w:r>
        <w:rPr>
          <w:spacing w:val="-14"/>
        </w:rPr>
        <w:t xml:space="preserve"> </w:t>
      </w:r>
      <w:r>
        <w:t>order,</w:t>
      </w:r>
      <w:r>
        <w:rPr>
          <w:spacing w:val="-13"/>
        </w:rPr>
        <w:t xml:space="preserve"> </w:t>
      </w:r>
      <w:r>
        <w:t>and</w:t>
      </w:r>
      <w:r>
        <w:rPr>
          <w:spacing w:val="-15"/>
        </w:rPr>
        <w:t xml:space="preserve"> </w:t>
      </w:r>
      <w:r>
        <w:t>schedule</w:t>
      </w:r>
      <w:r>
        <w:rPr>
          <w:spacing w:val="-12"/>
        </w:rPr>
        <w:t xml:space="preserve"> </w:t>
      </w:r>
      <w:r>
        <w:t>of</w:t>
      </w:r>
      <w:r>
        <w:rPr>
          <w:spacing w:val="-16"/>
        </w:rPr>
        <w:t xml:space="preserve"> </w:t>
      </w:r>
      <w:r>
        <w:t>the</w:t>
      </w:r>
      <w:r>
        <w:rPr>
          <w:spacing w:val="-12"/>
        </w:rPr>
        <w:t xml:space="preserve"> </w:t>
      </w:r>
      <w:r>
        <w:t>presentations is at the sole discretion of the Agency. The presentation may include slides, graphics and other media selected by the Bidder to illustrate the Bidder’s Bid. The presentation shall not materially change the information contained in the</w:t>
      </w:r>
      <w:r>
        <w:rPr>
          <w:spacing w:val="-4"/>
        </w:rPr>
        <w:t xml:space="preserve"> </w:t>
      </w:r>
      <w:r>
        <w:t>Bid.</w:t>
      </w:r>
    </w:p>
    <w:p w:rsidR="00E71F3F" w14:paraId="1342044A" w14:textId="77777777">
      <w:pPr>
        <w:pStyle w:val="BodyText"/>
        <w:spacing w:before="11"/>
        <w:rPr>
          <w:sz w:val="21"/>
        </w:rPr>
      </w:pPr>
    </w:p>
    <w:p w:rsidR="00E71F3F" w14:paraId="66AB3EF5" w14:textId="77777777">
      <w:pPr>
        <w:pStyle w:val="Heading1"/>
        <w:numPr>
          <w:ilvl w:val="1"/>
          <w:numId w:val="14"/>
        </w:numPr>
        <w:tabs>
          <w:tab w:val="left" w:pos="840"/>
        </w:tabs>
        <w:jc w:val="both"/>
      </w:pPr>
      <w:r>
        <w:t>Evaluation of Bids</w:t>
      </w:r>
      <w:r>
        <w:rPr>
          <w:spacing w:val="-3"/>
        </w:rPr>
        <w:t xml:space="preserve"> </w:t>
      </w:r>
      <w:r>
        <w:t>Submitted</w:t>
      </w:r>
    </w:p>
    <w:p w:rsidR="00E71F3F" w14:paraId="529B200F" w14:textId="77777777">
      <w:pPr>
        <w:pStyle w:val="BodyText"/>
        <w:ind w:left="840" w:right="116"/>
        <w:jc w:val="both"/>
      </w:pPr>
      <w:r>
        <w:t>Bids that are timely submitted and are not subject to disqualification will be reviewed in accordance with the RFB.</w:t>
      </w:r>
    </w:p>
    <w:p w:rsidR="00E71F3F" w14:paraId="2429BE3C" w14:textId="77777777">
      <w:pPr>
        <w:pStyle w:val="BodyText"/>
        <w:spacing w:before="1"/>
      </w:pPr>
    </w:p>
    <w:p w:rsidR="00E71F3F" w14:paraId="7073D504" w14:textId="77777777">
      <w:pPr>
        <w:pStyle w:val="Heading1"/>
        <w:numPr>
          <w:ilvl w:val="1"/>
          <w:numId w:val="14"/>
        </w:numPr>
        <w:tabs>
          <w:tab w:val="left" w:pos="840"/>
        </w:tabs>
        <w:jc w:val="both"/>
      </w:pPr>
      <w:r>
        <w:t>Preference</w:t>
      </w:r>
    </w:p>
    <w:p w:rsidR="00E71F3F" w14:paraId="26BFF6C3" w14:textId="77777777">
      <w:pPr>
        <w:pStyle w:val="BodyText"/>
        <w:ind w:left="840" w:right="114"/>
        <w:jc w:val="both"/>
      </w:pPr>
      <w: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w:t>
      </w:r>
    </w:p>
    <w:p w:rsidR="00E71F3F" w14:paraId="2D6A5781" w14:textId="77777777">
      <w:pPr>
        <w:pStyle w:val="BodyText"/>
        <w:spacing w:before="11"/>
        <w:rPr>
          <w:sz w:val="21"/>
        </w:rPr>
      </w:pPr>
    </w:p>
    <w:p w:rsidR="00E71F3F" w14:paraId="63ABC056" w14:textId="77777777">
      <w:pPr>
        <w:pStyle w:val="Heading1"/>
        <w:numPr>
          <w:ilvl w:val="1"/>
          <w:numId w:val="14"/>
        </w:numPr>
        <w:tabs>
          <w:tab w:val="left" w:pos="840"/>
        </w:tabs>
        <w:jc w:val="both"/>
      </w:pPr>
      <w:r>
        <w:t>Determination of Responsible Bidder &amp; Responsive</w:t>
      </w:r>
      <w:r>
        <w:rPr>
          <w:spacing w:val="-7"/>
        </w:rPr>
        <w:t xml:space="preserve"> </w:t>
      </w:r>
      <w:r>
        <w:t>Bid</w:t>
      </w:r>
    </w:p>
    <w:p w:rsidR="00E71F3F" w14:paraId="4EFE803A" w14:textId="77777777">
      <w:pPr>
        <w:pStyle w:val="BodyText"/>
        <w:ind w:left="840" w:right="113"/>
        <w:jc w:val="both"/>
      </w:pPr>
      <w:r>
        <w:t>All Bids will be first evaluated to determine if they comply with the bid requirements (i.e. to determine if the Bidder is a Responsible Bidder submitting a Responsive Bid). To be deemed a Responsible Bidder and a Responsive Bid, the Bid must comply with the bid format instructions and answer “Yes” to all parts and include information demonstrating the Bidder will be able to comply with the bid requirements.</w:t>
      </w:r>
    </w:p>
    <w:p w:rsidR="00E71F3F" w14:paraId="148A1ADF" w14:textId="77777777">
      <w:pPr>
        <w:pStyle w:val="BodyText"/>
        <w:spacing w:before="11"/>
        <w:rPr>
          <w:sz w:val="21"/>
        </w:rPr>
      </w:pPr>
    </w:p>
    <w:p w:rsidR="00E71F3F" w14:paraId="1135A2C6" w14:textId="77777777">
      <w:pPr>
        <w:pStyle w:val="Heading1"/>
        <w:numPr>
          <w:ilvl w:val="1"/>
          <w:numId w:val="14"/>
        </w:numPr>
        <w:tabs>
          <w:tab w:val="left" w:pos="840"/>
        </w:tabs>
        <w:jc w:val="both"/>
      </w:pPr>
      <w:r>
        <w:t>Evaluation</w:t>
      </w:r>
      <w:r>
        <w:rPr>
          <w:spacing w:val="-4"/>
        </w:rPr>
        <w:t xml:space="preserve"> </w:t>
      </w:r>
      <w:r>
        <w:t>Criteria</w:t>
      </w:r>
    </w:p>
    <w:p w:rsidR="00E71F3F" w14:paraId="51B23D87" w14:textId="77777777">
      <w:pPr>
        <w:pStyle w:val="BodyText"/>
        <w:ind w:left="840" w:right="115"/>
        <w:jc w:val="both"/>
      </w:pPr>
      <w:r>
        <w:t>The</w:t>
      </w:r>
      <w:r>
        <w:rPr>
          <w:spacing w:val="-5"/>
        </w:rPr>
        <w:t xml:space="preserve"> </w:t>
      </w:r>
      <w:r>
        <w:t>Agency</w:t>
      </w:r>
      <w:r>
        <w:rPr>
          <w:spacing w:val="-6"/>
        </w:rPr>
        <w:t xml:space="preserve"> </w:t>
      </w:r>
      <w:r>
        <w:t>will</w:t>
      </w:r>
      <w:r>
        <w:rPr>
          <w:spacing w:val="-7"/>
        </w:rPr>
        <w:t xml:space="preserve"> </w:t>
      </w:r>
      <w:r>
        <w:t>evaluate</w:t>
      </w:r>
      <w:r>
        <w:rPr>
          <w:spacing w:val="-6"/>
        </w:rPr>
        <w:t xml:space="preserve"> </w:t>
      </w:r>
      <w:r>
        <w:t>the</w:t>
      </w:r>
      <w:r>
        <w:rPr>
          <w:spacing w:val="-5"/>
        </w:rPr>
        <w:t xml:space="preserve"> </w:t>
      </w:r>
      <w:r>
        <w:t>Responsive</w:t>
      </w:r>
      <w:r>
        <w:rPr>
          <w:spacing w:val="-6"/>
        </w:rPr>
        <w:t xml:space="preserve"> </w:t>
      </w:r>
      <w:r>
        <w:t>Bids</w:t>
      </w:r>
      <w:r>
        <w:rPr>
          <w:spacing w:val="-7"/>
        </w:rPr>
        <w:t xml:space="preserve"> </w:t>
      </w:r>
      <w:r>
        <w:t>submitted</w:t>
      </w:r>
      <w:r>
        <w:rPr>
          <w:spacing w:val="-5"/>
        </w:rPr>
        <w:t xml:space="preserve"> </w:t>
      </w:r>
      <w:r>
        <w:t>by</w:t>
      </w:r>
      <w:r>
        <w:rPr>
          <w:spacing w:val="-7"/>
        </w:rPr>
        <w:t xml:space="preserve"> </w:t>
      </w:r>
      <w:r>
        <w:t>Responsible</w:t>
      </w:r>
      <w:r>
        <w:rPr>
          <w:spacing w:val="-6"/>
        </w:rPr>
        <w:t xml:space="preserve"> </w:t>
      </w:r>
      <w:r>
        <w:t>Bidders</w:t>
      </w:r>
      <w:r>
        <w:rPr>
          <w:spacing w:val="-7"/>
        </w:rPr>
        <w:t xml:space="preserve"> </w:t>
      </w:r>
      <w:r>
        <w:t>to</w:t>
      </w:r>
      <w:r>
        <w:rPr>
          <w:spacing w:val="-6"/>
        </w:rPr>
        <w:t xml:space="preserve"> </w:t>
      </w:r>
      <w:r>
        <w:t>determine</w:t>
      </w:r>
      <w:r>
        <w:rPr>
          <w:spacing w:val="-6"/>
        </w:rPr>
        <w:t xml:space="preserve"> </w:t>
      </w:r>
      <w:r>
        <w:t>the lowest</w:t>
      </w:r>
      <w:r>
        <w:rPr>
          <w:spacing w:val="-8"/>
        </w:rPr>
        <w:t xml:space="preserve"> </w:t>
      </w:r>
      <w:r>
        <w:t>responsible</w:t>
      </w:r>
      <w:r>
        <w:rPr>
          <w:spacing w:val="-9"/>
        </w:rPr>
        <w:t xml:space="preserve"> </w:t>
      </w:r>
      <w:r>
        <w:t>bidder(s)</w:t>
      </w:r>
      <w:r>
        <w:rPr>
          <w:spacing w:val="-6"/>
        </w:rPr>
        <w:t xml:space="preserve"> </w:t>
      </w:r>
      <w:r>
        <w:t>and</w:t>
      </w:r>
      <w:r>
        <w:rPr>
          <w:spacing w:val="-10"/>
        </w:rPr>
        <w:t xml:space="preserve"> </w:t>
      </w:r>
      <w:r>
        <w:t>will</w:t>
      </w:r>
      <w:r>
        <w:rPr>
          <w:spacing w:val="-9"/>
        </w:rPr>
        <w:t xml:space="preserve"> </w:t>
      </w:r>
      <w:r>
        <w:t>award</w:t>
      </w:r>
      <w:r>
        <w:rPr>
          <w:spacing w:val="-10"/>
        </w:rPr>
        <w:t xml:space="preserve"> </w:t>
      </w:r>
      <w:r>
        <w:t>the</w:t>
      </w:r>
      <w:r>
        <w:rPr>
          <w:spacing w:val="-7"/>
        </w:rPr>
        <w:t xml:space="preserve"> </w:t>
      </w:r>
      <w:r>
        <w:t>Contract(s)</w:t>
      </w:r>
      <w:r>
        <w:rPr>
          <w:spacing w:val="-9"/>
        </w:rPr>
        <w:t xml:space="preserve"> </w:t>
      </w:r>
      <w:r>
        <w:t>to</w:t>
      </w:r>
      <w:r>
        <w:rPr>
          <w:spacing w:val="-8"/>
        </w:rPr>
        <w:t xml:space="preserve"> </w:t>
      </w:r>
      <w:r>
        <w:t>the</w:t>
      </w:r>
      <w:r>
        <w:rPr>
          <w:spacing w:val="-8"/>
        </w:rPr>
        <w:t xml:space="preserve"> </w:t>
      </w:r>
      <w:r>
        <w:t>Bidder(s)</w:t>
      </w:r>
      <w:r>
        <w:rPr>
          <w:spacing w:val="-9"/>
        </w:rPr>
        <w:t xml:space="preserve"> </w:t>
      </w:r>
      <w:r>
        <w:t>submitting</w:t>
      </w:r>
      <w:r>
        <w:rPr>
          <w:spacing w:val="-7"/>
        </w:rPr>
        <w:t xml:space="preserve"> </w:t>
      </w:r>
      <w:r>
        <w:t>the</w:t>
      </w:r>
      <w:r>
        <w:rPr>
          <w:spacing w:val="-8"/>
        </w:rPr>
        <w:t xml:space="preserve"> </w:t>
      </w:r>
      <w:r>
        <w:t>lowest responsible bid(s) based on</w:t>
      </w:r>
      <w:r>
        <w:rPr>
          <w:spacing w:val="-6"/>
        </w:rPr>
        <w:t xml:space="preserve"> </w:t>
      </w:r>
      <w:r>
        <w:t>price.</w:t>
      </w:r>
    </w:p>
    <w:p w:rsidR="00E71F3F" w14:paraId="3DEF3557" w14:textId="77777777">
      <w:pPr>
        <w:jc w:val="both"/>
        <w:sectPr>
          <w:pgSz w:w="12240" w:h="15840"/>
          <w:pgMar w:top="1400" w:right="1320" w:bottom="280" w:left="1320" w:header="720" w:footer="720" w:gutter="0"/>
          <w:cols w:space="720"/>
        </w:sectPr>
      </w:pPr>
    </w:p>
    <w:p w:rsidR="00E71F3F" w14:paraId="1CDE2785" w14:textId="77777777">
      <w:pPr>
        <w:pStyle w:val="Heading1"/>
        <w:numPr>
          <w:ilvl w:val="1"/>
          <w:numId w:val="14"/>
        </w:numPr>
        <w:tabs>
          <w:tab w:val="left" w:pos="841"/>
        </w:tabs>
        <w:spacing w:before="39"/>
        <w:jc w:val="both"/>
      </w:pPr>
      <w:r>
        <w:t>Award Notice and Acceptance</w:t>
      </w:r>
      <w:r>
        <w:rPr>
          <w:spacing w:val="-7"/>
        </w:rPr>
        <w:t xml:space="preserve"> </w:t>
      </w:r>
      <w:r>
        <w:t>Period</w:t>
      </w:r>
    </w:p>
    <w:p w:rsidR="00E71F3F" w14:paraId="119ED5C9" w14:textId="77777777">
      <w:pPr>
        <w:pStyle w:val="BodyText"/>
        <w:ind w:left="840" w:right="114"/>
        <w:jc w:val="both"/>
      </w:pPr>
      <w:r>
        <w:t>Notice of Intent to Award the Contract(s) will be sent to all Bidders submitting a timely Bid and will be posted on Iowa VSS. Negotiation and execution of the Contract(s) shall be completed no later than thirty (30) days from the date of the Notice of Intent to Award. If the apparent successful Bidder fails to negotiate and deliver an executed contract by that date, the Agency, in its sole discretion, may cancel the award and award the Contract to the remaining Bidder the Agency believes will provide the best value to the State.</w:t>
      </w:r>
    </w:p>
    <w:p w:rsidR="00E71F3F" w14:paraId="157C49E7" w14:textId="77777777">
      <w:pPr>
        <w:pStyle w:val="BodyText"/>
        <w:spacing w:before="11"/>
        <w:rPr>
          <w:sz w:val="21"/>
        </w:rPr>
      </w:pPr>
    </w:p>
    <w:p w:rsidR="00E71F3F" w14:paraId="5C2BDA24" w14:textId="77777777">
      <w:pPr>
        <w:pStyle w:val="Heading1"/>
        <w:numPr>
          <w:ilvl w:val="1"/>
          <w:numId w:val="14"/>
        </w:numPr>
        <w:tabs>
          <w:tab w:val="left" w:pos="841"/>
        </w:tabs>
        <w:jc w:val="both"/>
      </w:pPr>
      <w:r>
        <w:t>Definition of</w:t>
      </w:r>
      <w:r>
        <w:rPr>
          <w:spacing w:val="-2"/>
        </w:rPr>
        <w:t xml:space="preserve"> </w:t>
      </w:r>
      <w:r>
        <w:t>Contract</w:t>
      </w:r>
    </w:p>
    <w:p w:rsidR="00E71F3F" w14:paraId="195C6BE6" w14:textId="77777777">
      <w:pPr>
        <w:pStyle w:val="BodyText"/>
        <w:ind w:left="840" w:right="113"/>
        <w:jc w:val="both"/>
      </w:pPr>
      <w:r>
        <w:t>The full execution of a written contract shall constitute the making of a contract for the goods and/or services requested by the RFB and no Bidder shall acquire any legal or equitable rights relative</w:t>
      </w:r>
      <w:r>
        <w:rPr>
          <w:spacing w:val="-8"/>
        </w:rPr>
        <w:t xml:space="preserve"> </w:t>
      </w:r>
      <w:r>
        <w:t>to</w:t>
      </w:r>
      <w:r>
        <w:rPr>
          <w:spacing w:val="-9"/>
        </w:rPr>
        <w:t xml:space="preserve"> </w:t>
      </w:r>
      <w:r>
        <w:t>the</w:t>
      </w:r>
      <w:r>
        <w:rPr>
          <w:spacing w:val="-8"/>
        </w:rPr>
        <w:t xml:space="preserve"> </w:t>
      </w:r>
      <w:r>
        <w:t>contract</w:t>
      </w:r>
      <w:r>
        <w:rPr>
          <w:spacing w:val="-7"/>
        </w:rPr>
        <w:t xml:space="preserve"> </w:t>
      </w:r>
      <w:r>
        <w:t>for</w:t>
      </w:r>
      <w:r>
        <w:rPr>
          <w:spacing w:val="-11"/>
        </w:rPr>
        <w:t xml:space="preserve"> </w:t>
      </w:r>
      <w:r>
        <w:t>goods</w:t>
      </w:r>
      <w:r>
        <w:rPr>
          <w:spacing w:val="-11"/>
        </w:rPr>
        <w:t xml:space="preserve"> </w:t>
      </w:r>
      <w:r>
        <w:t>and/or</w:t>
      </w:r>
      <w:r>
        <w:rPr>
          <w:spacing w:val="-11"/>
        </w:rPr>
        <w:t xml:space="preserve"> </w:t>
      </w:r>
      <w:r>
        <w:t>services</w:t>
      </w:r>
      <w:r>
        <w:rPr>
          <w:spacing w:val="-8"/>
        </w:rPr>
        <w:t xml:space="preserve"> </w:t>
      </w:r>
      <w:r>
        <w:t>until</w:t>
      </w:r>
      <w:r>
        <w:rPr>
          <w:spacing w:val="-12"/>
        </w:rPr>
        <w:t xml:space="preserve"> </w:t>
      </w:r>
      <w:r>
        <w:t>the</w:t>
      </w:r>
      <w:r>
        <w:rPr>
          <w:spacing w:val="-7"/>
        </w:rPr>
        <w:t xml:space="preserve"> </w:t>
      </w:r>
      <w:r>
        <w:t>contract</w:t>
      </w:r>
      <w:r>
        <w:rPr>
          <w:spacing w:val="-10"/>
        </w:rPr>
        <w:t xml:space="preserve"> </w:t>
      </w:r>
      <w:r>
        <w:t>has</w:t>
      </w:r>
      <w:r>
        <w:rPr>
          <w:spacing w:val="-9"/>
        </w:rPr>
        <w:t xml:space="preserve"> </w:t>
      </w:r>
      <w:r>
        <w:t>been</w:t>
      </w:r>
      <w:r>
        <w:rPr>
          <w:spacing w:val="-9"/>
        </w:rPr>
        <w:t xml:space="preserve"> </w:t>
      </w:r>
      <w:r>
        <w:t>fully</w:t>
      </w:r>
      <w:r>
        <w:rPr>
          <w:spacing w:val="-10"/>
        </w:rPr>
        <w:t xml:space="preserve"> </w:t>
      </w:r>
      <w:r>
        <w:t>executed</w:t>
      </w:r>
      <w:r>
        <w:rPr>
          <w:spacing w:val="-10"/>
        </w:rPr>
        <w:t xml:space="preserve"> </w:t>
      </w:r>
      <w:r>
        <w:t>by</w:t>
      </w:r>
      <w:r>
        <w:rPr>
          <w:spacing w:val="-9"/>
        </w:rPr>
        <w:t xml:space="preserve"> </w:t>
      </w:r>
      <w:r>
        <w:t>the successful Bidder and the</w:t>
      </w:r>
      <w:r>
        <w:rPr>
          <w:spacing w:val="-6"/>
        </w:rPr>
        <w:t xml:space="preserve"> </w:t>
      </w:r>
      <w:r>
        <w:t>Agency.</w:t>
      </w:r>
    </w:p>
    <w:p w:rsidR="00E71F3F" w14:paraId="09A421B6" w14:textId="77777777">
      <w:pPr>
        <w:pStyle w:val="BodyText"/>
        <w:spacing w:before="11"/>
        <w:rPr>
          <w:sz w:val="21"/>
        </w:rPr>
      </w:pPr>
    </w:p>
    <w:p w:rsidR="00E71F3F" w14:paraId="78ADFDB5" w14:textId="77777777">
      <w:pPr>
        <w:pStyle w:val="Heading1"/>
        <w:numPr>
          <w:ilvl w:val="1"/>
          <w:numId w:val="14"/>
        </w:numPr>
        <w:tabs>
          <w:tab w:val="left" w:pos="841"/>
        </w:tabs>
        <w:jc w:val="both"/>
      </w:pPr>
      <w:r>
        <w:t>Choice of Law and</w:t>
      </w:r>
      <w:r>
        <w:rPr>
          <w:spacing w:val="-2"/>
        </w:rPr>
        <w:t xml:space="preserve"> </w:t>
      </w:r>
      <w:r>
        <w:t>Forum</w:t>
      </w:r>
    </w:p>
    <w:p w:rsidR="00E71F3F" w14:paraId="45EB0A9B" w14:textId="77777777">
      <w:pPr>
        <w:pStyle w:val="BodyText"/>
        <w:ind w:left="840" w:right="115"/>
        <w:jc w:val="both"/>
      </w:pPr>
      <w:r>
        <w:t>This RFB and the Contract are to be governed by the laws of the state of Iowa. Changes in applicable laws and rules may affect the award process or the Contract. Bidders are responsible for ascertaining pertinent legal requirements and restrictions. Any and all litigation or actions commenced in connection with this RFB shall be brought in the appropriate Iowa forum.</w:t>
      </w:r>
    </w:p>
    <w:p w:rsidR="00E71F3F" w14:paraId="6502ADE7" w14:textId="77777777">
      <w:pPr>
        <w:pStyle w:val="BodyText"/>
        <w:spacing w:before="1"/>
      </w:pPr>
    </w:p>
    <w:p w:rsidR="00E71F3F" w14:paraId="32D66FB4" w14:textId="77777777">
      <w:pPr>
        <w:pStyle w:val="Heading1"/>
        <w:numPr>
          <w:ilvl w:val="1"/>
          <w:numId w:val="14"/>
        </w:numPr>
        <w:tabs>
          <w:tab w:val="left" w:pos="841"/>
        </w:tabs>
        <w:jc w:val="both"/>
      </w:pPr>
      <w:r>
        <w:t>Restrictions on Gifts and</w:t>
      </w:r>
      <w:r>
        <w:rPr>
          <w:spacing w:val="-3"/>
        </w:rPr>
        <w:t xml:space="preserve"> </w:t>
      </w:r>
      <w:r>
        <w:t>Activities</w:t>
      </w:r>
    </w:p>
    <w:p w:rsidR="00E71F3F" w14:paraId="67881EBC" w14:textId="77777777">
      <w:pPr>
        <w:pStyle w:val="BodyText"/>
        <w:spacing w:line="276" w:lineRule="auto"/>
        <w:ind w:left="840" w:right="114"/>
        <w:jc w:val="both"/>
      </w:pPr>
      <w:r>
        <w:t>Iowa Code Chapter 68B restricts gifts which may be given or received by State employees and requires certain individuals to disclose information concerning their activities with State government. Bidders are responsible to determine the applicability of Chapter 68B to their activities and to comply with its requirements. In addition, pursuant to Iowa Code Section 722.1, it is a felony offense to bribe or attempt to bribe a public official.</w:t>
      </w:r>
    </w:p>
    <w:p w:rsidR="00E71F3F" w14:paraId="6C100409" w14:textId="77777777">
      <w:pPr>
        <w:pStyle w:val="BodyText"/>
        <w:spacing w:before="3"/>
        <w:rPr>
          <w:sz w:val="16"/>
        </w:rPr>
      </w:pPr>
    </w:p>
    <w:p w:rsidR="00E71F3F" w14:paraId="3D77C322" w14:textId="77777777">
      <w:pPr>
        <w:pStyle w:val="Heading1"/>
        <w:numPr>
          <w:ilvl w:val="1"/>
          <w:numId w:val="14"/>
        </w:numPr>
        <w:tabs>
          <w:tab w:val="left" w:pos="841"/>
        </w:tabs>
        <w:jc w:val="both"/>
      </w:pPr>
      <w:r>
        <w:t>Appeals</w:t>
      </w:r>
    </w:p>
    <w:p w:rsidR="00E71F3F" w14:paraId="3685BE8D" w14:textId="77777777">
      <w:pPr>
        <w:pStyle w:val="BodyText"/>
        <w:ind w:left="838" w:right="113" w:firstLine="1"/>
        <w:jc w:val="both"/>
      </w:pPr>
      <w:r>
        <w:t>A Respondent whose proposal has been timely filed and who is aggrieved by the award of the department</w:t>
      </w:r>
      <w:r>
        <w:rPr>
          <w:spacing w:val="-6"/>
        </w:rPr>
        <w:t xml:space="preserve"> </w:t>
      </w:r>
      <w:r>
        <w:t>may</w:t>
      </w:r>
      <w:r>
        <w:rPr>
          <w:spacing w:val="-3"/>
        </w:rPr>
        <w:t xml:space="preserve"> </w:t>
      </w:r>
      <w:r>
        <w:t>appeal</w:t>
      </w:r>
      <w:r>
        <w:rPr>
          <w:spacing w:val="-6"/>
        </w:rPr>
        <w:t xml:space="preserve"> </w:t>
      </w:r>
      <w:r>
        <w:t>the</w:t>
      </w:r>
      <w:r>
        <w:rPr>
          <w:spacing w:val="-3"/>
        </w:rPr>
        <w:t xml:space="preserve"> </w:t>
      </w:r>
      <w:r>
        <w:t>decision</w:t>
      </w:r>
      <w:r>
        <w:rPr>
          <w:spacing w:val="-4"/>
        </w:rPr>
        <w:t xml:space="preserve"> </w:t>
      </w:r>
      <w:r>
        <w:t>by</w:t>
      </w:r>
      <w:r>
        <w:rPr>
          <w:spacing w:val="-2"/>
        </w:rPr>
        <w:t xml:space="preserve"> </w:t>
      </w:r>
      <w:r>
        <w:t>filing</w:t>
      </w:r>
      <w:r>
        <w:rPr>
          <w:spacing w:val="-4"/>
        </w:rPr>
        <w:t xml:space="preserve"> </w:t>
      </w:r>
      <w:r>
        <w:t>a</w:t>
      </w:r>
      <w:r>
        <w:rPr>
          <w:spacing w:val="-5"/>
        </w:rPr>
        <w:t xml:space="preserve"> </w:t>
      </w:r>
      <w:r>
        <w:t>written</w:t>
      </w:r>
      <w:r>
        <w:rPr>
          <w:spacing w:val="-4"/>
        </w:rPr>
        <w:t xml:space="preserve"> </w:t>
      </w:r>
      <w:r>
        <w:t>notice</w:t>
      </w:r>
      <w:r>
        <w:rPr>
          <w:spacing w:val="-5"/>
        </w:rPr>
        <w:t xml:space="preserve"> </w:t>
      </w:r>
      <w:r>
        <w:t>of</w:t>
      </w:r>
      <w:r>
        <w:rPr>
          <w:spacing w:val="-4"/>
        </w:rPr>
        <w:t xml:space="preserve"> </w:t>
      </w:r>
      <w:r>
        <w:t>appeal</w:t>
      </w:r>
      <w:r>
        <w:rPr>
          <w:spacing w:val="-6"/>
        </w:rPr>
        <w:t xml:space="preserve"> </w:t>
      </w:r>
      <w:r>
        <w:t>(in</w:t>
      </w:r>
      <w:r>
        <w:rPr>
          <w:spacing w:val="-3"/>
        </w:rPr>
        <w:t xml:space="preserve"> </w:t>
      </w:r>
      <w:r>
        <w:t>accordance</w:t>
      </w:r>
      <w:r>
        <w:rPr>
          <w:spacing w:val="-3"/>
        </w:rPr>
        <w:t xml:space="preserve"> </w:t>
      </w:r>
      <w:r>
        <w:t>with</w:t>
      </w:r>
      <w:r>
        <w:rPr>
          <w:spacing w:val="-7"/>
        </w:rPr>
        <w:t xml:space="preserve"> </w:t>
      </w:r>
      <w:r>
        <w:t>11— Chapter 117.20, Iowa Administrative Code) to: The Director of the Department of Administrative Services, Hoover State Office Building, Des Moines, Iowa 50319-0104 and a copy to the Issuing Officer. The notice must be filed within five days of the date of the Intent to Award notice issued by the Department, exclusive of Saturdays, Sundays, and legal state holidays. The written notice may be filed by fax transmission to 515.725.2064. The notice of appeal must clearly and fully identify</w:t>
      </w:r>
      <w:r>
        <w:rPr>
          <w:spacing w:val="-6"/>
        </w:rPr>
        <w:t xml:space="preserve"> </w:t>
      </w:r>
      <w:r>
        <w:t>all</w:t>
      </w:r>
      <w:r>
        <w:rPr>
          <w:spacing w:val="-6"/>
        </w:rPr>
        <w:t xml:space="preserve"> </w:t>
      </w:r>
      <w:r>
        <w:t>issues</w:t>
      </w:r>
      <w:r>
        <w:rPr>
          <w:spacing w:val="-6"/>
        </w:rPr>
        <w:t xml:space="preserve"> </w:t>
      </w:r>
      <w:r>
        <w:t>being</w:t>
      </w:r>
      <w:r>
        <w:rPr>
          <w:spacing w:val="-9"/>
        </w:rPr>
        <w:t xml:space="preserve"> </w:t>
      </w:r>
      <w:r>
        <w:t>contested</w:t>
      </w:r>
      <w:r>
        <w:rPr>
          <w:spacing w:val="-6"/>
        </w:rPr>
        <w:t xml:space="preserve"> </w:t>
      </w:r>
      <w:r>
        <w:t>by</w:t>
      </w:r>
      <w:r>
        <w:rPr>
          <w:spacing w:val="-5"/>
        </w:rPr>
        <w:t xml:space="preserve"> </w:t>
      </w:r>
      <w:r>
        <w:t>reference</w:t>
      </w:r>
      <w:r>
        <w:rPr>
          <w:spacing w:val="-6"/>
        </w:rPr>
        <w:t xml:space="preserve"> </w:t>
      </w:r>
      <w:r>
        <w:t>to</w:t>
      </w:r>
      <w:r>
        <w:rPr>
          <w:spacing w:val="-7"/>
        </w:rPr>
        <w:t xml:space="preserve"> </w:t>
      </w:r>
      <w:r>
        <w:t>the</w:t>
      </w:r>
      <w:r>
        <w:rPr>
          <w:spacing w:val="-7"/>
        </w:rPr>
        <w:t xml:space="preserve"> </w:t>
      </w:r>
      <w:r>
        <w:t>page,</w:t>
      </w:r>
      <w:r>
        <w:rPr>
          <w:spacing w:val="-7"/>
        </w:rPr>
        <w:t xml:space="preserve"> </w:t>
      </w:r>
      <w:r>
        <w:t>section</w:t>
      </w:r>
      <w:r>
        <w:rPr>
          <w:spacing w:val="-6"/>
        </w:rPr>
        <w:t xml:space="preserve"> </w:t>
      </w:r>
      <w:r>
        <w:t>and</w:t>
      </w:r>
      <w:r>
        <w:rPr>
          <w:spacing w:val="-6"/>
        </w:rPr>
        <w:t xml:space="preserve"> </w:t>
      </w:r>
      <w:r>
        <w:t>line</w:t>
      </w:r>
      <w:r>
        <w:rPr>
          <w:spacing w:val="-8"/>
        </w:rPr>
        <w:t xml:space="preserve"> </w:t>
      </w:r>
      <w:r>
        <w:t>number(s)</w:t>
      </w:r>
      <w:r>
        <w:rPr>
          <w:spacing w:val="-8"/>
        </w:rPr>
        <w:t xml:space="preserve"> </w:t>
      </w:r>
      <w:r>
        <w:t>of</w:t>
      </w:r>
      <w:r>
        <w:rPr>
          <w:spacing w:val="-6"/>
        </w:rPr>
        <w:t xml:space="preserve"> </w:t>
      </w:r>
      <w:r>
        <w:t>the</w:t>
      </w:r>
      <w:r>
        <w:rPr>
          <w:spacing w:val="-7"/>
        </w:rPr>
        <w:t xml:space="preserve"> </w:t>
      </w:r>
      <w:r>
        <w:t>RFP and/or the notice of Intent to Award. A notice of appeal may not stay negotiations with the apparent successful Contractor.</w:t>
      </w:r>
    </w:p>
    <w:p w:rsidR="00E71F3F" w14:paraId="43EC00D6" w14:textId="77777777">
      <w:pPr>
        <w:pStyle w:val="BodyText"/>
        <w:spacing w:before="12"/>
        <w:rPr>
          <w:sz w:val="21"/>
        </w:rPr>
      </w:pPr>
    </w:p>
    <w:p w:rsidR="00E71F3F" w14:paraId="4FE8F4DF" w14:textId="77777777">
      <w:pPr>
        <w:pStyle w:val="Heading1"/>
        <w:numPr>
          <w:ilvl w:val="1"/>
          <w:numId w:val="14"/>
        </w:numPr>
        <w:tabs>
          <w:tab w:val="left" w:pos="839"/>
        </w:tabs>
        <w:ind w:left="838"/>
        <w:jc w:val="both"/>
      </w:pPr>
      <w:r>
        <w:t>Unit</w:t>
      </w:r>
      <w:r>
        <w:rPr>
          <w:spacing w:val="-1"/>
        </w:rPr>
        <w:t xml:space="preserve"> </w:t>
      </w:r>
      <w:r>
        <w:t>Price</w:t>
      </w:r>
    </w:p>
    <w:p w:rsidR="00E71F3F" w14:paraId="3706F4C4" w14:textId="77777777">
      <w:pPr>
        <w:pStyle w:val="BodyText"/>
        <w:ind w:left="838"/>
        <w:jc w:val="both"/>
      </w:pPr>
      <w:r>
        <w:t>If a discrepancy between the unit price and the item total exists, the unit price prevails.</w:t>
      </w:r>
    </w:p>
    <w:p w:rsidR="00E71F3F" w14:paraId="20E8D04E" w14:textId="77777777">
      <w:pPr>
        <w:pStyle w:val="BodyText"/>
      </w:pPr>
    </w:p>
    <w:p w:rsidR="00E71F3F" w14:paraId="1E8C16A8" w14:textId="77777777">
      <w:pPr>
        <w:pStyle w:val="Heading1"/>
        <w:numPr>
          <w:ilvl w:val="1"/>
          <w:numId w:val="14"/>
        </w:numPr>
        <w:tabs>
          <w:tab w:val="left" w:pos="839"/>
        </w:tabs>
        <w:ind w:left="838"/>
        <w:jc w:val="both"/>
      </w:pPr>
      <w:r>
        <w:t>Price Adjustments to Term</w:t>
      </w:r>
      <w:r>
        <w:rPr>
          <w:spacing w:val="-6"/>
        </w:rPr>
        <w:t xml:space="preserve"> </w:t>
      </w:r>
      <w:r>
        <w:t>Contract(s)</w:t>
      </w:r>
    </w:p>
    <w:p w:rsidR="00E71F3F" w14:paraId="7F4DE818" w14:textId="77777777">
      <w:pPr>
        <w:pStyle w:val="BodyText"/>
        <w:spacing w:before="1"/>
        <w:ind w:left="838" w:right="114"/>
        <w:jc w:val="both"/>
      </w:pPr>
      <w:r>
        <w:t>Bid prices shall remain firm the first year of the contract. Price adjustments may be taken into consideration</w:t>
      </w:r>
      <w:r>
        <w:rPr>
          <w:spacing w:val="-12"/>
        </w:rPr>
        <w:t xml:space="preserve"> </w:t>
      </w:r>
      <w:r>
        <w:t>during</w:t>
      </w:r>
      <w:r>
        <w:rPr>
          <w:spacing w:val="-11"/>
        </w:rPr>
        <w:t xml:space="preserve"> </w:t>
      </w:r>
      <w:r>
        <w:t>the</w:t>
      </w:r>
      <w:r>
        <w:rPr>
          <w:spacing w:val="-11"/>
        </w:rPr>
        <w:t xml:space="preserve"> </w:t>
      </w:r>
      <w:r>
        <w:t>contract</w:t>
      </w:r>
      <w:r>
        <w:rPr>
          <w:spacing w:val="-11"/>
        </w:rPr>
        <w:t xml:space="preserve"> </w:t>
      </w:r>
      <w:r>
        <w:t>renewal</w:t>
      </w:r>
      <w:r>
        <w:rPr>
          <w:spacing w:val="-11"/>
        </w:rPr>
        <w:t xml:space="preserve"> </w:t>
      </w:r>
      <w:r>
        <w:t>process.</w:t>
      </w:r>
      <w:r>
        <w:rPr>
          <w:spacing w:val="-11"/>
        </w:rPr>
        <w:t xml:space="preserve"> </w:t>
      </w:r>
      <w:r>
        <w:t>The</w:t>
      </w:r>
      <w:r>
        <w:rPr>
          <w:spacing w:val="-11"/>
        </w:rPr>
        <w:t xml:space="preserve"> </w:t>
      </w:r>
      <w:r>
        <w:t>State</w:t>
      </w:r>
      <w:r>
        <w:rPr>
          <w:spacing w:val="-11"/>
        </w:rPr>
        <w:t xml:space="preserve"> </w:t>
      </w:r>
      <w:r>
        <w:t>reserves</w:t>
      </w:r>
      <w:r>
        <w:rPr>
          <w:spacing w:val="-10"/>
        </w:rPr>
        <w:t xml:space="preserve"> </w:t>
      </w:r>
      <w:r>
        <w:t>the</w:t>
      </w:r>
      <w:r>
        <w:rPr>
          <w:spacing w:val="-11"/>
        </w:rPr>
        <w:t xml:space="preserve"> </w:t>
      </w:r>
      <w:r>
        <w:t>right</w:t>
      </w:r>
      <w:r>
        <w:rPr>
          <w:spacing w:val="-10"/>
        </w:rPr>
        <w:t xml:space="preserve"> </w:t>
      </w:r>
      <w:r>
        <w:t>to</w:t>
      </w:r>
      <w:r>
        <w:rPr>
          <w:spacing w:val="-13"/>
        </w:rPr>
        <w:t xml:space="preserve"> </w:t>
      </w:r>
      <w:r>
        <w:t>accept</w:t>
      </w:r>
      <w:r>
        <w:rPr>
          <w:spacing w:val="-12"/>
        </w:rPr>
        <w:t xml:space="preserve"> </w:t>
      </w:r>
      <w:r>
        <w:t>or</w:t>
      </w:r>
      <w:r>
        <w:rPr>
          <w:spacing w:val="-11"/>
        </w:rPr>
        <w:t xml:space="preserve"> </w:t>
      </w:r>
      <w:r>
        <w:t>reject any proposed price(s) changes. Requested price changes should be submitted to the</w:t>
      </w:r>
      <w:r>
        <w:rPr>
          <w:spacing w:val="7"/>
        </w:rPr>
        <w:t xml:space="preserve"> </w:t>
      </w:r>
      <w:r>
        <w:t>Iowa</w:t>
      </w:r>
    </w:p>
    <w:p w:rsidR="00E71F3F" w14:paraId="6ACDE258" w14:textId="77777777">
      <w:pPr>
        <w:jc w:val="both"/>
        <w:sectPr>
          <w:pgSz w:w="12240" w:h="15840"/>
          <w:pgMar w:top="1400" w:right="1320" w:bottom="280" w:left="1320" w:header="720" w:footer="720" w:gutter="0"/>
          <w:cols w:space="720"/>
        </w:sectPr>
      </w:pPr>
    </w:p>
    <w:p w:rsidR="00E71F3F" w14:paraId="77712D19" w14:textId="77777777">
      <w:pPr>
        <w:pStyle w:val="BodyText"/>
        <w:spacing w:before="39"/>
        <w:ind w:left="839"/>
      </w:pPr>
      <w:r>
        <w:t>Department</w:t>
      </w:r>
      <w:r>
        <w:rPr>
          <w:spacing w:val="-13"/>
        </w:rPr>
        <w:t xml:space="preserve"> </w:t>
      </w:r>
      <w:r>
        <w:t>of</w:t>
      </w:r>
      <w:r>
        <w:rPr>
          <w:spacing w:val="-14"/>
        </w:rPr>
        <w:t xml:space="preserve"> </w:t>
      </w:r>
      <w:r>
        <w:t>Administrative</w:t>
      </w:r>
      <w:r>
        <w:rPr>
          <w:spacing w:val="-13"/>
        </w:rPr>
        <w:t xml:space="preserve"> </w:t>
      </w:r>
      <w:r>
        <w:t>Services</w:t>
      </w:r>
      <w:r>
        <w:rPr>
          <w:spacing w:val="-16"/>
        </w:rPr>
        <w:t xml:space="preserve"> </w:t>
      </w:r>
      <w:r>
        <w:t>–</w:t>
      </w:r>
      <w:r>
        <w:rPr>
          <w:spacing w:val="-13"/>
        </w:rPr>
        <w:t xml:space="preserve"> </w:t>
      </w:r>
      <w:r>
        <w:t>Central</w:t>
      </w:r>
      <w:r>
        <w:rPr>
          <w:spacing w:val="-15"/>
        </w:rPr>
        <w:t xml:space="preserve"> </w:t>
      </w:r>
      <w:r>
        <w:t>Procurement,</w:t>
      </w:r>
      <w:r>
        <w:rPr>
          <w:spacing w:val="-14"/>
        </w:rPr>
        <w:t xml:space="preserve"> </w:t>
      </w:r>
      <w:r>
        <w:t>sixty</w:t>
      </w:r>
      <w:r>
        <w:rPr>
          <w:spacing w:val="-13"/>
        </w:rPr>
        <w:t xml:space="preserve"> </w:t>
      </w:r>
      <w:r>
        <w:t>(60)</w:t>
      </w:r>
      <w:r>
        <w:rPr>
          <w:spacing w:val="-14"/>
        </w:rPr>
        <w:t xml:space="preserve"> </w:t>
      </w:r>
      <w:r>
        <w:t>days</w:t>
      </w:r>
      <w:r>
        <w:rPr>
          <w:spacing w:val="-13"/>
        </w:rPr>
        <w:t xml:space="preserve"> </w:t>
      </w:r>
      <w:r>
        <w:t>prior</w:t>
      </w:r>
      <w:r>
        <w:rPr>
          <w:spacing w:val="-16"/>
        </w:rPr>
        <w:t xml:space="preserve"> </w:t>
      </w:r>
      <w:r>
        <w:t>to</w:t>
      </w:r>
      <w:r>
        <w:rPr>
          <w:spacing w:val="-13"/>
        </w:rPr>
        <w:t xml:space="preserve"> </w:t>
      </w:r>
      <w:r>
        <w:t>the</w:t>
      </w:r>
      <w:r>
        <w:rPr>
          <w:spacing w:val="-13"/>
        </w:rPr>
        <w:t xml:space="preserve"> </w:t>
      </w:r>
      <w:r>
        <w:t>contract anniversary date.</w:t>
      </w:r>
    </w:p>
    <w:p w:rsidR="00E71F3F" w14:paraId="4BDBFDE9" w14:textId="77777777">
      <w:pPr>
        <w:pStyle w:val="BodyText"/>
      </w:pPr>
    </w:p>
    <w:p w:rsidR="00E71F3F" w14:paraId="51A8A7CA" w14:textId="77777777">
      <w:pPr>
        <w:pStyle w:val="Heading1"/>
        <w:numPr>
          <w:ilvl w:val="1"/>
          <w:numId w:val="14"/>
        </w:numPr>
        <w:tabs>
          <w:tab w:val="left" w:pos="839"/>
          <w:tab w:val="left" w:pos="840"/>
        </w:tabs>
        <w:spacing w:before="1" w:line="268" w:lineRule="exact"/>
      </w:pPr>
      <w:r>
        <w:t>Registration</w:t>
      </w:r>
    </w:p>
    <w:p w:rsidR="00E71F3F" w14:paraId="4E39C98C" w14:textId="77777777">
      <w:pPr>
        <w:pStyle w:val="BodyText"/>
        <w:ind w:left="840"/>
      </w:pPr>
      <w:r>
        <w:t xml:space="preserve">The successful Bidder will be required to register to do business in Iowa before payment can be made. For Bidder registration documents, go to: </w:t>
      </w:r>
      <w:hyperlink r:id="rId11">
        <w:r>
          <w:rPr>
            <w:color w:val="0000FF"/>
            <w:u w:val="single" w:color="0000FF"/>
          </w:rPr>
          <w:t>https://vss.iowa.gov/webapp/VSS_ON/AltSelfService</w:t>
        </w:r>
      </w:hyperlink>
    </w:p>
    <w:p w:rsidR="00E71F3F" w14:paraId="19F5DF8C" w14:textId="77777777">
      <w:pPr>
        <w:pStyle w:val="BodyText"/>
        <w:spacing w:before="4"/>
        <w:rPr>
          <w:sz w:val="17"/>
        </w:rPr>
      </w:pPr>
    </w:p>
    <w:p w:rsidR="00E71F3F" w14:paraId="088DAF9E" w14:textId="77777777">
      <w:pPr>
        <w:pStyle w:val="Heading1"/>
        <w:numPr>
          <w:ilvl w:val="1"/>
          <w:numId w:val="14"/>
        </w:numPr>
        <w:tabs>
          <w:tab w:val="left" w:pos="841"/>
        </w:tabs>
        <w:spacing w:before="57"/>
        <w:jc w:val="both"/>
      </w:pPr>
      <w:r>
        <w:t>Questions and Requests for</w:t>
      </w:r>
      <w:r>
        <w:rPr>
          <w:spacing w:val="1"/>
        </w:rPr>
        <w:t xml:space="preserve"> </w:t>
      </w:r>
      <w:r>
        <w:t>Clarification</w:t>
      </w:r>
    </w:p>
    <w:p w:rsidR="00E71F3F" w14:paraId="3E96E4E4" w14:textId="77777777">
      <w:pPr>
        <w:pStyle w:val="BodyText"/>
        <w:ind w:left="840" w:right="111"/>
        <w:jc w:val="both"/>
      </w:pPr>
      <w:r>
        <w:t>Bidders are invited to submit written questions and requests for clarifications regarding the RFB. The</w:t>
      </w:r>
      <w:r>
        <w:rPr>
          <w:spacing w:val="-4"/>
        </w:rPr>
        <w:t xml:space="preserve"> </w:t>
      </w:r>
      <w:r>
        <w:t>questions</w:t>
      </w:r>
      <w:r>
        <w:rPr>
          <w:spacing w:val="-6"/>
        </w:rPr>
        <w:t xml:space="preserve"> </w:t>
      </w:r>
      <w:r>
        <w:t>and</w:t>
      </w:r>
      <w:r>
        <w:rPr>
          <w:spacing w:val="-7"/>
        </w:rPr>
        <w:t xml:space="preserve"> </w:t>
      </w:r>
      <w:r>
        <w:t>requests</w:t>
      </w:r>
      <w:r>
        <w:rPr>
          <w:spacing w:val="-7"/>
        </w:rPr>
        <w:t xml:space="preserve"> </w:t>
      </w:r>
      <w:r>
        <w:t>for</w:t>
      </w:r>
      <w:r>
        <w:rPr>
          <w:spacing w:val="-6"/>
        </w:rPr>
        <w:t xml:space="preserve"> </w:t>
      </w:r>
      <w:r>
        <w:t>clarifications</w:t>
      </w:r>
      <w:r>
        <w:rPr>
          <w:spacing w:val="-6"/>
        </w:rPr>
        <w:t xml:space="preserve"> </w:t>
      </w:r>
      <w:r>
        <w:t>must</w:t>
      </w:r>
      <w:r>
        <w:rPr>
          <w:spacing w:val="-6"/>
        </w:rPr>
        <w:t xml:space="preserve"> </w:t>
      </w:r>
      <w:r>
        <w:t>be</w:t>
      </w:r>
      <w:r>
        <w:rPr>
          <w:spacing w:val="-5"/>
        </w:rPr>
        <w:t xml:space="preserve"> </w:t>
      </w:r>
      <w:r>
        <w:t>received</w:t>
      </w:r>
      <w:r>
        <w:rPr>
          <w:spacing w:val="-7"/>
        </w:rPr>
        <w:t xml:space="preserve"> </w:t>
      </w:r>
      <w:r>
        <w:t>by</w:t>
      </w:r>
      <w:r>
        <w:rPr>
          <w:spacing w:val="-6"/>
        </w:rPr>
        <w:t xml:space="preserve"> </w:t>
      </w:r>
      <w:r>
        <w:t>the</w:t>
      </w:r>
      <w:r>
        <w:rPr>
          <w:spacing w:val="-5"/>
        </w:rPr>
        <w:t xml:space="preserve"> </w:t>
      </w:r>
      <w:r>
        <w:t>Issuing</w:t>
      </w:r>
      <w:r>
        <w:rPr>
          <w:spacing w:val="-6"/>
        </w:rPr>
        <w:t xml:space="preserve"> </w:t>
      </w:r>
      <w:r>
        <w:t>Officer</w:t>
      </w:r>
      <w:r>
        <w:rPr>
          <w:spacing w:val="-4"/>
        </w:rPr>
        <w:t xml:space="preserve"> </w:t>
      </w:r>
      <w:r>
        <w:t>by</w:t>
      </w:r>
      <w:r>
        <w:rPr>
          <w:spacing w:val="-5"/>
        </w:rPr>
        <w:t xml:space="preserve"> </w:t>
      </w:r>
      <w:r>
        <w:rPr>
          <w:b/>
          <w:color w:val="FF0000"/>
        </w:rPr>
        <w:t>date</w:t>
      </w:r>
      <w:r>
        <w:rPr>
          <w:b/>
          <w:color w:val="FF0000"/>
          <w:spacing w:val="-5"/>
        </w:rPr>
        <w:t xml:space="preserve"> </w:t>
      </w:r>
      <w:r>
        <w:rPr>
          <w:b/>
          <w:color w:val="FF0000"/>
        </w:rPr>
        <w:t>April 16, 2021 2:00 PM CT</w:t>
      </w:r>
      <w:r>
        <w:t>. Oral questions will not be permitted. If the questions and requests for clarifications pertain to a specific section of the RFB, the page and section number(s) must be referenced. Written responses to questions and requests for clarifications will be issued in the form of an addendum and sent to Bidders who received</w:t>
      </w:r>
      <w:r>
        <w:rPr>
          <w:spacing w:val="-10"/>
        </w:rPr>
        <w:t xml:space="preserve"> </w:t>
      </w:r>
      <w:r>
        <w:t>RFBs.</w:t>
      </w:r>
    </w:p>
    <w:p w:rsidR="00E71F3F" w14:paraId="3DD7C3EA" w14:textId="77777777">
      <w:pPr>
        <w:jc w:val="both"/>
        <w:sectPr>
          <w:pgSz w:w="12240" w:h="15840"/>
          <w:pgMar w:top="1400" w:right="1320" w:bottom="280" w:left="1320" w:header="720" w:footer="720" w:gutter="0"/>
          <w:cols w:space="720"/>
        </w:sectPr>
      </w:pPr>
    </w:p>
    <w:p w:rsidR="00E71F3F" w14:paraId="1983AD9E" w14:textId="77777777">
      <w:pPr>
        <w:spacing w:before="39"/>
        <w:ind w:left="1654" w:right="1655"/>
        <w:jc w:val="center"/>
        <w:rPr>
          <w:b/>
        </w:rPr>
      </w:pPr>
      <w:r>
        <w:rPr>
          <w:b/>
          <w:sz w:val="24"/>
        </w:rPr>
        <w:t xml:space="preserve">SECTION 3 – </w:t>
      </w:r>
      <w:r>
        <w:rPr>
          <w:b/>
        </w:rPr>
        <w:t>SPECIFICATIONS</w:t>
      </w:r>
    </w:p>
    <w:p w:rsidR="00E71F3F" w14:paraId="6BA8566B" w14:textId="77777777">
      <w:pPr>
        <w:pStyle w:val="BodyText"/>
        <w:rPr>
          <w:b/>
        </w:rPr>
      </w:pPr>
    </w:p>
    <w:p w:rsidR="00E71F3F" w14:paraId="340846C6" w14:textId="77777777">
      <w:pPr>
        <w:pStyle w:val="BodyText"/>
        <w:ind w:left="119"/>
      </w:pPr>
      <w:r>
        <w:t>All items listed in this Section are Bid Specifications. A successful Bidder must be able to satisfy all these specifications to be deemed a Responsible Bidder.</w:t>
      </w:r>
    </w:p>
    <w:p w:rsidR="00E71F3F" w14:paraId="3C8FF62B" w14:textId="77777777">
      <w:pPr>
        <w:pStyle w:val="BodyText"/>
      </w:pPr>
    </w:p>
    <w:p w:rsidR="00E71F3F" w14:paraId="79E39A19" w14:textId="77777777">
      <w:pPr>
        <w:pStyle w:val="Heading1"/>
        <w:numPr>
          <w:ilvl w:val="1"/>
          <w:numId w:val="13"/>
        </w:numPr>
        <w:tabs>
          <w:tab w:val="left" w:pos="839"/>
          <w:tab w:val="left" w:pos="840"/>
        </w:tabs>
        <w:spacing w:line="268" w:lineRule="exact"/>
      </w:pPr>
      <w:r>
        <w:t>Requirements</w:t>
      </w:r>
    </w:p>
    <w:p w:rsidR="00E71F3F" w14:paraId="2B9BA00D" w14:textId="77777777">
      <w:pPr>
        <w:pStyle w:val="ListParagraph"/>
        <w:numPr>
          <w:ilvl w:val="2"/>
          <w:numId w:val="13"/>
        </w:numPr>
        <w:tabs>
          <w:tab w:val="left" w:pos="1559"/>
          <w:tab w:val="left" w:pos="1560"/>
        </w:tabs>
        <w:spacing w:line="268" w:lineRule="exact"/>
        <w:ind w:hanging="721"/>
      </w:pPr>
      <w:r>
        <w:t>Athletic Shoes and related products Bid must meet U.S. Size</w:t>
      </w:r>
      <w:r>
        <w:rPr>
          <w:spacing w:val="-12"/>
        </w:rPr>
        <w:t xml:space="preserve"> </w:t>
      </w:r>
      <w:r>
        <w:t>Standards.</w:t>
      </w:r>
    </w:p>
    <w:p w:rsidR="00E71F3F" w14:paraId="0C57ED04" w14:textId="77777777">
      <w:pPr>
        <w:pStyle w:val="BodyText"/>
        <w:spacing w:before="1"/>
      </w:pPr>
    </w:p>
    <w:p w:rsidR="00E71F3F" w14:paraId="242C6136" w14:textId="77777777">
      <w:pPr>
        <w:pStyle w:val="ListParagraph"/>
        <w:numPr>
          <w:ilvl w:val="2"/>
          <w:numId w:val="13"/>
        </w:numPr>
        <w:tabs>
          <w:tab w:val="left" w:pos="1559"/>
          <w:tab w:val="left" w:pos="1560"/>
        </w:tabs>
        <w:ind w:right="352"/>
      </w:pPr>
      <w:r>
        <w:t>Athletic Shoes must be new, first quality, unused, production date of no more than 12 months prior to shipment and without flaws or defects which adversely affect appearance, durability fit and/or</w:t>
      </w:r>
      <w:r>
        <w:rPr>
          <w:spacing w:val="1"/>
        </w:rPr>
        <w:t xml:space="preserve"> </w:t>
      </w:r>
      <w:r>
        <w:t>function.</w:t>
      </w:r>
    </w:p>
    <w:p w:rsidR="00E71F3F" w14:paraId="559A1548" w14:textId="77777777">
      <w:pPr>
        <w:pStyle w:val="BodyText"/>
      </w:pPr>
    </w:p>
    <w:p w:rsidR="00E71F3F" w14:paraId="132F3BA2" w14:textId="77777777">
      <w:pPr>
        <w:pStyle w:val="ListParagraph"/>
        <w:numPr>
          <w:ilvl w:val="2"/>
          <w:numId w:val="13"/>
        </w:numPr>
        <w:tabs>
          <w:tab w:val="left" w:pos="1559"/>
          <w:tab w:val="left" w:pos="1560"/>
        </w:tabs>
        <w:ind w:right="341"/>
      </w:pPr>
      <w:r>
        <w:t>Athletic Shoes must be current models, not to be discontinued within 12 months from the time of initial term signed</w:t>
      </w:r>
      <w:r>
        <w:rPr>
          <w:spacing w:val="-4"/>
        </w:rPr>
        <w:t xml:space="preserve"> </w:t>
      </w:r>
      <w:r>
        <w:t>contract.</w:t>
      </w:r>
    </w:p>
    <w:p w:rsidR="00E71F3F" w14:paraId="160F6C7A" w14:textId="77777777">
      <w:pPr>
        <w:pStyle w:val="BodyText"/>
        <w:spacing w:before="1"/>
      </w:pPr>
    </w:p>
    <w:p w:rsidR="00E71F3F" w14:paraId="68C147C1" w14:textId="77777777">
      <w:pPr>
        <w:pStyle w:val="ListParagraph"/>
        <w:numPr>
          <w:ilvl w:val="2"/>
          <w:numId w:val="13"/>
        </w:numPr>
        <w:tabs>
          <w:tab w:val="left" w:pos="1559"/>
          <w:tab w:val="left" w:pos="1560"/>
        </w:tabs>
        <w:ind w:right="338"/>
      </w:pPr>
      <w:r>
        <w:t>Athletic Shoes must comply with any and all current applicable safety or regulatory standards or codes. Test results / Certifications. ASTM, CPSIA, GB testing, slip and flex cracking resistance, sole bond adhesion, seam and heel attachment strength, whole shoe</w:t>
      </w:r>
      <w:r>
        <w:rPr>
          <w:spacing w:val="-3"/>
        </w:rPr>
        <w:t xml:space="preserve"> </w:t>
      </w:r>
      <w:r>
        <w:t>appraisal,</w:t>
      </w:r>
      <w:r>
        <w:rPr>
          <w:spacing w:val="-6"/>
        </w:rPr>
        <w:t xml:space="preserve"> </w:t>
      </w:r>
      <w:r>
        <w:t>toxicity</w:t>
      </w:r>
      <w:r>
        <w:rPr>
          <w:spacing w:val="-3"/>
        </w:rPr>
        <w:t xml:space="preserve"> </w:t>
      </w:r>
      <w:r>
        <w:t>assessments</w:t>
      </w:r>
      <w:r>
        <w:rPr>
          <w:spacing w:val="-5"/>
        </w:rPr>
        <w:t xml:space="preserve"> </w:t>
      </w:r>
      <w:r>
        <w:t>or</w:t>
      </w:r>
      <w:r>
        <w:rPr>
          <w:spacing w:val="-6"/>
        </w:rPr>
        <w:t xml:space="preserve"> </w:t>
      </w:r>
      <w:r>
        <w:t>other</w:t>
      </w:r>
      <w:r>
        <w:rPr>
          <w:spacing w:val="-4"/>
        </w:rPr>
        <w:t xml:space="preserve"> </w:t>
      </w:r>
      <w:r>
        <w:t>test</w:t>
      </w:r>
      <w:r>
        <w:rPr>
          <w:spacing w:val="-3"/>
        </w:rPr>
        <w:t xml:space="preserve"> </w:t>
      </w:r>
      <w:r>
        <w:t>results/certifications</w:t>
      </w:r>
      <w:r>
        <w:rPr>
          <w:spacing w:val="-4"/>
        </w:rPr>
        <w:t xml:space="preserve"> </w:t>
      </w:r>
      <w:r>
        <w:t>from</w:t>
      </w:r>
      <w:r>
        <w:rPr>
          <w:spacing w:val="-3"/>
        </w:rPr>
        <w:t xml:space="preserve"> </w:t>
      </w:r>
      <w:r>
        <w:t>nationally recognized testing</w:t>
      </w:r>
      <w:r>
        <w:rPr>
          <w:spacing w:val="-5"/>
        </w:rPr>
        <w:t xml:space="preserve"> </w:t>
      </w:r>
      <w:r>
        <w:t>labs.</w:t>
      </w:r>
    </w:p>
    <w:p w:rsidR="00E71F3F" w14:paraId="59EAA33C" w14:textId="77777777">
      <w:pPr>
        <w:pStyle w:val="BodyText"/>
        <w:spacing w:before="11"/>
        <w:rPr>
          <w:sz w:val="21"/>
        </w:rPr>
      </w:pPr>
    </w:p>
    <w:p w:rsidR="00E71F3F" w14:paraId="198512C2" w14:textId="77777777">
      <w:pPr>
        <w:pStyle w:val="ListParagraph"/>
        <w:numPr>
          <w:ilvl w:val="2"/>
          <w:numId w:val="13"/>
        </w:numPr>
        <w:tabs>
          <w:tab w:val="left" w:pos="1558"/>
          <w:tab w:val="left" w:pos="1560"/>
        </w:tabs>
        <w:ind w:left="1558" w:right="357"/>
      </w:pPr>
      <w:r>
        <w:t>Bidder shall warrant that all Athletic Shoes are suitable for the purpose for which they are named and for any intended use the name of the item</w:t>
      </w:r>
      <w:r>
        <w:rPr>
          <w:spacing w:val="-13"/>
        </w:rPr>
        <w:t xml:space="preserve"> </w:t>
      </w:r>
      <w:r>
        <w:t>implies.</w:t>
      </w:r>
    </w:p>
    <w:p w:rsidR="00E71F3F" w14:paraId="212D6DC7" w14:textId="77777777">
      <w:pPr>
        <w:pStyle w:val="BodyText"/>
      </w:pPr>
    </w:p>
    <w:p w:rsidR="00E71F3F" w14:paraId="66D921D7" w14:textId="77777777">
      <w:pPr>
        <w:pStyle w:val="ListParagraph"/>
        <w:numPr>
          <w:ilvl w:val="2"/>
          <w:numId w:val="13"/>
        </w:numPr>
        <w:tabs>
          <w:tab w:val="left" w:pos="1558"/>
          <w:tab w:val="left" w:pos="1559"/>
        </w:tabs>
        <w:ind w:left="1558" w:right="242"/>
      </w:pPr>
      <w:r>
        <w:t>Athletic Shoes bid in response to this solicitation must meet or exceed all specifications listed on Attachment 4 for the following categories of Athletic</w:t>
      </w:r>
      <w:r>
        <w:rPr>
          <w:spacing w:val="-20"/>
        </w:rPr>
        <w:t xml:space="preserve"> </w:t>
      </w:r>
      <w:r>
        <w:t>Shoes.</w:t>
      </w:r>
    </w:p>
    <w:p w:rsidR="00E71F3F" w14:paraId="32F417F0" w14:textId="77777777">
      <w:pPr>
        <w:pStyle w:val="BodyText"/>
        <w:spacing w:before="11"/>
        <w:rPr>
          <w:sz w:val="21"/>
        </w:rPr>
      </w:pPr>
    </w:p>
    <w:p w:rsidR="00E71F3F" w14:paraId="59471C11" w14:textId="77777777">
      <w:pPr>
        <w:pStyle w:val="ListParagraph"/>
        <w:numPr>
          <w:ilvl w:val="2"/>
          <w:numId w:val="13"/>
        </w:numPr>
        <w:tabs>
          <w:tab w:val="left" w:pos="1558"/>
          <w:tab w:val="left" w:pos="1559"/>
        </w:tabs>
        <w:ind w:left="1558" w:right="420"/>
      </w:pPr>
      <w:r>
        <w:t>Bidder shall provide Sizing / Conversion Charts in Bidder Response. Instructions on measurements and/or applicable sizing or size conversion charts. This includes conversion charts for unisex sizes, children, and men’s converted to women’s sizes or vice</w:t>
      </w:r>
      <w:r>
        <w:rPr>
          <w:spacing w:val="-2"/>
        </w:rPr>
        <w:t xml:space="preserve"> </w:t>
      </w:r>
      <w:r>
        <w:t>versa.</w:t>
      </w:r>
    </w:p>
    <w:p w:rsidR="00E71F3F" w14:paraId="180C95C4" w14:textId="77777777">
      <w:pPr>
        <w:pStyle w:val="BodyText"/>
      </w:pPr>
    </w:p>
    <w:p w:rsidR="00E71F3F" w14:paraId="35DA2EA9" w14:textId="77777777">
      <w:pPr>
        <w:pStyle w:val="ListParagraph"/>
        <w:numPr>
          <w:ilvl w:val="2"/>
          <w:numId w:val="13"/>
        </w:numPr>
        <w:tabs>
          <w:tab w:val="left" w:pos="1558"/>
          <w:tab w:val="left" w:pos="1559"/>
        </w:tabs>
        <w:spacing w:before="1"/>
        <w:ind w:left="1558" w:right="448" w:hanging="721"/>
      </w:pPr>
      <w:r>
        <w:t>There shall be no minimum order quantities or total order amount required from the agency by the</w:t>
      </w:r>
      <w:r>
        <w:rPr>
          <w:spacing w:val="-1"/>
        </w:rPr>
        <w:t xml:space="preserve"> </w:t>
      </w:r>
      <w:r>
        <w:t>Bidder.</w:t>
      </w:r>
    </w:p>
    <w:p w:rsidR="00E71F3F" w14:paraId="0E3CD48D" w14:textId="77777777">
      <w:pPr>
        <w:pStyle w:val="BodyText"/>
        <w:spacing w:before="9"/>
      </w:pPr>
    </w:p>
    <w:p w:rsidR="00E71F3F" w14:paraId="4EB2DFD1" w14:textId="77777777">
      <w:pPr>
        <w:pStyle w:val="Heading1"/>
        <w:numPr>
          <w:ilvl w:val="1"/>
          <w:numId w:val="13"/>
        </w:numPr>
        <w:tabs>
          <w:tab w:val="left" w:pos="839"/>
          <w:tab w:val="left" w:pos="841"/>
        </w:tabs>
        <w:spacing w:before="1" w:line="268" w:lineRule="exact"/>
        <w:ind w:left="840"/>
      </w:pPr>
      <w:r>
        <w:t>Athletic Shoe</w:t>
      </w:r>
      <w:r>
        <w:rPr>
          <w:spacing w:val="-1"/>
        </w:rPr>
        <w:t xml:space="preserve"> </w:t>
      </w:r>
      <w:r>
        <w:t>Specifications</w:t>
      </w:r>
    </w:p>
    <w:p w:rsidR="00E71F3F" w14:paraId="3F41306A" w14:textId="77777777">
      <w:pPr>
        <w:pStyle w:val="BodyText"/>
        <w:spacing w:line="268" w:lineRule="exact"/>
        <w:ind w:left="840"/>
      </w:pPr>
      <w:r>
        <w:t>See Attachment #4 for Complete Specifications</w:t>
      </w:r>
    </w:p>
    <w:p w:rsidR="00E71F3F" w14:paraId="42EB2408" w14:textId="77777777">
      <w:pPr>
        <w:pStyle w:val="BodyText"/>
      </w:pPr>
    </w:p>
    <w:p w:rsidR="00E71F3F" w14:paraId="51D2125C" w14:textId="77777777">
      <w:pPr>
        <w:pStyle w:val="ListParagraph"/>
        <w:numPr>
          <w:ilvl w:val="2"/>
          <w:numId w:val="13"/>
        </w:numPr>
        <w:tabs>
          <w:tab w:val="left" w:pos="1559"/>
          <w:tab w:val="left" w:pos="1560"/>
        </w:tabs>
      </w:pPr>
      <w:r>
        <w:t>Low Leather Cross Trainer Tie Shoe Men's Size 7-14+, White or</w:t>
      </w:r>
      <w:r>
        <w:rPr>
          <w:spacing w:val="-17"/>
        </w:rPr>
        <w:t xml:space="preserve"> </w:t>
      </w:r>
      <w:r>
        <w:t>Black</w:t>
      </w:r>
    </w:p>
    <w:p w:rsidR="00E71F3F" w14:paraId="031729E5" w14:textId="77777777">
      <w:pPr>
        <w:pStyle w:val="BodyText"/>
      </w:pPr>
    </w:p>
    <w:p w:rsidR="00E71F3F" w14:paraId="2AAEDAD5" w14:textId="77777777">
      <w:pPr>
        <w:pStyle w:val="ListParagraph"/>
        <w:numPr>
          <w:ilvl w:val="2"/>
          <w:numId w:val="13"/>
        </w:numPr>
        <w:tabs>
          <w:tab w:val="left" w:pos="1559"/>
          <w:tab w:val="left" w:pos="1560"/>
        </w:tabs>
        <w:ind w:hanging="721"/>
      </w:pPr>
      <w:r>
        <w:t>Low Leather Cross Trainer Velcro Men's Sizes 7-14+,</w:t>
      </w:r>
      <w:r>
        <w:rPr>
          <w:spacing w:val="-10"/>
        </w:rPr>
        <w:t xml:space="preserve"> </w:t>
      </w:r>
      <w:r>
        <w:t>White</w:t>
      </w:r>
    </w:p>
    <w:p w:rsidR="00E71F3F" w14:paraId="110DF068" w14:textId="77777777">
      <w:pPr>
        <w:pStyle w:val="BodyText"/>
      </w:pPr>
    </w:p>
    <w:p w:rsidR="00E71F3F" w14:paraId="5ECC73C9" w14:textId="77777777">
      <w:pPr>
        <w:pStyle w:val="ListParagraph"/>
        <w:numPr>
          <w:ilvl w:val="2"/>
          <w:numId w:val="13"/>
        </w:numPr>
        <w:tabs>
          <w:tab w:val="left" w:pos="1559"/>
          <w:tab w:val="left" w:pos="1560"/>
        </w:tabs>
        <w:spacing w:before="1"/>
        <w:ind w:hanging="721"/>
      </w:pPr>
      <w:r>
        <w:t>Low Leather Cross Trainer Tie Shoe Women's Sizes,</w:t>
      </w:r>
      <w:r>
        <w:rPr>
          <w:spacing w:val="-4"/>
        </w:rPr>
        <w:t xml:space="preserve"> </w:t>
      </w:r>
      <w:r>
        <w:t>White</w:t>
      </w:r>
    </w:p>
    <w:p w:rsidR="00E71F3F" w14:paraId="6482D416" w14:textId="77777777">
      <w:pPr>
        <w:pStyle w:val="BodyText"/>
      </w:pPr>
    </w:p>
    <w:p w:rsidR="00E71F3F" w14:paraId="0A0F49AE" w14:textId="77777777">
      <w:pPr>
        <w:pStyle w:val="Heading1"/>
        <w:numPr>
          <w:ilvl w:val="1"/>
          <w:numId w:val="12"/>
        </w:numPr>
        <w:tabs>
          <w:tab w:val="left" w:pos="839"/>
          <w:tab w:val="left" w:pos="840"/>
        </w:tabs>
        <w:ind w:hanging="721"/>
      </w:pPr>
      <w:r>
        <w:t>Athletic Shoe Samples</w:t>
      </w:r>
    </w:p>
    <w:p w:rsidR="00E71F3F" w14:paraId="078A4B17" w14:textId="77777777">
      <w:pPr>
        <w:pStyle w:val="BodyText"/>
        <w:spacing w:before="10"/>
        <w:rPr>
          <w:b/>
          <w:sz w:val="21"/>
        </w:rPr>
      </w:pPr>
    </w:p>
    <w:p w:rsidR="00E71F3F" w14:paraId="5F6F71A4" w14:textId="77777777">
      <w:pPr>
        <w:pStyle w:val="ListParagraph"/>
        <w:numPr>
          <w:ilvl w:val="2"/>
          <w:numId w:val="12"/>
        </w:numPr>
        <w:tabs>
          <w:tab w:val="left" w:pos="1559"/>
          <w:tab w:val="left" w:pos="1560"/>
        </w:tabs>
        <w:ind w:right="258"/>
      </w:pPr>
      <w:r>
        <w:t>Bidder shall submit Samples of athletic shoes by the date and time posted on the cover page. Samples shall be provided at no charge to the State for testing purposes and</w:t>
      </w:r>
      <w:r>
        <w:rPr>
          <w:spacing w:val="-29"/>
        </w:rPr>
        <w:t xml:space="preserve"> </w:t>
      </w:r>
      <w:r>
        <w:t>will</w:t>
      </w:r>
    </w:p>
    <w:p w:rsidR="00E71F3F" w14:paraId="51679AEF" w14:textId="77777777">
      <w:pPr>
        <w:sectPr>
          <w:pgSz w:w="12240" w:h="15840"/>
          <w:pgMar w:top="1400" w:right="1320" w:bottom="280" w:left="1320" w:header="720" w:footer="720" w:gutter="0"/>
          <w:cols w:space="720"/>
        </w:sectPr>
      </w:pPr>
    </w:p>
    <w:p w:rsidR="00E71F3F" w14:paraId="0EAFB46B" w14:textId="77777777">
      <w:pPr>
        <w:pStyle w:val="BodyText"/>
        <w:spacing w:before="39"/>
        <w:ind w:left="1559" w:right="156"/>
      </w:pPr>
      <w:r>
        <w:t>not be returned. The samples will be evaluated to confirm the general requirements are met by the proposed footwear. The samples will be worn then evaluated by the State for the fit, feel and function.</w:t>
      </w:r>
    </w:p>
    <w:p w:rsidR="00E71F3F" w14:paraId="05A92E70" w14:textId="77777777">
      <w:pPr>
        <w:pStyle w:val="BodyText"/>
        <w:spacing w:before="10"/>
        <w:rPr>
          <w:sz w:val="21"/>
        </w:rPr>
      </w:pPr>
    </w:p>
    <w:p w:rsidR="00E71F3F" w14:paraId="46672FB1" w14:textId="77777777">
      <w:pPr>
        <w:pStyle w:val="ListParagraph"/>
        <w:numPr>
          <w:ilvl w:val="2"/>
          <w:numId w:val="12"/>
        </w:numPr>
        <w:tabs>
          <w:tab w:val="left" w:pos="1559"/>
          <w:tab w:val="left" w:pos="1560"/>
        </w:tabs>
        <w:spacing w:before="1"/>
        <w:ind w:left="1559" w:right="140"/>
      </w:pPr>
      <w:r>
        <w:t>Bidder shall include ship two (2) samples of each bid athletic shoes for three (2) testing facilities. Sample athletic shoes shall meet or exceed the specifications in Attachment #4 Specifications</w:t>
      </w:r>
    </w:p>
    <w:p w:rsidR="00E71F3F" w14:paraId="7F9D6B32" w14:textId="77777777">
      <w:pPr>
        <w:pStyle w:val="ListParagraph"/>
        <w:numPr>
          <w:ilvl w:val="2"/>
          <w:numId w:val="12"/>
        </w:numPr>
        <w:tabs>
          <w:tab w:val="left" w:pos="1559"/>
          <w:tab w:val="left" w:pos="1560"/>
        </w:tabs>
        <w:spacing w:before="7" w:line="530" w:lineRule="atLeast"/>
        <w:ind w:left="1559" w:right="5882"/>
      </w:pPr>
      <w:r>
        <w:t xml:space="preserve">Sample Ship to Address: </w:t>
      </w:r>
      <w:bookmarkStart w:id="2" w:name="_Hlk69979943"/>
      <w:r>
        <w:t>Attention: Julie</w:t>
      </w:r>
      <w:r>
        <w:rPr>
          <w:spacing w:val="-3"/>
        </w:rPr>
        <w:t xml:space="preserve"> </w:t>
      </w:r>
      <w:r>
        <w:t>Janssen</w:t>
      </w:r>
    </w:p>
    <w:p w:rsidR="00E71F3F" w14:paraId="55264B75" w14:textId="77777777">
      <w:pPr>
        <w:pStyle w:val="BodyText"/>
        <w:spacing w:before="8"/>
        <w:ind w:left="1559" w:right="4078"/>
      </w:pPr>
      <w:r>
        <w:t>Iowa Department of Administrative Services Hoover State Office Building, Level 3</w:t>
      </w:r>
    </w:p>
    <w:p w:rsidR="00E71F3F" w14:paraId="3929AFBB" w14:textId="77777777">
      <w:pPr>
        <w:pStyle w:val="BodyText"/>
        <w:spacing w:before="2" w:line="237" w:lineRule="auto"/>
        <w:ind w:left="1559" w:right="5566"/>
      </w:pPr>
      <w:r>
        <w:t>1305 East Walnut Street Des Moines, IA 50319-0105</w:t>
      </w:r>
    </w:p>
    <w:bookmarkEnd w:id="2"/>
    <w:p w:rsidR="00E71F3F" w14:paraId="0F4765D0" w14:textId="77777777">
      <w:pPr>
        <w:pStyle w:val="BodyText"/>
        <w:spacing w:before="2"/>
      </w:pPr>
    </w:p>
    <w:p w:rsidR="00E71F3F" w14:paraId="41199DFA" w14:textId="77777777">
      <w:pPr>
        <w:pStyle w:val="Heading1"/>
        <w:numPr>
          <w:ilvl w:val="1"/>
          <w:numId w:val="11"/>
        </w:numPr>
        <w:tabs>
          <w:tab w:val="left" w:pos="838"/>
          <w:tab w:val="left" w:pos="840"/>
        </w:tabs>
      </w:pPr>
      <w:r>
        <w:t>Professional Boot Requirements and Pricing</w:t>
      </w:r>
    </w:p>
    <w:p w:rsidR="00E71F3F" w14:paraId="0ECE4941" w14:textId="77777777">
      <w:pPr>
        <w:pStyle w:val="ListParagraph"/>
        <w:numPr>
          <w:ilvl w:val="2"/>
          <w:numId w:val="11"/>
        </w:numPr>
        <w:tabs>
          <w:tab w:val="left" w:pos="1559"/>
          <w:tab w:val="left" w:pos="1560"/>
        </w:tabs>
        <w:spacing w:before="161"/>
      </w:pPr>
      <w:r>
        <w:t>Bidder must enter a price for each commodity line per</w:t>
      </w:r>
      <w:r>
        <w:rPr>
          <w:spacing w:val="-3"/>
        </w:rPr>
        <w:t xml:space="preserve"> </w:t>
      </w:r>
      <w:r>
        <w:t>pair.</w:t>
      </w:r>
    </w:p>
    <w:p w:rsidR="00E71F3F" w14:paraId="1ADCF664" w14:textId="77777777">
      <w:pPr>
        <w:pStyle w:val="ListParagraph"/>
        <w:numPr>
          <w:ilvl w:val="2"/>
          <w:numId w:val="11"/>
        </w:numPr>
        <w:tabs>
          <w:tab w:val="left" w:pos="1558"/>
          <w:tab w:val="left" w:pos="1559"/>
        </w:tabs>
        <w:spacing w:before="159"/>
        <w:ind w:left="1558" w:hanging="720"/>
      </w:pPr>
      <w:r>
        <w:t>Bidder</w:t>
      </w:r>
      <w:r>
        <w:rPr>
          <w:spacing w:val="-14"/>
        </w:rPr>
        <w:t xml:space="preserve"> </w:t>
      </w:r>
      <w:r>
        <w:t>shall</w:t>
      </w:r>
      <w:r>
        <w:rPr>
          <w:spacing w:val="-13"/>
        </w:rPr>
        <w:t xml:space="preserve"> </w:t>
      </w:r>
      <w:r>
        <w:t>provide</w:t>
      </w:r>
      <w:r>
        <w:rPr>
          <w:spacing w:val="-12"/>
        </w:rPr>
        <w:t xml:space="preserve"> </w:t>
      </w:r>
      <w:r>
        <w:t>supporting</w:t>
      </w:r>
      <w:r>
        <w:rPr>
          <w:spacing w:val="-14"/>
        </w:rPr>
        <w:t xml:space="preserve"> </w:t>
      </w:r>
      <w:r>
        <w:t>documentation</w:t>
      </w:r>
      <w:r>
        <w:rPr>
          <w:spacing w:val="-15"/>
        </w:rPr>
        <w:t xml:space="preserve"> </w:t>
      </w:r>
      <w:r>
        <w:t>for</w:t>
      </w:r>
      <w:r>
        <w:rPr>
          <w:spacing w:val="-13"/>
        </w:rPr>
        <w:t xml:space="preserve"> </w:t>
      </w:r>
      <w:r>
        <w:t>all</w:t>
      </w:r>
      <w:r>
        <w:rPr>
          <w:spacing w:val="-13"/>
        </w:rPr>
        <w:t xml:space="preserve"> </w:t>
      </w:r>
      <w:r>
        <w:t>footwear</w:t>
      </w:r>
      <w:r>
        <w:rPr>
          <w:spacing w:val="-13"/>
        </w:rPr>
        <w:t xml:space="preserve"> </w:t>
      </w:r>
      <w:r>
        <w:t>and</w:t>
      </w:r>
      <w:r>
        <w:rPr>
          <w:spacing w:val="-15"/>
        </w:rPr>
        <w:t xml:space="preserve"> </w:t>
      </w:r>
      <w:r>
        <w:t>accessories</w:t>
      </w:r>
      <w:r>
        <w:rPr>
          <w:spacing w:val="-13"/>
        </w:rPr>
        <w:t xml:space="preserve"> </w:t>
      </w:r>
      <w:r>
        <w:t>items</w:t>
      </w:r>
      <w:r>
        <w:rPr>
          <w:spacing w:val="-13"/>
        </w:rPr>
        <w:t xml:space="preserve"> </w:t>
      </w:r>
      <w:r>
        <w:t>bid.</w:t>
      </w:r>
    </w:p>
    <w:p w:rsidR="00E71F3F" w14:paraId="29E52183" w14:textId="77777777">
      <w:pPr>
        <w:pStyle w:val="Heading1"/>
        <w:ind w:left="1558" w:firstLine="0"/>
        <w:jc w:val="left"/>
      </w:pPr>
      <w:r>
        <w:t>Information shall include:</w:t>
      </w:r>
    </w:p>
    <w:p w:rsidR="00E71F3F" w14:paraId="5643677E" w14:textId="77777777">
      <w:pPr>
        <w:pStyle w:val="ListParagraph"/>
        <w:numPr>
          <w:ilvl w:val="3"/>
          <w:numId w:val="11"/>
        </w:numPr>
        <w:tabs>
          <w:tab w:val="left" w:pos="1918"/>
          <w:tab w:val="left" w:pos="1920"/>
        </w:tabs>
        <w:spacing w:before="159"/>
        <w:ind w:hanging="362"/>
      </w:pPr>
      <w:r>
        <w:t>Brand</w:t>
      </w:r>
      <w:r>
        <w:rPr>
          <w:spacing w:val="-1"/>
        </w:rPr>
        <w:t xml:space="preserve"> </w:t>
      </w:r>
      <w:r>
        <w:t>Name</w:t>
      </w:r>
    </w:p>
    <w:p w:rsidR="00E71F3F" w14:paraId="72E642DC" w14:textId="77777777">
      <w:pPr>
        <w:pStyle w:val="ListParagraph"/>
        <w:numPr>
          <w:ilvl w:val="3"/>
          <w:numId w:val="11"/>
        </w:numPr>
        <w:tabs>
          <w:tab w:val="left" w:pos="1918"/>
          <w:tab w:val="left" w:pos="1920"/>
        </w:tabs>
        <w:spacing w:before="159"/>
        <w:ind w:hanging="362"/>
      </w:pPr>
      <w:r>
        <w:t>Style number/SKU</w:t>
      </w:r>
    </w:p>
    <w:p w:rsidR="00E71F3F" w14:paraId="069FD5F4" w14:textId="77777777">
      <w:pPr>
        <w:pStyle w:val="ListParagraph"/>
        <w:numPr>
          <w:ilvl w:val="3"/>
          <w:numId w:val="11"/>
        </w:numPr>
        <w:tabs>
          <w:tab w:val="left" w:pos="1918"/>
          <w:tab w:val="left" w:pos="1920"/>
        </w:tabs>
        <w:spacing w:before="161"/>
        <w:ind w:hanging="362"/>
      </w:pPr>
      <w:r>
        <w:t>Color(s)</w:t>
      </w:r>
      <w:r>
        <w:rPr>
          <w:spacing w:val="-1"/>
        </w:rPr>
        <w:t xml:space="preserve"> </w:t>
      </w:r>
      <w:r>
        <w:t>available</w:t>
      </w:r>
    </w:p>
    <w:p w:rsidR="00E71F3F" w14:paraId="3CDFB800" w14:textId="77777777">
      <w:pPr>
        <w:pStyle w:val="ListParagraph"/>
        <w:numPr>
          <w:ilvl w:val="3"/>
          <w:numId w:val="11"/>
        </w:numPr>
        <w:tabs>
          <w:tab w:val="left" w:pos="1918"/>
          <w:tab w:val="left" w:pos="1920"/>
        </w:tabs>
        <w:spacing w:before="159"/>
        <w:ind w:hanging="362"/>
      </w:pPr>
      <w:r>
        <w:t>Size(s)</w:t>
      </w:r>
      <w:r>
        <w:rPr>
          <w:spacing w:val="-1"/>
        </w:rPr>
        <w:t xml:space="preserve"> </w:t>
      </w:r>
      <w:r>
        <w:t>available</w:t>
      </w:r>
    </w:p>
    <w:p w:rsidR="00E71F3F" w14:paraId="6DA2A0FA" w14:textId="77777777">
      <w:pPr>
        <w:pStyle w:val="ListParagraph"/>
        <w:numPr>
          <w:ilvl w:val="3"/>
          <w:numId w:val="11"/>
        </w:numPr>
        <w:tabs>
          <w:tab w:val="left" w:pos="1918"/>
          <w:tab w:val="left" w:pos="1920"/>
        </w:tabs>
        <w:spacing w:before="161"/>
        <w:ind w:hanging="362"/>
      </w:pPr>
      <w:r>
        <w:t>Photo – link and or product catalog of item</w:t>
      </w:r>
      <w:r>
        <w:rPr>
          <w:spacing w:val="-7"/>
        </w:rPr>
        <w:t xml:space="preserve"> </w:t>
      </w:r>
      <w:r>
        <w:t>Bid</w:t>
      </w:r>
    </w:p>
    <w:p w:rsidR="00E71F3F" w14:paraId="130693E1" w14:textId="77777777">
      <w:pPr>
        <w:pStyle w:val="Heading1"/>
        <w:numPr>
          <w:ilvl w:val="1"/>
          <w:numId w:val="11"/>
        </w:numPr>
        <w:tabs>
          <w:tab w:val="left" w:pos="838"/>
          <w:tab w:val="left" w:pos="840"/>
        </w:tabs>
        <w:spacing w:before="161"/>
      </w:pPr>
      <w:r>
        <w:t>Order Processing</w:t>
      </w:r>
    </w:p>
    <w:p w:rsidR="00E71F3F" w14:paraId="7E63D85B" w14:textId="77777777">
      <w:pPr>
        <w:pStyle w:val="BodyText"/>
        <w:spacing w:before="1"/>
        <w:rPr>
          <w:b/>
        </w:rPr>
      </w:pPr>
    </w:p>
    <w:p w:rsidR="00E71F3F" w14:paraId="57700F0C" w14:textId="77777777">
      <w:pPr>
        <w:pStyle w:val="ListParagraph"/>
        <w:numPr>
          <w:ilvl w:val="2"/>
          <w:numId w:val="11"/>
        </w:numPr>
        <w:tabs>
          <w:tab w:val="left" w:pos="1560"/>
        </w:tabs>
        <w:ind w:right="115"/>
        <w:jc w:val="both"/>
      </w:pPr>
      <w:r>
        <w:t>Orders</w:t>
      </w:r>
      <w:r>
        <w:rPr>
          <w:spacing w:val="-9"/>
        </w:rPr>
        <w:t xml:space="preserve"> </w:t>
      </w:r>
      <w:r>
        <w:t>shall</w:t>
      </w:r>
      <w:r>
        <w:rPr>
          <w:spacing w:val="-8"/>
        </w:rPr>
        <w:t xml:space="preserve"> </w:t>
      </w:r>
      <w:r>
        <w:t>be</w:t>
      </w:r>
      <w:r>
        <w:rPr>
          <w:spacing w:val="-7"/>
        </w:rPr>
        <w:t xml:space="preserve"> </w:t>
      </w:r>
      <w:r>
        <w:t>accepted</w:t>
      </w:r>
      <w:r>
        <w:rPr>
          <w:spacing w:val="-9"/>
        </w:rPr>
        <w:t xml:space="preserve"> </w:t>
      </w:r>
      <w:r>
        <w:t>via</w:t>
      </w:r>
      <w:r>
        <w:rPr>
          <w:spacing w:val="-8"/>
        </w:rPr>
        <w:t xml:space="preserve"> </w:t>
      </w:r>
      <w:r>
        <w:t>email,</w:t>
      </w:r>
      <w:r>
        <w:rPr>
          <w:spacing w:val="-10"/>
        </w:rPr>
        <w:t xml:space="preserve"> </w:t>
      </w:r>
      <w:r>
        <w:t>online</w:t>
      </w:r>
      <w:r>
        <w:rPr>
          <w:spacing w:val="-7"/>
        </w:rPr>
        <w:t xml:space="preserve"> </w:t>
      </w:r>
      <w:r>
        <w:t>or</w:t>
      </w:r>
      <w:r>
        <w:rPr>
          <w:spacing w:val="-8"/>
        </w:rPr>
        <w:t xml:space="preserve"> </w:t>
      </w:r>
      <w:r>
        <w:t>fax.</w:t>
      </w:r>
      <w:r>
        <w:rPr>
          <w:spacing w:val="-8"/>
        </w:rPr>
        <w:t xml:space="preserve"> </w:t>
      </w:r>
      <w:r>
        <w:t>Bidders</w:t>
      </w:r>
      <w:r>
        <w:rPr>
          <w:spacing w:val="-8"/>
        </w:rPr>
        <w:t xml:space="preserve"> </w:t>
      </w:r>
      <w:r>
        <w:t>may</w:t>
      </w:r>
      <w:r>
        <w:rPr>
          <w:spacing w:val="-10"/>
        </w:rPr>
        <w:t xml:space="preserve"> </w:t>
      </w:r>
      <w:r>
        <w:t>enter</w:t>
      </w:r>
      <w:r>
        <w:rPr>
          <w:spacing w:val="-8"/>
        </w:rPr>
        <w:t xml:space="preserve"> </w:t>
      </w:r>
      <w:r>
        <w:t>the</w:t>
      </w:r>
      <w:r>
        <w:rPr>
          <w:spacing w:val="-7"/>
        </w:rPr>
        <w:t xml:space="preserve"> </w:t>
      </w:r>
      <w:r>
        <w:t>link</w:t>
      </w:r>
      <w:r>
        <w:rPr>
          <w:spacing w:val="-8"/>
        </w:rPr>
        <w:t xml:space="preserve"> </w:t>
      </w:r>
      <w:r>
        <w:t>to</w:t>
      </w:r>
      <w:r>
        <w:rPr>
          <w:spacing w:val="-7"/>
        </w:rPr>
        <w:t xml:space="preserve"> </w:t>
      </w:r>
      <w:r>
        <w:t>an</w:t>
      </w:r>
      <w:r>
        <w:rPr>
          <w:spacing w:val="-9"/>
        </w:rPr>
        <w:t xml:space="preserve"> </w:t>
      </w:r>
      <w:r>
        <w:t>internet site for on-line ordering with the State Pcard. All Internet-based ordering mechanisms provided</w:t>
      </w:r>
      <w:r>
        <w:rPr>
          <w:spacing w:val="-17"/>
        </w:rPr>
        <w:t xml:space="preserve"> </w:t>
      </w:r>
      <w:r>
        <w:t>shall</w:t>
      </w:r>
      <w:r>
        <w:rPr>
          <w:spacing w:val="-14"/>
        </w:rPr>
        <w:t xml:space="preserve"> </w:t>
      </w:r>
      <w:r>
        <w:t>be</w:t>
      </w:r>
      <w:r>
        <w:rPr>
          <w:spacing w:val="-12"/>
        </w:rPr>
        <w:t xml:space="preserve"> </w:t>
      </w:r>
      <w:r>
        <w:t>free</w:t>
      </w:r>
      <w:r>
        <w:rPr>
          <w:spacing w:val="-16"/>
        </w:rPr>
        <w:t xml:space="preserve"> </w:t>
      </w:r>
      <w:r>
        <w:t>of</w:t>
      </w:r>
      <w:r>
        <w:rPr>
          <w:spacing w:val="-13"/>
        </w:rPr>
        <w:t xml:space="preserve"> </w:t>
      </w:r>
      <w:r>
        <w:t>charge</w:t>
      </w:r>
      <w:r>
        <w:rPr>
          <w:spacing w:val="-13"/>
        </w:rPr>
        <w:t xml:space="preserve"> </w:t>
      </w:r>
      <w:r>
        <w:t>and</w:t>
      </w:r>
      <w:r>
        <w:rPr>
          <w:spacing w:val="-15"/>
        </w:rPr>
        <w:t xml:space="preserve"> </w:t>
      </w:r>
      <w:r>
        <w:t>shall</w:t>
      </w:r>
      <w:r>
        <w:rPr>
          <w:spacing w:val="-13"/>
        </w:rPr>
        <w:t xml:space="preserve"> </w:t>
      </w:r>
      <w:r>
        <w:t>comply</w:t>
      </w:r>
      <w:r>
        <w:rPr>
          <w:spacing w:val="-16"/>
        </w:rPr>
        <w:t xml:space="preserve"> </w:t>
      </w:r>
      <w:r>
        <w:t>with</w:t>
      </w:r>
      <w:r>
        <w:rPr>
          <w:spacing w:val="-14"/>
        </w:rPr>
        <w:t xml:space="preserve"> </w:t>
      </w:r>
      <w:r>
        <w:t>the</w:t>
      </w:r>
      <w:r>
        <w:rPr>
          <w:spacing w:val="-13"/>
        </w:rPr>
        <w:t xml:space="preserve"> </w:t>
      </w:r>
      <w:r>
        <w:t>state’s</w:t>
      </w:r>
      <w:r>
        <w:rPr>
          <w:spacing w:val="-16"/>
        </w:rPr>
        <w:t xml:space="preserve"> </w:t>
      </w:r>
      <w:r>
        <w:t>Pcard</w:t>
      </w:r>
      <w:r>
        <w:rPr>
          <w:spacing w:val="-14"/>
        </w:rPr>
        <w:t xml:space="preserve"> </w:t>
      </w:r>
      <w:r>
        <w:t>protocol</w:t>
      </w:r>
      <w:r>
        <w:rPr>
          <w:spacing w:val="-14"/>
        </w:rPr>
        <w:t xml:space="preserve"> </w:t>
      </w:r>
      <w:r>
        <w:t>explained in Section 4.4 of this RFB.in the Bid response to the Bidder’s online order system for review.</w:t>
      </w:r>
    </w:p>
    <w:p w:rsidR="00B80B49" w:rsidRPr="00B80B49" w:rsidP="00B80B49" w14:paraId="3DEB0F59" w14:textId="463F5BEA">
      <w:pPr>
        <w:pStyle w:val="ListParagraph"/>
        <w:ind w:left="1559" w:firstLine="0"/>
        <w:rPr>
          <w:rFonts w:eastAsiaTheme="minorHAnsi"/>
          <w:color w:val="1F497D"/>
        </w:rPr>
      </w:pPr>
      <w:hyperlink r:id="rId12" w:history="1">
        <w:r w:rsidRPr="001F153D">
          <w:rPr>
            <w:rStyle w:val="Hyperlink"/>
          </w:rPr>
          <w:t>http://www.orderkeefebulk.com/</w:t>
        </w:r>
      </w:hyperlink>
    </w:p>
    <w:p w:rsidR="00E71F3F" w:rsidP="00B80B49" w14:paraId="00FE2019" w14:textId="77777777">
      <w:pPr>
        <w:pStyle w:val="BodyText"/>
        <w:spacing w:before="10"/>
        <w:ind w:left="2160"/>
        <w:rPr>
          <w:sz w:val="15"/>
        </w:rPr>
      </w:pPr>
      <w:r>
        <w:pict>
          <v:shape id="_x0000_s1026" style="width:394.45pt;height:0.1pt;margin-top:12pt;margin-left:143.95pt;mso-position-horizontal-relative:page;mso-wrap-distance-left:0;mso-wrap-distance-right:0;position:absolute;z-index:-251601920" coordorigin="2879,240" coordsize="7889,0" path="m2879,240l10768,240e" filled="f" strokeweight="0.72pt">
            <v:path arrowok="t"/>
            <w10:wrap type="topAndBottom"/>
          </v:shape>
        </w:pict>
      </w:r>
      <w:r>
        <w:pict>
          <v:shape id="_x0000_s1027" style="width:394.45pt;height:0.1pt;margin-top:25.45pt;margin-left:143.95pt;mso-position-horizontal-relative:page;mso-wrap-distance-left:0;mso-wrap-distance-right:0;position:absolute;z-index:-251600896" coordorigin="2879,509" coordsize="7889,0" o:spt="100" adj="0,,0" path="m2879,509l10216,509m10218,509l10768,509e" filled="f" strokeweight="0.72pt">
            <v:stroke joinstyle="round"/>
            <v:formulas/>
            <v:path arrowok="t" o:connecttype="segments"/>
            <w10:wrap type="topAndBottom"/>
          </v:shape>
        </w:pict>
      </w:r>
    </w:p>
    <w:p w:rsidR="00E71F3F" w14:paraId="3021FF4D" w14:textId="77777777">
      <w:pPr>
        <w:pStyle w:val="BodyText"/>
        <w:spacing w:before="1"/>
        <w:rPr>
          <w:sz w:val="15"/>
        </w:rPr>
      </w:pPr>
    </w:p>
    <w:p w:rsidR="00E71F3F" w14:paraId="234C0ADC" w14:textId="77777777">
      <w:pPr>
        <w:pStyle w:val="BodyText"/>
        <w:spacing w:before="7"/>
        <w:rPr>
          <w:sz w:val="16"/>
        </w:rPr>
      </w:pPr>
    </w:p>
    <w:p w:rsidR="00E71F3F" w14:paraId="37496FC1" w14:textId="77777777">
      <w:pPr>
        <w:pStyle w:val="ListParagraph"/>
        <w:numPr>
          <w:ilvl w:val="2"/>
          <w:numId w:val="11"/>
        </w:numPr>
        <w:tabs>
          <w:tab w:val="left" w:pos="1560"/>
        </w:tabs>
        <w:spacing w:before="56"/>
        <w:ind w:right="116"/>
        <w:jc w:val="both"/>
      </w:pPr>
      <w:r>
        <w:t>Bidder shall provide requesting Agencies quotes for catalog products per discount percentage. Bidder quotes shall include the list price and the discounted price on the quote.</w:t>
      </w:r>
      <w:r>
        <w:rPr>
          <w:spacing w:val="-12"/>
        </w:rPr>
        <w:t xml:space="preserve"> </w:t>
      </w:r>
      <w:r>
        <w:t>Bidder</w:t>
      </w:r>
      <w:r>
        <w:rPr>
          <w:spacing w:val="-11"/>
        </w:rPr>
        <w:t xml:space="preserve"> </w:t>
      </w:r>
      <w:r>
        <w:t>shall</w:t>
      </w:r>
      <w:r>
        <w:rPr>
          <w:spacing w:val="-12"/>
        </w:rPr>
        <w:t xml:space="preserve"> </w:t>
      </w:r>
      <w:r>
        <w:t>provide</w:t>
      </w:r>
      <w:r>
        <w:rPr>
          <w:spacing w:val="-12"/>
        </w:rPr>
        <w:t xml:space="preserve"> </w:t>
      </w:r>
      <w:r>
        <w:t>quote</w:t>
      </w:r>
      <w:r>
        <w:rPr>
          <w:spacing w:val="-10"/>
        </w:rPr>
        <w:t xml:space="preserve"> </w:t>
      </w:r>
      <w:r>
        <w:t>to</w:t>
      </w:r>
      <w:r>
        <w:rPr>
          <w:spacing w:val="-10"/>
        </w:rPr>
        <w:t xml:space="preserve"> </w:t>
      </w:r>
      <w:r>
        <w:t>requesting</w:t>
      </w:r>
      <w:r>
        <w:rPr>
          <w:spacing w:val="-11"/>
        </w:rPr>
        <w:t xml:space="preserve"> </w:t>
      </w:r>
      <w:r>
        <w:t>Agencies</w:t>
      </w:r>
      <w:r>
        <w:rPr>
          <w:spacing w:val="-11"/>
        </w:rPr>
        <w:t xml:space="preserve"> </w:t>
      </w:r>
      <w:r>
        <w:t>within</w:t>
      </w:r>
      <w:r>
        <w:rPr>
          <w:spacing w:val="-11"/>
        </w:rPr>
        <w:t xml:space="preserve"> </w:t>
      </w:r>
      <w:r>
        <w:t>twenty</w:t>
      </w:r>
      <w:r>
        <w:rPr>
          <w:spacing w:val="-10"/>
        </w:rPr>
        <w:t xml:space="preserve"> </w:t>
      </w:r>
      <w:r>
        <w:t>four</w:t>
      </w:r>
      <w:r>
        <w:rPr>
          <w:spacing w:val="-12"/>
        </w:rPr>
        <w:t xml:space="preserve"> </w:t>
      </w:r>
      <w:r>
        <w:t>(24)</w:t>
      </w:r>
      <w:r>
        <w:rPr>
          <w:spacing w:val="-10"/>
        </w:rPr>
        <w:t xml:space="preserve"> </w:t>
      </w:r>
      <w:r>
        <w:t>business hours of</w:t>
      </w:r>
      <w:r>
        <w:rPr>
          <w:spacing w:val="-3"/>
        </w:rPr>
        <w:t xml:space="preserve"> </w:t>
      </w:r>
      <w:r>
        <w:t>receipt.</w:t>
      </w:r>
    </w:p>
    <w:p w:rsidR="00E71F3F" w14:paraId="1751086F" w14:textId="77777777">
      <w:pPr>
        <w:pStyle w:val="BodyText"/>
        <w:spacing w:before="3"/>
      </w:pPr>
    </w:p>
    <w:p w:rsidR="00E71F3F" w14:paraId="1ABD46DE" w14:textId="77777777">
      <w:pPr>
        <w:pStyle w:val="ListParagraph"/>
        <w:numPr>
          <w:ilvl w:val="2"/>
          <w:numId w:val="11"/>
        </w:numPr>
        <w:tabs>
          <w:tab w:val="left" w:pos="1560"/>
        </w:tabs>
        <w:spacing w:line="237" w:lineRule="auto"/>
        <w:ind w:right="114"/>
        <w:jc w:val="both"/>
      </w:pPr>
      <w:r>
        <w:t>The</w:t>
      </w:r>
      <w:r>
        <w:rPr>
          <w:spacing w:val="-8"/>
        </w:rPr>
        <w:t xml:space="preserve"> </w:t>
      </w:r>
      <w:r>
        <w:t>Bidder</w:t>
      </w:r>
      <w:r>
        <w:rPr>
          <w:spacing w:val="-8"/>
        </w:rPr>
        <w:t xml:space="preserve"> </w:t>
      </w:r>
      <w:r>
        <w:t>shall</w:t>
      </w:r>
      <w:r>
        <w:rPr>
          <w:spacing w:val="-11"/>
        </w:rPr>
        <w:t xml:space="preserve"> </w:t>
      </w:r>
      <w:r>
        <w:t>fax</w:t>
      </w:r>
      <w:r>
        <w:rPr>
          <w:spacing w:val="-13"/>
        </w:rPr>
        <w:t xml:space="preserve"> </w:t>
      </w:r>
      <w:r>
        <w:t>or</w:t>
      </w:r>
      <w:r>
        <w:rPr>
          <w:spacing w:val="-11"/>
        </w:rPr>
        <w:t xml:space="preserve"> </w:t>
      </w:r>
      <w:r>
        <w:t>email</w:t>
      </w:r>
      <w:r>
        <w:rPr>
          <w:spacing w:val="-8"/>
        </w:rPr>
        <w:t xml:space="preserve"> </w:t>
      </w:r>
      <w:r>
        <w:t>an</w:t>
      </w:r>
      <w:r>
        <w:rPr>
          <w:spacing w:val="-11"/>
        </w:rPr>
        <w:t xml:space="preserve"> </w:t>
      </w:r>
      <w:r>
        <w:t>order</w:t>
      </w:r>
      <w:r>
        <w:rPr>
          <w:spacing w:val="-12"/>
        </w:rPr>
        <w:t xml:space="preserve"> </w:t>
      </w:r>
      <w:r>
        <w:t>confirmation</w:t>
      </w:r>
      <w:r>
        <w:rPr>
          <w:spacing w:val="-11"/>
        </w:rPr>
        <w:t xml:space="preserve"> </w:t>
      </w:r>
      <w:r>
        <w:t>to</w:t>
      </w:r>
      <w:r>
        <w:rPr>
          <w:spacing w:val="-9"/>
        </w:rPr>
        <w:t xml:space="preserve"> </w:t>
      </w:r>
      <w:r>
        <w:t>the</w:t>
      </w:r>
      <w:r>
        <w:rPr>
          <w:spacing w:val="-8"/>
        </w:rPr>
        <w:t xml:space="preserve"> </w:t>
      </w:r>
      <w:r>
        <w:t>Agency</w:t>
      </w:r>
      <w:r>
        <w:rPr>
          <w:spacing w:val="-10"/>
        </w:rPr>
        <w:t xml:space="preserve"> </w:t>
      </w:r>
      <w:r>
        <w:t>when</w:t>
      </w:r>
      <w:r>
        <w:rPr>
          <w:spacing w:val="-11"/>
        </w:rPr>
        <w:t xml:space="preserve"> </w:t>
      </w:r>
      <w:r>
        <w:t>an</w:t>
      </w:r>
      <w:r>
        <w:rPr>
          <w:spacing w:val="-11"/>
        </w:rPr>
        <w:t xml:space="preserve"> </w:t>
      </w:r>
      <w:r>
        <w:t>order</w:t>
      </w:r>
      <w:r>
        <w:rPr>
          <w:spacing w:val="-12"/>
        </w:rPr>
        <w:t xml:space="preserve"> </w:t>
      </w:r>
      <w:r>
        <w:t>has</w:t>
      </w:r>
      <w:r>
        <w:rPr>
          <w:spacing w:val="-8"/>
        </w:rPr>
        <w:t xml:space="preserve"> </w:t>
      </w:r>
      <w:r>
        <w:t>been placed</w:t>
      </w:r>
      <w:r>
        <w:rPr>
          <w:spacing w:val="-7"/>
        </w:rPr>
        <w:t xml:space="preserve"> </w:t>
      </w:r>
      <w:r>
        <w:t>within</w:t>
      </w:r>
      <w:r>
        <w:rPr>
          <w:spacing w:val="-7"/>
        </w:rPr>
        <w:t xml:space="preserve"> </w:t>
      </w:r>
      <w:r>
        <w:t>twenty</w:t>
      </w:r>
      <w:r>
        <w:rPr>
          <w:spacing w:val="-6"/>
        </w:rPr>
        <w:t xml:space="preserve"> </w:t>
      </w:r>
      <w:r>
        <w:t>four</w:t>
      </w:r>
      <w:r>
        <w:rPr>
          <w:spacing w:val="-6"/>
        </w:rPr>
        <w:t xml:space="preserve"> </w:t>
      </w:r>
      <w:r>
        <w:t>(24)</w:t>
      </w:r>
      <w:r>
        <w:rPr>
          <w:spacing w:val="-6"/>
        </w:rPr>
        <w:t xml:space="preserve"> </w:t>
      </w:r>
      <w:r>
        <w:t>hours</w:t>
      </w:r>
      <w:r>
        <w:rPr>
          <w:spacing w:val="-6"/>
        </w:rPr>
        <w:t xml:space="preserve"> </w:t>
      </w:r>
      <w:r>
        <w:t>after</w:t>
      </w:r>
      <w:r>
        <w:rPr>
          <w:spacing w:val="-6"/>
        </w:rPr>
        <w:t xml:space="preserve"> </w:t>
      </w:r>
      <w:r>
        <w:t>recipe</w:t>
      </w:r>
      <w:r>
        <w:rPr>
          <w:spacing w:val="-8"/>
        </w:rPr>
        <w:t xml:space="preserve"> </w:t>
      </w:r>
      <w:r>
        <w:t>of</w:t>
      </w:r>
      <w:r>
        <w:rPr>
          <w:spacing w:val="-7"/>
        </w:rPr>
        <w:t xml:space="preserve"> </w:t>
      </w:r>
      <w:r>
        <w:t>the</w:t>
      </w:r>
      <w:r>
        <w:rPr>
          <w:spacing w:val="-6"/>
        </w:rPr>
        <w:t xml:space="preserve"> </w:t>
      </w:r>
      <w:r>
        <w:t>order.</w:t>
      </w:r>
      <w:r>
        <w:rPr>
          <w:spacing w:val="-6"/>
        </w:rPr>
        <w:t xml:space="preserve"> </w:t>
      </w:r>
      <w:r>
        <w:t>This</w:t>
      </w:r>
      <w:r>
        <w:rPr>
          <w:spacing w:val="-7"/>
        </w:rPr>
        <w:t xml:space="preserve"> </w:t>
      </w:r>
      <w:r>
        <w:t>fax/email</w:t>
      </w:r>
      <w:r>
        <w:rPr>
          <w:spacing w:val="-7"/>
        </w:rPr>
        <w:t xml:space="preserve"> </w:t>
      </w:r>
      <w:r>
        <w:t>service</w:t>
      </w:r>
      <w:r>
        <w:rPr>
          <w:spacing w:val="-5"/>
        </w:rPr>
        <w:t xml:space="preserve"> </w:t>
      </w:r>
      <w:r>
        <w:t>shall</w:t>
      </w:r>
    </w:p>
    <w:p w:rsidR="00E71F3F" w14:paraId="6A54837E" w14:textId="77777777">
      <w:pPr>
        <w:spacing w:line="237" w:lineRule="auto"/>
        <w:jc w:val="both"/>
        <w:sectPr>
          <w:pgSz w:w="12240" w:h="15840"/>
          <w:pgMar w:top="1400" w:right="1320" w:bottom="280" w:left="1320" w:header="720" w:footer="720" w:gutter="0"/>
          <w:cols w:space="720"/>
        </w:sectPr>
      </w:pPr>
    </w:p>
    <w:p w:rsidR="00E71F3F" w14:paraId="4745789A" w14:textId="77777777">
      <w:pPr>
        <w:pStyle w:val="BodyText"/>
        <w:spacing w:before="39"/>
        <w:ind w:left="1560"/>
      </w:pPr>
      <w:r>
        <w:t>be available from all Bidders who accept purchase orders via phone, fax or email at no additional</w:t>
      </w:r>
      <w:r>
        <w:rPr>
          <w:spacing w:val="-13"/>
        </w:rPr>
        <w:t xml:space="preserve"> </w:t>
      </w:r>
      <w:r>
        <w:t>charge</w:t>
      </w:r>
      <w:r>
        <w:rPr>
          <w:spacing w:val="-13"/>
        </w:rPr>
        <w:t xml:space="preserve"> </w:t>
      </w:r>
      <w:r>
        <w:t>to</w:t>
      </w:r>
      <w:r>
        <w:rPr>
          <w:spacing w:val="-14"/>
        </w:rPr>
        <w:t xml:space="preserve"> </w:t>
      </w:r>
      <w:r>
        <w:t>the</w:t>
      </w:r>
      <w:r>
        <w:rPr>
          <w:spacing w:val="-11"/>
        </w:rPr>
        <w:t xml:space="preserve"> </w:t>
      </w:r>
      <w:r>
        <w:t>Agency.</w:t>
      </w:r>
      <w:r>
        <w:rPr>
          <w:spacing w:val="-14"/>
        </w:rPr>
        <w:t xml:space="preserve"> </w:t>
      </w:r>
      <w:r>
        <w:t>Internet</w:t>
      </w:r>
      <w:r>
        <w:rPr>
          <w:spacing w:val="-12"/>
        </w:rPr>
        <w:t xml:space="preserve"> </w:t>
      </w:r>
      <w:r>
        <w:t>based</w:t>
      </w:r>
      <w:r>
        <w:rPr>
          <w:spacing w:val="-15"/>
        </w:rPr>
        <w:t xml:space="preserve"> </w:t>
      </w:r>
      <w:r>
        <w:t>orders</w:t>
      </w:r>
      <w:r>
        <w:rPr>
          <w:spacing w:val="-14"/>
        </w:rPr>
        <w:t xml:space="preserve"> </w:t>
      </w:r>
      <w:r>
        <w:t>will</w:t>
      </w:r>
      <w:r>
        <w:rPr>
          <w:spacing w:val="-15"/>
        </w:rPr>
        <w:t xml:space="preserve"> </w:t>
      </w:r>
      <w:r>
        <w:t>receive</w:t>
      </w:r>
      <w:r>
        <w:rPr>
          <w:spacing w:val="-13"/>
        </w:rPr>
        <w:t xml:space="preserve"> </w:t>
      </w:r>
      <w:r>
        <w:t>confirmation</w:t>
      </w:r>
      <w:r>
        <w:rPr>
          <w:spacing w:val="-15"/>
        </w:rPr>
        <w:t xml:space="preserve"> </w:t>
      </w:r>
      <w:r>
        <w:t>via</w:t>
      </w:r>
      <w:r>
        <w:rPr>
          <w:spacing w:val="-13"/>
        </w:rPr>
        <w:t xml:space="preserve"> </w:t>
      </w:r>
      <w:r>
        <w:t>email.</w:t>
      </w:r>
    </w:p>
    <w:p w:rsidR="00E71F3F" w14:paraId="4F308123" w14:textId="77777777">
      <w:pPr>
        <w:pStyle w:val="BodyText"/>
      </w:pPr>
    </w:p>
    <w:p w:rsidR="00E71F3F" w14:paraId="12D709B6" w14:textId="77777777">
      <w:pPr>
        <w:pStyle w:val="Heading1"/>
        <w:numPr>
          <w:ilvl w:val="1"/>
          <w:numId w:val="11"/>
        </w:numPr>
        <w:tabs>
          <w:tab w:val="left" w:pos="841"/>
        </w:tabs>
        <w:spacing w:before="1"/>
        <w:ind w:left="840"/>
        <w:jc w:val="both"/>
      </w:pPr>
      <w:r>
        <w:t>Delivery, Acceptance and</w:t>
      </w:r>
      <w:r>
        <w:rPr>
          <w:spacing w:val="-7"/>
        </w:rPr>
        <w:t xml:space="preserve"> </w:t>
      </w:r>
      <w:r>
        <w:t>Returns</w:t>
      </w:r>
    </w:p>
    <w:p w:rsidR="00E71F3F" w14:paraId="5E9C5778" w14:textId="77777777">
      <w:pPr>
        <w:pStyle w:val="BodyText"/>
        <w:spacing w:before="7"/>
        <w:rPr>
          <w:b/>
          <w:sz w:val="23"/>
        </w:rPr>
      </w:pPr>
    </w:p>
    <w:p w:rsidR="00E71F3F" w14:paraId="2ED473F5" w14:textId="77777777">
      <w:pPr>
        <w:pStyle w:val="ListParagraph"/>
        <w:numPr>
          <w:ilvl w:val="2"/>
          <w:numId w:val="11"/>
        </w:numPr>
        <w:tabs>
          <w:tab w:val="left" w:pos="1559"/>
          <w:tab w:val="left" w:pos="1560"/>
        </w:tabs>
        <w:ind w:left="1560" w:hanging="720"/>
      </w:pPr>
      <w:r>
        <w:t>Bidder shall provide all shipping FOB Destination, Freight</w:t>
      </w:r>
      <w:r>
        <w:rPr>
          <w:spacing w:val="-5"/>
        </w:rPr>
        <w:t xml:space="preserve"> </w:t>
      </w:r>
      <w:r>
        <w:t>Prepaid.</w:t>
      </w:r>
    </w:p>
    <w:p w:rsidR="00E71F3F" w14:paraId="27713DEB" w14:textId="77777777">
      <w:pPr>
        <w:pStyle w:val="BodyText"/>
        <w:spacing w:before="9"/>
        <w:rPr>
          <w:sz w:val="23"/>
        </w:rPr>
      </w:pPr>
    </w:p>
    <w:p w:rsidR="00E71F3F" w14:paraId="3E6137E3" w14:textId="77777777">
      <w:pPr>
        <w:pStyle w:val="ListParagraph"/>
        <w:numPr>
          <w:ilvl w:val="2"/>
          <w:numId w:val="11"/>
        </w:numPr>
        <w:tabs>
          <w:tab w:val="left" w:pos="1560"/>
        </w:tabs>
        <w:spacing w:before="1"/>
        <w:ind w:right="115" w:hanging="720"/>
        <w:jc w:val="both"/>
      </w:pPr>
      <w:r>
        <w:t xml:space="preserve">Delivery of athletic shoes shall be made within twenty (20) business days after receipt of order from the ordering entity/employee. Failure to deliver within twenty (20) business days after receipt of order may result in the State purchasing the athletic shoes on </w:t>
      </w:r>
      <w:r>
        <w:rPr>
          <w:spacing w:val="-3"/>
        </w:rPr>
        <w:t xml:space="preserve">the </w:t>
      </w:r>
      <w:r>
        <w:t>open</w:t>
      </w:r>
      <w:r>
        <w:rPr>
          <w:spacing w:val="-7"/>
        </w:rPr>
        <w:t xml:space="preserve"> </w:t>
      </w:r>
      <w:r>
        <w:t>market</w:t>
      </w:r>
      <w:r>
        <w:rPr>
          <w:spacing w:val="-5"/>
        </w:rPr>
        <w:t xml:space="preserve"> </w:t>
      </w:r>
      <w:r>
        <w:t>and</w:t>
      </w:r>
      <w:r>
        <w:rPr>
          <w:spacing w:val="-7"/>
        </w:rPr>
        <w:t xml:space="preserve"> </w:t>
      </w:r>
      <w:r>
        <w:t>charging</w:t>
      </w:r>
      <w:r>
        <w:rPr>
          <w:spacing w:val="-6"/>
        </w:rPr>
        <w:t xml:space="preserve"> </w:t>
      </w:r>
      <w:r>
        <w:t>the</w:t>
      </w:r>
      <w:r>
        <w:rPr>
          <w:spacing w:val="-4"/>
        </w:rPr>
        <w:t xml:space="preserve"> </w:t>
      </w:r>
      <w:r>
        <w:t>difference</w:t>
      </w:r>
      <w:r>
        <w:rPr>
          <w:spacing w:val="-5"/>
        </w:rPr>
        <w:t xml:space="preserve"> </w:t>
      </w:r>
      <w:r>
        <w:t>in</w:t>
      </w:r>
      <w:r>
        <w:rPr>
          <w:spacing w:val="-7"/>
        </w:rPr>
        <w:t xml:space="preserve"> </w:t>
      </w:r>
      <w:r>
        <w:t>the</w:t>
      </w:r>
      <w:r>
        <w:rPr>
          <w:spacing w:val="-5"/>
        </w:rPr>
        <w:t xml:space="preserve"> </w:t>
      </w:r>
      <w:r>
        <w:t>open</w:t>
      </w:r>
      <w:r>
        <w:rPr>
          <w:spacing w:val="-9"/>
        </w:rPr>
        <w:t xml:space="preserve"> </w:t>
      </w:r>
      <w:r>
        <w:t>market</w:t>
      </w:r>
      <w:r>
        <w:rPr>
          <w:spacing w:val="-6"/>
        </w:rPr>
        <w:t xml:space="preserve"> </w:t>
      </w:r>
      <w:r>
        <w:t>price</w:t>
      </w:r>
      <w:r>
        <w:rPr>
          <w:spacing w:val="-5"/>
        </w:rPr>
        <w:t xml:space="preserve"> </w:t>
      </w:r>
      <w:r>
        <w:t>and</w:t>
      </w:r>
      <w:r>
        <w:rPr>
          <w:spacing w:val="-5"/>
        </w:rPr>
        <w:t xml:space="preserve"> </w:t>
      </w:r>
      <w:r>
        <w:t>the</w:t>
      </w:r>
      <w:r>
        <w:rPr>
          <w:spacing w:val="-3"/>
        </w:rPr>
        <w:t xml:space="preserve"> </w:t>
      </w:r>
      <w:r>
        <w:t>Contract</w:t>
      </w:r>
      <w:r>
        <w:rPr>
          <w:spacing w:val="-4"/>
        </w:rPr>
        <w:t xml:space="preserve"> </w:t>
      </w:r>
      <w:r>
        <w:t>price back to the Contractor. Continued failure for not delivering on time may also result in cancellation or termination of the</w:t>
      </w:r>
      <w:r>
        <w:rPr>
          <w:spacing w:val="-7"/>
        </w:rPr>
        <w:t xml:space="preserve"> </w:t>
      </w:r>
      <w:r>
        <w:t>Contract.</w:t>
      </w:r>
    </w:p>
    <w:p w:rsidR="00E71F3F" w14:paraId="32A9DF4D" w14:textId="77777777">
      <w:pPr>
        <w:pStyle w:val="BodyText"/>
        <w:spacing w:before="10"/>
        <w:rPr>
          <w:sz w:val="21"/>
        </w:rPr>
      </w:pPr>
    </w:p>
    <w:p w:rsidR="00E71F3F" w14:paraId="39E84CAA" w14:textId="77777777">
      <w:pPr>
        <w:pStyle w:val="ListParagraph"/>
        <w:numPr>
          <w:ilvl w:val="2"/>
          <w:numId w:val="11"/>
        </w:numPr>
        <w:tabs>
          <w:tab w:val="left" w:pos="1560"/>
        </w:tabs>
        <w:spacing w:before="1"/>
        <w:ind w:right="114" w:hanging="720"/>
        <w:jc w:val="both"/>
      </w:pPr>
      <w:r>
        <w:t>All items found to be defective or not in accordance with specifications related to this RFB, although accepted through oversight or otherwise, within thirty (30) days of receipt shall be returned and replaced free of charge at the Bidders expense including all transportation and restocking</w:t>
      </w:r>
      <w:r>
        <w:rPr>
          <w:spacing w:val="-4"/>
        </w:rPr>
        <w:t xml:space="preserve"> </w:t>
      </w:r>
      <w:r>
        <w:t>costs.</w:t>
      </w:r>
    </w:p>
    <w:p w:rsidR="00E71F3F" w14:paraId="1FD1D85F" w14:textId="77777777">
      <w:pPr>
        <w:pStyle w:val="BodyText"/>
      </w:pPr>
    </w:p>
    <w:p w:rsidR="00E71F3F" w14:paraId="50667A58" w14:textId="77777777">
      <w:pPr>
        <w:pStyle w:val="ListParagraph"/>
        <w:numPr>
          <w:ilvl w:val="2"/>
          <w:numId w:val="11"/>
        </w:numPr>
        <w:tabs>
          <w:tab w:val="left" w:pos="1560"/>
        </w:tabs>
        <w:ind w:right="114" w:hanging="720"/>
        <w:jc w:val="both"/>
      </w:pPr>
      <w:r>
        <w:t>Bidder shall have the ability to resolve any questions or problems and correct any and all order</w:t>
      </w:r>
      <w:r>
        <w:rPr>
          <w:spacing w:val="-9"/>
        </w:rPr>
        <w:t xml:space="preserve"> </w:t>
      </w:r>
      <w:r>
        <w:t>errors,</w:t>
      </w:r>
      <w:r>
        <w:rPr>
          <w:spacing w:val="-7"/>
        </w:rPr>
        <w:t xml:space="preserve"> </w:t>
      </w:r>
      <w:r>
        <w:t>including</w:t>
      </w:r>
      <w:r>
        <w:rPr>
          <w:spacing w:val="-7"/>
        </w:rPr>
        <w:t xml:space="preserve"> </w:t>
      </w:r>
      <w:r>
        <w:t>but</w:t>
      </w:r>
      <w:r>
        <w:rPr>
          <w:spacing w:val="-11"/>
        </w:rPr>
        <w:t xml:space="preserve"> </w:t>
      </w:r>
      <w:r>
        <w:t>not</w:t>
      </w:r>
      <w:r>
        <w:rPr>
          <w:spacing w:val="-5"/>
        </w:rPr>
        <w:t xml:space="preserve"> </w:t>
      </w:r>
      <w:r>
        <w:t>limited</w:t>
      </w:r>
      <w:r>
        <w:rPr>
          <w:spacing w:val="-7"/>
        </w:rPr>
        <w:t xml:space="preserve"> </w:t>
      </w:r>
      <w:r>
        <w:t>to</w:t>
      </w:r>
      <w:r>
        <w:rPr>
          <w:spacing w:val="-5"/>
        </w:rPr>
        <w:t xml:space="preserve"> </w:t>
      </w:r>
      <w:r>
        <w:t>sizing</w:t>
      </w:r>
      <w:r>
        <w:rPr>
          <w:spacing w:val="-7"/>
        </w:rPr>
        <w:t xml:space="preserve"> </w:t>
      </w:r>
      <w:r>
        <w:t>issues,</w:t>
      </w:r>
      <w:r>
        <w:rPr>
          <w:spacing w:val="-12"/>
        </w:rPr>
        <w:t xml:space="preserve"> </w:t>
      </w:r>
      <w:r>
        <w:t>within</w:t>
      </w:r>
      <w:r>
        <w:rPr>
          <w:spacing w:val="-6"/>
        </w:rPr>
        <w:t xml:space="preserve"> </w:t>
      </w:r>
      <w:r>
        <w:t>Thirty</w:t>
      </w:r>
      <w:r>
        <w:rPr>
          <w:spacing w:val="-6"/>
        </w:rPr>
        <w:t xml:space="preserve"> </w:t>
      </w:r>
      <w:r>
        <w:t>(30)</w:t>
      </w:r>
      <w:r>
        <w:rPr>
          <w:spacing w:val="-6"/>
        </w:rPr>
        <w:t xml:space="preserve"> </w:t>
      </w:r>
      <w:r>
        <w:t>days</w:t>
      </w:r>
      <w:r>
        <w:rPr>
          <w:spacing w:val="-9"/>
        </w:rPr>
        <w:t xml:space="preserve"> </w:t>
      </w:r>
      <w:r>
        <w:t>of</w:t>
      </w:r>
      <w:r>
        <w:rPr>
          <w:spacing w:val="-7"/>
        </w:rPr>
        <w:t xml:space="preserve"> </w:t>
      </w:r>
      <w:r>
        <w:t>receipt</w:t>
      </w:r>
      <w:r>
        <w:rPr>
          <w:spacing w:val="-8"/>
        </w:rPr>
        <w:t xml:space="preserve"> </w:t>
      </w:r>
      <w:r>
        <w:t>of order to Agency. The State of Iowa shall not be assesses restocking charges or any other form or return</w:t>
      </w:r>
      <w:r>
        <w:rPr>
          <w:spacing w:val="-6"/>
        </w:rPr>
        <w:t xml:space="preserve"> </w:t>
      </w:r>
      <w:r>
        <w:t>charges.</w:t>
      </w:r>
    </w:p>
    <w:p w:rsidR="00E71F3F" w14:paraId="067066E7" w14:textId="77777777">
      <w:pPr>
        <w:pStyle w:val="BodyText"/>
        <w:spacing w:before="8"/>
        <w:rPr>
          <w:sz w:val="23"/>
        </w:rPr>
      </w:pPr>
    </w:p>
    <w:p w:rsidR="00E71F3F" w14:paraId="212852BC" w14:textId="77777777">
      <w:pPr>
        <w:pStyle w:val="ListParagraph"/>
        <w:numPr>
          <w:ilvl w:val="2"/>
          <w:numId w:val="11"/>
        </w:numPr>
        <w:tabs>
          <w:tab w:val="left" w:pos="1560"/>
        </w:tabs>
        <w:ind w:right="115" w:hanging="720"/>
        <w:jc w:val="both"/>
      </w:pPr>
      <w:r>
        <w:t>Bidder must have the ability to resolve any questions or problems with fit, sizes, and correct any and all order errors within fifteen (15) days of receipt of order to</w:t>
      </w:r>
      <w:r>
        <w:rPr>
          <w:spacing w:val="-25"/>
        </w:rPr>
        <w:t xml:space="preserve"> </w:t>
      </w:r>
      <w:r>
        <w:t>Agency.</w:t>
      </w:r>
    </w:p>
    <w:p w:rsidR="00E71F3F" w14:paraId="22FAAD39" w14:textId="77777777">
      <w:pPr>
        <w:pStyle w:val="BodyText"/>
      </w:pPr>
    </w:p>
    <w:p w:rsidR="00E71F3F" w14:paraId="05D41CA8" w14:textId="77777777">
      <w:pPr>
        <w:pStyle w:val="ListParagraph"/>
        <w:numPr>
          <w:ilvl w:val="2"/>
          <w:numId w:val="11"/>
        </w:numPr>
        <w:tabs>
          <w:tab w:val="left" w:pos="1560"/>
        </w:tabs>
        <w:spacing w:before="168"/>
        <w:ind w:right="115" w:hanging="720"/>
        <w:jc w:val="both"/>
      </w:pPr>
      <w:r>
        <w:t>Bidder</w:t>
      </w:r>
      <w:r>
        <w:rPr>
          <w:spacing w:val="-4"/>
        </w:rPr>
        <w:t xml:space="preserve"> </w:t>
      </w:r>
      <w:r>
        <w:t>shall</w:t>
      </w:r>
      <w:r>
        <w:rPr>
          <w:spacing w:val="-5"/>
        </w:rPr>
        <w:t xml:space="preserve"> </w:t>
      </w:r>
      <w:r>
        <w:t>label</w:t>
      </w:r>
      <w:r>
        <w:rPr>
          <w:spacing w:val="-4"/>
        </w:rPr>
        <w:t xml:space="preserve"> </w:t>
      </w:r>
      <w:r>
        <w:t>shipped</w:t>
      </w:r>
      <w:r>
        <w:rPr>
          <w:spacing w:val="-5"/>
        </w:rPr>
        <w:t xml:space="preserve"> </w:t>
      </w:r>
      <w:r>
        <w:t>package</w:t>
      </w:r>
      <w:r>
        <w:rPr>
          <w:spacing w:val="-5"/>
        </w:rPr>
        <w:t xml:space="preserve"> </w:t>
      </w:r>
      <w:r>
        <w:t>with</w:t>
      </w:r>
      <w:r>
        <w:rPr>
          <w:spacing w:val="-5"/>
        </w:rPr>
        <w:t xml:space="preserve"> </w:t>
      </w:r>
      <w:r>
        <w:t>the</w:t>
      </w:r>
      <w:r>
        <w:rPr>
          <w:spacing w:val="-6"/>
        </w:rPr>
        <w:t xml:space="preserve"> </w:t>
      </w:r>
      <w:r>
        <w:t>ship-to</w:t>
      </w:r>
      <w:r>
        <w:rPr>
          <w:spacing w:val="-2"/>
        </w:rPr>
        <w:t xml:space="preserve"> </w:t>
      </w:r>
      <w:r>
        <w:t>address,</w:t>
      </w:r>
      <w:r>
        <w:rPr>
          <w:spacing w:val="-4"/>
        </w:rPr>
        <w:t xml:space="preserve"> </w:t>
      </w:r>
      <w:r>
        <w:t>contact</w:t>
      </w:r>
      <w:r>
        <w:rPr>
          <w:spacing w:val="-5"/>
        </w:rPr>
        <w:t xml:space="preserve"> </w:t>
      </w:r>
      <w:r>
        <w:t>person.</w:t>
      </w:r>
      <w:r>
        <w:rPr>
          <w:spacing w:val="-5"/>
        </w:rPr>
        <w:t xml:space="preserve"> </w:t>
      </w:r>
      <w:r>
        <w:t>The</w:t>
      </w:r>
      <w:r>
        <w:rPr>
          <w:spacing w:val="-5"/>
        </w:rPr>
        <w:t xml:space="preserve"> </w:t>
      </w:r>
      <w:r>
        <w:t>package must</w:t>
      </w:r>
      <w:r>
        <w:rPr>
          <w:spacing w:val="-9"/>
        </w:rPr>
        <w:t xml:space="preserve"> </w:t>
      </w:r>
      <w:r>
        <w:t>include</w:t>
      </w:r>
      <w:r>
        <w:rPr>
          <w:spacing w:val="-5"/>
        </w:rPr>
        <w:t xml:space="preserve"> </w:t>
      </w:r>
      <w:r>
        <w:t>a</w:t>
      </w:r>
      <w:r>
        <w:rPr>
          <w:spacing w:val="-9"/>
        </w:rPr>
        <w:t xml:space="preserve"> </w:t>
      </w:r>
      <w:r>
        <w:t>packing</w:t>
      </w:r>
      <w:r>
        <w:rPr>
          <w:spacing w:val="-9"/>
        </w:rPr>
        <w:t xml:space="preserve"> </w:t>
      </w:r>
      <w:r>
        <w:t>slip</w:t>
      </w:r>
      <w:r>
        <w:rPr>
          <w:spacing w:val="-9"/>
        </w:rPr>
        <w:t xml:space="preserve"> </w:t>
      </w:r>
      <w:r>
        <w:t>with</w:t>
      </w:r>
      <w:r>
        <w:rPr>
          <w:spacing w:val="-7"/>
        </w:rPr>
        <w:t xml:space="preserve"> </w:t>
      </w:r>
      <w:r>
        <w:t>the</w:t>
      </w:r>
      <w:r>
        <w:rPr>
          <w:spacing w:val="-5"/>
        </w:rPr>
        <w:t xml:space="preserve"> </w:t>
      </w:r>
      <w:r>
        <w:t>purchase</w:t>
      </w:r>
      <w:r>
        <w:rPr>
          <w:spacing w:val="-8"/>
        </w:rPr>
        <w:t xml:space="preserve"> </w:t>
      </w:r>
      <w:r>
        <w:t>order</w:t>
      </w:r>
      <w:r>
        <w:rPr>
          <w:spacing w:val="-8"/>
        </w:rPr>
        <w:t xml:space="preserve"> </w:t>
      </w:r>
      <w:r>
        <w:t>number,</w:t>
      </w:r>
      <w:r>
        <w:rPr>
          <w:spacing w:val="-8"/>
        </w:rPr>
        <w:t xml:space="preserve"> </w:t>
      </w:r>
      <w:r>
        <w:t>ship</w:t>
      </w:r>
      <w:r>
        <w:rPr>
          <w:spacing w:val="-7"/>
        </w:rPr>
        <w:t xml:space="preserve"> </w:t>
      </w:r>
      <w:r>
        <w:t>to</w:t>
      </w:r>
      <w:r>
        <w:rPr>
          <w:spacing w:val="-7"/>
        </w:rPr>
        <w:t xml:space="preserve"> </w:t>
      </w:r>
      <w:r>
        <w:t>information,</w:t>
      </w:r>
      <w:r>
        <w:rPr>
          <w:spacing w:val="-9"/>
        </w:rPr>
        <w:t xml:space="preserve"> </w:t>
      </w:r>
      <w:r>
        <w:t>product description, item number and quantity. The packing slip may also include the invoiced price.</w:t>
      </w:r>
    </w:p>
    <w:p w:rsidR="00E71F3F" w14:paraId="355C0E4E" w14:textId="77777777">
      <w:pPr>
        <w:pStyle w:val="Heading1"/>
        <w:numPr>
          <w:ilvl w:val="1"/>
          <w:numId w:val="11"/>
        </w:numPr>
        <w:tabs>
          <w:tab w:val="left" w:pos="840"/>
        </w:tabs>
        <w:spacing w:before="162"/>
        <w:jc w:val="both"/>
      </w:pPr>
      <w:r>
        <w:t>Customer Service</w:t>
      </w:r>
      <w:r>
        <w:rPr>
          <w:spacing w:val="-5"/>
        </w:rPr>
        <w:t xml:space="preserve"> </w:t>
      </w:r>
      <w:r>
        <w:t>Requirements</w:t>
      </w:r>
    </w:p>
    <w:p w:rsidR="00E71F3F" w14:paraId="279DA5CC" w14:textId="77777777">
      <w:pPr>
        <w:pStyle w:val="BodyText"/>
        <w:ind w:left="839" w:right="115"/>
        <w:jc w:val="both"/>
      </w:pPr>
      <w:r>
        <w:t>Bidder Customer Service shall respond to all inquiries from the Agency within twenty four (24) hours of receipt of inquiry.</w:t>
      </w:r>
    </w:p>
    <w:p w:rsidR="00E71F3F" w14:paraId="65EE4651" w14:textId="77777777">
      <w:pPr>
        <w:pStyle w:val="BodyText"/>
        <w:spacing w:before="10"/>
        <w:rPr>
          <w:sz w:val="21"/>
        </w:rPr>
      </w:pPr>
    </w:p>
    <w:p w:rsidR="00E71F3F" w14:paraId="010C8F02" w14:textId="77777777">
      <w:pPr>
        <w:pStyle w:val="Heading1"/>
        <w:numPr>
          <w:ilvl w:val="1"/>
          <w:numId w:val="10"/>
        </w:numPr>
        <w:tabs>
          <w:tab w:val="left" w:pos="840"/>
        </w:tabs>
        <w:spacing w:before="1"/>
        <w:jc w:val="both"/>
      </w:pPr>
      <w:r>
        <w:t>Backorders</w:t>
      </w:r>
    </w:p>
    <w:p w:rsidR="00E71F3F" w14:paraId="59D703AF" w14:textId="77777777">
      <w:pPr>
        <w:pStyle w:val="BodyText"/>
        <w:ind w:left="839" w:right="114"/>
        <w:jc w:val="both"/>
      </w:pPr>
      <w:r>
        <w:t>Bidder</w:t>
      </w:r>
      <w:r>
        <w:rPr>
          <w:spacing w:val="-9"/>
        </w:rPr>
        <w:t xml:space="preserve"> </w:t>
      </w:r>
      <w:r>
        <w:t>shall</w:t>
      </w:r>
      <w:r>
        <w:rPr>
          <w:spacing w:val="-8"/>
        </w:rPr>
        <w:t xml:space="preserve"> </w:t>
      </w:r>
      <w:r>
        <w:t>notify</w:t>
      </w:r>
      <w:r>
        <w:rPr>
          <w:spacing w:val="-10"/>
        </w:rPr>
        <w:t xml:space="preserve"> </w:t>
      </w:r>
      <w:r>
        <w:t>the</w:t>
      </w:r>
      <w:r>
        <w:rPr>
          <w:spacing w:val="-10"/>
        </w:rPr>
        <w:t xml:space="preserve"> </w:t>
      </w:r>
      <w:r>
        <w:t>Agency</w:t>
      </w:r>
      <w:r>
        <w:rPr>
          <w:spacing w:val="-11"/>
        </w:rPr>
        <w:t xml:space="preserve"> </w:t>
      </w:r>
      <w:r>
        <w:t>within</w:t>
      </w:r>
      <w:r>
        <w:rPr>
          <w:spacing w:val="-9"/>
        </w:rPr>
        <w:t xml:space="preserve"> </w:t>
      </w:r>
      <w:r>
        <w:t>twenty</w:t>
      </w:r>
      <w:r>
        <w:rPr>
          <w:spacing w:val="-7"/>
        </w:rPr>
        <w:t xml:space="preserve"> </w:t>
      </w:r>
      <w:r>
        <w:t>four</w:t>
      </w:r>
      <w:r>
        <w:rPr>
          <w:spacing w:val="-8"/>
        </w:rPr>
        <w:t xml:space="preserve"> </w:t>
      </w:r>
      <w:r>
        <w:t>(24)</w:t>
      </w:r>
      <w:r>
        <w:rPr>
          <w:spacing w:val="-9"/>
        </w:rPr>
        <w:t xml:space="preserve"> </w:t>
      </w:r>
      <w:r>
        <w:t>hours</w:t>
      </w:r>
      <w:r>
        <w:rPr>
          <w:spacing w:val="-8"/>
        </w:rPr>
        <w:t xml:space="preserve"> </w:t>
      </w:r>
      <w:r>
        <w:t>by</w:t>
      </w:r>
      <w:r>
        <w:rPr>
          <w:spacing w:val="-9"/>
        </w:rPr>
        <w:t xml:space="preserve"> </w:t>
      </w:r>
      <w:r>
        <w:t>email</w:t>
      </w:r>
      <w:r>
        <w:rPr>
          <w:spacing w:val="-11"/>
        </w:rPr>
        <w:t xml:space="preserve"> </w:t>
      </w:r>
      <w:r>
        <w:t>or</w:t>
      </w:r>
      <w:r>
        <w:rPr>
          <w:spacing w:val="-12"/>
        </w:rPr>
        <w:t xml:space="preserve"> </w:t>
      </w:r>
      <w:r>
        <w:t>fax</w:t>
      </w:r>
      <w:r>
        <w:rPr>
          <w:spacing w:val="-10"/>
        </w:rPr>
        <w:t xml:space="preserve"> </w:t>
      </w:r>
      <w:r>
        <w:t>when</w:t>
      </w:r>
      <w:r>
        <w:rPr>
          <w:spacing w:val="-11"/>
        </w:rPr>
        <w:t xml:space="preserve"> </w:t>
      </w:r>
      <w:r>
        <w:t>an</w:t>
      </w:r>
      <w:r>
        <w:rPr>
          <w:spacing w:val="-9"/>
        </w:rPr>
        <w:t xml:space="preserve"> </w:t>
      </w:r>
      <w:r>
        <w:t>item</w:t>
      </w:r>
      <w:r>
        <w:rPr>
          <w:spacing w:val="-9"/>
        </w:rPr>
        <w:t xml:space="preserve"> </w:t>
      </w:r>
      <w:r>
        <w:t>or</w:t>
      </w:r>
      <w:r>
        <w:rPr>
          <w:spacing w:val="-11"/>
        </w:rPr>
        <w:t xml:space="preserve"> </w:t>
      </w:r>
      <w:r>
        <w:t>order is</w:t>
      </w:r>
      <w:r>
        <w:rPr>
          <w:spacing w:val="-8"/>
        </w:rPr>
        <w:t xml:space="preserve"> </w:t>
      </w:r>
      <w:r>
        <w:t>on</w:t>
      </w:r>
      <w:r>
        <w:rPr>
          <w:spacing w:val="-9"/>
        </w:rPr>
        <w:t xml:space="preserve"> </w:t>
      </w:r>
      <w:r>
        <w:t>backorder</w:t>
      </w:r>
      <w:r>
        <w:rPr>
          <w:spacing w:val="-10"/>
        </w:rPr>
        <w:t xml:space="preserve"> </w:t>
      </w:r>
      <w:r>
        <w:t>or</w:t>
      </w:r>
      <w:r>
        <w:rPr>
          <w:spacing w:val="-8"/>
        </w:rPr>
        <w:t xml:space="preserve"> </w:t>
      </w:r>
      <w:r>
        <w:t>out</w:t>
      </w:r>
      <w:r>
        <w:rPr>
          <w:spacing w:val="-7"/>
        </w:rPr>
        <w:t xml:space="preserve"> </w:t>
      </w:r>
      <w:r>
        <w:t>of</w:t>
      </w:r>
      <w:r>
        <w:rPr>
          <w:spacing w:val="-8"/>
        </w:rPr>
        <w:t xml:space="preserve"> </w:t>
      </w:r>
      <w:r>
        <w:t>stock</w:t>
      </w:r>
      <w:r>
        <w:rPr>
          <w:spacing w:val="-10"/>
        </w:rPr>
        <w:t xml:space="preserve"> </w:t>
      </w:r>
      <w:r>
        <w:t>once</w:t>
      </w:r>
      <w:r>
        <w:rPr>
          <w:spacing w:val="-9"/>
        </w:rPr>
        <w:t xml:space="preserve"> </w:t>
      </w:r>
      <w:r>
        <w:t>the</w:t>
      </w:r>
      <w:r>
        <w:rPr>
          <w:spacing w:val="-7"/>
        </w:rPr>
        <w:t xml:space="preserve"> </w:t>
      </w:r>
      <w:r>
        <w:t>Bidder</w:t>
      </w:r>
      <w:r>
        <w:rPr>
          <w:spacing w:val="-8"/>
        </w:rPr>
        <w:t xml:space="preserve"> </w:t>
      </w:r>
      <w:r>
        <w:t>is</w:t>
      </w:r>
      <w:r>
        <w:rPr>
          <w:spacing w:val="-8"/>
        </w:rPr>
        <w:t xml:space="preserve"> </w:t>
      </w:r>
      <w:r>
        <w:t>aware</w:t>
      </w:r>
      <w:r>
        <w:rPr>
          <w:spacing w:val="-7"/>
        </w:rPr>
        <w:t xml:space="preserve"> </w:t>
      </w:r>
      <w:r>
        <w:t>of</w:t>
      </w:r>
      <w:r>
        <w:rPr>
          <w:spacing w:val="-8"/>
        </w:rPr>
        <w:t xml:space="preserve"> </w:t>
      </w:r>
      <w:r>
        <w:t>the</w:t>
      </w:r>
      <w:r>
        <w:rPr>
          <w:spacing w:val="-7"/>
        </w:rPr>
        <w:t xml:space="preserve"> </w:t>
      </w:r>
      <w:r>
        <w:t>backorder.</w:t>
      </w:r>
      <w:r>
        <w:rPr>
          <w:spacing w:val="-8"/>
        </w:rPr>
        <w:t xml:space="preserve"> </w:t>
      </w:r>
      <w:r>
        <w:t>This</w:t>
      </w:r>
      <w:r>
        <w:rPr>
          <w:spacing w:val="-8"/>
        </w:rPr>
        <w:t xml:space="preserve"> </w:t>
      </w:r>
      <w:r>
        <w:t>fax</w:t>
      </w:r>
      <w:r>
        <w:rPr>
          <w:spacing w:val="-9"/>
        </w:rPr>
        <w:t xml:space="preserve"> </w:t>
      </w:r>
      <w:r>
        <w:t>or</w:t>
      </w:r>
      <w:r>
        <w:rPr>
          <w:spacing w:val="-8"/>
        </w:rPr>
        <w:t xml:space="preserve"> </w:t>
      </w:r>
      <w:r>
        <w:t>email</w:t>
      </w:r>
      <w:r>
        <w:rPr>
          <w:spacing w:val="-8"/>
        </w:rPr>
        <w:t xml:space="preserve"> </w:t>
      </w:r>
      <w:r>
        <w:t>service shall be available from all Bidders who accept</w:t>
      </w:r>
      <w:r>
        <w:rPr>
          <w:spacing w:val="-5"/>
        </w:rPr>
        <w:t xml:space="preserve"> </w:t>
      </w:r>
      <w:r>
        <w:t>orders.</w:t>
      </w:r>
    </w:p>
    <w:p w:rsidR="00E71F3F" w14:paraId="28B5471D" w14:textId="77777777">
      <w:pPr>
        <w:pStyle w:val="BodyText"/>
      </w:pPr>
    </w:p>
    <w:p w:rsidR="00E71F3F" w14:paraId="4D75F01D" w14:textId="77777777">
      <w:pPr>
        <w:pStyle w:val="Heading1"/>
        <w:numPr>
          <w:ilvl w:val="1"/>
          <w:numId w:val="10"/>
        </w:numPr>
        <w:tabs>
          <w:tab w:val="left" w:pos="840"/>
        </w:tabs>
        <w:ind w:left="840"/>
        <w:jc w:val="both"/>
      </w:pPr>
      <w:r>
        <w:t>Stock</w:t>
      </w:r>
      <w:r>
        <w:rPr>
          <w:spacing w:val="-1"/>
        </w:rPr>
        <w:t xml:space="preserve"> </w:t>
      </w:r>
      <w:r>
        <w:t>Buyout</w:t>
      </w:r>
    </w:p>
    <w:p w:rsidR="00E71F3F" w14:paraId="40895470" w14:textId="77777777">
      <w:pPr>
        <w:pStyle w:val="BodyText"/>
        <w:spacing w:before="1"/>
        <w:ind w:left="839" w:right="115"/>
        <w:jc w:val="both"/>
      </w:pPr>
      <w:r>
        <w:t>The State of Iowa will not buyout any Bidder’s stock or inventory at the end of the resulting contract.</w:t>
      </w:r>
    </w:p>
    <w:p w:rsidR="00E71F3F" w14:paraId="6F792699" w14:textId="77777777">
      <w:pPr>
        <w:jc w:val="both"/>
        <w:sectPr>
          <w:pgSz w:w="12240" w:h="15840"/>
          <w:pgMar w:top="1400" w:right="1320" w:bottom="280" w:left="1320" w:header="720" w:footer="720" w:gutter="0"/>
          <w:cols w:space="720"/>
        </w:sectPr>
      </w:pPr>
    </w:p>
    <w:p w:rsidR="00E71F3F" w14:paraId="15CABA97" w14:textId="77777777">
      <w:pPr>
        <w:pStyle w:val="Heading1"/>
        <w:spacing w:before="39"/>
        <w:ind w:left="1655" w:right="1654" w:firstLine="0"/>
        <w:jc w:val="center"/>
      </w:pPr>
      <w:bookmarkStart w:id="3" w:name="SECTION_4_-_FORM_OF_BID"/>
      <w:bookmarkEnd w:id="3"/>
      <w:r>
        <w:t>SECTION 4 - FORM OF BID</w:t>
      </w:r>
    </w:p>
    <w:p w:rsidR="00E71F3F" w14:paraId="1D64E1D7" w14:textId="77777777">
      <w:pPr>
        <w:pStyle w:val="BodyText"/>
        <w:rPr>
          <w:b/>
        </w:rPr>
      </w:pPr>
    </w:p>
    <w:p w:rsidR="00E71F3F" w14:paraId="4238A44F" w14:textId="77777777">
      <w:pPr>
        <w:pStyle w:val="BodyText"/>
        <w:ind w:left="119"/>
      </w:pPr>
      <w:r>
        <w:rPr>
          <w:b/>
        </w:rPr>
        <w:t xml:space="preserve">Instructions </w:t>
      </w:r>
      <w:r>
        <w:t>– Bidder is to complete the following. Fill out items with blanks. Indicate “yes” or “no” on items requesting agreement.</w:t>
      </w:r>
    </w:p>
    <w:p w:rsidR="00E71F3F" w14:paraId="1204552D" w14:textId="77777777">
      <w:pPr>
        <w:pStyle w:val="BodyText"/>
        <w:spacing w:before="11"/>
        <w:rPr>
          <w:sz w:val="21"/>
        </w:rPr>
      </w:pPr>
    </w:p>
    <w:p w:rsidR="00E71F3F" w14:paraId="4B445718" w14:textId="77777777">
      <w:pPr>
        <w:pStyle w:val="Heading1"/>
        <w:numPr>
          <w:ilvl w:val="1"/>
          <w:numId w:val="9"/>
        </w:numPr>
        <w:tabs>
          <w:tab w:val="left" w:pos="839"/>
          <w:tab w:val="left" w:pos="840"/>
        </w:tabs>
      </w:pPr>
      <w:r>
        <w:t>Bidder</w:t>
      </w:r>
      <w:r>
        <w:rPr>
          <w:spacing w:val="-3"/>
        </w:rPr>
        <w:t xml:space="preserve"> </w:t>
      </w:r>
      <w:r>
        <w:t>Information</w:t>
      </w:r>
    </w:p>
    <w:p w:rsidR="00E71F3F" w14:paraId="17CE12F5" w14:textId="77777777">
      <w:pPr>
        <w:pStyle w:val="BodyText"/>
        <w:rPr>
          <w:b/>
        </w:rPr>
      </w:pPr>
    </w:p>
    <w:p w:rsidR="00E71F3F" w14:paraId="57B9EF4F" w14:textId="75B35CF2">
      <w:pPr>
        <w:pStyle w:val="BodyText"/>
        <w:tabs>
          <w:tab w:val="left" w:pos="9479"/>
        </w:tabs>
        <w:spacing w:before="1"/>
        <w:ind w:left="840"/>
      </w:pPr>
      <w:r>
        <w:t>Business</w:t>
      </w:r>
      <w:r>
        <w:rPr>
          <w:spacing w:val="-7"/>
        </w:rPr>
        <w:t xml:space="preserve"> </w:t>
      </w:r>
      <w:r>
        <w:t>Name:</w:t>
      </w:r>
      <w:r>
        <w:rPr>
          <w:u w:val="single"/>
        </w:rPr>
        <w:t xml:space="preserve"> </w:t>
      </w:r>
      <w:r w:rsidR="006609BA">
        <w:rPr>
          <w:u w:val="single"/>
        </w:rPr>
        <w:t>Keefe Group, LLC</w:t>
      </w:r>
      <w:r w:rsidR="008078CD">
        <w:rPr>
          <w:u w:val="single"/>
        </w:rPr>
        <w:t xml:space="preserve"> DBA Keefe Supply </w:t>
      </w:r>
      <w:r>
        <w:rPr>
          <w:u w:val="single"/>
        </w:rPr>
        <w:tab/>
      </w:r>
    </w:p>
    <w:p w:rsidR="00E71F3F" w14:paraId="131E8D48" w14:textId="77777777">
      <w:pPr>
        <w:pStyle w:val="BodyText"/>
        <w:spacing w:before="11"/>
        <w:rPr>
          <w:sz w:val="20"/>
        </w:rPr>
      </w:pPr>
    </w:p>
    <w:p w:rsidR="00E71F3F" w14:paraId="161EC5FF" w14:textId="74B32F72">
      <w:pPr>
        <w:pStyle w:val="BodyText"/>
        <w:tabs>
          <w:tab w:val="left" w:pos="9479"/>
        </w:tabs>
        <w:spacing w:before="57"/>
        <w:ind w:left="840"/>
      </w:pPr>
      <w:r>
        <w:t>Official</w:t>
      </w:r>
      <w:r>
        <w:rPr>
          <w:spacing w:val="-8"/>
        </w:rPr>
        <w:t xml:space="preserve"> </w:t>
      </w:r>
      <w:r>
        <w:t>Address:</w:t>
      </w:r>
      <w:r>
        <w:rPr>
          <w:u w:val="single"/>
        </w:rPr>
        <w:t xml:space="preserve"> </w:t>
      </w:r>
      <w:r w:rsidR="006609BA">
        <w:rPr>
          <w:u w:val="single"/>
        </w:rPr>
        <w:t>10880 Linpage Place</w:t>
      </w:r>
      <w:r>
        <w:rPr>
          <w:u w:val="single"/>
        </w:rPr>
        <w:tab/>
      </w:r>
    </w:p>
    <w:p w:rsidR="00E71F3F" w14:paraId="359E7C03" w14:textId="77777777">
      <w:pPr>
        <w:pStyle w:val="BodyText"/>
        <w:rPr>
          <w:sz w:val="20"/>
        </w:rPr>
      </w:pPr>
    </w:p>
    <w:p w:rsidR="00E71F3F" w14:paraId="1C0857A8" w14:textId="52FD24E4">
      <w:pPr>
        <w:pStyle w:val="BodyText"/>
        <w:spacing w:before="3"/>
        <w:rPr>
          <w:sz w:val="21"/>
        </w:rPr>
      </w:pPr>
      <w:r>
        <w:pict>
          <v:rect id="_x0000_s1028" style="width:6in;height:0.7pt;margin-top:14.95pt;margin-left:108pt;mso-position-horizontal-relative:page;mso-wrap-distance-left:0;mso-wrap-distance-right:0;position:absolute;z-index:-251599872" fillcolor="black" stroked="f">
            <w10:wrap type="topAndBottom"/>
          </v:rect>
        </w:pict>
      </w:r>
      <w:r w:rsidR="006609BA">
        <w:rPr>
          <w:sz w:val="21"/>
        </w:rPr>
        <w:tab/>
      </w:r>
      <w:r w:rsidR="006609BA">
        <w:rPr>
          <w:sz w:val="21"/>
        </w:rPr>
        <w:tab/>
      </w:r>
      <w:r w:rsidR="006609BA">
        <w:rPr>
          <w:sz w:val="21"/>
        </w:rPr>
        <w:tab/>
        <w:t xml:space="preserve">    St. Louis, MO 63132-1008</w:t>
      </w:r>
    </w:p>
    <w:p w:rsidR="00E71F3F" w14:paraId="07179656" w14:textId="77777777">
      <w:pPr>
        <w:pStyle w:val="BodyText"/>
        <w:spacing w:before="3"/>
        <w:rPr>
          <w:sz w:val="20"/>
        </w:rPr>
      </w:pPr>
    </w:p>
    <w:p w:rsidR="00E71F3F" w14:paraId="2EEF0D9A" w14:textId="35CAA3FF">
      <w:pPr>
        <w:pStyle w:val="BodyText"/>
        <w:tabs>
          <w:tab w:val="left" w:pos="9479"/>
        </w:tabs>
        <w:spacing w:before="56"/>
        <w:ind w:left="840"/>
      </w:pPr>
      <w:r>
        <w:t>Remit to</w:t>
      </w:r>
      <w:r>
        <w:rPr>
          <w:spacing w:val="-6"/>
        </w:rPr>
        <w:t xml:space="preserve"> </w:t>
      </w:r>
      <w:r>
        <w:t>Address:</w:t>
      </w:r>
      <w:r>
        <w:rPr>
          <w:u w:val="single"/>
        </w:rPr>
        <w:t xml:space="preserve"> </w:t>
      </w:r>
      <w:r w:rsidR="006609BA">
        <w:rPr>
          <w:u w:val="single"/>
        </w:rPr>
        <w:t>10880 Linpage Place</w:t>
      </w:r>
      <w:r>
        <w:rPr>
          <w:u w:val="single"/>
        </w:rPr>
        <w:tab/>
      </w:r>
    </w:p>
    <w:p w:rsidR="00E71F3F" w14:paraId="23E994CE" w14:textId="77777777">
      <w:pPr>
        <w:pStyle w:val="BodyText"/>
        <w:rPr>
          <w:sz w:val="20"/>
        </w:rPr>
      </w:pPr>
    </w:p>
    <w:p w:rsidR="00E71F3F" w14:paraId="52FE5DBB" w14:textId="4706B16F">
      <w:pPr>
        <w:pStyle w:val="BodyText"/>
        <w:spacing w:before="4"/>
        <w:rPr>
          <w:sz w:val="21"/>
        </w:rPr>
      </w:pPr>
      <w:r>
        <w:pict>
          <v:rect id="_x0000_s1029" style="width:6in;height:0.7pt;margin-top:15pt;margin-left:108pt;mso-position-horizontal-relative:page;mso-wrap-distance-left:0;mso-wrap-distance-right:0;position:absolute;z-index:-251598848" fillcolor="black" stroked="f">
            <w10:wrap type="topAndBottom"/>
          </v:rect>
        </w:pict>
      </w:r>
      <w:r w:rsidR="006609BA">
        <w:rPr>
          <w:sz w:val="21"/>
        </w:rPr>
        <w:tab/>
      </w:r>
      <w:r w:rsidR="006609BA">
        <w:rPr>
          <w:sz w:val="21"/>
        </w:rPr>
        <w:tab/>
      </w:r>
      <w:r w:rsidR="006609BA">
        <w:rPr>
          <w:sz w:val="21"/>
        </w:rPr>
        <w:tab/>
        <w:t xml:space="preserve">       St. Louis, MO 63132-1008</w:t>
      </w:r>
    </w:p>
    <w:p w:rsidR="00E71F3F" w14:paraId="035E9FEF" w14:textId="77777777">
      <w:pPr>
        <w:pStyle w:val="BodyText"/>
        <w:spacing w:before="3"/>
        <w:rPr>
          <w:sz w:val="20"/>
        </w:rPr>
      </w:pPr>
    </w:p>
    <w:p w:rsidR="00E71F3F" w14:paraId="602A54DC" w14:textId="50180868">
      <w:pPr>
        <w:pStyle w:val="BodyText"/>
        <w:tabs>
          <w:tab w:val="left" w:pos="9479"/>
        </w:tabs>
        <w:spacing w:before="56"/>
        <w:ind w:left="840"/>
      </w:pPr>
      <w:r>
        <w:t>Firm's State or Foreign Country of</w:t>
      </w:r>
      <w:r>
        <w:rPr>
          <w:spacing w:val="-17"/>
        </w:rPr>
        <w:t xml:space="preserve"> </w:t>
      </w:r>
      <w:r>
        <w:t>Residence:</w:t>
      </w:r>
      <w:r>
        <w:rPr>
          <w:u w:val="single"/>
        </w:rPr>
        <w:t xml:space="preserve"> </w:t>
      </w:r>
      <w:r w:rsidR="006609BA">
        <w:rPr>
          <w:u w:val="single"/>
        </w:rPr>
        <w:t>Missouri</w:t>
      </w:r>
      <w:r>
        <w:rPr>
          <w:u w:val="single"/>
        </w:rPr>
        <w:tab/>
      </w:r>
    </w:p>
    <w:p w:rsidR="00E71F3F" w14:paraId="53066F3C" w14:textId="77777777">
      <w:pPr>
        <w:pStyle w:val="BodyText"/>
        <w:spacing w:before="10"/>
        <w:rPr>
          <w:sz w:val="20"/>
        </w:rPr>
      </w:pPr>
    </w:p>
    <w:p w:rsidR="00E71F3F" w14:paraId="38E63F8B" w14:textId="22E905A5">
      <w:pPr>
        <w:pStyle w:val="BodyText"/>
        <w:tabs>
          <w:tab w:val="left" w:pos="9479"/>
        </w:tabs>
        <w:spacing w:before="56"/>
        <w:ind w:left="840"/>
      </w:pPr>
      <w:r>
        <w:t>Sales</w:t>
      </w:r>
      <w:r>
        <w:rPr>
          <w:spacing w:val="-7"/>
        </w:rPr>
        <w:t xml:space="preserve"> </w:t>
      </w:r>
      <w:r>
        <w:t>contact:</w:t>
      </w:r>
      <w:r>
        <w:rPr>
          <w:u w:val="single"/>
        </w:rPr>
        <w:t xml:space="preserve"> </w:t>
      </w:r>
      <w:r w:rsidR="006609BA">
        <w:rPr>
          <w:u w:val="single"/>
        </w:rPr>
        <w:t>Ken Wright</w:t>
      </w:r>
      <w:r>
        <w:rPr>
          <w:u w:val="single"/>
        </w:rPr>
        <w:tab/>
      </w:r>
    </w:p>
    <w:p w:rsidR="00E71F3F" w14:paraId="74207CCD" w14:textId="77777777">
      <w:pPr>
        <w:pStyle w:val="BodyText"/>
        <w:rPr>
          <w:sz w:val="21"/>
        </w:rPr>
      </w:pPr>
    </w:p>
    <w:p w:rsidR="00E71F3F" w14:paraId="1D60C55A" w14:textId="1A858917">
      <w:pPr>
        <w:pStyle w:val="BodyText"/>
        <w:tabs>
          <w:tab w:val="left" w:pos="5930"/>
          <w:tab w:val="left" w:pos="9479"/>
        </w:tabs>
        <w:spacing w:before="56"/>
        <w:ind w:left="840"/>
      </w:pPr>
      <w:r>
        <w:t>Telephone</w:t>
      </w:r>
      <w:r>
        <w:rPr>
          <w:spacing w:val="-1"/>
        </w:rPr>
        <w:t xml:space="preserve"> </w:t>
      </w:r>
      <w:r>
        <w:t>Number:</w:t>
      </w:r>
      <w:r>
        <w:rPr>
          <w:u w:val="single"/>
        </w:rPr>
        <w:t xml:space="preserve"> </w:t>
      </w:r>
      <w:r w:rsidR="006609BA">
        <w:rPr>
          <w:u w:val="single"/>
        </w:rPr>
        <w:t>314-264-2940</w:t>
      </w:r>
      <w:r>
        <w:rPr>
          <w:u w:val="single"/>
        </w:rPr>
        <w:tab/>
      </w:r>
      <w:r>
        <w:t>Email:</w:t>
      </w:r>
      <w:r>
        <w:rPr>
          <w:u w:val="single"/>
        </w:rPr>
        <w:t xml:space="preserve"> </w:t>
      </w:r>
      <w:r w:rsidR="006609BA">
        <w:rPr>
          <w:u w:val="single"/>
        </w:rPr>
        <w:t>kwright@keefegroup.com</w:t>
      </w:r>
      <w:r>
        <w:rPr>
          <w:u w:val="single"/>
        </w:rPr>
        <w:tab/>
      </w:r>
    </w:p>
    <w:p w:rsidR="00E71F3F" w14:paraId="247FD15C" w14:textId="77777777">
      <w:pPr>
        <w:pStyle w:val="BodyText"/>
        <w:spacing w:before="9"/>
        <w:rPr>
          <w:sz w:val="20"/>
        </w:rPr>
      </w:pPr>
    </w:p>
    <w:p w:rsidR="00E71F3F" w14:paraId="568F6AB9" w14:textId="391A5491">
      <w:pPr>
        <w:pStyle w:val="BodyText"/>
        <w:tabs>
          <w:tab w:val="left" w:pos="9479"/>
        </w:tabs>
        <w:spacing w:before="57"/>
        <w:ind w:left="840"/>
      </w:pPr>
      <w:r>
        <w:t>Fax</w:t>
      </w:r>
      <w:r>
        <w:rPr>
          <w:spacing w:val="-6"/>
        </w:rPr>
        <w:t xml:space="preserve"> </w:t>
      </w:r>
      <w:r>
        <w:t>Number:</w:t>
      </w:r>
      <w:r>
        <w:rPr>
          <w:u w:val="single"/>
        </w:rPr>
        <w:t xml:space="preserve"> </w:t>
      </w:r>
      <w:r w:rsidR="006609BA">
        <w:rPr>
          <w:u w:val="single"/>
        </w:rPr>
        <w:t>314-264-2901</w:t>
      </w:r>
      <w:r>
        <w:rPr>
          <w:u w:val="single"/>
        </w:rPr>
        <w:tab/>
      </w:r>
    </w:p>
    <w:p w:rsidR="00E71F3F" w14:paraId="56FE0CCE" w14:textId="77777777">
      <w:pPr>
        <w:pStyle w:val="BodyText"/>
        <w:spacing w:before="12"/>
        <w:rPr>
          <w:sz w:val="20"/>
        </w:rPr>
      </w:pPr>
    </w:p>
    <w:p w:rsidR="00E71F3F" w14:paraId="6B3E0D41" w14:textId="3D858E03">
      <w:pPr>
        <w:pStyle w:val="BodyText"/>
        <w:tabs>
          <w:tab w:val="left" w:pos="9479"/>
        </w:tabs>
        <w:spacing w:before="56"/>
        <w:ind w:left="840"/>
      </w:pPr>
      <w:r>
        <w:t>Ordering</w:t>
      </w:r>
      <w:r>
        <w:rPr>
          <w:spacing w:val="-9"/>
        </w:rPr>
        <w:t xml:space="preserve"> </w:t>
      </w:r>
      <w:r>
        <w:t>contact:</w:t>
      </w:r>
      <w:r>
        <w:rPr>
          <w:u w:val="single"/>
        </w:rPr>
        <w:t xml:space="preserve"> </w:t>
      </w:r>
      <w:r w:rsidR="006609BA">
        <w:rPr>
          <w:u w:val="single"/>
        </w:rPr>
        <w:t>Rachel Buehrle</w:t>
      </w:r>
      <w:r>
        <w:rPr>
          <w:u w:val="single"/>
        </w:rPr>
        <w:tab/>
      </w:r>
    </w:p>
    <w:p w:rsidR="00E71F3F" w14:paraId="468F6F53" w14:textId="77777777">
      <w:pPr>
        <w:pStyle w:val="BodyText"/>
        <w:spacing w:before="9"/>
        <w:rPr>
          <w:sz w:val="20"/>
        </w:rPr>
      </w:pPr>
    </w:p>
    <w:p w:rsidR="00E71F3F" w14:paraId="07AE8E9C" w14:textId="1AE8FAB0">
      <w:pPr>
        <w:pStyle w:val="BodyText"/>
        <w:tabs>
          <w:tab w:val="left" w:pos="5930"/>
          <w:tab w:val="left" w:pos="9479"/>
        </w:tabs>
        <w:spacing w:before="57"/>
        <w:ind w:left="840"/>
      </w:pPr>
      <w:r>
        <w:t>Telephone</w:t>
      </w:r>
      <w:r>
        <w:rPr>
          <w:spacing w:val="-1"/>
        </w:rPr>
        <w:t xml:space="preserve"> </w:t>
      </w:r>
      <w:r>
        <w:t>Number:</w:t>
      </w:r>
      <w:r>
        <w:rPr>
          <w:u w:val="single"/>
        </w:rPr>
        <w:t xml:space="preserve"> </w:t>
      </w:r>
      <w:r w:rsidR="006609BA">
        <w:rPr>
          <w:u w:val="single"/>
        </w:rPr>
        <w:t>314-264-2922</w:t>
      </w:r>
      <w:r>
        <w:rPr>
          <w:u w:val="single"/>
        </w:rPr>
        <w:tab/>
      </w:r>
      <w:r>
        <w:t>Email:</w:t>
      </w:r>
      <w:r>
        <w:rPr>
          <w:u w:val="single"/>
        </w:rPr>
        <w:t xml:space="preserve"> </w:t>
      </w:r>
      <w:r w:rsidR="006609BA">
        <w:rPr>
          <w:u w:val="single"/>
        </w:rPr>
        <w:t>rbuehrle@keefegroup.com</w:t>
      </w:r>
      <w:r>
        <w:rPr>
          <w:u w:val="single"/>
        </w:rPr>
        <w:tab/>
      </w:r>
    </w:p>
    <w:p w:rsidR="00E71F3F" w14:paraId="4EA1A6C6" w14:textId="77777777">
      <w:pPr>
        <w:pStyle w:val="BodyText"/>
        <w:spacing w:before="2"/>
        <w:rPr>
          <w:sz w:val="19"/>
        </w:rPr>
      </w:pPr>
    </w:p>
    <w:p w:rsidR="00E71F3F" w14:paraId="2A87EB4C" w14:textId="1E0A5516">
      <w:pPr>
        <w:pStyle w:val="BodyText"/>
        <w:tabs>
          <w:tab w:val="left" w:pos="9479"/>
        </w:tabs>
        <w:spacing w:before="56"/>
        <w:ind w:left="840"/>
      </w:pPr>
      <w:r>
        <w:t>Billing</w:t>
      </w:r>
      <w:r>
        <w:rPr>
          <w:spacing w:val="-9"/>
        </w:rPr>
        <w:t xml:space="preserve"> </w:t>
      </w:r>
      <w:r>
        <w:t>contact:</w:t>
      </w:r>
      <w:r>
        <w:rPr>
          <w:u w:val="single"/>
        </w:rPr>
        <w:t xml:space="preserve"> </w:t>
      </w:r>
      <w:r w:rsidR="006609BA">
        <w:rPr>
          <w:u w:val="single"/>
        </w:rPr>
        <w:t>Donna Tevlin</w:t>
      </w:r>
      <w:r>
        <w:rPr>
          <w:u w:val="single"/>
        </w:rPr>
        <w:tab/>
      </w:r>
    </w:p>
    <w:p w:rsidR="00E71F3F" w14:paraId="3B5A95A1" w14:textId="77777777">
      <w:pPr>
        <w:pStyle w:val="BodyText"/>
        <w:rPr>
          <w:sz w:val="21"/>
        </w:rPr>
      </w:pPr>
    </w:p>
    <w:p w:rsidR="00E71F3F" w14:paraId="1D2B2538" w14:textId="1833A579">
      <w:pPr>
        <w:pStyle w:val="BodyText"/>
        <w:tabs>
          <w:tab w:val="left" w:pos="5930"/>
          <w:tab w:val="left" w:pos="9479"/>
        </w:tabs>
        <w:spacing w:before="56"/>
        <w:ind w:left="840"/>
      </w:pPr>
      <w:r>
        <w:t>Telephone</w:t>
      </w:r>
      <w:r>
        <w:rPr>
          <w:spacing w:val="-1"/>
        </w:rPr>
        <w:t xml:space="preserve"> </w:t>
      </w:r>
      <w:r>
        <w:t>Number:</w:t>
      </w:r>
      <w:r>
        <w:rPr>
          <w:u w:val="single"/>
        </w:rPr>
        <w:t xml:space="preserve"> </w:t>
      </w:r>
      <w:r w:rsidR="006609BA">
        <w:rPr>
          <w:u w:val="single"/>
        </w:rPr>
        <w:t>314-963-8749</w:t>
      </w:r>
      <w:r>
        <w:rPr>
          <w:u w:val="single"/>
        </w:rPr>
        <w:tab/>
      </w:r>
      <w:r>
        <w:t>Email:</w:t>
      </w:r>
      <w:r>
        <w:rPr>
          <w:u w:val="single"/>
        </w:rPr>
        <w:t xml:space="preserve"> </w:t>
      </w:r>
      <w:r w:rsidR="006609BA">
        <w:rPr>
          <w:u w:val="single"/>
        </w:rPr>
        <w:t>dtevlin@keefegroup.com</w:t>
      </w:r>
      <w:r>
        <w:rPr>
          <w:u w:val="single"/>
        </w:rPr>
        <w:tab/>
      </w:r>
    </w:p>
    <w:p w:rsidR="00E71F3F" w14:paraId="1B3FA61E" w14:textId="77777777">
      <w:pPr>
        <w:pStyle w:val="BodyText"/>
        <w:spacing w:before="10"/>
        <w:rPr>
          <w:sz w:val="20"/>
        </w:rPr>
      </w:pPr>
    </w:p>
    <w:p w:rsidR="00E71F3F" w14:paraId="73D49F64" w14:textId="25F32FFA">
      <w:pPr>
        <w:pStyle w:val="BodyText"/>
        <w:tabs>
          <w:tab w:val="left" w:pos="9479"/>
        </w:tabs>
        <w:spacing w:before="56"/>
        <w:ind w:left="840"/>
      </w:pPr>
      <w:r>
        <w:t>Website:</w:t>
      </w:r>
      <w:r>
        <w:rPr>
          <w:spacing w:val="-1"/>
        </w:rPr>
        <w:t xml:space="preserve"> </w:t>
      </w:r>
      <w:r>
        <w:rPr>
          <w:u w:val="single"/>
        </w:rPr>
        <w:t xml:space="preserve"> </w:t>
      </w:r>
      <w:r w:rsidRPr="006609BA" w:rsidR="006609BA">
        <w:rPr>
          <w:u w:val="single"/>
        </w:rPr>
        <w:t>https://www.keefegroup.com/</w:t>
      </w:r>
      <w:r>
        <w:rPr>
          <w:u w:val="single"/>
        </w:rPr>
        <w:tab/>
      </w:r>
    </w:p>
    <w:p w:rsidR="00E71F3F" w14:paraId="3EF3BF02" w14:textId="77777777">
      <w:pPr>
        <w:pStyle w:val="BodyText"/>
        <w:spacing w:before="9"/>
        <w:rPr>
          <w:sz w:val="20"/>
        </w:rPr>
      </w:pPr>
    </w:p>
    <w:p w:rsidR="00E71F3F" w14:paraId="27F376FC" w14:textId="77777777">
      <w:pPr>
        <w:pStyle w:val="Heading1"/>
        <w:numPr>
          <w:ilvl w:val="1"/>
          <w:numId w:val="9"/>
        </w:numPr>
        <w:tabs>
          <w:tab w:val="left" w:pos="841"/>
        </w:tabs>
        <w:spacing w:before="57"/>
        <w:ind w:left="840"/>
        <w:jc w:val="both"/>
      </w:pPr>
      <w:r>
        <w:t>Contract Terms and</w:t>
      </w:r>
      <w:r>
        <w:rPr>
          <w:spacing w:val="-6"/>
        </w:rPr>
        <w:t xml:space="preserve"> </w:t>
      </w:r>
      <w:r>
        <w:t>Conditions</w:t>
      </w:r>
    </w:p>
    <w:p w:rsidR="00E71F3F" w14:paraId="4228716C" w14:textId="77777777">
      <w:pPr>
        <w:pStyle w:val="BodyText"/>
        <w:ind w:left="840" w:right="111"/>
        <w:jc w:val="both"/>
      </w:pPr>
      <w:r>
        <w:t>The</w:t>
      </w:r>
      <w:r>
        <w:rPr>
          <w:spacing w:val="-7"/>
        </w:rPr>
        <w:t xml:space="preserve"> </w:t>
      </w:r>
      <w:r>
        <w:t>Contract(s)</w:t>
      </w:r>
      <w:r>
        <w:rPr>
          <w:spacing w:val="-10"/>
        </w:rPr>
        <w:t xml:space="preserve"> </w:t>
      </w:r>
      <w:r>
        <w:t>that</w:t>
      </w:r>
      <w:r>
        <w:rPr>
          <w:spacing w:val="-7"/>
        </w:rPr>
        <w:t xml:space="preserve"> </w:t>
      </w:r>
      <w:r>
        <w:t>the</w:t>
      </w:r>
      <w:r>
        <w:rPr>
          <w:spacing w:val="-7"/>
        </w:rPr>
        <w:t xml:space="preserve"> </w:t>
      </w:r>
      <w:r>
        <w:t>Agency</w:t>
      </w:r>
      <w:r>
        <w:rPr>
          <w:spacing w:val="-7"/>
        </w:rPr>
        <w:t xml:space="preserve"> </w:t>
      </w:r>
      <w:r>
        <w:t>expects</w:t>
      </w:r>
      <w:r>
        <w:rPr>
          <w:spacing w:val="-10"/>
        </w:rPr>
        <w:t xml:space="preserve"> </w:t>
      </w:r>
      <w:r>
        <w:t>to</w:t>
      </w:r>
      <w:r>
        <w:rPr>
          <w:spacing w:val="-7"/>
        </w:rPr>
        <w:t xml:space="preserve"> </w:t>
      </w:r>
      <w:r>
        <w:t>award</w:t>
      </w:r>
      <w:r>
        <w:rPr>
          <w:spacing w:val="-9"/>
        </w:rPr>
        <w:t xml:space="preserve"> </w:t>
      </w:r>
      <w:r>
        <w:t>as</w:t>
      </w:r>
      <w:r>
        <w:rPr>
          <w:spacing w:val="-8"/>
        </w:rPr>
        <w:t xml:space="preserve"> </w:t>
      </w:r>
      <w:r>
        <w:t>a</w:t>
      </w:r>
      <w:r>
        <w:rPr>
          <w:spacing w:val="-8"/>
        </w:rPr>
        <w:t xml:space="preserve"> </w:t>
      </w:r>
      <w:r>
        <w:t>result</w:t>
      </w:r>
      <w:r>
        <w:rPr>
          <w:spacing w:val="-6"/>
        </w:rPr>
        <w:t xml:space="preserve"> </w:t>
      </w:r>
      <w:r>
        <w:t>of</w:t>
      </w:r>
      <w:r>
        <w:rPr>
          <w:spacing w:val="-8"/>
        </w:rPr>
        <w:t xml:space="preserve"> </w:t>
      </w:r>
      <w:r>
        <w:t>this</w:t>
      </w:r>
      <w:r>
        <w:rPr>
          <w:spacing w:val="-8"/>
        </w:rPr>
        <w:t xml:space="preserve"> </w:t>
      </w:r>
      <w:r>
        <w:t>solicitation</w:t>
      </w:r>
      <w:r>
        <w:rPr>
          <w:spacing w:val="-9"/>
        </w:rPr>
        <w:t xml:space="preserve"> </w:t>
      </w:r>
      <w:r>
        <w:t>will</w:t>
      </w:r>
      <w:r>
        <w:rPr>
          <w:spacing w:val="-8"/>
        </w:rPr>
        <w:t xml:space="preserve"> </w:t>
      </w:r>
      <w:r>
        <w:t>be</w:t>
      </w:r>
      <w:r>
        <w:rPr>
          <w:spacing w:val="-7"/>
        </w:rPr>
        <w:t xml:space="preserve"> </w:t>
      </w:r>
      <w:r>
        <w:t>based</w:t>
      </w:r>
      <w:r>
        <w:rPr>
          <w:spacing w:val="-9"/>
        </w:rPr>
        <w:t xml:space="preserve"> </w:t>
      </w:r>
      <w:r>
        <w:t>upon the final Bid submitted by the successful Bidder and the solicitation. The contract between the Agency and the successful Bidder shall be a combination of the specifications, terms and conditions of the solicitation, the contract terms and conditions in the VSS solicitation, the offer of the Bidder contained in the final Bid submitted by the Bidder, written clarifications or changes made</w:t>
      </w:r>
      <w:r>
        <w:rPr>
          <w:spacing w:val="-13"/>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2"/>
        </w:rPr>
        <w:t xml:space="preserve"> </w:t>
      </w:r>
      <w:r>
        <w:t>provisions</w:t>
      </w:r>
      <w:r>
        <w:rPr>
          <w:spacing w:val="-16"/>
        </w:rPr>
        <w:t xml:space="preserve"> </w:t>
      </w:r>
      <w:r>
        <w:t>of</w:t>
      </w:r>
      <w:r>
        <w:rPr>
          <w:spacing w:val="-16"/>
        </w:rPr>
        <w:t xml:space="preserve"> </w:t>
      </w:r>
      <w:r>
        <w:t>the</w:t>
      </w:r>
      <w:r>
        <w:rPr>
          <w:spacing w:val="-13"/>
        </w:rPr>
        <w:t xml:space="preserve"> </w:t>
      </w:r>
      <w:r>
        <w:t>solicitation,</w:t>
      </w:r>
      <w:r>
        <w:rPr>
          <w:spacing w:val="-13"/>
        </w:rPr>
        <w:t xml:space="preserve"> </w:t>
      </w:r>
      <w:r>
        <w:t>and</w:t>
      </w:r>
      <w:r>
        <w:rPr>
          <w:spacing w:val="-15"/>
        </w:rPr>
        <w:t xml:space="preserve"> </w:t>
      </w:r>
      <w:r>
        <w:t>any</w:t>
      </w:r>
      <w:r>
        <w:rPr>
          <w:spacing w:val="-14"/>
        </w:rPr>
        <w:t xml:space="preserve"> </w:t>
      </w:r>
      <w:r>
        <w:t>other</w:t>
      </w:r>
      <w:r>
        <w:rPr>
          <w:spacing w:val="-14"/>
        </w:rPr>
        <w:t xml:space="preserve"> </w:t>
      </w:r>
      <w:r>
        <w:t>terms</w:t>
      </w:r>
      <w:r>
        <w:rPr>
          <w:spacing w:val="-16"/>
        </w:rPr>
        <w:t xml:space="preserve"> </w:t>
      </w:r>
      <w:r>
        <w:t>deemed</w:t>
      </w:r>
      <w:r>
        <w:rPr>
          <w:spacing w:val="-14"/>
        </w:rPr>
        <w:t xml:space="preserve"> </w:t>
      </w:r>
      <w:r>
        <w:t>necessary by</w:t>
      </w:r>
      <w:r>
        <w:rPr>
          <w:spacing w:val="-8"/>
        </w:rPr>
        <w:t xml:space="preserve"> </w:t>
      </w:r>
      <w:r>
        <w:t>the</w:t>
      </w:r>
      <w:r>
        <w:rPr>
          <w:spacing w:val="-7"/>
        </w:rPr>
        <w:t xml:space="preserve"> </w:t>
      </w:r>
      <w:r>
        <w:t>Agency,</w:t>
      </w:r>
      <w:r>
        <w:rPr>
          <w:spacing w:val="-8"/>
        </w:rPr>
        <w:t xml:space="preserve"> </w:t>
      </w:r>
      <w:r>
        <w:t>except</w:t>
      </w:r>
      <w:r>
        <w:rPr>
          <w:spacing w:val="-8"/>
        </w:rPr>
        <w:t xml:space="preserve"> </w:t>
      </w:r>
      <w:r>
        <w:t>that</w:t>
      </w:r>
      <w:r>
        <w:rPr>
          <w:spacing w:val="-10"/>
        </w:rPr>
        <w:t xml:space="preserve"> </w:t>
      </w:r>
      <w:r>
        <w:t>no</w:t>
      </w:r>
      <w:r>
        <w:rPr>
          <w:spacing w:val="-7"/>
        </w:rPr>
        <w:t xml:space="preserve"> </w:t>
      </w:r>
      <w:r>
        <w:t>objection</w:t>
      </w:r>
      <w:r>
        <w:rPr>
          <w:spacing w:val="-10"/>
        </w:rPr>
        <w:t xml:space="preserve"> </w:t>
      </w:r>
      <w:r>
        <w:t>or</w:t>
      </w:r>
      <w:r>
        <w:rPr>
          <w:spacing w:val="-8"/>
        </w:rPr>
        <w:t xml:space="preserve"> </w:t>
      </w:r>
      <w:r>
        <w:t>amendment</w:t>
      </w:r>
      <w:r>
        <w:rPr>
          <w:spacing w:val="-7"/>
        </w:rPr>
        <w:t xml:space="preserve"> </w:t>
      </w:r>
      <w:r>
        <w:t>by</w:t>
      </w:r>
      <w:r>
        <w:rPr>
          <w:spacing w:val="-8"/>
        </w:rPr>
        <w:t xml:space="preserve"> </w:t>
      </w:r>
      <w:r>
        <w:t>a</w:t>
      </w:r>
      <w:r>
        <w:rPr>
          <w:spacing w:val="-8"/>
        </w:rPr>
        <w:t xml:space="preserve"> </w:t>
      </w:r>
      <w:r>
        <w:t>Bidder</w:t>
      </w:r>
      <w:r>
        <w:rPr>
          <w:spacing w:val="-8"/>
        </w:rPr>
        <w:t xml:space="preserve"> </w:t>
      </w:r>
      <w:r>
        <w:t>to</w:t>
      </w:r>
      <w:r>
        <w:rPr>
          <w:spacing w:val="-7"/>
        </w:rPr>
        <w:t xml:space="preserve"> </w:t>
      </w:r>
      <w:r>
        <w:t>the</w:t>
      </w:r>
      <w:r>
        <w:rPr>
          <w:spacing w:val="-8"/>
        </w:rPr>
        <w:t xml:space="preserve"> </w:t>
      </w:r>
      <w:r>
        <w:t>provisions</w:t>
      </w:r>
      <w:r>
        <w:rPr>
          <w:spacing w:val="-8"/>
        </w:rPr>
        <w:t xml:space="preserve"> </w:t>
      </w:r>
      <w:r>
        <w:t>or</w:t>
      </w:r>
      <w:r>
        <w:rPr>
          <w:spacing w:val="-8"/>
        </w:rPr>
        <w:t xml:space="preserve"> </w:t>
      </w:r>
      <w:r>
        <w:t>terms</w:t>
      </w:r>
      <w:r>
        <w:rPr>
          <w:spacing w:val="-9"/>
        </w:rPr>
        <w:t xml:space="preserve"> </w:t>
      </w:r>
      <w:r>
        <w:t>and conditions of the solicitation shall be incorporated into the Contract unless the Agency has explicitly accepted the Bidder’s objection or amendment in writing. The contract terms and conditions contained in the VSS solicitation will be incorporated into the</w:t>
      </w:r>
      <w:r>
        <w:rPr>
          <w:spacing w:val="-16"/>
        </w:rPr>
        <w:t xml:space="preserve"> </w:t>
      </w:r>
      <w:r>
        <w:t>Contract.</w:t>
      </w:r>
    </w:p>
    <w:p w:rsidR="00E71F3F" w14:paraId="249407D7" w14:textId="77777777">
      <w:pPr>
        <w:jc w:val="both"/>
        <w:sectPr>
          <w:pgSz w:w="12240" w:h="15840"/>
          <w:pgMar w:top="1400" w:right="1320" w:bottom="280" w:left="1320" w:header="720" w:footer="720" w:gutter="0"/>
          <w:cols w:space="720"/>
        </w:sectPr>
      </w:pPr>
    </w:p>
    <w:p w:rsidR="00E71F3F" w14:paraId="5DFD8125" w14:textId="77777777">
      <w:pPr>
        <w:pStyle w:val="BodyText"/>
        <w:spacing w:before="5"/>
        <w:rPr>
          <w:sz w:val="12"/>
        </w:rPr>
      </w:pPr>
    </w:p>
    <w:p w:rsidR="00E71F3F" w14:paraId="61505190" w14:textId="77777777">
      <w:pPr>
        <w:pStyle w:val="BodyText"/>
        <w:spacing w:before="56"/>
        <w:ind w:left="840" w:right="112"/>
        <w:jc w:val="both"/>
      </w:pPr>
      <w:r>
        <w:pict>
          <v:shape id="_x0000_s1030" style="width:13.95pt;height:14.55pt;margin-top:204.2pt;margin-left:360.7pt;mso-position-horizontal-relative:page;position:absolute;z-index:-251654144" coordorigin="7214,4084" coordsize="279,291" o:spt="100" adj="0,,0" path="m7483,4084l7224,4084l7214,4084l7214,4094l7214,4365l7214,4374l7224,4374l7483,4374l7483,4365l7224,4365l7224,4094l7483,4094l7483,4084xm7493,4084l7483,4084l7483,4094l7483,4365l7483,4374l7493,4374l7493,4365l7493,4094l7493,4084xe" fillcolor="black" stroked="f">
            <v:stroke joinstyle="round"/>
            <v:formulas/>
            <v:path arrowok="t" o:connecttype="segments"/>
          </v:shape>
        </w:pict>
      </w:r>
      <w:r w:rsidR="00892709">
        <w:t>The contract terms and conditions may be supplemented at the time of Contract execution and are provided to enable Bidders to better evaluate the costs associated with the solicitation requirements and the Contract. Bidders should plan on the contract terms and conditions contained in the VSS solicitation being included in any contract awarded as a result of this solicitation. All costs associated with complying with these requirements should be included in any pricing quoted by the Bidder. By submitting a Bid, each Bidder acknowledges its acceptance of the solicitation terms and conditions without change except as otherwise expressly stated in Attachment</w:t>
      </w:r>
      <w:r w:rsidR="00892709">
        <w:rPr>
          <w:spacing w:val="-11"/>
        </w:rPr>
        <w:t xml:space="preserve"> </w:t>
      </w:r>
      <w:r w:rsidR="00892709">
        <w:t>3.</w:t>
      </w:r>
      <w:r w:rsidR="00892709">
        <w:rPr>
          <w:spacing w:val="-11"/>
        </w:rPr>
        <w:t xml:space="preserve"> </w:t>
      </w:r>
      <w:r w:rsidR="00892709">
        <w:t>If</w:t>
      </w:r>
      <w:r w:rsidR="00892709">
        <w:rPr>
          <w:spacing w:val="-11"/>
        </w:rPr>
        <w:t xml:space="preserve"> </w:t>
      </w:r>
      <w:r w:rsidR="00892709">
        <w:t>a</w:t>
      </w:r>
      <w:r w:rsidR="00892709">
        <w:rPr>
          <w:spacing w:val="-11"/>
        </w:rPr>
        <w:t xml:space="preserve"> </w:t>
      </w:r>
      <w:r w:rsidR="00892709">
        <w:t>Bidder</w:t>
      </w:r>
      <w:r w:rsidR="00892709">
        <w:rPr>
          <w:spacing w:val="-13"/>
        </w:rPr>
        <w:t xml:space="preserve"> </w:t>
      </w:r>
      <w:r w:rsidR="00892709">
        <w:t>takes</w:t>
      </w:r>
      <w:r w:rsidR="00892709">
        <w:rPr>
          <w:spacing w:val="-10"/>
        </w:rPr>
        <w:t xml:space="preserve"> </w:t>
      </w:r>
      <w:r w:rsidR="00892709">
        <w:t>exception</w:t>
      </w:r>
      <w:r w:rsidR="00892709">
        <w:rPr>
          <w:spacing w:val="-12"/>
        </w:rPr>
        <w:t xml:space="preserve"> </w:t>
      </w:r>
      <w:r w:rsidR="00892709">
        <w:t>to</w:t>
      </w:r>
      <w:r w:rsidR="00892709">
        <w:rPr>
          <w:spacing w:val="-9"/>
        </w:rPr>
        <w:t xml:space="preserve"> </w:t>
      </w:r>
      <w:r w:rsidR="00892709">
        <w:t>a</w:t>
      </w:r>
      <w:r w:rsidR="00892709">
        <w:rPr>
          <w:spacing w:val="-11"/>
        </w:rPr>
        <w:t xml:space="preserve"> </w:t>
      </w:r>
      <w:r w:rsidR="00892709">
        <w:t>provision,</w:t>
      </w:r>
      <w:r w:rsidR="00892709">
        <w:rPr>
          <w:spacing w:val="-10"/>
        </w:rPr>
        <w:t xml:space="preserve"> </w:t>
      </w:r>
      <w:r w:rsidR="00892709">
        <w:t>it</w:t>
      </w:r>
      <w:r w:rsidR="00892709">
        <w:rPr>
          <w:spacing w:val="-10"/>
        </w:rPr>
        <w:t xml:space="preserve"> </w:t>
      </w:r>
      <w:r w:rsidR="00892709">
        <w:t>must</w:t>
      </w:r>
      <w:r w:rsidR="00892709">
        <w:rPr>
          <w:spacing w:val="-10"/>
        </w:rPr>
        <w:t xml:space="preserve"> </w:t>
      </w:r>
      <w:r w:rsidR="00892709">
        <w:t>state</w:t>
      </w:r>
      <w:r w:rsidR="00892709">
        <w:rPr>
          <w:spacing w:val="-11"/>
        </w:rPr>
        <w:t xml:space="preserve"> </w:t>
      </w:r>
      <w:r w:rsidR="00892709">
        <w:t>the</w:t>
      </w:r>
      <w:r w:rsidR="00892709">
        <w:rPr>
          <w:spacing w:val="-10"/>
        </w:rPr>
        <w:t xml:space="preserve"> </w:t>
      </w:r>
      <w:r w:rsidR="00892709">
        <w:t>reason</w:t>
      </w:r>
      <w:r w:rsidR="00892709">
        <w:rPr>
          <w:spacing w:val="-11"/>
        </w:rPr>
        <w:t xml:space="preserve"> </w:t>
      </w:r>
      <w:r w:rsidR="00892709">
        <w:t>for</w:t>
      </w:r>
      <w:r w:rsidR="00892709">
        <w:rPr>
          <w:spacing w:val="-11"/>
        </w:rPr>
        <w:t xml:space="preserve"> </w:t>
      </w:r>
      <w:r w:rsidR="00892709">
        <w:t>the</w:t>
      </w:r>
      <w:r w:rsidR="00892709">
        <w:rPr>
          <w:spacing w:val="-10"/>
        </w:rPr>
        <w:t xml:space="preserve"> </w:t>
      </w:r>
      <w:r w:rsidR="00892709">
        <w:t>exception and</w:t>
      </w:r>
      <w:r w:rsidR="00892709">
        <w:rPr>
          <w:spacing w:val="-7"/>
        </w:rPr>
        <w:t xml:space="preserve"> </w:t>
      </w:r>
      <w:r w:rsidR="00892709">
        <w:t>the</w:t>
      </w:r>
      <w:r w:rsidR="00892709">
        <w:rPr>
          <w:spacing w:val="-8"/>
        </w:rPr>
        <w:t xml:space="preserve"> </w:t>
      </w:r>
      <w:r w:rsidR="00892709">
        <w:t>specific</w:t>
      </w:r>
      <w:r w:rsidR="00892709">
        <w:rPr>
          <w:spacing w:val="-9"/>
        </w:rPr>
        <w:t xml:space="preserve"> </w:t>
      </w:r>
      <w:r w:rsidR="00892709">
        <w:t>contract</w:t>
      </w:r>
      <w:r w:rsidR="00892709">
        <w:rPr>
          <w:spacing w:val="-8"/>
        </w:rPr>
        <w:t xml:space="preserve"> </w:t>
      </w:r>
      <w:r w:rsidR="00892709">
        <w:t>language</w:t>
      </w:r>
      <w:r w:rsidR="00892709">
        <w:rPr>
          <w:spacing w:val="-6"/>
        </w:rPr>
        <w:t xml:space="preserve"> </w:t>
      </w:r>
      <w:r w:rsidR="00892709">
        <w:t>it</w:t>
      </w:r>
      <w:r w:rsidR="00892709">
        <w:rPr>
          <w:spacing w:val="-6"/>
        </w:rPr>
        <w:t xml:space="preserve"> </w:t>
      </w:r>
      <w:r w:rsidR="00892709">
        <w:t>proposes</w:t>
      </w:r>
      <w:r w:rsidR="00892709">
        <w:rPr>
          <w:spacing w:val="-9"/>
        </w:rPr>
        <w:t xml:space="preserve"> </w:t>
      </w:r>
      <w:r w:rsidR="00892709">
        <w:t>to</w:t>
      </w:r>
      <w:r w:rsidR="00892709">
        <w:rPr>
          <w:spacing w:val="-8"/>
        </w:rPr>
        <w:t xml:space="preserve"> </w:t>
      </w:r>
      <w:r w:rsidR="00892709">
        <w:t>include</w:t>
      </w:r>
      <w:r w:rsidR="00892709">
        <w:rPr>
          <w:spacing w:val="-5"/>
        </w:rPr>
        <w:t xml:space="preserve"> </w:t>
      </w:r>
      <w:r w:rsidR="00892709">
        <w:t>in</w:t>
      </w:r>
      <w:r w:rsidR="00892709">
        <w:rPr>
          <w:spacing w:val="-7"/>
        </w:rPr>
        <w:t xml:space="preserve"> </w:t>
      </w:r>
      <w:r w:rsidR="00892709">
        <w:t>place</w:t>
      </w:r>
      <w:r w:rsidR="00892709">
        <w:rPr>
          <w:spacing w:val="-8"/>
        </w:rPr>
        <w:t xml:space="preserve"> </w:t>
      </w:r>
      <w:r w:rsidR="00892709">
        <w:t>of</w:t>
      </w:r>
      <w:r w:rsidR="00892709">
        <w:rPr>
          <w:spacing w:val="-9"/>
        </w:rPr>
        <w:t xml:space="preserve"> </w:t>
      </w:r>
      <w:r w:rsidR="00892709">
        <w:t>the</w:t>
      </w:r>
      <w:r w:rsidR="00892709">
        <w:rPr>
          <w:spacing w:val="-7"/>
        </w:rPr>
        <w:t xml:space="preserve"> </w:t>
      </w:r>
      <w:r w:rsidR="00892709">
        <w:t>provision.</w:t>
      </w:r>
      <w:r w:rsidR="00892709">
        <w:rPr>
          <w:spacing w:val="-10"/>
        </w:rPr>
        <w:t xml:space="preserve"> </w:t>
      </w:r>
      <w:r w:rsidR="00892709">
        <w:t>Exceptions</w:t>
      </w:r>
      <w:r w:rsidR="00892709">
        <w:rPr>
          <w:spacing w:val="-9"/>
        </w:rPr>
        <w:t xml:space="preserve"> </w:t>
      </w:r>
      <w:r w:rsidR="00892709">
        <w:t>that materially change these terms or the requirements of the solicitation may be deemed non- responsive by the State, in its sole discretion, resulting in possible disqualification of the Bid. The Agency reserves the right to either award a Contract(s) without further negotiation with the successful Bidder or to negotiate contract terms with the selected Bidder if the best interests of the Agency would be</w:t>
      </w:r>
      <w:r w:rsidR="00892709">
        <w:rPr>
          <w:spacing w:val="-2"/>
        </w:rPr>
        <w:t xml:space="preserve"> </w:t>
      </w:r>
      <w:r w:rsidR="00892709">
        <w:t>served.</w:t>
      </w:r>
    </w:p>
    <w:p w:rsidR="00E71F3F" w14:paraId="6155FB72" w14:textId="77777777">
      <w:pPr>
        <w:pStyle w:val="BodyText"/>
        <w:spacing w:before="10"/>
        <w:rPr>
          <w:sz w:val="18"/>
        </w:rPr>
      </w:pPr>
      <w:r>
        <w:pict>
          <v:shapetype id="_x0000_t202" coordsize="21600,21600" o:spt="202" path="m,l,21600r21600,l21600,xe">
            <v:stroke joinstyle="miter"/>
            <v:path gradientshapeok="t" o:connecttype="rect"/>
          </v:shapetype>
          <v:shape id="_x0000_s1031" type="#_x0000_t202" style="width:293.75pt;height:14.55pt;margin-top:13.45pt;margin-left:103.4pt;mso-position-horizontal-relative:page;mso-wrap-distance-left:0;mso-wrap-distance-right:0;position:absolute;z-index:-251628544"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71024F9E" w14:textId="77777777">
                    <w:tblPrEx>
                      <w:tblW w:w="0" w:type="auto"/>
                      <w:tblInd w:w="7" w:type="dxa"/>
                      <w:tblLayout w:type="fixed"/>
                      <w:tblCellMar>
                        <w:left w:w="0" w:type="dxa"/>
                        <w:right w:w="0" w:type="dxa"/>
                      </w:tblCellMar>
                      <w:tblLook w:val="01E0"/>
                    </w:tblPrEx>
                    <w:trPr>
                      <w:trHeight w:val="290"/>
                    </w:trPr>
                    <w:tc>
                      <w:tcPr>
                        <w:tcW w:w="4351" w:type="dxa"/>
                      </w:tcPr>
                      <w:p w:rsidR="00107618" w14:paraId="44377A25" w14:textId="77777777">
                        <w:pPr>
                          <w:pStyle w:val="TableParagraph"/>
                          <w:spacing w:before="9" w:line="261" w:lineRule="exact"/>
                          <w:ind w:left="200"/>
                          <w:rPr>
                            <w:b/>
                          </w:rPr>
                        </w:pPr>
                        <w:r>
                          <w:rPr>
                            <w:b/>
                            <w:color w:val="C00000"/>
                          </w:rPr>
                          <w:t>Bidder has read and agrees to this section:</w:t>
                        </w:r>
                      </w:p>
                    </w:tc>
                    <w:tc>
                      <w:tcPr>
                        <w:tcW w:w="692" w:type="dxa"/>
                      </w:tcPr>
                      <w:p w:rsidR="00107618" w:rsidRPr="00B80B49" w14:paraId="1F55B256" w14:textId="77777777">
                        <w:pPr>
                          <w:pStyle w:val="TableParagraph"/>
                          <w:spacing w:before="9" w:line="261" w:lineRule="exact"/>
                          <w:ind w:left="276"/>
                          <w:rPr>
                            <w:b/>
                            <w:highlight w:val="yellow"/>
                          </w:rPr>
                        </w:pPr>
                        <w:r w:rsidRPr="00B80B49">
                          <w:rPr>
                            <w:b/>
                            <w:highlight w:val="yellow"/>
                          </w:rPr>
                          <w:t>Yes</w:t>
                        </w:r>
                      </w:p>
                    </w:tc>
                    <w:tc>
                      <w:tcPr>
                        <w:tcW w:w="831" w:type="dxa"/>
                      </w:tcPr>
                      <w:p w:rsidR="00107618" w14:paraId="35A75F5D" w14:textId="77777777">
                        <w:pPr>
                          <w:pStyle w:val="TableParagraph"/>
                          <w:spacing w:before="9" w:line="261" w:lineRule="exact"/>
                          <w:ind w:left="484"/>
                          <w:rPr>
                            <w:b/>
                          </w:rPr>
                        </w:pPr>
                        <w:r>
                          <w:rPr>
                            <w:b/>
                          </w:rPr>
                          <w:t>No</w:t>
                        </w:r>
                      </w:p>
                    </w:tc>
                  </w:tr>
                </w:tbl>
                <w:p w:rsidR="00107618" w14:paraId="00B562A1" w14:textId="77777777">
                  <w:pPr>
                    <w:pStyle w:val="BodyText"/>
                  </w:pPr>
                </w:p>
              </w:txbxContent>
            </v:textbox>
            <w10:wrap type="topAndBottom"/>
          </v:shape>
        </w:pict>
      </w:r>
      <w:r>
        <w:pict>
          <v:shape id="_x0000_s1032" style="width:14.05pt;height:14.55pt;margin-top:13.45pt;margin-left:401.15pt;mso-position-horizontal-relative:page;mso-wrap-distance-left:0;mso-wrap-distance-right:0;position:absolute;z-index:-251596800" coordorigin="8023,269" coordsize="281,291" o:spt="100" adj="0,,0" path="m8294,269l8033,269l8033,269l8023,269l8023,278l8023,550l8023,559l8033,559l8033,559l8294,559l8294,550l8033,550l8033,278l8294,278l8294,269xm8304,269l8294,269l8294,278l8294,550l8294,559l8304,559l8304,550l8304,278l8304,269xe" fillcolor="black" stroked="f">
            <v:stroke joinstyle="round"/>
            <v:formulas/>
            <v:path arrowok="t" o:connecttype="segments"/>
            <w10:wrap type="topAndBottom"/>
          </v:shape>
        </w:pict>
      </w:r>
    </w:p>
    <w:p w:rsidR="00E71F3F" w14:paraId="3A9C211A" w14:textId="77777777">
      <w:pPr>
        <w:pStyle w:val="BodyText"/>
        <w:spacing w:before="4"/>
        <w:rPr>
          <w:sz w:val="19"/>
        </w:rPr>
      </w:pPr>
    </w:p>
    <w:p w:rsidR="00E71F3F" w14:paraId="12AEB060" w14:textId="77777777">
      <w:pPr>
        <w:pStyle w:val="Heading1"/>
        <w:numPr>
          <w:ilvl w:val="1"/>
          <w:numId w:val="9"/>
        </w:numPr>
        <w:tabs>
          <w:tab w:val="left" w:pos="839"/>
          <w:tab w:val="left" w:pos="841"/>
        </w:tabs>
        <w:ind w:left="840"/>
      </w:pPr>
      <w:r>
        <w:t>Terms and</w:t>
      </w:r>
      <w:r>
        <w:rPr>
          <w:spacing w:val="-1"/>
        </w:rPr>
        <w:t xml:space="preserve"> </w:t>
      </w:r>
      <w:r>
        <w:t>Conditions</w:t>
      </w:r>
    </w:p>
    <w:p w:rsidR="00E71F3F" w14:paraId="52B102C1" w14:textId="77777777">
      <w:pPr>
        <w:pStyle w:val="BodyText"/>
        <w:spacing w:before="1"/>
        <w:ind w:left="840" w:hanging="1"/>
      </w:pPr>
      <w:r>
        <w:pict>
          <v:shape id="_x0000_s1033" style="width:13.95pt;height:14.45pt;margin-top:40.4pt;margin-left:360.7pt;mso-position-horizontal-relative:page;position:absolute;z-index:-251653120" coordorigin="7214,808" coordsize="279,289" o:spt="100" adj="0,,0" path="m7483,808l7224,808l7214,808l7214,818l7214,1087l7214,1096l7224,1096l7483,1096l7483,1087l7224,1087l7224,818l7483,818l7483,808xm7493,808l7483,808l7483,818l7483,1087l7483,1096l7493,1096l7493,1087l7493,818l7493,808xe" fillcolor="black" stroked="f">
            <v:stroke joinstyle="round"/>
            <v:formulas/>
            <v:path arrowok="t" o:connecttype="segments"/>
          </v:shape>
        </w:pict>
      </w:r>
      <w:r w:rsidR="00892709">
        <w:t>The</w:t>
      </w:r>
      <w:r w:rsidR="00892709">
        <w:rPr>
          <w:spacing w:val="-8"/>
        </w:rPr>
        <w:t xml:space="preserve"> </w:t>
      </w:r>
      <w:r w:rsidR="00892709">
        <w:t>parties</w:t>
      </w:r>
      <w:r w:rsidR="00892709">
        <w:rPr>
          <w:spacing w:val="-9"/>
        </w:rPr>
        <w:t xml:space="preserve"> </w:t>
      </w:r>
      <w:r w:rsidR="00892709">
        <w:t>agree</w:t>
      </w:r>
      <w:r w:rsidR="00892709">
        <w:rPr>
          <w:spacing w:val="-8"/>
        </w:rPr>
        <w:t xml:space="preserve"> </w:t>
      </w:r>
      <w:r w:rsidR="00892709">
        <w:t>to</w:t>
      </w:r>
      <w:r w:rsidR="00892709">
        <w:rPr>
          <w:spacing w:val="-8"/>
        </w:rPr>
        <w:t xml:space="preserve"> </w:t>
      </w:r>
      <w:r w:rsidR="00892709">
        <w:t>comply</w:t>
      </w:r>
      <w:r w:rsidR="00892709">
        <w:rPr>
          <w:spacing w:val="-8"/>
        </w:rPr>
        <w:t xml:space="preserve"> </w:t>
      </w:r>
      <w:r w:rsidR="00892709">
        <w:t>with</w:t>
      </w:r>
      <w:r w:rsidR="00892709">
        <w:rPr>
          <w:spacing w:val="-9"/>
        </w:rPr>
        <w:t xml:space="preserve"> </w:t>
      </w:r>
      <w:r w:rsidR="00892709">
        <w:t>the</w:t>
      </w:r>
      <w:r w:rsidR="00892709">
        <w:rPr>
          <w:spacing w:val="-11"/>
        </w:rPr>
        <w:t xml:space="preserve"> </w:t>
      </w:r>
      <w:r w:rsidR="00892709">
        <w:t>terms</w:t>
      </w:r>
      <w:r w:rsidR="00892709">
        <w:rPr>
          <w:spacing w:val="-11"/>
        </w:rPr>
        <w:t xml:space="preserve"> </w:t>
      </w:r>
      <w:r w:rsidR="00892709">
        <w:t>and</w:t>
      </w:r>
      <w:r w:rsidR="00892709">
        <w:rPr>
          <w:spacing w:val="-10"/>
        </w:rPr>
        <w:t xml:space="preserve"> </w:t>
      </w:r>
      <w:r w:rsidR="00892709">
        <w:t>conditions</w:t>
      </w:r>
      <w:r w:rsidR="00892709">
        <w:rPr>
          <w:spacing w:val="-8"/>
        </w:rPr>
        <w:t xml:space="preserve"> </w:t>
      </w:r>
      <w:r w:rsidR="00892709">
        <w:t>in</w:t>
      </w:r>
      <w:r w:rsidR="00892709">
        <w:rPr>
          <w:spacing w:val="-10"/>
        </w:rPr>
        <w:t xml:space="preserve"> </w:t>
      </w:r>
      <w:r w:rsidR="00892709">
        <w:t>the</w:t>
      </w:r>
      <w:r w:rsidR="00892709">
        <w:rPr>
          <w:spacing w:val="-8"/>
        </w:rPr>
        <w:t xml:space="preserve"> </w:t>
      </w:r>
      <w:r w:rsidR="00892709">
        <w:t>VSS</w:t>
      </w:r>
      <w:r w:rsidR="00892709">
        <w:rPr>
          <w:spacing w:val="-10"/>
        </w:rPr>
        <w:t xml:space="preserve"> </w:t>
      </w:r>
      <w:r w:rsidR="00892709">
        <w:t>solicitation</w:t>
      </w:r>
      <w:r w:rsidR="00892709">
        <w:rPr>
          <w:spacing w:val="-12"/>
        </w:rPr>
        <w:t xml:space="preserve"> </w:t>
      </w:r>
      <w:r w:rsidR="00892709">
        <w:t>which</w:t>
      </w:r>
      <w:r w:rsidR="00892709">
        <w:rPr>
          <w:spacing w:val="-9"/>
        </w:rPr>
        <w:t xml:space="preserve"> </w:t>
      </w:r>
      <w:r w:rsidR="00892709">
        <w:t>are</w:t>
      </w:r>
      <w:r w:rsidR="00892709">
        <w:rPr>
          <w:spacing w:val="-8"/>
        </w:rPr>
        <w:t xml:space="preserve"> </w:t>
      </w:r>
      <w:r w:rsidR="00892709">
        <w:t>by</w:t>
      </w:r>
      <w:r w:rsidR="00892709">
        <w:rPr>
          <w:spacing w:val="-8"/>
        </w:rPr>
        <w:t xml:space="preserve"> </w:t>
      </w:r>
      <w:r w:rsidR="00892709">
        <w:t>this reference made a part of the</w:t>
      </w:r>
      <w:r w:rsidR="00892709">
        <w:rPr>
          <w:spacing w:val="-5"/>
        </w:rPr>
        <w:t xml:space="preserve"> </w:t>
      </w:r>
      <w:r w:rsidR="00892709">
        <w:t>Agreement.</w:t>
      </w:r>
    </w:p>
    <w:p w:rsidR="00E71F3F" w14:paraId="6BC38293" w14:textId="77777777">
      <w:pPr>
        <w:pStyle w:val="BodyText"/>
        <w:spacing w:before="11"/>
        <w:rPr>
          <w:sz w:val="18"/>
        </w:rPr>
      </w:pPr>
      <w:r>
        <w:pict>
          <v:shape id="_x0000_s1034" type="#_x0000_t202" style="width:293.75pt;height:14.45pt;margin-top:13.5pt;margin-left:103.4pt;mso-position-horizontal-relative:page;mso-wrap-distance-left:0;mso-wrap-distance-right:0;position:absolute;z-index:-251627520" filled="f" stroked="f">
            <v:textbox inset="0,0,0,0">
              <w:txbxContent>
                <w:tbl>
                  <w:tblPr>
                    <w:tblW w:w="0" w:type="auto"/>
                    <w:tblInd w:w="7" w:type="dxa"/>
                    <w:tblLayout w:type="fixed"/>
                    <w:tblCellMar>
                      <w:left w:w="0" w:type="dxa"/>
                      <w:right w:w="0" w:type="dxa"/>
                    </w:tblCellMar>
                    <w:tblLook w:val="01E0"/>
                  </w:tblPr>
                  <w:tblGrid>
                    <w:gridCol w:w="4351"/>
                    <w:gridCol w:w="692"/>
                    <w:gridCol w:w="830"/>
                  </w:tblGrid>
                  <w:tr w14:paraId="13039910" w14:textId="77777777">
                    <w:tblPrEx>
                      <w:tblW w:w="0" w:type="auto"/>
                      <w:tblInd w:w="7" w:type="dxa"/>
                      <w:tblLayout w:type="fixed"/>
                      <w:tblCellMar>
                        <w:left w:w="0" w:type="dxa"/>
                        <w:right w:w="0" w:type="dxa"/>
                      </w:tblCellMar>
                      <w:tblLook w:val="01E0"/>
                    </w:tblPrEx>
                    <w:trPr>
                      <w:trHeight w:val="288"/>
                    </w:trPr>
                    <w:tc>
                      <w:tcPr>
                        <w:tcW w:w="4351" w:type="dxa"/>
                      </w:tcPr>
                      <w:p w:rsidR="00107618" w14:paraId="02E80295" w14:textId="77777777">
                        <w:pPr>
                          <w:pStyle w:val="TableParagraph"/>
                          <w:spacing w:before="9"/>
                          <w:ind w:left="200"/>
                          <w:rPr>
                            <w:b/>
                          </w:rPr>
                        </w:pPr>
                        <w:r>
                          <w:rPr>
                            <w:b/>
                            <w:color w:val="C00000"/>
                          </w:rPr>
                          <w:t>Bidder has read and agrees to this section:</w:t>
                        </w:r>
                      </w:p>
                    </w:tc>
                    <w:tc>
                      <w:tcPr>
                        <w:tcW w:w="692" w:type="dxa"/>
                      </w:tcPr>
                      <w:p w:rsidR="00107618" w14:paraId="19B7C355" w14:textId="77777777">
                        <w:pPr>
                          <w:pStyle w:val="TableParagraph"/>
                          <w:spacing w:before="9"/>
                          <w:ind w:left="276"/>
                          <w:rPr>
                            <w:b/>
                          </w:rPr>
                        </w:pPr>
                        <w:r w:rsidRPr="00B80B49">
                          <w:rPr>
                            <w:b/>
                            <w:highlight w:val="yellow"/>
                          </w:rPr>
                          <w:t>Yes</w:t>
                        </w:r>
                      </w:p>
                    </w:tc>
                    <w:tc>
                      <w:tcPr>
                        <w:tcW w:w="830" w:type="dxa"/>
                      </w:tcPr>
                      <w:p w:rsidR="00107618" w14:paraId="39CD4602" w14:textId="77777777">
                        <w:pPr>
                          <w:pStyle w:val="TableParagraph"/>
                          <w:spacing w:before="9"/>
                          <w:ind w:left="484"/>
                          <w:rPr>
                            <w:b/>
                          </w:rPr>
                        </w:pPr>
                        <w:r>
                          <w:rPr>
                            <w:b/>
                          </w:rPr>
                          <w:t>No</w:t>
                        </w:r>
                      </w:p>
                    </w:tc>
                  </w:tr>
                </w:tbl>
                <w:p w:rsidR="00107618" w14:paraId="0C13C897" w14:textId="77777777">
                  <w:pPr>
                    <w:pStyle w:val="BodyText"/>
                  </w:pPr>
                </w:p>
              </w:txbxContent>
            </v:textbox>
            <w10:wrap type="topAndBottom"/>
          </v:shape>
        </w:pict>
      </w:r>
      <w:r>
        <w:pict>
          <v:shape id="_x0000_s1035" style="width:14.05pt;height:14.45pt;margin-top:13.5pt;margin-left:401.15pt;mso-position-horizontal-relative:page;mso-wrap-distance-left:0;mso-wrap-distance-right:0;position:absolute;z-index:-251595776" coordorigin="8023,270" coordsize="281,289" o:spt="100" adj="0,,0" path="m8294,270l8033,270l8033,270l8023,270l8023,280l8023,548l8023,558l8033,558l8033,558l8294,558l8294,548l8033,548l8033,280l8294,280l8294,270xm8304,270l8294,270l8294,280l8294,548l8294,558l8304,558l8304,548l8304,280l8304,270xe" fillcolor="black" stroked="f">
            <v:stroke joinstyle="round"/>
            <v:formulas/>
            <v:path arrowok="t" o:connecttype="segments"/>
            <w10:wrap type="topAndBottom"/>
          </v:shape>
        </w:pict>
      </w:r>
    </w:p>
    <w:p w:rsidR="00E71F3F" w14:paraId="467520C9" w14:textId="77777777">
      <w:pPr>
        <w:pStyle w:val="BodyText"/>
        <w:spacing w:before="7"/>
        <w:rPr>
          <w:sz w:val="19"/>
        </w:rPr>
      </w:pPr>
    </w:p>
    <w:p w:rsidR="00E71F3F" w14:paraId="1677A1B4" w14:textId="77777777">
      <w:pPr>
        <w:pStyle w:val="Heading1"/>
        <w:numPr>
          <w:ilvl w:val="1"/>
          <w:numId w:val="9"/>
        </w:numPr>
        <w:tabs>
          <w:tab w:val="left" w:pos="839"/>
          <w:tab w:val="left" w:pos="840"/>
        </w:tabs>
        <w:ind w:left="840"/>
      </w:pPr>
      <w:r>
        <w:t>Terms of Pcard</w:t>
      </w:r>
      <w:r>
        <w:rPr>
          <w:spacing w:val="-3"/>
        </w:rPr>
        <w:t xml:space="preserve"> </w:t>
      </w:r>
      <w:r>
        <w:t>Acceptance</w:t>
      </w:r>
    </w:p>
    <w:p w:rsidR="00E71F3F" w14:paraId="06833256" w14:textId="77777777">
      <w:pPr>
        <w:pStyle w:val="BodyText"/>
        <w:ind w:left="839"/>
      </w:pPr>
      <w:r>
        <w:t>The State of Iowa prefers to pay Bidders using its Purchasing Card Program (Pcard) whenever possible. Bidders accepting Pcard payments shall comply with the following security measures:</w:t>
      </w:r>
    </w:p>
    <w:p w:rsidR="00E71F3F" w14:paraId="722ECCB4" w14:textId="77777777">
      <w:pPr>
        <w:pStyle w:val="ListParagraph"/>
        <w:numPr>
          <w:ilvl w:val="2"/>
          <w:numId w:val="9"/>
        </w:numPr>
        <w:tabs>
          <w:tab w:val="left" w:pos="1020"/>
        </w:tabs>
        <w:ind w:right="115"/>
      </w:pPr>
      <w:r>
        <w:t>Bidder shall comply with the most current Payment Card Industry Data Security Standards (PCI DSS) to assure confidential card information is not</w:t>
      </w:r>
      <w:r>
        <w:rPr>
          <w:spacing w:val="-8"/>
        </w:rPr>
        <w:t xml:space="preserve"> </w:t>
      </w:r>
      <w:r>
        <w:t>compromised;</w:t>
      </w:r>
    </w:p>
    <w:p w:rsidR="00E71F3F" w14:paraId="08700FD4" w14:textId="77777777">
      <w:pPr>
        <w:pStyle w:val="ListParagraph"/>
        <w:numPr>
          <w:ilvl w:val="2"/>
          <w:numId w:val="9"/>
        </w:numPr>
        <w:tabs>
          <w:tab w:val="left" w:pos="1020"/>
        </w:tabs>
        <w:spacing w:before="3" w:line="237" w:lineRule="auto"/>
        <w:ind w:right="118"/>
      </w:pPr>
      <w:r>
        <w:t>Bidder shall adhere to Fair and Accurate Credit Transactions Act requirements that limit the amount of consumer and account information shared for greater security</w:t>
      </w:r>
      <w:r>
        <w:rPr>
          <w:spacing w:val="-13"/>
        </w:rPr>
        <w:t xml:space="preserve"> </w:t>
      </w:r>
      <w:r>
        <w:t>protection;</w:t>
      </w:r>
    </w:p>
    <w:p w:rsidR="00E71F3F" w14:paraId="4E1BE3FF" w14:textId="77777777">
      <w:pPr>
        <w:pStyle w:val="ListParagraph"/>
        <w:numPr>
          <w:ilvl w:val="2"/>
          <w:numId w:val="9"/>
        </w:numPr>
        <w:tabs>
          <w:tab w:val="left" w:pos="1020"/>
        </w:tabs>
        <w:spacing w:before="1"/>
        <w:ind w:right="116"/>
      </w:pPr>
      <w:r>
        <w:t>When accepting orders online, Bidder shall ensure Internet orders are processed via secure websites, featuring Verisign, TRUSTe, BBBOnline, or “https” in the web</w:t>
      </w:r>
      <w:r>
        <w:rPr>
          <w:spacing w:val="-16"/>
        </w:rPr>
        <w:t xml:space="preserve"> </w:t>
      </w:r>
      <w:r>
        <w:t>address;</w:t>
      </w:r>
    </w:p>
    <w:p w:rsidR="00E71F3F" w14:paraId="1F069F61" w14:textId="77777777">
      <w:pPr>
        <w:pStyle w:val="ListParagraph"/>
        <w:numPr>
          <w:ilvl w:val="2"/>
          <w:numId w:val="9"/>
        </w:numPr>
        <w:tabs>
          <w:tab w:val="left" w:pos="1020"/>
        </w:tabs>
        <w:ind w:right="117"/>
      </w:pPr>
      <w:r>
        <w:t>When</w:t>
      </w:r>
      <w:r>
        <w:rPr>
          <w:spacing w:val="-5"/>
        </w:rPr>
        <w:t xml:space="preserve"> </w:t>
      </w:r>
      <w:r>
        <w:t>accepting</w:t>
      </w:r>
      <w:r>
        <w:rPr>
          <w:spacing w:val="-7"/>
        </w:rPr>
        <w:t xml:space="preserve"> </w:t>
      </w:r>
      <w:r>
        <w:t>orders</w:t>
      </w:r>
      <w:r>
        <w:rPr>
          <w:spacing w:val="-4"/>
        </w:rPr>
        <w:t xml:space="preserve"> </w:t>
      </w:r>
      <w:r>
        <w:t>by</w:t>
      </w:r>
      <w:r>
        <w:rPr>
          <w:spacing w:val="-6"/>
        </w:rPr>
        <w:t xml:space="preserve"> </w:t>
      </w:r>
      <w:r>
        <w:t>phone,</w:t>
      </w:r>
      <w:r>
        <w:rPr>
          <w:spacing w:val="-4"/>
        </w:rPr>
        <w:t xml:space="preserve"> </w:t>
      </w:r>
      <w:r>
        <w:t>Bidder</w:t>
      </w:r>
      <w:r>
        <w:rPr>
          <w:spacing w:val="-7"/>
        </w:rPr>
        <w:t xml:space="preserve"> </w:t>
      </w:r>
      <w:r>
        <w:t>shall</w:t>
      </w:r>
      <w:r>
        <w:rPr>
          <w:spacing w:val="-5"/>
        </w:rPr>
        <w:t xml:space="preserve"> </w:t>
      </w:r>
      <w:r>
        <w:t>send</w:t>
      </w:r>
      <w:r>
        <w:rPr>
          <w:spacing w:val="-5"/>
        </w:rPr>
        <w:t xml:space="preserve"> </w:t>
      </w:r>
      <w:r>
        <w:t>itemized</w:t>
      </w:r>
      <w:r>
        <w:rPr>
          <w:spacing w:val="-7"/>
        </w:rPr>
        <w:t xml:space="preserve"> </w:t>
      </w:r>
      <w:r>
        <w:t>receipts</w:t>
      </w:r>
      <w:r>
        <w:rPr>
          <w:spacing w:val="-4"/>
        </w:rPr>
        <w:t xml:space="preserve"> </w:t>
      </w:r>
      <w:r>
        <w:t>(excluding</w:t>
      </w:r>
      <w:r>
        <w:rPr>
          <w:spacing w:val="-7"/>
        </w:rPr>
        <w:t xml:space="preserve"> </w:t>
      </w:r>
      <w:r>
        <w:t>card</w:t>
      </w:r>
      <w:r>
        <w:rPr>
          <w:spacing w:val="-5"/>
        </w:rPr>
        <w:t xml:space="preserve"> </w:t>
      </w:r>
      <w:r>
        <w:t>numbers) to the cardholder by fax, email, or mail (with</w:t>
      </w:r>
      <w:r>
        <w:rPr>
          <w:spacing w:val="-8"/>
        </w:rPr>
        <w:t xml:space="preserve"> </w:t>
      </w:r>
      <w:r>
        <w:t>delivery);</w:t>
      </w:r>
    </w:p>
    <w:p w:rsidR="00E71F3F" w14:paraId="5C1D1BBC" w14:textId="77777777">
      <w:pPr>
        <w:pStyle w:val="ListParagraph"/>
        <w:numPr>
          <w:ilvl w:val="2"/>
          <w:numId w:val="9"/>
        </w:numPr>
        <w:tabs>
          <w:tab w:val="left" w:pos="1020"/>
        </w:tabs>
        <w:spacing w:before="1"/>
        <w:ind w:right="114"/>
      </w:pPr>
      <w:r>
        <w:t>Bidder</w:t>
      </w:r>
      <w:r>
        <w:rPr>
          <w:spacing w:val="-7"/>
        </w:rPr>
        <w:t xml:space="preserve"> </w:t>
      </w:r>
      <w:r>
        <w:t>shall</w:t>
      </w:r>
      <w:r>
        <w:rPr>
          <w:spacing w:val="-6"/>
        </w:rPr>
        <w:t xml:space="preserve"> </w:t>
      </w:r>
      <w:r>
        <w:t>process</w:t>
      </w:r>
      <w:r>
        <w:rPr>
          <w:spacing w:val="-6"/>
        </w:rPr>
        <w:t xml:space="preserve"> </w:t>
      </w:r>
      <w:r>
        <w:t>payment</w:t>
      </w:r>
      <w:r>
        <w:rPr>
          <w:spacing w:val="-6"/>
        </w:rPr>
        <w:t xml:space="preserve"> </w:t>
      </w:r>
      <w:r>
        <w:t>for</w:t>
      </w:r>
      <w:r>
        <w:rPr>
          <w:spacing w:val="-8"/>
        </w:rPr>
        <w:t xml:space="preserve"> </w:t>
      </w:r>
      <w:r>
        <w:t>items</w:t>
      </w:r>
      <w:r>
        <w:rPr>
          <w:spacing w:val="-8"/>
        </w:rPr>
        <w:t xml:space="preserve"> </w:t>
      </w:r>
      <w:r>
        <w:t>when</w:t>
      </w:r>
      <w:r>
        <w:rPr>
          <w:spacing w:val="-6"/>
        </w:rPr>
        <w:t xml:space="preserve"> </w:t>
      </w:r>
      <w:r>
        <w:t>an</w:t>
      </w:r>
      <w:r>
        <w:rPr>
          <w:spacing w:val="-9"/>
        </w:rPr>
        <w:t xml:space="preserve"> </w:t>
      </w:r>
      <w:r>
        <w:t>order</w:t>
      </w:r>
      <w:r>
        <w:rPr>
          <w:spacing w:val="-12"/>
        </w:rPr>
        <w:t xml:space="preserve"> </w:t>
      </w:r>
      <w:r>
        <w:t>is</w:t>
      </w:r>
      <w:r>
        <w:rPr>
          <w:spacing w:val="-6"/>
        </w:rPr>
        <w:t xml:space="preserve"> </w:t>
      </w:r>
      <w:r>
        <w:t>placed</w:t>
      </w:r>
      <w:r>
        <w:rPr>
          <w:spacing w:val="-9"/>
        </w:rPr>
        <w:t xml:space="preserve"> </w:t>
      </w:r>
      <w:r>
        <w:t>only</w:t>
      </w:r>
      <w:r>
        <w:rPr>
          <w:spacing w:val="-7"/>
        </w:rPr>
        <w:t xml:space="preserve"> </w:t>
      </w:r>
      <w:r>
        <w:t>for</w:t>
      </w:r>
      <w:r>
        <w:rPr>
          <w:spacing w:val="-6"/>
        </w:rPr>
        <w:t xml:space="preserve"> </w:t>
      </w:r>
      <w:r>
        <w:t>items</w:t>
      </w:r>
      <w:r>
        <w:rPr>
          <w:spacing w:val="-9"/>
        </w:rPr>
        <w:t xml:space="preserve"> </w:t>
      </w:r>
      <w:r>
        <w:t>currently</w:t>
      </w:r>
      <w:r>
        <w:rPr>
          <w:spacing w:val="-7"/>
        </w:rPr>
        <w:t xml:space="preserve"> </w:t>
      </w:r>
      <w:r>
        <w:t>in</w:t>
      </w:r>
      <w:r>
        <w:rPr>
          <w:spacing w:val="-6"/>
        </w:rPr>
        <w:t xml:space="preserve"> </w:t>
      </w:r>
      <w:r>
        <w:t>stock and available for shipment, and only for services already</w:t>
      </w:r>
      <w:r>
        <w:rPr>
          <w:spacing w:val="-11"/>
        </w:rPr>
        <w:t xml:space="preserve"> </w:t>
      </w:r>
      <w:r>
        <w:t>rendered;</w:t>
      </w:r>
    </w:p>
    <w:p w:rsidR="00E71F3F" w14:paraId="63BDF0C8" w14:textId="77777777">
      <w:pPr>
        <w:pStyle w:val="ListParagraph"/>
        <w:numPr>
          <w:ilvl w:val="2"/>
          <w:numId w:val="9"/>
        </w:numPr>
        <w:tabs>
          <w:tab w:val="left" w:pos="1020"/>
        </w:tabs>
        <w:ind w:hanging="181"/>
      </w:pPr>
      <w:r>
        <w:t>Bidder shall confirm that the name of purchaser matches the name on the</w:t>
      </w:r>
      <w:r>
        <w:rPr>
          <w:spacing w:val="-18"/>
        </w:rPr>
        <w:t xml:space="preserve"> </w:t>
      </w:r>
      <w:r>
        <w:t>card;</w:t>
      </w:r>
    </w:p>
    <w:p w:rsidR="00E71F3F" w14:paraId="08CB21AB" w14:textId="77777777">
      <w:pPr>
        <w:pStyle w:val="ListParagraph"/>
        <w:numPr>
          <w:ilvl w:val="2"/>
          <w:numId w:val="9"/>
        </w:numPr>
        <w:tabs>
          <w:tab w:val="left" w:pos="1020"/>
        </w:tabs>
        <w:ind w:hanging="181"/>
      </w:pPr>
      <w:r>
        <w:t>Bidder shall shred any documentation with credit card</w:t>
      </w:r>
      <w:r>
        <w:rPr>
          <w:spacing w:val="-7"/>
        </w:rPr>
        <w:t xml:space="preserve"> </w:t>
      </w:r>
      <w:r>
        <w:t>numbers.</w:t>
      </w:r>
    </w:p>
    <w:p w:rsidR="00E71F3F" w14:paraId="73D75E02" w14:textId="77777777">
      <w:pPr>
        <w:pStyle w:val="BodyText"/>
        <w:spacing w:before="4" w:line="237" w:lineRule="auto"/>
        <w:ind w:left="840" w:right="102" w:hanging="2"/>
      </w:pPr>
      <w:r>
        <w:pict>
          <v:shape id="_x0000_s1036" style="width:13.95pt;height:14.55pt;margin-top:40.35pt;margin-left:360.7pt;mso-position-horizontal-relative:page;position:absolute;z-index:-251652096" coordorigin="7214,807" coordsize="279,291" o:spt="100" adj="0,,0" path="m7483,807l7224,807l7214,807l7214,816l7214,1087l7214,1097l7224,1097l7483,1097l7483,1087l7224,1087l7224,816l7483,816l7483,807xm7493,807l7483,807l7483,816l7483,1087l7483,1097l7493,1097l7493,1087l7493,816l7493,807xe" fillcolor="black" stroked="f">
            <v:stroke joinstyle="round"/>
            <v:formulas/>
            <v:path arrowok="t" o:connecttype="segments"/>
          </v:shape>
        </w:pict>
      </w:r>
      <w:r w:rsidR="00892709">
        <w:t xml:space="preserve">For additional information, see the </w:t>
      </w:r>
      <w:hyperlink r:id="rId13">
        <w:r w:rsidR="00892709">
          <w:rPr>
            <w:color w:val="0000FF"/>
            <w:u w:val="single" w:color="0000FF"/>
          </w:rPr>
          <w:t>State of Iowa Purchasing Card Policy and Procedures Manual</w:t>
        </w:r>
        <w:r w:rsidR="00892709">
          <w:t>,</w:t>
        </w:r>
      </w:hyperlink>
      <w:r w:rsidR="00892709">
        <w:t xml:space="preserve"> or visit the </w:t>
      </w:r>
      <w:hyperlink r:id="rId14">
        <w:r w:rsidR="00892709">
          <w:rPr>
            <w:color w:val="0000FF"/>
            <w:u w:val="single" w:color="0000FF"/>
          </w:rPr>
          <w:t>State Pcard website</w:t>
        </w:r>
        <w:r w:rsidR="00892709">
          <w:t>.</w:t>
        </w:r>
      </w:hyperlink>
    </w:p>
    <w:p w:rsidR="00E71F3F" w14:paraId="283E581B" w14:textId="77777777">
      <w:pPr>
        <w:pStyle w:val="BodyText"/>
        <w:spacing w:before="12"/>
        <w:rPr>
          <w:sz w:val="18"/>
        </w:rPr>
      </w:pPr>
      <w:r>
        <w:pict>
          <v:shape id="_x0000_s1037" type="#_x0000_t202" style="width:293.75pt;height:14.55pt;margin-top:13.55pt;margin-left:103.4pt;mso-position-horizontal-relative:page;mso-wrap-distance-left:0;mso-wrap-distance-right:0;position:absolute;z-index:-251626496"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041463AD" w14:textId="77777777">
                    <w:tblPrEx>
                      <w:tblW w:w="0" w:type="auto"/>
                      <w:tblInd w:w="7" w:type="dxa"/>
                      <w:tblLayout w:type="fixed"/>
                      <w:tblCellMar>
                        <w:left w:w="0" w:type="dxa"/>
                        <w:right w:w="0" w:type="dxa"/>
                      </w:tblCellMar>
                      <w:tblLook w:val="01E0"/>
                    </w:tblPrEx>
                    <w:trPr>
                      <w:trHeight w:val="290"/>
                    </w:trPr>
                    <w:tc>
                      <w:tcPr>
                        <w:tcW w:w="4351" w:type="dxa"/>
                      </w:tcPr>
                      <w:p w:rsidR="00107618" w14:paraId="06B6369A" w14:textId="77777777">
                        <w:pPr>
                          <w:pStyle w:val="TableParagraph"/>
                          <w:spacing w:before="9" w:line="261" w:lineRule="exact"/>
                          <w:ind w:left="200"/>
                          <w:rPr>
                            <w:b/>
                          </w:rPr>
                        </w:pPr>
                        <w:r>
                          <w:rPr>
                            <w:b/>
                            <w:color w:val="C00000"/>
                          </w:rPr>
                          <w:t>Bidder has read and agrees to this section:</w:t>
                        </w:r>
                      </w:p>
                    </w:tc>
                    <w:tc>
                      <w:tcPr>
                        <w:tcW w:w="692" w:type="dxa"/>
                      </w:tcPr>
                      <w:p w:rsidR="00107618" w14:paraId="17596A38" w14:textId="77777777">
                        <w:pPr>
                          <w:pStyle w:val="TableParagraph"/>
                          <w:spacing w:before="9" w:line="261" w:lineRule="exact"/>
                          <w:ind w:left="276"/>
                          <w:rPr>
                            <w:b/>
                          </w:rPr>
                        </w:pPr>
                        <w:r w:rsidRPr="00B80B49">
                          <w:rPr>
                            <w:b/>
                            <w:highlight w:val="yellow"/>
                          </w:rPr>
                          <w:t>Yes</w:t>
                        </w:r>
                      </w:p>
                    </w:tc>
                    <w:tc>
                      <w:tcPr>
                        <w:tcW w:w="831" w:type="dxa"/>
                      </w:tcPr>
                      <w:p w:rsidR="00107618" w14:paraId="5C4CA9A1" w14:textId="77777777">
                        <w:pPr>
                          <w:pStyle w:val="TableParagraph"/>
                          <w:spacing w:before="9" w:line="261" w:lineRule="exact"/>
                          <w:ind w:left="484"/>
                          <w:rPr>
                            <w:b/>
                          </w:rPr>
                        </w:pPr>
                        <w:r>
                          <w:rPr>
                            <w:b/>
                          </w:rPr>
                          <w:t>No</w:t>
                        </w:r>
                      </w:p>
                    </w:tc>
                  </w:tr>
                </w:tbl>
                <w:p w:rsidR="00107618" w14:paraId="1D40A3B0" w14:textId="77777777">
                  <w:pPr>
                    <w:pStyle w:val="BodyText"/>
                  </w:pPr>
                </w:p>
              </w:txbxContent>
            </v:textbox>
            <w10:wrap type="topAndBottom"/>
          </v:shape>
        </w:pict>
      </w:r>
      <w:r>
        <w:pict>
          <v:shape id="_x0000_s1038" style="width:14.05pt;height:14.55pt;margin-top:13.55pt;margin-left:401.15pt;mso-position-horizontal-relative:page;mso-wrap-distance-left:0;mso-wrap-distance-right:0;position:absolute;z-index:-251594752" coordorigin="8023,271" coordsize="281,291" o:spt="100" adj="0,,0" path="m8294,271l8033,271l8033,271l8023,271l8023,280l8023,552l8023,561l8033,561l8033,561l8294,561l8294,552l8033,552l8033,280l8294,280l8294,271xm8304,271l8294,271l8294,280l8294,552l8294,561l8304,561l8304,552l8304,280l8304,271xe" fillcolor="black" stroked="f">
            <v:stroke joinstyle="round"/>
            <v:formulas/>
            <v:path arrowok="t" o:connecttype="segments"/>
            <w10:wrap type="topAndBottom"/>
          </v:shape>
        </w:pict>
      </w:r>
    </w:p>
    <w:p w:rsidR="00E71F3F" w14:paraId="7AC6D481" w14:textId="77777777">
      <w:pPr>
        <w:pStyle w:val="BodyText"/>
        <w:spacing w:before="4"/>
        <w:rPr>
          <w:sz w:val="19"/>
        </w:rPr>
      </w:pPr>
    </w:p>
    <w:p w:rsidR="00E71F3F" w14:paraId="38D34AC1" w14:textId="77777777">
      <w:pPr>
        <w:pStyle w:val="Heading1"/>
        <w:numPr>
          <w:ilvl w:val="1"/>
          <w:numId w:val="9"/>
        </w:numPr>
        <w:tabs>
          <w:tab w:val="left" w:pos="840"/>
        </w:tabs>
        <w:spacing w:before="1"/>
        <w:ind w:left="840"/>
        <w:jc w:val="both"/>
      </w:pPr>
      <w:r>
        <w:t>Specifications</w:t>
      </w:r>
    </w:p>
    <w:p w:rsidR="00E71F3F" w14:paraId="1CE7AB8D" w14:textId="77777777">
      <w:pPr>
        <w:pStyle w:val="BodyText"/>
        <w:ind w:left="840" w:right="114"/>
        <w:jc w:val="both"/>
      </w:pPr>
      <w:r>
        <w:t>Bidder is able to provide and performed as specified in Section 3. By indicating “yes”, a Bidder agrees that it shall comply with that requirement throughout the full term of the resulting Contract, if the Bidder is successful. In addition, for specific requirements, the Bidder shall</w:t>
      </w:r>
    </w:p>
    <w:p w:rsidR="00E71F3F" w14:paraId="7EAD071A" w14:textId="77777777">
      <w:pPr>
        <w:jc w:val="both"/>
        <w:sectPr>
          <w:pgSz w:w="12240" w:h="15840"/>
          <w:pgMar w:top="1500" w:right="1320" w:bottom="280" w:left="1320" w:header="720" w:footer="720" w:gutter="0"/>
          <w:cols w:space="720"/>
        </w:sectPr>
      </w:pPr>
    </w:p>
    <w:p w:rsidR="00E71F3F" w14:paraId="4EF66A34" w14:textId="77777777">
      <w:pPr>
        <w:pStyle w:val="BodyText"/>
        <w:spacing w:before="39"/>
        <w:ind w:left="839" w:right="114"/>
        <w:jc w:val="both"/>
      </w:pPr>
      <w:r>
        <w:pict>
          <v:shape id="_x0000_s1039" style="width:13.95pt;height:14.4pt;margin-top:122.8pt;margin-left:360.7pt;mso-position-horizontal-relative:page;position:absolute;z-index:-251651072" coordorigin="7214,2456" coordsize="279,288" o:spt="100" adj="0,,0" path="m7483,2456l7224,2456l7214,2456l7214,2466l7214,2735l7214,2735l7214,2744l7224,2744l7483,2744l7483,2735l7224,2735l7224,2466l7483,2466l7483,2456xm7493,2456l7483,2456l7483,2466l7483,2735l7483,2735l7483,2744l7493,2744l7493,2735l7493,2735l7493,2466l7493,2456xe" fillcolor="black" stroked="f">
            <v:stroke joinstyle="round"/>
            <v:formulas/>
            <v:path arrowok="t" o:connecttype="segments"/>
          </v:shape>
        </w:pict>
      </w:r>
      <w:r w:rsidR="00892709">
        <w:t>provide, if requested, specific references and/or supportive information to verify the Bidder’s compliance with the requirement. Failure to provide this information may cause the Bid to be deemed non-responsive and therefore rejected. The Agency reserves the right to determine whether</w:t>
      </w:r>
      <w:r w:rsidR="00892709">
        <w:rPr>
          <w:spacing w:val="-14"/>
        </w:rPr>
        <w:t xml:space="preserve"> </w:t>
      </w:r>
      <w:r w:rsidR="00892709">
        <w:t>the</w:t>
      </w:r>
      <w:r w:rsidR="00892709">
        <w:rPr>
          <w:spacing w:val="-13"/>
        </w:rPr>
        <w:t xml:space="preserve"> </w:t>
      </w:r>
      <w:r w:rsidR="00892709">
        <w:t>supportive</w:t>
      </w:r>
      <w:r w:rsidR="00892709">
        <w:rPr>
          <w:spacing w:val="-12"/>
        </w:rPr>
        <w:t xml:space="preserve"> </w:t>
      </w:r>
      <w:r w:rsidR="00892709">
        <w:t>information</w:t>
      </w:r>
      <w:r w:rsidR="00892709">
        <w:rPr>
          <w:spacing w:val="-15"/>
        </w:rPr>
        <w:t xml:space="preserve"> </w:t>
      </w:r>
      <w:r w:rsidR="00892709">
        <w:t>submitted</w:t>
      </w:r>
      <w:r w:rsidR="00892709">
        <w:rPr>
          <w:spacing w:val="-14"/>
        </w:rPr>
        <w:t xml:space="preserve"> </w:t>
      </w:r>
      <w:r w:rsidR="00892709">
        <w:t>by</w:t>
      </w:r>
      <w:r w:rsidR="00892709">
        <w:rPr>
          <w:spacing w:val="-13"/>
        </w:rPr>
        <w:t xml:space="preserve"> </w:t>
      </w:r>
      <w:r w:rsidR="00892709">
        <w:t>the</w:t>
      </w:r>
      <w:r w:rsidR="00892709">
        <w:rPr>
          <w:spacing w:val="-16"/>
        </w:rPr>
        <w:t xml:space="preserve"> </w:t>
      </w:r>
      <w:r w:rsidR="00892709">
        <w:t>Bidder</w:t>
      </w:r>
      <w:r w:rsidR="00892709">
        <w:rPr>
          <w:spacing w:val="-13"/>
        </w:rPr>
        <w:t xml:space="preserve"> </w:t>
      </w:r>
      <w:r w:rsidR="00892709">
        <w:t>demonstrates</w:t>
      </w:r>
      <w:r w:rsidR="00892709">
        <w:rPr>
          <w:spacing w:val="-14"/>
        </w:rPr>
        <w:t xml:space="preserve"> </w:t>
      </w:r>
      <w:r w:rsidR="00892709">
        <w:t>the</w:t>
      </w:r>
      <w:r w:rsidR="00892709">
        <w:rPr>
          <w:spacing w:val="-15"/>
        </w:rPr>
        <w:t xml:space="preserve"> </w:t>
      </w:r>
      <w:r w:rsidR="00892709">
        <w:t>Bidder</w:t>
      </w:r>
      <w:r w:rsidR="00892709">
        <w:rPr>
          <w:spacing w:val="-14"/>
        </w:rPr>
        <w:t xml:space="preserve"> </w:t>
      </w:r>
      <w:r w:rsidR="00892709">
        <w:t>will</w:t>
      </w:r>
      <w:r w:rsidR="00892709">
        <w:rPr>
          <w:spacing w:val="-13"/>
        </w:rPr>
        <w:t xml:space="preserve"> </w:t>
      </w:r>
      <w:r w:rsidR="00892709">
        <w:t>be</w:t>
      </w:r>
      <w:r w:rsidR="00892709">
        <w:rPr>
          <w:spacing w:val="-13"/>
        </w:rPr>
        <w:t xml:space="preserve"> </w:t>
      </w:r>
      <w:r w:rsidR="00892709">
        <w:t>able to comply with the Bid Requirements. If the Agency determines the supportive information does not demonstrate the Bidder will be able to comply with the Bid Requirements, the Agency may disqualify the Bid. Please enter the required information on the attachment and upload the document.</w:t>
      </w:r>
    </w:p>
    <w:p w:rsidR="00E71F3F" w14:paraId="5E552D2C" w14:textId="77777777">
      <w:pPr>
        <w:pStyle w:val="BodyText"/>
        <w:spacing w:before="10"/>
        <w:rPr>
          <w:sz w:val="18"/>
        </w:rPr>
      </w:pPr>
      <w:r>
        <w:pict>
          <v:shape id="_x0000_s1040" type="#_x0000_t202" style="width:293.75pt;height:14.4pt;margin-top:13.45pt;margin-left:103.4pt;mso-position-horizontal-relative:page;mso-wrap-distance-left:0;mso-wrap-distance-right:0;position:absolute;z-index:-251625472"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789C2067" w14:textId="77777777">
                    <w:tblPrEx>
                      <w:tblW w:w="0" w:type="auto"/>
                      <w:tblInd w:w="7" w:type="dxa"/>
                      <w:tblLayout w:type="fixed"/>
                      <w:tblCellMar>
                        <w:left w:w="0" w:type="dxa"/>
                        <w:right w:w="0" w:type="dxa"/>
                      </w:tblCellMar>
                      <w:tblLook w:val="01E0"/>
                    </w:tblPrEx>
                    <w:trPr>
                      <w:trHeight w:val="287"/>
                    </w:trPr>
                    <w:tc>
                      <w:tcPr>
                        <w:tcW w:w="4351" w:type="dxa"/>
                      </w:tcPr>
                      <w:p w:rsidR="00107618" w14:paraId="1692E401" w14:textId="77777777">
                        <w:pPr>
                          <w:pStyle w:val="TableParagraph"/>
                          <w:spacing w:before="9"/>
                          <w:ind w:left="200"/>
                          <w:rPr>
                            <w:b/>
                          </w:rPr>
                        </w:pPr>
                        <w:r>
                          <w:rPr>
                            <w:b/>
                            <w:color w:val="C00000"/>
                          </w:rPr>
                          <w:t>Bidder has read and agrees to this section:</w:t>
                        </w:r>
                      </w:p>
                    </w:tc>
                    <w:tc>
                      <w:tcPr>
                        <w:tcW w:w="692" w:type="dxa"/>
                      </w:tcPr>
                      <w:p w:rsidR="00107618" w14:paraId="1C41B9AE" w14:textId="77777777">
                        <w:pPr>
                          <w:pStyle w:val="TableParagraph"/>
                          <w:spacing w:before="9"/>
                          <w:ind w:left="276"/>
                          <w:rPr>
                            <w:b/>
                          </w:rPr>
                        </w:pPr>
                        <w:r w:rsidRPr="00B80B49">
                          <w:rPr>
                            <w:b/>
                            <w:highlight w:val="yellow"/>
                          </w:rPr>
                          <w:t>Yes</w:t>
                        </w:r>
                      </w:p>
                    </w:tc>
                    <w:tc>
                      <w:tcPr>
                        <w:tcW w:w="831" w:type="dxa"/>
                      </w:tcPr>
                      <w:p w:rsidR="00107618" w14:paraId="207D0E59" w14:textId="77777777">
                        <w:pPr>
                          <w:pStyle w:val="TableParagraph"/>
                          <w:spacing w:before="9"/>
                          <w:ind w:left="484"/>
                          <w:rPr>
                            <w:b/>
                          </w:rPr>
                        </w:pPr>
                        <w:r>
                          <w:rPr>
                            <w:b/>
                          </w:rPr>
                          <w:t>No</w:t>
                        </w:r>
                      </w:p>
                    </w:tc>
                  </w:tr>
                </w:tbl>
                <w:p w:rsidR="00107618" w14:paraId="189418D7" w14:textId="77777777">
                  <w:pPr>
                    <w:pStyle w:val="BodyText"/>
                  </w:pPr>
                </w:p>
              </w:txbxContent>
            </v:textbox>
            <w10:wrap type="topAndBottom"/>
          </v:shape>
        </w:pict>
      </w:r>
      <w:r>
        <w:pict>
          <v:shape id="_x0000_s1041" style="width:14.05pt;height:14.4pt;margin-top:13.45pt;margin-left:401.15pt;mso-position-horizontal-relative:page;mso-wrap-distance-left:0;mso-wrap-distance-right:0;position:absolute;z-index:-251592704" coordorigin="8023,269" coordsize="281,288" o:spt="100" adj="0,,0" path="m8294,269l8033,269l8033,269l8023,269l8023,279l8023,548l8023,548l8023,557l8033,557l8033,557l8294,557l8294,548l8033,548l8033,279l8294,279l8294,269xm8304,269l8294,269l8294,279l8294,548l8294,548l8294,557l8304,557l8304,548l8304,548l8304,279l8304,269xe" fillcolor="black" stroked="f">
            <v:stroke joinstyle="round"/>
            <v:formulas/>
            <v:path arrowok="t" o:connecttype="segments"/>
            <w10:wrap type="topAndBottom"/>
          </v:shape>
        </w:pict>
      </w:r>
    </w:p>
    <w:p w:rsidR="00E71F3F" w14:paraId="04B2DA7D" w14:textId="77777777">
      <w:pPr>
        <w:pStyle w:val="BodyText"/>
        <w:spacing w:before="7"/>
        <w:rPr>
          <w:sz w:val="19"/>
        </w:rPr>
      </w:pPr>
    </w:p>
    <w:p w:rsidR="00E71F3F" w14:paraId="5C74974B" w14:textId="77777777">
      <w:pPr>
        <w:pStyle w:val="Heading1"/>
        <w:numPr>
          <w:ilvl w:val="1"/>
          <w:numId w:val="9"/>
        </w:numPr>
        <w:tabs>
          <w:tab w:val="left" w:pos="839"/>
          <w:tab w:val="left" w:pos="840"/>
        </w:tabs>
        <w:ind w:left="840"/>
      </w:pPr>
      <w:r>
        <w:t>Bidder</w:t>
      </w:r>
      <w:r>
        <w:rPr>
          <w:spacing w:val="-3"/>
        </w:rPr>
        <w:t xml:space="preserve"> </w:t>
      </w:r>
      <w:r>
        <w:t>Experience</w:t>
      </w:r>
    </w:p>
    <w:p w:rsidR="00E71F3F" w14:paraId="7FDD06B0" w14:textId="77777777">
      <w:pPr>
        <w:pStyle w:val="BodyText"/>
        <w:ind w:left="840"/>
      </w:pPr>
      <w:r>
        <w:t>The Bidder must provide the following information regarding its experience:</w:t>
      </w:r>
    </w:p>
    <w:p w:rsidR="00E71F3F" w14:paraId="5D568419" w14:textId="77777777">
      <w:pPr>
        <w:pStyle w:val="ListParagraph"/>
        <w:numPr>
          <w:ilvl w:val="2"/>
          <w:numId w:val="9"/>
        </w:numPr>
        <w:tabs>
          <w:tab w:val="left" w:pos="1020"/>
        </w:tabs>
      </w:pPr>
      <w:r>
        <w:t>Number of years in</w:t>
      </w:r>
      <w:r>
        <w:rPr>
          <w:spacing w:val="-4"/>
        </w:rPr>
        <w:t xml:space="preserve"> </w:t>
      </w:r>
      <w:r>
        <w:t>business</w:t>
      </w:r>
    </w:p>
    <w:p w:rsidR="00E71F3F" w14:paraId="5B169E27" w14:textId="77777777">
      <w:pPr>
        <w:pStyle w:val="ListParagraph"/>
        <w:numPr>
          <w:ilvl w:val="2"/>
          <w:numId w:val="9"/>
        </w:numPr>
        <w:tabs>
          <w:tab w:val="left" w:pos="1020"/>
        </w:tabs>
        <w:ind w:right="116"/>
      </w:pPr>
      <w:r>
        <w:t>Number</w:t>
      </w:r>
      <w:r>
        <w:rPr>
          <w:spacing w:val="-7"/>
        </w:rPr>
        <w:t xml:space="preserve"> </w:t>
      </w:r>
      <w:r>
        <w:t>of</w:t>
      </w:r>
      <w:r>
        <w:rPr>
          <w:spacing w:val="-6"/>
        </w:rPr>
        <w:t xml:space="preserve"> </w:t>
      </w:r>
      <w:r>
        <w:t>years</w:t>
      </w:r>
      <w:r>
        <w:rPr>
          <w:spacing w:val="-8"/>
        </w:rPr>
        <w:t xml:space="preserve"> </w:t>
      </w:r>
      <w:r>
        <w:t>of</w:t>
      </w:r>
      <w:r>
        <w:rPr>
          <w:spacing w:val="-3"/>
        </w:rPr>
        <w:t xml:space="preserve"> </w:t>
      </w:r>
      <w:r>
        <w:t>experience</w:t>
      </w:r>
      <w:r>
        <w:rPr>
          <w:spacing w:val="-4"/>
        </w:rPr>
        <w:t xml:space="preserve"> </w:t>
      </w:r>
      <w:r>
        <w:t>with</w:t>
      </w:r>
      <w:r>
        <w:rPr>
          <w:spacing w:val="-4"/>
        </w:rPr>
        <w:t xml:space="preserve"> </w:t>
      </w:r>
      <w:r>
        <w:t>providing</w:t>
      </w:r>
      <w:r>
        <w:rPr>
          <w:spacing w:val="-4"/>
        </w:rPr>
        <w:t xml:space="preserve"> </w:t>
      </w:r>
      <w:r>
        <w:t>the</w:t>
      </w:r>
      <w:r>
        <w:rPr>
          <w:spacing w:val="-5"/>
        </w:rPr>
        <w:t xml:space="preserve"> </w:t>
      </w:r>
      <w:r>
        <w:t>types</w:t>
      </w:r>
      <w:r>
        <w:rPr>
          <w:spacing w:val="-4"/>
        </w:rPr>
        <w:t xml:space="preserve"> </w:t>
      </w:r>
      <w:r>
        <w:t>of</w:t>
      </w:r>
      <w:r>
        <w:rPr>
          <w:spacing w:val="-6"/>
        </w:rPr>
        <w:t xml:space="preserve"> </w:t>
      </w:r>
      <w:r>
        <w:t>goods</w:t>
      </w:r>
      <w:r>
        <w:rPr>
          <w:spacing w:val="-3"/>
        </w:rPr>
        <w:t xml:space="preserve"> </w:t>
      </w:r>
      <w:r>
        <w:t>and/or</w:t>
      </w:r>
      <w:r>
        <w:rPr>
          <w:spacing w:val="-6"/>
        </w:rPr>
        <w:t xml:space="preserve"> </w:t>
      </w:r>
      <w:r>
        <w:t>services</w:t>
      </w:r>
      <w:r>
        <w:rPr>
          <w:spacing w:val="-4"/>
        </w:rPr>
        <w:t xml:space="preserve"> </w:t>
      </w:r>
      <w:r>
        <w:t>sought</w:t>
      </w:r>
      <w:r>
        <w:rPr>
          <w:spacing w:val="-3"/>
        </w:rPr>
        <w:t xml:space="preserve"> </w:t>
      </w:r>
      <w:r>
        <w:t>by</w:t>
      </w:r>
      <w:r>
        <w:rPr>
          <w:spacing w:val="-5"/>
        </w:rPr>
        <w:t xml:space="preserve"> </w:t>
      </w:r>
      <w:r>
        <w:t>the solicitation.</w:t>
      </w:r>
    </w:p>
    <w:p w:rsidR="00E71F3F" w14:paraId="0DBE2DAA" w14:textId="77777777">
      <w:pPr>
        <w:pStyle w:val="ListParagraph"/>
        <w:numPr>
          <w:ilvl w:val="2"/>
          <w:numId w:val="9"/>
        </w:numPr>
        <w:tabs>
          <w:tab w:val="left" w:pos="1020"/>
        </w:tabs>
        <w:spacing w:before="3" w:line="237" w:lineRule="auto"/>
        <w:ind w:right="115"/>
      </w:pPr>
      <w:r>
        <w:t>Describe</w:t>
      </w:r>
      <w:r>
        <w:rPr>
          <w:spacing w:val="-13"/>
        </w:rPr>
        <w:t xml:space="preserve"> </w:t>
      </w:r>
      <w:r>
        <w:t>the</w:t>
      </w:r>
      <w:r>
        <w:rPr>
          <w:spacing w:val="-12"/>
        </w:rPr>
        <w:t xml:space="preserve"> </w:t>
      </w:r>
      <w:r>
        <w:t>level</w:t>
      </w:r>
      <w:r>
        <w:rPr>
          <w:spacing w:val="-16"/>
        </w:rPr>
        <w:t xml:space="preserve"> </w:t>
      </w:r>
      <w:r>
        <w:t>of</w:t>
      </w:r>
      <w:r>
        <w:rPr>
          <w:spacing w:val="-13"/>
        </w:rPr>
        <w:t xml:space="preserve"> </w:t>
      </w:r>
      <w:r>
        <w:t>technical</w:t>
      </w:r>
      <w:r>
        <w:rPr>
          <w:spacing w:val="-13"/>
        </w:rPr>
        <w:t xml:space="preserve"> </w:t>
      </w:r>
      <w:r>
        <w:t>experience</w:t>
      </w:r>
      <w:r>
        <w:rPr>
          <w:spacing w:val="-12"/>
        </w:rPr>
        <w:t xml:space="preserve"> </w:t>
      </w:r>
      <w:r>
        <w:t>in</w:t>
      </w:r>
      <w:r>
        <w:rPr>
          <w:spacing w:val="-14"/>
        </w:rPr>
        <w:t xml:space="preserve"> </w:t>
      </w:r>
      <w:r>
        <w:t>providing</w:t>
      </w:r>
      <w:r>
        <w:rPr>
          <w:spacing w:val="-17"/>
        </w:rPr>
        <w:t xml:space="preserve"> </w:t>
      </w:r>
      <w:r>
        <w:t>the</w:t>
      </w:r>
      <w:r>
        <w:rPr>
          <w:spacing w:val="-12"/>
        </w:rPr>
        <w:t xml:space="preserve"> </w:t>
      </w:r>
      <w:r>
        <w:t>types</w:t>
      </w:r>
      <w:r>
        <w:rPr>
          <w:spacing w:val="-13"/>
        </w:rPr>
        <w:t xml:space="preserve"> </w:t>
      </w:r>
      <w:r>
        <w:t>of</w:t>
      </w:r>
      <w:r>
        <w:rPr>
          <w:spacing w:val="-13"/>
        </w:rPr>
        <w:t xml:space="preserve"> </w:t>
      </w:r>
      <w:r>
        <w:t>goods</w:t>
      </w:r>
      <w:r>
        <w:rPr>
          <w:spacing w:val="-13"/>
        </w:rPr>
        <w:t xml:space="preserve"> </w:t>
      </w:r>
      <w:r>
        <w:t>and/or</w:t>
      </w:r>
      <w:r>
        <w:rPr>
          <w:spacing w:val="-13"/>
        </w:rPr>
        <w:t xml:space="preserve"> </w:t>
      </w:r>
      <w:r>
        <w:t>services</w:t>
      </w:r>
      <w:r>
        <w:rPr>
          <w:spacing w:val="-13"/>
        </w:rPr>
        <w:t xml:space="preserve"> </w:t>
      </w:r>
      <w:r>
        <w:t>sought by the</w:t>
      </w:r>
      <w:r>
        <w:rPr>
          <w:spacing w:val="-2"/>
        </w:rPr>
        <w:t xml:space="preserve"> </w:t>
      </w:r>
      <w:r>
        <w:t>solicitation.</w:t>
      </w:r>
    </w:p>
    <w:p w:rsidR="00E71F3F" w14:paraId="53EA9106" w14:textId="77777777">
      <w:pPr>
        <w:pStyle w:val="ListParagraph"/>
        <w:numPr>
          <w:ilvl w:val="2"/>
          <w:numId w:val="9"/>
        </w:numPr>
        <w:tabs>
          <w:tab w:val="left" w:pos="1020"/>
        </w:tabs>
        <w:spacing w:before="1"/>
        <w:ind w:right="116"/>
      </w:pPr>
      <w:r>
        <w:t>List all goods and/or services similar to those sought by this solicitation that the Bidder has provided to other businesses or governmental</w:t>
      </w:r>
      <w:r>
        <w:rPr>
          <w:spacing w:val="-6"/>
        </w:rPr>
        <w:t xml:space="preserve"> </w:t>
      </w:r>
      <w:r>
        <w:t>entities.</w:t>
      </w:r>
    </w:p>
    <w:p w:rsidR="00E71F3F" w:rsidP="00803483" w14:paraId="68CA6AD8" w14:textId="63ABFC91">
      <w:pPr>
        <w:pStyle w:val="BodyText"/>
        <w:ind w:left="839"/>
        <w:rPr>
          <w:sz w:val="20"/>
        </w:rPr>
      </w:pPr>
    </w:p>
    <w:p w:rsidR="00803483" w:rsidP="00803483" w14:paraId="338F1FB3" w14:textId="678F0DDF">
      <w:pPr>
        <w:pStyle w:val="BodyText"/>
        <w:ind w:left="839"/>
        <w:rPr>
          <w:sz w:val="18"/>
        </w:rPr>
      </w:pPr>
      <w:r>
        <w:pict>
          <v:rect id="_x0000_s1042" style="width:6in;height:0.7pt;margin-top:13pt;margin-left:108pt;mso-position-horizontal-relative:page;mso-wrap-distance-left:0;mso-wrap-distance-right:0;position:absolute;z-index:-251591680" fillcolor="black" stroked="f">
            <w10:wrap type="topAndBottom"/>
          </v:rect>
        </w:pict>
      </w:r>
      <w:r>
        <w:rPr>
          <w:sz w:val="18"/>
        </w:rPr>
        <w:t>-Keefe has been in business since 1974(47 years in business).</w:t>
      </w:r>
    </w:p>
    <w:p w:rsidR="00E71F3F" w14:paraId="0101D7F9" w14:textId="77777777">
      <w:pPr>
        <w:pStyle w:val="BodyText"/>
        <w:rPr>
          <w:sz w:val="20"/>
        </w:rPr>
      </w:pPr>
    </w:p>
    <w:p w:rsidR="00E71F3F" w14:paraId="3EC72ED1" w14:textId="76140CFC">
      <w:pPr>
        <w:pStyle w:val="BodyText"/>
        <w:spacing w:before="3"/>
        <w:rPr>
          <w:sz w:val="17"/>
        </w:rPr>
      </w:pPr>
      <w:r>
        <w:pict>
          <v:rect id="_x0000_s1043" style="width:6in;height:0.7pt;margin-top:12.5pt;margin-left:108pt;mso-position-horizontal-relative:page;mso-wrap-distance-left:0;mso-wrap-distance-right:0;position:absolute;z-index:-251590656" fillcolor="black" stroked="f">
            <w10:wrap type="topAndBottom"/>
          </v:rect>
        </w:pict>
      </w:r>
      <w:r w:rsidR="00803483">
        <w:rPr>
          <w:sz w:val="17"/>
        </w:rPr>
        <w:tab/>
        <w:t xml:space="preserve">   -Keefe has been supplying athletic shoes to the correctional market for over 25 years. </w:t>
      </w:r>
    </w:p>
    <w:p w:rsidR="00E71F3F" w14:paraId="7A5BED14" w14:textId="77777777">
      <w:pPr>
        <w:pStyle w:val="BodyText"/>
        <w:rPr>
          <w:sz w:val="20"/>
        </w:rPr>
      </w:pPr>
    </w:p>
    <w:p w:rsidR="00E71F3F" w14:paraId="21041C10" w14:textId="5E2FC66D">
      <w:pPr>
        <w:pStyle w:val="BodyText"/>
        <w:spacing w:before="3"/>
        <w:rPr>
          <w:sz w:val="17"/>
        </w:rPr>
      </w:pPr>
      <w:r>
        <w:pict>
          <v:rect id="_x0000_s1044" style="width:6in;height:0.7pt;margin-top:12.5pt;margin-left:108pt;mso-position-horizontal-relative:page;mso-wrap-distance-left:0;mso-wrap-distance-right:0;position:absolute;z-index:-251589632" fillcolor="black" stroked="f">
            <w10:wrap type="topAndBottom"/>
          </v:rect>
        </w:pict>
      </w:r>
      <w:r w:rsidR="00803483">
        <w:rPr>
          <w:sz w:val="17"/>
        </w:rPr>
        <w:tab/>
        <w:t xml:space="preserve">   -</w:t>
      </w:r>
      <w:r>
        <w:pict>
          <v:rect id="_x0000_s1045" style="width:6in;height:0.7pt;margin-top:12.5pt;margin-left:108pt;mso-position-horizontal-relative:page;mso-wrap-distance-left:0;mso-wrap-distance-right:0;position:absolute;z-index:-251588608" fillcolor="black" stroked="f">
            <w10:wrap type="topAndBottom"/>
          </v:rect>
        </w:pict>
      </w:r>
      <w:r w:rsidR="00803483">
        <w:rPr>
          <w:sz w:val="17"/>
        </w:rPr>
        <w:t>Keefe has spent an extensive amount of time working with its manufacturer to develop a shoe that meets the specs of this</w:t>
      </w:r>
    </w:p>
    <w:p w:rsidR="00E71F3F" w14:paraId="35B5473D" w14:textId="77777777">
      <w:pPr>
        <w:pStyle w:val="BodyText"/>
        <w:rPr>
          <w:sz w:val="20"/>
        </w:rPr>
      </w:pPr>
    </w:p>
    <w:p w:rsidR="00E71F3F" w14:paraId="067AB632" w14:textId="33B2BDCC">
      <w:pPr>
        <w:pStyle w:val="BodyText"/>
        <w:spacing w:before="1"/>
        <w:rPr>
          <w:sz w:val="17"/>
        </w:rPr>
      </w:pPr>
      <w:r>
        <w:pict>
          <v:rect id="_x0000_s1046" style="width:6in;height:0.7pt;margin-top:12.4pt;margin-left:108pt;mso-position-horizontal-relative:page;mso-wrap-distance-left:0;mso-wrap-distance-right:0;position:absolute;z-index:-251587584" fillcolor="black" stroked="f">
            <w10:wrap type="topAndBottom"/>
          </v:rect>
        </w:pict>
      </w:r>
      <w:r w:rsidR="00803483">
        <w:rPr>
          <w:sz w:val="17"/>
        </w:rPr>
        <w:tab/>
        <w:t xml:space="preserve">     Solicitation.  We worked to make sure we could offer standard, wide, and extra wide sizes.  Keefe also has the distribution </w:t>
      </w:r>
    </w:p>
    <w:p w:rsidR="00E71F3F" w14:paraId="2CAC5722" w14:textId="77777777">
      <w:pPr>
        <w:pStyle w:val="BodyText"/>
        <w:rPr>
          <w:sz w:val="20"/>
        </w:rPr>
      </w:pPr>
    </w:p>
    <w:p w:rsidR="00E71F3F" w14:paraId="6A978B51" w14:textId="47C59B2F">
      <w:pPr>
        <w:pStyle w:val="BodyText"/>
        <w:spacing w:before="3"/>
        <w:rPr>
          <w:sz w:val="17"/>
        </w:rPr>
      </w:pPr>
      <w:r>
        <w:pict>
          <v:rect id="_x0000_s1047" style="width:6in;height:0.7pt;margin-top:12.5pt;margin-left:108pt;mso-position-horizontal-relative:page;mso-wrap-distance-left:0;mso-wrap-distance-right:0;position:absolute;z-index:-251586560" fillcolor="black" stroked="f">
            <w10:wrap type="topAndBottom"/>
          </v:rect>
        </w:pict>
      </w:r>
      <w:r w:rsidR="00803483">
        <w:rPr>
          <w:sz w:val="17"/>
        </w:rPr>
        <w:tab/>
        <w:t xml:space="preserve">     Network in place to continue to support IA DOC if it were to be awarded this solicitation as Keefe is the current provider.</w:t>
      </w:r>
    </w:p>
    <w:p w:rsidR="00E71F3F" w14:paraId="52C885B4" w14:textId="77777777">
      <w:pPr>
        <w:pStyle w:val="BodyText"/>
        <w:rPr>
          <w:sz w:val="20"/>
        </w:rPr>
      </w:pPr>
    </w:p>
    <w:p w:rsidR="00E71F3F" w14:paraId="71BE3E14" w14:textId="35595B92">
      <w:pPr>
        <w:pStyle w:val="BodyText"/>
        <w:spacing w:before="3"/>
        <w:rPr>
          <w:sz w:val="17"/>
        </w:rPr>
      </w:pPr>
      <w:r>
        <w:pict>
          <v:rect id="_x0000_s1048" style="width:6in;height:0.7pt;margin-top:12.5pt;margin-left:108pt;mso-position-horizontal-relative:page;mso-wrap-distance-left:0;mso-wrap-distance-right:0;position:absolute;z-index:-251585536" fillcolor="black" stroked="f">
            <w10:wrap type="topAndBottom"/>
          </v:rect>
        </w:pict>
      </w:r>
      <w:r w:rsidR="00803483">
        <w:rPr>
          <w:sz w:val="17"/>
        </w:rPr>
        <w:tab/>
        <w:t xml:space="preserve">   -Keefe offers the most extensive product line in the industry.  Its offerings include food items, health/beauty aids, personal</w:t>
      </w:r>
      <w:r w:rsidR="00803483">
        <w:rPr>
          <w:sz w:val="17"/>
        </w:rPr>
        <w:tab/>
      </w:r>
    </w:p>
    <w:p w:rsidR="00803483" w14:paraId="721A1DA4" w14:textId="77777777">
      <w:pPr>
        <w:pStyle w:val="BodyText"/>
        <w:spacing w:before="3"/>
        <w:rPr>
          <w:sz w:val="17"/>
        </w:rPr>
      </w:pPr>
    </w:p>
    <w:p w:rsidR="00E71F3F" w14:paraId="50C8428D" w14:textId="08BC0EA6">
      <w:pPr>
        <w:pStyle w:val="BodyText"/>
        <w:spacing w:before="3"/>
        <w:rPr>
          <w:sz w:val="17"/>
        </w:rPr>
      </w:pPr>
      <w:r>
        <w:pict>
          <v:rect id="_x0000_s1049" style="width:6in;height:0.7pt;margin-top:12.5pt;margin-left:108pt;mso-position-horizontal-relative:page;mso-wrap-distance-left:0;mso-wrap-distance-right:0;position:absolute;z-index:-251584512" fillcolor="black" stroked="f">
            <w10:wrap type="topAndBottom"/>
          </v:rect>
        </w:pict>
      </w:r>
      <w:r w:rsidR="00803483">
        <w:rPr>
          <w:sz w:val="17"/>
        </w:rPr>
        <w:tab/>
        <w:t xml:space="preserve">     care items, clothing, electronics</w:t>
      </w:r>
      <w:r w:rsidR="007429F9">
        <w:rPr>
          <w:sz w:val="17"/>
        </w:rPr>
        <w:t xml:space="preserve"> and shoe</w:t>
      </w:r>
      <w:r w:rsidR="00803483">
        <w:rPr>
          <w:sz w:val="17"/>
        </w:rPr>
        <w:t>s</w:t>
      </w:r>
      <w:r w:rsidR="007429F9">
        <w:rPr>
          <w:sz w:val="17"/>
        </w:rPr>
        <w:t>.</w:t>
      </w:r>
    </w:p>
    <w:p w:rsidR="00E71F3F" w14:paraId="2DADFE94" w14:textId="77777777">
      <w:pPr>
        <w:pStyle w:val="BodyText"/>
        <w:spacing w:before="6"/>
        <w:rPr>
          <w:sz w:val="16"/>
        </w:rPr>
      </w:pPr>
    </w:p>
    <w:p w:rsidR="00E71F3F" w14:paraId="070C4810" w14:textId="77777777">
      <w:pPr>
        <w:pStyle w:val="Heading1"/>
        <w:numPr>
          <w:ilvl w:val="1"/>
          <w:numId w:val="9"/>
        </w:numPr>
        <w:tabs>
          <w:tab w:val="left" w:pos="841"/>
        </w:tabs>
        <w:spacing w:before="57"/>
        <w:ind w:left="840"/>
        <w:jc w:val="both"/>
      </w:pPr>
      <w:bookmarkStart w:id="4" w:name="_Hlk70589926"/>
      <w:r>
        <w:t>Terminations, Litigation,</w:t>
      </w:r>
      <w:r>
        <w:rPr>
          <w:spacing w:val="-2"/>
        </w:rPr>
        <w:t xml:space="preserve"> </w:t>
      </w:r>
      <w:r>
        <w:t>Debarment</w:t>
      </w:r>
      <w:bookmarkEnd w:id="4"/>
    </w:p>
    <w:p w:rsidR="00E71F3F" w14:paraId="7D354E8C" w14:textId="77777777">
      <w:pPr>
        <w:pStyle w:val="BodyText"/>
        <w:ind w:left="840"/>
        <w:jc w:val="both"/>
      </w:pPr>
      <w:r>
        <w:t>The Bidder must provide the following information:</w:t>
      </w:r>
    </w:p>
    <w:p w:rsidR="00E71F3F" w14:paraId="01134EAB" w14:textId="77777777">
      <w:pPr>
        <w:pStyle w:val="ListParagraph"/>
        <w:numPr>
          <w:ilvl w:val="2"/>
          <w:numId w:val="9"/>
        </w:numPr>
        <w:tabs>
          <w:tab w:val="left" w:pos="1020"/>
        </w:tabs>
        <w:ind w:right="114"/>
        <w:jc w:val="both"/>
      </w:pPr>
      <w:r>
        <w:t>During</w:t>
      </w:r>
      <w:r>
        <w:rPr>
          <w:spacing w:val="-12"/>
        </w:rPr>
        <w:t xml:space="preserve"> </w:t>
      </w:r>
      <w:r>
        <w:t>the</w:t>
      </w:r>
      <w:r>
        <w:rPr>
          <w:spacing w:val="-13"/>
        </w:rPr>
        <w:t xml:space="preserve"> </w:t>
      </w:r>
      <w:r>
        <w:t>last</w:t>
      </w:r>
      <w:r>
        <w:rPr>
          <w:spacing w:val="-12"/>
        </w:rPr>
        <w:t xml:space="preserve"> </w:t>
      </w:r>
      <w:r>
        <w:t>five</w:t>
      </w:r>
      <w:r>
        <w:rPr>
          <w:spacing w:val="-13"/>
        </w:rPr>
        <w:t xml:space="preserve"> </w:t>
      </w:r>
      <w:r>
        <w:t>(5)</w:t>
      </w:r>
      <w:r>
        <w:rPr>
          <w:spacing w:val="-13"/>
        </w:rPr>
        <w:t xml:space="preserve"> </w:t>
      </w:r>
      <w:r>
        <w:t>years,</w:t>
      </w:r>
      <w:r>
        <w:rPr>
          <w:spacing w:val="-11"/>
        </w:rPr>
        <w:t xml:space="preserve"> </w:t>
      </w:r>
      <w:r>
        <w:t>has</w:t>
      </w:r>
      <w:r>
        <w:rPr>
          <w:spacing w:val="-13"/>
        </w:rPr>
        <w:t xml:space="preserve"> </w:t>
      </w:r>
      <w:r>
        <w:t>the</w:t>
      </w:r>
      <w:r>
        <w:rPr>
          <w:spacing w:val="-11"/>
        </w:rPr>
        <w:t xml:space="preserve"> </w:t>
      </w:r>
      <w:r>
        <w:t>Bidder</w:t>
      </w:r>
      <w:r>
        <w:rPr>
          <w:spacing w:val="-13"/>
        </w:rPr>
        <w:t xml:space="preserve"> </w:t>
      </w:r>
      <w:r>
        <w:t>had</w:t>
      </w:r>
      <w:r>
        <w:rPr>
          <w:spacing w:val="-12"/>
        </w:rPr>
        <w:t xml:space="preserve"> </w:t>
      </w:r>
      <w:r>
        <w:t>a</w:t>
      </w:r>
      <w:r>
        <w:rPr>
          <w:spacing w:val="-13"/>
        </w:rPr>
        <w:t xml:space="preserve"> </w:t>
      </w:r>
      <w:r>
        <w:t>contract</w:t>
      </w:r>
      <w:r>
        <w:rPr>
          <w:spacing w:val="-11"/>
        </w:rPr>
        <w:t xml:space="preserve"> </w:t>
      </w:r>
      <w:r>
        <w:t>for</w:t>
      </w:r>
      <w:r>
        <w:rPr>
          <w:spacing w:val="-11"/>
        </w:rPr>
        <w:t xml:space="preserve"> </w:t>
      </w:r>
      <w:r>
        <w:t>goods</w:t>
      </w:r>
      <w:r>
        <w:rPr>
          <w:spacing w:val="-13"/>
        </w:rPr>
        <w:t xml:space="preserve"> </w:t>
      </w:r>
      <w:r>
        <w:t>and/or</w:t>
      </w:r>
      <w:r>
        <w:rPr>
          <w:spacing w:val="-14"/>
        </w:rPr>
        <w:t xml:space="preserve"> </w:t>
      </w:r>
      <w:r>
        <w:t>services</w:t>
      </w:r>
      <w:r>
        <w:rPr>
          <w:spacing w:val="-10"/>
        </w:rPr>
        <w:t xml:space="preserve"> </w:t>
      </w:r>
      <w:r>
        <w:t>terminated for any reason? If so, provide full details related to the</w:t>
      </w:r>
      <w:r>
        <w:rPr>
          <w:spacing w:val="-7"/>
        </w:rPr>
        <w:t xml:space="preserve"> </w:t>
      </w:r>
      <w:r>
        <w:t>termination.</w:t>
      </w:r>
    </w:p>
    <w:p w:rsidR="00E71F3F" w14:paraId="5CBDA8B2" w14:textId="77777777">
      <w:pPr>
        <w:pStyle w:val="ListParagraph"/>
        <w:numPr>
          <w:ilvl w:val="2"/>
          <w:numId w:val="9"/>
        </w:numPr>
        <w:tabs>
          <w:tab w:val="left" w:pos="1020"/>
        </w:tabs>
        <w:ind w:right="113"/>
        <w:jc w:val="both"/>
      </w:pPr>
      <w:r>
        <w:t>During the last five (5) years, describe any damages or penalties or settlements to resolve disputes entered into by Bidder under any of its existing or past contracts as it relates to goods and/or services performed that are similar to the goods and/or services contemplated by this RFB. If so, indicate the reason for the penalty or exchange of property, goods, or services and the estimated amount of the cost of that incident to the</w:t>
      </w:r>
      <w:r>
        <w:rPr>
          <w:spacing w:val="-7"/>
        </w:rPr>
        <w:t xml:space="preserve"> </w:t>
      </w:r>
      <w:r>
        <w:t>Bidder.</w:t>
      </w:r>
    </w:p>
    <w:p w:rsidR="00E71F3F" w14:paraId="72FDA5CE" w14:textId="77777777">
      <w:pPr>
        <w:jc w:val="both"/>
        <w:sectPr>
          <w:pgSz w:w="12240" w:h="15840"/>
          <w:pgMar w:top="1400" w:right="1320" w:bottom="280" w:left="1320" w:header="720" w:footer="720" w:gutter="0"/>
          <w:cols w:space="720"/>
        </w:sectPr>
      </w:pPr>
    </w:p>
    <w:p w:rsidR="00E71F3F" w14:paraId="07CEBFC8" w14:textId="77777777">
      <w:pPr>
        <w:pStyle w:val="ListParagraph"/>
        <w:numPr>
          <w:ilvl w:val="2"/>
          <w:numId w:val="9"/>
        </w:numPr>
        <w:tabs>
          <w:tab w:val="left" w:pos="1020"/>
        </w:tabs>
        <w:spacing w:before="59"/>
        <w:ind w:right="115"/>
        <w:jc w:val="both"/>
      </w:pPr>
      <w:r>
        <w:t>During the last five (5) years, describe any order, judgment or decree of any Federal or State authority barring, suspending or otherwise limiting the right of the Bidder to engage in any business, practice or</w:t>
      </w:r>
      <w:r>
        <w:rPr>
          <w:spacing w:val="-3"/>
        </w:rPr>
        <w:t xml:space="preserve"> </w:t>
      </w:r>
      <w:r>
        <w:t>activity.</w:t>
      </w:r>
    </w:p>
    <w:p w:rsidR="00E71F3F" w14:paraId="21A01D85" w14:textId="77777777">
      <w:pPr>
        <w:pStyle w:val="ListParagraph"/>
        <w:numPr>
          <w:ilvl w:val="2"/>
          <w:numId w:val="9"/>
        </w:numPr>
        <w:tabs>
          <w:tab w:val="left" w:pos="1020"/>
        </w:tabs>
        <w:spacing w:before="1"/>
        <w:ind w:right="115"/>
        <w:jc w:val="both"/>
      </w:pPr>
      <w:r>
        <w:t>During the last five (5) years, list and summarize all litigation or threatened litigation, administrative or regulatory proceedings, or similar matters to which the Bidder or its officers have been a</w:t>
      </w:r>
      <w:r>
        <w:rPr>
          <w:spacing w:val="-1"/>
        </w:rPr>
        <w:t xml:space="preserve"> </w:t>
      </w:r>
      <w:r>
        <w:t>party.</w:t>
      </w:r>
    </w:p>
    <w:p w:rsidR="00E71F3F" w14:paraId="16994432" w14:textId="77777777">
      <w:pPr>
        <w:pStyle w:val="ListParagraph"/>
        <w:numPr>
          <w:ilvl w:val="2"/>
          <w:numId w:val="9"/>
        </w:numPr>
        <w:tabs>
          <w:tab w:val="left" w:pos="1020"/>
        </w:tabs>
        <w:ind w:right="113"/>
        <w:jc w:val="both"/>
      </w:pPr>
      <w:r>
        <w:t>The Bidder must also state whether it or any owners, officers, or primary partners have ever been convicted of a felony. Failure to disclose these matters may result in rejection of the Bid or termination of any subsequent</w:t>
      </w:r>
      <w:r>
        <w:rPr>
          <w:spacing w:val="-2"/>
        </w:rPr>
        <w:t xml:space="preserve"> </w:t>
      </w:r>
      <w:r>
        <w:t>Contract.</w:t>
      </w:r>
    </w:p>
    <w:p w:rsidR="00E71F3F" w:rsidRPr="00107618" w:rsidP="00107618" w14:paraId="14623E33" w14:textId="6C9DA1D2">
      <w:pPr>
        <w:pStyle w:val="ListParagraph"/>
        <w:numPr>
          <w:ilvl w:val="2"/>
          <w:numId w:val="9"/>
        </w:numPr>
        <w:tabs>
          <w:tab w:val="left" w:pos="1020"/>
        </w:tabs>
        <w:ind w:right="116"/>
        <w:jc w:val="both"/>
        <w:rPr>
          <w:sz w:val="20"/>
        </w:rPr>
      </w:pPr>
      <w:r>
        <w:t>This is a continuing disclosure requirement. Any such matter commencing after submission of a Bid, and with respect to the successful Bidder after the execution of a Contract, must be disclosed in a timely manner in a written statement to the</w:t>
      </w:r>
      <w:r w:rsidRPr="00107618">
        <w:rPr>
          <w:spacing w:val="-14"/>
        </w:rPr>
        <w:t xml:space="preserve"> </w:t>
      </w:r>
      <w:r>
        <w:t>Agency.</w:t>
      </w:r>
    </w:p>
    <w:p w:rsidR="00107618" w14:paraId="67277B4B" w14:textId="70B1DF7C">
      <w:pPr>
        <w:pStyle w:val="BodyText"/>
        <w:rPr>
          <w:sz w:val="20"/>
        </w:rPr>
      </w:pPr>
    </w:p>
    <w:p w:rsidR="00E71F3F" w:rsidP="00653511" w14:paraId="17F8DE4E" w14:textId="4EF9C301">
      <w:pPr>
        <w:pStyle w:val="BodyText"/>
        <w:ind w:left="839"/>
        <w:rPr>
          <w:sz w:val="17"/>
        </w:rPr>
      </w:pPr>
      <w:r>
        <w:rPr>
          <w:sz w:val="20"/>
        </w:rPr>
        <w:t>Please find attachment 5 at the end of this document</w:t>
      </w:r>
      <w:r>
        <w:pict>
          <v:rect id="_x0000_s1050" style="width:6in;height:0.7pt;margin-top:12.9pt;margin-left:108pt;mso-position-horizontal-relative:page;mso-wrap-distance-left:0;mso-wrap-distance-right:0;position:absolute;z-index:-251583488" fillcolor="black" stroked="f">
            <w10:wrap type="topAndBottom"/>
          </v:rect>
        </w:pict>
      </w:r>
      <w:r>
        <w:rPr>
          <w:sz w:val="20"/>
        </w:rPr>
        <w:t>.</w:t>
      </w:r>
    </w:p>
    <w:p w:rsidR="00E71F3F" w14:paraId="41751D85" w14:textId="77777777">
      <w:pPr>
        <w:pStyle w:val="BodyText"/>
        <w:rPr>
          <w:sz w:val="20"/>
        </w:rPr>
      </w:pPr>
    </w:p>
    <w:p w:rsidR="00E71F3F" w14:paraId="44FA4039" w14:textId="77777777">
      <w:pPr>
        <w:pStyle w:val="BodyText"/>
        <w:spacing w:before="1"/>
        <w:rPr>
          <w:sz w:val="17"/>
        </w:rPr>
      </w:pPr>
      <w:r>
        <w:pict>
          <v:rect id="_x0000_s1051" style="width:6in;height:0.7pt;margin-top:12.4pt;margin-left:108pt;mso-position-horizontal-relative:page;mso-wrap-distance-left:0;mso-wrap-distance-right:0;position:absolute;z-index:-251582464" fillcolor="black" stroked="f">
            <w10:wrap type="topAndBottom"/>
          </v:rect>
        </w:pict>
      </w:r>
    </w:p>
    <w:p w:rsidR="00E71F3F" w14:paraId="4F7E9A6E" w14:textId="77777777">
      <w:pPr>
        <w:pStyle w:val="BodyText"/>
        <w:rPr>
          <w:sz w:val="20"/>
        </w:rPr>
      </w:pPr>
    </w:p>
    <w:p w:rsidR="00E71F3F" w14:paraId="46F751FD" w14:textId="77777777">
      <w:pPr>
        <w:pStyle w:val="BodyText"/>
        <w:spacing w:before="3"/>
        <w:rPr>
          <w:sz w:val="17"/>
        </w:rPr>
      </w:pPr>
      <w:r>
        <w:pict>
          <v:rect id="_x0000_s1052" style="width:6in;height:0.7pt;margin-top:12.5pt;margin-left:108pt;mso-position-horizontal-relative:page;mso-wrap-distance-left:0;mso-wrap-distance-right:0;position:absolute;z-index:-251581440" fillcolor="black" stroked="f">
            <w10:wrap type="topAndBottom"/>
          </v:rect>
        </w:pict>
      </w:r>
    </w:p>
    <w:p w:rsidR="00E71F3F" w14:paraId="1911438F" w14:textId="77777777">
      <w:pPr>
        <w:pStyle w:val="BodyText"/>
        <w:rPr>
          <w:sz w:val="20"/>
        </w:rPr>
      </w:pPr>
    </w:p>
    <w:p w:rsidR="00E71F3F" w14:paraId="465986F6" w14:textId="77777777">
      <w:pPr>
        <w:pStyle w:val="BodyText"/>
        <w:spacing w:before="3"/>
        <w:rPr>
          <w:sz w:val="17"/>
        </w:rPr>
      </w:pPr>
      <w:r>
        <w:pict>
          <v:rect id="_x0000_s1053" style="width:6in;height:0.7pt;margin-top:12.5pt;margin-left:108pt;mso-position-horizontal-relative:page;mso-wrap-distance-left:0;mso-wrap-distance-right:0;position:absolute;z-index:-251580416" fillcolor="black" stroked="f">
            <w10:wrap type="topAndBottom"/>
          </v:rect>
        </w:pict>
      </w:r>
    </w:p>
    <w:p w:rsidR="00E71F3F" w14:paraId="739B662D" w14:textId="77777777">
      <w:pPr>
        <w:pStyle w:val="BodyText"/>
        <w:rPr>
          <w:sz w:val="20"/>
        </w:rPr>
      </w:pPr>
    </w:p>
    <w:p w:rsidR="00E71F3F" w14:paraId="2BABD23F" w14:textId="77777777">
      <w:pPr>
        <w:pStyle w:val="BodyText"/>
        <w:spacing w:before="3"/>
        <w:rPr>
          <w:sz w:val="17"/>
        </w:rPr>
      </w:pPr>
      <w:r>
        <w:pict>
          <v:rect id="_x0000_s1054" style="width:6in;height:0.7pt;margin-top:12.5pt;margin-left:108pt;mso-position-horizontal-relative:page;mso-wrap-distance-left:0;mso-wrap-distance-right:0;position:absolute;z-index:-251579392" fillcolor="black" stroked="f">
            <w10:wrap type="topAndBottom"/>
          </v:rect>
        </w:pict>
      </w:r>
    </w:p>
    <w:p w:rsidR="00E71F3F" w14:paraId="79AD8523" w14:textId="77777777">
      <w:pPr>
        <w:pStyle w:val="BodyText"/>
        <w:rPr>
          <w:sz w:val="20"/>
        </w:rPr>
      </w:pPr>
    </w:p>
    <w:p w:rsidR="00E71F3F" w14:paraId="10D99025" w14:textId="77777777">
      <w:pPr>
        <w:pStyle w:val="BodyText"/>
        <w:spacing w:before="3"/>
        <w:rPr>
          <w:sz w:val="17"/>
        </w:rPr>
      </w:pPr>
      <w:r>
        <w:pict>
          <v:rect id="_x0000_s1055" style="width:6in;height:0.7pt;margin-top:12.5pt;margin-left:108pt;mso-position-horizontal-relative:page;mso-wrap-distance-left:0;mso-wrap-distance-right:0;position:absolute;z-index:-251578368" fillcolor="black" stroked="f">
            <w10:wrap type="topAndBottom"/>
          </v:rect>
        </w:pict>
      </w:r>
    </w:p>
    <w:p w:rsidR="00E71F3F" w14:paraId="057B9BCF" w14:textId="77777777">
      <w:pPr>
        <w:pStyle w:val="BodyText"/>
        <w:rPr>
          <w:sz w:val="20"/>
        </w:rPr>
      </w:pPr>
    </w:p>
    <w:p w:rsidR="00E71F3F" w14:paraId="721508CC" w14:textId="77777777">
      <w:pPr>
        <w:pStyle w:val="BodyText"/>
        <w:spacing w:before="1"/>
        <w:rPr>
          <w:sz w:val="17"/>
        </w:rPr>
      </w:pPr>
      <w:r>
        <w:pict>
          <v:rect id="_x0000_s1056" style="width:6in;height:0.7pt;margin-top:12.4pt;margin-left:108pt;mso-position-horizontal-relative:page;mso-wrap-distance-left:0;mso-wrap-distance-right:0;position:absolute;z-index:-251577344" fillcolor="black" stroked="f">
            <w10:wrap type="topAndBottom"/>
          </v:rect>
        </w:pict>
      </w:r>
    </w:p>
    <w:p w:rsidR="00E71F3F" w14:paraId="2BFF6795" w14:textId="77777777">
      <w:pPr>
        <w:pStyle w:val="BodyText"/>
        <w:rPr>
          <w:sz w:val="20"/>
        </w:rPr>
      </w:pPr>
    </w:p>
    <w:p w:rsidR="00E71F3F" w14:paraId="00358125" w14:textId="77777777">
      <w:pPr>
        <w:pStyle w:val="BodyText"/>
        <w:spacing w:before="3"/>
        <w:rPr>
          <w:sz w:val="17"/>
        </w:rPr>
      </w:pPr>
      <w:r>
        <w:pict>
          <v:rect id="_x0000_s1057" style="width:6in;height:0.7pt;margin-top:12.5pt;margin-left:108pt;mso-position-horizontal-relative:page;mso-wrap-distance-left:0;mso-wrap-distance-right:0;position:absolute;z-index:-251576320" fillcolor="black" stroked="f">
            <w10:wrap type="topAndBottom"/>
          </v:rect>
        </w:pict>
      </w:r>
    </w:p>
    <w:p w:rsidR="00E71F3F" w14:paraId="1FA81CE5" w14:textId="77777777">
      <w:pPr>
        <w:pStyle w:val="BodyText"/>
        <w:rPr>
          <w:sz w:val="20"/>
        </w:rPr>
      </w:pPr>
    </w:p>
    <w:p w:rsidR="00E71F3F" w14:paraId="0F69365E" w14:textId="77777777">
      <w:pPr>
        <w:pStyle w:val="BodyText"/>
        <w:spacing w:before="3"/>
        <w:rPr>
          <w:sz w:val="17"/>
        </w:rPr>
      </w:pPr>
      <w:r>
        <w:pict>
          <v:rect id="_x0000_s1058" style="width:6in;height:0.7pt;margin-top:12.5pt;margin-left:108pt;mso-position-horizontal-relative:page;mso-wrap-distance-left:0;mso-wrap-distance-right:0;position:absolute;z-index:-251575296" fillcolor="black" stroked="f">
            <w10:wrap type="topAndBottom"/>
          </v:rect>
        </w:pict>
      </w:r>
    </w:p>
    <w:p w:rsidR="00E71F3F" w14:paraId="52576659" w14:textId="77777777">
      <w:pPr>
        <w:pStyle w:val="BodyText"/>
        <w:spacing w:before="9"/>
        <w:rPr>
          <w:sz w:val="16"/>
        </w:rPr>
      </w:pPr>
    </w:p>
    <w:p w:rsidR="00E71F3F" w14:paraId="7DFE58FE" w14:textId="77777777">
      <w:pPr>
        <w:pStyle w:val="Heading1"/>
        <w:numPr>
          <w:ilvl w:val="1"/>
          <w:numId w:val="9"/>
        </w:numPr>
        <w:tabs>
          <w:tab w:val="left" w:pos="841"/>
        </w:tabs>
        <w:spacing w:before="56"/>
        <w:ind w:left="840"/>
        <w:jc w:val="both"/>
      </w:pPr>
      <w:bookmarkStart w:id="5" w:name="_Hlk69914768"/>
      <w:r>
        <w:t>Bidder</w:t>
      </w:r>
      <w:r>
        <w:rPr>
          <w:spacing w:val="-2"/>
        </w:rPr>
        <w:t xml:space="preserve"> </w:t>
      </w:r>
      <w:r>
        <w:t>Reference</w:t>
      </w:r>
    </w:p>
    <w:p w:rsidR="00E71F3F" w14:paraId="21A9015C" w14:textId="77777777">
      <w:pPr>
        <w:pStyle w:val="BodyText"/>
        <w:ind w:left="840"/>
        <w:jc w:val="both"/>
      </w:pPr>
      <w:r>
        <w:t>The Bidder shall provide the following general background information: References from three</w:t>
      </w:r>
    </w:p>
    <w:p w:rsidR="00E71F3F" w14:paraId="6BA5EE47" w14:textId="77777777">
      <w:pPr>
        <w:pStyle w:val="BodyText"/>
        <w:ind w:left="840" w:right="113"/>
        <w:jc w:val="both"/>
      </w:pPr>
      <w:r>
        <w:t>(3) previous customers or clients knowledgeable of the Bidder’s performance in providing goods and/or services similar to the goods and/or services described in this solicitation and a contact person and telephone number for each reference. Please attach a document with the required information.</w:t>
      </w:r>
    </w:p>
    <w:p w:rsidR="00E71F3F" w14:paraId="57B2FB0C" w14:textId="637FAC27">
      <w:pPr>
        <w:pStyle w:val="BodyText"/>
        <w:rPr>
          <w:sz w:val="20"/>
        </w:rPr>
      </w:pPr>
      <w:r>
        <w:rPr>
          <w:sz w:val="20"/>
        </w:rPr>
        <w:tab/>
      </w:r>
    </w:p>
    <w:p w:rsidR="00E71F3F" w14:paraId="0855F2E0" w14:textId="04879537">
      <w:pPr>
        <w:pStyle w:val="BodyText"/>
        <w:spacing w:before="11"/>
        <w:rPr>
          <w:sz w:val="17"/>
        </w:rPr>
      </w:pPr>
      <w:r>
        <w:pict>
          <v:rect id="_x0000_s1059" style="width:6in;height:0.7pt;margin-top:12.9pt;margin-left:108pt;mso-position-horizontal-relative:page;mso-wrap-distance-left:0;mso-wrap-distance-right:0;position:absolute;z-index:-251574272" fillcolor="black" stroked="f">
            <w10:wrap type="topAndBottom"/>
          </v:rect>
        </w:pict>
      </w:r>
      <w:r w:rsidR="00E90131">
        <w:rPr>
          <w:sz w:val="17"/>
        </w:rPr>
        <w:tab/>
        <w:t xml:space="preserve">    Lisa Graham</w:t>
      </w:r>
      <w:r w:rsidR="001B72F5">
        <w:rPr>
          <w:sz w:val="17"/>
        </w:rPr>
        <w:t>- Missouri Department of Corrections.  Phone (573)-526-6611</w:t>
      </w:r>
      <w:r w:rsidR="00E90131">
        <w:rPr>
          <w:sz w:val="17"/>
        </w:rPr>
        <w:tab/>
      </w:r>
    </w:p>
    <w:p w:rsidR="00E71F3F" w14:paraId="645323FC" w14:textId="77777777">
      <w:pPr>
        <w:pStyle w:val="BodyText"/>
        <w:rPr>
          <w:sz w:val="20"/>
        </w:rPr>
      </w:pPr>
    </w:p>
    <w:p w:rsidR="00E71F3F" w14:paraId="6498659E" w14:textId="553CA74C">
      <w:pPr>
        <w:pStyle w:val="BodyText"/>
        <w:spacing w:before="3"/>
        <w:rPr>
          <w:sz w:val="17"/>
        </w:rPr>
      </w:pPr>
      <w:r>
        <w:pict>
          <v:rect id="_x0000_s1060" style="width:6in;height:0.7pt;margin-top:12.5pt;margin-left:108pt;mso-position-horizontal-relative:page;mso-wrap-distance-left:0;mso-wrap-distance-right:0;position:absolute;z-index:-251573248" fillcolor="black" stroked="f">
            <w10:wrap type="topAndBottom"/>
          </v:rect>
        </w:pict>
      </w:r>
      <w:r w:rsidR="0027411B">
        <w:rPr>
          <w:sz w:val="17"/>
        </w:rPr>
        <w:tab/>
        <w:t xml:space="preserve">    Laurel Je</w:t>
      </w:r>
      <w:r w:rsidR="008B46F9">
        <w:rPr>
          <w:sz w:val="17"/>
        </w:rPr>
        <w:t>ss</w:t>
      </w:r>
      <w:r w:rsidR="0027411B">
        <w:rPr>
          <w:sz w:val="17"/>
        </w:rPr>
        <w:t>- Montana Department of Corrections</w:t>
      </w:r>
      <w:r w:rsidR="00626AD2">
        <w:rPr>
          <w:sz w:val="17"/>
        </w:rPr>
        <w:t>.   Phone (406)-</w:t>
      </w:r>
      <w:r w:rsidR="008B46F9">
        <w:rPr>
          <w:sz w:val="17"/>
        </w:rPr>
        <w:t>415-6252</w:t>
      </w:r>
    </w:p>
    <w:p w:rsidR="00E71F3F" w14:paraId="457F4DE4" w14:textId="4E46FE28">
      <w:pPr>
        <w:pStyle w:val="BodyText"/>
        <w:rPr>
          <w:sz w:val="20"/>
        </w:rPr>
      </w:pPr>
      <w:r>
        <w:rPr>
          <w:sz w:val="20"/>
        </w:rPr>
        <w:tab/>
      </w:r>
      <w:r>
        <w:rPr>
          <w:sz w:val="20"/>
        </w:rPr>
        <w:tab/>
      </w:r>
    </w:p>
    <w:p w:rsidR="00E71F3F" w14:paraId="3FDC0875" w14:textId="503BB9CC">
      <w:pPr>
        <w:pStyle w:val="BodyText"/>
        <w:spacing w:before="3"/>
        <w:rPr>
          <w:sz w:val="17"/>
        </w:rPr>
      </w:pPr>
      <w:r>
        <w:pict>
          <v:rect id="_x0000_s1061" style="width:6in;height:0.7pt;margin-top:12.5pt;margin-left:108pt;mso-position-horizontal-relative:page;mso-wrap-distance-left:0;mso-wrap-distance-right:0;position:absolute;z-index:-251572224" fillcolor="black" stroked="f">
            <w10:wrap type="topAndBottom"/>
          </v:rect>
        </w:pict>
      </w:r>
      <w:r w:rsidR="009376F2">
        <w:rPr>
          <w:sz w:val="17"/>
        </w:rPr>
        <w:tab/>
        <w:t xml:space="preserve">    Ryan </w:t>
      </w:r>
      <w:r w:rsidR="009376F2">
        <w:rPr>
          <w:sz w:val="17"/>
        </w:rPr>
        <w:t>Normandin</w:t>
      </w:r>
      <w:r w:rsidR="009376F2">
        <w:rPr>
          <w:sz w:val="17"/>
        </w:rPr>
        <w:t>- Minnesota Department of Administration.  Phone (651)-201-2451</w:t>
      </w:r>
    </w:p>
    <w:bookmarkEnd w:id="5"/>
    <w:p w:rsidR="00E71F3F" w14:paraId="773D482B" w14:textId="77777777">
      <w:pPr>
        <w:pStyle w:val="BodyText"/>
        <w:spacing w:before="6"/>
        <w:rPr>
          <w:sz w:val="16"/>
        </w:rPr>
      </w:pPr>
    </w:p>
    <w:p w:rsidR="00E71F3F" w14:paraId="05068765" w14:textId="77777777">
      <w:pPr>
        <w:pStyle w:val="Heading1"/>
        <w:numPr>
          <w:ilvl w:val="1"/>
          <w:numId w:val="9"/>
        </w:numPr>
        <w:tabs>
          <w:tab w:val="left" w:pos="841"/>
        </w:tabs>
        <w:spacing w:before="57"/>
        <w:ind w:left="840"/>
        <w:jc w:val="both"/>
      </w:pPr>
      <w:r>
        <w:t>Preference</w:t>
      </w:r>
    </w:p>
    <w:p w:rsidR="00E71F3F" w14:paraId="6684E536" w14:textId="77777777">
      <w:pPr>
        <w:pStyle w:val="BodyText"/>
        <w:ind w:left="839" w:right="115"/>
        <w:jc w:val="both"/>
      </w:pPr>
      <w:r>
        <w:t>The Bidder shall provide the following general background information: For an out-of-state Bidder,</w:t>
      </w:r>
      <w:r>
        <w:rPr>
          <w:spacing w:val="-2"/>
        </w:rPr>
        <w:t xml:space="preserve"> </w:t>
      </w:r>
      <w:r>
        <w:t>Bidder</w:t>
      </w:r>
      <w:r>
        <w:rPr>
          <w:spacing w:val="-3"/>
        </w:rPr>
        <w:t xml:space="preserve"> </w:t>
      </w:r>
      <w:r>
        <w:t>certifies</w:t>
      </w:r>
      <w:r>
        <w:rPr>
          <w:spacing w:val="-3"/>
        </w:rPr>
        <w:t xml:space="preserve"> </w:t>
      </w:r>
      <w:r>
        <w:t>the</w:t>
      </w:r>
      <w:r>
        <w:rPr>
          <w:spacing w:val="-5"/>
        </w:rPr>
        <w:t xml:space="preserve"> </w:t>
      </w:r>
      <w:r>
        <w:t>Resident</w:t>
      </w:r>
      <w:r>
        <w:rPr>
          <w:spacing w:val="-3"/>
        </w:rPr>
        <w:t xml:space="preserve"> </w:t>
      </w:r>
      <w:r>
        <w:t>Preference</w:t>
      </w:r>
      <w:r>
        <w:rPr>
          <w:spacing w:val="-3"/>
        </w:rPr>
        <w:t xml:space="preserve"> </w:t>
      </w:r>
      <w:r>
        <w:t>given</w:t>
      </w:r>
      <w:r>
        <w:rPr>
          <w:spacing w:val="-6"/>
        </w:rPr>
        <w:t xml:space="preserve"> </w:t>
      </w:r>
      <w:r>
        <w:t>by</w:t>
      </w:r>
      <w:r>
        <w:rPr>
          <w:spacing w:val="-1"/>
        </w:rPr>
        <w:t xml:space="preserve"> </w:t>
      </w:r>
      <w:r>
        <w:t>the</w:t>
      </w:r>
      <w:r>
        <w:rPr>
          <w:spacing w:val="-3"/>
        </w:rPr>
        <w:t xml:space="preserve"> </w:t>
      </w:r>
      <w:r>
        <w:t>State</w:t>
      </w:r>
      <w:r>
        <w:rPr>
          <w:spacing w:val="-3"/>
        </w:rPr>
        <w:t xml:space="preserve"> </w:t>
      </w:r>
      <w:r>
        <w:t>or</w:t>
      </w:r>
      <w:r>
        <w:rPr>
          <w:spacing w:val="-3"/>
        </w:rPr>
        <w:t xml:space="preserve"> </w:t>
      </w:r>
      <w:r>
        <w:t>Foreign</w:t>
      </w:r>
      <w:r>
        <w:rPr>
          <w:spacing w:val="-1"/>
        </w:rPr>
        <w:t xml:space="preserve"> </w:t>
      </w:r>
      <w:r>
        <w:t>Country</w:t>
      </w:r>
      <w:r>
        <w:rPr>
          <w:spacing w:val="-2"/>
        </w:rPr>
        <w:t xml:space="preserve"> </w:t>
      </w:r>
      <w:r>
        <w:t>of</w:t>
      </w:r>
      <w:r>
        <w:rPr>
          <w:spacing w:val="-5"/>
        </w:rPr>
        <w:t xml:space="preserve"> </w:t>
      </w:r>
      <w:r>
        <w:t>Bidder’s residence. Enter the resident preference in the text box or indicate no</w:t>
      </w:r>
      <w:r>
        <w:rPr>
          <w:spacing w:val="-13"/>
        </w:rPr>
        <w:t xml:space="preserve"> </w:t>
      </w:r>
      <w:r>
        <w:t>preference.</w:t>
      </w:r>
    </w:p>
    <w:p w:rsidR="00E71F3F" w14:paraId="37C149FC" w14:textId="77777777">
      <w:pPr>
        <w:jc w:val="both"/>
      </w:pPr>
    </w:p>
    <w:p w:rsidR="00431292" w14:paraId="6F041230" w14:textId="77777777">
      <w:pPr>
        <w:jc w:val="both"/>
      </w:pPr>
    </w:p>
    <w:p w:rsidR="00431292" w14:paraId="08BC25A9" w14:textId="77777777">
      <w:pPr>
        <w:jc w:val="both"/>
      </w:pPr>
    </w:p>
    <w:p w:rsidR="00431292" w14:paraId="786B7485" w14:textId="77777777">
      <w:pPr>
        <w:jc w:val="both"/>
      </w:pPr>
    </w:p>
    <w:p w:rsidR="00431292" w14:paraId="135A3950" w14:textId="6BC80936">
      <w:pPr>
        <w:jc w:val="both"/>
        <w:sectPr>
          <w:pgSz w:w="12240" w:h="15840"/>
          <w:pgMar w:top="1380" w:right="1320" w:bottom="280" w:left="1320" w:header="720" w:footer="720" w:gutter="0"/>
          <w:cols w:space="720"/>
        </w:sectPr>
      </w:pPr>
    </w:p>
    <w:p w:rsidR="00E71F3F" w14:paraId="07556CBC" w14:textId="77777777">
      <w:pPr>
        <w:pStyle w:val="BodyText"/>
        <w:spacing w:before="2"/>
        <w:rPr>
          <w:sz w:val="13"/>
        </w:rPr>
      </w:pPr>
    </w:p>
    <w:p w:rsidR="00E71F3F" w14:paraId="73392463" w14:textId="77777777">
      <w:pPr>
        <w:tabs>
          <w:tab w:val="left" w:pos="1778"/>
        </w:tabs>
        <w:spacing w:before="57"/>
        <w:ind w:right="117"/>
        <w:jc w:val="right"/>
        <w:rPr>
          <w:b/>
        </w:rPr>
      </w:pPr>
      <w:r>
        <w:pict>
          <v:shape id="_x0000_s1062" style="width:13.95pt;height:14.45pt;margin-top:2.4pt;margin-left:317.4pt;mso-position-horizontal-relative:page;position:absolute;z-index:251658240" coordorigin="6348,48" coordsize="279,289" path="m6626,48l6617,48l6617,58l6617,326l6358,326l6358,58l6617,58l6617,48l6358,48l6348,48l6348,58l6348,326l6348,336l6358,336l6617,336l6626,336l6626,326l6626,58l6626,48xe" fillcolor="black" stroked="f">
            <v:path arrowok="t"/>
          </v:shape>
        </w:pict>
      </w:r>
      <w:r>
        <w:pict>
          <v:shape id="_x0000_s1063" style="width:13.95pt;height:14.45pt;margin-top:2.4pt;margin-left:357.7pt;mso-position-horizontal-relative:page;position:absolute;z-index:251659264" coordorigin="7154,48" coordsize="279,289" o:spt="100" adj="0,,0" path="m7423,48l7164,48l7154,48l7154,58l7154,326l7154,336l7164,336l7423,336l7423,326l7164,326l7164,58l7423,58l7423,48xm7433,48l7423,48l7423,58l7423,326l7423,336l7433,336l7433,326l7433,58l7433,48xe" fillcolor="black" stroked="f">
            <v:stroke joinstyle="round"/>
            <v:formulas/>
            <v:path arrowok="t" o:connecttype="segments"/>
          </v:shape>
        </w:pict>
      </w:r>
      <w:r>
        <w:pict>
          <v:shape id="_x0000_s1064" type="#_x0000_t202" style="width:346.35pt;height:14.45pt;margin-top:2.4pt;margin-left:103.4pt;mso-position-horizontal-relative:page;position:absolute;z-index:251660288" filled="f" stroked="f">
            <v:textbox inset="0,0,0,0">
              <w:txbxContent>
                <w:tbl>
                  <w:tblPr>
                    <w:tblW w:w="0" w:type="auto"/>
                    <w:tblInd w:w="7" w:type="dxa"/>
                    <w:tblLayout w:type="fixed"/>
                    <w:tblCellMar>
                      <w:left w:w="0" w:type="dxa"/>
                      <w:right w:w="0" w:type="dxa"/>
                    </w:tblCellMar>
                    <w:tblLook w:val="01E0"/>
                  </w:tblPr>
                  <w:tblGrid>
                    <w:gridCol w:w="3616"/>
                    <w:gridCol w:w="562"/>
                    <w:gridCol w:w="828"/>
                    <w:gridCol w:w="1919"/>
                  </w:tblGrid>
                  <w:tr w14:paraId="64599795" w14:textId="77777777">
                    <w:tblPrEx>
                      <w:tblW w:w="0" w:type="auto"/>
                      <w:tblInd w:w="7" w:type="dxa"/>
                      <w:tblLayout w:type="fixed"/>
                      <w:tblCellMar>
                        <w:left w:w="0" w:type="dxa"/>
                        <w:right w:w="0" w:type="dxa"/>
                      </w:tblCellMar>
                      <w:tblLook w:val="01E0"/>
                    </w:tblPrEx>
                    <w:trPr>
                      <w:trHeight w:val="288"/>
                    </w:trPr>
                    <w:tc>
                      <w:tcPr>
                        <w:tcW w:w="3616" w:type="dxa"/>
                      </w:tcPr>
                      <w:p w:rsidR="00107618" w14:paraId="3018D402" w14:textId="77777777">
                        <w:pPr>
                          <w:pStyle w:val="TableParagraph"/>
                          <w:spacing w:before="9"/>
                          <w:ind w:left="200"/>
                          <w:rPr>
                            <w:b/>
                          </w:rPr>
                        </w:pPr>
                        <w:r>
                          <w:rPr>
                            <w:b/>
                            <w:color w:val="C00000"/>
                          </w:rPr>
                          <w:t>Bidder’s state has a preference law:</w:t>
                        </w:r>
                      </w:p>
                    </w:tc>
                    <w:tc>
                      <w:tcPr>
                        <w:tcW w:w="562" w:type="dxa"/>
                      </w:tcPr>
                      <w:p w:rsidR="00107618" w14:paraId="438A1E6D" w14:textId="77777777">
                        <w:pPr>
                          <w:pStyle w:val="TableParagraph"/>
                          <w:spacing w:before="9"/>
                          <w:ind w:left="147"/>
                          <w:rPr>
                            <w:b/>
                          </w:rPr>
                        </w:pPr>
                        <w:r w:rsidRPr="00B80B49">
                          <w:rPr>
                            <w:b/>
                          </w:rPr>
                          <w:t>Yes</w:t>
                        </w:r>
                      </w:p>
                    </w:tc>
                    <w:tc>
                      <w:tcPr>
                        <w:tcW w:w="828" w:type="dxa"/>
                      </w:tcPr>
                      <w:p w:rsidR="00107618" w14:paraId="24BE234D" w14:textId="77777777">
                        <w:pPr>
                          <w:pStyle w:val="TableParagraph"/>
                          <w:spacing w:before="9"/>
                          <w:ind w:left="483"/>
                          <w:rPr>
                            <w:b/>
                          </w:rPr>
                        </w:pPr>
                        <w:r w:rsidRPr="00B80B49">
                          <w:rPr>
                            <w:b/>
                            <w:highlight w:val="yellow"/>
                          </w:rPr>
                          <w:t>No</w:t>
                        </w:r>
                      </w:p>
                    </w:tc>
                    <w:tc>
                      <w:tcPr>
                        <w:tcW w:w="1919" w:type="dxa"/>
                      </w:tcPr>
                      <w:p w:rsidR="00107618" w14:paraId="2D5D036F" w14:textId="77777777">
                        <w:pPr>
                          <w:pStyle w:val="TableParagraph"/>
                          <w:spacing w:before="9"/>
                          <w:ind w:left="461"/>
                          <w:rPr>
                            <w:b/>
                          </w:rPr>
                        </w:pPr>
                        <w:r>
                          <w:rPr>
                            <w:b/>
                            <w:color w:val="C00000"/>
                          </w:rPr>
                          <w:t>Bidder’s state</w:t>
                        </w:r>
                      </w:p>
                    </w:tc>
                  </w:tr>
                </w:tbl>
                <w:p w:rsidR="00107618" w14:paraId="5C191C4C" w14:textId="77777777">
                  <w:pPr>
                    <w:pStyle w:val="BodyText"/>
                  </w:pPr>
                </w:p>
              </w:txbxContent>
            </v:textbox>
          </v:shape>
        </w:pict>
      </w:r>
      <w:r w:rsidR="00892709">
        <w:rPr>
          <w:b/>
          <w:color w:val="C00000"/>
          <w:u w:val="single" w:color="000000"/>
        </w:rPr>
        <w:t xml:space="preserve"> </w:t>
      </w:r>
      <w:r w:rsidR="00892709">
        <w:rPr>
          <w:b/>
          <w:color w:val="C00000"/>
          <w:u w:val="single" w:color="000000"/>
        </w:rPr>
        <w:tab/>
      </w:r>
    </w:p>
    <w:p w:rsidR="00E71F3F" w14:paraId="7235DDBA" w14:textId="77777777">
      <w:pPr>
        <w:pStyle w:val="BodyText"/>
        <w:spacing w:before="10"/>
        <w:rPr>
          <w:b/>
        </w:rPr>
      </w:pPr>
    </w:p>
    <w:p w:rsidR="00E71F3F" w14:paraId="17881AD7" w14:textId="77777777">
      <w:pPr>
        <w:pStyle w:val="ListParagraph"/>
        <w:numPr>
          <w:ilvl w:val="1"/>
          <w:numId w:val="9"/>
        </w:numPr>
        <w:tabs>
          <w:tab w:val="left" w:pos="841"/>
        </w:tabs>
        <w:ind w:left="840"/>
        <w:jc w:val="both"/>
        <w:rPr>
          <w:b/>
        </w:rPr>
      </w:pPr>
      <w:hyperlink r:id="rId15">
        <w:r w:rsidR="00892709">
          <w:rPr>
            <w:b/>
          </w:rPr>
          <w:t>Open</w:t>
        </w:r>
        <w:r w:rsidR="00892709">
          <w:rPr>
            <w:b/>
            <w:spacing w:val="-2"/>
          </w:rPr>
          <w:t xml:space="preserve"> </w:t>
        </w:r>
        <w:r w:rsidR="00892709">
          <w:rPr>
            <w:b/>
          </w:rPr>
          <w:t>Competition</w:t>
        </w:r>
      </w:hyperlink>
    </w:p>
    <w:p w:rsidR="00E71F3F" w14:paraId="5B7A5DBB" w14:textId="77777777">
      <w:pPr>
        <w:pStyle w:val="BodyText"/>
        <w:ind w:left="840" w:right="115"/>
        <w:jc w:val="both"/>
      </w:pPr>
      <w:r>
        <w:pict>
          <v:shape id="_x0000_s1065" style="width:14.05pt;height:14.4pt;margin-top:80.55pt;margin-left:356.15pt;mso-position-horizontal-relative:page;position:absolute;z-index:-251650048" coordorigin="7123,1611" coordsize="281,288" o:spt="100" adj="0,,0" path="m7394,1611l7133,1611l7133,1611l7123,1611l7123,1621l7123,1890l7123,1890l7123,1899l7133,1899l7133,1899l7394,1899l7394,1890l7133,1890l7133,1621l7394,1621l7394,1611xm7404,1611l7394,1611l7394,1621l7394,1890l7394,1890l7394,1899l7404,1899l7404,1890l7404,1890l7404,1621l7404,1611xe" fillcolor="black" stroked="f">
            <v:stroke joinstyle="round"/>
            <v:formulas/>
            <v:path arrowok="t" o:connecttype="segments"/>
          </v:shape>
        </w:pict>
      </w:r>
      <w:r w:rsidR="00892709">
        <w:t>Where,</w:t>
      </w:r>
      <w:r w:rsidR="00892709">
        <w:rPr>
          <w:spacing w:val="-4"/>
        </w:rPr>
        <w:t xml:space="preserve"> </w:t>
      </w:r>
      <w:r w:rsidR="00892709">
        <w:t>in</w:t>
      </w:r>
      <w:r w:rsidR="00892709">
        <w:rPr>
          <w:spacing w:val="-3"/>
        </w:rPr>
        <w:t xml:space="preserve"> </w:t>
      </w:r>
      <w:r w:rsidR="00892709">
        <w:t>these</w:t>
      </w:r>
      <w:r w:rsidR="00892709">
        <w:rPr>
          <w:spacing w:val="-3"/>
        </w:rPr>
        <w:t xml:space="preserve"> </w:t>
      </w:r>
      <w:r w:rsidR="00892709">
        <w:t>specifications,</w:t>
      </w:r>
      <w:r w:rsidR="00892709">
        <w:rPr>
          <w:spacing w:val="-2"/>
        </w:rPr>
        <w:t xml:space="preserve"> </w:t>
      </w:r>
      <w:r w:rsidR="00892709">
        <w:t>reference</w:t>
      </w:r>
      <w:r w:rsidR="00892709">
        <w:rPr>
          <w:spacing w:val="-1"/>
        </w:rPr>
        <w:t xml:space="preserve"> </w:t>
      </w:r>
      <w:r w:rsidR="00892709">
        <w:t>is</w:t>
      </w:r>
      <w:r w:rsidR="00892709">
        <w:rPr>
          <w:spacing w:val="-3"/>
        </w:rPr>
        <w:t xml:space="preserve"> </w:t>
      </w:r>
      <w:r w:rsidR="00892709">
        <w:t>made</w:t>
      </w:r>
      <w:r w:rsidR="00892709">
        <w:rPr>
          <w:spacing w:val="-4"/>
        </w:rPr>
        <w:t xml:space="preserve"> </w:t>
      </w:r>
      <w:r w:rsidR="00892709">
        <w:t>to</w:t>
      </w:r>
      <w:r w:rsidR="00892709">
        <w:rPr>
          <w:spacing w:val="-3"/>
        </w:rPr>
        <w:t xml:space="preserve"> </w:t>
      </w:r>
      <w:r w:rsidR="00892709">
        <w:t>materials,</w:t>
      </w:r>
      <w:r w:rsidR="00892709">
        <w:rPr>
          <w:spacing w:val="-3"/>
        </w:rPr>
        <w:t xml:space="preserve"> </w:t>
      </w:r>
      <w:r w:rsidR="00892709">
        <w:t>trade</w:t>
      </w:r>
      <w:r w:rsidR="00892709">
        <w:rPr>
          <w:spacing w:val="-1"/>
        </w:rPr>
        <w:t xml:space="preserve"> </w:t>
      </w:r>
      <w:r w:rsidR="00892709">
        <w:t>names,</w:t>
      </w:r>
      <w:r w:rsidR="00892709">
        <w:rPr>
          <w:spacing w:val="-3"/>
        </w:rPr>
        <w:t xml:space="preserve"> </w:t>
      </w:r>
      <w:r w:rsidR="00892709">
        <w:t>or</w:t>
      </w:r>
      <w:r w:rsidR="00892709">
        <w:rPr>
          <w:spacing w:val="-4"/>
        </w:rPr>
        <w:t xml:space="preserve"> </w:t>
      </w:r>
      <w:r w:rsidR="00892709">
        <w:t>articles</w:t>
      </w:r>
      <w:r w:rsidR="00892709">
        <w:rPr>
          <w:spacing w:val="-4"/>
        </w:rPr>
        <w:t xml:space="preserve"> </w:t>
      </w:r>
      <w:r w:rsidR="00892709">
        <w:t>of</w:t>
      </w:r>
      <w:r w:rsidR="00892709">
        <w:rPr>
          <w:spacing w:val="-3"/>
        </w:rPr>
        <w:t xml:space="preserve"> </w:t>
      </w:r>
      <w:r w:rsidR="00892709">
        <w:t>certain manufacture, it is done for the purpose of establishing a base of comparative quality type, and style</w:t>
      </w:r>
      <w:r w:rsidR="00892709">
        <w:rPr>
          <w:spacing w:val="-6"/>
        </w:rPr>
        <w:t xml:space="preserve"> </w:t>
      </w:r>
      <w:r w:rsidR="00892709">
        <w:t>and</w:t>
      </w:r>
      <w:r w:rsidR="00892709">
        <w:rPr>
          <w:spacing w:val="-4"/>
        </w:rPr>
        <w:t xml:space="preserve"> </w:t>
      </w:r>
      <w:r w:rsidR="00892709">
        <w:t>not</w:t>
      </w:r>
      <w:r w:rsidR="00892709">
        <w:rPr>
          <w:spacing w:val="-3"/>
        </w:rPr>
        <w:t xml:space="preserve"> </w:t>
      </w:r>
      <w:r w:rsidR="00892709">
        <w:t>for</w:t>
      </w:r>
      <w:r w:rsidR="00892709">
        <w:rPr>
          <w:spacing w:val="-7"/>
        </w:rPr>
        <w:t xml:space="preserve"> </w:t>
      </w:r>
      <w:r w:rsidR="00892709">
        <w:t>the</w:t>
      </w:r>
      <w:r w:rsidR="00892709">
        <w:rPr>
          <w:spacing w:val="-3"/>
        </w:rPr>
        <w:t xml:space="preserve"> </w:t>
      </w:r>
      <w:r w:rsidR="00892709">
        <w:t>purpose</w:t>
      </w:r>
      <w:r w:rsidR="00892709">
        <w:rPr>
          <w:spacing w:val="-5"/>
        </w:rPr>
        <w:t xml:space="preserve"> </w:t>
      </w:r>
      <w:r w:rsidR="00892709">
        <w:t>of</w:t>
      </w:r>
      <w:r w:rsidR="00892709">
        <w:rPr>
          <w:spacing w:val="-4"/>
        </w:rPr>
        <w:t xml:space="preserve"> </w:t>
      </w:r>
      <w:r w:rsidR="00892709">
        <w:t>limiting</w:t>
      </w:r>
      <w:r w:rsidR="00892709">
        <w:rPr>
          <w:spacing w:val="-5"/>
        </w:rPr>
        <w:t xml:space="preserve"> </w:t>
      </w:r>
      <w:r w:rsidR="00892709">
        <w:t>competition.</w:t>
      </w:r>
      <w:r w:rsidR="00892709">
        <w:rPr>
          <w:spacing w:val="-6"/>
        </w:rPr>
        <w:t xml:space="preserve"> </w:t>
      </w:r>
      <w:r w:rsidR="00892709">
        <w:t>Other</w:t>
      </w:r>
      <w:r w:rsidR="00892709">
        <w:rPr>
          <w:spacing w:val="-6"/>
        </w:rPr>
        <w:t xml:space="preserve"> </w:t>
      </w:r>
      <w:r w:rsidR="00892709">
        <w:t>materials</w:t>
      </w:r>
      <w:r w:rsidR="00892709">
        <w:rPr>
          <w:spacing w:val="-6"/>
        </w:rPr>
        <w:t xml:space="preserve"> </w:t>
      </w:r>
      <w:r w:rsidR="00892709">
        <w:t>or</w:t>
      </w:r>
      <w:r w:rsidR="00892709">
        <w:rPr>
          <w:spacing w:val="-7"/>
        </w:rPr>
        <w:t xml:space="preserve"> </w:t>
      </w:r>
      <w:r w:rsidR="00892709">
        <w:t>brands</w:t>
      </w:r>
      <w:r w:rsidR="00892709">
        <w:rPr>
          <w:spacing w:val="-6"/>
        </w:rPr>
        <w:t xml:space="preserve"> </w:t>
      </w:r>
      <w:r w:rsidR="00892709">
        <w:t>may</w:t>
      </w:r>
      <w:r w:rsidR="00892709">
        <w:rPr>
          <w:spacing w:val="-5"/>
        </w:rPr>
        <w:t xml:space="preserve"> </w:t>
      </w:r>
      <w:r w:rsidR="00892709">
        <w:t>be</w:t>
      </w:r>
      <w:r w:rsidR="00892709">
        <w:rPr>
          <w:spacing w:val="-5"/>
        </w:rPr>
        <w:t xml:space="preserve"> </w:t>
      </w:r>
      <w:r w:rsidR="00892709">
        <w:t>accepted if, in the opinion of the State of Iowa, they are equal in quality and of a design in harmony with the intent of these specifications. Samples WILL or MAY be requested to determine</w:t>
      </w:r>
      <w:r w:rsidR="00892709">
        <w:rPr>
          <w:spacing w:val="-27"/>
        </w:rPr>
        <w:t xml:space="preserve"> </w:t>
      </w:r>
      <w:r w:rsidR="00892709">
        <w:t>acceptance.</w:t>
      </w:r>
    </w:p>
    <w:p w:rsidR="00E71F3F" w14:paraId="006AAE8C" w14:textId="77777777">
      <w:pPr>
        <w:pStyle w:val="BodyText"/>
        <w:spacing w:before="9"/>
        <w:rPr>
          <w:sz w:val="18"/>
        </w:rPr>
      </w:pPr>
      <w:r>
        <w:pict>
          <v:shape id="_x0000_s1066" type="#_x0000_t202" style="width:289.25pt;height:14.4pt;margin-top:13.45pt;margin-left:103.4pt;mso-position-horizontal-relative:page;mso-wrap-distance-left:0;mso-wrap-distance-right:0;position:absolute;z-index:-251624448" filled="f" stroked="f">
            <v:textbox inset="0,0,0,0">
              <w:txbxContent>
                <w:tbl>
                  <w:tblPr>
                    <w:tblW w:w="0" w:type="auto"/>
                    <w:tblInd w:w="7" w:type="dxa"/>
                    <w:tblLayout w:type="fixed"/>
                    <w:tblCellMar>
                      <w:left w:w="0" w:type="dxa"/>
                      <w:right w:w="0" w:type="dxa"/>
                    </w:tblCellMar>
                    <w:tblLook w:val="01E0"/>
                  </w:tblPr>
                  <w:tblGrid>
                    <w:gridCol w:w="4306"/>
                    <w:gridCol w:w="647"/>
                    <w:gridCol w:w="832"/>
                  </w:tblGrid>
                  <w:tr w14:paraId="0ABED077" w14:textId="77777777">
                    <w:tblPrEx>
                      <w:tblW w:w="0" w:type="auto"/>
                      <w:tblInd w:w="7" w:type="dxa"/>
                      <w:tblLayout w:type="fixed"/>
                      <w:tblCellMar>
                        <w:left w:w="0" w:type="dxa"/>
                        <w:right w:w="0" w:type="dxa"/>
                      </w:tblCellMar>
                      <w:tblLook w:val="01E0"/>
                    </w:tblPrEx>
                    <w:trPr>
                      <w:trHeight w:val="287"/>
                    </w:trPr>
                    <w:tc>
                      <w:tcPr>
                        <w:tcW w:w="4306" w:type="dxa"/>
                      </w:tcPr>
                      <w:p w:rsidR="00107618" w14:paraId="4D1A6762" w14:textId="77777777">
                        <w:pPr>
                          <w:pStyle w:val="TableParagraph"/>
                          <w:spacing w:before="9"/>
                          <w:ind w:left="200"/>
                          <w:rPr>
                            <w:b/>
                          </w:rPr>
                        </w:pPr>
                        <w:r>
                          <w:rPr>
                            <w:b/>
                            <w:color w:val="C00000"/>
                          </w:rPr>
                          <w:t>Bidder has read and agrees to this section:</w:t>
                        </w:r>
                      </w:p>
                    </w:tc>
                    <w:tc>
                      <w:tcPr>
                        <w:tcW w:w="647" w:type="dxa"/>
                      </w:tcPr>
                      <w:p w:rsidR="00107618" w14:paraId="08FCFCC3" w14:textId="77777777">
                        <w:pPr>
                          <w:pStyle w:val="TableParagraph"/>
                          <w:spacing w:before="9"/>
                          <w:ind w:left="230"/>
                          <w:rPr>
                            <w:b/>
                          </w:rPr>
                        </w:pPr>
                        <w:r w:rsidRPr="00B80B49">
                          <w:rPr>
                            <w:b/>
                            <w:highlight w:val="yellow"/>
                          </w:rPr>
                          <w:t>Yes</w:t>
                        </w:r>
                      </w:p>
                    </w:tc>
                    <w:tc>
                      <w:tcPr>
                        <w:tcW w:w="832" w:type="dxa"/>
                      </w:tcPr>
                      <w:p w:rsidR="00107618" w14:paraId="6C79765D" w14:textId="77777777">
                        <w:pPr>
                          <w:pStyle w:val="TableParagraph"/>
                          <w:spacing w:before="9"/>
                          <w:ind w:left="483"/>
                          <w:rPr>
                            <w:b/>
                          </w:rPr>
                        </w:pPr>
                        <w:r>
                          <w:rPr>
                            <w:b/>
                          </w:rPr>
                          <w:t>No</w:t>
                        </w:r>
                      </w:p>
                    </w:tc>
                  </w:tr>
                </w:tbl>
                <w:p w:rsidR="00107618" w14:paraId="55501050" w14:textId="77777777">
                  <w:pPr>
                    <w:pStyle w:val="BodyText"/>
                  </w:pPr>
                </w:p>
              </w:txbxContent>
            </v:textbox>
            <w10:wrap type="topAndBottom"/>
          </v:shape>
        </w:pict>
      </w:r>
      <w:r>
        <w:pict>
          <v:shape id="_x0000_s1067" style="width:13.95pt;height:14.4pt;margin-top:13.45pt;margin-left:396.7pt;mso-position-horizontal-relative:page;mso-wrap-distance-left:0;mso-wrap-distance-right:0;position:absolute;z-index:-251571200" coordorigin="7934,269" coordsize="279,288" o:spt="100" adj="0,,0" path="m8203,269l7944,269l7934,269l7934,278l7934,547l7934,547l7934,557l7944,557l8203,557l8203,547l7944,547l7944,278l8203,278l8203,269xm8213,269l8203,269l8203,278l8203,547l8203,547l8203,557l8213,557l8213,547l8213,547l8213,278l8213,269xe" fillcolor="black" stroked="f">
            <v:stroke joinstyle="round"/>
            <v:formulas/>
            <v:path arrowok="t" o:connecttype="segments"/>
            <w10:wrap type="topAndBottom"/>
          </v:shape>
        </w:pict>
      </w:r>
    </w:p>
    <w:p w:rsidR="00E71F3F" w14:paraId="17B6DBA5" w14:textId="77777777">
      <w:pPr>
        <w:pStyle w:val="BodyText"/>
        <w:spacing w:before="7"/>
        <w:rPr>
          <w:sz w:val="19"/>
        </w:rPr>
      </w:pPr>
    </w:p>
    <w:p w:rsidR="00E71F3F" w14:paraId="5D1517EA" w14:textId="77777777">
      <w:pPr>
        <w:pStyle w:val="Heading1"/>
        <w:numPr>
          <w:ilvl w:val="1"/>
          <w:numId w:val="9"/>
        </w:numPr>
        <w:tabs>
          <w:tab w:val="left" w:pos="841"/>
        </w:tabs>
        <w:ind w:left="840"/>
        <w:jc w:val="both"/>
      </w:pPr>
      <w:hyperlink r:id="rId16">
        <w:r w:rsidR="00892709">
          <w:t>Silence of</w:t>
        </w:r>
        <w:r w:rsidR="00892709">
          <w:rPr>
            <w:spacing w:val="-2"/>
          </w:rPr>
          <w:t xml:space="preserve"> </w:t>
        </w:r>
        <w:r w:rsidR="00892709">
          <w:t>Specification</w:t>
        </w:r>
      </w:hyperlink>
    </w:p>
    <w:p w:rsidR="00E71F3F" w14:paraId="0D436296" w14:textId="77777777">
      <w:pPr>
        <w:pStyle w:val="BodyText"/>
        <w:ind w:left="840" w:right="115"/>
        <w:jc w:val="both"/>
      </w:pPr>
      <w:r>
        <w:pict>
          <v:shape id="_x0000_s1068" style="width:13.95pt;height:14.4pt;margin-top:67.25pt;margin-left:360.7pt;mso-position-horizontal-relative:page;position:absolute;z-index:-251649024" coordorigin="7214,1345" coordsize="279,288" o:spt="100" adj="0,,0" path="m7483,1345l7224,1345l7214,1345l7214,1354l7214,1354l7214,1623l7214,1633l7224,1633l7483,1633l7483,1623l7224,1623l7224,1354l7483,1354l7483,1345xm7493,1345l7483,1345l7483,1354l7483,1354l7483,1623l7483,1633l7493,1633l7493,1623l7493,1354l7493,1354l7493,1345xe" fillcolor="black" stroked="f">
            <v:stroke joinstyle="round"/>
            <v:formulas/>
            <v:path arrowok="t" o:connecttype="segments"/>
          </v:shape>
        </w:pict>
      </w:r>
      <w:r w:rsidR="00892709">
        <w:t>The apparent silence of these specifications as to any details or the omission from it of a detail description concerning any point shall be interpreted as meaning that only the best commercial practices are to prevail, and that only materials and/or workmanship of finest quality shall be used.</w:t>
      </w:r>
    </w:p>
    <w:p w:rsidR="00E71F3F" w14:paraId="6D29C5F1" w14:textId="77777777">
      <w:pPr>
        <w:pStyle w:val="BodyText"/>
        <w:spacing w:before="12"/>
        <w:rPr>
          <w:sz w:val="18"/>
        </w:rPr>
      </w:pPr>
      <w:r>
        <w:pict>
          <v:shape id="_x0000_s1069" type="#_x0000_t202" style="width:293.75pt;height:14.4pt;margin-top:13.55pt;margin-left:103.4pt;mso-position-horizontal-relative:page;mso-wrap-distance-left:0;mso-wrap-distance-right:0;position:absolute;z-index:-251623424" filled="f" stroked="f">
            <v:textbox inset="0,0,0,0">
              <w:txbxContent>
                <w:tbl>
                  <w:tblPr>
                    <w:tblW w:w="0" w:type="auto"/>
                    <w:tblInd w:w="7" w:type="dxa"/>
                    <w:tblLayout w:type="fixed"/>
                    <w:tblCellMar>
                      <w:left w:w="0" w:type="dxa"/>
                      <w:right w:w="0" w:type="dxa"/>
                    </w:tblCellMar>
                    <w:tblLook w:val="01E0"/>
                  </w:tblPr>
                  <w:tblGrid>
                    <w:gridCol w:w="4351"/>
                    <w:gridCol w:w="693"/>
                    <w:gridCol w:w="831"/>
                  </w:tblGrid>
                  <w:tr w14:paraId="2C36E4F1" w14:textId="77777777">
                    <w:tblPrEx>
                      <w:tblW w:w="0" w:type="auto"/>
                      <w:tblInd w:w="7" w:type="dxa"/>
                      <w:tblLayout w:type="fixed"/>
                      <w:tblCellMar>
                        <w:left w:w="0" w:type="dxa"/>
                        <w:right w:w="0" w:type="dxa"/>
                      </w:tblCellMar>
                      <w:tblLook w:val="01E0"/>
                    </w:tblPrEx>
                    <w:trPr>
                      <w:trHeight w:val="288"/>
                    </w:trPr>
                    <w:tc>
                      <w:tcPr>
                        <w:tcW w:w="4351" w:type="dxa"/>
                      </w:tcPr>
                      <w:p w:rsidR="00107618" w14:paraId="2D32403C" w14:textId="77777777">
                        <w:pPr>
                          <w:pStyle w:val="TableParagraph"/>
                          <w:spacing w:before="9"/>
                          <w:ind w:left="200"/>
                          <w:rPr>
                            <w:b/>
                          </w:rPr>
                        </w:pPr>
                        <w:r>
                          <w:rPr>
                            <w:b/>
                            <w:color w:val="C00000"/>
                          </w:rPr>
                          <w:t>Bidder has read and agrees to this section:</w:t>
                        </w:r>
                      </w:p>
                    </w:tc>
                    <w:tc>
                      <w:tcPr>
                        <w:tcW w:w="693" w:type="dxa"/>
                      </w:tcPr>
                      <w:p w:rsidR="00107618" w14:paraId="7BD7087F" w14:textId="77777777">
                        <w:pPr>
                          <w:pStyle w:val="TableParagraph"/>
                          <w:spacing w:before="9"/>
                          <w:ind w:left="276"/>
                          <w:rPr>
                            <w:b/>
                          </w:rPr>
                        </w:pPr>
                        <w:r w:rsidRPr="00B80B49">
                          <w:rPr>
                            <w:b/>
                            <w:highlight w:val="yellow"/>
                          </w:rPr>
                          <w:t>Yes</w:t>
                        </w:r>
                      </w:p>
                    </w:tc>
                    <w:tc>
                      <w:tcPr>
                        <w:tcW w:w="831" w:type="dxa"/>
                      </w:tcPr>
                      <w:p w:rsidR="00107618" w14:paraId="036DF404" w14:textId="77777777">
                        <w:pPr>
                          <w:pStyle w:val="TableParagraph"/>
                          <w:spacing w:before="9"/>
                          <w:ind w:left="483"/>
                          <w:rPr>
                            <w:b/>
                          </w:rPr>
                        </w:pPr>
                        <w:r>
                          <w:rPr>
                            <w:b/>
                          </w:rPr>
                          <w:t>No</w:t>
                        </w:r>
                      </w:p>
                    </w:tc>
                  </w:tr>
                </w:tbl>
                <w:p w:rsidR="00107618" w14:paraId="50F9C0D3" w14:textId="77777777">
                  <w:pPr>
                    <w:pStyle w:val="BodyText"/>
                  </w:pPr>
                </w:p>
              </w:txbxContent>
            </v:textbox>
            <w10:wrap type="topAndBottom"/>
          </v:shape>
        </w:pict>
      </w:r>
      <w:r>
        <w:pict>
          <v:shape id="_x0000_s1070" style="width:14.05pt;height:14.4pt;margin-top:13.55pt;margin-left:401.15pt;mso-position-horizontal-relative:page;mso-wrap-distance-left:0;mso-wrap-distance-right:0;position:absolute;z-index:-251570176" coordorigin="8023,271" coordsize="281,288" o:spt="100" adj="0,,0" path="m8294,271l8033,271l8033,271l8023,271l8023,280l8023,280l8023,549l8023,559l8033,559l8033,559l8294,559l8294,549l8033,549l8033,280l8294,280l8294,271xm8304,271l8294,271l8294,280l8294,280l8294,549l8294,559l8304,559l8304,549l8304,280l8304,280l8304,271xe" fillcolor="black" stroked="f">
            <v:stroke joinstyle="round"/>
            <v:formulas/>
            <v:path arrowok="t" o:connecttype="segments"/>
            <w10:wrap type="topAndBottom"/>
          </v:shape>
        </w:pict>
      </w:r>
    </w:p>
    <w:p w:rsidR="00E71F3F" w14:paraId="769BAA41" w14:textId="77777777">
      <w:pPr>
        <w:pStyle w:val="BodyText"/>
        <w:spacing w:before="7"/>
        <w:rPr>
          <w:sz w:val="19"/>
        </w:rPr>
      </w:pPr>
    </w:p>
    <w:p w:rsidR="00E71F3F" w14:paraId="4CDF7B9F" w14:textId="77777777">
      <w:pPr>
        <w:pStyle w:val="Heading1"/>
        <w:numPr>
          <w:ilvl w:val="1"/>
          <w:numId w:val="9"/>
        </w:numPr>
        <w:tabs>
          <w:tab w:val="left" w:pos="841"/>
        </w:tabs>
        <w:ind w:left="840"/>
        <w:jc w:val="both"/>
      </w:pPr>
      <w:r>
        <w:pict>
          <v:shape id="_x0000_s1071" style="width:13.95pt;height:14.4pt;margin-top:26.9pt;margin-left:360.7pt;mso-position-horizontal-relative:page;position:absolute;z-index:-251648000" coordorigin="7214,538" coordsize="279,288" o:spt="100" adj="0,,0" path="m7483,538l7224,538l7214,538l7214,548l7214,817l7214,826l7224,826l7483,826l7483,817l7224,817l7224,548l7483,548l7483,538xm7493,538l7483,538l7483,548l7483,817l7483,826l7493,826l7493,817l7493,548l7493,538xe" fillcolor="black" stroked="f">
            <v:stroke joinstyle="round"/>
            <v:formulas/>
            <v:path arrowok="t" o:connecttype="segments"/>
          </v:shape>
        </w:pict>
      </w:r>
      <w:r w:rsidR="00892709">
        <w:t>FOB Destination, Freight</w:t>
      </w:r>
      <w:r w:rsidR="00892709">
        <w:rPr>
          <w:spacing w:val="1"/>
        </w:rPr>
        <w:t xml:space="preserve"> </w:t>
      </w:r>
      <w:r w:rsidR="00892709">
        <w:t>Prepaid</w:t>
      </w:r>
    </w:p>
    <w:p w:rsidR="00E71F3F" w14:paraId="34964DEA" w14:textId="77777777">
      <w:pPr>
        <w:pStyle w:val="BodyText"/>
        <w:spacing w:before="11"/>
        <w:rPr>
          <w:b/>
          <w:sz w:val="18"/>
        </w:rPr>
      </w:pPr>
      <w:r>
        <w:pict>
          <v:shape id="_x0000_s1072" type="#_x0000_t202" style="width:293.75pt;height:14.4pt;margin-top:13.5pt;margin-left:103.4pt;mso-position-horizontal-relative:page;mso-wrap-distance-left:0;mso-wrap-distance-right:0;position:absolute;z-index:-251622400"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079FD6C7" w14:textId="77777777">
                    <w:tblPrEx>
                      <w:tblW w:w="0" w:type="auto"/>
                      <w:tblInd w:w="7" w:type="dxa"/>
                      <w:tblLayout w:type="fixed"/>
                      <w:tblCellMar>
                        <w:left w:w="0" w:type="dxa"/>
                        <w:right w:w="0" w:type="dxa"/>
                      </w:tblCellMar>
                      <w:tblLook w:val="01E0"/>
                    </w:tblPrEx>
                    <w:trPr>
                      <w:trHeight w:val="287"/>
                    </w:trPr>
                    <w:tc>
                      <w:tcPr>
                        <w:tcW w:w="4351" w:type="dxa"/>
                      </w:tcPr>
                      <w:p w:rsidR="00107618" w14:paraId="4BF1BFCE" w14:textId="77777777">
                        <w:pPr>
                          <w:pStyle w:val="TableParagraph"/>
                          <w:spacing w:before="9"/>
                          <w:ind w:left="200"/>
                          <w:rPr>
                            <w:b/>
                          </w:rPr>
                        </w:pPr>
                        <w:r>
                          <w:rPr>
                            <w:b/>
                            <w:color w:val="C00000"/>
                          </w:rPr>
                          <w:t>Bidder has read and agrees to this section:</w:t>
                        </w:r>
                      </w:p>
                    </w:tc>
                    <w:tc>
                      <w:tcPr>
                        <w:tcW w:w="692" w:type="dxa"/>
                      </w:tcPr>
                      <w:p w:rsidR="00107618" w14:paraId="145827F7" w14:textId="77777777">
                        <w:pPr>
                          <w:pStyle w:val="TableParagraph"/>
                          <w:spacing w:before="9"/>
                          <w:ind w:left="276"/>
                          <w:rPr>
                            <w:b/>
                          </w:rPr>
                        </w:pPr>
                        <w:r w:rsidRPr="00B80B49">
                          <w:rPr>
                            <w:b/>
                            <w:highlight w:val="yellow"/>
                          </w:rPr>
                          <w:t>Yes</w:t>
                        </w:r>
                      </w:p>
                    </w:tc>
                    <w:tc>
                      <w:tcPr>
                        <w:tcW w:w="831" w:type="dxa"/>
                      </w:tcPr>
                      <w:p w:rsidR="00107618" w14:paraId="1501F850" w14:textId="77777777">
                        <w:pPr>
                          <w:pStyle w:val="TableParagraph"/>
                          <w:spacing w:before="9"/>
                          <w:ind w:left="484"/>
                          <w:rPr>
                            <w:b/>
                          </w:rPr>
                        </w:pPr>
                        <w:r>
                          <w:rPr>
                            <w:b/>
                          </w:rPr>
                          <w:t>No</w:t>
                        </w:r>
                      </w:p>
                    </w:tc>
                  </w:tr>
                </w:tbl>
                <w:p w:rsidR="00107618" w14:paraId="19FF4F3C" w14:textId="77777777">
                  <w:pPr>
                    <w:pStyle w:val="BodyText"/>
                  </w:pPr>
                </w:p>
              </w:txbxContent>
            </v:textbox>
            <w10:wrap type="topAndBottom"/>
          </v:shape>
        </w:pict>
      </w:r>
      <w:r>
        <w:pict>
          <v:shape id="_x0000_s1073" style="width:14.05pt;height:14.4pt;margin-top:13.5pt;margin-left:401.15pt;mso-position-horizontal-relative:page;mso-wrap-distance-left:0;mso-wrap-distance-right:0;position:absolute;z-index:-251569152" coordorigin="8023,270" coordsize="281,288" o:spt="100" adj="0,,0" path="m8294,270l8033,270l8033,270l8023,270l8023,280l8023,548l8023,558l8033,558l8033,558l8294,558l8294,548l8033,548l8033,280l8294,280l8294,270xm8304,270l8294,270l8294,280l8294,548l8294,558l8304,558l8304,548l8304,280l8304,270xe" fillcolor="black" stroked="f">
            <v:stroke joinstyle="round"/>
            <v:formulas/>
            <v:path arrowok="t" o:connecttype="segments"/>
            <w10:wrap type="topAndBottom"/>
          </v:shape>
        </w:pict>
      </w:r>
    </w:p>
    <w:p w:rsidR="00E71F3F" w14:paraId="0537EAF8" w14:textId="77777777">
      <w:pPr>
        <w:pStyle w:val="BodyText"/>
        <w:spacing w:before="7"/>
        <w:rPr>
          <w:b/>
          <w:sz w:val="19"/>
        </w:rPr>
      </w:pPr>
    </w:p>
    <w:p w:rsidR="00E71F3F" w14:paraId="4D3DE138" w14:textId="77777777">
      <w:pPr>
        <w:pStyle w:val="ListParagraph"/>
        <w:numPr>
          <w:ilvl w:val="1"/>
          <w:numId w:val="9"/>
        </w:numPr>
        <w:tabs>
          <w:tab w:val="left" w:pos="841"/>
        </w:tabs>
        <w:ind w:left="840"/>
        <w:jc w:val="both"/>
        <w:rPr>
          <w:b/>
        </w:rPr>
      </w:pPr>
      <w:r>
        <w:rPr>
          <w:b/>
        </w:rPr>
        <w:t>Delivery</w:t>
      </w:r>
      <w:r>
        <w:rPr>
          <w:b/>
          <w:spacing w:val="-1"/>
        </w:rPr>
        <w:t xml:space="preserve"> </w:t>
      </w:r>
      <w:r>
        <w:rPr>
          <w:b/>
        </w:rPr>
        <w:t>Time</w:t>
      </w:r>
    </w:p>
    <w:p w:rsidR="00E71F3F" w14:paraId="59F5F2DD" w14:textId="77777777">
      <w:pPr>
        <w:pStyle w:val="BodyText"/>
        <w:tabs>
          <w:tab w:val="left" w:pos="3875"/>
        </w:tabs>
        <w:ind w:left="840" w:right="112"/>
        <w:jc w:val="both"/>
      </w:pPr>
      <w:r>
        <w:pict>
          <v:shape id="_x0000_s1074" style="width:13.95pt;height:14.55pt;margin-top:40.25pt;margin-left:360.7pt;mso-position-horizontal-relative:page;position:absolute;z-index:-251646976" coordorigin="7214,805" coordsize="279,291" o:spt="100" adj="0,,0" path="m7483,1086l7224,1086l7224,814l7214,814l7214,1086l7214,1086l7214,1095l7224,1095l7483,1095l7483,1086xm7483,805l7224,805l7214,805l7214,814l7224,814l7483,814l7483,805xm7493,814l7483,814l7483,1086l7483,1086l7483,1095l7493,1095l7493,1086l7493,1086l7493,814xm7493,805l7483,805l7483,814l7493,814l7493,805xe" fillcolor="black" stroked="f">
            <v:stroke joinstyle="round"/>
            <v:formulas/>
            <v:path arrowok="t" o:connecttype="segments"/>
          </v:shape>
        </w:pict>
      </w:r>
      <w:r w:rsidR="00892709">
        <w:t>Provide</w:t>
      </w:r>
      <w:r w:rsidR="00892709">
        <w:rPr>
          <w:spacing w:val="-11"/>
        </w:rPr>
        <w:t xml:space="preserve"> </w:t>
      </w:r>
      <w:r w:rsidR="00892709">
        <w:t>the</w:t>
      </w:r>
      <w:r w:rsidR="00892709">
        <w:rPr>
          <w:spacing w:val="-11"/>
        </w:rPr>
        <w:t xml:space="preserve"> </w:t>
      </w:r>
      <w:r w:rsidR="00892709">
        <w:t>expected</w:t>
      </w:r>
      <w:r w:rsidR="00892709">
        <w:rPr>
          <w:spacing w:val="-10"/>
        </w:rPr>
        <w:t xml:space="preserve"> </w:t>
      </w:r>
      <w:r w:rsidR="00892709">
        <w:t>number</w:t>
      </w:r>
      <w:r w:rsidR="00892709">
        <w:rPr>
          <w:spacing w:val="-12"/>
        </w:rPr>
        <w:t xml:space="preserve"> </w:t>
      </w:r>
      <w:r w:rsidR="00892709">
        <w:t>of</w:t>
      </w:r>
      <w:r w:rsidR="00892709">
        <w:rPr>
          <w:spacing w:val="-9"/>
        </w:rPr>
        <w:t xml:space="preserve"> </w:t>
      </w:r>
      <w:r w:rsidR="00892709">
        <w:t>days</w:t>
      </w:r>
      <w:r w:rsidR="00892709">
        <w:rPr>
          <w:spacing w:val="-9"/>
        </w:rPr>
        <w:t xml:space="preserve"> </w:t>
      </w:r>
      <w:r w:rsidR="00892709">
        <w:t>after</w:t>
      </w:r>
      <w:r w:rsidR="00892709">
        <w:rPr>
          <w:spacing w:val="-11"/>
        </w:rPr>
        <w:t xml:space="preserve"> </w:t>
      </w:r>
      <w:r w:rsidR="00892709">
        <w:t>receipt</w:t>
      </w:r>
      <w:r w:rsidR="00892709">
        <w:rPr>
          <w:spacing w:val="-11"/>
        </w:rPr>
        <w:t xml:space="preserve"> </w:t>
      </w:r>
      <w:r w:rsidR="00892709">
        <w:t>of</w:t>
      </w:r>
      <w:r w:rsidR="00892709">
        <w:rPr>
          <w:spacing w:val="-12"/>
        </w:rPr>
        <w:t xml:space="preserve"> </w:t>
      </w:r>
      <w:r w:rsidR="00892709">
        <w:t>order</w:t>
      </w:r>
      <w:r w:rsidR="00892709">
        <w:rPr>
          <w:spacing w:val="-9"/>
        </w:rPr>
        <w:t xml:space="preserve"> </w:t>
      </w:r>
      <w:r w:rsidR="00892709">
        <w:t>until</w:t>
      </w:r>
      <w:r w:rsidR="00892709">
        <w:rPr>
          <w:spacing w:val="-9"/>
        </w:rPr>
        <w:t xml:space="preserve"> </w:t>
      </w:r>
      <w:r w:rsidR="00892709">
        <w:t>delivered</w:t>
      </w:r>
      <w:r w:rsidR="00892709">
        <w:rPr>
          <w:spacing w:val="-12"/>
        </w:rPr>
        <w:t xml:space="preserve"> </w:t>
      </w:r>
      <w:r w:rsidR="00892709">
        <w:t>to</w:t>
      </w:r>
      <w:r w:rsidR="00892709">
        <w:rPr>
          <w:spacing w:val="-10"/>
        </w:rPr>
        <w:t xml:space="preserve"> </w:t>
      </w:r>
      <w:r w:rsidR="00892709">
        <w:t>the</w:t>
      </w:r>
      <w:r w:rsidR="00892709">
        <w:rPr>
          <w:spacing w:val="-10"/>
        </w:rPr>
        <w:t xml:space="preserve"> </w:t>
      </w:r>
      <w:r w:rsidR="00892709">
        <w:t>specified</w:t>
      </w:r>
      <w:r w:rsidR="00892709">
        <w:rPr>
          <w:spacing w:val="-10"/>
        </w:rPr>
        <w:t xml:space="preserve"> </w:t>
      </w:r>
      <w:r w:rsidR="00892709">
        <w:t>facility. Expected number of</w:t>
      </w:r>
      <w:r w:rsidR="00892709">
        <w:rPr>
          <w:spacing w:val="-7"/>
        </w:rPr>
        <w:t xml:space="preserve"> </w:t>
      </w:r>
      <w:r w:rsidR="00892709">
        <w:t>days:</w:t>
      </w:r>
      <w:r w:rsidR="00892709">
        <w:rPr>
          <w:spacing w:val="-1"/>
        </w:rPr>
        <w:t xml:space="preserve"> </w:t>
      </w:r>
      <w:r w:rsidR="00892709">
        <w:rPr>
          <w:u w:val="single"/>
        </w:rPr>
        <w:t xml:space="preserve"> </w:t>
      </w:r>
      <w:r w:rsidR="00892709">
        <w:rPr>
          <w:u w:val="single"/>
        </w:rPr>
        <w:tab/>
      </w:r>
    </w:p>
    <w:p w:rsidR="00E71F3F" w14:paraId="4B72FA1A" w14:textId="77777777">
      <w:pPr>
        <w:pStyle w:val="BodyText"/>
        <w:spacing w:before="9"/>
        <w:rPr>
          <w:sz w:val="18"/>
        </w:rPr>
      </w:pPr>
      <w:r>
        <w:pict>
          <v:shape id="_x0000_s1075" type="#_x0000_t202" style="width:293.75pt;height:14.55pt;margin-top:13.4pt;margin-left:103.4pt;mso-position-horizontal-relative:page;mso-wrap-distance-left:0;mso-wrap-distance-right:0;position:absolute;z-index:-251621376"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1B032EDA" w14:textId="77777777">
                    <w:tblPrEx>
                      <w:tblW w:w="0" w:type="auto"/>
                      <w:tblInd w:w="7" w:type="dxa"/>
                      <w:tblLayout w:type="fixed"/>
                      <w:tblCellMar>
                        <w:left w:w="0" w:type="dxa"/>
                        <w:right w:w="0" w:type="dxa"/>
                      </w:tblCellMar>
                      <w:tblLook w:val="01E0"/>
                    </w:tblPrEx>
                    <w:trPr>
                      <w:trHeight w:val="290"/>
                    </w:trPr>
                    <w:tc>
                      <w:tcPr>
                        <w:tcW w:w="4351" w:type="dxa"/>
                      </w:tcPr>
                      <w:p w:rsidR="00107618" w14:paraId="05597CD3" w14:textId="77777777">
                        <w:pPr>
                          <w:pStyle w:val="TableParagraph"/>
                          <w:spacing w:before="11"/>
                          <w:ind w:left="200"/>
                          <w:rPr>
                            <w:b/>
                          </w:rPr>
                        </w:pPr>
                        <w:r>
                          <w:rPr>
                            <w:b/>
                            <w:color w:val="C00000"/>
                          </w:rPr>
                          <w:t>Bidder has read and agrees to this section:</w:t>
                        </w:r>
                      </w:p>
                    </w:tc>
                    <w:tc>
                      <w:tcPr>
                        <w:tcW w:w="692" w:type="dxa"/>
                      </w:tcPr>
                      <w:p w:rsidR="00107618" w14:paraId="5516659F" w14:textId="77777777">
                        <w:pPr>
                          <w:pStyle w:val="TableParagraph"/>
                          <w:spacing w:before="11"/>
                          <w:ind w:left="276"/>
                          <w:rPr>
                            <w:b/>
                          </w:rPr>
                        </w:pPr>
                        <w:r w:rsidRPr="00B80B49">
                          <w:rPr>
                            <w:b/>
                            <w:highlight w:val="yellow"/>
                          </w:rPr>
                          <w:t>Yes</w:t>
                        </w:r>
                      </w:p>
                    </w:tc>
                    <w:tc>
                      <w:tcPr>
                        <w:tcW w:w="831" w:type="dxa"/>
                      </w:tcPr>
                      <w:p w:rsidR="00107618" w14:paraId="57455CBA" w14:textId="77777777">
                        <w:pPr>
                          <w:pStyle w:val="TableParagraph"/>
                          <w:spacing w:before="11"/>
                          <w:ind w:left="484"/>
                          <w:rPr>
                            <w:b/>
                          </w:rPr>
                        </w:pPr>
                        <w:r>
                          <w:rPr>
                            <w:b/>
                          </w:rPr>
                          <w:t>No</w:t>
                        </w:r>
                      </w:p>
                    </w:tc>
                  </w:tr>
                </w:tbl>
                <w:p w:rsidR="00107618" w14:paraId="64292E85" w14:textId="77777777">
                  <w:pPr>
                    <w:pStyle w:val="BodyText"/>
                  </w:pPr>
                </w:p>
              </w:txbxContent>
            </v:textbox>
            <w10:wrap type="topAndBottom"/>
          </v:shape>
        </w:pict>
      </w:r>
      <w:r>
        <w:pict>
          <v:shape id="_x0000_s1076" style="width:14.05pt;height:14.55pt;margin-top:13.4pt;margin-left:401.15pt;mso-position-horizontal-relative:page;mso-wrap-distance-left:0;mso-wrap-distance-right:0;position:absolute;z-index:-251568128" coordorigin="8023,268" coordsize="281,291" o:spt="100" adj="0,,0" path="m8294,549l8033,549l8033,278l8023,278l8023,549l8023,549l8023,558l8033,558l8033,558l8294,558l8294,549xm8294,268l8033,268l8033,268l8023,268l8023,278l8033,278l8033,278l8294,278l8294,268xm8304,278l8294,278l8294,549l8294,549l8294,558l8304,558l8304,549l8304,549l8304,278xm8304,268l8294,268l8294,278l8304,278l8304,268xe" fillcolor="black" stroked="f">
            <v:stroke joinstyle="round"/>
            <v:formulas/>
            <v:path arrowok="t" o:connecttype="segments"/>
            <w10:wrap type="topAndBottom"/>
          </v:shape>
        </w:pict>
      </w:r>
    </w:p>
    <w:p w:rsidR="00E71F3F" w14:paraId="14F18DEA" w14:textId="77777777">
      <w:pPr>
        <w:pStyle w:val="BodyText"/>
        <w:spacing w:before="1"/>
        <w:rPr>
          <w:sz w:val="21"/>
        </w:rPr>
      </w:pPr>
    </w:p>
    <w:p w:rsidR="00E71F3F" w14:paraId="11DE1504" w14:textId="77777777">
      <w:pPr>
        <w:pStyle w:val="Heading1"/>
        <w:numPr>
          <w:ilvl w:val="1"/>
          <w:numId w:val="9"/>
        </w:numPr>
        <w:tabs>
          <w:tab w:val="left" w:pos="840"/>
        </w:tabs>
        <w:spacing w:before="1"/>
        <w:ind w:left="840"/>
        <w:jc w:val="both"/>
      </w:pPr>
      <w:r>
        <w:t>Aw</w:t>
      </w:r>
      <w:hyperlink r:id="rId17">
        <w:r>
          <w:t>ard by</w:t>
        </w:r>
        <w:r>
          <w:rPr>
            <w:spacing w:val="-1"/>
          </w:rPr>
          <w:t xml:space="preserve"> </w:t>
        </w:r>
        <w:r>
          <w:t>Either</w:t>
        </w:r>
      </w:hyperlink>
    </w:p>
    <w:p w:rsidR="00E71F3F" w14:paraId="0FD8E71D" w14:textId="77777777">
      <w:pPr>
        <w:pStyle w:val="BodyText"/>
        <w:ind w:left="840" w:right="114" w:hanging="1"/>
        <w:jc w:val="both"/>
      </w:pPr>
      <w:r>
        <w:pict>
          <v:shape id="_x0000_s1077" style="width:13.95pt;height:14.4pt;margin-top:40.35pt;margin-left:360.7pt;mso-position-horizontal-relative:page;position:absolute;z-index:-251645952" coordorigin="7214,807" coordsize="279,288" o:spt="100" adj="0,,0" path="m7483,807l7224,807l7214,807l7214,817l7214,817l7214,1086l7214,1095l7224,1095l7483,1095l7483,1086l7224,1086l7224,817l7483,817l7483,807xm7493,807l7483,807l7483,817l7483,817l7483,1086l7483,1095l7493,1095l7493,1086l7493,817l7493,817l7493,807xe" fillcolor="black" stroked="f">
            <v:stroke joinstyle="round"/>
            <v:formulas/>
            <v:path arrowok="t" o:connecttype="segments"/>
          </v:shape>
        </w:pict>
      </w:r>
      <w:r w:rsidR="00892709">
        <w:t>The Iowa Department of Administrative Services reserves the right to award to the Bidder with the best overall price or to the Bidder with the best line item price.</w:t>
      </w:r>
    </w:p>
    <w:p w:rsidR="00E71F3F" w14:paraId="0F2700E8" w14:textId="77777777">
      <w:pPr>
        <w:pStyle w:val="BodyText"/>
        <w:spacing w:before="11"/>
        <w:rPr>
          <w:sz w:val="18"/>
        </w:rPr>
      </w:pPr>
      <w:r>
        <w:pict>
          <v:shape id="_x0000_s1078" type="#_x0000_t202" style="width:293.75pt;height:14.4pt;margin-top:13.5pt;margin-left:103.4pt;mso-position-horizontal-relative:page;mso-wrap-distance-left:0;mso-wrap-distance-right:0;position:absolute;z-index:-251620352"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0D4A92F7" w14:textId="77777777">
                    <w:tblPrEx>
                      <w:tblW w:w="0" w:type="auto"/>
                      <w:tblInd w:w="7" w:type="dxa"/>
                      <w:tblLayout w:type="fixed"/>
                      <w:tblCellMar>
                        <w:left w:w="0" w:type="dxa"/>
                        <w:right w:w="0" w:type="dxa"/>
                      </w:tblCellMar>
                      <w:tblLook w:val="01E0"/>
                    </w:tblPrEx>
                    <w:trPr>
                      <w:trHeight w:val="288"/>
                    </w:trPr>
                    <w:tc>
                      <w:tcPr>
                        <w:tcW w:w="4351" w:type="dxa"/>
                      </w:tcPr>
                      <w:p w:rsidR="00107618" w14:paraId="33917833" w14:textId="77777777">
                        <w:pPr>
                          <w:pStyle w:val="TableParagraph"/>
                          <w:spacing w:before="9"/>
                          <w:ind w:left="200"/>
                          <w:rPr>
                            <w:b/>
                          </w:rPr>
                        </w:pPr>
                        <w:r>
                          <w:rPr>
                            <w:b/>
                            <w:color w:val="C00000"/>
                          </w:rPr>
                          <w:t>Bidder has read and agrees to this section:</w:t>
                        </w:r>
                      </w:p>
                    </w:tc>
                    <w:tc>
                      <w:tcPr>
                        <w:tcW w:w="692" w:type="dxa"/>
                      </w:tcPr>
                      <w:p w:rsidR="00107618" w14:paraId="6EBD18E9" w14:textId="77777777">
                        <w:pPr>
                          <w:pStyle w:val="TableParagraph"/>
                          <w:spacing w:before="9"/>
                          <w:ind w:left="276"/>
                          <w:rPr>
                            <w:b/>
                          </w:rPr>
                        </w:pPr>
                        <w:r w:rsidRPr="00B80B49">
                          <w:rPr>
                            <w:b/>
                            <w:highlight w:val="yellow"/>
                          </w:rPr>
                          <w:t>Yes</w:t>
                        </w:r>
                      </w:p>
                    </w:tc>
                    <w:tc>
                      <w:tcPr>
                        <w:tcW w:w="831" w:type="dxa"/>
                      </w:tcPr>
                      <w:p w:rsidR="00107618" w14:paraId="6771A16C" w14:textId="77777777">
                        <w:pPr>
                          <w:pStyle w:val="TableParagraph"/>
                          <w:spacing w:before="9"/>
                          <w:ind w:left="484"/>
                          <w:rPr>
                            <w:b/>
                          </w:rPr>
                        </w:pPr>
                        <w:r>
                          <w:rPr>
                            <w:b/>
                          </w:rPr>
                          <w:t>No</w:t>
                        </w:r>
                      </w:p>
                    </w:tc>
                  </w:tr>
                </w:tbl>
                <w:p w:rsidR="00107618" w14:paraId="00F4C256" w14:textId="77777777">
                  <w:pPr>
                    <w:pStyle w:val="BodyText"/>
                  </w:pPr>
                </w:p>
              </w:txbxContent>
            </v:textbox>
            <w10:wrap type="topAndBottom"/>
          </v:shape>
        </w:pict>
      </w:r>
      <w:r>
        <w:pict>
          <v:shape id="_x0000_s1079" style="width:14.05pt;height:14.4pt;margin-top:13.5pt;margin-left:401.15pt;mso-position-horizontal-relative:page;mso-wrap-distance-left:0;mso-wrap-distance-right:0;position:absolute;z-index:-251567104" coordorigin="8023,270" coordsize="281,288" o:spt="100" adj="0,,0" path="m8294,270l8033,270l8033,270l8023,270l8023,280l8023,280l8023,549l8023,558l8033,558l8033,558l8294,558l8294,549l8033,549l8033,280l8294,280l8294,270xm8304,270l8294,270l8294,280l8294,280l8294,549l8294,558l8304,558l8304,549l8304,280l8304,280l8304,270xe" fillcolor="black" stroked="f">
            <v:stroke joinstyle="round"/>
            <v:formulas/>
            <v:path arrowok="t" o:connecttype="segments"/>
            <w10:wrap type="topAndBottom"/>
          </v:shape>
        </w:pict>
      </w:r>
    </w:p>
    <w:p w:rsidR="00E71F3F" w14:paraId="665A6EB0" w14:textId="77777777">
      <w:pPr>
        <w:pStyle w:val="BodyText"/>
        <w:spacing w:before="7"/>
        <w:rPr>
          <w:sz w:val="19"/>
        </w:rPr>
      </w:pPr>
    </w:p>
    <w:p w:rsidR="00E71F3F" w14:paraId="36554ECC" w14:textId="77777777">
      <w:pPr>
        <w:pStyle w:val="Heading1"/>
        <w:numPr>
          <w:ilvl w:val="1"/>
          <w:numId w:val="9"/>
        </w:numPr>
        <w:tabs>
          <w:tab w:val="left" w:pos="841"/>
        </w:tabs>
        <w:ind w:left="840"/>
        <w:jc w:val="both"/>
      </w:pPr>
      <w:hyperlink r:id="rId18">
        <w:r w:rsidR="00892709">
          <w:t>Administrative</w:t>
        </w:r>
        <w:r w:rsidR="00892709">
          <w:rPr>
            <w:spacing w:val="-2"/>
          </w:rPr>
          <w:t xml:space="preserve"> </w:t>
        </w:r>
        <w:r w:rsidR="00892709">
          <w:t>Fee</w:t>
        </w:r>
      </w:hyperlink>
    </w:p>
    <w:p w:rsidR="00E71F3F" w14:paraId="01BCC16E" w14:textId="77777777">
      <w:pPr>
        <w:pStyle w:val="BodyText"/>
        <w:ind w:left="840" w:right="114"/>
        <w:jc w:val="both"/>
      </w:pPr>
      <w:r>
        <w:pict>
          <v:shape id="_x0000_s1080" style="width:13.95pt;height:14.55pt;margin-top:80.55pt;margin-left:360.7pt;mso-position-horizontal-relative:page;position:absolute;z-index:-251644928" coordorigin="7214,1611" coordsize="279,291" o:spt="100" adj="0,,0" path="m7483,1892l7224,1892l7224,1621l7214,1621l7214,1892l7214,1892l7214,1902l7224,1902l7483,1902l7483,1892xm7483,1611l7224,1611l7214,1611l7214,1621l7224,1621l7483,1621l7483,1611xm7493,1621l7483,1621l7483,1892l7483,1892l7483,1902l7493,1902l7493,1892l7493,1892l7493,1621xm7493,1611l7483,1611l7483,1621l7493,1621l7493,1611xe" fillcolor="black" stroked="f">
            <v:stroke joinstyle="round"/>
            <v:formulas/>
            <v:path arrowok="t" o:connecttype="segments"/>
          </v:shape>
        </w:pict>
      </w:r>
      <w:r w:rsidR="00892709">
        <w:t>In addition to the approved discounts or prices specified in the Contract herein, the Bidder shall pay</w:t>
      </w:r>
      <w:r w:rsidR="00892709">
        <w:rPr>
          <w:spacing w:val="-11"/>
        </w:rPr>
        <w:t xml:space="preserve"> </w:t>
      </w:r>
      <w:r w:rsidR="00892709">
        <w:t>to</w:t>
      </w:r>
      <w:r w:rsidR="00892709">
        <w:rPr>
          <w:spacing w:val="-9"/>
        </w:rPr>
        <w:t xml:space="preserve"> </w:t>
      </w:r>
      <w:r w:rsidR="00892709">
        <w:t>the</w:t>
      </w:r>
      <w:r w:rsidR="00892709">
        <w:rPr>
          <w:spacing w:val="-11"/>
        </w:rPr>
        <w:t xml:space="preserve"> </w:t>
      </w:r>
      <w:r w:rsidR="00892709">
        <w:t>Agency</w:t>
      </w:r>
      <w:r w:rsidR="00892709">
        <w:rPr>
          <w:spacing w:val="-10"/>
        </w:rPr>
        <w:t xml:space="preserve"> </w:t>
      </w:r>
      <w:r w:rsidR="00892709">
        <w:t>a</w:t>
      </w:r>
      <w:r w:rsidR="00892709">
        <w:rPr>
          <w:spacing w:val="-13"/>
        </w:rPr>
        <w:t xml:space="preserve"> </w:t>
      </w:r>
      <w:r w:rsidR="00892709">
        <w:t>1.00%</w:t>
      </w:r>
      <w:r w:rsidR="00892709">
        <w:rPr>
          <w:spacing w:val="-12"/>
        </w:rPr>
        <w:t xml:space="preserve"> </w:t>
      </w:r>
      <w:r w:rsidR="00892709">
        <w:t>Administrative</w:t>
      </w:r>
      <w:r w:rsidR="00892709">
        <w:rPr>
          <w:spacing w:val="-11"/>
        </w:rPr>
        <w:t xml:space="preserve"> </w:t>
      </w:r>
      <w:r w:rsidR="00892709">
        <w:t>Fee</w:t>
      </w:r>
      <w:r w:rsidR="00892709">
        <w:rPr>
          <w:spacing w:val="-10"/>
        </w:rPr>
        <w:t xml:space="preserve"> </w:t>
      </w:r>
      <w:r w:rsidR="00892709">
        <w:t>on</w:t>
      </w:r>
      <w:r w:rsidR="00892709">
        <w:rPr>
          <w:spacing w:val="-11"/>
        </w:rPr>
        <w:t xml:space="preserve"> </w:t>
      </w:r>
      <w:r w:rsidR="00892709">
        <w:t>all</w:t>
      </w:r>
      <w:r w:rsidR="00892709">
        <w:rPr>
          <w:spacing w:val="-12"/>
        </w:rPr>
        <w:t xml:space="preserve"> </w:t>
      </w:r>
      <w:r w:rsidR="00892709">
        <w:t>sales</w:t>
      </w:r>
      <w:r w:rsidR="00892709">
        <w:rPr>
          <w:spacing w:val="-10"/>
        </w:rPr>
        <w:t xml:space="preserve"> </w:t>
      </w:r>
      <w:r w:rsidR="00892709">
        <w:t>made</w:t>
      </w:r>
      <w:r w:rsidR="00892709">
        <w:rPr>
          <w:spacing w:val="-10"/>
        </w:rPr>
        <w:t xml:space="preserve"> </w:t>
      </w:r>
      <w:r w:rsidR="00892709">
        <w:t>against</w:t>
      </w:r>
      <w:r w:rsidR="00892709">
        <w:rPr>
          <w:spacing w:val="-11"/>
        </w:rPr>
        <w:t xml:space="preserve"> </w:t>
      </w:r>
      <w:r w:rsidR="00892709">
        <w:t>this</w:t>
      </w:r>
      <w:r w:rsidR="00892709">
        <w:rPr>
          <w:spacing w:val="-10"/>
        </w:rPr>
        <w:t xml:space="preserve"> </w:t>
      </w:r>
      <w:r w:rsidR="00892709">
        <w:t>Contract.</w:t>
      </w:r>
      <w:r w:rsidR="00892709">
        <w:rPr>
          <w:spacing w:val="-11"/>
        </w:rPr>
        <w:t xml:space="preserve"> </w:t>
      </w:r>
      <w:r w:rsidR="00892709">
        <w:t>The</w:t>
      </w:r>
      <w:r w:rsidR="00892709">
        <w:rPr>
          <w:spacing w:val="-11"/>
        </w:rPr>
        <w:t xml:space="preserve"> </w:t>
      </w:r>
      <w:r w:rsidR="00892709">
        <w:t>fee</w:t>
      </w:r>
      <w:r w:rsidR="00892709">
        <w:rPr>
          <w:spacing w:val="-10"/>
        </w:rPr>
        <w:t xml:space="preserve"> </w:t>
      </w:r>
      <w:r w:rsidR="00892709">
        <w:t>shall be</w:t>
      </w:r>
      <w:r w:rsidR="00892709">
        <w:rPr>
          <w:spacing w:val="-2"/>
        </w:rPr>
        <w:t xml:space="preserve"> </w:t>
      </w:r>
      <w:r w:rsidR="00892709">
        <w:t>paid</w:t>
      </w:r>
      <w:r w:rsidR="00892709">
        <w:rPr>
          <w:spacing w:val="-3"/>
        </w:rPr>
        <w:t xml:space="preserve"> </w:t>
      </w:r>
      <w:r w:rsidR="00892709">
        <w:t>quarterly</w:t>
      </w:r>
      <w:r w:rsidR="00892709">
        <w:rPr>
          <w:spacing w:val="-4"/>
        </w:rPr>
        <w:t xml:space="preserve"> </w:t>
      </w:r>
      <w:r w:rsidR="00892709">
        <w:t>to</w:t>
      </w:r>
      <w:r w:rsidR="00892709">
        <w:rPr>
          <w:spacing w:val="-3"/>
        </w:rPr>
        <w:t xml:space="preserve"> </w:t>
      </w:r>
      <w:r w:rsidR="00892709">
        <w:t>the</w:t>
      </w:r>
      <w:r w:rsidR="00892709">
        <w:rPr>
          <w:spacing w:val="-5"/>
        </w:rPr>
        <w:t xml:space="preserve"> </w:t>
      </w:r>
      <w:r w:rsidR="00892709">
        <w:t>Iowa</w:t>
      </w:r>
      <w:r w:rsidR="00892709">
        <w:rPr>
          <w:spacing w:val="-4"/>
        </w:rPr>
        <w:t xml:space="preserve"> </w:t>
      </w:r>
      <w:r w:rsidR="00892709">
        <w:t>Department</w:t>
      </w:r>
      <w:r w:rsidR="00892709">
        <w:rPr>
          <w:spacing w:val="-4"/>
        </w:rPr>
        <w:t xml:space="preserve"> </w:t>
      </w:r>
      <w:r w:rsidR="00892709">
        <w:t>of</w:t>
      </w:r>
      <w:r w:rsidR="00892709">
        <w:rPr>
          <w:spacing w:val="-5"/>
        </w:rPr>
        <w:t xml:space="preserve"> </w:t>
      </w:r>
      <w:r w:rsidR="00892709">
        <w:t>Administrative</w:t>
      </w:r>
      <w:r w:rsidR="00892709">
        <w:rPr>
          <w:spacing w:val="-1"/>
        </w:rPr>
        <w:t xml:space="preserve"> </w:t>
      </w:r>
      <w:r w:rsidR="00892709">
        <w:t>Services,</w:t>
      </w:r>
      <w:r w:rsidR="00892709">
        <w:rPr>
          <w:spacing w:val="-4"/>
        </w:rPr>
        <w:t xml:space="preserve"> </w:t>
      </w:r>
      <w:r w:rsidR="00892709">
        <w:t>Central</w:t>
      </w:r>
      <w:r w:rsidR="00892709">
        <w:rPr>
          <w:spacing w:val="-5"/>
        </w:rPr>
        <w:t xml:space="preserve"> </w:t>
      </w:r>
      <w:r w:rsidR="00892709">
        <w:t>Procurement;</w:t>
      </w:r>
      <w:r w:rsidR="00892709">
        <w:rPr>
          <w:spacing w:val="-3"/>
        </w:rPr>
        <w:t xml:space="preserve"> </w:t>
      </w:r>
      <w:r w:rsidR="00892709">
        <w:t>Attn: Chief</w:t>
      </w:r>
      <w:r w:rsidR="00892709">
        <w:rPr>
          <w:spacing w:val="-5"/>
        </w:rPr>
        <w:t xml:space="preserve"> </w:t>
      </w:r>
      <w:r w:rsidR="00892709">
        <w:t>Operating</w:t>
      </w:r>
      <w:r w:rsidR="00892709">
        <w:rPr>
          <w:spacing w:val="-7"/>
        </w:rPr>
        <w:t xml:space="preserve"> </w:t>
      </w:r>
      <w:r w:rsidR="00892709">
        <w:t>Officer,</w:t>
      </w:r>
      <w:r w:rsidR="00892709">
        <w:rPr>
          <w:spacing w:val="-8"/>
        </w:rPr>
        <w:t xml:space="preserve"> </w:t>
      </w:r>
      <w:r w:rsidR="00892709">
        <w:t>Level</w:t>
      </w:r>
      <w:r w:rsidR="00892709">
        <w:rPr>
          <w:spacing w:val="-7"/>
        </w:rPr>
        <w:t xml:space="preserve"> </w:t>
      </w:r>
      <w:r w:rsidR="00892709">
        <w:t>3,</w:t>
      </w:r>
      <w:r w:rsidR="00892709">
        <w:rPr>
          <w:spacing w:val="-6"/>
        </w:rPr>
        <w:t xml:space="preserve"> </w:t>
      </w:r>
      <w:r w:rsidR="00892709">
        <w:t>Hoover</w:t>
      </w:r>
      <w:r w:rsidR="00892709">
        <w:rPr>
          <w:spacing w:val="-7"/>
        </w:rPr>
        <w:t xml:space="preserve"> </w:t>
      </w:r>
      <w:r w:rsidR="00892709">
        <w:t>State</w:t>
      </w:r>
      <w:r w:rsidR="00892709">
        <w:rPr>
          <w:spacing w:val="-5"/>
        </w:rPr>
        <w:t xml:space="preserve"> </w:t>
      </w:r>
      <w:r w:rsidR="00892709">
        <w:t>Office</w:t>
      </w:r>
      <w:r w:rsidR="00892709">
        <w:rPr>
          <w:spacing w:val="-6"/>
        </w:rPr>
        <w:t xml:space="preserve"> </w:t>
      </w:r>
      <w:r w:rsidR="00892709">
        <w:t>Building,</w:t>
      </w:r>
      <w:r w:rsidR="00892709">
        <w:rPr>
          <w:spacing w:val="-3"/>
        </w:rPr>
        <w:t xml:space="preserve"> </w:t>
      </w:r>
      <w:r w:rsidR="00892709">
        <w:t>1305</w:t>
      </w:r>
      <w:r w:rsidR="00892709">
        <w:rPr>
          <w:spacing w:val="-6"/>
        </w:rPr>
        <w:t xml:space="preserve"> </w:t>
      </w:r>
      <w:r w:rsidR="00892709">
        <w:t>E.</w:t>
      </w:r>
      <w:r w:rsidR="00892709">
        <w:rPr>
          <w:spacing w:val="-6"/>
        </w:rPr>
        <w:t xml:space="preserve"> </w:t>
      </w:r>
      <w:r w:rsidR="00892709">
        <w:t>Walnut</w:t>
      </w:r>
      <w:r w:rsidR="00892709">
        <w:rPr>
          <w:spacing w:val="-6"/>
        </w:rPr>
        <w:t xml:space="preserve"> </w:t>
      </w:r>
      <w:r w:rsidR="00892709">
        <w:t>Street,</w:t>
      </w:r>
      <w:r w:rsidR="00892709">
        <w:rPr>
          <w:spacing w:val="-6"/>
        </w:rPr>
        <w:t xml:space="preserve"> </w:t>
      </w:r>
      <w:r w:rsidR="00892709">
        <w:t>Des</w:t>
      </w:r>
      <w:r w:rsidR="00892709">
        <w:rPr>
          <w:spacing w:val="-7"/>
        </w:rPr>
        <w:t xml:space="preserve"> </w:t>
      </w:r>
      <w:r w:rsidR="00892709">
        <w:t>Moines, IA</w:t>
      </w:r>
      <w:r w:rsidR="00892709">
        <w:rPr>
          <w:spacing w:val="-1"/>
        </w:rPr>
        <w:t xml:space="preserve"> </w:t>
      </w:r>
      <w:r w:rsidR="00892709">
        <w:t>50319-0105.</w:t>
      </w:r>
    </w:p>
    <w:p w:rsidR="00E71F3F" w14:paraId="415539DB" w14:textId="77777777">
      <w:pPr>
        <w:pStyle w:val="BodyText"/>
        <w:spacing w:before="10"/>
        <w:rPr>
          <w:sz w:val="18"/>
        </w:rPr>
      </w:pPr>
      <w:r>
        <w:pict>
          <v:shape id="_x0000_s1081" type="#_x0000_t202" style="width:293.75pt;height:14.55pt;margin-top:13.45pt;margin-left:103.4pt;mso-position-horizontal-relative:page;mso-wrap-distance-left:0;mso-wrap-distance-right:0;position:absolute;z-index:-251619328"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6AEEF403" w14:textId="77777777">
                    <w:tblPrEx>
                      <w:tblW w:w="0" w:type="auto"/>
                      <w:tblInd w:w="7" w:type="dxa"/>
                      <w:tblLayout w:type="fixed"/>
                      <w:tblCellMar>
                        <w:left w:w="0" w:type="dxa"/>
                        <w:right w:w="0" w:type="dxa"/>
                      </w:tblCellMar>
                      <w:tblLook w:val="01E0"/>
                    </w:tblPrEx>
                    <w:trPr>
                      <w:trHeight w:val="290"/>
                    </w:trPr>
                    <w:tc>
                      <w:tcPr>
                        <w:tcW w:w="4351" w:type="dxa"/>
                      </w:tcPr>
                      <w:p w:rsidR="00107618" w14:paraId="6E4F94D9" w14:textId="77777777">
                        <w:pPr>
                          <w:pStyle w:val="TableParagraph"/>
                          <w:spacing w:before="11"/>
                          <w:ind w:left="200"/>
                          <w:rPr>
                            <w:b/>
                          </w:rPr>
                        </w:pPr>
                        <w:r>
                          <w:rPr>
                            <w:b/>
                            <w:color w:val="C00000"/>
                          </w:rPr>
                          <w:t>Bidder has read and agrees to this section:</w:t>
                        </w:r>
                      </w:p>
                    </w:tc>
                    <w:tc>
                      <w:tcPr>
                        <w:tcW w:w="692" w:type="dxa"/>
                      </w:tcPr>
                      <w:p w:rsidR="00107618" w14:paraId="7E0E2823" w14:textId="77777777">
                        <w:pPr>
                          <w:pStyle w:val="TableParagraph"/>
                          <w:spacing w:before="11"/>
                          <w:ind w:left="276"/>
                          <w:rPr>
                            <w:b/>
                          </w:rPr>
                        </w:pPr>
                        <w:r w:rsidRPr="00B80B49">
                          <w:rPr>
                            <w:b/>
                            <w:highlight w:val="yellow"/>
                          </w:rPr>
                          <w:t>Yes</w:t>
                        </w:r>
                      </w:p>
                    </w:tc>
                    <w:tc>
                      <w:tcPr>
                        <w:tcW w:w="831" w:type="dxa"/>
                      </w:tcPr>
                      <w:p w:rsidR="00107618" w14:paraId="0026C8B8" w14:textId="77777777">
                        <w:pPr>
                          <w:pStyle w:val="TableParagraph"/>
                          <w:spacing w:before="11"/>
                          <w:ind w:left="484"/>
                          <w:rPr>
                            <w:b/>
                          </w:rPr>
                        </w:pPr>
                        <w:r>
                          <w:rPr>
                            <w:b/>
                          </w:rPr>
                          <w:t>No</w:t>
                        </w:r>
                      </w:p>
                    </w:tc>
                  </w:tr>
                </w:tbl>
                <w:p w:rsidR="00107618" w14:paraId="6C1407A2" w14:textId="77777777">
                  <w:pPr>
                    <w:pStyle w:val="BodyText"/>
                  </w:pPr>
                </w:p>
              </w:txbxContent>
            </v:textbox>
            <w10:wrap type="topAndBottom"/>
          </v:shape>
        </w:pict>
      </w:r>
      <w:r>
        <w:pict>
          <v:shape id="_x0000_s1082" style="width:14.05pt;height:14.55pt;margin-top:13.45pt;margin-left:401.15pt;mso-position-horizontal-relative:page;mso-wrap-distance-left:0;mso-wrap-distance-right:0;position:absolute;z-index:-251566080" coordorigin="8023,269" coordsize="281,291" o:spt="100" adj="0,,0" path="m8294,550l8033,550l8033,278l8023,278l8023,550l8023,550l8023,559l8033,559l8033,559l8294,559l8294,550xm8294,269l8033,269l8033,269l8023,269l8023,278l8033,278l8033,278l8294,278l8294,269xm8304,278l8294,278l8294,550l8294,550l8294,559l8304,559l8304,550l8304,550l8304,278xm8304,269l8294,269l8294,278l8304,278l8304,269xe" fillcolor="black" stroked="f">
            <v:stroke joinstyle="round"/>
            <v:formulas/>
            <v:path arrowok="t" o:connecttype="segments"/>
            <w10:wrap type="topAndBottom"/>
          </v:shape>
        </w:pict>
      </w:r>
    </w:p>
    <w:p w:rsidR="00E71F3F" w14:paraId="7D99566E" w14:textId="77777777">
      <w:pPr>
        <w:pStyle w:val="BodyText"/>
        <w:spacing w:before="4"/>
        <w:rPr>
          <w:sz w:val="19"/>
        </w:rPr>
      </w:pPr>
    </w:p>
    <w:p w:rsidR="00E71F3F" w14:paraId="7E95C2ED" w14:textId="77777777">
      <w:pPr>
        <w:pStyle w:val="Heading1"/>
        <w:numPr>
          <w:ilvl w:val="1"/>
          <w:numId w:val="9"/>
        </w:numPr>
        <w:tabs>
          <w:tab w:val="left" w:pos="839"/>
          <w:tab w:val="left" w:pos="841"/>
        </w:tabs>
        <w:spacing w:before="1"/>
        <w:ind w:left="840"/>
      </w:pPr>
      <w:hyperlink r:id="rId19">
        <w:r w:rsidR="00892709">
          <w:t>Criminal History and Background</w:t>
        </w:r>
        <w:r w:rsidR="00892709">
          <w:rPr>
            <w:spacing w:val="-3"/>
          </w:rPr>
          <w:t xml:space="preserve"> </w:t>
        </w:r>
        <w:r w:rsidR="00892709">
          <w:t>Information</w:t>
        </w:r>
      </w:hyperlink>
    </w:p>
    <w:p w:rsidR="00E71F3F" w14:paraId="5263FFCC" w14:textId="77777777">
      <w:pPr>
        <w:sectPr>
          <w:pgSz w:w="12240" w:h="15840"/>
          <w:pgMar w:top="1500" w:right="1320" w:bottom="280" w:left="1320" w:header="720" w:footer="720" w:gutter="0"/>
          <w:cols w:space="720"/>
        </w:sectPr>
      </w:pPr>
    </w:p>
    <w:p w:rsidR="00E71F3F" w14:paraId="61591F22" w14:textId="77777777">
      <w:pPr>
        <w:pStyle w:val="BodyText"/>
        <w:spacing w:before="39"/>
        <w:ind w:left="840" w:right="114"/>
        <w:jc w:val="both"/>
      </w:pPr>
      <w:r>
        <w:pict>
          <v:shape id="_x0000_s1083" style="width:13.95pt;height:14.45pt;margin-top:55.75pt;margin-left:360.7pt;mso-position-horizontal-relative:page;position:absolute;z-index:-251643904" coordorigin="7214,1115" coordsize="279,289" o:spt="100" adj="0,,0" path="m7483,1115l7224,1115l7214,1115l7214,1124l7214,1393l7214,1403l7224,1403l7483,1403l7483,1393l7224,1393l7224,1124l7483,1124l7483,1115xm7493,1115l7483,1115l7483,1124l7483,1393l7483,1403l7493,1403l7493,1393l7493,1124l7493,1115xe" fillcolor="black" stroked="f">
            <v:stroke joinstyle="round"/>
            <v:formulas/>
            <v:path arrowok="t" o:connecttype="segments"/>
          </v:shape>
        </w:pict>
      </w:r>
      <w:r w:rsidR="00892709">
        <w:t>The Bidder hereby explicitly authorizes the Agency to conduct criminal history and/or other background investigation(s) of the Bidder, its officers, directors, shareholders, or partners and managerial</w:t>
      </w:r>
      <w:r w:rsidR="00892709">
        <w:rPr>
          <w:spacing w:val="-14"/>
        </w:rPr>
        <w:t xml:space="preserve"> </w:t>
      </w:r>
      <w:r w:rsidR="00892709">
        <w:t>and</w:t>
      </w:r>
      <w:r w:rsidR="00892709">
        <w:rPr>
          <w:spacing w:val="-15"/>
        </w:rPr>
        <w:t xml:space="preserve"> </w:t>
      </w:r>
      <w:r w:rsidR="00892709">
        <w:t>supervisory</w:t>
      </w:r>
      <w:r w:rsidR="00892709">
        <w:rPr>
          <w:spacing w:val="-14"/>
        </w:rPr>
        <w:t xml:space="preserve"> </w:t>
      </w:r>
      <w:r w:rsidR="00892709">
        <w:t>personnel</w:t>
      </w:r>
      <w:r w:rsidR="00892709">
        <w:rPr>
          <w:spacing w:val="-16"/>
        </w:rPr>
        <w:t xml:space="preserve"> </w:t>
      </w:r>
      <w:r w:rsidR="00892709">
        <w:t>retained</w:t>
      </w:r>
      <w:r w:rsidR="00892709">
        <w:rPr>
          <w:spacing w:val="-17"/>
        </w:rPr>
        <w:t xml:space="preserve"> </w:t>
      </w:r>
      <w:r w:rsidR="00892709">
        <w:t>by</w:t>
      </w:r>
      <w:r w:rsidR="00892709">
        <w:rPr>
          <w:spacing w:val="-12"/>
        </w:rPr>
        <w:t xml:space="preserve"> </w:t>
      </w:r>
      <w:r w:rsidR="00892709">
        <w:t>the</w:t>
      </w:r>
      <w:r w:rsidR="00892709">
        <w:rPr>
          <w:spacing w:val="-16"/>
        </w:rPr>
        <w:t xml:space="preserve"> </w:t>
      </w:r>
      <w:r w:rsidR="00892709">
        <w:t>Bidder</w:t>
      </w:r>
      <w:r w:rsidR="00892709">
        <w:rPr>
          <w:spacing w:val="-14"/>
        </w:rPr>
        <w:t xml:space="preserve"> </w:t>
      </w:r>
      <w:r w:rsidR="00892709">
        <w:t>for</w:t>
      </w:r>
      <w:r w:rsidR="00892709">
        <w:rPr>
          <w:spacing w:val="-15"/>
        </w:rPr>
        <w:t xml:space="preserve"> </w:t>
      </w:r>
      <w:r w:rsidR="00892709">
        <w:t>the</w:t>
      </w:r>
      <w:r w:rsidR="00892709">
        <w:rPr>
          <w:spacing w:val="-13"/>
        </w:rPr>
        <w:t xml:space="preserve"> </w:t>
      </w:r>
      <w:r w:rsidR="00892709">
        <w:t>performance</w:t>
      </w:r>
      <w:r w:rsidR="00892709">
        <w:rPr>
          <w:spacing w:val="-15"/>
        </w:rPr>
        <w:t xml:space="preserve"> </w:t>
      </w:r>
      <w:r w:rsidR="00892709">
        <w:t>of</w:t>
      </w:r>
      <w:r w:rsidR="00892709">
        <w:rPr>
          <w:spacing w:val="-14"/>
        </w:rPr>
        <w:t xml:space="preserve"> </w:t>
      </w:r>
      <w:r w:rsidR="00892709">
        <w:t>the</w:t>
      </w:r>
      <w:r w:rsidR="00892709">
        <w:rPr>
          <w:spacing w:val="-12"/>
        </w:rPr>
        <w:t xml:space="preserve"> </w:t>
      </w:r>
      <w:r w:rsidR="00892709">
        <w:t>Contract.</w:t>
      </w:r>
    </w:p>
    <w:p w:rsidR="00E71F3F" w14:paraId="330C3604" w14:textId="77777777">
      <w:pPr>
        <w:pStyle w:val="BodyText"/>
        <w:spacing w:before="11"/>
        <w:rPr>
          <w:sz w:val="18"/>
        </w:rPr>
      </w:pPr>
      <w:r>
        <w:pict>
          <v:shape id="_x0000_s1084" type="#_x0000_t202" style="width:293.75pt;height:14.45pt;margin-top:13.55pt;margin-left:103.4pt;mso-position-horizontal-relative:page;mso-wrap-distance-left:0;mso-wrap-distance-right:0;position:absolute;z-index:-251618304"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6D7BD10A" w14:textId="77777777">
                    <w:tblPrEx>
                      <w:tblW w:w="0" w:type="auto"/>
                      <w:tblInd w:w="7" w:type="dxa"/>
                      <w:tblLayout w:type="fixed"/>
                      <w:tblCellMar>
                        <w:left w:w="0" w:type="dxa"/>
                        <w:right w:w="0" w:type="dxa"/>
                      </w:tblCellMar>
                      <w:tblLook w:val="01E0"/>
                    </w:tblPrEx>
                    <w:trPr>
                      <w:trHeight w:val="288"/>
                    </w:trPr>
                    <w:tc>
                      <w:tcPr>
                        <w:tcW w:w="4351" w:type="dxa"/>
                      </w:tcPr>
                      <w:p w:rsidR="00107618" w14:paraId="596DA9DB" w14:textId="77777777">
                        <w:pPr>
                          <w:pStyle w:val="TableParagraph"/>
                          <w:spacing w:before="9"/>
                          <w:ind w:left="200"/>
                          <w:rPr>
                            <w:b/>
                          </w:rPr>
                        </w:pPr>
                        <w:r>
                          <w:rPr>
                            <w:b/>
                            <w:color w:val="C00000"/>
                          </w:rPr>
                          <w:t>Bidder has read and agrees to this section:</w:t>
                        </w:r>
                      </w:p>
                    </w:tc>
                    <w:tc>
                      <w:tcPr>
                        <w:tcW w:w="692" w:type="dxa"/>
                      </w:tcPr>
                      <w:p w:rsidR="00107618" w14:paraId="5F1A1890" w14:textId="77777777">
                        <w:pPr>
                          <w:pStyle w:val="TableParagraph"/>
                          <w:spacing w:before="9"/>
                          <w:ind w:left="276"/>
                          <w:rPr>
                            <w:b/>
                          </w:rPr>
                        </w:pPr>
                        <w:r w:rsidRPr="00B80B49">
                          <w:rPr>
                            <w:b/>
                            <w:highlight w:val="yellow"/>
                          </w:rPr>
                          <w:t>Yes</w:t>
                        </w:r>
                      </w:p>
                    </w:tc>
                    <w:tc>
                      <w:tcPr>
                        <w:tcW w:w="831" w:type="dxa"/>
                      </w:tcPr>
                      <w:p w:rsidR="00107618" w14:paraId="072D3CA2" w14:textId="77777777">
                        <w:pPr>
                          <w:pStyle w:val="TableParagraph"/>
                          <w:spacing w:before="9"/>
                          <w:ind w:left="484"/>
                          <w:rPr>
                            <w:b/>
                          </w:rPr>
                        </w:pPr>
                        <w:r>
                          <w:rPr>
                            <w:b/>
                          </w:rPr>
                          <w:t>No</w:t>
                        </w:r>
                      </w:p>
                    </w:tc>
                  </w:tr>
                </w:tbl>
                <w:p w:rsidR="00107618" w14:paraId="420F63B2" w14:textId="77777777">
                  <w:pPr>
                    <w:pStyle w:val="BodyText"/>
                  </w:pPr>
                </w:p>
              </w:txbxContent>
            </v:textbox>
            <w10:wrap type="topAndBottom"/>
          </v:shape>
        </w:pict>
      </w:r>
      <w:r>
        <w:pict>
          <v:shape id="_x0000_s1085" style="width:14.05pt;height:14.45pt;margin-top:13.55pt;margin-left:401.15pt;mso-position-horizontal-relative:page;mso-wrap-distance-left:0;mso-wrap-distance-right:0;position:absolute;z-index:-251565056" coordorigin="8023,271" coordsize="281,289" o:spt="100" adj="0,,0" path="m8294,271l8033,271l8033,271l8023,271l8023,280l8023,549l8023,559l8033,559l8033,559l8294,559l8294,549l8033,549l8033,280l8294,280l8294,271xm8304,271l8294,271l8294,280l8294,549l8294,559l8304,559l8304,549l8304,280l8304,271xe" fillcolor="black" stroked="f">
            <v:stroke joinstyle="round"/>
            <v:formulas/>
            <v:path arrowok="t" o:connecttype="segments"/>
            <w10:wrap type="topAndBottom"/>
          </v:shape>
        </w:pict>
      </w:r>
    </w:p>
    <w:p w:rsidR="00E71F3F" w14:paraId="7681090C" w14:textId="77777777">
      <w:pPr>
        <w:pStyle w:val="BodyText"/>
        <w:spacing w:before="7"/>
        <w:rPr>
          <w:sz w:val="19"/>
        </w:rPr>
      </w:pPr>
    </w:p>
    <w:p w:rsidR="00E71F3F" w14:paraId="4F450A25" w14:textId="77777777">
      <w:pPr>
        <w:pStyle w:val="Heading1"/>
        <w:numPr>
          <w:ilvl w:val="1"/>
          <w:numId w:val="9"/>
        </w:numPr>
        <w:tabs>
          <w:tab w:val="left" w:pos="840"/>
        </w:tabs>
        <w:ind w:left="840"/>
        <w:jc w:val="both"/>
      </w:pPr>
      <w:hyperlink r:id="rId20">
        <w:r w:rsidR="00892709">
          <w:t>Insurance</w:t>
        </w:r>
      </w:hyperlink>
    </w:p>
    <w:p w:rsidR="00E71F3F" w14:paraId="26A2FFCA" w14:textId="77777777">
      <w:pPr>
        <w:pStyle w:val="BodyText"/>
        <w:ind w:left="839" w:right="112"/>
        <w:jc w:val="both"/>
      </w:pPr>
      <w:r>
        <w:t>The Contract will require the successful Bidder to maintain insurance coverage(s) in accordance with the contractual provisions. Bidder shall, at its sole expense, maintain in full force and effect, with insurance companies admitted to do business in the State of Iowa and acceptable to the Agency,</w:t>
      </w:r>
      <w:r>
        <w:rPr>
          <w:spacing w:val="-11"/>
        </w:rPr>
        <w:t xml:space="preserve"> </w:t>
      </w:r>
      <w:r>
        <w:t>insurance</w:t>
      </w:r>
      <w:r>
        <w:rPr>
          <w:spacing w:val="-12"/>
        </w:rPr>
        <w:t xml:space="preserve"> </w:t>
      </w:r>
      <w:r>
        <w:t>covering</w:t>
      </w:r>
      <w:r>
        <w:rPr>
          <w:spacing w:val="-14"/>
        </w:rPr>
        <w:t xml:space="preserve"> </w:t>
      </w:r>
      <w:r>
        <w:t>its</w:t>
      </w:r>
      <w:r>
        <w:rPr>
          <w:spacing w:val="-11"/>
        </w:rPr>
        <w:t xml:space="preserve"> </w:t>
      </w:r>
      <w:r>
        <w:t>work</w:t>
      </w:r>
      <w:r>
        <w:rPr>
          <w:spacing w:val="-12"/>
        </w:rPr>
        <w:t xml:space="preserve"> </w:t>
      </w:r>
      <w:r>
        <w:t>of</w:t>
      </w:r>
      <w:r>
        <w:rPr>
          <w:spacing w:val="-12"/>
        </w:rPr>
        <w:t xml:space="preserve"> </w:t>
      </w:r>
      <w:r>
        <w:t>the</w:t>
      </w:r>
      <w:r>
        <w:rPr>
          <w:spacing w:val="-10"/>
        </w:rPr>
        <w:t xml:space="preserve"> </w:t>
      </w:r>
      <w:r>
        <w:t>type</w:t>
      </w:r>
      <w:r>
        <w:rPr>
          <w:spacing w:val="-10"/>
        </w:rPr>
        <w:t xml:space="preserve"> </w:t>
      </w:r>
      <w:r>
        <w:t>and</w:t>
      </w:r>
      <w:r>
        <w:rPr>
          <w:spacing w:val="-12"/>
        </w:rPr>
        <w:t xml:space="preserve"> </w:t>
      </w:r>
      <w:r>
        <w:t>in</w:t>
      </w:r>
      <w:r>
        <w:rPr>
          <w:spacing w:val="-14"/>
        </w:rPr>
        <w:t xml:space="preserve"> </w:t>
      </w:r>
      <w:r>
        <w:t>amounts</w:t>
      </w:r>
      <w:r>
        <w:rPr>
          <w:spacing w:val="-10"/>
        </w:rPr>
        <w:t xml:space="preserve"> </w:t>
      </w:r>
      <w:r>
        <w:t>required</w:t>
      </w:r>
      <w:r>
        <w:rPr>
          <w:spacing w:val="-12"/>
        </w:rPr>
        <w:t xml:space="preserve"> </w:t>
      </w:r>
      <w:r>
        <w:t>by</w:t>
      </w:r>
      <w:r>
        <w:rPr>
          <w:spacing w:val="-10"/>
        </w:rPr>
        <w:t xml:space="preserve"> </w:t>
      </w:r>
      <w:r>
        <w:t>this</w:t>
      </w:r>
      <w:r>
        <w:rPr>
          <w:spacing w:val="-10"/>
        </w:rPr>
        <w:t xml:space="preserve"> </w:t>
      </w:r>
      <w:r>
        <w:t>Contract.</w:t>
      </w:r>
      <w:r>
        <w:rPr>
          <w:spacing w:val="-14"/>
        </w:rPr>
        <w:t xml:space="preserve"> </w:t>
      </w:r>
      <w:r>
        <w:t>Bidder’s insurance shall, among other things, insure against any loss or damage resulting from or related to Bidder’s performance of this Contract regardless of the date the claim is filed or expiration of the policy. All insurance policies required by this Contract shall: (i) be subject to the approval of the Agency; (ii) remain in full force and effect for the entire term of this Contract; and (iii) not be canceled, reduced or changed without the Agency’s prior written consent. The State of Iowa and Agency</w:t>
      </w:r>
      <w:r>
        <w:rPr>
          <w:spacing w:val="-12"/>
        </w:rPr>
        <w:t xml:space="preserve"> </w:t>
      </w:r>
      <w:r>
        <w:t>shall</w:t>
      </w:r>
      <w:r>
        <w:rPr>
          <w:spacing w:val="-13"/>
        </w:rPr>
        <w:t xml:space="preserve"> </w:t>
      </w:r>
      <w:r>
        <w:t>be</w:t>
      </w:r>
      <w:r>
        <w:rPr>
          <w:spacing w:val="-11"/>
        </w:rPr>
        <w:t xml:space="preserve"> </w:t>
      </w:r>
      <w:r>
        <w:t>named</w:t>
      </w:r>
      <w:r>
        <w:rPr>
          <w:spacing w:val="-12"/>
        </w:rPr>
        <w:t xml:space="preserve"> </w:t>
      </w:r>
      <w:r>
        <w:t>as</w:t>
      </w:r>
      <w:r>
        <w:rPr>
          <w:spacing w:val="-14"/>
        </w:rPr>
        <w:t xml:space="preserve"> </w:t>
      </w:r>
      <w:r>
        <w:t>additional</w:t>
      </w:r>
      <w:r>
        <w:rPr>
          <w:spacing w:val="-12"/>
        </w:rPr>
        <w:t xml:space="preserve"> </w:t>
      </w:r>
      <w:r>
        <w:t>insureds</w:t>
      </w:r>
      <w:r>
        <w:rPr>
          <w:spacing w:val="-14"/>
        </w:rPr>
        <w:t xml:space="preserve"> </w:t>
      </w:r>
      <w:r>
        <w:t>on</w:t>
      </w:r>
      <w:r>
        <w:rPr>
          <w:spacing w:val="-15"/>
        </w:rPr>
        <w:t xml:space="preserve"> </w:t>
      </w:r>
      <w:r>
        <w:t>all</w:t>
      </w:r>
      <w:r>
        <w:rPr>
          <w:spacing w:val="-12"/>
        </w:rPr>
        <w:t xml:space="preserve"> </w:t>
      </w:r>
      <w:r>
        <w:t>such</w:t>
      </w:r>
      <w:r>
        <w:rPr>
          <w:spacing w:val="-12"/>
        </w:rPr>
        <w:t xml:space="preserve"> </w:t>
      </w:r>
      <w:r>
        <w:t>policies,</w:t>
      </w:r>
      <w:r>
        <w:rPr>
          <w:spacing w:val="-11"/>
        </w:rPr>
        <w:t xml:space="preserve"> </w:t>
      </w:r>
      <w:r>
        <w:t>and</w:t>
      </w:r>
      <w:r>
        <w:rPr>
          <w:spacing w:val="-12"/>
        </w:rPr>
        <w:t xml:space="preserve"> </w:t>
      </w:r>
      <w:r>
        <w:t>all</w:t>
      </w:r>
      <w:r>
        <w:rPr>
          <w:spacing w:val="-14"/>
        </w:rPr>
        <w:t xml:space="preserve"> </w:t>
      </w:r>
      <w:r>
        <w:t>such</w:t>
      </w:r>
      <w:r>
        <w:rPr>
          <w:spacing w:val="-12"/>
        </w:rPr>
        <w:t xml:space="preserve"> </w:t>
      </w:r>
      <w:r>
        <w:t>policies</w:t>
      </w:r>
      <w:r>
        <w:rPr>
          <w:spacing w:val="-11"/>
        </w:rPr>
        <w:t xml:space="preserve"> </w:t>
      </w:r>
      <w:r>
        <w:t>shall</w:t>
      </w:r>
      <w:r>
        <w:rPr>
          <w:spacing w:val="-12"/>
        </w:rPr>
        <w:t xml:space="preserve"> </w:t>
      </w:r>
      <w:r>
        <w:t>include the following endorsement: “It is hereby agreed and understood that the State of Iowa and the Agency</w:t>
      </w:r>
      <w:r>
        <w:rPr>
          <w:spacing w:val="-3"/>
        </w:rPr>
        <w:t xml:space="preserve"> </w:t>
      </w:r>
      <w:r>
        <w:t>are</w:t>
      </w:r>
      <w:r>
        <w:rPr>
          <w:spacing w:val="-3"/>
        </w:rPr>
        <w:t xml:space="preserve"> </w:t>
      </w:r>
      <w:r>
        <w:t>named</w:t>
      </w:r>
      <w:r>
        <w:rPr>
          <w:spacing w:val="-5"/>
        </w:rPr>
        <w:t xml:space="preserve"> </w:t>
      </w:r>
      <w:r>
        <w:t>as</w:t>
      </w:r>
      <w:r>
        <w:rPr>
          <w:spacing w:val="-3"/>
        </w:rPr>
        <w:t xml:space="preserve"> </w:t>
      </w:r>
      <w:r>
        <w:t>additional</w:t>
      </w:r>
      <w:r>
        <w:rPr>
          <w:spacing w:val="-5"/>
        </w:rPr>
        <w:t xml:space="preserve"> </w:t>
      </w:r>
      <w:r>
        <w:t>insured,</w:t>
      </w:r>
      <w:r>
        <w:rPr>
          <w:spacing w:val="-3"/>
        </w:rPr>
        <w:t xml:space="preserve"> </w:t>
      </w:r>
      <w:r>
        <w:t>and</w:t>
      </w:r>
      <w:r>
        <w:rPr>
          <w:spacing w:val="-5"/>
        </w:rPr>
        <w:t xml:space="preserve"> </w:t>
      </w:r>
      <w:r>
        <w:t>that</w:t>
      </w:r>
      <w:r>
        <w:rPr>
          <w:spacing w:val="-3"/>
        </w:rPr>
        <w:t xml:space="preserve"> </w:t>
      </w:r>
      <w:r>
        <w:t>the</w:t>
      </w:r>
      <w:r>
        <w:rPr>
          <w:spacing w:val="-5"/>
        </w:rPr>
        <w:t xml:space="preserve"> </w:t>
      </w:r>
      <w:r>
        <w:t>coverage</w:t>
      </w:r>
      <w:r>
        <w:rPr>
          <w:spacing w:val="-4"/>
        </w:rPr>
        <w:t xml:space="preserve"> </w:t>
      </w:r>
      <w:r>
        <w:t>afforded</w:t>
      </w:r>
      <w:r>
        <w:rPr>
          <w:spacing w:val="-4"/>
        </w:rPr>
        <w:t xml:space="preserve"> </w:t>
      </w:r>
      <w:r>
        <w:t>to</w:t>
      </w:r>
      <w:r>
        <w:rPr>
          <w:spacing w:val="-3"/>
        </w:rPr>
        <w:t xml:space="preserve"> </w:t>
      </w:r>
      <w:r>
        <w:t>the</w:t>
      </w:r>
      <w:r>
        <w:rPr>
          <w:spacing w:val="-3"/>
        </w:rPr>
        <w:t xml:space="preserve"> </w:t>
      </w:r>
      <w:r>
        <w:t>State</w:t>
      </w:r>
      <w:r>
        <w:rPr>
          <w:spacing w:val="-4"/>
        </w:rPr>
        <w:t xml:space="preserve"> </w:t>
      </w:r>
      <w:r>
        <w:t>of</w:t>
      </w:r>
      <w:r>
        <w:rPr>
          <w:spacing w:val="-4"/>
        </w:rPr>
        <w:t xml:space="preserve"> </w:t>
      </w:r>
      <w:r>
        <w:t>Iowa</w:t>
      </w:r>
      <w:r>
        <w:rPr>
          <w:spacing w:val="-4"/>
        </w:rPr>
        <w:t xml:space="preserve"> </w:t>
      </w:r>
      <w:r>
        <w:t>and the Agency under this policy shall be primary insurance. If the State of Iowa or the Agency have other</w:t>
      </w:r>
      <w:r>
        <w:rPr>
          <w:spacing w:val="-14"/>
        </w:rPr>
        <w:t xml:space="preserve"> </w:t>
      </w:r>
      <w:r>
        <w:t>insurance</w:t>
      </w:r>
      <w:r>
        <w:rPr>
          <w:spacing w:val="-15"/>
        </w:rPr>
        <w:t xml:space="preserve"> </w:t>
      </w:r>
      <w:r>
        <w:t>which</w:t>
      </w:r>
      <w:r>
        <w:rPr>
          <w:spacing w:val="-14"/>
        </w:rPr>
        <w:t xml:space="preserve"> </w:t>
      </w:r>
      <w:r>
        <w:t>is</w:t>
      </w:r>
      <w:r>
        <w:rPr>
          <w:spacing w:val="-13"/>
        </w:rPr>
        <w:t xml:space="preserve"> </w:t>
      </w:r>
      <w:r>
        <w:t>applicable</w:t>
      </w:r>
      <w:r>
        <w:rPr>
          <w:spacing w:val="-13"/>
        </w:rPr>
        <w:t xml:space="preserve"> </w:t>
      </w:r>
      <w:r>
        <w:t>to</w:t>
      </w:r>
      <w:r>
        <w:rPr>
          <w:spacing w:val="-14"/>
        </w:rPr>
        <w:t xml:space="preserve"> </w:t>
      </w:r>
      <w:r>
        <w:t>a</w:t>
      </w:r>
      <w:r>
        <w:rPr>
          <w:spacing w:val="-13"/>
        </w:rPr>
        <w:t xml:space="preserve"> </w:t>
      </w:r>
      <w:r>
        <w:t>loss,</w:t>
      </w:r>
      <w:r>
        <w:rPr>
          <w:spacing w:val="-13"/>
        </w:rPr>
        <w:t xml:space="preserve"> </w:t>
      </w:r>
      <w:r>
        <w:t>such</w:t>
      </w:r>
      <w:r>
        <w:rPr>
          <w:spacing w:val="-16"/>
        </w:rPr>
        <w:t xml:space="preserve"> </w:t>
      </w:r>
      <w:r>
        <w:t>other</w:t>
      </w:r>
      <w:r>
        <w:rPr>
          <w:spacing w:val="-14"/>
        </w:rPr>
        <w:t xml:space="preserve"> </w:t>
      </w:r>
      <w:r>
        <w:t>insurance</w:t>
      </w:r>
      <w:r>
        <w:rPr>
          <w:spacing w:val="-12"/>
        </w:rPr>
        <w:t xml:space="preserve"> </w:t>
      </w:r>
      <w:r>
        <w:t>shall</w:t>
      </w:r>
      <w:r>
        <w:rPr>
          <w:spacing w:val="-13"/>
        </w:rPr>
        <w:t xml:space="preserve"> </w:t>
      </w:r>
      <w:r>
        <w:t>be</w:t>
      </w:r>
      <w:r>
        <w:rPr>
          <w:spacing w:val="-15"/>
        </w:rPr>
        <w:t xml:space="preserve"> </w:t>
      </w:r>
      <w:r>
        <w:t>on</w:t>
      </w:r>
      <w:r>
        <w:rPr>
          <w:spacing w:val="-14"/>
        </w:rPr>
        <w:t xml:space="preserve"> </w:t>
      </w:r>
      <w:r>
        <w:t>an</w:t>
      </w:r>
      <w:r>
        <w:rPr>
          <w:spacing w:val="-17"/>
        </w:rPr>
        <w:t xml:space="preserve"> </w:t>
      </w:r>
      <w:r>
        <w:t>excess,</w:t>
      </w:r>
      <w:r>
        <w:rPr>
          <w:spacing w:val="-15"/>
        </w:rPr>
        <w:t xml:space="preserve"> </w:t>
      </w:r>
      <w:r>
        <w:t>secondary or</w:t>
      </w:r>
      <w:r>
        <w:rPr>
          <w:spacing w:val="-4"/>
        </w:rPr>
        <w:t xml:space="preserve"> </w:t>
      </w:r>
      <w:r>
        <w:t>contingent</w:t>
      </w:r>
      <w:r>
        <w:rPr>
          <w:spacing w:val="-3"/>
        </w:rPr>
        <w:t xml:space="preserve"> </w:t>
      </w:r>
      <w:r>
        <w:t>basis.</w:t>
      </w:r>
      <w:r>
        <w:rPr>
          <w:spacing w:val="-4"/>
        </w:rPr>
        <w:t xml:space="preserve"> </w:t>
      </w:r>
      <w:r>
        <w:t>The</w:t>
      </w:r>
      <w:r>
        <w:rPr>
          <w:spacing w:val="-3"/>
        </w:rPr>
        <w:t xml:space="preserve"> </w:t>
      </w:r>
      <w:r>
        <w:t>amount</w:t>
      </w:r>
      <w:r>
        <w:rPr>
          <w:spacing w:val="-5"/>
        </w:rPr>
        <w:t xml:space="preserve"> </w:t>
      </w:r>
      <w:r>
        <w:t>of</w:t>
      </w:r>
      <w:r>
        <w:rPr>
          <w:spacing w:val="-4"/>
        </w:rPr>
        <w:t xml:space="preserve"> </w:t>
      </w:r>
      <w:r>
        <w:t>the</w:t>
      </w:r>
      <w:r>
        <w:rPr>
          <w:spacing w:val="-3"/>
        </w:rPr>
        <w:t xml:space="preserve"> </w:t>
      </w:r>
      <w:r>
        <w:t>insurer’s</w:t>
      </w:r>
      <w:r>
        <w:rPr>
          <w:spacing w:val="-3"/>
        </w:rPr>
        <w:t xml:space="preserve"> </w:t>
      </w:r>
      <w:r>
        <w:t>liability</w:t>
      </w:r>
      <w:r>
        <w:rPr>
          <w:spacing w:val="-2"/>
        </w:rPr>
        <w:t xml:space="preserve"> </w:t>
      </w:r>
      <w:r>
        <w:t>under</w:t>
      </w:r>
      <w:r>
        <w:rPr>
          <w:spacing w:val="-4"/>
        </w:rPr>
        <w:t xml:space="preserve"> </w:t>
      </w:r>
      <w:r>
        <w:t>this</w:t>
      </w:r>
      <w:r>
        <w:rPr>
          <w:spacing w:val="-3"/>
        </w:rPr>
        <w:t xml:space="preserve"> </w:t>
      </w:r>
      <w:r>
        <w:t>policy</w:t>
      </w:r>
      <w:r>
        <w:rPr>
          <w:spacing w:val="-2"/>
        </w:rPr>
        <w:t xml:space="preserve"> </w:t>
      </w:r>
      <w:r>
        <w:t>shall</w:t>
      </w:r>
      <w:r>
        <w:rPr>
          <w:spacing w:val="-4"/>
        </w:rPr>
        <w:t xml:space="preserve"> </w:t>
      </w:r>
      <w:r>
        <w:t>not</w:t>
      </w:r>
      <w:r>
        <w:rPr>
          <w:spacing w:val="-3"/>
        </w:rPr>
        <w:t xml:space="preserve"> </w:t>
      </w:r>
      <w:r>
        <w:t>be</w:t>
      </w:r>
      <w:r>
        <w:rPr>
          <w:spacing w:val="-4"/>
        </w:rPr>
        <w:t xml:space="preserve"> </w:t>
      </w:r>
      <w:r>
        <w:t>reduced</w:t>
      </w:r>
      <w:r>
        <w:rPr>
          <w:spacing w:val="-4"/>
        </w:rPr>
        <w:t xml:space="preserve"> </w:t>
      </w:r>
      <w:r>
        <w:t>by the existence of such other insurance.” Unless otherwise requested by the Agency, Bidder shall cause to be issued insurance policies with the coverages set forth</w:t>
      </w:r>
      <w:r>
        <w:rPr>
          <w:spacing w:val="-10"/>
        </w:rPr>
        <w:t xml:space="preserve"> </w:t>
      </w:r>
      <w:r>
        <w:t>below:</w:t>
      </w:r>
    </w:p>
    <w:p w:rsidR="00E71F3F" w14:paraId="563BB3C2" w14:textId="77777777">
      <w:pPr>
        <w:pStyle w:val="BodyText"/>
      </w:pPr>
    </w:p>
    <w:tbl>
      <w:tblPr>
        <w:tblW w:w="0" w:type="auto"/>
        <w:tblInd w:w="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45"/>
        <w:gridCol w:w="2311"/>
        <w:gridCol w:w="1457"/>
      </w:tblGrid>
      <w:tr w14:paraId="610228DA" w14:textId="77777777">
        <w:tblPrEx>
          <w:tblW w:w="0" w:type="auto"/>
          <w:tblInd w:w="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7"/>
        </w:trPr>
        <w:tc>
          <w:tcPr>
            <w:tcW w:w="4745" w:type="dxa"/>
          </w:tcPr>
          <w:p w:rsidR="00E71F3F" w14:paraId="4B6C0F57" w14:textId="77777777">
            <w:pPr>
              <w:pStyle w:val="TableParagraph"/>
              <w:spacing w:before="2" w:line="240" w:lineRule="auto"/>
              <w:ind w:left="0"/>
              <w:rPr>
                <w:sz w:val="16"/>
              </w:rPr>
            </w:pPr>
          </w:p>
          <w:p w:rsidR="00E71F3F" w14:paraId="0B954BBC" w14:textId="77777777">
            <w:pPr>
              <w:pStyle w:val="TableParagraph"/>
              <w:spacing w:before="1" w:line="249" w:lineRule="exact"/>
            </w:pPr>
            <w:bookmarkStart w:id="6" w:name="Type_of_Insurance"/>
            <w:bookmarkEnd w:id="6"/>
            <w:r>
              <w:t>Type of Insurance</w:t>
            </w:r>
          </w:p>
        </w:tc>
        <w:tc>
          <w:tcPr>
            <w:tcW w:w="2311" w:type="dxa"/>
          </w:tcPr>
          <w:p w:rsidR="00E71F3F" w14:paraId="79871794" w14:textId="77777777">
            <w:pPr>
              <w:pStyle w:val="TableParagraph"/>
              <w:spacing w:before="2" w:line="240" w:lineRule="auto"/>
              <w:ind w:left="0"/>
              <w:rPr>
                <w:sz w:val="16"/>
              </w:rPr>
            </w:pPr>
          </w:p>
          <w:p w:rsidR="00E71F3F" w14:paraId="4EA07004" w14:textId="77777777">
            <w:pPr>
              <w:pStyle w:val="TableParagraph"/>
              <w:spacing w:before="1" w:line="249" w:lineRule="exact"/>
            </w:pPr>
            <w:bookmarkStart w:id="7" w:name="Limit"/>
            <w:bookmarkEnd w:id="7"/>
            <w:r>
              <w:t>Limit</w:t>
            </w:r>
          </w:p>
        </w:tc>
        <w:tc>
          <w:tcPr>
            <w:tcW w:w="1457" w:type="dxa"/>
          </w:tcPr>
          <w:p w:rsidR="00E71F3F" w14:paraId="7BF62EFA" w14:textId="77777777">
            <w:pPr>
              <w:pStyle w:val="TableParagraph"/>
              <w:spacing w:before="2" w:line="240" w:lineRule="auto"/>
              <w:ind w:left="0"/>
              <w:rPr>
                <w:sz w:val="16"/>
              </w:rPr>
            </w:pPr>
          </w:p>
          <w:p w:rsidR="00E71F3F" w14:paraId="2E7531BF" w14:textId="77777777">
            <w:pPr>
              <w:pStyle w:val="TableParagraph"/>
              <w:spacing w:before="1" w:line="249" w:lineRule="exact"/>
            </w:pPr>
            <w:bookmarkStart w:id="8" w:name="Amount"/>
            <w:bookmarkEnd w:id="8"/>
            <w:r>
              <w:t>Amount</w:t>
            </w:r>
          </w:p>
        </w:tc>
      </w:tr>
      <w:tr w14:paraId="019E9AE8" w14:textId="77777777">
        <w:tblPrEx>
          <w:tblW w:w="0" w:type="auto"/>
          <w:tblInd w:w="968" w:type="dxa"/>
          <w:tblLayout w:type="fixed"/>
          <w:tblCellMar>
            <w:left w:w="0" w:type="dxa"/>
            <w:right w:w="0" w:type="dxa"/>
          </w:tblCellMar>
          <w:tblLook w:val="01E0"/>
        </w:tblPrEx>
        <w:trPr>
          <w:trHeight w:val="1393"/>
        </w:trPr>
        <w:tc>
          <w:tcPr>
            <w:tcW w:w="4745" w:type="dxa"/>
          </w:tcPr>
          <w:p w:rsidR="00E71F3F" w14:paraId="2AE62371" w14:textId="77777777">
            <w:pPr>
              <w:pStyle w:val="TableParagraph"/>
              <w:spacing w:before="3" w:line="237" w:lineRule="auto"/>
            </w:pPr>
            <w:r>
              <w:t>General Liability (including contractual liability) written on an occurrence basis</w:t>
            </w:r>
          </w:p>
        </w:tc>
        <w:tc>
          <w:tcPr>
            <w:tcW w:w="2311" w:type="dxa"/>
          </w:tcPr>
          <w:p w:rsidR="00E71F3F" w14:paraId="59EA5D46" w14:textId="77777777">
            <w:pPr>
              <w:pStyle w:val="TableParagraph"/>
              <w:spacing w:before="3" w:line="237" w:lineRule="auto"/>
              <w:ind w:right="495"/>
            </w:pPr>
            <w:r>
              <w:t>General Aggregate Products –</w:t>
            </w:r>
          </w:p>
          <w:p w:rsidR="00E71F3F" w14:paraId="0F091B40" w14:textId="77777777">
            <w:pPr>
              <w:pStyle w:val="TableParagraph"/>
              <w:spacing w:before="1" w:line="240" w:lineRule="auto"/>
              <w:ind w:left="106"/>
            </w:pPr>
            <w:r>
              <w:t>Comp/Op Aggregate Personal injury</w:t>
            </w:r>
          </w:p>
          <w:p w:rsidR="00E71F3F" w14:paraId="6B673167" w14:textId="77777777">
            <w:pPr>
              <w:pStyle w:val="TableParagraph"/>
              <w:spacing w:before="1" w:line="240" w:lineRule="auto"/>
              <w:ind w:left="106"/>
            </w:pPr>
            <w:r>
              <w:t>Each Occurrence</w:t>
            </w:r>
          </w:p>
        </w:tc>
        <w:tc>
          <w:tcPr>
            <w:tcW w:w="1457" w:type="dxa"/>
          </w:tcPr>
          <w:p w:rsidR="00E71F3F" w14:paraId="70DF1D5F" w14:textId="77777777">
            <w:pPr>
              <w:pStyle w:val="TableParagraph"/>
              <w:spacing w:before="1" w:line="240" w:lineRule="auto"/>
            </w:pPr>
            <w:r>
              <w:t>$2</w:t>
            </w:r>
            <w:r>
              <w:rPr>
                <w:spacing w:val="-2"/>
              </w:rPr>
              <w:t xml:space="preserve"> </w:t>
            </w:r>
            <w:r>
              <w:t>million</w:t>
            </w:r>
          </w:p>
          <w:p w:rsidR="00E71F3F" w14:paraId="3A76C783" w14:textId="77777777">
            <w:pPr>
              <w:pStyle w:val="TableParagraph"/>
              <w:spacing w:before="10" w:line="240" w:lineRule="auto"/>
              <w:ind w:left="0"/>
              <w:rPr>
                <w:sz w:val="21"/>
              </w:rPr>
            </w:pPr>
          </w:p>
          <w:p w:rsidR="00E71F3F" w14:paraId="79D0CC1F" w14:textId="77777777">
            <w:pPr>
              <w:pStyle w:val="TableParagraph"/>
              <w:spacing w:line="240" w:lineRule="auto"/>
            </w:pPr>
            <w:r>
              <w:t>$1</w:t>
            </w:r>
            <w:r>
              <w:rPr>
                <w:spacing w:val="-1"/>
              </w:rPr>
              <w:t xml:space="preserve"> </w:t>
            </w:r>
            <w:r>
              <w:t>Million</w:t>
            </w:r>
          </w:p>
          <w:p w:rsidR="00E71F3F" w14:paraId="5A33B1CE" w14:textId="77777777">
            <w:pPr>
              <w:pStyle w:val="TableParagraph"/>
              <w:spacing w:line="240" w:lineRule="auto"/>
            </w:pPr>
            <w:r>
              <w:t>$1</w:t>
            </w:r>
            <w:r>
              <w:rPr>
                <w:spacing w:val="-1"/>
              </w:rPr>
              <w:t xml:space="preserve"> </w:t>
            </w:r>
            <w:r>
              <w:t>Million</w:t>
            </w:r>
          </w:p>
          <w:p w:rsidR="00E71F3F" w14:paraId="0C38FF16" w14:textId="77777777">
            <w:pPr>
              <w:pStyle w:val="TableParagraph"/>
              <w:spacing w:before="1" w:line="240" w:lineRule="auto"/>
            </w:pPr>
            <w:r>
              <w:t>$1</w:t>
            </w:r>
            <w:r>
              <w:rPr>
                <w:spacing w:val="-1"/>
              </w:rPr>
              <w:t xml:space="preserve"> </w:t>
            </w:r>
            <w:r>
              <w:t>Million</w:t>
            </w:r>
          </w:p>
        </w:tc>
      </w:tr>
      <w:tr w14:paraId="19D561D2" w14:textId="77777777">
        <w:tblPrEx>
          <w:tblW w:w="0" w:type="auto"/>
          <w:tblInd w:w="968" w:type="dxa"/>
          <w:tblLayout w:type="fixed"/>
          <w:tblCellMar>
            <w:left w:w="0" w:type="dxa"/>
            <w:right w:w="0" w:type="dxa"/>
          </w:tblCellMar>
          <w:tblLook w:val="01E0"/>
        </w:tblPrEx>
        <w:trPr>
          <w:trHeight w:val="536"/>
        </w:trPr>
        <w:tc>
          <w:tcPr>
            <w:tcW w:w="4745" w:type="dxa"/>
          </w:tcPr>
          <w:p w:rsidR="00E71F3F" w14:paraId="3CA95454" w14:textId="77777777">
            <w:pPr>
              <w:pStyle w:val="TableParagraph"/>
              <w:spacing w:line="267" w:lineRule="exact"/>
            </w:pPr>
            <w:r>
              <w:t>Automobile Liability (including contractual</w:t>
            </w:r>
          </w:p>
          <w:p w:rsidR="00E71F3F" w14:paraId="4714EE23" w14:textId="77777777">
            <w:pPr>
              <w:pStyle w:val="TableParagraph"/>
              <w:spacing w:line="249" w:lineRule="exact"/>
            </w:pPr>
            <w:r>
              <w:t>liability) written on an occurrence basis</w:t>
            </w:r>
          </w:p>
        </w:tc>
        <w:tc>
          <w:tcPr>
            <w:tcW w:w="2311" w:type="dxa"/>
          </w:tcPr>
          <w:p w:rsidR="00E71F3F" w14:paraId="09008EEF" w14:textId="77777777">
            <w:pPr>
              <w:pStyle w:val="TableParagraph"/>
              <w:spacing w:line="267" w:lineRule="exact"/>
            </w:pPr>
            <w:r>
              <w:t>Combined single limit</w:t>
            </w:r>
          </w:p>
        </w:tc>
        <w:tc>
          <w:tcPr>
            <w:tcW w:w="1457" w:type="dxa"/>
          </w:tcPr>
          <w:p w:rsidR="00E71F3F" w14:paraId="75780E9C" w14:textId="77777777">
            <w:pPr>
              <w:pStyle w:val="TableParagraph"/>
              <w:spacing w:line="267" w:lineRule="exact"/>
            </w:pPr>
            <w:r>
              <w:t>$1 Million</w:t>
            </w:r>
          </w:p>
        </w:tc>
      </w:tr>
      <w:tr w14:paraId="5BA73E88" w14:textId="77777777">
        <w:tblPrEx>
          <w:tblW w:w="0" w:type="auto"/>
          <w:tblInd w:w="968" w:type="dxa"/>
          <w:tblLayout w:type="fixed"/>
          <w:tblCellMar>
            <w:left w:w="0" w:type="dxa"/>
            <w:right w:w="0" w:type="dxa"/>
          </w:tblCellMar>
          <w:tblLook w:val="01E0"/>
        </w:tblPrEx>
        <w:trPr>
          <w:trHeight w:val="536"/>
        </w:trPr>
        <w:tc>
          <w:tcPr>
            <w:tcW w:w="4745" w:type="dxa"/>
          </w:tcPr>
          <w:p w:rsidR="00E71F3F" w14:paraId="2A16858A" w14:textId="77777777">
            <w:pPr>
              <w:pStyle w:val="TableParagraph"/>
              <w:spacing w:line="267" w:lineRule="exact"/>
            </w:pPr>
            <w:r>
              <w:t>Excess Liability, umbrella form</w:t>
            </w:r>
          </w:p>
        </w:tc>
        <w:tc>
          <w:tcPr>
            <w:tcW w:w="2311" w:type="dxa"/>
          </w:tcPr>
          <w:p w:rsidR="00E71F3F" w14:paraId="3D0DC737" w14:textId="77777777">
            <w:pPr>
              <w:pStyle w:val="TableParagraph"/>
              <w:spacing w:line="267" w:lineRule="exact"/>
            </w:pPr>
            <w:r>
              <w:t>Each Occurrence</w:t>
            </w:r>
          </w:p>
          <w:p w:rsidR="00E71F3F" w14:paraId="54A058C7" w14:textId="77777777">
            <w:pPr>
              <w:pStyle w:val="TableParagraph"/>
              <w:spacing w:line="249" w:lineRule="exact"/>
            </w:pPr>
            <w:r>
              <w:t>Aggregate</w:t>
            </w:r>
          </w:p>
        </w:tc>
        <w:tc>
          <w:tcPr>
            <w:tcW w:w="1457" w:type="dxa"/>
          </w:tcPr>
          <w:p w:rsidR="00E71F3F" w14:paraId="267AB54B" w14:textId="77777777">
            <w:pPr>
              <w:pStyle w:val="TableParagraph"/>
              <w:spacing w:line="267" w:lineRule="exact"/>
            </w:pPr>
            <w:r>
              <w:t>$1</w:t>
            </w:r>
            <w:r>
              <w:rPr>
                <w:spacing w:val="-1"/>
              </w:rPr>
              <w:t xml:space="preserve"> </w:t>
            </w:r>
            <w:r>
              <w:t>Million</w:t>
            </w:r>
          </w:p>
          <w:p w:rsidR="00E71F3F" w14:paraId="4C89C068" w14:textId="77777777">
            <w:pPr>
              <w:pStyle w:val="TableParagraph"/>
              <w:spacing w:line="249" w:lineRule="exact"/>
            </w:pPr>
            <w:r>
              <w:t>$1</w:t>
            </w:r>
            <w:r>
              <w:rPr>
                <w:spacing w:val="-1"/>
              </w:rPr>
              <w:t xml:space="preserve"> </w:t>
            </w:r>
            <w:r>
              <w:t>Million</w:t>
            </w:r>
          </w:p>
        </w:tc>
      </w:tr>
      <w:tr w14:paraId="0A6292F1" w14:textId="77777777">
        <w:tblPrEx>
          <w:tblW w:w="0" w:type="auto"/>
          <w:tblInd w:w="968" w:type="dxa"/>
          <w:tblLayout w:type="fixed"/>
          <w:tblCellMar>
            <w:left w:w="0" w:type="dxa"/>
            <w:right w:w="0" w:type="dxa"/>
          </w:tblCellMar>
          <w:tblLook w:val="01E0"/>
        </w:tblPrEx>
        <w:trPr>
          <w:trHeight w:val="270"/>
        </w:trPr>
        <w:tc>
          <w:tcPr>
            <w:tcW w:w="4745" w:type="dxa"/>
          </w:tcPr>
          <w:p w:rsidR="00E71F3F" w14:paraId="3A16BEB3" w14:textId="77777777">
            <w:pPr>
              <w:pStyle w:val="TableParagraph"/>
              <w:spacing w:before="1" w:line="249" w:lineRule="exact"/>
            </w:pPr>
            <w:r>
              <w:t>Errors and Omissions Insurance</w:t>
            </w:r>
          </w:p>
        </w:tc>
        <w:tc>
          <w:tcPr>
            <w:tcW w:w="2311" w:type="dxa"/>
          </w:tcPr>
          <w:p w:rsidR="00E71F3F" w14:paraId="159EA3F5" w14:textId="77777777">
            <w:pPr>
              <w:pStyle w:val="TableParagraph"/>
              <w:spacing w:before="1" w:line="249" w:lineRule="exact"/>
            </w:pPr>
            <w:r>
              <w:t>Each Occurrence</w:t>
            </w:r>
          </w:p>
        </w:tc>
        <w:tc>
          <w:tcPr>
            <w:tcW w:w="1457" w:type="dxa"/>
          </w:tcPr>
          <w:p w:rsidR="00E71F3F" w14:paraId="0204BA0F" w14:textId="77777777">
            <w:pPr>
              <w:pStyle w:val="TableParagraph"/>
              <w:spacing w:before="1" w:line="249" w:lineRule="exact"/>
            </w:pPr>
            <w:r>
              <w:t>$1 Million</w:t>
            </w:r>
          </w:p>
        </w:tc>
      </w:tr>
      <w:tr w14:paraId="51724AD5" w14:textId="77777777">
        <w:tblPrEx>
          <w:tblW w:w="0" w:type="auto"/>
          <w:tblInd w:w="968" w:type="dxa"/>
          <w:tblLayout w:type="fixed"/>
          <w:tblCellMar>
            <w:left w:w="0" w:type="dxa"/>
            <w:right w:w="0" w:type="dxa"/>
          </w:tblCellMar>
          <w:tblLook w:val="01E0"/>
        </w:tblPrEx>
        <w:trPr>
          <w:trHeight w:val="536"/>
        </w:trPr>
        <w:tc>
          <w:tcPr>
            <w:tcW w:w="4745" w:type="dxa"/>
          </w:tcPr>
          <w:p w:rsidR="00E71F3F" w14:paraId="02ABD198" w14:textId="77777777">
            <w:pPr>
              <w:pStyle w:val="TableParagraph"/>
              <w:spacing w:line="267" w:lineRule="exact"/>
            </w:pPr>
            <w:r>
              <w:t>Property Damage</w:t>
            </w:r>
          </w:p>
        </w:tc>
        <w:tc>
          <w:tcPr>
            <w:tcW w:w="2311" w:type="dxa"/>
          </w:tcPr>
          <w:p w:rsidR="00E71F3F" w14:paraId="14945482" w14:textId="77777777">
            <w:pPr>
              <w:pStyle w:val="TableParagraph"/>
              <w:spacing w:line="267" w:lineRule="exact"/>
            </w:pPr>
            <w:r>
              <w:t>Each Occurrence</w:t>
            </w:r>
          </w:p>
          <w:p w:rsidR="00E71F3F" w14:paraId="197AAE77" w14:textId="77777777">
            <w:pPr>
              <w:pStyle w:val="TableParagraph"/>
              <w:spacing w:line="249" w:lineRule="exact"/>
            </w:pPr>
            <w:r>
              <w:t>Aggregate</w:t>
            </w:r>
          </w:p>
        </w:tc>
        <w:tc>
          <w:tcPr>
            <w:tcW w:w="1457" w:type="dxa"/>
          </w:tcPr>
          <w:p w:rsidR="00E71F3F" w14:paraId="1283C762" w14:textId="77777777">
            <w:pPr>
              <w:pStyle w:val="TableParagraph"/>
              <w:spacing w:line="267" w:lineRule="exact"/>
            </w:pPr>
            <w:r>
              <w:t>$1</w:t>
            </w:r>
            <w:r>
              <w:rPr>
                <w:spacing w:val="-1"/>
              </w:rPr>
              <w:t xml:space="preserve"> </w:t>
            </w:r>
            <w:r>
              <w:t>Million</w:t>
            </w:r>
          </w:p>
          <w:p w:rsidR="00E71F3F" w14:paraId="6484B074" w14:textId="77777777">
            <w:pPr>
              <w:pStyle w:val="TableParagraph"/>
              <w:spacing w:line="249" w:lineRule="exact"/>
            </w:pPr>
            <w:r>
              <w:t>$1</w:t>
            </w:r>
            <w:r>
              <w:rPr>
                <w:spacing w:val="-1"/>
              </w:rPr>
              <w:t xml:space="preserve"> </w:t>
            </w:r>
            <w:r>
              <w:t>Million</w:t>
            </w:r>
          </w:p>
        </w:tc>
      </w:tr>
      <w:tr w14:paraId="09D5E416" w14:textId="77777777">
        <w:tblPrEx>
          <w:tblW w:w="0" w:type="auto"/>
          <w:tblInd w:w="968" w:type="dxa"/>
          <w:tblLayout w:type="fixed"/>
          <w:tblCellMar>
            <w:left w:w="0" w:type="dxa"/>
            <w:right w:w="0" w:type="dxa"/>
          </w:tblCellMar>
          <w:tblLook w:val="01E0"/>
        </w:tblPrEx>
        <w:trPr>
          <w:trHeight w:val="536"/>
        </w:trPr>
        <w:tc>
          <w:tcPr>
            <w:tcW w:w="4745" w:type="dxa"/>
          </w:tcPr>
          <w:p w:rsidR="00E71F3F" w14:paraId="28ADA0A0" w14:textId="77777777">
            <w:pPr>
              <w:pStyle w:val="TableParagraph"/>
              <w:spacing w:line="267" w:lineRule="exact"/>
            </w:pPr>
            <w:r>
              <w:t>Workers Compensation and Employer Liability</w:t>
            </w:r>
          </w:p>
        </w:tc>
        <w:tc>
          <w:tcPr>
            <w:tcW w:w="2311" w:type="dxa"/>
          </w:tcPr>
          <w:p w:rsidR="00E71F3F" w14:paraId="27F7EC66" w14:textId="77777777">
            <w:pPr>
              <w:pStyle w:val="TableParagraph"/>
              <w:spacing w:line="267" w:lineRule="exact"/>
            </w:pPr>
            <w:r>
              <w:t>As Required by Iowa</w:t>
            </w:r>
          </w:p>
          <w:p w:rsidR="00E71F3F" w14:paraId="6D34C976" w14:textId="77777777">
            <w:pPr>
              <w:pStyle w:val="TableParagraph"/>
              <w:spacing w:line="249" w:lineRule="exact"/>
            </w:pPr>
            <w:r>
              <w:t>law</w:t>
            </w:r>
          </w:p>
        </w:tc>
        <w:tc>
          <w:tcPr>
            <w:tcW w:w="1457" w:type="dxa"/>
          </w:tcPr>
          <w:p w:rsidR="00E71F3F" w14:paraId="1D21ADDA" w14:textId="77777777">
            <w:pPr>
              <w:pStyle w:val="TableParagraph"/>
              <w:spacing w:line="267" w:lineRule="exact"/>
            </w:pPr>
            <w:r>
              <w:t>As</w:t>
            </w:r>
            <w:r>
              <w:rPr>
                <w:spacing w:val="-3"/>
              </w:rPr>
              <w:t xml:space="preserve"> </w:t>
            </w:r>
            <w:r>
              <w:t>required</w:t>
            </w:r>
          </w:p>
          <w:p w:rsidR="00E71F3F" w14:paraId="301752F2" w14:textId="77777777">
            <w:pPr>
              <w:pStyle w:val="TableParagraph"/>
              <w:spacing w:line="249" w:lineRule="exact"/>
            </w:pPr>
            <w:r>
              <w:t>by Iowa</w:t>
            </w:r>
            <w:r>
              <w:rPr>
                <w:spacing w:val="-4"/>
              </w:rPr>
              <w:t xml:space="preserve"> </w:t>
            </w:r>
            <w:r>
              <w:t>law</w:t>
            </w:r>
          </w:p>
        </w:tc>
      </w:tr>
    </w:tbl>
    <w:p w:rsidR="00E71F3F" w14:paraId="6D9BCF1F" w14:textId="77777777">
      <w:pPr>
        <w:pStyle w:val="BodyText"/>
        <w:spacing w:before="11"/>
        <w:rPr>
          <w:sz w:val="21"/>
        </w:rPr>
      </w:pPr>
    </w:p>
    <w:p w:rsidR="00E71F3F" w14:paraId="0D65BBC5" w14:textId="77777777">
      <w:pPr>
        <w:pStyle w:val="Heading1"/>
        <w:numPr>
          <w:ilvl w:val="2"/>
          <w:numId w:val="8"/>
        </w:numPr>
        <w:tabs>
          <w:tab w:val="left" w:pos="1561"/>
        </w:tabs>
        <w:jc w:val="both"/>
      </w:pPr>
      <w:r>
        <w:t>Certificates of</w:t>
      </w:r>
      <w:r>
        <w:rPr>
          <w:spacing w:val="-3"/>
        </w:rPr>
        <w:t xml:space="preserve"> </w:t>
      </w:r>
      <w:r>
        <w:t>Coverage</w:t>
      </w:r>
    </w:p>
    <w:p w:rsidR="00E71F3F" w14:paraId="12E13070" w14:textId="77777777">
      <w:pPr>
        <w:pStyle w:val="BodyText"/>
        <w:spacing w:before="1"/>
        <w:ind w:left="1560" w:right="115"/>
        <w:jc w:val="both"/>
      </w:pPr>
      <w:r>
        <w:t>At</w:t>
      </w:r>
      <w:r>
        <w:rPr>
          <w:spacing w:val="-4"/>
        </w:rPr>
        <w:t xml:space="preserve"> </w:t>
      </w:r>
      <w:r>
        <w:t>the</w:t>
      </w:r>
      <w:r>
        <w:rPr>
          <w:spacing w:val="-5"/>
        </w:rPr>
        <w:t xml:space="preserve"> </w:t>
      </w:r>
      <w:r>
        <w:t>time</w:t>
      </w:r>
      <w:r>
        <w:rPr>
          <w:spacing w:val="-6"/>
        </w:rPr>
        <w:t xml:space="preserve"> </w:t>
      </w:r>
      <w:r>
        <w:t>of</w:t>
      </w:r>
      <w:r>
        <w:rPr>
          <w:spacing w:val="-6"/>
        </w:rPr>
        <w:t xml:space="preserve"> </w:t>
      </w:r>
      <w:r>
        <w:t>execution</w:t>
      </w:r>
      <w:r>
        <w:rPr>
          <w:spacing w:val="-7"/>
        </w:rPr>
        <w:t xml:space="preserve"> </w:t>
      </w:r>
      <w:r>
        <w:t>of</w:t>
      </w:r>
      <w:r>
        <w:rPr>
          <w:spacing w:val="-8"/>
        </w:rPr>
        <w:t xml:space="preserve"> </w:t>
      </w:r>
      <w:r>
        <w:t>this</w:t>
      </w:r>
      <w:r>
        <w:rPr>
          <w:spacing w:val="-3"/>
        </w:rPr>
        <w:t xml:space="preserve"> </w:t>
      </w:r>
      <w:r>
        <w:t>Contract,</w:t>
      </w:r>
      <w:r>
        <w:rPr>
          <w:spacing w:val="-3"/>
        </w:rPr>
        <w:t xml:space="preserve"> </w:t>
      </w:r>
      <w:r>
        <w:t>Bidder</w:t>
      </w:r>
      <w:r>
        <w:rPr>
          <w:spacing w:val="-6"/>
        </w:rPr>
        <w:t xml:space="preserve"> </w:t>
      </w:r>
      <w:r>
        <w:t>shall</w:t>
      </w:r>
      <w:r>
        <w:rPr>
          <w:spacing w:val="-6"/>
        </w:rPr>
        <w:t xml:space="preserve"> </w:t>
      </w:r>
      <w:r>
        <w:t>deliver</w:t>
      </w:r>
      <w:r>
        <w:rPr>
          <w:spacing w:val="-6"/>
        </w:rPr>
        <w:t xml:space="preserve"> </w:t>
      </w:r>
      <w:r>
        <w:t>to</w:t>
      </w:r>
      <w:r>
        <w:rPr>
          <w:spacing w:val="-4"/>
        </w:rPr>
        <w:t xml:space="preserve"> </w:t>
      </w:r>
      <w:r>
        <w:t>the</w:t>
      </w:r>
      <w:r>
        <w:rPr>
          <w:spacing w:val="-5"/>
        </w:rPr>
        <w:t xml:space="preserve"> </w:t>
      </w:r>
      <w:r>
        <w:t>Agency</w:t>
      </w:r>
      <w:r>
        <w:rPr>
          <w:spacing w:val="-5"/>
        </w:rPr>
        <w:t xml:space="preserve"> </w:t>
      </w:r>
      <w:r>
        <w:t>certificates</w:t>
      </w:r>
      <w:r>
        <w:rPr>
          <w:spacing w:val="-6"/>
        </w:rPr>
        <w:t xml:space="preserve"> </w:t>
      </w:r>
      <w:r>
        <w:t>of insurance</w:t>
      </w:r>
      <w:r>
        <w:rPr>
          <w:spacing w:val="-8"/>
        </w:rPr>
        <w:t xml:space="preserve"> </w:t>
      </w:r>
      <w:r>
        <w:t>certifying</w:t>
      </w:r>
      <w:r>
        <w:rPr>
          <w:spacing w:val="-10"/>
        </w:rPr>
        <w:t xml:space="preserve"> </w:t>
      </w:r>
      <w:r>
        <w:t>the</w:t>
      </w:r>
      <w:r>
        <w:rPr>
          <w:spacing w:val="-8"/>
        </w:rPr>
        <w:t xml:space="preserve"> </w:t>
      </w:r>
      <w:r>
        <w:t>types</w:t>
      </w:r>
      <w:r>
        <w:rPr>
          <w:spacing w:val="-9"/>
        </w:rPr>
        <w:t xml:space="preserve"> </w:t>
      </w:r>
      <w:r>
        <w:t>and</w:t>
      </w:r>
      <w:r>
        <w:rPr>
          <w:spacing w:val="-9"/>
        </w:rPr>
        <w:t xml:space="preserve"> </w:t>
      </w:r>
      <w:r>
        <w:t>the</w:t>
      </w:r>
      <w:r>
        <w:rPr>
          <w:spacing w:val="-8"/>
        </w:rPr>
        <w:t xml:space="preserve"> </w:t>
      </w:r>
      <w:r>
        <w:t>amounts</w:t>
      </w:r>
      <w:r>
        <w:rPr>
          <w:spacing w:val="-11"/>
        </w:rPr>
        <w:t xml:space="preserve"> </w:t>
      </w:r>
      <w:r>
        <w:t>of</w:t>
      </w:r>
      <w:r>
        <w:rPr>
          <w:spacing w:val="-9"/>
        </w:rPr>
        <w:t xml:space="preserve"> </w:t>
      </w:r>
      <w:r>
        <w:t>coverage,</w:t>
      </w:r>
      <w:r>
        <w:rPr>
          <w:spacing w:val="-9"/>
        </w:rPr>
        <w:t xml:space="preserve"> </w:t>
      </w:r>
      <w:r>
        <w:t>certifying</w:t>
      </w:r>
      <w:r>
        <w:rPr>
          <w:spacing w:val="-9"/>
        </w:rPr>
        <w:t xml:space="preserve"> </w:t>
      </w:r>
      <w:r>
        <w:t>that</w:t>
      </w:r>
      <w:r>
        <w:rPr>
          <w:spacing w:val="-9"/>
        </w:rPr>
        <w:t xml:space="preserve"> </w:t>
      </w:r>
      <w:r>
        <w:t>said</w:t>
      </w:r>
      <w:r>
        <w:rPr>
          <w:spacing w:val="-10"/>
        </w:rPr>
        <w:t xml:space="preserve"> </w:t>
      </w:r>
      <w:r>
        <w:t>insurance is in force before the Bidder starts work, certifying that said insurance applies to, among other things, the work, activities, products and liability of the Bidder related</w:t>
      </w:r>
      <w:r>
        <w:rPr>
          <w:spacing w:val="48"/>
        </w:rPr>
        <w:t xml:space="preserve"> </w:t>
      </w:r>
      <w:r>
        <w:t>to this</w:t>
      </w:r>
    </w:p>
    <w:p w:rsidR="00E71F3F" w14:paraId="640BF12E" w14:textId="77777777">
      <w:pPr>
        <w:jc w:val="both"/>
        <w:sectPr>
          <w:pgSz w:w="12240" w:h="15840"/>
          <w:pgMar w:top="1400" w:right="1320" w:bottom="280" w:left="1320" w:header="720" w:footer="720" w:gutter="0"/>
          <w:cols w:space="720"/>
        </w:sectPr>
      </w:pPr>
    </w:p>
    <w:p w:rsidR="00E71F3F" w14:paraId="39307044" w14:textId="77777777">
      <w:pPr>
        <w:pStyle w:val="BodyText"/>
        <w:spacing w:before="39"/>
        <w:ind w:left="1560" w:right="114"/>
        <w:jc w:val="both"/>
      </w:pPr>
      <w:r>
        <w:t>Contract, certifying that the State of Iowa and the Agency are named as additional insureds on the policies of insurance by endorsement as required herein, and certifying that no cancellation or modification of the insurance will be made without at least thirty</w:t>
      </w:r>
    </w:p>
    <w:p w:rsidR="00E71F3F" w14:paraId="124FB287" w14:textId="77777777">
      <w:pPr>
        <w:pStyle w:val="BodyText"/>
        <w:spacing w:before="1"/>
        <w:ind w:left="1559" w:right="114"/>
        <w:jc w:val="both"/>
      </w:pPr>
      <w:r>
        <w:t>(30) days prior written notice to the Agency. All certificates of insurance shall be subject to approval by the Agency. The Bidder shall simultaneously with the delivery of the certificates deliver to the Agency one duplicate original of each insurance policy. Liability of Bidder Acceptance of the insurance certificates by the Agency shall not act to relieve Bidder</w:t>
      </w:r>
      <w:r>
        <w:rPr>
          <w:spacing w:val="-11"/>
        </w:rPr>
        <w:t xml:space="preserve"> </w:t>
      </w:r>
      <w:r>
        <w:t>of</w:t>
      </w:r>
      <w:r>
        <w:rPr>
          <w:spacing w:val="-13"/>
        </w:rPr>
        <w:t xml:space="preserve"> </w:t>
      </w:r>
      <w:r>
        <w:t>any</w:t>
      </w:r>
      <w:r>
        <w:rPr>
          <w:spacing w:val="-13"/>
        </w:rPr>
        <w:t xml:space="preserve"> </w:t>
      </w:r>
      <w:r>
        <w:t>obligation</w:t>
      </w:r>
      <w:r>
        <w:rPr>
          <w:spacing w:val="-11"/>
        </w:rPr>
        <w:t xml:space="preserve"> </w:t>
      </w:r>
      <w:r>
        <w:t>under</w:t>
      </w:r>
      <w:r>
        <w:rPr>
          <w:spacing w:val="-11"/>
        </w:rPr>
        <w:t xml:space="preserve"> </w:t>
      </w:r>
      <w:r>
        <w:t>this</w:t>
      </w:r>
      <w:r>
        <w:rPr>
          <w:spacing w:val="-13"/>
        </w:rPr>
        <w:t xml:space="preserve"> </w:t>
      </w:r>
      <w:r>
        <w:t>Contract.</w:t>
      </w:r>
      <w:r>
        <w:rPr>
          <w:spacing w:val="-11"/>
        </w:rPr>
        <w:t xml:space="preserve"> </w:t>
      </w:r>
      <w:r>
        <w:t>It</w:t>
      </w:r>
      <w:r>
        <w:rPr>
          <w:spacing w:val="-11"/>
        </w:rPr>
        <w:t xml:space="preserve"> </w:t>
      </w:r>
      <w:r>
        <w:t>shall</w:t>
      </w:r>
      <w:r>
        <w:rPr>
          <w:spacing w:val="-13"/>
        </w:rPr>
        <w:t xml:space="preserve"> </w:t>
      </w:r>
      <w:r>
        <w:t>be</w:t>
      </w:r>
      <w:r>
        <w:rPr>
          <w:spacing w:val="-13"/>
        </w:rPr>
        <w:t xml:space="preserve"> </w:t>
      </w:r>
      <w:r>
        <w:t>the</w:t>
      </w:r>
      <w:r>
        <w:rPr>
          <w:spacing w:val="-10"/>
        </w:rPr>
        <w:t xml:space="preserve"> </w:t>
      </w:r>
      <w:r>
        <w:t>responsibility</w:t>
      </w:r>
      <w:r>
        <w:rPr>
          <w:spacing w:val="-12"/>
        </w:rPr>
        <w:t xml:space="preserve"> </w:t>
      </w:r>
      <w:r>
        <w:t>of</w:t>
      </w:r>
      <w:r>
        <w:rPr>
          <w:spacing w:val="-12"/>
        </w:rPr>
        <w:t xml:space="preserve"> </w:t>
      </w:r>
      <w:r>
        <w:t>Bidder</w:t>
      </w:r>
      <w:r>
        <w:rPr>
          <w:spacing w:val="-15"/>
        </w:rPr>
        <w:t xml:space="preserve"> </w:t>
      </w:r>
      <w:r>
        <w:t>to</w:t>
      </w:r>
      <w:r>
        <w:rPr>
          <w:spacing w:val="-12"/>
        </w:rPr>
        <w:t xml:space="preserve"> </w:t>
      </w:r>
      <w:r>
        <w:t>keep the</w:t>
      </w:r>
      <w:r>
        <w:rPr>
          <w:spacing w:val="-6"/>
        </w:rPr>
        <w:t xml:space="preserve"> </w:t>
      </w:r>
      <w:r>
        <w:t>respective</w:t>
      </w:r>
      <w:r>
        <w:rPr>
          <w:spacing w:val="-6"/>
        </w:rPr>
        <w:t xml:space="preserve"> </w:t>
      </w:r>
      <w:r>
        <w:t>insurance</w:t>
      </w:r>
      <w:r>
        <w:rPr>
          <w:spacing w:val="-6"/>
        </w:rPr>
        <w:t xml:space="preserve"> </w:t>
      </w:r>
      <w:r>
        <w:t>policies</w:t>
      </w:r>
      <w:r>
        <w:rPr>
          <w:spacing w:val="-8"/>
        </w:rPr>
        <w:t xml:space="preserve"> </w:t>
      </w:r>
      <w:r>
        <w:t>and</w:t>
      </w:r>
      <w:r>
        <w:rPr>
          <w:spacing w:val="-7"/>
        </w:rPr>
        <w:t xml:space="preserve"> </w:t>
      </w:r>
      <w:r>
        <w:t>coverages</w:t>
      </w:r>
      <w:r>
        <w:rPr>
          <w:spacing w:val="-6"/>
        </w:rPr>
        <w:t xml:space="preserve"> </w:t>
      </w:r>
      <w:r>
        <w:t>current</w:t>
      </w:r>
      <w:r>
        <w:rPr>
          <w:spacing w:val="-6"/>
        </w:rPr>
        <w:t xml:space="preserve"> </w:t>
      </w:r>
      <w:r>
        <w:t>and</w:t>
      </w:r>
      <w:r>
        <w:rPr>
          <w:spacing w:val="-7"/>
        </w:rPr>
        <w:t xml:space="preserve"> </w:t>
      </w:r>
      <w:r>
        <w:t>in</w:t>
      </w:r>
      <w:r>
        <w:rPr>
          <w:spacing w:val="-6"/>
        </w:rPr>
        <w:t xml:space="preserve"> </w:t>
      </w:r>
      <w:r>
        <w:t>force</w:t>
      </w:r>
      <w:r>
        <w:rPr>
          <w:spacing w:val="-6"/>
        </w:rPr>
        <w:t xml:space="preserve"> </w:t>
      </w:r>
      <w:r>
        <w:t>during</w:t>
      </w:r>
      <w:r>
        <w:rPr>
          <w:spacing w:val="-7"/>
        </w:rPr>
        <w:t xml:space="preserve"> </w:t>
      </w:r>
      <w:r>
        <w:t>the</w:t>
      </w:r>
      <w:r>
        <w:rPr>
          <w:spacing w:val="-7"/>
        </w:rPr>
        <w:t xml:space="preserve"> </w:t>
      </w:r>
      <w:r>
        <w:t>life</w:t>
      </w:r>
      <w:r>
        <w:rPr>
          <w:spacing w:val="-6"/>
        </w:rPr>
        <w:t xml:space="preserve"> </w:t>
      </w:r>
      <w:r>
        <w:t>of</w:t>
      </w:r>
      <w:r>
        <w:rPr>
          <w:spacing w:val="-9"/>
        </w:rPr>
        <w:t xml:space="preserve"> </w:t>
      </w:r>
      <w:r>
        <w:t>this Contract. Bidder shall be responsible for all premiums, deductibles and for any inadequacy,</w:t>
      </w:r>
      <w:r>
        <w:rPr>
          <w:spacing w:val="-14"/>
        </w:rPr>
        <w:t xml:space="preserve"> </w:t>
      </w:r>
      <w:r>
        <w:t>absence</w:t>
      </w:r>
      <w:r>
        <w:rPr>
          <w:spacing w:val="-15"/>
        </w:rPr>
        <w:t xml:space="preserve"> </w:t>
      </w:r>
      <w:r>
        <w:t>or</w:t>
      </w:r>
      <w:r>
        <w:rPr>
          <w:spacing w:val="-11"/>
        </w:rPr>
        <w:t xml:space="preserve"> </w:t>
      </w:r>
      <w:r>
        <w:t>limitation</w:t>
      </w:r>
      <w:r>
        <w:rPr>
          <w:spacing w:val="-15"/>
        </w:rPr>
        <w:t xml:space="preserve"> </w:t>
      </w:r>
      <w:r>
        <w:t>of</w:t>
      </w:r>
      <w:r>
        <w:rPr>
          <w:spacing w:val="-11"/>
        </w:rPr>
        <w:t xml:space="preserve"> </w:t>
      </w:r>
      <w:r>
        <w:t>coverage,</w:t>
      </w:r>
      <w:r>
        <w:rPr>
          <w:spacing w:val="-11"/>
        </w:rPr>
        <w:t xml:space="preserve"> </w:t>
      </w:r>
      <w:r>
        <w:t>and</w:t>
      </w:r>
      <w:r>
        <w:rPr>
          <w:spacing w:val="-14"/>
        </w:rPr>
        <w:t xml:space="preserve"> </w:t>
      </w:r>
      <w:r>
        <w:t>the</w:t>
      </w:r>
      <w:r>
        <w:rPr>
          <w:spacing w:val="-16"/>
        </w:rPr>
        <w:t xml:space="preserve"> </w:t>
      </w:r>
      <w:r>
        <w:t>Bidder</w:t>
      </w:r>
      <w:r>
        <w:rPr>
          <w:spacing w:val="-10"/>
        </w:rPr>
        <w:t xml:space="preserve"> </w:t>
      </w:r>
      <w:r>
        <w:t>shall</w:t>
      </w:r>
      <w:r>
        <w:rPr>
          <w:spacing w:val="-14"/>
        </w:rPr>
        <w:t xml:space="preserve"> </w:t>
      </w:r>
      <w:r>
        <w:t>have</w:t>
      </w:r>
      <w:r>
        <w:rPr>
          <w:spacing w:val="-12"/>
        </w:rPr>
        <w:t xml:space="preserve"> </w:t>
      </w:r>
      <w:r>
        <w:t>no</w:t>
      </w:r>
      <w:r>
        <w:rPr>
          <w:spacing w:val="-13"/>
        </w:rPr>
        <w:t xml:space="preserve"> </w:t>
      </w:r>
      <w:r>
        <w:t>claim</w:t>
      </w:r>
      <w:r>
        <w:rPr>
          <w:spacing w:val="-14"/>
        </w:rPr>
        <w:t xml:space="preserve"> </w:t>
      </w:r>
      <w:r>
        <w:t>or</w:t>
      </w:r>
      <w:r>
        <w:rPr>
          <w:spacing w:val="-11"/>
        </w:rPr>
        <w:t xml:space="preserve"> </w:t>
      </w:r>
      <w:r>
        <w:t>other recourse against the State or the Agency for any costs or loss attributable to any of the foregoing, all of which shall be borne solely by the Bidder. Notwithstanding any other provision of this Contract, Bidder shall be fully responsible and liable for meeting and fulfilling</w:t>
      </w:r>
      <w:r>
        <w:rPr>
          <w:spacing w:val="-5"/>
        </w:rPr>
        <w:t xml:space="preserve"> </w:t>
      </w:r>
      <w:r>
        <w:t>all</w:t>
      </w:r>
      <w:r>
        <w:rPr>
          <w:spacing w:val="-4"/>
        </w:rPr>
        <w:t xml:space="preserve"> </w:t>
      </w:r>
      <w:r>
        <w:t>of</w:t>
      </w:r>
      <w:r>
        <w:rPr>
          <w:spacing w:val="-5"/>
        </w:rPr>
        <w:t xml:space="preserve"> </w:t>
      </w:r>
      <w:r>
        <w:t>its</w:t>
      </w:r>
      <w:r>
        <w:rPr>
          <w:spacing w:val="-3"/>
        </w:rPr>
        <w:t xml:space="preserve"> </w:t>
      </w:r>
      <w:r>
        <w:t>obligations.</w:t>
      </w:r>
      <w:r>
        <w:rPr>
          <w:spacing w:val="-5"/>
        </w:rPr>
        <w:t xml:space="preserve"> </w:t>
      </w:r>
      <w:r>
        <w:t>Acceptance</w:t>
      </w:r>
      <w:r>
        <w:rPr>
          <w:spacing w:val="-5"/>
        </w:rPr>
        <w:t xml:space="preserve"> </w:t>
      </w:r>
      <w:r>
        <w:t>of</w:t>
      </w:r>
      <w:r>
        <w:rPr>
          <w:spacing w:val="-5"/>
        </w:rPr>
        <w:t xml:space="preserve"> </w:t>
      </w:r>
      <w:r>
        <w:t>the</w:t>
      </w:r>
      <w:r>
        <w:rPr>
          <w:spacing w:val="-3"/>
        </w:rPr>
        <w:t xml:space="preserve"> </w:t>
      </w:r>
      <w:r>
        <w:t>insurance</w:t>
      </w:r>
      <w:r>
        <w:rPr>
          <w:spacing w:val="-4"/>
        </w:rPr>
        <w:t xml:space="preserve"> </w:t>
      </w:r>
      <w:r>
        <w:t>certificates</w:t>
      </w:r>
      <w:r>
        <w:rPr>
          <w:spacing w:val="-3"/>
        </w:rPr>
        <w:t xml:space="preserve"> </w:t>
      </w:r>
      <w:r>
        <w:t>by</w:t>
      </w:r>
      <w:r>
        <w:rPr>
          <w:spacing w:val="-6"/>
        </w:rPr>
        <w:t xml:space="preserve"> </w:t>
      </w:r>
      <w:r>
        <w:t>the</w:t>
      </w:r>
      <w:r>
        <w:rPr>
          <w:spacing w:val="-3"/>
        </w:rPr>
        <w:t xml:space="preserve"> </w:t>
      </w:r>
      <w:r>
        <w:t>Department shall not act to relieve Bidder of any obligation under this Contract. Bidder shall be responsible for all premiums, deductibles and for any inadequacy, absence or limitation of</w:t>
      </w:r>
      <w:r>
        <w:rPr>
          <w:spacing w:val="-7"/>
        </w:rPr>
        <w:t xml:space="preserve"> </w:t>
      </w:r>
      <w:r>
        <w:t>coverage,</w:t>
      </w:r>
      <w:r>
        <w:rPr>
          <w:spacing w:val="-6"/>
        </w:rPr>
        <w:t xml:space="preserve"> </w:t>
      </w:r>
      <w:r>
        <w:t>and</w:t>
      </w:r>
      <w:r>
        <w:rPr>
          <w:spacing w:val="-5"/>
        </w:rPr>
        <w:t xml:space="preserve"> </w:t>
      </w:r>
      <w:r>
        <w:t>the</w:t>
      </w:r>
      <w:r>
        <w:rPr>
          <w:spacing w:val="-6"/>
        </w:rPr>
        <w:t xml:space="preserve"> </w:t>
      </w:r>
      <w:r>
        <w:t>Bidder</w:t>
      </w:r>
      <w:r>
        <w:rPr>
          <w:spacing w:val="-3"/>
        </w:rPr>
        <w:t xml:space="preserve"> </w:t>
      </w:r>
      <w:r>
        <w:t>shall</w:t>
      </w:r>
      <w:r>
        <w:rPr>
          <w:spacing w:val="-5"/>
        </w:rPr>
        <w:t xml:space="preserve"> </w:t>
      </w:r>
      <w:r>
        <w:t>have</w:t>
      </w:r>
      <w:r>
        <w:rPr>
          <w:spacing w:val="-5"/>
        </w:rPr>
        <w:t xml:space="preserve"> </w:t>
      </w:r>
      <w:r>
        <w:t>no</w:t>
      </w:r>
      <w:r>
        <w:rPr>
          <w:spacing w:val="-3"/>
        </w:rPr>
        <w:t xml:space="preserve"> </w:t>
      </w:r>
      <w:r>
        <w:t>claim</w:t>
      </w:r>
      <w:r>
        <w:rPr>
          <w:spacing w:val="-7"/>
        </w:rPr>
        <w:t xml:space="preserve"> </w:t>
      </w:r>
      <w:r>
        <w:t>or</w:t>
      </w:r>
      <w:r>
        <w:rPr>
          <w:spacing w:val="-7"/>
        </w:rPr>
        <w:t xml:space="preserve"> </w:t>
      </w:r>
      <w:r>
        <w:t>other</w:t>
      </w:r>
      <w:r>
        <w:rPr>
          <w:spacing w:val="-3"/>
        </w:rPr>
        <w:t xml:space="preserve"> </w:t>
      </w:r>
      <w:r>
        <w:t>recourse</w:t>
      </w:r>
      <w:r>
        <w:rPr>
          <w:spacing w:val="-6"/>
        </w:rPr>
        <w:t xml:space="preserve"> </w:t>
      </w:r>
      <w:r>
        <w:t>against</w:t>
      </w:r>
      <w:r>
        <w:rPr>
          <w:spacing w:val="-6"/>
        </w:rPr>
        <w:t xml:space="preserve"> </w:t>
      </w:r>
      <w:r>
        <w:t>the</w:t>
      </w:r>
      <w:r>
        <w:rPr>
          <w:spacing w:val="-5"/>
        </w:rPr>
        <w:t xml:space="preserve"> </w:t>
      </w:r>
      <w:r>
        <w:t>State</w:t>
      </w:r>
      <w:r>
        <w:rPr>
          <w:spacing w:val="-6"/>
        </w:rPr>
        <w:t xml:space="preserve"> </w:t>
      </w:r>
      <w:r>
        <w:t>or</w:t>
      </w:r>
      <w:r>
        <w:rPr>
          <w:spacing w:val="-6"/>
        </w:rPr>
        <w:t xml:space="preserve"> </w:t>
      </w:r>
      <w:r>
        <w:t>the Department</w:t>
      </w:r>
      <w:r>
        <w:rPr>
          <w:spacing w:val="-6"/>
        </w:rPr>
        <w:t xml:space="preserve"> </w:t>
      </w:r>
      <w:r>
        <w:t>for</w:t>
      </w:r>
      <w:r>
        <w:rPr>
          <w:spacing w:val="-5"/>
        </w:rPr>
        <w:t xml:space="preserve"> </w:t>
      </w:r>
      <w:r>
        <w:t>any</w:t>
      </w:r>
      <w:r>
        <w:rPr>
          <w:spacing w:val="-6"/>
        </w:rPr>
        <w:t xml:space="preserve"> </w:t>
      </w:r>
      <w:r>
        <w:t>costs</w:t>
      </w:r>
      <w:r>
        <w:rPr>
          <w:spacing w:val="-5"/>
        </w:rPr>
        <w:t xml:space="preserve"> </w:t>
      </w:r>
      <w:r>
        <w:t>or</w:t>
      </w:r>
      <w:r>
        <w:rPr>
          <w:spacing w:val="-6"/>
        </w:rPr>
        <w:t xml:space="preserve"> </w:t>
      </w:r>
      <w:r>
        <w:t>loss</w:t>
      </w:r>
      <w:r>
        <w:rPr>
          <w:spacing w:val="-6"/>
        </w:rPr>
        <w:t xml:space="preserve"> </w:t>
      </w:r>
      <w:r>
        <w:t>attributable</w:t>
      </w:r>
      <w:r>
        <w:rPr>
          <w:spacing w:val="-7"/>
        </w:rPr>
        <w:t xml:space="preserve"> </w:t>
      </w:r>
      <w:r>
        <w:t>to</w:t>
      </w:r>
      <w:r>
        <w:rPr>
          <w:spacing w:val="-4"/>
        </w:rPr>
        <w:t xml:space="preserve"> </w:t>
      </w:r>
      <w:r>
        <w:t>any</w:t>
      </w:r>
      <w:r>
        <w:rPr>
          <w:spacing w:val="-7"/>
        </w:rPr>
        <w:t xml:space="preserve"> </w:t>
      </w:r>
      <w:r>
        <w:t>of</w:t>
      </w:r>
      <w:r>
        <w:rPr>
          <w:spacing w:val="-8"/>
        </w:rPr>
        <w:t xml:space="preserve"> </w:t>
      </w:r>
      <w:r>
        <w:t>the</w:t>
      </w:r>
      <w:r>
        <w:rPr>
          <w:spacing w:val="-5"/>
        </w:rPr>
        <w:t xml:space="preserve"> </w:t>
      </w:r>
      <w:r>
        <w:t>foregoing,</w:t>
      </w:r>
      <w:r>
        <w:rPr>
          <w:spacing w:val="-5"/>
        </w:rPr>
        <w:t xml:space="preserve"> </w:t>
      </w:r>
      <w:r>
        <w:t>all</w:t>
      </w:r>
      <w:r>
        <w:rPr>
          <w:spacing w:val="-6"/>
        </w:rPr>
        <w:t xml:space="preserve"> </w:t>
      </w:r>
      <w:r>
        <w:t>of</w:t>
      </w:r>
      <w:r>
        <w:rPr>
          <w:spacing w:val="-6"/>
        </w:rPr>
        <w:t xml:space="preserve"> </w:t>
      </w:r>
      <w:r>
        <w:t>which</w:t>
      </w:r>
      <w:r>
        <w:rPr>
          <w:spacing w:val="-6"/>
        </w:rPr>
        <w:t xml:space="preserve"> </w:t>
      </w:r>
      <w:r>
        <w:t>shall</w:t>
      </w:r>
      <w:r>
        <w:rPr>
          <w:spacing w:val="-6"/>
        </w:rPr>
        <w:t xml:space="preserve"> </w:t>
      </w:r>
      <w:r>
        <w:t>be borne solely by the</w:t>
      </w:r>
      <w:r>
        <w:rPr>
          <w:spacing w:val="1"/>
        </w:rPr>
        <w:t xml:space="preserve"> </w:t>
      </w:r>
      <w:r>
        <w:t>Bidder.</w:t>
      </w:r>
    </w:p>
    <w:p w:rsidR="00E71F3F" w14:paraId="1680A602" w14:textId="77777777">
      <w:pPr>
        <w:pStyle w:val="BodyText"/>
        <w:spacing w:before="10"/>
        <w:rPr>
          <w:sz w:val="21"/>
        </w:rPr>
      </w:pPr>
    </w:p>
    <w:p w:rsidR="00E71F3F" w14:paraId="606D60B5" w14:textId="77777777">
      <w:pPr>
        <w:pStyle w:val="Heading1"/>
        <w:numPr>
          <w:ilvl w:val="2"/>
          <w:numId w:val="8"/>
        </w:numPr>
        <w:tabs>
          <w:tab w:val="left" w:pos="1560"/>
        </w:tabs>
        <w:ind w:left="1559"/>
        <w:jc w:val="both"/>
      </w:pPr>
      <w:r>
        <w:t>Waiver of Subrogation</w:t>
      </w:r>
      <w:r>
        <w:rPr>
          <w:spacing w:val="-1"/>
        </w:rPr>
        <w:t xml:space="preserve"> </w:t>
      </w:r>
      <w:r>
        <w:t>Rights</w:t>
      </w:r>
    </w:p>
    <w:p w:rsidR="00E71F3F" w14:paraId="5F23F29E" w14:textId="77777777">
      <w:pPr>
        <w:pStyle w:val="BodyText"/>
        <w:ind w:left="1559" w:right="115"/>
        <w:jc w:val="both"/>
      </w:pPr>
      <w:r>
        <w:t>Bidder shall obtain a waiver of any subrogation rights that any of its insurance carriers might have against the Agency or the State. The waiver of subrogation rights shall be indicated</w:t>
      </w:r>
      <w:r>
        <w:rPr>
          <w:spacing w:val="-15"/>
        </w:rPr>
        <w:t xml:space="preserve"> </w:t>
      </w:r>
      <w:r>
        <w:t>on</w:t>
      </w:r>
      <w:r>
        <w:rPr>
          <w:spacing w:val="-12"/>
        </w:rPr>
        <w:t xml:space="preserve"> </w:t>
      </w:r>
      <w:r>
        <w:t>the</w:t>
      </w:r>
      <w:r>
        <w:rPr>
          <w:spacing w:val="-13"/>
        </w:rPr>
        <w:t xml:space="preserve"> </w:t>
      </w:r>
      <w:r>
        <w:t>certificates</w:t>
      </w:r>
      <w:r>
        <w:rPr>
          <w:spacing w:val="-11"/>
        </w:rPr>
        <w:t xml:space="preserve"> </w:t>
      </w:r>
      <w:r>
        <w:t>of</w:t>
      </w:r>
      <w:r>
        <w:rPr>
          <w:spacing w:val="-14"/>
        </w:rPr>
        <w:t xml:space="preserve"> </w:t>
      </w:r>
      <w:r>
        <w:t>insurance</w:t>
      </w:r>
      <w:r>
        <w:rPr>
          <w:spacing w:val="-13"/>
        </w:rPr>
        <w:t xml:space="preserve"> </w:t>
      </w:r>
      <w:r>
        <w:t>coverage</w:t>
      </w:r>
      <w:r>
        <w:rPr>
          <w:spacing w:val="-11"/>
        </w:rPr>
        <w:t xml:space="preserve"> </w:t>
      </w:r>
      <w:r>
        <w:t>supplied</w:t>
      </w:r>
      <w:r>
        <w:rPr>
          <w:spacing w:val="-12"/>
        </w:rPr>
        <w:t xml:space="preserve"> </w:t>
      </w:r>
      <w:r>
        <w:t>to</w:t>
      </w:r>
      <w:r>
        <w:rPr>
          <w:spacing w:val="-13"/>
        </w:rPr>
        <w:t xml:space="preserve"> </w:t>
      </w:r>
      <w:r>
        <w:t>the</w:t>
      </w:r>
      <w:r>
        <w:rPr>
          <w:spacing w:val="-13"/>
        </w:rPr>
        <w:t xml:space="preserve"> </w:t>
      </w:r>
      <w:r>
        <w:t>Agency.</w:t>
      </w:r>
      <w:r>
        <w:rPr>
          <w:spacing w:val="-12"/>
        </w:rPr>
        <w:t xml:space="preserve"> </w:t>
      </w:r>
      <w:r>
        <w:t>Filing</w:t>
      </w:r>
      <w:r>
        <w:rPr>
          <w:spacing w:val="-12"/>
        </w:rPr>
        <w:t xml:space="preserve"> </w:t>
      </w:r>
      <w:r>
        <w:t>of</w:t>
      </w:r>
      <w:r>
        <w:rPr>
          <w:spacing w:val="-12"/>
        </w:rPr>
        <w:t xml:space="preserve"> </w:t>
      </w:r>
      <w:r>
        <w:t>Claims In</w:t>
      </w:r>
      <w:r>
        <w:rPr>
          <w:spacing w:val="-10"/>
        </w:rPr>
        <w:t xml:space="preserve"> </w:t>
      </w:r>
      <w:r>
        <w:t>the</w:t>
      </w:r>
      <w:r>
        <w:rPr>
          <w:spacing w:val="-10"/>
        </w:rPr>
        <w:t xml:space="preserve"> </w:t>
      </w:r>
      <w:r>
        <w:t>event</w:t>
      </w:r>
      <w:r>
        <w:rPr>
          <w:spacing w:val="-10"/>
        </w:rPr>
        <w:t xml:space="preserve"> </w:t>
      </w:r>
      <w:r>
        <w:t>either</w:t>
      </w:r>
      <w:r>
        <w:rPr>
          <w:spacing w:val="-11"/>
        </w:rPr>
        <w:t xml:space="preserve"> </w:t>
      </w:r>
      <w:r>
        <w:t>the</w:t>
      </w:r>
      <w:r>
        <w:rPr>
          <w:spacing w:val="-10"/>
        </w:rPr>
        <w:t xml:space="preserve"> </w:t>
      </w:r>
      <w:r>
        <w:t>Agency</w:t>
      </w:r>
      <w:r>
        <w:rPr>
          <w:spacing w:val="-10"/>
        </w:rPr>
        <w:t xml:space="preserve"> </w:t>
      </w:r>
      <w:r>
        <w:t>or</w:t>
      </w:r>
      <w:r>
        <w:rPr>
          <w:spacing w:val="-11"/>
        </w:rPr>
        <w:t xml:space="preserve"> </w:t>
      </w:r>
      <w:r>
        <w:t>the</w:t>
      </w:r>
      <w:r>
        <w:rPr>
          <w:spacing w:val="-10"/>
        </w:rPr>
        <w:t xml:space="preserve"> </w:t>
      </w:r>
      <w:r>
        <w:t>State</w:t>
      </w:r>
      <w:r>
        <w:rPr>
          <w:spacing w:val="-10"/>
        </w:rPr>
        <w:t xml:space="preserve"> </w:t>
      </w:r>
      <w:r>
        <w:t>suffers</w:t>
      </w:r>
      <w:r>
        <w:rPr>
          <w:spacing w:val="-10"/>
        </w:rPr>
        <w:t xml:space="preserve"> </w:t>
      </w:r>
      <w:r>
        <w:t>a</w:t>
      </w:r>
      <w:r>
        <w:rPr>
          <w:spacing w:val="-11"/>
        </w:rPr>
        <w:t xml:space="preserve"> </w:t>
      </w:r>
      <w:r>
        <w:t>loss</w:t>
      </w:r>
      <w:r>
        <w:rPr>
          <w:spacing w:val="-8"/>
        </w:rPr>
        <w:t xml:space="preserve"> </w:t>
      </w:r>
      <w:r>
        <w:t>and</w:t>
      </w:r>
      <w:r>
        <w:rPr>
          <w:spacing w:val="-11"/>
        </w:rPr>
        <w:t xml:space="preserve"> </w:t>
      </w:r>
      <w:r>
        <w:t>is</w:t>
      </w:r>
      <w:r>
        <w:rPr>
          <w:spacing w:val="-8"/>
        </w:rPr>
        <w:t xml:space="preserve"> </w:t>
      </w:r>
      <w:r>
        <w:t>unable</w:t>
      </w:r>
      <w:r>
        <w:rPr>
          <w:spacing w:val="-10"/>
        </w:rPr>
        <w:t xml:space="preserve"> </w:t>
      </w:r>
      <w:r>
        <w:t>to</w:t>
      </w:r>
      <w:r>
        <w:rPr>
          <w:spacing w:val="-9"/>
        </w:rPr>
        <w:t xml:space="preserve"> </w:t>
      </w:r>
      <w:r>
        <w:t>file</w:t>
      </w:r>
      <w:r>
        <w:rPr>
          <w:spacing w:val="-10"/>
        </w:rPr>
        <w:t xml:space="preserve"> </w:t>
      </w:r>
      <w:r>
        <w:t>a</w:t>
      </w:r>
      <w:r>
        <w:rPr>
          <w:spacing w:val="-11"/>
        </w:rPr>
        <w:t xml:space="preserve"> </w:t>
      </w:r>
      <w:r>
        <w:t>claim</w:t>
      </w:r>
      <w:r>
        <w:rPr>
          <w:spacing w:val="-10"/>
        </w:rPr>
        <w:t xml:space="preserve"> </w:t>
      </w:r>
      <w:r>
        <w:t>under any policy of insurance required under this Contract, the Bidder shall, at the Agency’s request,</w:t>
      </w:r>
      <w:r>
        <w:rPr>
          <w:spacing w:val="-11"/>
        </w:rPr>
        <w:t xml:space="preserve"> </w:t>
      </w:r>
      <w:r>
        <w:t>immediately</w:t>
      </w:r>
      <w:r>
        <w:rPr>
          <w:spacing w:val="-8"/>
        </w:rPr>
        <w:t xml:space="preserve"> </w:t>
      </w:r>
      <w:r>
        <w:t>file</w:t>
      </w:r>
      <w:r>
        <w:rPr>
          <w:spacing w:val="-10"/>
        </w:rPr>
        <w:t xml:space="preserve"> </w:t>
      </w:r>
      <w:r>
        <w:t>a</w:t>
      </w:r>
      <w:r>
        <w:rPr>
          <w:spacing w:val="-14"/>
        </w:rPr>
        <w:t xml:space="preserve"> </w:t>
      </w:r>
      <w:r>
        <w:t>proper</w:t>
      </w:r>
      <w:r>
        <w:rPr>
          <w:spacing w:val="-10"/>
        </w:rPr>
        <w:t xml:space="preserve"> </w:t>
      </w:r>
      <w:r>
        <w:t>claim</w:t>
      </w:r>
      <w:r>
        <w:rPr>
          <w:spacing w:val="-10"/>
        </w:rPr>
        <w:t xml:space="preserve"> </w:t>
      </w:r>
      <w:r>
        <w:t>under</w:t>
      </w:r>
      <w:r>
        <w:rPr>
          <w:spacing w:val="-11"/>
        </w:rPr>
        <w:t xml:space="preserve"> </w:t>
      </w:r>
      <w:r>
        <w:t>such</w:t>
      </w:r>
      <w:r>
        <w:rPr>
          <w:spacing w:val="-9"/>
        </w:rPr>
        <w:t xml:space="preserve"> </w:t>
      </w:r>
      <w:r>
        <w:t>policy.</w:t>
      </w:r>
      <w:r>
        <w:rPr>
          <w:spacing w:val="-9"/>
        </w:rPr>
        <w:t xml:space="preserve"> </w:t>
      </w:r>
      <w:r>
        <w:t>Bidder</w:t>
      </w:r>
      <w:r>
        <w:rPr>
          <w:spacing w:val="-11"/>
        </w:rPr>
        <w:t xml:space="preserve"> </w:t>
      </w:r>
      <w:r>
        <w:t>will</w:t>
      </w:r>
      <w:r>
        <w:rPr>
          <w:spacing w:val="-12"/>
        </w:rPr>
        <w:t xml:space="preserve"> </w:t>
      </w:r>
      <w:r>
        <w:t>provide</w:t>
      </w:r>
      <w:r>
        <w:rPr>
          <w:spacing w:val="-11"/>
        </w:rPr>
        <w:t xml:space="preserve"> </w:t>
      </w:r>
      <w:r>
        <w:t>the</w:t>
      </w:r>
      <w:r>
        <w:rPr>
          <w:spacing w:val="-12"/>
        </w:rPr>
        <w:t xml:space="preserve"> </w:t>
      </w:r>
      <w:r>
        <w:t>Agency with</w:t>
      </w:r>
      <w:r>
        <w:rPr>
          <w:spacing w:val="-7"/>
        </w:rPr>
        <w:t xml:space="preserve"> </w:t>
      </w:r>
      <w:r>
        <w:t>proof</w:t>
      </w:r>
      <w:r>
        <w:rPr>
          <w:spacing w:val="-8"/>
        </w:rPr>
        <w:t xml:space="preserve"> </w:t>
      </w:r>
      <w:r>
        <w:t>of</w:t>
      </w:r>
      <w:r>
        <w:rPr>
          <w:spacing w:val="-6"/>
        </w:rPr>
        <w:t xml:space="preserve"> </w:t>
      </w:r>
      <w:r>
        <w:t>filing</w:t>
      </w:r>
      <w:r>
        <w:rPr>
          <w:spacing w:val="-6"/>
        </w:rPr>
        <w:t xml:space="preserve"> </w:t>
      </w:r>
      <w:r>
        <w:t>of</w:t>
      </w:r>
      <w:r>
        <w:rPr>
          <w:spacing w:val="-6"/>
        </w:rPr>
        <w:t xml:space="preserve"> </w:t>
      </w:r>
      <w:r>
        <w:t>any</w:t>
      </w:r>
      <w:r>
        <w:rPr>
          <w:spacing w:val="-7"/>
        </w:rPr>
        <w:t xml:space="preserve"> </w:t>
      </w:r>
      <w:r>
        <w:t>such</w:t>
      </w:r>
      <w:r>
        <w:rPr>
          <w:spacing w:val="-6"/>
        </w:rPr>
        <w:t xml:space="preserve"> </w:t>
      </w:r>
      <w:r>
        <w:t>claim</w:t>
      </w:r>
      <w:r>
        <w:rPr>
          <w:spacing w:val="-5"/>
        </w:rPr>
        <w:t xml:space="preserve"> </w:t>
      </w:r>
      <w:r>
        <w:t>and</w:t>
      </w:r>
      <w:r>
        <w:rPr>
          <w:spacing w:val="-7"/>
        </w:rPr>
        <w:t xml:space="preserve"> </w:t>
      </w:r>
      <w:r>
        <w:t>keep</w:t>
      </w:r>
      <w:r>
        <w:rPr>
          <w:spacing w:val="-6"/>
        </w:rPr>
        <w:t xml:space="preserve"> </w:t>
      </w:r>
      <w:r>
        <w:t>the</w:t>
      </w:r>
      <w:r>
        <w:rPr>
          <w:spacing w:val="-5"/>
        </w:rPr>
        <w:t xml:space="preserve"> </w:t>
      </w:r>
      <w:r>
        <w:t>Agency</w:t>
      </w:r>
      <w:r>
        <w:rPr>
          <w:spacing w:val="-5"/>
        </w:rPr>
        <w:t xml:space="preserve"> </w:t>
      </w:r>
      <w:r>
        <w:t>fully</w:t>
      </w:r>
      <w:r>
        <w:rPr>
          <w:spacing w:val="-5"/>
        </w:rPr>
        <w:t xml:space="preserve"> </w:t>
      </w:r>
      <w:r>
        <w:t>informed</w:t>
      </w:r>
      <w:r>
        <w:rPr>
          <w:spacing w:val="-6"/>
        </w:rPr>
        <w:t xml:space="preserve"> </w:t>
      </w:r>
      <w:r>
        <w:t>about</w:t>
      </w:r>
      <w:r>
        <w:rPr>
          <w:spacing w:val="-8"/>
        </w:rPr>
        <w:t xml:space="preserve"> </w:t>
      </w:r>
      <w:r>
        <w:t>the</w:t>
      </w:r>
      <w:r>
        <w:rPr>
          <w:spacing w:val="-5"/>
        </w:rPr>
        <w:t xml:space="preserve"> </w:t>
      </w:r>
      <w:r>
        <w:t>status of</w:t>
      </w:r>
      <w:r>
        <w:rPr>
          <w:spacing w:val="-4"/>
        </w:rPr>
        <w:t xml:space="preserve"> </w:t>
      </w:r>
      <w:r>
        <w:t>the</w:t>
      </w:r>
      <w:r>
        <w:rPr>
          <w:spacing w:val="-5"/>
        </w:rPr>
        <w:t xml:space="preserve"> </w:t>
      </w:r>
      <w:r>
        <w:t>claim.</w:t>
      </w:r>
      <w:r>
        <w:rPr>
          <w:spacing w:val="-4"/>
        </w:rPr>
        <w:t xml:space="preserve"> </w:t>
      </w:r>
      <w:r>
        <w:t>In</w:t>
      </w:r>
      <w:r>
        <w:rPr>
          <w:spacing w:val="-4"/>
        </w:rPr>
        <w:t xml:space="preserve"> </w:t>
      </w:r>
      <w:r>
        <w:t>addition,</w:t>
      </w:r>
      <w:r>
        <w:rPr>
          <w:spacing w:val="-3"/>
        </w:rPr>
        <w:t xml:space="preserve"> </w:t>
      </w:r>
      <w:r>
        <w:t>Bidder</w:t>
      </w:r>
      <w:r>
        <w:rPr>
          <w:spacing w:val="-3"/>
        </w:rPr>
        <w:t xml:space="preserve"> </w:t>
      </w:r>
      <w:r>
        <w:t>agrees</w:t>
      </w:r>
      <w:r>
        <w:rPr>
          <w:spacing w:val="-6"/>
        </w:rPr>
        <w:t xml:space="preserve"> </w:t>
      </w:r>
      <w:r>
        <w:t>to</w:t>
      </w:r>
      <w:r>
        <w:rPr>
          <w:spacing w:val="-2"/>
        </w:rPr>
        <w:t xml:space="preserve"> </w:t>
      </w:r>
      <w:r>
        <w:t>use</w:t>
      </w:r>
      <w:r>
        <w:rPr>
          <w:spacing w:val="-3"/>
        </w:rPr>
        <w:t xml:space="preserve"> </w:t>
      </w:r>
      <w:r>
        <w:t>its</w:t>
      </w:r>
      <w:r>
        <w:rPr>
          <w:spacing w:val="-6"/>
        </w:rPr>
        <w:t xml:space="preserve"> </w:t>
      </w:r>
      <w:r>
        <w:t>best</w:t>
      </w:r>
      <w:r>
        <w:rPr>
          <w:spacing w:val="-5"/>
        </w:rPr>
        <w:t xml:space="preserve"> </w:t>
      </w:r>
      <w:r>
        <w:t>efforts</w:t>
      </w:r>
      <w:r>
        <w:rPr>
          <w:spacing w:val="-3"/>
        </w:rPr>
        <w:t xml:space="preserve"> </w:t>
      </w:r>
      <w:r>
        <w:t>to</w:t>
      </w:r>
      <w:r>
        <w:rPr>
          <w:spacing w:val="-2"/>
        </w:rPr>
        <w:t xml:space="preserve"> </w:t>
      </w:r>
      <w:r>
        <w:t>pursue</w:t>
      </w:r>
      <w:r>
        <w:rPr>
          <w:spacing w:val="-3"/>
        </w:rPr>
        <w:t xml:space="preserve"> </w:t>
      </w:r>
      <w:r>
        <w:t>any</w:t>
      </w:r>
      <w:r>
        <w:rPr>
          <w:spacing w:val="-2"/>
        </w:rPr>
        <w:t xml:space="preserve"> </w:t>
      </w:r>
      <w:r>
        <w:t>such</w:t>
      </w:r>
      <w:r>
        <w:rPr>
          <w:spacing w:val="-6"/>
        </w:rPr>
        <w:t xml:space="preserve"> </w:t>
      </w:r>
      <w:r>
        <w:t>claim,</w:t>
      </w:r>
      <w:r>
        <w:rPr>
          <w:spacing w:val="-6"/>
        </w:rPr>
        <w:t xml:space="preserve"> </w:t>
      </w:r>
      <w:r>
        <w:t>to provide information and documentation requested by any insurer providing insurance required hereunder and to cooperate with the Agency and the State. Bidder shall pay to the Agency and the State any insurance proceeds or payments in receives in connection with any such claim immediately upon Bidder’s receipt of such proceeds or</w:t>
      </w:r>
      <w:r>
        <w:rPr>
          <w:spacing w:val="-24"/>
        </w:rPr>
        <w:t xml:space="preserve"> </w:t>
      </w:r>
      <w:r>
        <w:t>payments.</w:t>
      </w:r>
    </w:p>
    <w:p w:rsidR="00E71F3F" w14:paraId="011F82B3" w14:textId="77777777">
      <w:pPr>
        <w:pStyle w:val="BodyText"/>
        <w:spacing w:before="10"/>
        <w:rPr>
          <w:sz w:val="21"/>
        </w:rPr>
      </w:pPr>
    </w:p>
    <w:p w:rsidR="00E71F3F" w14:paraId="30E5C4B3" w14:textId="77777777">
      <w:pPr>
        <w:pStyle w:val="Heading1"/>
        <w:numPr>
          <w:ilvl w:val="2"/>
          <w:numId w:val="8"/>
        </w:numPr>
        <w:tabs>
          <w:tab w:val="left" w:pos="1560"/>
        </w:tabs>
        <w:ind w:left="1559"/>
        <w:jc w:val="both"/>
      </w:pPr>
      <w:r>
        <w:t>Proceeds</w:t>
      </w:r>
    </w:p>
    <w:p w:rsidR="00E71F3F" w14:paraId="79B7DF4A" w14:textId="77777777">
      <w:pPr>
        <w:pStyle w:val="BodyText"/>
        <w:ind w:left="1559" w:right="113"/>
        <w:jc w:val="both"/>
      </w:pPr>
      <w:r>
        <w:pict>
          <v:shape id="_x0000_s1086" style="width:13.95pt;height:14.55pt;margin-top:121pt;margin-left:360.7pt;mso-position-horizontal-relative:page;position:absolute;z-index:-251642880" coordorigin="7214,2420" coordsize="279,291" o:spt="100" adj="0,,0" path="m7483,2701l7224,2701l7224,2429l7214,2429l7214,2701l7214,2701l7214,2710l7224,2710l7483,2710l7483,2701xm7483,2420l7224,2420l7214,2420l7214,2429l7224,2429l7483,2429l7483,2420xm7493,2429l7483,2429l7483,2701l7483,2701l7483,2710l7493,2710l7493,2701l7493,2701l7493,2429xm7493,2420l7483,2420l7483,2429l7493,2429l7493,2420xe" fillcolor="black" stroked="f">
            <v:stroke joinstyle="round"/>
            <v:formulas/>
            <v:path arrowok="t" o:connecttype="segments"/>
          </v:shape>
        </w:pict>
      </w:r>
      <w:r w:rsidR="00892709">
        <w:t>In the event the Agency or the State suffers a loss that may be covered under any of the insurance</w:t>
      </w:r>
      <w:r w:rsidR="00892709">
        <w:rPr>
          <w:spacing w:val="-7"/>
        </w:rPr>
        <w:t xml:space="preserve"> </w:t>
      </w:r>
      <w:r w:rsidR="00892709">
        <w:t>policies</w:t>
      </w:r>
      <w:r w:rsidR="00892709">
        <w:rPr>
          <w:spacing w:val="-6"/>
        </w:rPr>
        <w:t xml:space="preserve"> </w:t>
      </w:r>
      <w:r w:rsidR="00892709">
        <w:t>required,</w:t>
      </w:r>
      <w:r w:rsidR="00892709">
        <w:rPr>
          <w:spacing w:val="-9"/>
        </w:rPr>
        <w:t xml:space="preserve"> </w:t>
      </w:r>
      <w:r w:rsidR="00892709">
        <w:t>neither</w:t>
      </w:r>
      <w:r w:rsidR="00892709">
        <w:rPr>
          <w:spacing w:val="-9"/>
        </w:rPr>
        <w:t xml:space="preserve"> </w:t>
      </w:r>
      <w:r w:rsidR="00892709">
        <w:t>the</w:t>
      </w:r>
      <w:r w:rsidR="00892709">
        <w:rPr>
          <w:spacing w:val="-6"/>
        </w:rPr>
        <w:t xml:space="preserve"> </w:t>
      </w:r>
      <w:r w:rsidR="00892709">
        <w:t>Bidder</w:t>
      </w:r>
      <w:r w:rsidR="00892709">
        <w:rPr>
          <w:spacing w:val="-8"/>
        </w:rPr>
        <w:t xml:space="preserve"> </w:t>
      </w:r>
      <w:r w:rsidR="00892709">
        <w:t>nor</w:t>
      </w:r>
      <w:r w:rsidR="00892709">
        <w:rPr>
          <w:spacing w:val="-7"/>
        </w:rPr>
        <w:t xml:space="preserve"> </w:t>
      </w:r>
      <w:r w:rsidR="00892709">
        <w:t>any</w:t>
      </w:r>
      <w:r w:rsidR="00892709">
        <w:rPr>
          <w:spacing w:val="-8"/>
        </w:rPr>
        <w:t xml:space="preserve"> </w:t>
      </w:r>
      <w:r w:rsidR="00892709">
        <w:t>subsidiary</w:t>
      </w:r>
      <w:r w:rsidR="00892709">
        <w:rPr>
          <w:spacing w:val="-6"/>
        </w:rPr>
        <w:t xml:space="preserve"> </w:t>
      </w:r>
      <w:r w:rsidR="00892709">
        <w:t>or</w:t>
      </w:r>
      <w:r w:rsidR="00892709">
        <w:rPr>
          <w:spacing w:val="-9"/>
        </w:rPr>
        <w:t xml:space="preserve"> </w:t>
      </w:r>
      <w:r w:rsidR="00892709">
        <w:t>affiliate</w:t>
      </w:r>
      <w:r w:rsidR="00892709">
        <w:rPr>
          <w:spacing w:val="-8"/>
        </w:rPr>
        <w:t xml:space="preserve"> </w:t>
      </w:r>
      <w:r w:rsidR="00892709">
        <w:t>thereof</w:t>
      </w:r>
      <w:r w:rsidR="00892709">
        <w:rPr>
          <w:spacing w:val="-8"/>
        </w:rPr>
        <w:t xml:space="preserve"> </w:t>
      </w:r>
      <w:r w:rsidR="00892709">
        <w:t>shall have any right to receive or recover any payments or proceeds that may be made or payable under such policies until the Agency and/or the State have fully recovered any losses, damages or expenses sustained or incurred by it (subject to applicable policy limits),</w:t>
      </w:r>
      <w:r w:rsidR="00892709">
        <w:rPr>
          <w:spacing w:val="-11"/>
        </w:rPr>
        <w:t xml:space="preserve"> </w:t>
      </w:r>
      <w:r w:rsidR="00892709">
        <w:t>and</w:t>
      </w:r>
      <w:r w:rsidR="00892709">
        <w:rPr>
          <w:spacing w:val="-9"/>
        </w:rPr>
        <w:t xml:space="preserve"> </w:t>
      </w:r>
      <w:r w:rsidR="00892709">
        <w:t>Bidder</w:t>
      </w:r>
      <w:r w:rsidR="00892709">
        <w:rPr>
          <w:spacing w:val="-8"/>
        </w:rPr>
        <w:t xml:space="preserve"> </w:t>
      </w:r>
      <w:r w:rsidR="00892709">
        <w:t>hereby</w:t>
      </w:r>
      <w:r w:rsidR="00892709">
        <w:rPr>
          <w:spacing w:val="-8"/>
        </w:rPr>
        <w:t xml:space="preserve"> </w:t>
      </w:r>
      <w:r w:rsidR="00892709">
        <w:t>assigns</w:t>
      </w:r>
      <w:r w:rsidR="00892709">
        <w:rPr>
          <w:spacing w:val="-8"/>
        </w:rPr>
        <w:t xml:space="preserve"> </w:t>
      </w:r>
      <w:r w:rsidR="00892709">
        <w:t>to</w:t>
      </w:r>
      <w:r w:rsidR="00892709">
        <w:rPr>
          <w:spacing w:val="-9"/>
        </w:rPr>
        <w:t xml:space="preserve"> </w:t>
      </w:r>
      <w:r w:rsidR="00892709">
        <w:t>the</w:t>
      </w:r>
      <w:r w:rsidR="00892709">
        <w:rPr>
          <w:spacing w:val="-8"/>
        </w:rPr>
        <w:t xml:space="preserve"> </w:t>
      </w:r>
      <w:r w:rsidR="00892709">
        <w:t>Agency</w:t>
      </w:r>
      <w:r w:rsidR="00892709">
        <w:rPr>
          <w:spacing w:val="-7"/>
        </w:rPr>
        <w:t xml:space="preserve"> </w:t>
      </w:r>
      <w:r w:rsidR="00892709">
        <w:t>and</w:t>
      </w:r>
      <w:r w:rsidR="00892709">
        <w:rPr>
          <w:spacing w:val="-9"/>
        </w:rPr>
        <w:t xml:space="preserve"> </w:t>
      </w:r>
      <w:r w:rsidR="00892709">
        <w:t>the</w:t>
      </w:r>
      <w:r w:rsidR="00892709">
        <w:rPr>
          <w:spacing w:val="-8"/>
        </w:rPr>
        <w:t xml:space="preserve"> </w:t>
      </w:r>
      <w:r w:rsidR="00892709">
        <w:t>State</w:t>
      </w:r>
      <w:r w:rsidR="00892709">
        <w:rPr>
          <w:spacing w:val="-10"/>
        </w:rPr>
        <w:t xml:space="preserve"> </w:t>
      </w:r>
      <w:r w:rsidR="00892709">
        <w:t>all</w:t>
      </w:r>
      <w:r w:rsidR="00892709">
        <w:rPr>
          <w:spacing w:val="-8"/>
        </w:rPr>
        <w:t xml:space="preserve"> </w:t>
      </w:r>
      <w:r w:rsidR="00892709">
        <w:t>of</w:t>
      </w:r>
      <w:r w:rsidR="00892709">
        <w:rPr>
          <w:spacing w:val="-9"/>
        </w:rPr>
        <w:t xml:space="preserve"> </w:t>
      </w:r>
      <w:r w:rsidR="00892709">
        <w:t>its</w:t>
      </w:r>
      <w:r w:rsidR="00892709">
        <w:rPr>
          <w:spacing w:val="-8"/>
        </w:rPr>
        <w:t xml:space="preserve"> </w:t>
      </w:r>
      <w:r w:rsidR="00892709">
        <w:t>rights</w:t>
      </w:r>
      <w:r w:rsidR="00892709">
        <w:rPr>
          <w:spacing w:val="-8"/>
        </w:rPr>
        <w:t xml:space="preserve"> </w:t>
      </w:r>
      <w:r w:rsidR="00892709">
        <w:t>in</w:t>
      </w:r>
      <w:r w:rsidR="00892709">
        <w:rPr>
          <w:spacing w:val="-10"/>
        </w:rPr>
        <w:t xml:space="preserve"> </w:t>
      </w:r>
      <w:r w:rsidR="00892709">
        <w:t>and</w:t>
      </w:r>
      <w:r w:rsidR="00892709">
        <w:rPr>
          <w:spacing w:val="-9"/>
        </w:rPr>
        <w:t xml:space="preserve"> </w:t>
      </w:r>
      <w:r w:rsidR="00892709">
        <w:t>to</w:t>
      </w:r>
      <w:r w:rsidR="00892709">
        <w:rPr>
          <w:spacing w:val="-7"/>
        </w:rPr>
        <w:t xml:space="preserve"> </w:t>
      </w:r>
      <w:r w:rsidR="00892709">
        <w:t>any and all payments and proceeds that may be made or payable under each policy of insurance required under this</w:t>
      </w:r>
      <w:r w:rsidR="00892709">
        <w:rPr>
          <w:spacing w:val="-3"/>
        </w:rPr>
        <w:t xml:space="preserve"> </w:t>
      </w:r>
      <w:r w:rsidR="00892709">
        <w:t>Contract.</w:t>
      </w:r>
    </w:p>
    <w:p w:rsidR="00E71F3F" w14:paraId="1DFE248A" w14:textId="77777777">
      <w:pPr>
        <w:pStyle w:val="BodyText"/>
        <w:spacing w:before="1"/>
        <w:rPr>
          <w:sz w:val="19"/>
        </w:rPr>
      </w:pPr>
      <w:r>
        <w:pict>
          <v:shape id="_x0000_s1087" type="#_x0000_t202" style="width:293.75pt;height:14.55pt;margin-top:13.6pt;margin-left:103.4pt;mso-position-horizontal-relative:page;mso-wrap-distance-left:0;mso-wrap-distance-right:0;position:absolute;z-index:-251617280"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2EECB3C7" w14:textId="77777777">
                    <w:tblPrEx>
                      <w:tblW w:w="0" w:type="auto"/>
                      <w:tblInd w:w="7" w:type="dxa"/>
                      <w:tblLayout w:type="fixed"/>
                      <w:tblCellMar>
                        <w:left w:w="0" w:type="dxa"/>
                        <w:right w:w="0" w:type="dxa"/>
                      </w:tblCellMar>
                      <w:tblLook w:val="01E0"/>
                    </w:tblPrEx>
                    <w:trPr>
                      <w:trHeight w:val="290"/>
                    </w:trPr>
                    <w:tc>
                      <w:tcPr>
                        <w:tcW w:w="4351" w:type="dxa"/>
                      </w:tcPr>
                      <w:p w:rsidR="00107618" w14:paraId="6B69681B" w14:textId="77777777">
                        <w:pPr>
                          <w:pStyle w:val="TableParagraph"/>
                          <w:spacing w:before="9" w:line="261" w:lineRule="exact"/>
                          <w:ind w:left="200"/>
                          <w:rPr>
                            <w:b/>
                          </w:rPr>
                        </w:pPr>
                        <w:r>
                          <w:rPr>
                            <w:b/>
                            <w:color w:val="C00000"/>
                          </w:rPr>
                          <w:t>Bidder has read and agrees to this section:</w:t>
                        </w:r>
                      </w:p>
                    </w:tc>
                    <w:tc>
                      <w:tcPr>
                        <w:tcW w:w="692" w:type="dxa"/>
                      </w:tcPr>
                      <w:p w:rsidR="00107618" w14:paraId="45CBBCEF" w14:textId="77777777">
                        <w:pPr>
                          <w:pStyle w:val="TableParagraph"/>
                          <w:spacing w:before="9" w:line="261" w:lineRule="exact"/>
                          <w:ind w:left="276"/>
                          <w:rPr>
                            <w:b/>
                          </w:rPr>
                        </w:pPr>
                        <w:r w:rsidRPr="00B80B49">
                          <w:rPr>
                            <w:b/>
                            <w:highlight w:val="yellow"/>
                          </w:rPr>
                          <w:t>Yes</w:t>
                        </w:r>
                      </w:p>
                    </w:tc>
                    <w:tc>
                      <w:tcPr>
                        <w:tcW w:w="831" w:type="dxa"/>
                      </w:tcPr>
                      <w:p w:rsidR="00107618" w14:paraId="341BF0AC" w14:textId="77777777">
                        <w:pPr>
                          <w:pStyle w:val="TableParagraph"/>
                          <w:spacing w:before="9" w:line="261" w:lineRule="exact"/>
                          <w:ind w:left="484"/>
                          <w:rPr>
                            <w:b/>
                          </w:rPr>
                        </w:pPr>
                        <w:r>
                          <w:rPr>
                            <w:b/>
                          </w:rPr>
                          <w:t>No</w:t>
                        </w:r>
                      </w:p>
                    </w:tc>
                  </w:tr>
                </w:tbl>
                <w:p w:rsidR="00107618" w14:paraId="49B9A319" w14:textId="77777777">
                  <w:pPr>
                    <w:pStyle w:val="BodyText"/>
                  </w:pPr>
                </w:p>
              </w:txbxContent>
            </v:textbox>
            <w10:wrap type="topAndBottom"/>
          </v:shape>
        </w:pict>
      </w:r>
      <w:r>
        <w:pict>
          <v:shape id="_x0000_s1088" style="width:14.05pt;height:14.55pt;margin-top:13.6pt;margin-left:401.15pt;mso-position-horizontal-relative:page;mso-wrap-distance-left:0;mso-wrap-distance-right:0;position:absolute;z-index:-251564032" coordorigin="8023,272" coordsize="281,291" o:spt="100" adj="0,,0" path="m8294,553l8033,553l8033,282l8023,282l8023,553l8023,553l8023,562l8033,562l8033,562l8294,562l8294,553xm8294,272l8033,272l8033,272l8023,272l8023,282l8033,282l8033,282l8294,282l8294,272xm8304,282l8294,282l8294,553l8294,553l8294,562l8304,562l8304,553l8304,553l8304,282xm8304,272l8294,272l8294,282l8304,282l8304,272xe" fillcolor="black" stroked="f">
            <v:stroke joinstyle="round"/>
            <v:formulas/>
            <v:path arrowok="t" o:connecttype="segments"/>
            <w10:wrap type="topAndBottom"/>
          </v:shape>
        </w:pict>
      </w:r>
    </w:p>
    <w:p w:rsidR="00E71F3F" w14:paraId="39CC8DBC" w14:textId="77777777">
      <w:pPr>
        <w:rPr>
          <w:sz w:val="19"/>
        </w:rPr>
        <w:sectPr>
          <w:pgSz w:w="12240" w:h="15840"/>
          <w:pgMar w:top="1400" w:right="1320" w:bottom="280" w:left="1320" w:header="720" w:footer="720" w:gutter="0"/>
          <w:cols w:space="720"/>
        </w:sectPr>
      </w:pPr>
    </w:p>
    <w:p w:rsidR="00E71F3F" w14:paraId="776649B3" w14:textId="77777777">
      <w:pPr>
        <w:pStyle w:val="Heading1"/>
        <w:numPr>
          <w:ilvl w:val="1"/>
          <w:numId w:val="9"/>
        </w:numPr>
        <w:tabs>
          <w:tab w:val="left" w:pos="841"/>
        </w:tabs>
        <w:spacing w:before="39"/>
        <w:ind w:left="840"/>
        <w:jc w:val="both"/>
      </w:pPr>
      <w:hyperlink r:id="rId21">
        <w:r w:rsidR="00892709">
          <w:t>Defective</w:t>
        </w:r>
        <w:r w:rsidR="00892709">
          <w:rPr>
            <w:spacing w:val="-3"/>
          </w:rPr>
          <w:t xml:space="preserve"> </w:t>
        </w:r>
        <w:r w:rsidR="00892709">
          <w:t>Items</w:t>
        </w:r>
      </w:hyperlink>
    </w:p>
    <w:p w:rsidR="00E71F3F" w14:paraId="2A264127" w14:textId="77777777">
      <w:pPr>
        <w:pStyle w:val="BodyText"/>
        <w:ind w:left="840"/>
      </w:pPr>
      <w:r>
        <w:pict>
          <v:shape id="_x0000_s1089" style="width:13.95pt;height:14.45pt;margin-top:40.35pt;margin-left:360.7pt;mso-position-horizontal-relative:page;position:absolute;z-index:-251641856" coordorigin="7214,807" coordsize="279,289" o:spt="100" adj="0,,0" path="m7483,807l7224,807l7214,807l7214,817l7214,1086l7214,1095l7224,1095l7483,1095l7483,1086l7224,1086l7224,817l7483,817l7483,807xm7493,807l7483,807l7483,817l7483,1086l7483,1095l7493,1095l7493,1086l7493,817l7493,807xe" fillcolor="black" stroked="f">
            <v:stroke joinstyle="round"/>
            <v:formulas/>
            <v:path arrowok="t" o:connecttype="segments"/>
          </v:shape>
        </w:pict>
      </w:r>
      <w:r w:rsidR="00892709">
        <w:t>All items found to be defective within the manufacturer’s warranty period shall be returned and replaced with new items at the successful Bidder’s expense.</w:t>
      </w:r>
    </w:p>
    <w:p w:rsidR="00E71F3F" w14:paraId="189E4904" w14:textId="77777777">
      <w:pPr>
        <w:pStyle w:val="BodyText"/>
        <w:spacing w:before="11"/>
        <w:rPr>
          <w:sz w:val="18"/>
        </w:rPr>
      </w:pPr>
      <w:r>
        <w:pict>
          <v:shape id="_x0000_s1090" type="#_x0000_t202" style="width:293.75pt;height:14.45pt;margin-top:13.55pt;margin-left:103.4pt;mso-position-horizontal-relative:page;mso-wrap-distance-left:0;mso-wrap-distance-right:0;position:absolute;z-index:-251616256"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49BD1F44" w14:textId="77777777">
                    <w:tblPrEx>
                      <w:tblW w:w="0" w:type="auto"/>
                      <w:tblInd w:w="7" w:type="dxa"/>
                      <w:tblLayout w:type="fixed"/>
                      <w:tblCellMar>
                        <w:left w:w="0" w:type="dxa"/>
                        <w:right w:w="0" w:type="dxa"/>
                      </w:tblCellMar>
                      <w:tblLook w:val="01E0"/>
                    </w:tblPrEx>
                    <w:trPr>
                      <w:trHeight w:val="288"/>
                    </w:trPr>
                    <w:tc>
                      <w:tcPr>
                        <w:tcW w:w="4351" w:type="dxa"/>
                      </w:tcPr>
                      <w:p w:rsidR="00107618" w14:paraId="7363C7F7" w14:textId="77777777">
                        <w:pPr>
                          <w:pStyle w:val="TableParagraph"/>
                          <w:spacing w:before="9"/>
                          <w:ind w:left="200"/>
                          <w:rPr>
                            <w:b/>
                          </w:rPr>
                        </w:pPr>
                        <w:r>
                          <w:rPr>
                            <w:b/>
                            <w:color w:val="C00000"/>
                          </w:rPr>
                          <w:t>Bidder has read and agrees to this section:</w:t>
                        </w:r>
                      </w:p>
                    </w:tc>
                    <w:tc>
                      <w:tcPr>
                        <w:tcW w:w="692" w:type="dxa"/>
                      </w:tcPr>
                      <w:p w:rsidR="00107618" w14:paraId="55FB3FF2" w14:textId="77777777">
                        <w:pPr>
                          <w:pStyle w:val="TableParagraph"/>
                          <w:spacing w:before="9"/>
                          <w:ind w:left="276"/>
                          <w:rPr>
                            <w:b/>
                          </w:rPr>
                        </w:pPr>
                        <w:r w:rsidRPr="00B80B49">
                          <w:rPr>
                            <w:b/>
                            <w:highlight w:val="yellow"/>
                          </w:rPr>
                          <w:t>Yes</w:t>
                        </w:r>
                      </w:p>
                    </w:tc>
                    <w:tc>
                      <w:tcPr>
                        <w:tcW w:w="831" w:type="dxa"/>
                      </w:tcPr>
                      <w:p w:rsidR="00107618" w14:paraId="22D11270" w14:textId="77777777">
                        <w:pPr>
                          <w:pStyle w:val="TableParagraph"/>
                          <w:spacing w:before="9"/>
                          <w:ind w:left="484"/>
                          <w:rPr>
                            <w:b/>
                          </w:rPr>
                        </w:pPr>
                        <w:r>
                          <w:rPr>
                            <w:b/>
                          </w:rPr>
                          <w:t>No</w:t>
                        </w:r>
                      </w:p>
                    </w:tc>
                  </w:tr>
                </w:tbl>
                <w:p w:rsidR="00107618" w14:paraId="77653F9A" w14:textId="77777777">
                  <w:pPr>
                    <w:pStyle w:val="BodyText"/>
                  </w:pPr>
                </w:p>
              </w:txbxContent>
            </v:textbox>
            <w10:wrap type="topAndBottom"/>
          </v:shape>
        </w:pict>
      </w:r>
      <w:r>
        <w:pict>
          <v:shape id="_x0000_s1091" style="width:14.05pt;height:14.45pt;margin-top:13.55pt;margin-left:401.15pt;mso-position-horizontal-relative:page;mso-wrap-distance-left:0;mso-wrap-distance-right:0;position:absolute;z-index:-251563008" coordorigin="8023,271" coordsize="281,289" o:spt="100" adj="0,,0" path="m8294,271l8033,271l8033,271l8023,271l8023,280l8023,549l8023,559l8033,559l8033,559l8294,559l8294,549l8033,549l8033,280l8294,280l8294,271xm8304,271l8294,271l8294,280l8294,549l8294,559l8304,559l8304,549l8304,280l8304,271xe" fillcolor="black" stroked="f">
            <v:stroke joinstyle="round"/>
            <v:formulas/>
            <v:path arrowok="t" o:connecttype="segments"/>
            <w10:wrap type="topAndBottom"/>
          </v:shape>
        </w:pict>
      </w:r>
    </w:p>
    <w:p w:rsidR="00E71F3F" w14:paraId="0B63DBBF" w14:textId="77777777">
      <w:pPr>
        <w:pStyle w:val="BodyText"/>
        <w:spacing w:before="7"/>
        <w:rPr>
          <w:sz w:val="19"/>
        </w:rPr>
      </w:pPr>
    </w:p>
    <w:p w:rsidR="00E71F3F" w14:paraId="10F1F832" w14:textId="77777777">
      <w:pPr>
        <w:pStyle w:val="Heading1"/>
        <w:numPr>
          <w:ilvl w:val="1"/>
          <w:numId w:val="9"/>
        </w:numPr>
        <w:tabs>
          <w:tab w:val="left" w:pos="841"/>
        </w:tabs>
        <w:ind w:left="840"/>
        <w:jc w:val="both"/>
      </w:pPr>
      <w:hyperlink r:id="rId22">
        <w:r w:rsidR="00892709">
          <w:t>Standard of</w:t>
        </w:r>
        <w:r w:rsidR="00892709">
          <w:rPr>
            <w:spacing w:val="-2"/>
          </w:rPr>
          <w:t xml:space="preserve"> </w:t>
        </w:r>
        <w:r w:rsidR="00892709">
          <w:t>Quality</w:t>
        </w:r>
      </w:hyperlink>
    </w:p>
    <w:p w:rsidR="00E71F3F" w14:paraId="2DCB466B" w14:textId="77777777">
      <w:pPr>
        <w:pStyle w:val="BodyText"/>
        <w:ind w:left="840" w:right="114"/>
        <w:jc w:val="both"/>
      </w:pPr>
      <w:r>
        <w:pict>
          <v:shape id="_x0000_s1092" style="width:13.95pt;height:14.4pt;margin-top:94pt;margin-left:360.7pt;mso-position-horizontal-relative:page;position:absolute;z-index:-251640832" coordorigin="7214,1880" coordsize="279,288" o:spt="100" adj="0,,0" path="m7483,1880l7224,1880l7214,1880l7214,1890l7214,1890l7214,2158l7214,2168l7224,2168l7483,2168l7483,2158l7224,2158l7224,1890l7483,1890l7483,1880xm7493,1880l7483,1880l7483,1890l7483,1890l7483,2158l7483,2168l7493,2168l7493,2158l7493,1890l7493,1890l7493,1880xe" fillcolor="black" stroked="f">
            <v:stroke joinstyle="round"/>
            <v:formulas/>
            <v:path arrowok="t" o:connecttype="segments"/>
          </v:shape>
        </w:pict>
      </w:r>
      <w:r w:rsidR="00892709">
        <w:t>The item(s) specified in this program by brand name are intended to establish a standard of quality, which will be required. Similar item or items of manufacturers other than those listed which</w:t>
      </w:r>
      <w:r w:rsidR="00892709">
        <w:rPr>
          <w:spacing w:val="-7"/>
        </w:rPr>
        <w:t xml:space="preserve"> </w:t>
      </w:r>
      <w:r w:rsidR="00892709">
        <w:t>are</w:t>
      </w:r>
      <w:r w:rsidR="00892709">
        <w:rPr>
          <w:spacing w:val="-6"/>
        </w:rPr>
        <w:t xml:space="preserve"> </w:t>
      </w:r>
      <w:r w:rsidR="00892709">
        <w:t>included</w:t>
      </w:r>
      <w:r w:rsidR="00892709">
        <w:rPr>
          <w:spacing w:val="-6"/>
        </w:rPr>
        <w:t xml:space="preserve"> </w:t>
      </w:r>
      <w:r w:rsidR="00892709">
        <w:t>in</w:t>
      </w:r>
      <w:r w:rsidR="00892709">
        <w:rPr>
          <w:spacing w:val="-7"/>
        </w:rPr>
        <w:t xml:space="preserve"> </w:t>
      </w:r>
      <w:r w:rsidR="00892709">
        <w:t>the</w:t>
      </w:r>
      <w:r w:rsidR="00892709">
        <w:rPr>
          <w:spacing w:val="-5"/>
        </w:rPr>
        <w:t xml:space="preserve"> </w:t>
      </w:r>
      <w:r w:rsidR="00892709">
        <w:t>bids</w:t>
      </w:r>
      <w:r w:rsidR="00892709">
        <w:rPr>
          <w:spacing w:val="-7"/>
        </w:rPr>
        <w:t xml:space="preserve"> </w:t>
      </w:r>
      <w:r w:rsidR="00892709">
        <w:t>submitted</w:t>
      </w:r>
      <w:r w:rsidR="00892709">
        <w:rPr>
          <w:spacing w:val="-7"/>
        </w:rPr>
        <w:t xml:space="preserve"> </w:t>
      </w:r>
      <w:r w:rsidR="00892709">
        <w:t>will</w:t>
      </w:r>
      <w:r w:rsidR="00892709">
        <w:rPr>
          <w:spacing w:val="-6"/>
        </w:rPr>
        <w:t xml:space="preserve"> </w:t>
      </w:r>
      <w:r w:rsidR="00892709">
        <w:t>be</w:t>
      </w:r>
      <w:r w:rsidR="00892709">
        <w:rPr>
          <w:spacing w:val="-6"/>
        </w:rPr>
        <w:t xml:space="preserve"> </w:t>
      </w:r>
      <w:r w:rsidR="00892709">
        <w:t>considered</w:t>
      </w:r>
      <w:r w:rsidR="00892709">
        <w:rPr>
          <w:spacing w:val="-6"/>
        </w:rPr>
        <w:t xml:space="preserve"> </w:t>
      </w:r>
      <w:r w:rsidR="00892709">
        <w:t>if</w:t>
      </w:r>
      <w:r w:rsidR="00892709">
        <w:rPr>
          <w:spacing w:val="-7"/>
        </w:rPr>
        <w:t xml:space="preserve"> </w:t>
      </w:r>
      <w:r w:rsidR="00892709">
        <w:t>comparable</w:t>
      </w:r>
      <w:r w:rsidR="00892709">
        <w:rPr>
          <w:spacing w:val="-5"/>
        </w:rPr>
        <w:t xml:space="preserve"> </w:t>
      </w:r>
      <w:r w:rsidR="00892709">
        <w:t>in</w:t>
      </w:r>
      <w:r w:rsidR="00892709">
        <w:rPr>
          <w:spacing w:val="-7"/>
        </w:rPr>
        <w:t xml:space="preserve"> </w:t>
      </w:r>
      <w:r w:rsidR="00892709">
        <w:t>quality</w:t>
      </w:r>
      <w:r w:rsidR="00892709">
        <w:rPr>
          <w:spacing w:val="-6"/>
        </w:rPr>
        <w:t xml:space="preserve"> </w:t>
      </w:r>
      <w:r w:rsidR="00892709">
        <w:t>and</w:t>
      </w:r>
      <w:r w:rsidR="00892709">
        <w:rPr>
          <w:spacing w:val="-6"/>
        </w:rPr>
        <w:t xml:space="preserve"> </w:t>
      </w:r>
      <w:r w:rsidR="00892709">
        <w:t>function. It</w:t>
      </w:r>
      <w:r w:rsidR="00892709">
        <w:rPr>
          <w:spacing w:val="-11"/>
        </w:rPr>
        <w:t xml:space="preserve"> </w:t>
      </w:r>
      <w:r w:rsidR="00892709">
        <w:t>will</w:t>
      </w:r>
      <w:r w:rsidR="00892709">
        <w:rPr>
          <w:spacing w:val="-11"/>
        </w:rPr>
        <w:t xml:space="preserve"> </w:t>
      </w:r>
      <w:r w:rsidR="00892709">
        <w:t>be</w:t>
      </w:r>
      <w:r w:rsidR="00892709">
        <w:rPr>
          <w:spacing w:val="-11"/>
        </w:rPr>
        <w:t xml:space="preserve"> </w:t>
      </w:r>
      <w:r w:rsidR="00892709">
        <w:t>the</w:t>
      </w:r>
      <w:r w:rsidR="00892709">
        <w:rPr>
          <w:spacing w:val="-10"/>
        </w:rPr>
        <w:t xml:space="preserve"> </w:t>
      </w:r>
      <w:r w:rsidR="00892709">
        <w:t>responsibility</w:t>
      </w:r>
      <w:r w:rsidR="00892709">
        <w:rPr>
          <w:spacing w:val="-13"/>
        </w:rPr>
        <w:t xml:space="preserve"> </w:t>
      </w:r>
      <w:r w:rsidR="00892709">
        <w:t>of</w:t>
      </w:r>
      <w:r w:rsidR="00892709">
        <w:rPr>
          <w:spacing w:val="-11"/>
        </w:rPr>
        <w:t xml:space="preserve"> </w:t>
      </w:r>
      <w:r w:rsidR="00892709">
        <w:t>the</w:t>
      </w:r>
      <w:r w:rsidR="00892709">
        <w:rPr>
          <w:spacing w:val="-13"/>
        </w:rPr>
        <w:t xml:space="preserve"> </w:t>
      </w:r>
      <w:r w:rsidR="00892709">
        <w:t>Bidder</w:t>
      </w:r>
      <w:r w:rsidR="00892709">
        <w:rPr>
          <w:spacing w:val="-10"/>
        </w:rPr>
        <w:t xml:space="preserve"> </w:t>
      </w:r>
      <w:r w:rsidR="00892709">
        <w:t>to</w:t>
      </w:r>
      <w:r w:rsidR="00892709">
        <w:rPr>
          <w:spacing w:val="-10"/>
        </w:rPr>
        <w:t xml:space="preserve"> </w:t>
      </w:r>
      <w:r w:rsidR="00892709">
        <w:t>provide</w:t>
      </w:r>
      <w:r w:rsidR="00892709">
        <w:rPr>
          <w:spacing w:val="-10"/>
        </w:rPr>
        <w:t xml:space="preserve"> </w:t>
      </w:r>
      <w:r w:rsidR="00892709">
        <w:t>all</w:t>
      </w:r>
      <w:r w:rsidR="00892709">
        <w:rPr>
          <w:spacing w:val="-14"/>
        </w:rPr>
        <w:t xml:space="preserve"> </w:t>
      </w:r>
      <w:r w:rsidR="00892709">
        <w:t>technical</w:t>
      </w:r>
      <w:r w:rsidR="00892709">
        <w:rPr>
          <w:spacing w:val="-11"/>
        </w:rPr>
        <w:t xml:space="preserve"> </w:t>
      </w:r>
      <w:r w:rsidR="00892709">
        <w:t>information</w:t>
      </w:r>
      <w:r w:rsidR="00892709">
        <w:rPr>
          <w:spacing w:val="-12"/>
        </w:rPr>
        <w:t xml:space="preserve"> </w:t>
      </w:r>
      <w:r w:rsidR="00892709">
        <w:t>as</w:t>
      </w:r>
      <w:r w:rsidR="00892709">
        <w:rPr>
          <w:spacing w:val="-13"/>
        </w:rPr>
        <w:t xml:space="preserve"> </w:t>
      </w:r>
      <w:r w:rsidR="00892709">
        <w:t>to</w:t>
      </w:r>
      <w:r w:rsidR="00892709">
        <w:rPr>
          <w:spacing w:val="-14"/>
        </w:rPr>
        <w:t xml:space="preserve"> </w:t>
      </w:r>
      <w:r w:rsidR="00892709">
        <w:t>the</w:t>
      </w:r>
      <w:r w:rsidR="00892709">
        <w:rPr>
          <w:spacing w:val="-11"/>
        </w:rPr>
        <w:t xml:space="preserve"> </w:t>
      </w:r>
      <w:r w:rsidR="00892709">
        <w:t>acceptability of</w:t>
      </w:r>
      <w:r w:rsidR="00892709">
        <w:rPr>
          <w:spacing w:val="-7"/>
        </w:rPr>
        <w:t xml:space="preserve"> </w:t>
      </w:r>
      <w:r w:rsidR="00892709">
        <w:t>the</w:t>
      </w:r>
      <w:r w:rsidR="00892709">
        <w:rPr>
          <w:spacing w:val="-6"/>
        </w:rPr>
        <w:t xml:space="preserve"> </w:t>
      </w:r>
      <w:r w:rsidR="00892709">
        <w:t>alternate</w:t>
      </w:r>
      <w:r w:rsidR="00892709">
        <w:rPr>
          <w:spacing w:val="-5"/>
        </w:rPr>
        <w:t xml:space="preserve"> </w:t>
      </w:r>
      <w:r w:rsidR="00892709">
        <w:t>item(s).</w:t>
      </w:r>
      <w:r w:rsidR="00892709">
        <w:rPr>
          <w:spacing w:val="-7"/>
        </w:rPr>
        <w:t xml:space="preserve"> </w:t>
      </w:r>
      <w:r w:rsidR="00892709">
        <w:t>All</w:t>
      </w:r>
      <w:r w:rsidR="00892709">
        <w:rPr>
          <w:spacing w:val="-9"/>
        </w:rPr>
        <w:t xml:space="preserve"> </w:t>
      </w:r>
      <w:r w:rsidR="00892709">
        <w:t>products</w:t>
      </w:r>
      <w:r w:rsidR="00892709">
        <w:rPr>
          <w:spacing w:val="-6"/>
        </w:rPr>
        <w:t xml:space="preserve"> </w:t>
      </w:r>
      <w:r w:rsidR="00892709">
        <w:t>delivered</w:t>
      </w:r>
      <w:r w:rsidR="00892709">
        <w:rPr>
          <w:spacing w:val="-7"/>
        </w:rPr>
        <w:t xml:space="preserve"> </w:t>
      </w:r>
      <w:r w:rsidR="00892709">
        <w:t>shall</w:t>
      </w:r>
      <w:r w:rsidR="00892709">
        <w:rPr>
          <w:spacing w:val="-6"/>
        </w:rPr>
        <w:t xml:space="preserve"> </w:t>
      </w:r>
      <w:r w:rsidR="00892709">
        <w:t>be</w:t>
      </w:r>
      <w:r w:rsidR="00892709">
        <w:rPr>
          <w:spacing w:val="-8"/>
        </w:rPr>
        <w:t xml:space="preserve"> </w:t>
      </w:r>
      <w:r w:rsidR="00892709">
        <w:t>fully</w:t>
      </w:r>
      <w:r w:rsidR="00892709">
        <w:rPr>
          <w:spacing w:val="-6"/>
        </w:rPr>
        <w:t xml:space="preserve"> </w:t>
      </w:r>
      <w:r w:rsidR="00892709">
        <w:t>guaranteed</w:t>
      </w:r>
      <w:r w:rsidR="00892709">
        <w:rPr>
          <w:spacing w:val="-6"/>
        </w:rPr>
        <w:t xml:space="preserve"> </w:t>
      </w:r>
      <w:r w:rsidR="00892709">
        <w:t>to</w:t>
      </w:r>
      <w:r w:rsidR="00892709">
        <w:rPr>
          <w:spacing w:val="-5"/>
        </w:rPr>
        <w:t xml:space="preserve"> </w:t>
      </w:r>
      <w:r w:rsidR="00892709">
        <w:t>be</w:t>
      </w:r>
      <w:r w:rsidR="00892709">
        <w:rPr>
          <w:spacing w:val="-5"/>
        </w:rPr>
        <w:t xml:space="preserve"> </w:t>
      </w:r>
      <w:r w:rsidR="00892709">
        <w:t>free</w:t>
      </w:r>
      <w:r w:rsidR="00892709">
        <w:rPr>
          <w:spacing w:val="-8"/>
        </w:rPr>
        <w:t xml:space="preserve"> </w:t>
      </w:r>
      <w:r w:rsidR="00892709">
        <w:t>of</w:t>
      </w:r>
      <w:r w:rsidR="00892709">
        <w:rPr>
          <w:spacing w:val="-7"/>
        </w:rPr>
        <w:t xml:space="preserve"> </w:t>
      </w:r>
      <w:r w:rsidR="00892709">
        <w:t>defects,</w:t>
      </w:r>
      <w:r w:rsidR="00892709">
        <w:rPr>
          <w:spacing w:val="-6"/>
        </w:rPr>
        <w:t xml:space="preserve"> </w:t>
      </w:r>
      <w:r w:rsidR="00892709">
        <w:t>first quality no seconds or irregulars shall be</w:t>
      </w:r>
      <w:r w:rsidR="00892709">
        <w:rPr>
          <w:spacing w:val="-3"/>
        </w:rPr>
        <w:t xml:space="preserve"> </w:t>
      </w:r>
      <w:r w:rsidR="00892709">
        <w:t>accepted.</w:t>
      </w:r>
    </w:p>
    <w:p w:rsidR="00E71F3F" w14:paraId="6A594FCF" w14:textId="77777777">
      <w:pPr>
        <w:pStyle w:val="BodyText"/>
        <w:spacing w:before="10"/>
        <w:rPr>
          <w:sz w:val="18"/>
        </w:rPr>
      </w:pPr>
      <w:r>
        <w:pict>
          <v:shape id="_x0000_s1093" type="#_x0000_t202" style="width:293.75pt;height:14.4pt;margin-top:13.45pt;margin-left:103.4pt;mso-position-horizontal-relative:page;mso-wrap-distance-left:0;mso-wrap-distance-right:0;position:absolute;z-index:-251615232"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33B6AE63" w14:textId="77777777">
                    <w:tblPrEx>
                      <w:tblW w:w="0" w:type="auto"/>
                      <w:tblInd w:w="7" w:type="dxa"/>
                      <w:tblLayout w:type="fixed"/>
                      <w:tblCellMar>
                        <w:left w:w="0" w:type="dxa"/>
                        <w:right w:w="0" w:type="dxa"/>
                      </w:tblCellMar>
                      <w:tblLook w:val="01E0"/>
                    </w:tblPrEx>
                    <w:trPr>
                      <w:trHeight w:val="287"/>
                    </w:trPr>
                    <w:tc>
                      <w:tcPr>
                        <w:tcW w:w="4351" w:type="dxa"/>
                      </w:tcPr>
                      <w:p w:rsidR="00107618" w14:paraId="512A1E59" w14:textId="77777777">
                        <w:pPr>
                          <w:pStyle w:val="TableParagraph"/>
                          <w:spacing w:before="9"/>
                          <w:ind w:left="200"/>
                          <w:rPr>
                            <w:b/>
                          </w:rPr>
                        </w:pPr>
                        <w:r>
                          <w:rPr>
                            <w:b/>
                            <w:color w:val="C00000"/>
                          </w:rPr>
                          <w:t>Bidder has read and agrees to this section:</w:t>
                        </w:r>
                      </w:p>
                    </w:tc>
                    <w:tc>
                      <w:tcPr>
                        <w:tcW w:w="692" w:type="dxa"/>
                      </w:tcPr>
                      <w:p w:rsidR="00107618" w14:paraId="57DB119A" w14:textId="77777777">
                        <w:pPr>
                          <w:pStyle w:val="TableParagraph"/>
                          <w:spacing w:before="9"/>
                          <w:ind w:left="276"/>
                          <w:rPr>
                            <w:b/>
                          </w:rPr>
                        </w:pPr>
                        <w:r w:rsidRPr="00B80B49">
                          <w:rPr>
                            <w:b/>
                            <w:highlight w:val="yellow"/>
                          </w:rPr>
                          <w:t>Yes</w:t>
                        </w:r>
                      </w:p>
                    </w:tc>
                    <w:tc>
                      <w:tcPr>
                        <w:tcW w:w="831" w:type="dxa"/>
                      </w:tcPr>
                      <w:p w:rsidR="00107618" w14:paraId="0A3F268D" w14:textId="77777777">
                        <w:pPr>
                          <w:pStyle w:val="TableParagraph"/>
                          <w:spacing w:before="9"/>
                          <w:ind w:left="484"/>
                          <w:rPr>
                            <w:b/>
                          </w:rPr>
                        </w:pPr>
                        <w:r>
                          <w:rPr>
                            <w:b/>
                          </w:rPr>
                          <w:t>No</w:t>
                        </w:r>
                      </w:p>
                    </w:tc>
                  </w:tr>
                </w:tbl>
                <w:p w:rsidR="00107618" w14:paraId="024CEA87" w14:textId="77777777">
                  <w:pPr>
                    <w:pStyle w:val="BodyText"/>
                  </w:pPr>
                </w:p>
              </w:txbxContent>
            </v:textbox>
            <w10:wrap type="topAndBottom"/>
          </v:shape>
        </w:pict>
      </w:r>
      <w:r>
        <w:pict>
          <v:shape id="_x0000_s1094" style="width:14.05pt;height:14.4pt;margin-top:13.45pt;margin-left:401.15pt;mso-position-horizontal-relative:page;mso-wrap-distance-left:0;mso-wrap-distance-right:0;position:absolute;z-index:-251561984" coordorigin="8023,269" coordsize="281,288" o:spt="100" adj="0,,0" path="m8294,269l8033,269l8033,269l8023,269l8023,279l8023,279l8023,547l8023,557l8033,557l8033,557l8294,557l8294,547l8033,547l8033,279l8294,279l8294,269xm8304,269l8294,269l8294,279l8294,279l8294,547l8294,557l8304,557l8304,547l8304,279l8304,279l8304,269xe" fillcolor="black" stroked="f">
            <v:stroke joinstyle="round"/>
            <v:formulas/>
            <v:path arrowok="t" o:connecttype="segments"/>
            <w10:wrap type="topAndBottom"/>
          </v:shape>
        </w:pict>
      </w:r>
    </w:p>
    <w:p w:rsidR="00E71F3F" w14:paraId="7F57A956" w14:textId="77777777">
      <w:pPr>
        <w:pStyle w:val="BodyText"/>
        <w:spacing w:before="7"/>
        <w:rPr>
          <w:sz w:val="19"/>
        </w:rPr>
      </w:pPr>
    </w:p>
    <w:p w:rsidR="00E71F3F" w14:paraId="61085315" w14:textId="77777777">
      <w:pPr>
        <w:pStyle w:val="Heading1"/>
        <w:numPr>
          <w:ilvl w:val="1"/>
          <w:numId w:val="9"/>
        </w:numPr>
        <w:tabs>
          <w:tab w:val="left" w:pos="839"/>
          <w:tab w:val="left" w:pos="841"/>
        </w:tabs>
        <w:ind w:left="840"/>
      </w:pPr>
      <w:hyperlink r:id="rId23">
        <w:r w:rsidR="00892709">
          <w:t>Nonprofits</w:t>
        </w:r>
      </w:hyperlink>
    </w:p>
    <w:p w:rsidR="00E71F3F" w14:paraId="17683CCD" w14:textId="77777777">
      <w:pPr>
        <w:pStyle w:val="BodyText"/>
        <w:ind w:left="840"/>
      </w:pPr>
      <w:r>
        <w:t>The resulting Contract will be made available to nonprofit entities that qualify under I.R.S. § 501</w:t>
      </w:r>
    </w:p>
    <w:p w:rsidR="00E71F3F" w14:paraId="14F134BB" w14:textId="77777777">
      <w:pPr>
        <w:pStyle w:val="BodyText"/>
        <w:ind w:left="840"/>
      </w:pPr>
      <w:r>
        <w:pict>
          <v:shape id="_x0000_s1095" style="width:13.95pt;height:14.4pt;margin-top:26.95pt;margin-left:360.7pt;mso-position-horizontal-relative:page;position:absolute;z-index:-251639808" coordorigin="7214,539" coordsize="279,288" o:spt="100" adj="0,,0" path="m7483,539l7224,539l7214,539l7214,548l7214,817l7214,817l7214,827l7224,827l7483,827l7483,817l7224,817l7224,548l7483,548l7483,539xm7493,539l7483,539l7483,548l7483,817l7483,817l7483,827l7493,827l7493,817l7493,817l7493,548l7493,539xe" fillcolor="black" stroked="f">
            <v:stroke joinstyle="round"/>
            <v:formulas/>
            <v:path arrowok="t" o:connecttype="segments"/>
          </v:shape>
        </w:pict>
      </w:r>
      <w:r w:rsidR="00892709">
        <w:t>(c) provisions.</w:t>
      </w:r>
    </w:p>
    <w:p w:rsidR="00E71F3F" w14:paraId="04809C84" w14:textId="77777777">
      <w:pPr>
        <w:pStyle w:val="BodyText"/>
        <w:spacing w:before="11"/>
        <w:rPr>
          <w:sz w:val="18"/>
        </w:rPr>
      </w:pPr>
      <w:r>
        <w:pict>
          <v:shape id="_x0000_s1096" type="#_x0000_t202" style="width:293.75pt;height:14.4pt;margin-top:13.5pt;margin-left:103.4pt;mso-position-horizontal-relative:page;mso-wrap-distance-left:0;mso-wrap-distance-right:0;position:absolute;z-index:-251614208"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06EF7042" w14:textId="77777777">
                    <w:tblPrEx>
                      <w:tblW w:w="0" w:type="auto"/>
                      <w:tblInd w:w="7" w:type="dxa"/>
                      <w:tblLayout w:type="fixed"/>
                      <w:tblCellMar>
                        <w:left w:w="0" w:type="dxa"/>
                        <w:right w:w="0" w:type="dxa"/>
                      </w:tblCellMar>
                      <w:tblLook w:val="01E0"/>
                    </w:tblPrEx>
                    <w:trPr>
                      <w:trHeight w:val="288"/>
                    </w:trPr>
                    <w:tc>
                      <w:tcPr>
                        <w:tcW w:w="4351" w:type="dxa"/>
                      </w:tcPr>
                      <w:p w:rsidR="00107618" w14:paraId="07E420BC" w14:textId="77777777">
                        <w:pPr>
                          <w:pStyle w:val="TableParagraph"/>
                          <w:spacing w:before="9"/>
                          <w:ind w:left="200"/>
                          <w:rPr>
                            <w:b/>
                          </w:rPr>
                        </w:pPr>
                        <w:r>
                          <w:rPr>
                            <w:b/>
                            <w:color w:val="C00000"/>
                          </w:rPr>
                          <w:t>Bidder has read and agrees to this section:</w:t>
                        </w:r>
                      </w:p>
                    </w:tc>
                    <w:tc>
                      <w:tcPr>
                        <w:tcW w:w="692" w:type="dxa"/>
                      </w:tcPr>
                      <w:p w:rsidR="00107618" w14:paraId="55C87C66" w14:textId="77777777">
                        <w:pPr>
                          <w:pStyle w:val="TableParagraph"/>
                          <w:spacing w:before="9"/>
                          <w:ind w:left="276"/>
                          <w:rPr>
                            <w:b/>
                          </w:rPr>
                        </w:pPr>
                        <w:r w:rsidRPr="00B80B49">
                          <w:rPr>
                            <w:b/>
                            <w:highlight w:val="yellow"/>
                          </w:rPr>
                          <w:t>Yes</w:t>
                        </w:r>
                      </w:p>
                    </w:tc>
                    <w:tc>
                      <w:tcPr>
                        <w:tcW w:w="831" w:type="dxa"/>
                      </w:tcPr>
                      <w:p w:rsidR="00107618" w14:paraId="0759466D" w14:textId="77777777">
                        <w:pPr>
                          <w:pStyle w:val="TableParagraph"/>
                          <w:spacing w:before="9"/>
                          <w:ind w:left="484"/>
                          <w:rPr>
                            <w:b/>
                          </w:rPr>
                        </w:pPr>
                        <w:r>
                          <w:rPr>
                            <w:b/>
                          </w:rPr>
                          <w:t>No</w:t>
                        </w:r>
                      </w:p>
                    </w:tc>
                  </w:tr>
                </w:tbl>
                <w:p w:rsidR="00107618" w14:paraId="2AB25158" w14:textId="77777777">
                  <w:pPr>
                    <w:pStyle w:val="BodyText"/>
                  </w:pPr>
                </w:p>
              </w:txbxContent>
            </v:textbox>
            <w10:wrap type="topAndBottom"/>
          </v:shape>
        </w:pict>
      </w:r>
      <w:r>
        <w:pict>
          <v:shape id="_x0000_s1097" style="width:14.05pt;height:14.4pt;margin-top:13.5pt;margin-left:401.15pt;mso-position-horizontal-relative:page;mso-wrap-distance-left:0;mso-wrap-distance-right:0;position:absolute;z-index:-251560960" coordorigin="8023,270" coordsize="281,288" o:spt="100" adj="0,,0" path="m8294,270l8033,270l8033,270l8023,270l8023,280l8023,549l8023,549l8023,558l8033,558l8033,558l8294,558l8294,549l8033,549l8033,280l8294,280l8294,270xm8304,270l8294,270l8294,280l8294,549l8294,549l8294,558l8304,558l8304,549l8304,549l8304,280l8304,270xe" fillcolor="black" stroked="f">
            <v:stroke joinstyle="round"/>
            <v:formulas/>
            <v:path arrowok="t" o:connecttype="segments"/>
            <w10:wrap type="topAndBottom"/>
          </v:shape>
        </w:pict>
      </w:r>
    </w:p>
    <w:p w:rsidR="00E71F3F" w14:paraId="5501185E" w14:textId="77777777">
      <w:pPr>
        <w:pStyle w:val="BodyText"/>
        <w:spacing w:before="7"/>
        <w:rPr>
          <w:sz w:val="19"/>
        </w:rPr>
      </w:pPr>
    </w:p>
    <w:p w:rsidR="00E71F3F" w14:paraId="2610B2A1" w14:textId="77777777">
      <w:pPr>
        <w:pStyle w:val="Heading1"/>
        <w:numPr>
          <w:ilvl w:val="1"/>
          <w:numId w:val="9"/>
        </w:numPr>
        <w:tabs>
          <w:tab w:val="left" w:pos="839"/>
          <w:tab w:val="left" w:pos="841"/>
        </w:tabs>
        <w:ind w:left="840"/>
      </w:pPr>
      <w:hyperlink r:id="rId24">
        <w:r w:rsidR="00892709">
          <w:t>Payment</w:t>
        </w:r>
        <w:r w:rsidR="00892709">
          <w:rPr>
            <w:spacing w:val="-2"/>
          </w:rPr>
          <w:t xml:space="preserve"> </w:t>
        </w:r>
        <w:r w:rsidR="00892709">
          <w:t>Terms</w:t>
        </w:r>
      </w:hyperlink>
    </w:p>
    <w:p w:rsidR="00E71F3F" w14:paraId="69A19437" w14:textId="77777777">
      <w:pPr>
        <w:pStyle w:val="BodyText"/>
        <w:spacing w:before="2" w:line="237" w:lineRule="auto"/>
        <w:ind w:left="840" w:right="156"/>
      </w:pPr>
      <w:r>
        <w:t>Per Iowa Code § 8A.514 the State of Iowa is allowed sixty (60) days to pay an invoice submitted by a Bidder.</w:t>
      </w:r>
    </w:p>
    <w:p w:rsidR="00E71F3F" w14:paraId="76BFF7FD" w14:textId="19DFCCAC">
      <w:pPr>
        <w:pStyle w:val="BodyText"/>
        <w:tabs>
          <w:tab w:val="left" w:pos="6320"/>
        </w:tabs>
        <w:spacing w:before="1"/>
        <w:ind w:left="840" w:right="3277"/>
      </w:pPr>
      <w:r>
        <w:pict>
          <v:shape id="_x0000_s1098" style="width:13.95pt;height:14.4pt;margin-top:40.4pt;margin-left:360.7pt;mso-position-horizontal-relative:page;position:absolute;z-index:-251638784" coordorigin="7214,808" coordsize="279,288" o:spt="100" adj="0,,0" path="m7483,808l7224,808l7214,808l7214,818l7214,1087l7214,1087l7214,1096l7224,1096l7483,1096l7483,1087l7224,1087l7224,818l7483,818l7483,808xm7493,808l7483,808l7483,818l7483,1087l7483,1087l7483,1096l7493,1096l7493,1087l7493,1087l7493,818l7493,808xe" fillcolor="black" stroked="f">
            <v:stroke joinstyle="round"/>
            <v:formulas/>
            <v:path arrowok="t" o:connecttype="segments"/>
          </v:shape>
        </w:pict>
      </w:r>
      <w:r w:rsidR="00892709">
        <w:t>What discount will you give for payment in</w:t>
      </w:r>
      <w:r w:rsidR="00892709">
        <w:rPr>
          <w:spacing w:val="-16"/>
        </w:rPr>
        <w:t xml:space="preserve"> </w:t>
      </w:r>
      <w:r w:rsidR="00892709">
        <w:t>15 days?</w:t>
      </w:r>
      <w:r w:rsidR="00892709">
        <w:rPr>
          <w:spacing w:val="-1"/>
        </w:rPr>
        <w:t xml:space="preserve"> </w:t>
      </w:r>
      <w:r w:rsidR="00892709">
        <w:rPr>
          <w:u w:val="single"/>
        </w:rPr>
        <w:t xml:space="preserve"> </w:t>
      </w:r>
      <w:r w:rsidR="00B80B49">
        <w:rPr>
          <w:u w:val="single"/>
        </w:rPr>
        <w:t>N/A</w:t>
      </w:r>
      <w:r w:rsidR="00892709">
        <w:rPr>
          <w:u w:val="single"/>
        </w:rPr>
        <w:tab/>
      </w:r>
      <w:r w:rsidR="00892709">
        <w:t xml:space="preserve"> What discount will you give for payment in 30</w:t>
      </w:r>
      <w:r w:rsidR="00892709">
        <w:rPr>
          <w:spacing w:val="-16"/>
        </w:rPr>
        <w:t xml:space="preserve"> </w:t>
      </w:r>
      <w:r w:rsidR="00892709">
        <w:t>days?</w:t>
      </w:r>
      <w:r w:rsidR="00892709">
        <w:rPr>
          <w:spacing w:val="-1"/>
        </w:rPr>
        <w:t xml:space="preserve"> </w:t>
      </w:r>
      <w:r w:rsidR="00892709">
        <w:rPr>
          <w:u w:val="single"/>
        </w:rPr>
        <w:t xml:space="preserve"> </w:t>
      </w:r>
      <w:r w:rsidR="00B80B49">
        <w:rPr>
          <w:u w:val="single"/>
        </w:rPr>
        <w:t>N/A</w:t>
      </w:r>
      <w:r w:rsidR="00892709">
        <w:rPr>
          <w:u w:val="single"/>
        </w:rPr>
        <w:tab/>
      </w:r>
    </w:p>
    <w:p w:rsidR="00E71F3F" w14:paraId="3D99A856" w14:textId="77777777">
      <w:pPr>
        <w:pStyle w:val="BodyText"/>
        <w:spacing w:before="12"/>
        <w:rPr>
          <w:sz w:val="18"/>
        </w:rPr>
      </w:pPr>
      <w:r>
        <w:pict>
          <v:shape id="_x0000_s1099" type="#_x0000_t202" style="width:293.75pt;height:14.4pt;margin-top:13.55pt;margin-left:103.4pt;mso-position-horizontal-relative:page;mso-wrap-distance-left:0;mso-wrap-distance-right:0;position:absolute;z-index:-251613184"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2A73CB1F" w14:textId="77777777">
                    <w:tblPrEx>
                      <w:tblW w:w="0" w:type="auto"/>
                      <w:tblInd w:w="7" w:type="dxa"/>
                      <w:tblLayout w:type="fixed"/>
                      <w:tblCellMar>
                        <w:left w:w="0" w:type="dxa"/>
                        <w:right w:w="0" w:type="dxa"/>
                      </w:tblCellMar>
                      <w:tblLook w:val="01E0"/>
                    </w:tblPrEx>
                    <w:trPr>
                      <w:trHeight w:val="288"/>
                    </w:trPr>
                    <w:tc>
                      <w:tcPr>
                        <w:tcW w:w="4351" w:type="dxa"/>
                      </w:tcPr>
                      <w:p w:rsidR="00107618" w14:paraId="6A69E484" w14:textId="77777777">
                        <w:pPr>
                          <w:pStyle w:val="TableParagraph"/>
                          <w:spacing w:before="9"/>
                          <w:ind w:left="200"/>
                          <w:rPr>
                            <w:b/>
                          </w:rPr>
                        </w:pPr>
                        <w:r>
                          <w:rPr>
                            <w:b/>
                            <w:color w:val="C00000"/>
                          </w:rPr>
                          <w:t>Bidder has read and agrees to this section:</w:t>
                        </w:r>
                      </w:p>
                    </w:tc>
                    <w:tc>
                      <w:tcPr>
                        <w:tcW w:w="692" w:type="dxa"/>
                      </w:tcPr>
                      <w:p w:rsidR="00107618" w14:paraId="7B709BA1" w14:textId="77777777">
                        <w:pPr>
                          <w:pStyle w:val="TableParagraph"/>
                          <w:spacing w:before="9"/>
                          <w:ind w:left="276"/>
                          <w:rPr>
                            <w:b/>
                          </w:rPr>
                        </w:pPr>
                        <w:r w:rsidRPr="00B80B49">
                          <w:rPr>
                            <w:b/>
                            <w:highlight w:val="yellow"/>
                          </w:rPr>
                          <w:t>Yes</w:t>
                        </w:r>
                      </w:p>
                    </w:tc>
                    <w:tc>
                      <w:tcPr>
                        <w:tcW w:w="831" w:type="dxa"/>
                      </w:tcPr>
                      <w:p w:rsidR="00107618" w14:paraId="2A0F5D1C" w14:textId="77777777">
                        <w:pPr>
                          <w:pStyle w:val="TableParagraph"/>
                          <w:spacing w:before="9"/>
                          <w:ind w:left="484"/>
                          <w:rPr>
                            <w:b/>
                          </w:rPr>
                        </w:pPr>
                        <w:r>
                          <w:rPr>
                            <w:b/>
                          </w:rPr>
                          <w:t>No</w:t>
                        </w:r>
                      </w:p>
                    </w:tc>
                  </w:tr>
                </w:tbl>
                <w:p w:rsidR="00107618" w14:paraId="374436D5" w14:textId="77777777">
                  <w:pPr>
                    <w:pStyle w:val="BodyText"/>
                  </w:pPr>
                </w:p>
              </w:txbxContent>
            </v:textbox>
            <w10:wrap type="topAndBottom"/>
          </v:shape>
        </w:pict>
      </w:r>
      <w:r>
        <w:pict>
          <v:shape id="_x0000_s1100" style="width:14.05pt;height:14.4pt;margin-top:13.55pt;margin-left:401.15pt;mso-position-horizontal-relative:page;mso-wrap-distance-left:0;mso-wrap-distance-right:0;position:absolute;z-index:-251559936" coordorigin="8023,271" coordsize="281,288" o:spt="100" adj="0,,0" path="m8294,271l8033,271l8033,271l8023,271l8023,280l8023,549l8023,549l8023,559l8033,559l8033,559l8294,559l8294,549l8033,549l8033,280l8294,280l8294,271xm8304,271l8294,271l8294,280l8294,549l8294,549l8294,559l8304,559l8304,549l8304,549l8304,280l8304,271xe" fillcolor="black" stroked="f">
            <v:stroke joinstyle="round"/>
            <v:formulas/>
            <v:path arrowok="t" o:connecttype="segments"/>
            <w10:wrap type="topAndBottom"/>
          </v:shape>
        </w:pict>
      </w:r>
    </w:p>
    <w:p w:rsidR="00E71F3F" w14:paraId="4ADBB5CC" w14:textId="77777777">
      <w:pPr>
        <w:pStyle w:val="BodyText"/>
        <w:spacing w:before="7"/>
        <w:rPr>
          <w:sz w:val="19"/>
        </w:rPr>
      </w:pPr>
    </w:p>
    <w:p w:rsidR="00E71F3F" w14:paraId="69DA22AE" w14:textId="77777777">
      <w:pPr>
        <w:pStyle w:val="Heading1"/>
        <w:numPr>
          <w:ilvl w:val="1"/>
          <w:numId w:val="9"/>
        </w:numPr>
        <w:tabs>
          <w:tab w:val="left" w:pos="841"/>
        </w:tabs>
        <w:ind w:left="840"/>
        <w:jc w:val="both"/>
      </w:pPr>
      <w:hyperlink r:id="rId25">
        <w:r w:rsidR="00892709">
          <w:t>Yearly</w:t>
        </w:r>
        <w:r w:rsidR="00892709">
          <w:rPr>
            <w:spacing w:val="-2"/>
          </w:rPr>
          <w:t xml:space="preserve"> </w:t>
        </w:r>
        <w:r w:rsidR="00892709">
          <w:t>Report</w:t>
        </w:r>
      </w:hyperlink>
    </w:p>
    <w:p w:rsidR="00E71F3F" w14:paraId="707169AA" w14:textId="77777777">
      <w:pPr>
        <w:pStyle w:val="BodyText"/>
        <w:ind w:left="839" w:right="113"/>
        <w:jc w:val="both"/>
      </w:pPr>
      <w:r>
        <w:pict>
          <v:shape id="_x0000_s1101" style="width:13.95pt;height:14.45pt;margin-top:134.3pt;margin-left:360.7pt;mso-position-horizontal-relative:page;position:absolute;z-index:-251637760" coordorigin="7214,2686" coordsize="279,289" o:spt="100" adj="0,,0" path="m7483,2686l7224,2686l7214,2686l7214,2696l7214,2965l7214,2974l7224,2974l7483,2974l7483,2965l7224,2965l7224,2696l7483,2696l7483,2686xm7493,2686l7483,2686l7483,2696l7483,2965l7483,2974l7493,2974l7493,2965l7493,2696l7493,2686xe" fillcolor="black" stroked="f">
            <v:stroke joinstyle="round"/>
            <v:formulas/>
            <v:path arrowok="t" o:connecttype="segments"/>
          </v:shape>
        </w:pict>
      </w:r>
      <w:r w:rsidR="00892709">
        <w:t>The</w:t>
      </w:r>
      <w:r w:rsidR="00892709">
        <w:rPr>
          <w:spacing w:val="-13"/>
        </w:rPr>
        <w:t xml:space="preserve"> </w:t>
      </w:r>
      <w:r w:rsidR="00892709">
        <w:t>Bidder</w:t>
      </w:r>
      <w:r w:rsidR="00892709">
        <w:rPr>
          <w:spacing w:val="-16"/>
        </w:rPr>
        <w:t xml:space="preserve"> </w:t>
      </w:r>
      <w:r w:rsidR="00892709">
        <w:t>shall</w:t>
      </w:r>
      <w:r w:rsidR="00892709">
        <w:rPr>
          <w:spacing w:val="-13"/>
        </w:rPr>
        <w:t xml:space="preserve"> </w:t>
      </w:r>
      <w:r w:rsidR="00892709">
        <w:t>provide</w:t>
      </w:r>
      <w:r w:rsidR="00892709">
        <w:rPr>
          <w:spacing w:val="-16"/>
        </w:rPr>
        <w:t xml:space="preserve"> </w:t>
      </w:r>
      <w:r w:rsidR="00892709">
        <w:t>an</w:t>
      </w:r>
      <w:r w:rsidR="00892709">
        <w:rPr>
          <w:spacing w:val="-17"/>
        </w:rPr>
        <w:t xml:space="preserve"> </w:t>
      </w:r>
      <w:r w:rsidR="00892709">
        <w:t>electronic</w:t>
      </w:r>
      <w:r w:rsidR="00892709">
        <w:rPr>
          <w:spacing w:val="-13"/>
        </w:rPr>
        <w:t xml:space="preserve"> </w:t>
      </w:r>
      <w:r w:rsidR="00892709">
        <w:t>detailed</w:t>
      </w:r>
      <w:r w:rsidR="00892709">
        <w:rPr>
          <w:spacing w:val="-17"/>
        </w:rPr>
        <w:t xml:space="preserve"> </w:t>
      </w:r>
      <w:r w:rsidR="00892709">
        <w:t>yearly</w:t>
      </w:r>
      <w:r w:rsidR="00892709">
        <w:rPr>
          <w:spacing w:val="-13"/>
        </w:rPr>
        <w:t xml:space="preserve"> </w:t>
      </w:r>
      <w:r w:rsidR="00892709">
        <w:t>report</w:t>
      </w:r>
      <w:r w:rsidR="00892709">
        <w:rPr>
          <w:spacing w:val="-15"/>
        </w:rPr>
        <w:t xml:space="preserve"> </w:t>
      </w:r>
      <w:r w:rsidR="00892709">
        <w:t>on</w:t>
      </w:r>
      <w:r w:rsidR="00892709">
        <w:rPr>
          <w:spacing w:val="-15"/>
        </w:rPr>
        <w:t xml:space="preserve"> </w:t>
      </w:r>
      <w:r w:rsidR="00892709">
        <w:t>ALL</w:t>
      </w:r>
      <w:r w:rsidR="00892709">
        <w:rPr>
          <w:spacing w:val="-14"/>
        </w:rPr>
        <w:t xml:space="preserve"> </w:t>
      </w:r>
      <w:r w:rsidR="00892709">
        <w:t>sales</w:t>
      </w:r>
      <w:r w:rsidR="00892709">
        <w:rPr>
          <w:spacing w:val="-19"/>
        </w:rPr>
        <w:t xml:space="preserve"> </w:t>
      </w:r>
      <w:r w:rsidR="00892709">
        <w:t>made</w:t>
      </w:r>
      <w:r w:rsidR="00892709">
        <w:rPr>
          <w:spacing w:val="-13"/>
        </w:rPr>
        <w:t xml:space="preserve"> </w:t>
      </w:r>
      <w:r w:rsidR="00892709">
        <w:t>under</w:t>
      </w:r>
      <w:r w:rsidR="00892709">
        <w:rPr>
          <w:spacing w:val="-13"/>
        </w:rPr>
        <w:t xml:space="preserve"> </w:t>
      </w:r>
      <w:r w:rsidR="00892709">
        <w:t>this</w:t>
      </w:r>
      <w:r w:rsidR="00892709">
        <w:rPr>
          <w:spacing w:val="-14"/>
        </w:rPr>
        <w:t xml:space="preserve"> </w:t>
      </w:r>
      <w:r w:rsidR="00892709">
        <w:t xml:space="preserve">Contract via e-Mail to the Iowa Department of Administrative Services, Central Procurement. Attention: Issuing Officer Julie Janssen, </w:t>
      </w:r>
      <w:hyperlink r:id="rId7">
        <w:r w:rsidR="00892709">
          <w:t xml:space="preserve">Julie.Janssen@iowa.gov. </w:t>
        </w:r>
      </w:hyperlink>
      <w:r w:rsidR="00892709">
        <w:t>The report file format shall be Microsoft Excel compatible format. The report at minimum shall include the date of sale, customer name and</w:t>
      </w:r>
      <w:r w:rsidR="00892709">
        <w:rPr>
          <w:spacing w:val="-8"/>
        </w:rPr>
        <w:t xml:space="preserve"> </w:t>
      </w:r>
      <w:r w:rsidR="00892709">
        <w:t>address,</w:t>
      </w:r>
      <w:r w:rsidR="00892709">
        <w:rPr>
          <w:spacing w:val="-7"/>
        </w:rPr>
        <w:t xml:space="preserve"> </w:t>
      </w:r>
      <w:r w:rsidR="00892709">
        <w:t>full</w:t>
      </w:r>
      <w:r w:rsidR="00892709">
        <w:rPr>
          <w:spacing w:val="-7"/>
        </w:rPr>
        <w:t xml:space="preserve"> </w:t>
      </w:r>
      <w:r w:rsidR="00892709">
        <w:t>product</w:t>
      </w:r>
      <w:r w:rsidR="00892709">
        <w:rPr>
          <w:spacing w:val="-9"/>
        </w:rPr>
        <w:t xml:space="preserve"> </w:t>
      </w:r>
      <w:r w:rsidR="00892709">
        <w:t>description,</w:t>
      </w:r>
      <w:r w:rsidR="00892709">
        <w:rPr>
          <w:spacing w:val="-8"/>
        </w:rPr>
        <w:t xml:space="preserve"> </w:t>
      </w:r>
      <w:r w:rsidR="00892709">
        <w:t>SKU</w:t>
      </w:r>
      <w:r w:rsidR="00892709">
        <w:rPr>
          <w:spacing w:val="-9"/>
        </w:rPr>
        <w:t xml:space="preserve"> </w:t>
      </w:r>
      <w:r w:rsidR="00892709">
        <w:t>Numbers,</w:t>
      </w:r>
      <w:r w:rsidR="00892709">
        <w:rPr>
          <w:spacing w:val="-7"/>
        </w:rPr>
        <w:t xml:space="preserve"> </w:t>
      </w:r>
      <w:r w:rsidR="00892709">
        <w:t>quantity,</w:t>
      </w:r>
      <w:r w:rsidR="00892709">
        <w:rPr>
          <w:spacing w:val="-7"/>
        </w:rPr>
        <w:t xml:space="preserve"> </w:t>
      </w:r>
      <w:r w:rsidR="00892709">
        <w:t>invoice</w:t>
      </w:r>
      <w:r w:rsidR="00892709">
        <w:rPr>
          <w:spacing w:val="-6"/>
        </w:rPr>
        <w:t xml:space="preserve"> </w:t>
      </w:r>
      <w:r w:rsidR="00892709">
        <w:t>number,</w:t>
      </w:r>
      <w:r w:rsidR="00892709">
        <w:rPr>
          <w:spacing w:val="-10"/>
        </w:rPr>
        <w:t xml:space="preserve"> </w:t>
      </w:r>
      <w:r w:rsidR="00892709">
        <w:t>unit</w:t>
      </w:r>
      <w:r w:rsidR="00892709">
        <w:rPr>
          <w:spacing w:val="-6"/>
        </w:rPr>
        <w:t xml:space="preserve"> </w:t>
      </w:r>
      <w:r w:rsidR="00892709">
        <w:t>and</w:t>
      </w:r>
      <w:r w:rsidR="00892709">
        <w:rPr>
          <w:spacing w:val="-7"/>
        </w:rPr>
        <w:t xml:space="preserve"> </w:t>
      </w:r>
      <w:r w:rsidR="00892709">
        <w:t>extended invoice prices. Bidder’s Bid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w:t>
      </w:r>
      <w:r w:rsidR="00892709">
        <w:rPr>
          <w:spacing w:val="-12"/>
        </w:rPr>
        <w:t xml:space="preserve"> </w:t>
      </w:r>
      <w:r w:rsidR="00892709">
        <w:t>frames.</w:t>
      </w:r>
    </w:p>
    <w:p w:rsidR="00E71F3F" w14:paraId="49EF93A5" w14:textId="77777777">
      <w:pPr>
        <w:pStyle w:val="BodyText"/>
        <w:spacing w:before="10"/>
        <w:rPr>
          <w:sz w:val="18"/>
        </w:rPr>
      </w:pPr>
      <w:r>
        <w:pict>
          <v:shape id="_x0000_s1102" type="#_x0000_t202" style="width:293.75pt;height:14.45pt;margin-top:13.5pt;margin-left:103.4pt;mso-position-horizontal-relative:page;mso-wrap-distance-left:0;mso-wrap-distance-right:0;position:absolute;z-index:-251612160"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06113127" w14:textId="77777777">
                    <w:tblPrEx>
                      <w:tblW w:w="0" w:type="auto"/>
                      <w:tblInd w:w="7" w:type="dxa"/>
                      <w:tblLayout w:type="fixed"/>
                      <w:tblCellMar>
                        <w:left w:w="0" w:type="dxa"/>
                        <w:right w:w="0" w:type="dxa"/>
                      </w:tblCellMar>
                      <w:tblLook w:val="01E0"/>
                    </w:tblPrEx>
                    <w:trPr>
                      <w:trHeight w:val="288"/>
                    </w:trPr>
                    <w:tc>
                      <w:tcPr>
                        <w:tcW w:w="4351" w:type="dxa"/>
                      </w:tcPr>
                      <w:p w:rsidR="00107618" w14:paraId="2AFA61E5" w14:textId="77777777">
                        <w:pPr>
                          <w:pStyle w:val="TableParagraph"/>
                          <w:spacing w:before="9"/>
                          <w:ind w:left="200"/>
                          <w:rPr>
                            <w:b/>
                          </w:rPr>
                        </w:pPr>
                        <w:r>
                          <w:rPr>
                            <w:b/>
                            <w:color w:val="C00000"/>
                          </w:rPr>
                          <w:t>Bidder has read and agrees to this section:</w:t>
                        </w:r>
                      </w:p>
                    </w:tc>
                    <w:tc>
                      <w:tcPr>
                        <w:tcW w:w="692" w:type="dxa"/>
                      </w:tcPr>
                      <w:p w:rsidR="00107618" w14:paraId="628A5E70" w14:textId="77777777">
                        <w:pPr>
                          <w:pStyle w:val="TableParagraph"/>
                          <w:spacing w:before="9"/>
                          <w:ind w:left="276"/>
                          <w:rPr>
                            <w:b/>
                          </w:rPr>
                        </w:pPr>
                        <w:r w:rsidRPr="00B80B49">
                          <w:rPr>
                            <w:b/>
                            <w:highlight w:val="yellow"/>
                          </w:rPr>
                          <w:t>Yes</w:t>
                        </w:r>
                      </w:p>
                    </w:tc>
                    <w:tc>
                      <w:tcPr>
                        <w:tcW w:w="831" w:type="dxa"/>
                      </w:tcPr>
                      <w:p w:rsidR="00107618" w14:paraId="7155DD21" w14:textId="77777777">
                        <w:pPr>
                          <w:pStyle w:val="TableParagraph"/>
                          <w:spacing w:before="9"/>
                          <w:ind w:left="484"/>
                          <w:rPr>
                            <w:b/>
                          </w:rPr>
                        </w:pPr>
                        <w:r>
                          <w:rPr>
                            <w:b/>
                          </w:rPr>
                          <w:t>No</w:t>
                        </w:r>
                      </w:p>
                    </w:tc>
                  </w:tr>
                </w:tbl>
                <w:p w:rsidR="00107618" w14:paraId="5C9769E0" w14:textId="77777777">
                  <w:pPr>
                    <w:pStyle w:val="BodyText"/>
                  </w:pPr>
                </w:p>
              </w:txbxContent>
            </v:textbox>
            <w10:wrap type="topAndBottom"/>
          </v:shape>
        </w:pict>
      </w:r>
      <w:r>
        <w:pict>
          <v:shape id="_x0000_s1103" style="width:14.05pt;height:14.45pt;margin-top:13.5pt;margin-left:401.15pt;mso-position-horizontal-relative:page;mso-wrap-distance-left:0;mso-wrap-distance-right:0;position:absolute;z-index:-251558912" coordorigin="8023,270" coordsize="281,289" o:spt="100" adj="0,,0" path="m8294,270l8033,270l8033,270l8023,270l8023,279l8023,548l8023,558l8033,558l8033,558l8294,558l8294,548l8033,548l8033,279l8294,279l8294,270xm8304,270l8294,270l8294,279l8294,548l8294,558l8304,558l8304,548l8304,279l8304,270xe" fillcolor="black" stroked="f">
            <v:stroke joinstyle="round"/>
            <v:formulas/>
            <v:path arrowok="t" o:connecttype="segments"/>
            <w10:wrap type="topAndBottom"/>
          </v:shape>
        </w:pict>
      </w:r>
    </w:p>
    <w:p w:rsidR="00E71F3F" w14:paraId="07000892" w14:textId="77777777">
      <w:pPr>
        <w:pStyle w:val="BodyText"/>
        <w:spacing w:before="7"/>
        <w:rPr>
          <w:sz w:val="19"/>
        </w:rPr>
      </w:pPr>
    </w:p>
    <w:p w:rsidR="00E71F3F" w14:paraId="27558489" w14:textId="77777777">
      <w:pPr>
        <w:pStyle w:val="Heading1"/>
        <w:numPr>
          <w:ilvl w:val="1"/>
          <w:numId w:val="9"/>
        </w:numPr>
        <w:tabs>
          <w:tab w:val="left" w:pos="839"/>
          <w:tab w:val="left" w:pos="841"/>
        </w:tabs>
        <w:ind w:left="840"/>
      </w:pPr>
      <w:r>
        <w:t>Public Entities (Political</w:t>
      </w:r>
      <w:r>
        <w:rPr>
          <w:spacing w:val="-3"/>
        </w:rPr>
        <w:t xml:space="preserve"> </w:t>
      </w:r>
      <w:r>
        <w:t>Subdivisions)</w:t>
      </w:r>
    </w:p>
    <w:p w:rsidR="00E71F3F" w14:paraId="16CA37CA" w14:textId="77777777">
      <w:pPr>
        <w:pStyle w:val="BodyText"/>
        <w:ind w:left="840"/>
      </w:pPr>
      <w:r>
        <w:pict>
          <v:shape id="_x0000_s1104" style="width:13.95pt;height:14.4pt;margin-top:26.9pt;margin-left:360.7pt;mso-position-horizontal-relative:page;position:absolute;z-index:-251636736" coordorigin="7214,538" coordsize="279,288" o:spt="100" adj="0,,0" path="m7483,538l7224,538l7214,538l7214,548l7214,817l7214,817l7214,826l7224,826l7483,826l7483,817l7224,817l7224,548l7483,548l7483,538xm7493,538l7483,538l7483,548l7483,817l7483,817l7483,826l7493,826l7493,817l7493,817l7493,548l7493,538xe" fillcolor="black" stroked="f">
            <v:stroke joinstyle="round"/>
            <v:formulas/>
            <v:path arrowok="t" o:connecttype="segments"/>
          </v:shape>
        </w:pict>
      </w:r>
      <w:r w:rsidR="00892709">
        <w:t>The resulting Contract will be made available to Political Entities, i.e. cities, counties, and schools.</w:t>
      </w:r>
    </w:p>
    <w:p w:rsidR="00E71F3F" w14:paraId="66CB06D0" w14:textId="77777777">
      <w:pPr>
        <w:pStyle w:val="BodyText"/>
        <w:spacing w:before="11"/>
        <w:rPr>
          <w:sz w:val="18"/>
        </w:rPr>
      </w:pPr>
      <w:r>
        <w:pict>
          <v:shape id="_x0000_s1105" type="#_x0000_t202" style="width:293.75pt;height:14.4pt;margin-top:13.5pt;margin-left:103.4pt;mso-position-horizontal-relative:page;mso-wrap-distance-left:0;mso-wrap-distance-right:0;position:absolute;z-index:-251611136" filled="f" stroked="f">
            <v:textbox inset="0,0,0,0">
              <w:txbxContent>
                <w:tbl>
                  <w:tblPr>
                    <w:tblW w:w="0" w:type="auto"/>
                    <w:tblInd w:w="7" w:type="dxa"/>
                    <w:tblLayout w:type="fixed"/>
                    <w:tblCellMar>
                      <w:left w:w="0" w:type="dxa"/>
                      <w:right w:w="0" w:type="dxa"/>
                    </w:tblCellMar>
                    <w:tblLook w:val="01E0"/>
                  </w:tblPr>
                  <w:tblGrid>
                    <w:gridCol w:w="4351"/>
                    <w:gridCol w:w="692"/>
                    <w:gridCol w:w="830"/>
                  </w:tblGrid>
                  <w:tr w14:paraId="6B984E3D" w14:textId="77777777">
                    <w:tblPrEx>
                      <w:tblW w:w="0" w:type="auto"/>
                      <w:tblInd w:w="7" w:type="dxa"/>
                      <w:tblLayout w:type="fixed"/>
                      <w:tblCellMar>
                        <w:left w:w="0" w:type="dxa"/>
                        <w:right w:w="0" w:type="dxa"/>
                      </w:tblCellMar>
                      <w:tblLook w:val="01E0"/>
                    </w:tblPrEx>
                    <w:trPr>
                      <w:trHeight w:val="288"/>
                    </w:trPr>
                    <w:tc>
                      <w:tcPr>
                        <w:tcW w:w="4351" w:type="dxa"/>
                      </w:tcPr>
                      <w:p w:rsidR="00107618" w14:paraId="34791A47" w14:textId="77777777">
                        <w:pPr>
                          <w:pStyle w:val="TableParagraph"/>
                          <w:spacing w:before="9"/>
                          <w:ind w:left="200"/>
                          <w:rPr>
                            <w:b/>
                          </w:rPr>
                        </w:pPr>
                        <w:r>
                          <w:rPr>
                            <w:b/>
                            <w:color w:val="C00000"/>
                          </w:rPr>
                          <w:t>Bidder has read and agrees to this section:</w:t>
                        </w:r>
                      </w:p>
                    </w:tc>
                    <w:tc>
                      <w:tcPr>
                        <w:tcW w:w="692" w:type="dxa"/>
                      </w:tcPr>
                      <w:p w:rsidR="00107618" w14:paraId="24F1ED76" w14:textId="77777777">
                        <w:pPr>
                          <w:pStyle w:val="TableParagraph"/>
                          <w:spacing w:before="9"/>
                          <w:ind w:left="276"/>
                          <w:rPr>
                            <w:b/>
                          </w:rPr>
                        </w:pPr>
                        <w:r w:rsidRPr="00B80B49">
                          <w:rPr>
                            <w:b/>
                            <w:highlight w:val="yellow"/>
                          </w:rPr>
                          <w:t>Yes</w:t>
                        </w:r>
                      </w:p>
                    </w:tc>
                    <w:tc>
                      <w:tcPr>
                        <w:tcW w:w="830" w:type="dxa"/>
                      </w:tcPr>
                      <w:p w:rsidR="00107618" w14:paraId="702F8F45" w14:textId="77777777">
                        <w:pPr>
                          <w:pStyle w:val="TableParagraph"/>
                          <w:spacing w:before="9"/>
                          <w:ind w:left="484"/>
                          <w:rPr>
                            <w:b/>
                          </w:rPr>
                        </w:pPr>
                        <w:r>
                          <w:rPr>
                            <w:b/>
                          </w:rPr>
                          <w:t>No</w:t>
                        </w:r>
                      </w:p>
                    </w:tc>
                  </w:tr>
                </w:tbl>
                <w:p w:rsidR="00107618" w14:paraId="4CFE63E2" w14:textId="77777777">
                  <w:pPr>
                    <w:pStyle w:val="BodyText"/>
                  </w:pPr>
                </w:p>
              </w:txbxContent>
            </v:textbox>
            <w10:wrap type="topAndBottom"/>
          </v:shape>
        </w:pict>
      </w:r>
      <w:r>
        <w:pict>
          <v:shape id="_x0000_s1106" style="width:14.05pt;height:14.4pt;margin-top:13.5pt;margin-left:401.15pt;mso-position-horizontal-relative:page;mso-wrap-distance-left:0;mso-wrap-distance-right:0;position:absolute;z-index:-251557888" coordorigin="8023,270" coordsize="281,288" o:spt="100" adj="0,,0" path="m8294,270l8033,270l8033,270l8023,270l8023,280l8023,549l8023,549l8023,558l8033,558l8033,558l8294,558l8294,549l8033,549l8033,280l8294,280l8294,270xm8304,270l8294,270l8294,280l8294,549l8294,549l8294,558l8304,558l8304,549l8304,549l8304,280l8304,270xe" fillcolor="black" stroked="f">
            <v:stroke joinstyle="round"/>
            <v:formulas/>
            <v:path arrowok="t" o:connecttype="segments"/>
            <w10:wrap type="topAndBottom"/>
          </v:shape>
        </w:pict>
      </w:r>
    </w:p>
    <w:p w:rsidR="00E71F3F" w14:paraId="15D14FE1" w14:textId="77777777">
      <w:pPr>
        <w:rPr>
          <w:sz w:val="18"/>
        </w:rPr>
        <w:sectPr>
          <w:pgSz w:w="12240" w:h="15840"/>
          <w:pgMar w:top="1400" w:right="1320" w:bottom="280" w:left="1320" w:header="720" w:footer="720" w:gutter="0"/>
          <w:cols w:space="720"/>
        </w:sectPr>
      </w:pPr>
    </w:p>
    <w:p w:rsidR="00E71F3F" w14:paraId="77672232" w14:textId="77777777">
      <w:pPr>
        <w:pStyle w:val="Heading1"/>
        <w:numPr>
          <w:ilvl w:val="1"/>
          <w:numId w:val="9"/>
        </w:numPr>
        <w:tabs>
          <w:tab w:val="left" w:pos="841"/>
        </w:tabs>
        <w:spacing w:before="56"/>
        <w:ind w:left="840"/>
        <w:jc w:val="both"/>
      </w:pPr>
      <w:hyperlink r:id="rId26">
        <w:r w:rsidR="00892709">
          <w:t>Firm Contract</w:t>
        </w:r>
        <w:r w:rsidR="00892709">
          <w:rPr>
            <w:spacing w:val="-3"/>
          </w:rPr>
          <w:t xml:space="preserve"> </w:t>
        </w:r>
        <w:r w:rsidR="00892709">
          <w:t>Pricing</w:t>
        </w:r>
      </w:hyperlink>
    </w:p>
    <w:p w:rsidR="00E71F3F" w14:paraId="4A97C1AA" w14:textId="77777777">
      <w:pPr>
        <w:pStyle w:val="BodyText"/>
        <w:ind w:left="840"/>
      </w:pPr>
      <w:r>
        <w:t>Any contract that results from this bid will have firm pricing for one year.</w:t>
      </w:r>
    </w:p>
    <w:p w:rsidR="00E71F3F" w14:paraId="3AED6702" w14:textId="77777777">
      <w:pPr>
        <w:pStyle w:val="BodyText"/>
        <w:spacing w:before="11"/>
        <w:rPr>
          <w:sz w:val="21"/>
        </w:rPr>
      </w:pPr>
    </w:p>
    <w:p w:rsidR="00E71F3F" w14:paraId="40957FCF" w14:textId="77777777">
      <w:pPr>
        <w:ind w:left="840"/>
        <w:rPr>
          <w:b/>
        </w:rPr>
      </w:pPr>
      <w:r>
        <w:rPr>
          <w:b/>
          <w:color w:val="C00000"/>
        </w:rPr>
        <w:t xml:space="preserve">Bidder has read and agrees to this section: </w:t>
      </w:r>
      <w:r w:rsidRPr="00B80B49">
        <w:rPr>
          <w:b/>
          <w:color w:val="C00000"/>
          <w:highlight w:val="yellow"/>
        </w:rPr>
        <w:t>Yes</w:t>
      </w:r>
      <w:r>
        <w:rPr>
          <w:b/>
          <w:color w:val="C00000"/>
        </w:rPr>
        <w:t xml:space="preserve"> No</w:t>
      </w:r>
    </w:p>
    <w:p w:rsidR="00E71F3F" w14:paraId="4254F7FF" w14:textId="77777777">
      <w:pPr>
        <w:pStyle w:val="BodyText"/>
        <w:rPr>
          <w:b/>
        </w:rPr>
      </w:pPr>
    </w:p>
    <w:p w:rsidR="00E71F3F" w14:paraId="50BADCA2" w14:textId="77777777">
      <w:pPr>
        <w:pStyle w:val="ListParagraph"/>
        <w:numPr>
          <w:ilvl w:val="1"/>
          <w:numId w:val="9"/>
        </w:numPr>
        <w:tabs>
          <w:tab w:val="left" w:pos="841"/>
        </w:tabs>
        <w:ind w:left="840"/>
        <w:jc w:val="both"/>
        <w:rPr>
          <w:b/>
        </w:rPr>
      </w:pPr>
      <w:hyperlink r:id="rId27">
        <w:r w:rsidR="00892709">
          <w:rPr>
            <w:b/>
          </w:rPr>
          <w:t>Invoicing</w:t>
        </w:r>
      </w:hyperlink>
    </w:p>
    <w:p w:rsidR="00E71F3F" w14:paraId="2BAF1B61" w14:textId="77777777">
      <w:pPr>
        <w:pStyle w:val="BodyText"/>
        <w:ind w:left="840" w:right="112"/>
        <w:jc w:val="both"/>
      </w:pPr>
      <w:r>
        <w:pict>
          <v:shape id="_x0000_s1107" style="width:13.95pt;height:14.4pt;margin-top:147.75pt;margin-left:360.7pt;mso-position-horizontal-relative:page;position:absolute;z-index:-251635712" coordorigin="7214,2955" coordsize="279,288" o:spt="100" adj="0,,0" path="m7483,2955l7224,2955l7214,2955l7214,2965l7214,3234l7214,3243l7224,3243l7483,3243l7483,3234l7224,3234l7224,2965l7483,2965l7483,2955xm7493,2955l7483,2955l7483,2965l7483,3234l7483,3243l7493,3243l7493,3234l7493,2965l7493,2955xe" fillcolor="black" stroked="f">
            <v:stroke joinstyle="round"/>
            <v:formulas/>
            <v:path arrowok="t" o:connecttype="segments"/>
          </v:shape>
        </w:pict>
      </w:r>
      <w:r w:rsidR="00892709">
        <w:t>All</w:t>
      </w:r>
      <w:r w:rsidR="00892709">
        <w:rPr>
          <w:spacing w:val="-10"/>
        </w:rPr>
        <w:t xml:space="preserve"> </w:t>
      </w:r>
      <w:r w:rsidR="00892709">
        <w:t>invoicing</w:t>
      </w:r>
      <w:r w:rsidR="00892709">
        <w:rPr>
          <w:spacing w:val="-10"/>
        </w:rPr>
        <w:t xml:space="preserve"> </w:t>
      </w:r>
      <w:r w:rsidR="00892709">
        <w:t>will</w:t>
      </w:r>
      <w:r w:rsidR="00892709">
        <w:rPr>
          <w:spacing w:val="-12"/>
        </w:rPr>
        <w:t xml:space="preserve"> </w:t>
      </w:r>
      <w:r w:rsidR="00892709">
        <w:t>be</w:t>
      </w:r>
      <w:r w:rsidR="00892709">
        <w:rPr>
          <w:spacing w:val="-8"/>
        </w:rPr>
        <w:t xml:space="preserve"> </w:t>
      </w:r>
      <w:r w:rsidR="00892709">
        <w:t>submitted</w:t>
      </w:r>
      <w:r w:rsidR="00892709">
        <w:rPr>
          <w:spacing w:val="-10"/>
        </w:rPr>
        <w:t xml:space="preserve"> </w:t>
      </w:r>
      <w:r w:rsidR="00892709">
        <w:t>to</w:t>
      </w:r>
      <w:r w:rsidR="00892709">
        <w:rPr>
          <w:spacing w:val="-8"/>
        </w:rPr>
        <w:t xml:space="preserve"> </w:t>
      </w:r>
      <w:r w:rsidR="00892709">
        <w:t>the</w:t>
      </w:r>
      <w:r w:rsidR="00892709">
        <w:rPr>
          <w:spacing w:val="-8"/>
        </w:rPr>
        <w:t xml:space="preserve"> </w:t>
      </w:r>
      <w:r w:rsidR="00892709">
        <w:t>attention</w:t>
      </w:r>
      <w:r w:rsidR="00892709">
        <w:rPr>
          <w:spacing w:val="-12"/>
        </w:rPr>
        <w:t xml:space="preserve"> </w:t>
      </w:r>
      <w:r w:rsidR="00892709">
        <w:t>of</w:t>
      </w:r>
      <w:r w:rsidR="00892709">
        <w:rPr>
          <w:spacing w:val="-12"/>
        </w:rPr>
        <w:t xml:space="preserve"> </w:t>
      </w:r>
      <w:r w:rsidR="00892709">
        <w:t>"Accounts</w:t>
      </w:r>
      <w:r w:rsidR="00892709">
        <w:rPr>
          <w:spacing w:val="-11"/>
        </w:rPr>
        <w:t xml:space="preserve"> </w:t>
      </w:r>
      <w:r w:rsidR="00892709">
        <w:t>Payable"</w:t>
      </w:r>
      <w:r w:rsidR="00892709">
        <w:rPr>
          <w:spacing w:val="-11"/>
        </w:rPr>
        <w:t xml:space="preserve"> </w:t>
      </w:r>
      <w:r w:rsidR="00892709">
        <w:t>and</w:t>
      </w:r>
      <w:r w:rsidR="00892709">
        <w:rPr>
          <w:spacing w:val="-10"/>
        </w:rPr>
        <w:t xml:space="preserve"> </w:t>
      </w:r>
      <w:r w:rsidR="00892709">
        <w:t>addressed</w:t>
      </w:r>
      <w:r w:rsidR="00892709">
        <w:rPr>
          <w:spacing w:val="-10"/>
        </w:rPr>
        <w:t xml:space="preserve"> </w:t>
      </w:r>
      <w:r w:rsidR="00892709">
        <w:t>to</w:t>
      </w:r>
      <w:r w:rsidR="00892709">
        <w:rPr>
          <w:spacing w:val="-8"/>
        </w:rPr>
        <w:t xml:space="preserve"> </w:t>
      </w:r>
      <w:r w:rsidR="00892709">
        <w:t>the</w:t>
      </w:r>
      <w:r w:rsidR="00892709">
        <w:rPr>
          <w:spacing w:val="-8"/>
        </w:rPr>
        <w:t xml:space="preserve"> </w:t>
      </w:r>
      <w:r w:rsidR="00892709">
        <w:t>facility receiving the goods or services. The State shall pay the Contractor monthly, within the period of time provided for by applicable State statute, after receipt of the Contractor's invoice for the goods</w:t>
      </w:r>
      <w:r w:rsidR="00892709">
        <w:rPr>
          <w:spacing w:val="-4"/>
        </w:rPr>
        <w:t xml:space="preserve"> </w:t>
      </w:r>
      <w:r w:rsidR="00892709">
        <w:t>and/or</w:t>
      </w:r>
      <w:r w:rsidR="00892709">
        <w:rPr>
          <w:spacing w:val="-6"/>
        </w:rPr>
        <w:t xml:space="preserve"> </w:t>
      </w:r>
      <w:r w:rsidR="00892709">
        <w:t>services</w:t>
      </w:r>
      <w:r w:rsidR="00892709">
        <w:rPr>
          <w:spacing w:val="-7"/>
        </w:rPr>
        <w:t xml:space="preserve"> </w:t>
      </w:r>
      <w:r w:rsidR="00892709">
        <w:t>supplied</w:t>
      </w:r>
      <w:r w:rsidR="00892709">
        <w:rPr>
          <w:spacing w:val="-4"/>
        </w:rPr>
        <w:t xml:space="preserve"> </w:t>
      </w:r>
      <w:r w:rsidR="00892709">
        <w:t>by</w:t>
      </w:r>
      <w:r w:rsidR="00892709">
        <w:rPr>
          <w:spacing w:val="-2"/>
        </w:rPr>
        <w:t xml:space="preserve"> </w:t>
      </w:r>
      <w:r w:rsidR="00892709">
        <w:t>the</w:t>
      </w:r>
      <w:r w:rsidR="00892709">
        <w:rPr>
          <w:spacing w:val="-4"/>
        </w:rPr>
        <w:t xml:space="preserve"> </w:t>
      </w:r>
      <w:r w:rsidR="00892709">
        <w:t>Contractor</w:t>
      </w:r>
      <w:r w:rsidR="00892709">
        <w:rPr>
          <w:spacing w:val="-3"/>
        </w:rPr>
        <w:t xml:space="preserve"> </w:t>
      </w:r>
      <w:r w:rsidR="00892709">
        <w:t>in</w:t>
      </w:r>
      <w:r w:rsidR="00892709">
        <w:rPr>
          <w:spacing w:val="-5"/>
        </w:rPr>
        <w:t xml:space="preserve"> </w:t>
      </w:r>
      <w:r w:rsidR="00892709">
        <w:t>the</w:t>
      </w:r>
      <w:r w:rsidR="00892709">
        <w:rPr>
          <w:spacing w:val="-3"/>
        </w:rPr>
        <w:t xml:space="preserve"> </w:t>
      </w:r>
      <w:r w:rsidR="00892709">
        <w:t>prior</w:t>
      </w:r>
      <w:r w:rsidR="00892709">
        <w:rPr>
          <w:spacing w:val="-3"/>
        </w:rPr>
        <w:t xml:space="preserve"> </w:t>
      </w:r>
      <w:r w:rsidR="00892709">
        <w:t>calendar</w:t>
      </w:r>
      <w:r w:rsidR="00892709">
        <w:rPr>
          <w:spacing w:val="-5"/>
        </w:rPr>
        <w:t xml:space="preserve"> </w:t>
      </w:r>
      <w:r w:rsidR="00892709">
        <w:t>month.</w:t>
      </w:r>
      <w:r w:rsidR="00892709">
        <w:rPr>
          <w:spacing w:val="-4"/>
        </w:rPr>
        <w:t xml:space="preserve"> </w:t>
      </w:r>
      <w:r w:rsidR="00892709">
        <w:t>The</w:t>
      </w:r>
      <w:r w:rsidR="00892709">
        <w:rPr>
          <w:spacing w:val="-4"/>
        </w:rPr>
        <w:t xml:space="preserve"> </w:t>
      </w:r>
      <w:r w:rsidR="00892709">
        <w:t>invoice</w:t>
      </w:r>
      <w:r w:rsidR="00892709">
        <w:rPr>
          <w:spacing w:val="-5"/>
        </w:rPr>
        <w:t xml:space="preserve"> </w:t>
      </w:r>
      <w:r w:rsidR="00892709">
        <w:t>will</w:t>
      </w:r>
      <w:r w:rsidR="00892709">
        <w:rPr>
          <w:spacing w:val="-4"/>
        </w:rPr>
        <w:t xml:space="preserve"> </w:t>
      </w:r>
      <w:r w:rsidR="00892709">
        <w:t>be itemized</w:t>
      </w:r>
      <w:r w:rsidR="00892709">
        <w:rPr>
          <w:spacing w:val="-5"/>
        </w:rPr>
        <w:t xml:space="preserve"> </w:t>
      </w:r>
      <w:r w:rsidR="00892709">
        <w:t>with</w:t>
      </w:r>
      <w:r w:rsidR="00892709">
        <w:rPr>
          <w:spacing w:val="-5"/>
        </w:rPr>
        <w:t xml:space="preserve"> </w:t>
      </w:r>
      <w:r w:rsidR="00892709">
        <w:t>a</w:t>
      </w:r>
      <w:r w:rsidR="00892709">
        <w:rPr>
          <w:spacing w:val="-4"/>
        </w:rPr>
        <w:t xml:space="preserve"> </w:t>
      </w:r>
      <w:r w:rsidR="00892709">
        <w:t>description</w:t>
      </w:r>
      <w:r w:rsidR="00892709">
        <w:rPr>
          <w:spacing w:val="-5"/>
        </w:rPr>
        <w:t xml:space="preserve"> </w:t>
      </w:r>
      <w:r w:rsidR="00892709">
        <w:t>goods</w:t>
      </w:r>
      <w:r w:rsidR="00892709">
        <w:rPr>
          <w:spacing w:val="-6"/>
        </w:rPr>
        <w:t xml:space="preserve"> </w:t>
      </w:r>
      <w:r w:rsidR="00892709">
        <w:t>or</w:t>
      </w:r>
      <w:r w:rsidR="00892709">
        <w:rPr>
          <w:spacing w:val="-4"/>
        </w:rPr>
        <w:t xml:space="preserve"> </w:t>
      </w:r>
      <w:r w:rsidR="00892709">
        <w:t>services</w:t>
      </w:r>
      <w:r w:rsidR="00892709">
        <w:rPr>
          <w:spacing w:val="-3"/>
        </w:rPr>
        <w:t xml:space="preserve"> </w:t>
      </w:r>
      <w:r w:rsidR="00892709">
        <w:t>provided</w:t>
      </w:r>
      <w:r w:rsidR="00892709">
        <w:rPr>
          <w:spacing w:val="-8"/>
        </w:rPr>
        <w:t xml:space="preserve"> </w:t>
      </w:r>
      <w:r w:rsidR="00892709">
        <w:t>that</w:t>
      </w:r>
      <w:r w:rsidR="00892709">
        <w:rPr>
          <w:spacing w:val="-4"/>
        </w:rPr>
        <w:t xml:space="preserve"> </w:t>
      </w:r>
      <w:r w:rsidR="00892709">
        <w:t>corresponds</w:t>
      </w:r>
      <w:r w:rsidR="00892709">
        <w:rPr>
          <w:spacing w:val="-3"/>
        </w:rPr>
        <w:t xml:space="preserve"> </w:t>
      </w:r>
      <w:r w:rsidR="00892709">
        <w:t>directly</w:t>
      </w:r>
      <w:r w:rsidR="00892709">
        <w:rPr>
          <w:spacing w:val="-3"/>
        </w:rPr>
        <w:t xml:space="preserve"> </w:t>
      </w:r>
      <w:r w:rsidR="00892709">
        <w:t>to</w:t>
      </w:r>
      <w:r w:rsidR="00892709">
        <w:rPr>
          <w:spacing w:val="-2"/>
        </w:rPr>
        <w:t xml:space="preserve"> </w:t>
      </w:r>
      <w:r w:rsidR="00892709">
        <w:t>a</w:t>
      </w:r>
      <w:r w:rsidR="00892709">
        <w:rPr>
          <w:spacing w:val="-5"/>
        </w:rPr>
        <w:t xml:space="preserve"> </w:t>
      </w:r>
      <w:r w:rsidR="00892709">
        <w:t>line</w:t>
      </w:r>
      <w:r w:rsidR="00892709">
        <w:rPr>
          <w:spacing w:val="-4"/>
        </w:rPr>
        <w:t xml:space="preserve"> </w:t>
      </w:r>
      <w:r w:rsidR="00892709">
        <w:t>item</w:t>
      </w:r>
      <w:r w:rsidR="00892709">
        <w:rPr>
          <w:spacing w:val="-2"/>
        </w:rPr>
        <w:t xml:space="preserve"> </w:t>
      </w:r>
      <w:r w:rsidR="00892709">
        <w:t>on the</w:t>
      </w:r>
      <w:r w:rsidR="00892709">
        <w:rPr>
          <w:spacing w:val="-6"/>
        </w:rPr>
        <w:t xml:space="preserve"> </w:t>
      </w:r>
      <w:r w:rsidR="00892709">
        <w:t>Contractual</w:t>
      </w:r>
      <w:r w:rsidR="00892709">
        <w:rPr>
          <w:spacing w:val="-6"/>
        </w:rPr>
        <w:t xml:space="preserve"> </w:t>
      </w:r>
      <w:r w:rsidR="00892709">
        <w:t>Agreement</w:t>
      </w:r>
      <w:r w:rsidR="00892709">
        <w:rPr>
          <w:spacing w:val="-7"/>
        </w:rPr>
        <w:t xml:space="preserve"> </w:t>
      </w:r>
      <w:r w:rsidR="00892709">
        <w:t>or</w:t>
      </w:r>
      <w:r w:rsidR="00892709">
        <w:rPr>
          <w:spacing w:val="-6"/>
        </w:rPr>
        <w:t xml:space="preserve"> </w:t>
      </w:r>
      <w:r w:rsidR="00892709">
        <w:t>Master</w:t>
      </w:r>
      <w:r w:rsidR="00892709">
        <w:rPr>
          <w:spacing w:val="-7"/>
        </w:rPr>
        <w:t xml:space="preserve"> </w:t>
      </w:r>
      <w:r w:rsidR="00892709">
        <w:t>Agreement</w:t>
      </w:r>
      <w:r w:rsidR="00892709">
        <w:rPr>
          <w:spacing w:val="-8"/>
        </w:rPr>
        <w:t xml:space="preserve"> </w:t>
      </w:r>
      <w:r w:rsidR="00892709">
        <w:t>that</w:t>
      </w:r>
      <w:r w:rsidR="00892709">
        <w:rPr>
          <w:spacing w:val="-8"/>
        </w:rPr>
        <w:t xml:space="preserve"> </w:t>
      </w:r>
      <w:r w:rsidR="00892709">
        <w:t>results</w:t>
      </w:r>
      <w:r w:rsidR="00892709">
        <w:rPr>
          <w:spacing w:val="-6"/>
        </w:rPr>
        <w:t xml:space="preserve"> </w:t>
      </w:r>
      <w:r w:rsidR="00892709">
        <w:t>from</w:t>
      </w:r>
      <w:r w:rsidR="00892709">
        <w:rPr>
          <w:spacing w:val="-7"/>
        </w:rPr>
        <w:t xml:space="preserve"> </w:t>
      </w:r>
      <w:r w:rsidR="00892709">
        <w:t>this</w:t>
      </w:r>
      <w:r w:rsidR="00892709">
        <w:rPr>
          <w:spacing w:val="-6"/>
        </w:rPr>
        <w:t xml:space="preserve"> </w:t>
      </w:r>
      <w:r w:rsidR="00892709">
        <w:t>RFB.</w:t>
      </w:r>
      <w:r w:rsidR="00892709">
        <w:rPr>
          <w:spacing w:val="-7"/>
        </w:rPr>
        <w:t xml:space="preserve"> </w:t>
      </w:r>
      <w:r w:rsidR="00892709">
        <w:t>Each</w:t>
      </w:r>
      <w:r w:rsidR="00892709">
        <w:rPr>
          <w:spacing w:val="-6"/>
        </w:rPr>
        <w:t xml:space="preserve"> </w:t>
      </w:r>
      <w:r w:rsidR="00892709">
        <w:t>line</w:t>
      </w:r>
      <w:r w:rsidR="00892709">
        <w:rPr>
          <w:spacing w:val="-5"/>
        </w:rPr>
        <w:t xml:space="preserve"> </w:t>
      </w:r>
      <w:r w:rsidR="00892709">
        <w:t>should</w:t>
      </w:r>
      <w:r w:rsidR="00892709">
        <w:rPr>
          <w:spacing w:val="-6"/>
        </w:rPr>
        <w:t xml:space="preserve"> </w:t>
      </w:r>
      <w:r w:rsidR="00892709">
        <w:t>also list</w:t>
      </w:r>
      <w:r w:rsidR="00892709">
        <w:rPr>
          <w:spacing w:val="-6"/>
        </w:rPr>
        <w:t xml:space="preserve"> </w:t>
      </w:r>
      <w:r w:rsidR="00892709">
        <w:t>the</w:t>
      </w:r>
      <w:r w:rsidR="00892709">
        <w:rPr>
          <w:spacing w:val="-6"/>
        </w:rPr>
        <w:t xml:space="preserve"> </w:t>
      </w:r>
      <w:r w:rsidR="00892709">
        <w:t>quantity,</w:t>
      </w:r>
      <w:r w:rsidR="00892709">
        <w:rPr>
          <w:spacing w:val="-6"/>
        </w:rPr>
        <w:t xml:space="preserve"> </w:t>
      </w:r>
      <w:r w:rsidR="00892709">
        <w:t>unit</w:t>
      </w:r>
      <w:r w:rsidR="00892709">
        <w:rPr>
          <w:spacing w:val="-8"/>
        </w:rPr>
        <w:t xml:space="preserve"> </w:t>
      </w:r>
      <w:r w:rsidR="00892709">
        <w:t>of</w:t>
      </w:r>
      <w:r w:rsidR="00892709">
        <w:rPr>
          <w:spacing w:val="-8"/>
        </w:rPr>
        <w:t xml:space="preserve"> </w:t>
      </w:r>
      <w:r w:rsidR="00892709">
        <w:t>measure,</w:t>
      </w:r>
      <w:r w:rsidR="00892709">
        <w:rPr>
          <w:spacing w:val="-7"/>
        </w:rPr>
        <w:t xml:space="preserve"> </w:t>
      </w:r>
      <w:r w:rsidR="00892709">
        <w:t>price</w:t>
      </w:r>
      <w:r w:rsidR="00892709">
        <w:rPr>
          <w:spacing w:val="-6"/>
        </w:rPr>
        <w:t xml:space="preserve"> </w:t>
      </w:r>
      <w:r w:rsidR="00892709">
        <w:t>per</w:t>
      </w:r>
      <w:r w:rsidR="00892709">
        <w:rPr>
          <w:spacing w:val="-6"/>
        </w:rPr>
        <w:t xml:space="preserve"> </w:t>
      </w:r>
      <w:r w:rsidR="00892709">
        <w:t>unit</w:t>
      </w:r>
      <w:r w:rsidR="00892709">
        <w:rPr>
          <w:spacing w:val="-9"/>
        </w:rPr>
        <w:t xml:space="preserve"> </w:t>
      </w:r>
      <w:r w:rsidR="00892709">
        <w:t>of</w:t>
      </w:r>
      <w:r w:rsidR="00892709">
        <w:rPr>
          <w:spacing w:val="-8"/>
        </w:rPr>
        <w:t xml:space="preserve"> </w:t>
      </w:r>
      <w:r w:rsidR="00892709">
        <w:t>measure,</w:t>
      </w:r>
      <w:r w:rsidR="00892709">
        <w:rPr>
          <w:spacing w:val="-7"/>
        </w:rPr>
        <w:t xml:space="preserve"> </w:t>
      </w:r>
      <w:r w:rsidR="00892709">
        <w:t>line</w:t>
      </w:r>
      <w:r w:rsidR="00892709">
        <w:rPr>
          <w:spacing w:val="-5"/>
        </w:rPr>
        <w:t xml:space="preserve"> </w:t>
      </w:r>
      <w:r w:rsidR="00892709">
        <w:t>item</w:t>
      </w:r>
      <w:r w:rsidR="00892709">
        <w:rPr>
          <w:spacing w:val="-5"/>
        </w:rPr>
        <w:t xml:space="preserve"> </w:t>
      </w:r>
      <w:r w:rsidR="00892709">
        <w:t>totals</w:t>
      </w:r>
      <w:r w:rsidR="00892709">
        <w:rPr>
          <w:spacing w:val="-6"/>
        </w:rPr>
        <w:t xml:space="preserve"> </w:t>
      </w:r>
      <w:r w:rsidR="00892709">
        <w:t>and</w:t>
      </w:r>
      <w:r w:rsidR="00892709">
        <w:rPr>
          <w:spacing w:val="-6"/>
        </w:rPr>
        <w:t xml:space="preserve"> </w:t>
      </w:r>
      <w:r w:rsidR="00892709">
        <w:t>invoice</w:t>
      </w:r>
      <w:r w:rsidR="00892709">
        <w:rPr>
          <w:spacing w:val="-6"/>
        </w:rPr>
        <w:t xml:space="preserve"> </w:t>
      </w:r>
      <w:r w:rsidR="00892709">
        <w:t>total.</w:t>
      </w:r>
      <w:r w:rsidR="00892709">
        <w:rPr>
          <w:spacing w:val="-8"/>
        </w:rPr>
        <w:t xml:space="preserve"> </w:t>
      </w:r>
      <w:r w:rsidR="00892709">
        <w:t>The remit to address on the invoice must match the remit to address that was submitted with registration to do business with the State of Iowa. Payment terms on the invoice must match the payment terms agreed to in the RFB bid</w:t>
      </w:r>
      <w:r w:rsidR="00892709">
        <w:rPr>
          <w:spacing w:val="-2"/>
        </w:rPr>
        <w:t xml:space="preserve"> </w:t>
      </w:r>
      <w:r w:rsidR="00892709">
        <w:t>submission.</w:t>
      </w:r>
    </w:p>
    <w:p w:rsidR="00E71F3F" w14:paraId="77BA1A9F" w14:textId="77777777">
      <w:pPr>
        <w:pStyle w:val="BodyText"/>
        <w:spacing w:before="11"/>
        <w:rPr>
          <w:sz w:val="18"/>
        </w:rPr>
      </w:pPr>
      <w:r>
        <w:pict>
          <v:shape id="_x0000_s1108" type="#_x0000_t202" style="width:293.75pt;height:14.45pt;margin-top:13.5pt;margin-left:103.4pt;mso-position-horizontal-relative:page;mso-wrap-distance-left:0;mso-wrap-distance-right:0;position:absolute;z-index:-251610112"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7DCFF889" w14:textId="77777777">
                    <w:tblPrEx>
                      <w:tblW w:w="0" w:type="auto"/>
                      <w:tblInd w:w="7" w:type="dxa"/>
                      <w:tblLayout w:type="fixed"/>
                      <w:tblCellMar>
                        <w:left w:w="0" w:type="dxa"/>
                        <w:right w:w="0" w:type="dxa"/>
                      </w:tblCellMar>
                      <w:tblLook w:val="01E0"/>
                    </w:tblPrEx>
                    <w:trPr>
                      <w:trHeight w:val="288"/>
                    </w:trPr>
                    <w:tc>
                      <w:tcPr>
                        <w:tcW w:w="4351" w:type="dxa"/>
                      </w:tcPr>
                      <w:p w:rsidR="00107618" w14:paraId="0BDB1192" w14:textId="77777777">
                        <w:pPr>
                          <w:pStyle w:val="TableParagraph"/>
                          <w:spacing w:before="9"/>
                          <w:ind w:left="200"/>
                          <w:rPr>
                            <w:b/>
                          </w:rPr>
                        </w:pPr>
                        <w:r>
                          <w:rPr>
                            <w:b/>
                            <w:color w:val="C00000"/>
                          </w:rPr>
                          <w:t>Bidder has read and agrees to this section:</w:t>
                        </w:r>
                      </w:p>
                    </w:tc>
                    <w:tc>
                      <w:tcPr>
                        <w:tcW w:w="692" w:type="dxa"/>
                      </w:tcPr>
                      <w:p w:rsidR="00107618" w14:paraId="6E3DB47A" w14:textId="77777777">
                        <w:pPr>
                          <w:pStyle w:val="TableParagraph"/>
                          <w:spacing w:before="9"/>
                          <w:ind w:left="276"/>
                          <w:rPr>
                            <w:b/>
                          </w:rPr>
                        </w:pPr>
                        <w:r w:rsidRPr="00B80B49">
                          <w:rPr>
                            <w:b/>
                            <w:highlight w:val="yellow"/>
                          </w:rPr>
                          <w:t>Yes</w:t>
                        </w:r>
                      </w:p>
                    </w:tc>
                    <w:tc>
                      <w:tcPr>
                        <w:tcW w:w="831" w:type="dxa"/>
                      </w:tcPr>
                      <w:p w:rsidR="00107618" w14:paraId="50418D21" w14:textId="77777777">
                        <w:pPr>
                          <w:pStyle w:val="TableParagraph"/>
                          <w:spacing w:before="9"/>
                          <w:ind w:left="484"/>
                          <w:rPr>
                            <w:b/>
                          </w:rPr>
                        </w:pPr>
                        <w:r>
                          <w:rPr>
                            <w:b/>
                          </w:rPr>
                          <w:t>No</w:t>
                        </w:r>
                      </w:p>
                    </w:tc>
                  </w:tr>
                </w:tbl>
                <w:p w:rsidR="00107618" w14:paraId="2E7E9FE6" w14:textId="77777777">
                  <w:pPr>
                    <w:pStyle w:val="BodyText"/>
                  </w:pPr>
                </w:p>
              </w:txbxContent>
            </v:textbox>
            <w10:wrap type="topAndBottom"/>
          </v:shape>
        </w:pict>
      </w:r>
      <w:r>
        <w:pict>
          <v:shape id="_x0000_s1109" style="width:14.05pt;height:14.4pt;margin-top:13.5pt;margin-left:401.15pt;mso-position-horizontal-relative:page;mso-wrap-distance-left:0;mso-wrap-distance-right:0;position:absolute;z-index:-251556864" coordorigin="8023,270" coordsize="281,288" o:spt="100" adj="0,,0" path="m8294,270l8033,270l8033,270l8023,270l8023,280l8023,549l8023,558l8033,558l8033,558l8294,558l8294,549l8033,549l8033,280l8294,280l8294,270xm8304,270l8294,270l8294,280l8294,549l8294,558l8304,558l8304,549l8304,280l8304,270xe" fillcolor="black" stroked="f">
            <v:stroke joinstyle="round"/>
            <v:formulas/>
            <v:path arrowok="t" o:connecttype="segments"/>
            <w10:wrap type="topAndBottom"/>
          </v:shape>
        </w:pict>
      </w:r>
    </w:p>
    <w:p w:rsidR="00E71F3F" w14:paraId="399C436B" w14:textId="77777777">
      <w:pPr>
        <w:pStyle w:val="BodyText"/>
        <w:spacing w:before="7"/>
        <w:rPr>
          <w:sz w:val="19"/>
        </w:rPr>
      </w:pPr>
    </w:p>
    <w:p w:rsidR="00E71F3F" w14:paraId="3AD32AE0" w14:textId="77777777">
      <w:pPr>
        <w:pStyle w:val="Heading1"/>
        <w:numPr>
          <w:ilvl w:val="1"/>
          <w:numId w:val="9"/>
        </w:numPr>
        <w:tabs>
          <w:tab w:val="left" w:pos="841"/>
        </w:tabs>
        <w:ind w:left="840"/>
        <w:jc w:val="both"/>
      </w:pPr>
      <w:hyperlink r:id="rId28">
        <w:r w:rsidR="00892709">
          <w:t>Best and Final</w:t>
        </w:r>
        <w:r w:rsidR="00892709">
          <w:rPr>
            <w:spacing w:val="-3"/>
          </w:rPr>
          <w:t xml:space="preserve"> </w:t>
        </w:r>
        <w:r w:rsidR="00892709">
          <w:t>Offers</w:t>
        </w:r>
      </w:hyperlink>
    </w:p>
    <w:p w:rsidR="00E71F3F" w14:paraId="5220A665" w14:textId="77777777">
      <w:pPr>
        <w:pStyle w:val="BodyText"/>
        <w:ind w:left="839" w:right="115"/>
        <w:jc w:val="both"/>
      </w:pPr>
      <w:r>
        <w:pict>
          <v:shape id="_x0000_s1110" style="width:13.95pt;height:14.4pt;margin-top:67.25pt;margin-left:360.7pt;mso-position-horizontal-relative:page;position:absolute;z-index:-251634688" coordorigin="7214,1345" coordsize="279,288" o:spt="100" adj="0,,0" path="m7483,1345l7224,1345l7214,1345l7214,1354l7214,1623l7214,1623l7214,1633l7224,1633l7483,1633l7483,1623l7224,1623l7224,1354l7483,1354l7483,1345xm7493,1345l7483,1345l7483,1354l7483,1623l7483,1623l7483,1633l7493,1633l7493,1623l7493,1623l7493,1354l7493,1345xe" fillcolor="black" stroked="f">
            <v:stroke joinstyle="round"/>
            <v:formulas/>
            <v:path arrowok="t" o:connecttype="segments"/>
          </v:shape>
        </w:pict>
      </w:r>
      <w:r w:rsidR="00892709">
        <w:t>The Issuing officer reserves the right to conduct discussions with Bidders for obtaining “best and final</w:t>
      </w:r>
      <w:r w:rsidR="00892709">
        <w:rPr>
          <w:spacing w:val="-2"/>
        </w:rPr>
        <w:t xml:space="preserve"> </w:t>
      </w:r>
      <w:r w:rsidR="00892709">
        <w:t>offers.”</w:t>
      </w:r>
      <w:r w:rsidR="00892709">
        <w:rPr>
          <w:spacing w:val="-2"/>
        </w:rPr>
        <w:t xml:space="preserve"> </w:t>
      </w:r>
      <w:r w:rsidR="00892709">
        <w:t>To</w:t>
      </w:r>
      <w:r w:rsidR="00892709">
        <w:rPr>
          <w:spacing w:val="-2"/>
        </w:rPr>
        <w:t xml:space="preserve"> </w:t>
      </w:r>
      <w:r w:rsidR="00892709">
        <w:t>obtain</w:t>
      </w:r>
      <w:r w:rsidR="00892709">
        <w:rPr>
          <w:spacing w:val="-3"/>
        </w:rPr>
        <w:t xml:space="preserve"> </w:t>
      </w:r>
      <w:r w:rsidR="00892709">
        <w:t>best</w:t>
      </w:r>
      <w:r w:rsidR="00892709">
        <w:rPr>
          <w:spacing w:val="-3"/>
        </w:rPr>
        <w:t xml:space="preserve"> </w:t>
      </w:r>
      <w:r w:rsidR="00892709">
        <w:t>and</w:t>
      </w:r>
      <w:r w:rsidR="00892709">
        <w:rPr>
          <w:spacing w:val="-2"/>
        </w:rPr>
        <w:t xml:space="preserve"> </w:t>
      </w:r>
      <w:r w:rsidR="00892709">
        <w:t>final</w:t>
      </w:r>
      <w:r w:rsidR="00892709">
        <w:rPr>
          <w:spacing w:val="-4"/>
        </w:rPr>
        <w:t xml:space="preserve"> </w:t>
      </w:r>
      <w:r w:rsidR="00892709">
        <w:t>offers</w:t>
      </w:r>
      <w:r w:rsidR="00892709">
        <w:rPr>
          <w:spacing w:val="-3"/>
        </w:rPr>
        <w:t xml:space="preserve"> </w:t>
      </w:r>
      <w:r w:rsidR="00892709">
        <w:t>from</w:t>
      </w:r>
      <w:r w:rsidR="00892709">
        <w:rPr>
          <w:spacing w:val="-2"/>
        </w:rPr>
        <w:t xml:space="preserve"> </w:t>
      </w:r>
      <w:r w:rsidR="00892709">
        <w:t>Bidders,</w:t>
      </w:r>
      <w:r w:rsidR="00892709">
        <w:rPr>
          <w:spacing w:val="-2"/>
        </w:rPr>
        <w:t xml:space="preserve"> </w:t>
      </w:r>
      <w:r w:rsidR="00892709">
        <w:t>the</w:t>
      </w:r>
      <w:r w:rsidR="00892709">
        <w:rPr>
          <w:spacing w:val="-3"/>
        </w:rPr>
        <w:t xml:space="preserve"> </w:t>
      </w:r>
      <w:r w:rsidR="00892709">
        <w:t>Issuing</w:t>
      </w:r>
      <w:r w:rsidR="00892709">
        <w:rPr>
          <w:spacing w:val="-2"/>
        </w:rPr>
        <w:t xml:space="preserve"> </w:t>
      </w:r>
      <w:r w:rsidR="00892709">
        <w:t>Officer</w:t>
      </w:r>
      <w:r w:rsidR="00892709">
        <w:rPr>
          <w:spacing w:val="-4"/>
        </w:rPr>
        <w:t xml:space="preserve"> </w:t>
      </w:r>
      <w:r w:rsidR="00892709">
        <w:t>may</w:t>
      </w:r>
      <w:r w:rsidR="00892709">
        <w:rPr>
          <w:spacing w:val="-2"/>
        </w:rPr>
        <w:t xml:space="preserve"> </w:t>
      </w:r>
      <w:r w:rsidR="00892709">
        <w:t>do</w:t>
      </w:r>
      <w:r w:rsidR="00892709">
        <w:rPr>
          <w:spacing w:val="-2"/>
        </w:rPr>
        <w:t xml:space="preserve"> </w:t>
      </w:r>
      <w:r w:rsidR="00892709">
        <w:t>one</w:t>
      </w:r>
      <w:r w:rsidR="00892709">
        <w:rPr>
          <w:spacing w:val="-4"/>
        </w:rPr>
        <w:t xml:space="preserve"> </w:t>
      </w:r>
      <w:r w:rsidR="00892709">
        <w:t>or</w:t>
      </w:r>
      <w:r w:rsidR="00892709">
        <w:rPr>
          <w:spacing w:val="-3"/>
        </w:rPr>
        <w:t xml:space="preserve"> </w:t>
      </w:r>
      <w:r w:rsidR="00892709">
        <w:t>more of the following: enter into pre-selection negotiations, including the use of an on-line auction; schedule oral presentations; and request revised</w:t>
      </w:r>
      <w:r w:rsidR="00892709">
        <w:rPr>
          <w:spacing w:val="-4"/>
        </w:rPr>
        <w:t xml:space="preserve"> </w:t>
      </w:r>
      <w:r w:rsidR="00892709">
        <w:t>Bids.</w:t>
      </w:r>
    </w:p>
    <w:p w:rsidR="00E71F3F" w14:paraId="499C546C" w14:textId="77777777">
      <w:pPr>
        <w:pStyle w:val="BodyText"/>
        <w:spacing w:before="12"/>
        <w:rPr>
          <w:sz w:val="18"/>
        </w:rPr>
      </w:pPr>
      <w:r>
        <w:pict>
          <v:shape id="_x0000_s1111" type="#_x0000_t202" style="width:293.75pt;height:14.4pt;margin-top:13.55pt;margin-left:103.4pt;mso-position-horizontal-relative:page;mso-wrap-distance-left:0;mso-wrap-distance-right:0;position:absolute;z-index:-251609088"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1F2A565C" w14:textId="77777777">
                    <w:tblPrEx>
                      <w:tblW w:w="0" w:type="auto"/>
                      <w:tblInd w:w="7" w:type="dxa"/>
                      <w:tblLayout w:type="fixed"/>
                      <w:tblCellMar>
                        <w:left w:w="0" w:type="dxa"/>
                        <w:right w:w="0" w:type="dxa"/>
                      </w:tblCellMar>
                      <w:tblLook w:val="01E0"/>
                    </w:tblPrEx>
                    <w:trPr>
                      <w:trHeight w:val="288"/>
                    </w:trPr>
                    <w:tc>
                      <w:tcPr>
                        <w:tcW w:w="4351" w:type="dxa"/>
                      </w:tcPr>
                      <w:p w:rsidR="00107618" w14:paraId="1CE1523B" w14:textId="77777777">
                        <w:pPr>
                          <w:pStyle w:val="TableParagraph"/>
                          <w:spacing w:before="9"/>
                          <w:ind w:left="200"/>
                          <w:rPr>
                            <w:b/>
                          </w:rPr>
                        </w:pPr>
                        <w:r>
                          <w:rPr>
                            <w:b/>
                            <w:color w:val="C00000"/>
                          </w:rPr>
                          <w:t>Bidder has read and agrees to this section:</w:t>
                        </w:r>
                      </w:p>
                    </w:tc>
                    <w:tc>
                      <w:tcPr>
                        <w:tcW w:w="692" w:type="dxa"/>
                      </w:tcPr>
                      <w:p w:rsidR="00107618" w14:paraId="0B1C670C" w14:textId="77777777">
                        <w:pPr>
                          <w:pStyle w:val="TableParagraph"/>
                          <w:spacing w:before="9"/>
                          <w:ind w:left="276"/>
                          <w:rPr>
                            <w:b/>
                          </w:rPr>
                        </w:pPr>
                        <w:r w:rsidRPr="00B80B49">
                          <w:rPr>
                            <w:b/>
                            <w:highlight w:val="yellow"/>
                          </w:rPr>
                          <w:t>Yes</w:t>
                        </w:r>
                      </w:p>
                    </w:tc>
                    <w:tc>
                      <w:tcPr>
                        <w:tcW w:w="831" w:type="dxa"/>
                      </w:tcPr>
                      <w:p w:rsidR="00107618" w14:paraId="5BA9E105" w14:textId="77777777">
                        <w:pPr>
                          <w:pStyle w:val="TableParagraph"/>
                          <w:spacing w:before="9"/>
                          <w:ind w:left="484"/>
                          <w:rPr>
                            <w:b/>
                          </w:rPr>
                        </w:pPr>
                        <w:r>
                          <w:rPr>
                            <w:b/>
                          </w:rPr>
                          <w:t>No</w:t>
                        </w:r>
                      </w:p>
                    </w:tc>
                  </w:tr>
                </w:tbl>
                <w:p w:rsidR="00107618" w14:paraId="363FBD39" w14:textId="77777777">
                  <w:pPr>
                    <w:pStyle w:val="BodyText"/>
                  </w:pPr>
                </w:p>
              </w:txbxContent>
            </v:textbox>
            <w10:wrap type="topAndBottom"/>
          </v:shape>
        </w:pict>
      </w:r>
      <w:r>
        <w:pict>
          <v:shape id="_x0000_s1112" style="width:14.05pt;height:14.4pt;margin-top:13.55pt;margin-left:401.15pt;mso-position-horizontal-relative:page;mso-wrap-distance-left:0;mso-wrap-distance-right:0;position:absolute;z-index:-251555840" coordorigin="8023,271" coordsize="281,288" o:spt="100" adj="0,,0" path="m8294,271l8033,271l8033,271l8023,271l8023,280l8023,549l8023,549l8023,559l8033,559l8033,559l8294,559l8294,549l8033,549l8033,280l8294,280l8294,271xm8304,271l8294,271l8294,280l8294,549l8294,549l8294,559l8304,559l8304,549l8304,549l8304,280l8304,271xe" fillcolor="black" stroked="f">
            <v:stroke joinstyle="round"/>
            <v:formulas/>
            <v:path arrowok="t" o:connecttype="segments"/>
            <w10:wrap type="topAndBottom"/>
          </v:shape>
        </w:pict>
      </w:r>
    </w:p>
    <w:p w:rsidR="00E71F3F" w14:paraId="0D5F8403" w14:textId="77777777">
      <w:pPr>
        <w:pStyle w:val="BodyText"/>
        <w:spacing w:before="7"/>
        <w:rPr>
          <w:sz w:val="19"/>
        </w:rPr>
      </w:pPr>
    </w:p>
    <w:p w:rsidR="00E71F3F" w14:paraId="2458133A" w14:textId="77777777">
      <w:pPr>
        <w:pStyle w:val="Heading1"/>
        <w:numPr>
          <w:ilvl w:val="1"/>
          <w:numId w:val="9"/>
        </w:numPr>
        <w:tabs>
          <w:tab w:val="left" w:pos="841"/>
        </w:tabs>
        <w:ind w:left="840"/>
        <w:jc w:val="both"/>
      </w:pPr>
      <w:hyperlink r:id="rId29">
        <w:r w:rsidR="00892709">
          <w:t>Adjustments in</w:t>
        </w:r>
        <w:r w:rsidR="00892709">
          <w:rPr>
            <w:spacing w:val="-4"/>
          </w:rPr>
          <w:t xml:space="preserve"> </w:t>
        </w:r>
        <w:r w:rsidR="00892709">
          <w:t>Pricing</w:t>
        </w:r>
      </w:hyperlink>
    </w:p>
    <w:p w:rsidR="00E71F3F" w14:paraId="61E64B05" w14:textId="77777777">
      <w:pPr>
        <w:pStyle w:val="BodyText"/>
        <w:spacing w:line="268" w:lineRule="exact"/>
        <w:ind w:left="839"/>
        <w:jc w:val="both"/>
      </w:pPr>
      <w:r>
        <w:t>Adjustments in pricing shall be at the discretion of the Issuing Officer.</w:t>
      </w:r>
    </w:p>
    <w:p w:rsidR="00E71F3F" w14:paraId="5AD8EC6F" w14:textId="77777777">
      <w:pPr>
        <w:pStyle w:val="ListParagraph"/>
        <w:numPr>
          <w:ilvl w:val="0"/>
          <w:numId w:val="7"/>
        </w:numPr>
        <w:tabs>
          <w:tab w:val="left" w:pos="951"/>
        </w:tabs>
        <w:ind w:right="118" w:firstLine="0"/>
        <w:jc w:val="both"/>
      </w:pPr>
      <w:r>
        <w:t>Original</w:t>
      </w:r>
      <w:r>
        <w:rPr>
          <w:spacing w:val="-5"/>
        </w:rPr>
        <w:t xml:space="preserve"> </w:t>
      </w:r>
      <w:r>
        <w:t>pricing</w:t>
      </w:r>
      <w:r>
        <w:rPr>
          <w:spacing w:val="-5"/>
        </w:rPr>
        <w:t xml:space="preserve"> </w:t>
      </w:r>
      <w:r>
        <w:t>shall</w:t>
      </w:r>
      <w:r>
        <w:rPr>
          <w:spacing w:val="-6"/>
        </w:rPr>
        <w:t xml:space="preserve"> </w:t>
      </w:r>
      <w:r>
        <w:t>remain</w:t>
      </w:r>
      <w:r>
        <w:rPr>
          <w:spacing w:val="-5"/>
        </w:rPr>
        <w:t xml:space="preserve"> </w:t>
      </w:r>
      <w:r>
        <w:t>firm</w:t>
      </w:r>
      <w:r>
        <w:rPr>
          <w:spacing w:val="-6"/>
        </w:rPr>
        <w:t xml:space="preserve"> </w:t>
      </w:r>
      <w:r>
        <w:t>and</w:t>
      </w:r>
      <w:r>
        <w:rPr>
          <w:spacing w:val="-4"/>
        </w:rPr>
        <w:t xml:space="preserve"> </w:t>
      </w:r>
      <w:r>
        <w:t>fixed</w:t>
      </w:r>
      <w:r>
        <w:rPr>
          <w:spacing w:val="-8"/>
        </w:rPr>
        <w:t xml:space="preserve"> </w:t>
      </w:r>
      <w:r>
        <w:t>for</w:t>
      </w:r>
      <w:r>
        <w:rPr>
          <w:spacing w:val="-6"/>
        </w:rPr>
        <w:t xml:space="preserve"> </w:t>
      </w:r>
      <w:r>
        <w:t>at</w:t>
      </w:r>
      <w:r>
        <w:rPr>
          <w:spacing w:val="-6"/>
        </w:rPr>
        <w:t xml:space="preserve"> </w:t>
      </w:r>
      <w:r>
        <w:t>least</w:t>
      </w:r>
      <w:r>
        <w:rPr>
          <w:spacing w:val="-6"/>
        </w:rPr>
        <w:t xml:space="preserve"> </w:t>
      </w:r>
      <w:r>
        <w:t>365</w:t>
      </w:r>
      <w:r>
        <w:rPr>
          <w:spacing w:val="-5"/>
        </w:rPr>
        <w:t xml:space="preserve"> </w:t>
      </w:r>
      <w:r>
        <w:t>calendar</w:t>
      </w:r>
      <w:r>
        <w:rPr>
          <w:spacing w:val="-7"/>
        </w:rPr>
        <w:t xml:space="preserve"> </w:t>
      </w:r>
      <w:r>
        <w:t>days</w:t>
      </w:r>
      <w:r>
        <w:rPr>
          <w:spacing w:val="-7"/>
        </w:rPr>
        <w:t xml:space="preserve"> </w:t>
      </w:r>
      <w:r>
        <w:t>after</w:t>
      </w:r>
      <w:r>
        <w:rPr>
          <w:spacing w:val="-6"/>
        </w:rPr>
        <w:t xml:space="preserve"> </w:t>
      </w:r>
      <w:r>
        <w:t>the</w:t>
      </w:r>
      <w:r>
        <w:rPr>
          <w:spacing w:val="-4"/>
        </w:rPr>
        <w:t xml:space="preserve"> </w:t>
      </w:r>
      <w:r>
        <w:t>effective</w:t>
      </w:r>
      <w:r>
        <w:rPr>
          <w:spacing w:val="-5"/>
        </w:rPr>
        <w:t xml:space="preserve"> </w:t>
      </w:r>
      <w:r>
        <w:t>date of the</w:t>
      </w:r>
      <w:r>
        <w:rPr>
          <w:spacing w:val="-2"/>
        </w:rPr>
        <w:t xml:space="preserve"> </w:t>
      </w:r>
      <w:r>
        <w:t>contract.</w:t>
      </w:r>
    </w:p>
    <w:p w:rsidR="00E71F3F" w14:paraId="4EF3548F" w14:textId="77777777">
      <w:pPr>
        <w:pStyle w:val="ListParagraph"/>
        <w:numPr>
          <w:ilvl w:val="0"/>
          <w:numId w:val="7"/>
        </w:numPr>
        <w:tabs>
          <w:tab w:val="left" w:pos="951"/>
        </w:tabs>
        <w:ind w:right="118" w:firstLine="0"/>
        <w:jc w:val="both"/>
      </w:pPr>
      <w:r>
        <w:t>Be the result of increases at the manufacturer’s level, incurred after contract commencement date.</w:t>
      </w:r>
    </w:p>
    <w:p w:rsidR="00E71F3F" w14:paraId="67FFE3EA" w14:textId="77777777">
      <w:pPr>
        <w:pStyle w:val="ListParagraph"/>
        <w:numPr>
          <w:ilvl w:val="0"/>
          <w:numId w:val="7"/>
        </w:numPr>
        <w:tabs>
          <w:tab w:val="left" w:pos="951"/>
        </w:tabs>
        <w:ind w:left="950" w:hanging="112"/>
        <w:jc w:val="both"/>
      </w:pPr>
      <w:r>
        <w:t>Not produce a higher profit margin than that on the original</w:t>
      </w:r>
      <w:r>
        <w:rPr>
          <w:spacing w:val="-15"/>
        </w:rPr>
        <w:t xml:space="preserve"> </w:t>
      </w:r>
      <w:r>
        <w:t>contract.</w:t>
      </w:r>
    </w:p>
    <w:p w:rsidR="00E71F3F" w14:paraId="5ED76C69" w14:textId="77777777">
      <w:pPr>
        <w:pStyle w:val="ListParagraph"/>
        <w:numPr>
          <w:ilvl w:val="0"/>
          <w:numId w:val="7"/>
        </w:numPr>
        <w:tabs>
          <w:tab w:val="left" w:pos="951"/>
        </w:tabs>
        <w:ind w:left="950" w:hanging="112"/>
        <w:jc w:val="both"/>
      </w:pPr>
      <w:r>
        <w:t>Clearly identify the items impacted by the</w:t>
      </w:r>
      <w:r>
        <w:rPr>
          <w:spacing w:val="-8"/>
        </w:rPr>
        <w:t xml:space="preserve"> </w:t>
      </w:r>
      <w:r>
        <w:t>increase.</w:t>
      </w:r>
    </w:p>
    <w:p w:rsidR="00E71F3F" w14:paraId="0966E146" w14:textId="77777777">
      <w:pPr>
        <w:pStyle w:val="ListParagraph"/>
        <w:numPr>
          <w:ilvl w:val="0"/>
          <w:numId w:val="7"/>
        </w:numPr>
        <w:tabs>
          <w:tab w:val="left" w:pos="951"/>
        </w:tabs>
        <w:ind w:right="113" w:firstLine="0"/>
        <w:jc w:val="both"/>
      </w:pPr>
      <w:r>
        <w:t>Be</w:t>
      </w:r>
      <w:r>
        <w:rPr>
          <w:spacing w:val="-11"/>
        </w:rPr>
        <w:t xml:space="preserve"> </w:t>
      </w:r>
      <w:r>
        <w:t>filed</w:t>
      </w:r>
      <w:r>
        <w:rPr>
          <w:spacing w:val="-11"/>
        </w:rPr>
        <w:t xml:space="preserve"> </w:t>
      </w:r>
      <w:r>
        <w:t>with</w:t>
      </w:r>
      <w:r>
        <w:rPr>
          <w:spacing w:val="-12"/>
        </w:rPr>
        <w:t xml:space="preserve"> </w:t>
      </w:r>
      <w:r>
        <w:t>State</w:t>
      </w:r>
      <w:r>
        <w:rPr>
          <w:spacing w:val="-10"/>
        </w:rPr>
        <w:t xml:space="preserve"> </w:t>
      </w:r>
      <w:r>
        <w:t>Procurement</w:t>
      </w:r>
      <w:r>
        <w:rPr>
          <w:spacing w:val="-10"/>
        </w:rPr>
        <w:t xml:space="preserve"> </w:t>
      </w:r>
      <w:r>
        <w:t>Coordinator</w:t>
      </w:r>
      <w:r>
        <w:rPr>
          <w:spacing w:val="-11"/>
        </w:rPr>
        <w:t xml:space="preserve"> </w:t>
      </w:r>
      <w:r>
        <w:t>a</w:t>
      </w:r>
      <w:r>
        <w:rPr>
          <w:spacing w:val="-13"/>
        </w:rPr>
        <w:t xml:space="preserve"> </w:t>
      </w:r>
      <w:r>
        <w:t>minimum</w:t>
      </w:r>
      <w:r>
        <w:rPr>
          <w:spacing w:val="-12"/>
        </w:rPr>
        <w:t xml:space="preserve"> </w:t>
      </w:r>
      <w:r>
        <w:t>of</w:t>
      </w:r>
      <w:r>
        <w:rPr>
          <w:spacing w:val="-13"/>
        </w:rPr>
        <w:t xml:space="preserve"> </w:t>
      </w:r>
      <w:r>
        <w:t>60</w:t>
      </w:r>
      <w:r>
        <w:rPr>
          <w:spacing w:val="-10"/>
        </w:rPr>
        <w:t xml:space="preserve"> </w:t>
      </w:r>
      <w:r>
        <w:t>calendar</w:t>
      </w:r>
      <w:r>
        <w:rPr>
          <w:spacing w:val="-11"/>
        </w:rPr>
        <w:t xml:space="preserve"> </w:t>
      </w:r>
      <w:r>
        <w:t>days</w:t>
      </w:r>
      <w:r>
        <w:rPr>
          <w:spacing w:val="-11"/>
        </w:rPr>
        <w:t xml:space="preserve"> </w:t>
      </w:r>
      <w:r>
        <w:t>before</w:t>
      </w:r>
      <w:r>
        <w:rPr>
          <w:spacing w:val="-12"/>
        </w:rPr>
        <w:t xml:space="preserve"> </w:t>
      </w:r>
      <w:r>
        <w:t>the</w:t>
      </w:r>
      <w:r>
        <w:rPr>
          <w:spacing w:val="-9"/>
        </w:rPr>
        <w:t xml:space="preserve"> </w:t>
      </w:r>
      <w:r>
        <w:t>effective date of proposed</w:t>
      </w:r>
      <w:r>
        <w:rPr>
          <w:spacing w:val="-4"/>
        </w:rPr>
        <w:t xml:space="preserve"> </w:t>
      </w:r>
      <w:r>
        <w:t>increase.</w:t>
      </w:r>
    </w:p>
    <w:p w:rsidR="00E71F3F" w14:paraId="4ADCE7D6" w14:textId="77777777">
      <w:pPr>
        <w:pStyle w:val="ListParagraph"/>
        <w:numPr>
          <w:ilvl w:val="0"/>
          <w:numId w:val="7"/>
        </w:numPr>
        <w:tabs>
          <w:tab w:val="left" w:pos="951"/>
        </w:tabs>
        <w:ind w:right="115" w:firstLine="0"/>
        <w:jc w:val="both"/>
      </w:pPr>
      <w:r>
        <w:t>Be accompanied by documentation acceptable to the State Procurement Coordinator sufficient to warrant the</w:t>
      </w:r>
      <w:r>
        <w:rPr>
          <w:spacing w:val="-3"/>
        </w:rPr>
        <w:t xml:space="preserve"> </w:t>
      </w:r>
      <w:r>
        <w:t>increase.</w:t>
      </w:r>
    </w:p>
    <w:p w:rsidR="00E71F3F" w14:paraId="17B6D96E" w14:textId="77777777">
      <w:pPr>
        <w:pStyle w:val="ListParagraph"/>
        <w:numPr>
          <w:ilvl w:val="0"/>
          <w:numId w:val="7"/>
        </w:numPr>
        <w:tabs>
          <w:tab w:val="left" w:pos="951"/>
        </w:tabs>
        <w:ind w:left="840" w:right="113" w:firstLine="0"/>
        <w:jc w:val="both"/>
      </w:pPr>
      <w:r>
        <w:t xml:space="preserve">United States published indices such as the Producer Price Index or other government data will be referenced to help substantiate the Bidder’s documentation. Informational </w:t>
      </w:r>
      <w:r>
        <w:rPr>
          <w:shd w:val="clear" w:color="auto" w:fill="FFFF00"/>
        </w:rPr>
        <w:t>Only: At the time of</w:t>
      </w:r>
      <w:r>
        <w:rPr>
          <w:spacing w:val="-7"/>
          <w:shd w:val="clear" w:color="auto" w:fill="FFFF00"/>
        </w:rPr>
        <w:t xml:space="preserve"> </w:t>
      </w:r>
      <w:r>
        <w:rPr>
          <w:shd w:val="clear" w:color="auto" w:fill="FFFF00"/>
        </w:rPr>
        <w:t>publishing</w:t>
      </w:r>
      <w:r>
        <w:rPr>
          <w:spacing w:val="-9"/>
          <w:shd w:val="clear" w:color="auto" w:fill="FFFF00"/>
        </w:rPr>
        <w:t xml:space="preserve"> </w:t>
      </w:r>
      <w:r>
        <w:rPr>
          <w:shd w:val="clear" w:color="auto" w:fill="FFFF00"/>
        </w:rPr>
        <w:t>of</w:t>
      </w:r>
      <w:r>
        <w:rPr>
          <w:spacing w:val="-9"/>
          <w:shd w:val="clear" w:color="auto" w:fill="FFFF00"/>
        </w:rPr>
        <w:t xml:space="preserve"> </w:t>
      </w:r>
      <w:r>
        <w:rPr>
          <w:shd w:val="clear" w:color="auto" w:fill="FFFF00"/>
        </w:rPr>
        <w:t>the</w:t>
      </w:r>
      <w:r>
        <w:rPr>
          <w:spacing w:val="-7"/>
          <w:shd w:val="clear" w:color="auto" w:fill="FFFF00"/>
        </w:rPr>
        <w:t xml:space="preserve"> </w:t>
      </w:r>
      <w:r>
        <w:rPr>
          <w:shd w:val="clear" w:color="auto" w:fill="FFFF00"/>
        </w:rPr>
        <w:t>IFB,</w:t>
      </w:r>
      <w:r>
        <w:rPr>
          <w:spacing w:val="-8"/>
          <w:shd w:val="clear" w:color="auto" w:fill="FFFF00"/>
        </w:rPr>
        <w:t xml:space="preserve"> </w:t>
      </w:r>
      <w:r>
        <w:rPr>
          <w:shd w:val="clear" w:color="auto" w:fill="FFFF00"/>
        </w:rPr>
        <w:t>one</w:t>
      </w:r>
      <w:r>
        <w:rPr>
          <w:spacing w:val="-6"/>
          <w:shd w:val="clear" w:color="auto" w:fill="FFFF00"/>
        </w:rPr>
        <w:t xml:space="preserve"> </w:t>
      </w:r>
      <w:r>
        <w:rPr>
          <w:shd w:val="clear" w:color="auto" w:fill="FFFF00"/>
        </w:rPr>
        <w:t>related</w:t>
      </w:r>
      <w:r>
        <w:rPr>
          <w:spacing w:val="-9"/>
          <w:shd w:val="clear" w:color="auto" w:fill="FFFF00"/>
        </w:rPr>
        <w:t xml:space="preserve"> </w:t>
      </w:r>
      <w:r>
        <w:rPr>
          <w:shd w:val="clear" w:color="auto" w:fill="FFFF00"/>
        </w:rPr>
        <w:t>PPI</w:t>
      </w:r>
      <w:r>
        <w:rPr>
          <w:spacing w:val="-8"/>
          <w:shd w:val="clear" w:color="auto" w:fill="FFFF00"/>
        </w:rPr>
        <w:t xml:space="preserve"> </w:t>
      </w:r>
      <w:r>
        <w:rPr>
          <w:shd w:val="clear" w:color="auto" w:fill="FFFF00"/>
        </w:rPr>
        <w:t>appears</w:t>
      </w:r>
      <w:r>
        <w:rPr>
          <w:spacing w:val="-9"/>
          <w:shd w:val="clear" w:color="auto" w:fill="FFFF00"/>
        </w:rPr>
        <w:t xml:space="preserve"> </w:t>
      </w:r>
      <w:r>
        <w:rPr>
          <w:shd w:val="clear" w:color="auto" w:fill="FFFF00"/>
        </w:rPr>
        <w:t>to</w:t>
      </w:r>
      <w:r>
        <w:rPr>
          <w:spacing w:val="-4"/>
          <w:shd w:val="clear" w:color="auto" w:fill="FFFF00"/>
        </w:rPr>
        <w:t xml:space="preserve"> </w:t>
      </w:r>
      <w:r>
        <w:rPr>
          <w:shd w:val="clear" w:color="auto" w:fill="FFFF00"/>
        </w:rPr>
        <w:t>be</w:t>
      </w:r>
      <w:r>
        <w:rPr>
          <w:spacing w:val="-10"/>
          <w:shd w:val="clear" w:color="auto" w:fill="FFFF00"/>
        </w:rPr>
        <w:t xml:space="preserve"> </w:t>
      </w:r>
      <w:r>
        <w:rPr>
          <w:shd w:val="clear" w:color="auto" w:fill="FFFF00"/>
        </w:rPr>
        <w:t>(WPU):</w:t>
      </w:r>
      <w:r>
        <w:rPr>
          <w:spacing w:val="-8"/>
          <w:shd w:val="clear" w:color="auto" w:fill="FFFF00"/>
        </w:rPr>
        <w:t xml:space="preserve"> </w:t>
      </w:r>
      <w:r>
        <w:rPr>
          <w:shd w:val="clear" w:color="auto" w:fill="FFFF00"/>
        </w:rPr>
        <w:t>05310105-</w:t>
      </w:r>
      <w:r>
        <w:rPr>
          <w:spacing w:val="-8"/>
          <w:shd w:val="clear" w:color="auto" w:fill="FFFF00"/>
        </w:rPr>
        <w:t xml:space="preserve"> </w:t>
      </w:r>
      <w:r>
        <w:rPr>
          <w:shd w:val="clear" w:color="auto" w:fill="FFFF00"/>
        </w:rPr>
        <w:t>Natural</w:t>
      </w:r>
      <w:r>
        <w:rPr>
          <w:spacing w:val="-9"/>
          <w:shd w:val="clear" w:color="auto" w:fill="FFFF00"/>
        </w:rPr>
        <w:t xml:space="preserve"> </w:t>
      </w:r>
      <w:r>
        <w:rPr>
          <w:shd w:val="clear" w:color="auto" w:fill="FFFF00"/>
        </w:rPr>
        <w:t>Gas</w:t>
      </w:r>
      <w:r>
        <w:rPr>
          <w:spacing w:val="-6"/>
          <w:shd w:val="clear" w:color="auto" w:fill="FFFF00"/>
        </w:rPr>
        <w:t xml:space="preserve"> </w:t>
      </w:r>
      <w:r>
        <w:rPr>
          <w:shd w:val="clear" w:color="auto" w:fill="FFFF00"/>
        </w:rPr>
        <w:t>(others</w:t>
      </w:r>
      <w:r>
        <w:rPr>
          <w:spacing w:val="-8"/>
          <w:shd w:val="clear" w:color="auto" w:fill="FFFF00"/>
        </w:rPr>
        <w:t xml:space="preserve"> </w:t>
      </w:r>
      <w:r>
        <w:rPr>
          <w:shd w:val="clear" w:color="auto" w:fill="FFFF00"/>
        </w:rPr>
        <w:t>may exist). A link to the PPI Commodity Data is available</w:t>
      </w:r>
      <w:r>
        <w:rPr>
          <w:spacing w:val="-13"/>
          <w:shd w:val="clear" w:color="auto" w:fill="FFFF00"/>
        </w:rPr>
        <w:t xml:space="preserve"> </w:t>
      </w:r>
      <w:r>
        <w:rPr>
          <w:shd w:val="clear" w:color="auto" w:fill="FFFF00"/>
        </w:rPr>
        <w:t>at:</w:t>
      </w:r>
    </w:p>
    <w:p w:rsidR="00E71F3F" w14:paraId="5CC01EE3" w14:textId="77777777">
      <w:pPr>
        <w:pStyle w:val="BodyText"/>
        <w:ind w:left="840"/>
      </w:pPr>
      <w:hyperlink r:id="rId30">
        <w:r w:rsidR="00892709">
          <w:rPr>
            <w:color w:val="0000FF"/>
            <w:u w:val="single" w:color="0000FF"/>
          </w:rPr>
          <w:t>https://www.bls.gov/ppi/</w:t>
        </w:r>
      </w:hyperlink>
    </w:p>
    <w:p w:rsidR="00E71F3F" w14:paraId="516DC0B5" w14:textId="77777777">
      <w:pPr>
        <w:pStyle w:val="ListParagraph"/>
        <w:numPr>
          <w:ilvl w:val="0"/>
          <w:numId w:val="7"/>
        </w:numPr>
        <w:tabs>
          <w:tab w:val="left" w:pos="951"/>
        </w:tabs>
        <w:ind w:left="840" w:right="113" w:firstLine="0"/>
      </w:pPr>
      <w:r>
        <w:t>The Adjustment shall remain firm and fixed for at least 365 days after the effective date of the adjustment.</w:t>
      </w:r>
    </w:p>
    <w:p w:rsidR="00E71F3F" w14:paraId="7A86BC36" w14:textId="77777777">
      <w:pPr>
        <w:pStyle w:val="BodyText"/>
        <w:spacing w:before="1"/>
        <w:ind w:left="840"/>
      </w:pPr>
      <w:r>
        <w:t>•Must not deviate from the contract pricing scheme/methodology.</w:t>
      </w:r>
    </w:p>
    <w:p w:rsidR="00E71F3F" w14:paraId="1DEF695E" w14:textId="77777777">
      <w:pPr>
        <w:sectPr>
          <w:pgSz w:w="12240" w:h="15840"/>
          <w:pgMar w:top="1500" w:right="1320" w:bottom="280" w:left="1320" w:header="720" w:footer="720" w:gutter="0"/>
          <w:cols w:space="720"/>
        </w:sectPr>
      </w:pPr>
    </w:p>
    <w:p w:rsidR="00E71F3F" w14:paraId="04A9F778" w14:textId="77777777">
      <w:pPr>
        <w:pStyle w:val="ListParagraph"/>
        <w:numPr>
          <w:ilvl w:val="0"/>
          <w:numId w:val="7"/>
        </w:numPr>
        <w:tabs>
          <w:tab w:val="left" w:pos="951"/>
        </w:tabs>
        <w:spacing w:before="39"/>
        <w:ind w:left="840" w:right="115" w:firstLine="0"/>
        <w:jc w:val="both"/>
      </w:pPr>
      <w:r>
        <w:t>During the contract period, any price declines at the manufacturer’s level or cost reductions to Contractor shall be reflected in a reduction of the contract price retroactive to Contractor's effective</w:t>
      </w:r>
      <w:r>
        <w:rPr>
          <w:spacing w:val="-2"/>
        </w:rPr>
        <w:t xml:space="preserve"> </w:t>
      </w:r>
      <w:r>
        <w:t>date.</w:t>
      </w:r>
    </w:p>
    <w:p w:rsidR="00E71F3F" w14:paraId="0787728A" w14:textId="77777777">
      <w:pPr>
        <w:pStyle w:val="BodyText"/>
        <w:spacing w:before="1"/>
        <w:ind w:left="839" w:right="115"/>
        <w:jc w:val="both"/>
      </w:pPr>
      <w:r>
        <w:pict>
          <v:shape id="_x0000_s1113" style="width:13.95pt;height:14.4pt;margin-top:80.6pt;margin-left:360.7pt;mso-position-horizontal-relative:page;position:absolute;z-index:-251633664" coordorigin="7214,1612" coordsize="279,288" o:spt="100" adj="0,,0" path="m7483,1612l7224,1612l7214,1612l7214,1622l7214,1891l7214,1891l7214,1900l7224,1900l7483,1900l7483,1891l7224,1891l7224,1622l7483,1622l7483,1612xm7493,1612l7483,1612l7483,1622l7483,1891l7483,1891l7483,1900l7493,1900l7493,1891l7493,1891l7493,1622l7493,1612xe" fillcolor="black" stroked="f">
            <v:stroke joinstyle="round"/>
            <v:formulas/>
            <v:path arrowok="t" o:connecttype="segments"/>
          </v:shape>
        </w:pict>
      </w:r>
      <w:r w:rsidR="00892709">
        <w:t>•During</w:t>
      </w:r>
      <w:r w:rsidR="00892709">
        <w:rPr>
          <w:spacing w:val="-7"/>
        </w:rPr>
        <w:t xml:space="preserve"> </w:t>
      </w:r>
      <w:r w:rsidR="00892709">
        <w:t>the</w:t>
      </w:r>
      <w:r w:rsidR="00892709">
        <w:rPr>
          <w:spacing w:val="-8"/>
        </w:rPr>
        <w:t xml:space="preserve"> </w:t>
      </w:r>
      <w:r w:rsidR="00892709">
        <w:t>term</w:t>
      </w:r>
      <w:r w:rsidR="00892709">
        <w:rPr>
          <w:spacing w:val="-8"/>
        </w:rPr>
        <w:t xml:space="preserve"> </w:t>
      </w:r>
      <w:r w:rsidR="00892709">
        <w:t>of</w:t>
      </w:r>
      <w:r w:rsidR="00892709">
        <w:rPr>
          <w:spacing w:val="-9"/>
        </w:rPr>
        <w:t xml:space="preserve"> </w:t>
      </w:r>
      <w:r w:rsidR="00892709">
        <w:t>this</w:t>
      </w:r>
      <w:r w:rsidR="00892709">
        <w:rPr>
          <w:spacing w:val="-6"/>
        </w:rPr>
        <w:t xml:space="preserve"> </w:t>
      </w:r>
      <w:r w:rsidR="00892709">
        <w:t>contract,</w:t>
      </w:r>
      <w:r w:rsidR="00892709">
        <w:rPr>
          <w:spacing w:val="-7"/>
        </w:rPr>
        <w:t xml:space="preserve"> </w:t>
      </w:r>
      <w:r w:rsidR="00892709">
        <w:t>should</w:t>
      </w:r>
      <w:r w:rsidR="00892709">
        <w:rPr>
          <w:spacing w:val="-7"/>
        </w:rPr>
        <w:t xml:space="preserve"> </w:t>
      </w:r>
      <w:r w:rsidR="00892709">
        <w:t>the</w:t>
      </w:r>
      <w:r w:rsidR="00892709">
        <w:rPr>
          <w:spacing w:val="-8"/>
        </w:rPr>
        <w:t xml:space="preserve"> </w:t>
      </w:r>
      <w:r w:rsidR="00892709">
        <w:t>Contractor</w:t>
      </w:r>
      <w:r w:rsidR="00892709">
        <w:rPr>
          <w:spacing w:val="-7"/>
        </w:rPr>
        <w:t xml:space="preserve"> </w:t>
      </w:r>
      <w:r w:rsidR="00892709">
        <w:t>enter</w:t>
      </w:r>
      <w:r w:rsidR="00892709">
        <w:rPr>
          <w:spacing w:val="-7"/>
        </w:rPr>
        <w:t xml:space="preserve"> </w:t>
      </w:r>
      <w:r w:rsidR="00892709">
        <w:t>into</w:t>
      </w:r>
      <w:r w:rsidR="00892709">
        <w:rPr>
          <w:spacing w:val="-4"/>
        </w:rPr>
        <w:t xml:space="preserve"> </w:t>
      </w:r>
      <w:r w:rsidR="00892709">
        <w:t>pricing</w:t>
      </w:r>
      <w:r w:rsidR="00892709">
        <w:rPr>
          <w:spacing w:val="-7"/>
        </w:rPr>
        <w:t xml:space="preserve"> </w:t>
      </w:r>
      <w:r w:rsidR="00892709">
        <w:t>agreements</w:t>
      </w:r>
      <w:r w:rsidR="00892709">
        <w:rPr>
          <w:spacing w:val="-9"/>
        </w:rPr>
        <w:t xml:space="preserve"> </w:t>
      </w:r>
      <w:r w:rsidR="00892709">
        <w:t>with</w:t>
      </w:r>
      <w:r w:rsidR="00892709">
        <w:rPr>
          <w:spacing w:val="-7"/>
        </w:rPr>
        <w:t xml:space="preserve"> </w:t>
      </w:r>
      <w:r w:rsidR="00892709">
        <w:t>other customers providing greater benefits or lower pricing, Contractor shall immediately amend the State contract to provide similar pricing to the State if the contract with other customers offers similar usage quantities, and similar conditions impacting pricing. Contractor shall immediately notify the State Procurement Coordinator of any such contracts entered into by</w:t>
      </w:r>
      <w:r w:rsidR="00892709">
        <w:rPr>
          <w:spacing w:val="-23"/>
        </w:rPr>
        <w:t xml:space="preserve"> </w:t>
      </w:r>
      <w:r w:rsidR="00892709">
        <w:t>Contractor.</w:t>
      </w:r>
    </w:p>
    <w:p w:rsidR="00E71F3F" w14:paraId="7241D798" w14:textId="77777777">
      <w:pPr>
        <w:pStyle w:val="BodyText"/>
        <w:spacing w:before="9"/>
        <w:rPr>
          <w:sz w:val="18"/>
        </w:rPr>
      </w:pPr>
      <w:r>
        <w:pict>
          <v:shape id="_x0000_s1114" type="#_x0000_t202" style="width:293.75pt;height:14.4pt;margin-top:13.4pt;margin-left:103.4pt;mso-position-horizontal-relative:page;mso-wrap-distance-left:0;mso-wrap-distance-right:0;position:absolute;z-index:-251607040"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1652FE09" w14:textId="77777777">
                    <w:tblPrEx>
                      <w:tblW w:w="0" w:type="auto"/>
                      <w:tblInd w:w="7" w:type="dxa"/>
                      <w:tblLayout w:type="fixed"/>
                      <w:tblCellMar>
                        <w:left w:w="0" w:type="dxa"/>
                        <w:right w:w="0" w:type="dxa"/>
                      </w:tblCellMar>
                      <w:tblLook w:val="01E0"/>
                    </w:tblPrEx>
                    <w:trPr>
                      <w:trHeight w:val="287"/>
                    </w:trPr>
                    <w:tc>
                      <w:tcPr>
                        <w:tcW w:w="4351" w:type="dxa"/>
                      </w:tcPr>
                      <w:p w:rsidR="00107618" w14:paraId="44FAEC12" w14:textId="77777777">
                        <w:pPr>
                          <w:pStyle w:val="TableParagraph"/>
                          <w:spacing w:before="9"/>
                          <w:ind w:left="200"/>
                          <w:rPr>
                            <w:b/>
                          </w:rPr>
                        </w:pPr>
                        <w:r>
                          <w:rPr>
                            <w:b/>
                            <w:color w:val="C00000"/>
                          </w:rPr>
                          <w:t>Bidder has read and agrees to this section:</w:t>
                        </w:r>
                      </w:p>
                    </w:tc>
                    <w:tc>
                      <w:tcPr>
                        <w:tcW w:w="692" w:type="dxa"/>
                      </w:tcPr>
                      <w:p w:rsidR="00107618" w14:paraId="693F4860" w14:textId="77777777">
                        <w:pPr>
                          <w:pStyle w:val="TableParagraph"/>
                          <w:spacing w:before="9"/>
                          <w:ind w:left="276"/>
                          <w:rPr>
                            <w:b/>
                          </w:rPr>
                        </w:pPr>
                        <w:r w:rsidRPr="00B80B49">
                          <w:rPr>
                            <w:b/>
                            <w:highlight w:val="yellow"/>
                          </w:rPr>
                          <w:t>Yes</w:t>
                        </w:r>
                      </w:p>
                    </w:tc>
                    <w:tc>
                      <w:tcPr>
                        <w:tcW w:w="831" w:type="dxa"/>
                      </w:tcPr>
                      <w:p w:rsidR="00107618" w14:paraId="3BC882E9" w14:textId="77777777">
                        <w:pPr>
                          <w:pStyle w:val="TableParagraph"/>
                          <w:spacing w:before="9"/>
                          <w:ind w:left="484"/>
                          <w:rPr>
                            <w:b/>
                          </w:rPr>
                        </w:pPr>
                        <w:r>
                          <w:rPr>
                            <w:b/>
                          </w:rPr>
                          <w:t>No</w:t>
                        </w:r>
                      </w:p>
                    </w:tc>
                  </w:tr>
                </w:tbl>
                <w:p w:rsidR="00107618" w14:paraId="08E86D80" w14:textId="77777777">
                  <w:pPr>
                    <w:pStyle w:val="BodyText"/>
                  </w:pPr>
                </w:p>
              </w:txbxContent>
            </v:textbox>
            <w10:wrap type="topAndBottom"/>
          </v:shape>
        </w:pict>
      </w:r>
      <w:r>
        <w:pict>
          <v:shape id="_x0000_s1115" style="width:14.05pt;height:14.4pt;margin-top:13.4pt;margin-left:401.15pt;mso-position-horizontal-relative:page;mso-wrap-distance-left:0;mso-wrap-distance-right:0;position:absolute;z-index:-251554816" coordorigin="8023,268" coordsize="281,288" o:spt="100" adj="0,,0" path="m8294,268l8033,268l8033,268l8023,268l8023,278l8023,547l8023,547l8023,556l8033,556l8033,556l8294,556l8294,547l8033,547l8033,278l8294,278l8294,268xm8304,268l8294,268l8294,278l8294,547l8294,547l8294,556l8304,556l8304,547l8304,547l8304,278l8304,268xe" fillcolor="black" stroked="f">
            <v:stroke joinstyle="round"/>
            <v:formulas/>
            <v:path arrowok="t" o:connecttype="segments"/>
            <w10:wrap type="topAndBottom"/>
          </v:shape>
        </w:pict>
      </w:r>
    </w:p>
    <w:p w:rsidR="00E71F3F" w14:paraId="62F8DCA6" w14:textId="77777777">
      <w:pPr>
        <w:pStyle w:val="BodyText"/>
        <w:spacing w:before="7"/>
        <w:rPr>
          <w:sz w:val="19"/>
        </w:rPr>
      </w:pPr>
    </w:p>
    <w:p w:rsidR="00E71F3F" w14:paraId="0035C505" w14:textId="77777777">
      <w:pPr>
        <w:pStyle w:val="Heading1"/>
        <w:numPr>
          <w:ilvl w:val="1"/>
          <w:numId w:val="9"/>
        </w:numPr>
        <w:tabs>
          <w:tab w:val="left" w:pos="841"/>
        </w:tabs>
        <w:ind w:left="840"/>
        <w:jc w:val="both"/>
      </w:pPr>
      <w:hyperlink r:id="rId31">
        <w:r w:rsidR="00892709">
          <w:t xml:space="preserve">Additional Items or </w:t>
        </w:r>
      </w:hyperlink>
      <w:hyperlink r:id="rId31">
        <w:r w:rsidR="00892709">
          <w:t>Manufacturers</w:t>
        </w:r>
      </w:hyperlink>
    </w:p>
    <w:p w:rsidR="00E71F3F" w14:paraId="29D3F5D5" w14:textId="77777777">
      <w:pPr>
        <w:pStyle w:val="BodyText"/>
        <w:ind w:left="840" w:right="114"/>
        <w:jc w:val="both"/>
      </w:pPr>
      <w:r>
        <w:pict>
          <v:shape id="_x0000_s1116" style="width:13.95pt;height:14.4pt;margin-top:67.25pt;margin-left:360.7pt;mso-position-horizontal-relative:page;position:absolute;z-index:-251632640" coordorigin="7214,1345" coordsize="279,288" o:spt="100" adj="0,,0" path="m7483,1345l7224,1345l7214,1345l7214,1354l7214,1623l7214,1633l7224,1633l7483,1633l7483,1623l7224,1623l7224,1354l7483,1354l7483,1345xm7493,1345l7483,1345l7483,1354l7483,1623l7483,1633l7493,1633l7493,1623l7493,1354l7493,1345xe" fillcolor="black" stroked="f">
            <v:stroke joinstyle="round"/>
            <v:formulas/>
            <v:path arrowok="t" o:connecttype="segments"/>
          </v:shape>
        </w:pict>
      </w:r>
      <w:r w:rsidR="00892709">
        <w:t>The State reserves the right to add additional items or manufacturers to the Contract during the life</w:t>
      </w:r>
      <w:r w:rsidR="00892709">
        <w:rPr>
          <w:spacing w:val="-7"/>
        </w:rPr>
        <w:t xml:space="preserve"> </w:t>
      </w:r>
      <w:r w:rsidR="00892709">
        <w:t>of</w:t>
      </w:r>
      <w:r w:rsidR="00892709">
        <w:rPr>
          <w:spacing w:val="-11"/>
        </w:rPr>
        <w:t xml:space="preserve"> </w:t>
      </w:r>
      <w:r w:rsidR="00892709">
        <w:t>the</w:t>
      </w:r>
      <w:r w:rsidR="00892709">
        <w:rPr>
          <w:spacing w:val="-10"/>
        </w:rPr>
        <w:t xml:space="preserve"> </w:t>
      </w:r>
      <w:r w:rsidR="00892709">
        <w:t>Contract,</w:t>
      </w:r>
      <w:r w:rsidR="00892709">
        <w:rPr>
          <w:spacing w:val="-7"/>
        </w:rPr>
        <w:t xml:space="preserve"> </w:t>
      </w:r>
      <w:r w:rsidR="00892709">
        <w:t>if</w:t>
      </w:r>
      <w:r w:rsidR="00892709">
        <w:rPr>
          <w:spacing w:val="-11"/>
        </w:rPr>
        <w:t xml:space="preserve"> </w:t>
      </w:r>
      <w:r w:rsidR="00892709">
        <w:t>it</w:t>
      </w:r>
      <w:r w:rsidR="00892709">
        <w:rPr>
          <w:spacing w:val="-7"/>
        </w:rPr>
        <w:t xml:space="preserve"> </w:t>
      </w:r>
      <w:r w:rsidR="00892709">
        <w:t>is</w:t>
      </w:r>
      <w:r w:rsidR="00892709">
        <w:rPr>
          <w:spacing w:val="-9"/>
        </w:rPr>
        <w:t xml:space="preserve"> </w:t>
      </w:r>
      <w:r w:rsidR="00892709">
        <w:t>to</w:t>
      </w:r>
      <w:r w:rsidR="00892709">
        <w:rPr>
          <w:spacing w:val="-9"/>
        </w:rPr>
        <w:t xml:space="preserve"> </w:t>
      </w:r>
      <w:r w:rsidR="00892709">
        <w:t>the</w:t>
      </w:r>
      <w:r w:rsidR="00892709">
        <w:rPr>
          <w:spacing w:val="-7"/>
        </w:rPr>
        <w:t xml:space="preserve"> </w:t>
      </w:r>
      <w:r w:rsidR="00892709">
        <w:t>best</w:t>
      </w:r>
      <w:r w:rsidR="00892709">
        <w:rPr>
          <w:spacing w:val="-7"/>
        </w:rPr>
        <w:t xml:space="preserve"> </w:t>
      </w:r>
      <w:r w:rsidR="00892709">
        <w:t>advantage</w:t>
      </w:r>
      <w:r w:rsidR="00892709">
        <w:rPr>
          <w:spacing w:val="-9"/>
        </w:rPr>
        <w:t xml:space="preserve"> </w:t>
      </w:r>
      <w:r w:rsidR="00892709">
        <w:t>to</w:t>
      </w:r>
      <w:r w:rsidR="00892709">
        <w:rPr>
          <w:spacing w:val="-9"/>
        </w:rPr>
        <w:t xml:space="preserve"> </w:t>
      </w:r>
      <w:r w:rsidR="00892709">
        <w:t>the</w:t>
      </w:r>
      <w:r w:rsidR="00892709">
        <w:rPr>
          <w:spacing w:val="-12"/>
        </w:rPr>
        <w:t xml:space="preserve"> </w:t>
      </w:r>
      <w:r w:rsidR="00892709">
        <w:t>State</w:t>
      </w:r>
      <w:r w:rsidR="00892709">
        <w:rPr>
          <w:spacing w:val="-9"/>
        </w:rPr>
        <w:t xml:space="preserve"> </w:t>
      </w:r>
      <w:r w:rsidR="00892709">
        <w:t>to</w:t>
      </w:r>
      <w:r w:rsidR="00892709">
        <w:rPr>
          <w:spacing w:val="-9"/>
        </w:rPr>
        <w:t xml:space="preserve"> </w:t>
      </w:r>
      <w:r w:rsidR="00892709">
        <w:t>do</w:t>
      </w:r>
      <w:r w:rsidR="00892709">
        <w:rPr>
          <w:spacing w:val="-7"/>
        </w:rPr>
        <w:t xml:space="preserve"> </w:t>
      </w:r>
      <w:r w:rsidR="00892709">
        <w:t>so.</w:t>
      </w:r>
      <w:r w:rsidR="00892709">
        <w:rPr>
          <w:spacing w:val="-7"/>
        </w:rPr>
        <w:t xml:space="preserve"> </w:t>
      </w:r>
      <w:r w:rsidR="00892709">
        <w:t>Items</w:t>
      </w:r>
      <w:r w:rsidR="00892709">
        <w:rPr>
          <w:spacing w:val="-10"/>
        </w:rPr>
        <w:t xml:space="preserve"> </w:t>
      </w:r>
      <w:r w:rsidR="00892709">
        <w:t>or</w:t>
      </w:r>
      <w:r w:rsidR="00892709">
        <w:rPr>
          <w:spacing w:val="-11"/>
        </w:rPr>
        <w:t xml:space="preserve"> </w:t>
      </w:r>
      <w:r w:rsidR="00892709">
        <w:t>manufacturers</w:t>
      </w:r>
      <w:r w:rsidR="00892709">
        <w:rPr>
          <w:spacing w:val="-9"/>
        </w:rPr>
        <w:t xml:space="preserve"> </w:t>
      </w:r>
      <w:r w:rsidR="00892709">
        <w:t>may only be added upon the agreement of the Department of Administrative Services, Procurement and the Contracted</w:t>
      </w:r>
      <w:r w:rsidR="00892709">
        <w:rPr>
          <w:spacing w:val="-2"/>
        </w:rPr>
        <w:t xml:space="preserve"> </w:t>
      </w:r>
      <w:r w:rsidR="00892709">
        <w:t>Supplier.</w:t>
      </w:r>
    </w:p>
    <w:p w:rsidR="00E71F3F" w14:paraId="438ABBE1" w14:textId="77777777">
      <w:pPr>
        <w:pStyle w:val="BodyText"/>
        <w:spacing w:before="12"/>
        <w:rPr>
          <w:sz w:val="18"/>
        </w:rPr>
      </w:pPr>
      <w:r>
        <w:pict>
          <v:shape id="_x0000_s1117" type="#_x0000_t202" style="width:293.75pt;height:14.4pt;margin-top:13.55pt;margin-left:103.4pt;mso-position-horizontal-relative:page;mso-wrap-distance-left:0;mso-wrap-distance-right:0;position:absolute;z-index:-251606016"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6CA2216D" w14:textId="77777777">
                    <w:tblPrEx>
                      <w:tblW w:w="0" w:type="auto"/>
                      <w:tblInd w:w="7" w:type="dxa"/>
                      <w:tblLayout w:type="fixed"/>
                      <w:tblCellMar>
                        <w:left w:w="0" w:type="dxa"/>
                        <w:right w:w="0" w:type="dxa"/>
                      </w:tblCellMar>
                      <w:tblLook w:val="01E0"/>
                    </w:tblPrEx>
                    <w:trPr>
                      <w:trHeight w:val="288"/>
                    </w:trPr>
                    <w:tc>
                      <w:tcPr>
                        <w:tcW w:w="4351" w:type="dxa"/>
                      </w:tcPr>
                      <w:p w:rsidR="00107618" w14:paraId="190732CF" w14:textId="77777777">
                        <w:pPr>
                          <w:pStyle w:val="TableParagraph"/>
                          <w:spacing w:before="9"/>
                          <w:ind w:left="200"/>
                          <w:rPr>
                            <w:b/>
                          </w:rPr>
                        </w:pPr>
                        <w:r>
                          <w:rPr>
                            <w:b/>
                            <w:color w:val="C00000"/>
                          </w:rPr>
                          <w:t>Bidder has read and agrees to this section:</w:t>
                        </w:r>
                      </w:p>
                    </w:tc>
                    <w:tc>
                      <w:tcPr>
                        <w:tcW w:w="692" w:type="dxa"/>
                      </w:tcPr>
                      <w:p w:rsidR="00107618" w14:paraId="4434E9B8" w14:textId="77777777">
                        <w:pPr>
                          <w:pStyle w:val="TableParagraph"/>
                          <w:spacing w:before="9"/>
                          <w:ind w:left="276"/>
                          <w:rPr>
                            <w:b/>
                          </w:rPr>
                        </w:pPr>
                        <w:r w:rsidRPr="00B80B49">
                          <w:rPr>
                            <w:b/>
                            <w:highlight w:val="yellow"/>
                          </w:rPr>
                          <w:t>Yes</w:t>
                        </w:r>
                      </w:p>
                    </w:tc>
                    <w:tc>
                      <w:tcPr>
                        <w:tcW w:w="831" w:type="dxa"/>
                      </w:tcPr>
                      <w:p w:rsidR="00107618" w14:paraId="3CF70C5D" w14:textId="77777777">
                        <w:pPr>
                          <w:pStyle w:val="TableParagraph"/>
                          <w:spacing w:before="9"/>
                          <w:ind w:left="484"/>
                          <w:rPr>
                            <w:b/>
                          </w:rPr>
                        </w:pPr>
                        <w:r>
                          <w:rPr>
                            <w:b/>
                          </w:rPr>
                          <w:t>No</w:t>
                        </w:r>
                      </w:p>
                    </w:tc>
                  </w:tr>
                </w:tbl>
                <w:p w:rsidR="00107618" w14:paraId="22E9440B" w14:textId="77777777">
                  <w:pPr>
                    <w:pStyle w:val="BodyText"/>
                  </w:pPr>
                </w:p>
              </w:txbxContent>
            </v:textbox>
            <w10:wrap type="topAndBottom"/>
          </v:shape>
        </w:pict>
      </w:r>
      <w:r>
        <w:pict>
          <v:shape id="_x0000_s1118" style="width:14.05pt;height:14.4pt;margin-top:13.55pt;margin-left:401.15pt;mso-position-horizontal-relative:page;mso-wrap-distance-left:0;mso-wrap-distance-right:0;position:absolute;z-index:-251553792" coordorigin="8023,271" coordsize="281,288" o:spt="100" adj="0,,0" path="m8294,271l8033,271l8033,271l8023,271l8023,280l8023,549l8023,559l8033,559l8033,559l8294,559l8294,549l8033,549l8033,280l8294,280l8294,271xm8304,271l8294,271l8294,280l8294,549l8294,559l8304,559l8304,549l8304,280l8304,271xe" fillcolor="black" stroked="f">
            <v:stroke joinstyle="round"/>
            <v:formulas/>
            <v:path arrowok="t" o:connecttype="segments"/>
            <w10:wrap type="topAndBottom"/>
          </v:shape>
        </w:pict>
      </w:r>
    </w:p>
    <w:p w:rsidR="00E71F3F" w14:paraId="3C568440" w14:textId="77777777">
      <w:pPr>
        <w:pStyle w:val="BodyText"/>
        <w:spacing w:before="7"/>
        <w:rPr>
          <w:sz w:val="19"/>
        </w:rPr>
      </w:pPr>
    </w:p>
    <w:p w:rsidR="00E71F3F" w14:paraId="5E1C5919" w14:textId="77777777">
      <w:pPr>
        <w:pStyle w:val="Heading1"/>
        <w:numPr>
          <w:ilvl w:val="1"/>
          <w:numId w:val="9"/>
        </w:numPr>
        <w:tabs>
          <w:tab w:val="left" w:pos="841"/>
        </w:tabs>
        <w:ind w:left="840"/>
        <w:jc w:val="both"/>
      </w:pPr>
      <w:hyperlink r:id="rId32">
        <w:r w:rsidR="00892709">
          <w:t>Substitution of Items During Term of</w:t>
        </w:r>
        <w:r w:rsidR="00892709">
          <w:rPr>
            <w:spacing w:val="-5"/>
          </w:rPr>
          <w:t xml:space="preserve"> </w:t>
        </w:r>
        <w:r w:rsidR="00892709">
          <w:t>Contract</w:t>
        </w:r>
      </w:hyperlink>
    </w:p>
    <w:p w:rsidR="00E71F3F" w14:paraId="009309B9" w14:textId="77777777">
      <w:pPr>
        <w:pStyle w:val="BodyText"/>
        <w:ind w:left="840" w:right="114"/>
        <w:jc w:val="both"/>
      </w:pPr>
      <w:r>
        <w:pict>
          <v:shape id="_x0000_s1119" style="width:13.95pt;height:14.4pt;margin-top:94pt;margin-left:360.7pt;mso-position-horizontal-relative:page;position:absolute;z-index:-251631616" coordorigin="7214,1880" coordsize="279,288" o:spt="100" adj="0,,0" path="m7483,1880l7224,1880l7214,1880l7214,1890l7214,2158l7214,2158l7214,2168l7224,2168l7483,2168l7483,2158l7224,2158l7224,1890l7483,1890l7483,1880xm7493,1880l7483,1880l7483,1890l7483,2158l7483,2158l7483,2168l7493,2168l7493,2158l7493,2158l7493,1890l7493,1880xe" fillcolor="black" stroked="f">
            <v:stroke joinstyle="round"/>
            <v:formulas/>
            <v:path arrowok="t" o:connecttype="segments"/>
          </v:shape>
        </w:pict>
      </w:r>
      <w:r w:rsidR="00892709">
        <w:t>Substitute brands or models may be considered during the contract period for discontinued models.</w:t>
      </w:r>
      <w:r w:rsidR="00892709">
        <w:rPr>
          <w:spacing w:val="-8"/>
        </w:rPr>
        <w:t xml:space="preserve"> </w:t>
      </w:r>
      <w:r w:rsidR="00892709">
        <w:t>The</w:t>
      </w:r>
      <w:r w:rsidR="00892709">
        <w:rPr>
          <w:spacing w:val="-6"/>
        </w:rPr>
        <w:t xml:space="preserve"> </w:t>
      </w:r>
      <w:r w:rsidR="00892709">
        <w:t>bidder</w:t>
      </w:r>
      <w:r w:rsidR="00892709">
        <w:rPr>
          <w:spacing w:val="-9"/>
        </w:rPr>
        <w:t xml:space="preserve"> </w:t>
      </w:r>
      <w:r w:rsidR="00892709">
        <w:t>shall</w:t>
      </w:r>
      <w:r w:rsidR="00892709">
        <w:rPr>
          <w:spacing w:val="-7"/>
        </w:rPr>
        <w:t xml:space="preserve"> </w:t>
      </w:r>
      <w:r w:rsidR="00892709">
        <w:t>not</w:t>
      </w:r>
      <w:r w:rsidR="00892709">
        <w:rPr>
          <w:spacing w:val="-6"/>
        </w:rPr>
        <w:t xml:space="preserve"> </w:t>
      </w:r>
      <w:r w:rsidR="00892709">
        <w:t>deliver</w:t>
      </w:r>
      <w:r w:rsidR="00892709">
        <w:rPr>
          <w:spacing w:val="-7"/>
        </w:rPr>
        <w:t xml:space="preserve"> </w:t>
      </w:r>
      <w:r w:rsidR="00892709">
        <w:t>any</w:t>
      </w:r>
      <w:r w:rsidR="00892709">
        <w:rPr>
          <w:spacing w:val="-6"/>
        </w:rPr>
        <w:t xml:space="preserve"> </w:t>
      </w:r>
      <w:r w:rsidR="00892709">
        <w:t>substitute</w:t>
      </w:r>
      <w:r w:rsidR="00892709">
        <w:rPr>
          <w:spacing w:val="-8"/>
        </w:rPr>
        <w:t xml:space="preserve"> </w:t>
      </w:r>
      <w:r w:rsidR="00892709">
        <w:t>item</w:t>
      </w:r>
      <w:r w:rsidR="00892709">
        <w:rPr>
          <w:spacing w:val="-5"/>
        </w:rPr>
        <w:t xml:space="preserve"> </w:t>
      </w:r>
      <w:r w:rsidR="00892709">
        <w:t>as</w:t>
      </w:r>
      <w:r w:rsidR="00892709">
        <w:rPr>
          <w:spacing w:val="-9"/>
        </w:rPr>
        <w:t xml:space="preserve"> </w:t>
      </w:r>
      <w:r w:rsidR="00892709">
        <w:t>a</w:t>
      </w:r>
      <w:r w:rsidR="00892709">
        <w:rPr>
          <w:spacing w:val="-9"/>
        </w:rPr>
        <w:t xml:space="preserve"> </w:t>
      </w:r>
      <w:r w:rsidR="00892709">
        <w:t>replacement</w:t>
      </w:r>
      <w:r w:rsidR="00892709">
        <w:rPr>
          <w:spacing w:val="-6"/>
        </w:rPr>
        <w:t xml:space="preserve"> </w:t>
      </w:r>
      <w:r w:rsidR="00892709">
        <w:t>to</w:t>
      </w:r>
      <w:r w:rsidR="00892709">
        <w:rPr>
          <w:spacing w:val="-8"/>
        </w:rPr>
        <w:t xml:space="preserve"> </w:t>
      </w:r>
      <w:r w:rsidR="00892709">
        <w:t>an</w:t>
      </w:r>
      <w:r w:rsidR="00892709">
        <w:rPr>
          <w:spacing w:val="-7"/>
        </w:rPr>
        <w:t xml:space="preserve"> </w:t>
      </w:r>
      <w:r w:rsidR="00892709">
        <w:t>awarded</w:t>
      </w:r>
      <w:r w:rsidR="00892709">
        <w:rPr>
          <w:spacing w:val="-7"/>
        </w:rPr>
        <w:t xml:space="preserve"> </w:t>
      </w:r>
      <w:r w:rsidR="00892709">
        <w:t>brand</w:t>
      </w:r>
      <w:r w:rsidR="00892709">
        <w:rPr>
          <w:spacing w:val="-10"/>
        </w:rPr>
        <w:t xml:space="preserve"> </w:t>
      </w:r>
      <w:r w:rsidR="00892709">
        <w:t>or model without express written consent of Department of Procurement Management, Bids &amp; Contracts</w:t>
      </w:r>
      <w:r w:rsidR="00892709">
        <w:rPr>
          <w:spacing w:val="-4"/>
        </w:rPr>
        <w:t xml:space="preserve"> </w:t>
      </w:r>
      <w:r w:rsidR="00892709">
        <w:t>Division</w:t>
      </w:r>
      <w:r w:rsidR="00892709">
        <w:rPr>
          <w:spacing w:val="-2"/>
        </w:rPr>
        <w:t xml:space="preserve"> </w:t>
      </w:r>
      <w:r w:rsidR="00892709">
        <w:t>prior</w:t>
      </w:r>
      <w:r w:rsidR="00892709">
        <w:rPr>
          <w:spacing w:val="-3"/>
        </w:rPr>
        <w:t xml:space="preserve"> </w:t>
      </w:r>
      <w:r w:rsidR="00892709">
        <w:t>to</w:t>
      </w:r>
      <w:r w:rsidR="00892709">
        <w:rPr>
          <w:spacing w:val="-6"/>
        </w:rPr>
        <w:t xml:space="preserve"> </w:t>
      </w:r>
      <w:r w:rsidR="00892709">
        <w:t>such</w:t>
      </w:r>
      <w:r w:rsidR="00892709">
        <w:rPr>
          <w:spacing w:val="-2"/>
        </w:rPr>
        <w:t xml:space="preserve"> </w:t>
      </w:r>
      <w:r w:rsidR="00892709">
        <w:t>delivery.</w:t>
      </w:r>
      <w:r w:rsidR="00892709">
        <w:rPr>
          <w:spacing w:val="-4"/>
        </w:rPr>
        <w:t xml:space="preserve"> </w:t>
      </w:r>
      <w:r w:rsidR="00892709">
        <w:t>Substitute</w:t>
      </w:r>
      <w:r w:rsidR="00892709">
        <w:rPr>
          <w:spacing w:val="-3"/>
        </w:rPr>
        <w:t xml:space="preserve"> </w:t>
      </w:r>
      <w:r w:rsidR="00892709">
        <w:t>items</w:t>
      </w:r>
      <w:r w:rsidR="00892709">
        <w:rPr>
          <w:spacing w:val="-6"/>
        </w:rPr>
        <w:t xml:space="preserve"> </w:t>
      </w:r>
      <w:r w:rsidR="00892709">
        <w:t>must</w:t>
      </w:r>
      <w:r w:rsidR="00892709">
        <w:rPr>
          <w:spacing w:val="-1"/>
        </w:rPr>
        <w:t xml:space="preserve"> </w:t>
      </w:r>
      <w:r w:rsidR="00892709">
        <w:t>be</w:t>
      </w:r>
      <w:r w:rsidR="00892709">
        <w:rPr>
          <w:spacing w:val="-3"/>
        </w:rPr>
        <w:t xml:space="preserve"> </w:t>
      </w:r>
      <w:r w:rsidR="00892709">
        <w:t>of</w:t>
      </w:r>
      <w:r w:rsidR="00892709">
        <w:rPr>
          <w:spacing w:val="-4"/>
        </w:rPr>
        <w:t xml:space="preserve"> </w:t>
      </w:r>
      <w:r w:rsidR="00892709">
        <w:t>equal</w:t>
      </w:r>
      <w:r w:rsidR="00892709">
        <w:rPr>
          <w:spacing w:val="-2"/>
        </w:rPr>
        <w:t xml:space="preserve"> </w:t>
      </w:r>
      <w:r w:rsidR="00892709">
        <w:t>or</w:t>
      </w:r>
      <w:r w:rsidR="00892709">
        <w:rPr>
          <w:spacing w:val="-1"/>
        </w:rPr>
        <w:t xml:space="preserve"> </w:t>
      </w:r>
      <w:r w:rsidR="00892709">
        <w:t>better</w:t>
      </w:r>
      <w:r w:rsidR="00892709">
        <w:rPr>
          <w:spacing w:val="-3"/>
        </w:rPr>
        <w:t xml:space="preserve"> </w:t>
      </w:r>
      <w:r w:rsidR="00892709">
        <w:t>quality</w:t>
      </w:r>
      <w:r w:rsidR="00892709">
        <w:rPr>
          <w:spacing w:val="-3"/>
        </w:rPr>
        <w:t xml:space="preserve"> </w:t>
      </w:r>
      <w:r w:rsidR="00892709">
        <w:t>than the awarded item. Substitutes shall be considered only in emergency situations and excessive substitution requests may be cause to cancel the</w:t>
      </w:r>
      <w:r w:rsidR="00892709">
        <w:rPr>
          <w:spacing w:val="-11"/>
        </w:rPr>
        <w:t xml:space="preserve"> </w:t>
      </w:r>
      <w:r w:rsidR="00892709">
        <w:t>contract.</w:t>
      </w:r>
    </w:p>
    <w:p w:rsidR="00E71F3F" w14:paraId="23E8B86E" w14:textId="77777777">
      <w:pPr>
        <w:pStyle w:val="BodyText"/>
        <w:spacing w:before="10"/>
        <w:rPr>
          <w:sz w:val="18"/>
        </w:rPr>
      </w:pPr>
      <w:r>
        <w:pict>
          <v:shape id="_x0000_s1120" type="#_x0000_t202" style="width:293.75pt;height:14.4pt;margin-top:13.45pt;margin-left:103.4pt;mso-position-horizontal-relative:page;mso-wrap-distance-left:0;mso-wrap-distance-right:0;position:absolute;z-index:-251604992" filled="f" stroked="f">
            <v:textbox inset="0,0,0,0">
              <w:txbxContent>
                <w:tbl>
                  <w:tblPr>
                    <w:tblW w:w="0" w:type="auto"/>
                    <w:tblInd w:w="7" w:type="dxa"/>
                    <w:tblLayout w:type="fixed"/>
                    <w:tblCellMar>
                      <w:left w:w="0" w:type="dxa"/>
                      <w:right w:w="0" w:type="dxa"/>
                    </w:tblCellMar>
                    <w:tblLook w:val="01E0"/>
                  </w:tblPr>
                  <w:tblGrid>
                    <w:gridCol w:w="4351"/>
                    <w:gridCol w:w="693"/>
                    <w:gridCol w:w="831"/>
                  </w:tblGrid>
                  <w:tr w14:paraId="33153AE8" w14:textId="77777777">
                    <w:tblPrEx>
                      <w:tblW w:w="0" w:type="auto"/>
                      <w:tblInd w:w="7" w:type="dxa"/>
                      <w:tblLayout w:type="fixed"/>
                      <w:tblCellMar>
                        <w:left w:w="0" w:type="dxa"/>
                        <w:right w:w="0" w:type="dxa"/>
                      </w:tblCellMar>
                      <w:tblLook w:val="01E0"/>
                    </w:tblPrEx>
                    <w:trPr>
                      <w:trHeight w:val="287"/>
                    </w:trPr>
                    <w:tc>
                      <w:tcPr>
                        <w:tcW w:w="4351" w:type="dxa"/>
                      </w:tcPr>
                      <w:p w:rsidR="00107618" w14:paraId="6CF12C1C" w14:textId="77777777">
                        <w:pPr>
                          <w:pStyle w:val="TableParagraph"/>
                          <w:spacing w:before="9"/>
                          <w:ind w:left="200"/>
                          <w:rPr>
                            <w:b/>
                          </w:rPr>
                        </w:pPr>
                        <w:r>
                          <w:rPr>
                            <w:b/>
                            <w:color w:val="C00000"/>
                          </w:rPr>
                          <w:t>Bidder has read and agrees to this section:</w:t>
                        </w:r>
                      </w:p>
                    </w:tc>
                    <w:tc>
                      <w:tcPr>
                        <w:tcW w:w="693" w:type="dxa"/>
                      </w:tcPr>
                      <w:p w:rsidR="00107618" w14:paraId="7B361D70" w14:textId="77777777">
                        <w:pPr>
                          <w:pStyle w:val="TableParagraph"/>
                          <w:spacing w:before="9"/>
                          <w:ind w:left="276"/>
                          <w:rPr>
                            <w:b/>
                          </w:rPr>
                        </w:pPr>
                        <w:r w:rsidRPr="00B80B49">
                          <w:rPr>
                            <w:b/>
                            <w:highlight w:val="yellow"/>
                          </w:rPr>
                          <w:t>Yes</w:t>
                        </w:r>
                      </w:p>
                    </w:tc>
                    <w:tc>
                      <w:tcPr>
                        <w:tcW w:w="831" w:type="dxa"/>
                      </w:tcPr>
                      <w:p w:rsidR="00107618" w14:paraId="661447D9" w14:textId="77777777">
                        <w:pPr>
                          <w:pStyle w:val="TableParagraph"/>
                          <w:spacing w:before="9"/>
                          <w:ind w:left="483"/>
                          <w:rPr>
                            <w:b/>
                          </w:rPr>
                        </w:pPr>
                        <w:r>
                          <w:rPr>
                            <w:b/>
                          </w:rPr>
                          <w:t>No</w:t>
                        </w:r>
                      </w:p>
                    </w:tc>
                  </w:tr>
                </w:tbl>
                <w:p w:rsidR="00107618" w14:paraId="50819F69" w14:textId="77777777">
                  <w:pPr>
                    <w:pStyle w:val="BodyText"/>
                  </w:pPr>
                </w:p>
              </w:txbxContent>
            </v:textbox>
            <w10:wrap type="topAndBottom"/>
          </v:shape>
        </w:pict>
      </w:r>
      <w:r>
        <w:pict>
          <v:shape id="_x0000_s1121" style="width:14.05pt;height:14.4pt;margin-top:13.45pt;margin-left:401.15pt;mso-position-horizontal-relative:page;mso-wrap-distance-left:0;mso-wrap-distance-right:0;position:absolute;z-index:-251552768" coordorigin="8023,269" coordsize="281,288" o:spt="100" adj="0,,0" path="m8294,269l8033,269l8033,269l8023,269l8023,279l8023,547l8023,547l8023,557l8033,557l8033,557l8294,557l8294,547l8033,547l8033,279l8294,279l8294,269xm8304,269l8294,269l8294,279l8294,547l8294,547l8294,557l8304,557l8304,547l8304,547l8304,279l8304,269xe" fillcolor="black" stroked="f">
            <v:stroke joinstyle="round"/>
            <v:formulas/>
            <v:path arrowok="t" o:connecttype="segments"/>
            <w10:wrap type="topAndBottom"/>
          </v:shape>
        </w:pict>
      </w:r>
    </w:p>
    <w:p w:rsidR="00E71F3F" w14:paraId="31F80C9C" w14:textId="77777777">
      <w:pPr>
        <w:pStyle w:val="BodyText"/>
        <w:spacing w:before="7"/>
        <w:rPr>
          <w:sz w:val="19"/>
        </w:rPr>
      </w:pPr>
    </w:p>
    <w:p w:rsidR="00E71F3F" w14:paraId="140887F1" w14:textId="77777777">
      <w:pPr>
        <w:pStyle w:val="Heading1"/>
        <w:numPr>
          <w:ilvl w:val="1"/>
          <w:numId w:val="9"/>
        </w:numPr>
        <w:tabs>
          <w:tab w:val="left" w:pos="841"/>
        </w:tabs>
        <w:ind w:left="840"/>
        <w:jc w:val="both"/>
      </w:pPr>
      <w:hyperlink r:id="rId33">
        <w:r w:rsidR="00892709">
          <w:t>Country of Origin</w:t>
        </w:r>
      </w:hyperlink>
    </w:p>
    <w:p w:rsidR="00E71F3F" w14:paraId="2653DA6B" w14:textId="77777777">
      <w:pPr>
        <w:pStyle w:val="BodyText"/>
        <w:ind w:left="840"/>
        <w:jc w:val="both"/>
      </w:pPr>
      <w:r>
        <w:pict>
          <v:shape id="_x0000_s1122" style="width:13.95pt;height:14.4pt;margin-top:26.9pt;margin-left:360.7pt;mso-position-horizontal-relative:page;position:absolute;z-index:-251630592" coordorigin="7214,538" coordsize="279,288" o:spt="100" adj="0,,0" path="m7483,538l7224,538l7214,538l7214,548l7214,548l7214,817l7214,826l7224,826l7483,826l7483,817l7224,817l7224,548l7483,548l7483,538xm7493,538l7483,538l7483,548l7483,548l7483,817l7483,826l7493,826l7493,817l7493,548l7493,548l7493,538xe" fillcolor="black" stroked="f">
            <v:stroke joinstyle="round"/>
            <v:formulas/>
            <v:path arrowok="t" o:connecttype="segments"/>
          </v:shape>
        </w:pict>
      </w:r>
      <w:r w:rsidR="00892709">
        <w:t>Bidder must be able to provide country of origin, if requested.</w:t>
      </w:r>
    </w:p>
    <w:p w:rsidR="00E71F3F" w14:paraId="79EEFCFE" w14:textId="77777777">
      <w:pPr>
        <w:pStyle w:val="BodyText"/>
        <w:spacing w:before="11"/>
        <w:rPr>
          <w:sz w:val="18"/>
        </w:rPr>
      </w:pPr>
      <w:r>
        <w:pict>
          <v:shape id="_x0000_s1123" type="#_x0000_t202" style="width:293.75pt;height:14.4pt;margin-top:13.5pt;margin-left:103.4pt;mso-position-horizontal-relative:page;mso-wrap-distance-left:0;mso-wrap-distance-right:0;position:absolute;z-index:-251603968"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25C07D92" w14:textId="77777777">
                    <w:tblPrEx>
                      <w:tblW w:w="0" w:type="auto"/>
                      <w:tblInd w:w="7" w:type="dxa"/>
                      <w:tblLayout w:type="fixed"/>
                      <w:tblCellMar>
                        <w:left w:w="0" w:type="dxa"/>
                        <w:right w:w="0" w:type="dxa"/>
                      </w:tblCellMar>
                      <w:tblLook w:val="01E0"/>
                    </w:tblPrEx>
                    <w:trPr>
                      <w:trHeight w:val="288"/>
                    </w:trPr>
                    <w:tc>
                      <w:tcPr>
                        <w:tcW w:w="4351" w:type="dxa"/>
                      </w:tcPr>
                      <w:p w:rsidR="00107618" w14:paraId="3D797A99" w14:textId="77777777">
                        <w:pPr>
                          <w:pStyle w:val="TableParagraph"/>
                          <w:spacing w:before="9"/>
                          <w:ind w:left="200"/>
                          <w:rPr>
                            <w:b/>
                          </w:rPr>
                        </w:pPr>
                        <w:r>
                          <w:rPr>
                            <w:b/>
                            <w:color w:val="C00000"/>
                          </w:rPr>
                          <w:t>Bidder has read and agrees to this section:</w:t>
                        </w:r>
                      </w:p>
                    </w:tc>
                    <w:tc>
                      <w:tcPr>
                        <w:tcW w:w="692" w:type="dxa"/>
                      </w:tcPr>
                      <w:p w:rsidR="00107618" w14:paraId="786106FC" w14:textId="77777777">
                        <w:pPr>
                          <w:pStyle w:val="TableParagraph"/>
                          <w:spacing w:before="9"/>
                          <w:ind w:left="276"/>
                          <w:rPr>
                            <w:b/>
                          </w:rPr>
                        </w:pPr>
                        <w:r w:rsidRPr="00B80B49">
                          <w:rPr>
                            <w:b/>
                            <w:highlight w:val="yellow"/>
                          </w:rPr>
                          <w:t>Yes</w:t>
                        </w:r>
                      </w:p>
                    </w:tc>
                    <w:tc>
                      <w:tcPr>
                        <w:tcW w:w="831" w:type="dxa"/>
                      </w:tcPr>
                      <w:p w:rsidR="00107618" w14:paraId="3D55F5B9" w14:textId="77777777">
                        <w:pPr>
                          <w:pStyle w:val="TableParagraph"/>
                          <w:spacing w:before="9"/>
                          <w:ind w:left="484"/>
                          <w:rPr>
                            <w:b/>
                          </w:rPr>
                        </w:pPr>
                        <w:r>
                          <w:rPr>
                            <w:b/>
                          </w:rPr>
                          <w:t>No</w:t>
                        </w:r>
                      </w:p>
                    </w:tc>
                  </w:tr>
                </w:tbl>
                <w:p w:rsidR="00107618" w14:paraId="649E08D4" w14:textId="77777777">
                  <w:pPr>
                    <w:pStyle w:val="BodyText"/>
                  </w:pPr>
                </w:p>
              </w:txbxContent>
            </v:textbox>
            <w10:wrap type="topAndBottom"/>
          </v:shape>
        </w:pict>
      </w:r>
      <w:r>
        <w:pict>
          <v:shape id="_x0000_s1124" style="width:14.05pt;height:14.4pt;margin-top:13.5pt;margin-left:401.15pt;mso-position-horizontal-relative:page;mso-wrap-distance-left:0;mso-wrap-distance-right:0;position:absolute;z-index:-251551744" coordorigin="8023,270" coordsize="281,288" o:spt="100" adj="0,,0" path="m8294,270l8033,270l8033,270l8023,270l8023,280l8023,280l8023,549l8023,558l8033,558l8033,558l8294,558l8294,549l8033,549l8033,280l8294,280l8294,270xm8304,270l8294,270l8294,280l8294,280l8294,549l8294,558l8304,558l8304,549l8304,280l8304,280l8304,270xe" fillcolor="black" stroked="f">
            <v:stroke joinstyle="round"/>
            <v:formulas/>
            <v:path arrowok="t" o:connecttype="segments"/>
            <w10:wrap type="topAndBottom"/>
          </v:shape>
        </w:pict>
      </w:r>
    </w:p>
    <w:p w:rsidR="00E71F3F" w14:paraId="606C94B8" w14:textId="77777777">
      <w:pPr>
        <w:pStyle w:val="BodyText"/>
        <w:spacing w:before="7"/>
        <w:rPr>
          <w:sz w:val="19"/>
        </w:rPr>
      </w:pPr>
    </w:p>
    <w:p w:rsidR="00E71F3F" w14:paraId="4092436A" w14:textId="77777777">
      <w:pPr>
        <w:pStyle w:val="Heading1"/>
        <w:numPr>
          <w:ilvl w:val="1"/>
          <w:numId w:val="9"/>
        </w:numPr>
        <w:tabs>
          <w:tab w:val="left" w:pos="841"/>
        </w:tabs>
        <w:ind w:left="840"/>
        <w:jc w:val="both"/>
      </w:pPr>
      <w:r>
        <w:t>Pricing</w:t>
      </w:r>
    </w:p>
    <w:p w:rsidR="00E71F3F" w14:paraId="46311AEA" w14:textId="77777777">
      <w:pPr>
        <w:pStyle w:val="BodyText"/>
        <w:ind w:left="840" w:right="113"/>
        <w:jc w:val="both"/>
      </w:pPr>
      <w:r>
        <w:pict>
          <v:shape id="_x0000_s1125" style="width:13.95pt;height:14.55pt;margin-top:53.7pt;margin-left:360.7pt;mso-position-horizontal-relative:page;position:absolute;z-index:-251629568" coordorigin="7214,1074" coordsize="279,291" o:spt="100" adj="0,,0" path="m7483,1074l7224,1074l7214,1074l7214,1083l7214,1354l7214,1364l7224,1364l7483,1364l7483,1354l7224,1354l7224,1083l7483,1083l7483,1074xm7493,1074l7483,1074l7483,1083l7483,1354l7483,1364l7493,1364l7493,1354l7493,1083l7493,1074xe" fillcolor="black" stroked="f">
            <v:stroke joinstyle="round"/>
            <v:formulas/>
            <v:path arrowok="t" o:connecttype="segments"/>
          </v:shape>
        </w:pict>
      </w:r>
      <w:r w:rsidR="00892709">
        <w:t>Pricing must include all delivery, packaging and administrative costs including, but not limited to, any US import charges associated with the product. There shall be no minimum order quantities or total order amount required from the agency, by the respondent. All bid pricing must be rounded to the nearest hundredth (0.00), US currency.</w:t>
      </w:r>
    </w:p>
    <w:p w:rsidR="00E71F3F" w14:paraId="64E261F1" w14:textId="77777777">
      <w:pPr>
        <w:ind w:left="748"/>
        <w:rPr>
          <w:sz w:val="20"/>
        </w:rPr>
      </w:pPr>
      <w:r>
        <w:rPr>
          <w:sz w:val="20"/>
        </w:rPr>
        <w:pict>
          <v:shape id="_x0000_i1126" type="#_x0000_t202" style="width:293.75pt;height:14.55pt;mso-left-percent:-10001;mso-position-horizontal-relative:char;mso-position-vertical-relative:line;mso-top-percent:-10001" filled="f" stroked="f">
            <v:textbox inset="0,0,0,0">
              <w:txbxContent>
                <w:tbl>
                  <w:tblPr>
                    <w:tblW w:w="0" w:type="auto"/>
                    <w:tblInd w:w="7" w:type="dxa"/>
                    <w:tblLayout w:type="fixed"/>
                    <w:tblCellMar>
                      <w:left w:w="0" w:type="dxa"/>
                      <w:right w:w="0" w:type="dxa"/>
                    </w:tblCellMar>
                    <w:tblLook w:val="01E0"/>
                  </w:tblPr>
                  <w:tblGrid>
                    <w:gridCol w:w="4351"/>
                    <w:gridCol w:w="692"/>
                    <w:gridCol w:w="831"/>
                  </w:tblGrid>
                  <w:tr w14:paraId="11D60F15" w14:textId="77777777">
                    <w:tblPrEx>
                      <w:tblW w:w="0" w:type="auto"/>
                      <w:tblInd w:w="7" w:type="dxa"/>
                      <w:tblLayout w:type="fixed"/>
                      <w:tblCellMar>
                        <w:left w:w="0" w:type="dxa"/>
                        <w:right w:w="0" w:type="dxa"/>
                      </w:tblCellMar>
                      <w:tblLook w:val="01E0"/>
                    </w:tblPrEx>
                    <w:trPr>
                      <w:trHeight w:val="290"/>
                    </w:trPr>
                    <w:tc>
                      <w:tcPr>
                        <w:tcW w:w="4351" w:type="dxa"/>
                      </w:tcPr>
                      <w:p w:rsidR="00107618" w14:paraId="3F0F8301" w14:textId="77777777">
                        <w:pPr>
                          <w:pStyle w:val="TableParagraph"/>
                          <w:spacing w:before="9" w:line="261" w:lineRule="exact"/>
                          <w:ind w:left="200"/>
                          <w:rPr>
                            <w:b/>
                          </w:rPr>
                        </w:pPr>
                        <w:r>
                          <w:rPr>
                            <w:b/>
                            <w:color w:val="C00000"/>
                          </w:rPr>
                          <w:t>Bidder has read and agrees to this section:</w:t>
                        </w:r>
                      </w:p>
                    </w:tc>
                    <w:tc>
                      <w:tcPr>
                        <w:tcW w:w="692" w:type="dxa"/>
                      </w:tcPr>
                      <w:p w:rsidR="00107618" w14:paraId="51219DCC" w14:textId="77777777">
                        <w:pPr>
                          <w:pStyle w:val="TableParagraph"/>
                          <w:spacing w:before="9" w:line="261" w:lineRule="exact"/>
                          <w:ind w:left="276"/>
                          <w:rPr>
                            <w:b/>
                          </w:rPr>
                        </w:pPr>
                        <w:r w:rsidRPr="00B80B49">
                          <w:rPr>
                            <w:b/>
                            <w:highlight w:val="yellow"/>
                          </w:rPr>
                          <w:t>Yes</w:t>
                        </w:r>
                      </w:p>
                    </w:tc>
                    <w:tc>
                      <w:tcPr>
                        <w:tcW w:w="831" w:type="dxa"/>
                      </w:tcPr>
                      <w:p w:rsidR="00107618" w14:paraId="11AF6C2F" w14:textId="77777777">
                        <w:pPr>
                          <w:pStyle w:val="TableParagraph"/>
                          <w:spacing w:before="9" w:line="261" w:lineRule="exact"/>
                          <w:ind w:left="484"/>
                          <w:rPr>
                            <w:b/>
                          </w:rPr>
                        </w:pPr>
                        <w:r>
                          <w:rPr>
                            <w:b/>
                          </w:rPr>
                          <w:t>No</w:t>
                        </w:r>
                      </w:p>
                    </w:tc>
                  </w:tr>
                </w:tbl>
                <w:p w:rsidR="00107618" w14:paraId="5C0D6175" w14:textId="77777777">
                  <w:pPr>
                    <w:pStyle w:val="BodyText"/>
                  </w:pPr>
                </w:p>
              </w:txbxContent>
            </v:textbox>
            <w10:wrap type="none"/>
            <w10:anchorlock/>
          </v:shape>
        </w:pict>
      </w:r>
      <w:r w:rsidR="00892709">
        <w:rPr>
          <w:rFonts w:ascii="Times New Roman"/>
          <w:spacing w:val="30"/>
          <w:sz w:val="20"/>
        </w:rPr>
        <w:t xml:space="preserve"> </w:t>
      </w:r>
      <w:r>
        <w:rPr>
          <w:spacing w:val="30"/>
          <w:sz w:val="20"/>
        </w:rPr>
        <w:pict>
          <v:group id="_x0000_i1127" style="width:14.05pt;height:14.55pt;mso-position-horizontal-relative:char;mso-position-vertical-relative:line" coordsize="281,291">
            <v:shape id="_x0000_s1128" style="width:281;height:291;position:absolute" coordsize="281,291" o:spt="100" adj="0,,0" path="m271,l10,l10,l,,,10,,281l,290l10,290l10,290l271,290l271,281l10,281,10,10l271,10l271,xm281,l271,l271,10l271,281l271,290l281,290l281,281l281,10,281,xe" fillcolor="black" stroked="f">
              <v:stroke joinstyle="round"/>
              <v:formulas/>
              <v:path arrowok="t" o:connecttype="segments"/>
            </v:shape>
            <w10:wrap type="none"/>
            <w10:anchorlock/>
          </v:group>
        </w:pict>
      </w:r>
    </w:p>
    <w:p w:rsidR="00E71F3F" w14:paraId="5BD439B5" w14:textId="77777777">
      <w:pPr>
        <w:pStyle w:val="BodyText"/>
        <w:spacing w:before="11"/>
        <w:rPr>
          <w:sz w:val="18"/>
        </w:rPr>
      </w:pPr>
    </w:p>
    <w:p w:rsidR="00E71F3F" w14:paraId="77B6C8D1" w14:textId="77777777">
      <w:pPr>
        <w:pStyle w:val="Heading1"/>
        <w:numPr>
          <w:ilvl w:val="1"/>
          <w:numId w:val="9"/>
        </w:numPr>
        <w:tabs>
          <w:tab w:val="left" w:pos="841"/>
        </w:tabs>
        <w:ind w:left="840"/>
        <w:jc w:val="both"/>
      </w:pPr>
      <w:hyperlink r:id="rId34">
        <w:r w:rsidR="00892709">
          <w:t>Pricing Restrictions</w:t>
        </w:r>
      </w:hyperlink>
    </w:p>
    <w:p w:rsidR="00E71F3F" w14:paraId="3A42E1A1" w14:textId="77777777">
      <w:pPr>
        <w:pStyle w:val="BodyText"/>
        <w:ind w:left="840" w:right="115"/>
        <w:jc w:val="both"/>
      </w:pPr>
      <w:r>
        <w:t>Pricing restrictions shall be disclosed at the time of bid. Bidders with pricing restrictions will be taken into consideration for minimum order quantities or total order amount required from the ordering agency.</w:t>
      </w:r>
    </w:p>
    <w:p w:rsidR="00E71F3F" w14:paraId="32D69FF3" w14:textId="77777777">
      <w:pPr>
        <w:jc w:val="both"/>
        <w:sectPr>
          <w:pgSz w:w="12240" w:h="15840"/>
          <w:pgMar w:top="1400" w:right="1320" w:bottom="280" w:left="1320" w:header="720" w:footer="720" w:gutter="0"/>
          <w:cols w:space="720"/>
        </w:sectPr>
      </w:pPr>
    </w:p>
    <w:p w:rsidR="00E71F3F" w14:paraId="6EC30B89" w14:textId="77777777">
      <w:pPr>
        <w:pStyle w:val="Heading1"/>
        <w:spacing w:before="39"/>
        <w:ind w:left="3938" w:right="3936" w:firstLine="2"/>
        <w:jc w:val="center"/>
      </w:pPr>
      <w:r>
        <w:t>Attachment #1 Certification Letter</w:t>
      </w:r>
    </w:p>
    <w:p w:rsidR="00E71F3F" w14:paraId="4B9E73F1" w14:textId="77777777">
      <w:pPr>
        <w:ind w:left="1654" w:right="1655"/>
        <w:jc w:val="center"/>
        <w:rPr>
          <w:b/>
          <w:sz w:val="18"/>
        </w:rPr>
      </w:pPr>
      <w:r>
        <w:rPr>
          <w:b/>
          <w:color w:val="FF0000"/>
          <w:sz w:val="18"/>
        </w:rPr>
        <w:t>Alterations to this document are prohibited.</w:t>
      </w:r>
    </w:p>
    <w:p w:rsidR="00E71F3F" w14:paraId="18D2B10E" w14:textId="69E3F3CC">
      <w:pPr>
        <w:tabs>
          <w:tab w:val="left" w:pos="2159"/>
        </w:tabs>
        <w:spacing w:before="1"/>
        <w:ind w:right="7197"/>
        <w:jc w:val="center"/>
        <w:rPr>
          <w:sz w:val="20"/>
        </w:rPr>
      </w:pPr>
      <w:r>
        <w:rPr>
          <w:sz w:val="20"/>
        </w:rPr>
        <w:t>(Date)</w:t>
      </w:r>
      <w:r>
        <w:rPr>
          <w:spacing w:val="2"/>
          <w:sz w:val="20"/>
        </w:rPr>
        <w:t xml:space="preserve"> </w:t>
      </w:r>
      <w:r>
        <w:rPr>
          <w:w w:val="99"/>
          <w:sz w:val="20"/>
          <w:u w:val="single"/>
        </w:rPr>
        <w:t xml:space="preserve"> </w:t>
      </w:r>
      <w:r w:rsidR="007429F9">
        <w:rPr>
          <w:w w:val="99"/>
          <w:sz w:val="20"/>
          <w:u w:val="single"/>
        </w:rPr>
        <w:t>4/22/21</w:t>
      </w:r>
      <w:r>
        <w:rPr>
          <w:sz w:val="20"/>
          <w:u w:val="single"/>
        </w:rPr>
        <w:tab/>
      </w:r>
    </w:p>
    <w:p w:rsidR="00E71F3F" w14:paraId="65DF2B05" w14:textId="77777777">
      <w:pPr>
        <w:pStyle w:val="BodyText"/>
        <w:spacing w:before="4"/>
        <w:rPr>
          <w:sz w:val="15"/>
        </w:rPr>
      </w:pPr>
    </w:p>
    <w:p w:rsidR="00E71F3F" w14:paraId="3D823CDA" w14:textId="77777777">
      <w:pPr>
        <w:spacing w:before="59"/>
        <w:ind w:left="120" w:right="6506"/>
        <w:rPr>
          <w:sz w:val="20"/>
        </w:rPr>
      </w:pPr>
      <w:r>
        <w:rPr>
          <w:sz w:val="20"/>
        </w:rPr>
        <w:t>Hoover State Office Building, Level 3 1305 East Walnut Street</w:t>
      </w:r>
    </w:p>
    <w:p w:rsidR="00E71F3F" w14:paraId="48654F76" w14:textId="77777777">
      <w:pPr>
        <w:spacing w:line="243" w:lineRule="exact"/>
        <w:ind w:left="119"/>
        <w:rPr>
          <w:sz w:val="20"/>
        </w:rPr>
      </w:pPr>
      <w:r>
        <w:rPr>
          <w:sz w:val="20"/>
        </w:rPr>
        <w:t>Des Moines, IA 50319-0105</w:t>
      </w:r>
    </w:p>
    <w:p w:rsidR="00E71F3F" w14:paraId="71A63AA8" w14:textId="77777777">
      <w:pPr>
        <w:pStyle w:val="BodyText"/>
        <w:spacing w:before="11"/>
        <w:rPr>
          <w:sz w:val="19"/>
        </w:rPr>
      </w:pPr>
    </w:p>
    <w:p w:rsidR="00E71F3F" w14:paraId="1125223D" w14:textId="77777777">
      <w:pPr>
        <w:spacing w:line="482" w:lineRule="auto"/>
        <w:ind w:left="119" w:right="4610" w:hanging="1"/>
        <w:rPr>
          <w:sz w:val="20"/>
        </w:rPr>
      </w:pPr>
      <w:r>
        <w:rPr>
          <w:sz w:val="20"/>
        </w:rPr>
        <w:t>Subject: Request for Bid RFB0321005022 - Bid Certifications Issuing Officer:</w:t>
      </w:r>
    </w:p>
    <w:p w:rsidR="00E71F3F" w14:paraId="589F4484" w14:textId="77777777">
      <w:pPr>
        <w:ind w:left="119" w:right="117"/>
        <w:jc w:val="both"/>
        <w:rPr>
          <w:sz w:val="20"/>
        </w:rPr>
      </w:pPr>
      <w:r>
        <w:rPr>
          <w:sz w:val="20"/>
        </w:rPr>
        <w:t>I certify that the contents of the Bid submitted on behalf of (</w:t>
      </w:r>
      <w:r>
        <w:rPr>
          <w:b/>
          <w:sz w:val="20"/>
        </w:rPr>
        <w:t xml:space="preserve">Name of Bidder) </w:t>
      </w:r>
      <w:r>
        <w:rPr>
          <w:sz w:val="20"/>
        </w:rPr>
        <w:t>in response to Iowa Department of Administrative Services for RFB0321005022 for DOC Athletic Shoes are true and accurate. I also certify that Bidder has not knowingly made any false statements in its Bid.</w:t>
      </w:r>
    </w:p>
    <w:p w:rsidR="00E71F3F" w14:paraId="71146B4B" w14:textId="77777777">
      <w:pPr>
        <w:pStyle w:val="BodyText"/>
        <w:spacing w:before="8"/>
        <w:rPr>
          <w:sz w:val="19"/>
        </w:rPr>
      </w:pPr>
    </w:p>
    <w:p w:rsidR="00E71F3F" w14:paraId="3765194D" w14:textId="77777777">
      <w:pPr>
        <w:ind w:left="119"/>
        <w:rPr>
          <w:b/>
          <w:sz w:val="20"/>
        </w:rPr>
      </w:pPr>
      <w:r>
        <w:rPr>
          <w:b/>
          <w:sz w:val="20"/>
        </w:rPr>
        <w:t>Certification of Independence</w:t>
      </w:r>
    </w:p>
    <w:p w:rsidR="00E71F3F" w14:paraId="3C887EF5" w14:textId="77777777">
      <w:pPr>
        <w:spacing w:before="1"/>
        <w:ind w:left="119"/>
        <w:rPr>
          <w:sz w:val="20"/>
        </w:rPr>
      </w:pPr>
      <w:r>
        <w:rPr>
          <w:sz w:val="20"/>
        </w:rPr>
        <w:t>I certify that I am a representative of Bidder expressly authorized to make the following certifications on behalf of Bidder. By submitting a Bid in response to the RFB, I certify on behalf of the Bidder the following:</w:t>
      </w:r>
    </w:p>
    <w:p w:rsidR="00E71F3F" w14:paraId="5B7B4AA1" w14:textId="77777777">
      <w:pPr>
        <w:pStyle w:val="BodyText"/>
        <w:spacing w:before="11"/>
        <w:rPr>
          <w:sz w:val="19"/>
        </w:rPr>
      </w:pPr>
    </w:p>
    <w:p w:rsidR="00E71F3F" w14:paraId="23EAE339" w14:textId="77777777">
      <w:pPr>
        <w:pStyle w:val="ListParagraph"/>
        <w:numPr>
          <w:ilvl w:val="0"/>
          <w:numId w:val="6"/>
        </w:numPr>
        <w:tabs>
          <w:tab w:val="left" w:pos="839"/>
          <w:tab w:val="left" w:pos="840"/>
        </w:tabs>
        <w:ind w:right="121"/>
        <w:rPr>
          <w:sz w:val="20"/>
        </w:rPr>
      </w:pPr>
      <w:r>
        <w:rPr>
          <w:sz w:val="20"/>
        </w:rPr>
        <w:t>The Bid has been developed independently, without consultation, communication or agreement with any employee</w:t>
      </w:r>
      <w:r>
        <w:rPr>
          <w:spacing w:val="-14"/>
          <w:sz w:val="20"/>
        </w:rPr>
        <w:t xml:space="preserve"> </w:t>
      </w:r>
      <w:r>
        <w:rPr>
          <w:sz w:val="20"/>
        </w:rPr>
        <w:t>or</w:t>
      </w:r>
      <w:r>
        <w:rPr>
          <w:spacing w:val="-12"/>
          <w:sz w:val="20"/>
        </w:rPr>
        <w:t xml:space="preserve"> </w:t>
      </w:r>
      <w:r>
        <w:rPr>
          <w:sz w:val="20"/>
        </w:rPr>
        <w:t>consultant</w:t>
      </w:r>
      <w:r>
        <w:rPr>
          <w:spacing w:val="-12"/>
          <w:sz w:val="20"/>
        </w:rPr>
        <w:t xml:space="preserve"> </w:t>
      </w:r>
      <w:r>
        <w:rPr>
          <w:sz w:val="20"/>
        </w:rPr>
        <w:t>to</w:t>
      </w:r>
      <w:r>
        <w:rPr>
          <w:spacing w:val="-12"/>
          <w:sz w:val="20"/>
        </w:rPr>
        <w:t xml:space="preserve"> </w:t>
      </w:r>
      <w:r>
        <w:rPr>
          <w:sz w:val="20"/>
        </w:rPr>
        <w:t>the</w:t>
      </w:r>
      <w:r>
        <w:rPr>
          <w:spacing w:val="-16"/>
          <w:sz w:val="20"/>
        </w:rPr>
        <w:t xml:space="preserve"> </w:t>
      </w:r>
      <w:r>
        <w:rPr>
          <w:sz w:val="20"/>
        </w:rPr>
        <w:t>Agency</w:t>
      </w:r>
      <w:r>
        <w:rPr>
          <w:spacing w:val="-13"/>
          <w:sz w:val="20"/>
        </w:rPr>
        <w:t xml:space="preserve"> </w:t>
      </w:r>
      <w:r>
        <w:rPr>
          <w:sz w:val="20"/>
        </w:rPr>
        <w:t>or</w:t>
      </w:r>
      <w:r>
        <w:rPr>
          <w:spacing w:val="-12"/>
          <w:sz w:val="20"/>
        </w:rPr>
        <w:t xml:space="preserve"> </w:t>
      </w:r>
      <w:r>
        <w:rPr>
          <w:sz w:val="20"/>
        </w:rPr>
        <w:t>with</w:t>
      </w:r>
      <w:r>
        <w:rPr>
          <w:spacing w:val="-12"/>
          <w:sz w:val="20"/>
        </w:rPr>
        <w:t xml:space="preserve"> </w:t>
      </w:r>
      <w:r>
        <w:rPr>
          <w:sz w:val="20"/>
        </w:rPr>
        <w:t>any</w:t>
      </w:r>
      <w:r>
        <w:rPr>
          <w:spacing w:val="-14"/>
          <w:sz w:val="20"/>
        </w:rPr>
        <w:t xml:space="preserve"> </w:t>
      </w:r>
      <w:r>
        <w:rPr>
          <w:sz w:val="20"/>
        </w:rPr>
        <w:t>person</w:t>
      </w:r>
      <w:r>
        <w:rPr>
          <w:spacing w:val="-13"/>
          <w:sz w:val="20"/>
        </w:rPr>
        <w:t xml:space="preserve"> </w:t>
      </w:r>
      <w:r>
        <w:rPr>
          <w:sz w:val="20"/>
        </w:rPr>
        <w:t>serving</w:t>
      </w:r>
      <w:r>
        <w:rPr>
          <w:spacing w:val="-13"/>
          <w:sz w:val="20"/>
        </w:rPr>
        <w:t xml:space="preserve"> </w:t>
      </w:r>
      <w:r>
        <w:rPr>
          <w:sz w:val="20"/>
        </w:rPr>
        <w:t>as</w:t>
      </w:r>
      <w:r>
        <w:rPr>
          <w:spacing w:val="-14"/>
          <w:sz w:val="20"/>
        </w:rPr>
        <w:t xml:space="preserve"> </w:t>
      </w:r>
      <w:r>
        <w:rPr>
          <w:sz w:val="20"/>
        </w:rPr>
        <w:t>a</w:t>
      </w:r>
      <w:r>
        <w:rPr>
          <w:spacing w:val="-12"/>
          <w:sz w:val="20"/>
        </w:rPr>
        <w:t xml:space="preserve"> </w:t>
      </w:r>
      <w:r>
        <w:rPr>
          <w:sz w:val="20"/>
        </w:rPr>
        <w:t>member</w:t>
      </w:r>
      <w:r>
        <w:rPr>
          <w:spacing w:val="-13"/>
          <w:sz w:val="20"/>
        </w:rPr>
        <w:t xml:space="preserve"> </w:t>
      </w:r>
      <w:r>
        <w:rPr>
          <w:sz w:val="20"/>
        </w:rPr>
        <w:t>of</w:t>
      </w:r>
      <w:r>
        <w:rPr>
          <w:spacing w:val="-13"/>
          <w:sz w:val="20"/>
        </w:rPr>
        <w:t xml:space="preserve"> </w:t>
      </w:r>
      <w:r>
        <w:rPr>
          <w:sz w:val="20"/>
        </w:rPr>
        <w:t>the</w:t>
      </w:r>
      <w:r>
        <w:rPr>
          <w:spacing w:val="-14"/>
          <w:sz w:val="20"/>
        </w:rPr>
        <w:t xml:space="preserve"> </w:t>
      </w:r>
      <w:r>
        <w:rPr>
          <w:sz w:val="20"/>
        </w:rPr>
        <w:t>evaluation</w:t>
      </w:r>
      <w:r>
        <w:rPr>
          <w:spacing w:val="-13"/>
          <w:sz w:val="20"/>
        </w:rPr>
        <w:t xml:space="preserve"> </w:t>
      </w:r>
      <w:r>
        <w:rPr>
          <w:sz w:val="20"/>
        </w:rPr>
        <w:t>committee.</w:t>
      </w:r>
    </w:p>
    <w:p w:rsidR="00E71F3F" w14:paraId="051BC84B" w14:textId="77777777">
      <w:pPr>
        <w:pStyle w:val="BodyText"/>
        <w:rPr>
          <w:sz w:val="20"/>
        </w:rPr>
      </w:pPr>
    </w:p>
    <w:p w:rsidR="00E71F3F" w14:paraId="15DF9CC5" w14:textId="77777777">
      <w:pPr>
        <w:pStyle w:val="ListParagraph"/>
        <w:numPr>
          <w:ilvl w:val="0"/>
          <w:numId w:val="6"/>
        </w:numPr>
        <w:tabs>
          <w:tab w:val="left" w:pos="839"/>
          <w:tab w:val="left" w:pos="840"/>
        </w:tabs>
        <w:ind w:right="119"/>
        <w:rPr>
          <w:sz w:val="20"/>
        </w:rPr>
      </w:pPr>
      <w:r>
        <w:rPr>
          <w:sz w:val="20"/>
        </w:rPr>
        <w:t>The Bid has been developed independently, without consultation, communication or agreement with any other Bidder or parties for the purpose of restricting</w:t>
      </w:r>
      <w:r>
        <w:rPr>
          <w:spacing w:val="-6"/>
          <w:sz w:val="20"/>
        </w:rPr>
        <w:t xml:space="preserve"> </w:t>
      </w:r>
      <w:r>
        <w:rPr>
          <w:sz w:val="20"/>
        </w:rPr>
        <w:t>competition.</w:t>
      </w:r>
    </w:p>
    <w:p w:rsidR="00E71F3F" w14:paraId="3E8DFBE5" w14:textId="77777777">
      <w:pPr>
        <w:pStyle w:val="BodyText"/>
        <w:rPr>
          <w:sz w:val="20"/>
        </w:rPr>
      </w:pPr>
    </w:p>
    <w:p w:rsidR="00E71F3F" w14:paraId="68056139" w14:textId="77777777">
      <w:pPr>
        <w:pStyle w:val="ListParagraph"/>
        <w:numPr>
          <w:ilvl w:val="0"/>
          <w:numId w:val="6"/>
        </w:numPr>
        <w:tabs>
          <w:tab w:val="left" w:pos="839"/>
          <w:tab w:val="left" w:pos="840"/>
        </w:tabs>
        <w:ind w:right="118"/>
        <w:rPr>
          <w:sz w:val="20"/>
        </w:rPr>
      </w:pPr>
      <w:r>
        <w:rPr>
          <w:sz w:val="20"/>
        </w:rPr>
        <w:t>Unless</w:t>
      </w:r>
      <w:r>
        <w:rPr>
          <w:spacing w:val="-4"/>
          <w:sz w:val="20"/>
        </w:rPr>
        <w:t xml:space="preserve"> </w:t>
      </w:r>
      <w:r>
        <w:rPr>
          <w:sz w:val="20"/>
        </w:rPr>
        <w:t>otherwise</w:t>
      </w:r>
      <w:r>
        <w:rPr>
          <w:spacing w:val="-4"/>
          <w:sz w:val="20"/>
        </w:rPr>
        <w:t xml:space="preserve"> </w:t>
      </w:r>
      <w:r>
        <w:rPr>
          <w:sz w:val="20"/>
        </w:rPr>
        <w:t>required</w:t>
      </w:r>
      <w:r>
        <w:rPr>
          <w:spacing w:val="-2"/>
          <w:sz w:val="20"/>
        </w:rPr>
        <w:t xml:space="preserve"> </w:t>
      </w:r>
      <w:r>
        <w:rPr>
          <w:sz w:val="20"/>
        </w:rPr>
        <w:t>by</w:t>
      </w:r>
      <w:r>
        <w:rPr>
          <w:spacing w:val="-5"/>
          <w:sz w:val="20"/>
        </w:rPr>
        <w:t xml:space="preserve"> </w:t>
      </w:r>
      <w:r>
        <w:rPr>
          <w:sz w:val="20"/>
        </w:rPr>
        <w:t>law,</w:t>
      </w:r>
      <w:r>
        <w:rPr>
          <w:spacing w:val="-2"/>
          <w:sz w:val="20"/>
        </w:rPr>
        <w:t xml:space="preserve"> </w:t>
      </w:r>
      <w:r>
        <w:rPr>
          <w:sz w:val="20"/>
        </w:rPr>
        <w:t>the</w:t>
      </w:r>
      <w:r>
        <w:rPr>
          <w:spacing w:val="-4"/>
          <w:sz w:val="20"/>
        </w:rPr>
        <w:t xml:space="preserve"> </w:t>
      </w:r>
      <w:r>
        <w:rPr>
          <w:sz w:val="20"/>
        </w:rPr>
        <w:t>information</w:t>
      </w:r>
      <w:r>
        <w:rPr>
          <w:spacing w:val="-2"/>
          <w:sz w:val="20"/>
        </w:rPr>
        <w:t xml:space="preserve"> </w:t>
      </w:r>
      <w:r>
        <w:rPr>
          <w:sz w:val="20"/>
        </w:rPr>
        <w:t>found</w:t>
      </w:r>
      <w:r>
        <w:rPr>
          <w:spacing w:val="-2"/>
          <w:sz w:val="20"/>
        </w:rPr>
        <w:t xml:space="preserve"> </w:t>
      </w:r>
      <w:r>
        <w:rPr>
          <w:sz w:val="20"/>
        </w:rPr>
        <w:t>in</w:t>
      </w:r>
      <w:r>
        <w:rPr>
          <w:spacing w:val="-6"/>
          <w:sz w:val="20"/>
        </w:rPr>
        <w:t xml:space="preserve"> </w:t>
      </w:r>
      <w:r>
        <w:rPr>
          <w:sz w:val="20"/>
        </w:rPr>
        <w:t>the</w:t>
      </w:r>
      <w:r>
        <w:rPr>
          <w:spacing w:val="-4"/>
          <w:sz w:val="20"/>
        </w:rPr>
        <w:t xml:space="preserve"> </w:t>
      </w:r>
      <w:r>
        <w:rPr>
          <w:sz w:val="20"/>
        </w:rPr>
        <w:t>Bid</w:t>
      </w:r>
      <w:r>
        <w:rPr>
          <w:spacing w:val="-2"/>
          <w:sz w:val="20"/>
        </w:rPr>
        <w:t xml:space="preserve"> </w:t>
      </w:r>
      <w:r>
        <w:rPr>
          <w:sz w:val="20"/>
        </w:rPr>
        <w:t>has</w:t>
      </w:r>
      <w:r>
        <w:rPr>
          <w:spacing w:val="-4"/>
          <w:sz w:val="20"/>
        </w:rPr>
        <w:t xml:space="preserve"> </w:t>
      </w:r>
      <w:r>
        <w:rPr>
          <w:sz w:val="20"/>
        </w:rPr>
        <w:t>not</w:t>
      </w:r>
      <w:r>
        <w:rPr>
          <w:spacing w:val="-5"/>
          <w:sz w:val="20"/>
        </w:rPr>
        <w:t xml:space="preserve"> </w:t>
      </w:r>
      <w:r>
        <w:rPr>
          <w:sz w:val="20"/>
        </w:rPr>
        <w:t>been</w:t>
      </w:r>
      <w:r>
        <w:rPr>
          <w:spacing w:val="-2"/>
          <w:sz w:val="20"/>
        </w:rPr>
        <w:t xml:space="preserve"> </w:t>
      </w:r>
      <w:r>
        <w:rPr>
          <w:sz w:val="20"/>
        </w:rPr>
        <w:t>and</w:t>
      </w:r>
      <w:r>
        <w:rPr>
          <w:spacing w:val="-5"/>
          <w:sz w:val="20"/>
        </w:rPr>
        <w:t xml:space="preserve"> </w:t>
      </w:r>
      <w:r>
        <w:rPr>
          <w:sz w:val="20"/>
        </w:rPr>
        <w:t>will</w:t>
      </w:r>
      <w:r>
        <w:rPr>
          <w:spacing w:val="-3"/>
          <w:sz w:val="20"/>
        </w:rPr>
        <w:t xml:space="preserve"> </w:t>
      </w:r>
      <w:r>
        <w:rPr>
          <w:sz w:val="20"/>
        </w:rPr>
        <w:t>not</w:t>
      </w:r>
      <w:r>
        <w:rPr>
          <w:spacing w:val="-3"/>
          <w:sz w:val="20"/>
        </w:rPr>
        <w:t xml:space="preserve"> </w:t>
      </w:r>
      <w:r>
        <w:rPr>
          <w:sz w:val="20"/>
        </w:rPr>
        <w:t>be</w:t>
      </w:r>
      <w:r>
        <w:rPr>
          <w:spacing w:val="-3"/>
          <w:sz w:val="20"/>
        </w:rPr>
        <w:t xml:space="preserve"> </w:t>
      </w:r>
      <w:r>
        <w:rPr>
          <w:sz w:val="20"/>
        </w:rPr>
        <w:t>knowingly disclosed,</w:t>
      </w:r>
      <w:r>
        <w:rPr>
          <w:spacing w:val="-2"/>
          <w:sz w:val="20"/>
        </w:rPr>
        <w:t xml:space="preserve"> </w:t>
      </w:r>
      <w:r>
        <w:rPr>
          <w:sz w:val="20"/>
        </w:rPr>
        <w:t>directly</w:t>
      </w:r>
      <w:r>
        <w:rPr>
          <w:spacing w:val="-1"/>
          <w:sz w:val="20"/>
        </w:rPr>
        <w:t xml:space="preserve"> </w:t>
      </w:r>
      <w:r>
        <w:rPr>
          <w:sz w:val="20"/>
        </w:rPr>
        <w:t>or</w:t>
      </w:r>
      <w:r>
        <w:rPr>
          <w:spacing w:val="-2"/>
          <w:sz w:val="20"/>
        </w:rPr>
        <w:t xml:space="preserve"> </w:t>
      </w:r>
      <w:r>
        <w:rPr>
          <w:sz w:val="20"/>
        </w:rPr>
        <w:t>indirectly</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Agency’s</w:t>
      </w:r>
      <w:r>
        <w:rPr>
          <w:spacing w:val="-4"/>
          <w:sz w:val="20"/>
        </w:rPr>
        <w:t xml:space="preserve"> </w:t>
      </w:r>
      <w:r>
        <w:rPr>
          <w:sz w:val="20"/>
        </w:rPr>
        <w:t>issuance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Notice</w:t>
      </w:r>
      <w:r>
        <w:rPr>
          <w:spacing w:val="-3"/>
          <w:sz w:val="20"/>
        </w:rPr>
        <w:t xml:space="preserve"> </w:t>
      </w:r>
      <w:r>
        <w:rPr>
          <w:sz w:val="20"/>
        </w:rPr>
        <w:t>of</w:t>
      </w:r>
      <w:r>
        <w:rPr>
          <w:spacing w:val="-4"/>
          <w:sz w:val="20"/>
        </w:rPr>
        <w:t xml:space="preserve"> </w:t>
      </w:r>
      <w:r>
        <w:rPr>
          <w:sz w:val="20"/>
        </w:rPr>
        <w:t>Intent</w:t>
      </w:r>
      <w:r>
        <w:rPr>
          <w:spacing w:val="-2"/>
          <w:sz w:val="20"/>
        </w:rPr>
        <w:t xml:space="preserve"> </w:t>
      </w:r>
      <w:r>
        <w:rPr>
          <w:sz w:val="20"/>
        </w:rPr>
        <w:t>to</w:t>
      </w:r>
      <w:r>
        <w:rPr>
          <w:spacing w:val="-2"/>
          <w:sz w:val="20"/>
        </w:rPr>
        <w:t xml:space="preserve"> </w:t>
      </w:r>
      <w:r>
        <w:rPr>
          <w:sz w:val="20"/>
        </w:rPr>
        <w:t>Award</w:t>
      </w:r>
      <w:r>
        <w:rPr>
          <w:spacing w:val="-2"/>
          <w:sz w:val="20"/>
        </w:rPr>
        <w:t xml:space="preserve"> </w:t>
      </w:r>
      <w:r>
        <w:rPr>
          <w:sz w:val="20"/>
        </w:rPr>
        <w:t>the</w:t>
      </w:r>
      <w:r>
        <w:rPr>
          <w:spacing w:val="-3"/>
          <w:sz w:val="20"/>
        </w:rPr>
        <w:t xml:space="preserve"> </w:t>
      </w:r>
      <w:r>
        <w:rPr>
          <w:sz w:val="20"/>
        </w:rPr>
        <w:t>contract.</w:t>
      </w:r>
    </w:p>
    <w:p w:rsidR="00E71F3F" w14:paraId="316FAA2A" w14:textId="77777777">
      <w:pPr>
        <w:pStyle w:val="BodyText"/>
        <w:spacing w:before="2"/>
        <w:rPr>
          <w:sz w:val="20"/>
        </w:rPr>
      </w:pPr>
    </w:p>
    <w:p w:rsidR="00E71F3F" w14:paraId="23DFDAA9" w14:textId="77777777">
      <w:pPr>
        <w:pStyle w:val="ListParagraph"/>
        <w:numPr>
          <w:ilvl w:val="0"/>
          <w:numId w:val="6"/>
        </w:numPr>
        <w:tabs>
          <w:tab w:val="left" w:pos="839"/>
          <w:tab w:val="left" w:pos="840"/>
        </w:tabs>
        <w:ind w:right="117"/>
        <w:rPr>
          <w:sz w:val="20"/>
        </w:rPr>
      </w:pPr>
      <w:r>
        <w:rPr>
          <w:sz w:val="20"/>
        </w:rPr>
        <w:t>No</w:t>
      </w:r>
      <w:r>
        <w:rPr>
          <w:spacing w:val="-7"/>
          <w:sz w:val="20"/>
        </w:rPr>
        <w:t xml:space="preserve"> </w:t>
      </w:r>
      <w:r>
        <w:rPr>
          <w:sz w:val="20"/>
        </w:rPr>
        <w:t>attempt</w:t>
      </w:r>
      <w:r>
        <w:rPr>
          <w:spacing w:val="-7"/>
          <w:sz w:val="20"/>
        </w:rPr>
        <w:t xml:space="preserve"> </w:t>
      </w:r>
      <w:r>
        <w:rPr>
          <w:sz w:val="20"/>
        </w:rPr>
        <w:t>has</w:t>
      </w:r>
      <w:r>
        <w:rPr>
          <w:spacing w:val="-8"/>
          <w:sz w:val="20"/>
        </w:rPr>
        <w:t xml:space="preserve"> </w:t>
      </w:r>
      <w:r>
        <w:rPr>
          <w:sz w:val="20"/>
        </w:rPr>
        <w:t>been</w:t>
      </w:r>
      <w:r>
        <w:rPr>
          <w:spacing w:val="-7"/>
          <w:sz w:val="20"/>
        </w:rPr>
        <w:t xml:space="preserve"> </w:t>
      </w:r>
      <w:r>
        <w:rPr>
          <w:sz w:val="20"/>
        </w:rPr>
        <w:t>made</w:t>
      </w:r>
      <w:r>
        <w:rPr>
          <w:spacing w:val="-9"/>
          <w:sz w:val="20"/>
        </w:rPr>
        <w:t xml:space="preserve"> </w:t>
      </w:r>
      <w:r>
        <w:rPr>
          <w:sz w:val="20"/>
        </w:rPr>
        <w:t>or</w:t>
      </w:r>
      <w:r>
        <w:rPr>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made</w:t>
      </w:r>
      <w:r>
        <w:rPr>
          <w:spacing w:val="-9"/>
          <w:sz w:val="20"/>
        </w:rPr>
        <w:t xml:space="preserve"> </w:t>
      </w:r>
      <w:r>
        <w:rPr>
          <w:sz w:val="20"/>
        </w:rPr>
        <w:t>by</w:t>
      </w:r>
      <w:r>
        <w:rPr>
          <w:spacing w:val="-7"/>
          <w:sz w:val="20"/>
        </w:rPr>
        <w:t xml:space="preserve"> </w:t>
      </w:r>
      <w:r>
        <w:rPr>
          <w:sz w:val="20"/>
        </w:rPr>
        <w:t>Bidder</w:t>
      </w:r>
      <w:r>
        <w:rPr>
          <w:spacing w:val="-6"/>
          <w:sz w:val="20"/>
        </w:rPr>
        <w:t xml:space="preserve"> </w:t>
      </w:r>
      <w:r>
        <w:rPr>
          <w:sz w:val="20"/>
        </w:rPr>
        <w:t>to</w:t>
      </w:r>
      <w:r>
        <w:rPr>
          <w:spacing w:val="-7"/>
          <w:sz w:val="20"/>
        </w:rPr>
        <w:t xml:space="preserve"> </w:t>
      </w:r>
      <w:r>
        <w:rPr>
          <w:sz w:val="20"/>
        </w:rPr>
        <w:t>induce</w:t>
      </w:r>
      <w:r>
        <w:rPr>
          <w:spacing w:val="-8"/>
          <w:sz w:val="20"/>
        </w:rPr>
        <w:t xml:space="preserve"> </w:t>
      </w:r>
      <w:r>
        <w:rPr>
          <w:sz w:val="20"/>
        </w:rPr>
        <w:t>any</w:t>
      </w:r>
      <w:r>
        <w:rPr>
          <w:spacing w:val="-7"/>
          <w:sz w:val="20"/>
        </w:rPr>
        <w:t xml:space="preserve"> </w:t>
      </w:r>
      <w:r>
        <w:rPr>
          <w:sz w:val="20"/>
        </w:rPr>
        <w:t>other</w:t>
      </w:r>
      <w:r>
        <w:rPr>
          <w:spacing w:val="-8"/>
          <w:sz w:val="20"/>
        </w:rPr>
        <w:t xml:space="preserve"> </w:t>
      </w:r>
      <w:r>
        <w:rPr>
          <w:sz w:val="20"/>
        </w:rPr>
        <w:t>Bidder</w:t>
      </w:r>
      <w:r>
        <w:rPr>
          <w:spacing w:val="-7"/>
          <w:sz w:val="20"/>
        </w:rPr>
        <w:t xml:space="preserve"> </w:t>
      </w:r>
      <w:r>
        <w:rPr>
          <w:sz w:val="20"/>
        </w:rPr>
        <w:t>to</w:t>
      </w:r>
      <w:r>
        <w:rPr>
          <w:spacing w:val="-10"/>
          <w:sz w:val="20"/>
        </w:rPr>
        <w:t xml:space="preserve"> </w:t>
      </w:r>
      <w:r>
        <w:rPr>
          <w:sz w:val="20"/>
        </w:rPr>
        <w:t>submit</w:t>
      </w:r>
      <w:r>
        <w:rPr>
          <w:spacing w:val="-6"/>
          <w:sz w:val="20"/>
        </w:rPr>
        <w:t xml:space="preserve"> </w:t>
      </w:r>
      <w:r>
        <w:rPr>
          <w:sz w:val="20"/>
        </w:rPr>
        <w:t>or</w:t>
      </w:r>
      <w:r>
        <w:rPr>
          <w:spacing w:val="-8"/>
          <w:sz w:val="20"/>
        </w:rPr>
        <w:t xml:space="preserve"> </w:t>
      </w:r>
      <w:r>
        <w:rPr>
          <w:sz w:val="20"/>
        </w:rPr>
        <w:t>not</w:t>
      </w:r>
      <w:r>
        <w:rPr>
          <w:spacing w:val="-10"/>
          <w:sz w:val="20"/>
        </w:rPr>
        <w:t xml:space="preserve"> </w:t>
      </w:r>
      <w:r>
        <w:rPr>
          <w:sz w:val="20"/>
        </w:rPr>
        <w:t>to</w:t>
      </w:r>
      <w:r>
        <w:rPr>
          <w:spacing w:val="-6"/>
          <w:sz w:val="20"/>
        </w:rPr>
        <w:t xml:space="preserve"> </w:t>
      </w:r>
      <w:r>
        <w:rPr>
          <w:sz w:val="20"/>
        </w:rPr>
        <w:t>submit a Bid for the purpose of restricting</w:t>
      </w:r>
      <w:r>
        <w:rPr>
          <w:spacing w:val="-4"/>
          <w:sz w:val="20"/>
        </w:rPr>
        <w:t xml:space="preserve"> </w:t>
      </w:r>
      <w:r>
        <w:rPr>
          <w:sz w:val="20"/>
        </w:rPr>
        <w:t>competition.</w:t>
      </w:r>
    </w:p>
    <w:p w:rsidR="00E71F3F" w14:paraId="5DD45138" w14:textId="77777777">
      <w:pPr>
        <w:pStyle w:val="BodyText"/>
        <w:spacing w:before="11"/>
        <w:rPr>
          <w:sz w:val="19"/>
        </w:rPr>
      </w:pPr>
    </w:p>
    <w:p w:rsidR="00E71F3F" w14:paraId="353CCAA7" w14:textId="77777777">
      <w:pPr>
        <w:pStyle w:val="ListParagraph"/>
        <w:numPr>
          <w:ilvl w:val="0"/>
          <w:numId w:val="6"/>
        </w:numPr>
        <w:tabs>
          <w:tab w:val="left" w:pos="839"/>
          <w:tab w:val="left" w:pos="840"/>
        </w:tabs>
        <w:spacing w:before="1"/>
        <w:ind w:right="118"/>
        <w:rPr>
          <w:sz w:val="20"/>
        </w:rPr>
      </w:pPr>
      <w:r>
        <w:rPr>
          <w:sz w:val="20"/>
        </w:rPr>
        <w:t>No relationship exists or will exist during the contract period between Bidder and the Agency or any other State agency that interferes with fair competition or constitutes a conflict of</w:t>
      </w:r>
      <w:r>
        <w:rPr>
          <w:spacing w:val="-11"/>
          <w:sz w:val="20"/>
        </w:rPr>
        <w:t xml:space="preserve"> </w:t>
      </w:r>
      <w:r>
        <w:rPr>
          <w:sz w:val="20"/>
        </w:rPr>
        <w:t>interest.</w:t>
      </w:r>
    </w:p>
    <w:p w:rsidR="00E71F3F" w14:paraId="7837456D" w14:textId="77777777">
      <w:pPr>
        <w:pStyle w:val="BodyText"/>
        <w:spacing w:before="11"/>
        <w:rPr>
          <w:sz w:val="19"/>
        </w:rPr>
      </w:pPr>
    </w:p>
    <w:p w:rsidR="00E71F3F" w14:paraId="7B6F61DA" w14:textId="77777777">
      <w:pPr>
        <w:ind w:left="119"/>
        <w:jc w:val="both"/>
        <w:rPr>
          <w:b/>
          <w:sz w:val="20"/>
        </w:rPr>
      </w:pPr>
      <w:r>
        <w:rPr>
          <w:b/>
          <w:sz w:val="20"/>
        </w:rPr>
        <w:t>Certification Regarding Debarment</w:t>
      </w:r>
    </w:p>
    <w:p w:rsidR="00E71F3F" w14:paraId="7B09E0C0" w14:textId="77777777">
      <w:pPr>
        <w:spacing w:before="1"/>
        <w:ind w:left="119" w:right="115"/>
        <w:jc w:val="both"/>
        <w:rPr>
          <w:sz w:val="20"/>
        </w:rPr>
      </w:pPr>
      <w:r>
        <w:rPr>
          <w:sz w:val="20"/>
        </w:rPr>
        <w:t>I certify that, to the best of my knowledge, neither Bidder nor any of its principals: (a) are presently or have been debarred, suspended, proposed for debarment, declared ineligible, or voluntarily excluded from covered transactions</w:t>
      </w:r>
      <w:r>
        <w:rPr>
          <w:spacing w:val="-15"/>
          <w:sz w:val="20"/>
        </w:rPr>
        <w:t xml:space="preserve"> </w:t>
      </w:r>
      <w:r>
        <w:rPr>
          <w:sz w:val="20"/>
        </w:rPr>
        <w:t>by</w:t>
      </w:r>
      <w:r>
        <w:rPr>
          <w:spacing w:val="-12"/>
          <w:sz w:val="20"/>
        </w:rPr>
        <w:t xml:space="preserve"> </w:t>
      </w:r>
      <w:r>
        <w:rPr>
          <w:sz w:val="20"/>
        </w:rPr>
        <w:t>a</w:t>
      </w:r>
      <w:r>
        <w:rPr>
          <w:spacing w:val="-13"/>
          <w:sz w:val="20"/>
        </w:rPr>
        <w:t xml:space="preserve"> </w:t>
      </w:r>
      <w:r>
        <w:rPr>
          <w:sz w:val="20"/>
        </w:rPr>
        <w:t>Federal</w:t>
      </w:r>
      <w:r>
        <w:rPr>
          <w:spacing w:val="-13"/>
          <w:sz w:val="20"/>
        </w:rPr>
        <w:t xml:space="preserve"> </w:t>
      </w:r>
      <w:r>
        <w:rPr>
          <w:sz w:val="20"/>
        </w:rPr>
        <w:t>Agency</w:t>
      </w:r>
      <w:r>
        <w:rPr>
          <w:spacing w:val="-13"/>
          <w:sz w:val="20"/>
        </w:rPr>
        <w:t xml:space="preserve"> </w:t>
      </w:r>
      <w:r>
        <w:rPr>
          <w:sz w:val="20"/>
        </w:rPr>
        <w:t>or</w:t>
      </w:r>
      <w:r>
        <w:rPr>
          <w:spacing w:val="-12"/>
          <w:sz w:val="20"/>
        </w:rPr>
        <w:t xml:space="preserve"> </w:t>
      </w:r>
      <w:r>
        <w:rPr>
          <w:sz w:val="20"/>
        </w:rPr>
        <w:t>State</w:t>
      </w:r>
      <w:r>
        <w:rPr>
          <w:spacing w:val="-14"/>
          <w:sz w:val="20"/>
        </w:rPr>
        <w:t xml:space="preserve"> </w:t>
      </w:r>
      <w:r>
        <w:rPr>
          <w:sz w:val="20"/>
        </w:rPr>
        <w:t>Agency;</w:t>
      </w:r>
      <w:r>
        <w:rPr>
          <w:spacing w:val="-13"/>
          <w:sz w:val="20"/>
        </w:rPr>
        <w:t xml:space="preserve"> </w:t>
      </w:r>
      <w:r>
        <w:rPr>
          <w:sz w:val="20"/>
        </w:rPr>
        <w:t>(b)</w:t>
      </w:r>
      <w:r>
        <w:rPr>
          <w:spacing w:val="-14"/>
          <w:sz w:val="20"/>
        </w:rPr>
        <w:t xml:space="preserve"> </w:t>
      </w:r>
      <w:r>
        <w:rPr>
          <w:sz w:val="20"/>
        </w:rPr>
        <w:t>have</w:t>
      </w:r>
      <w:r>
        <w:rPr>
          <w:spacing w:val="-13"/>
          <w:sz w:val="20"/>
        </w:rPr>
        <w:t xml:space="preserve"> </w:t>
      </w:r>
      <w:r>
        <w:rPr>
          <w:sz w:val="20"/>
        </w:rPr>
        <w:t>within</w:t>
      </w:r>
      <w:r>
        <w:rPr>
          <w:spacing w:val="-13"/>
          <w:sz w:val="20"/>
        </w:rPr>
        <w:t xml:space="preserve"> </w:t>
      </w:r>
      <w:r>
        <w:rPr>
          <w:sz w:val="20"/>
        </w:rPr>
        <w:t>a</w:t>
      </w:r>
      <w:r>
        <w:rPr>
          <w:spacing w:val="-12"/>
          <w:sz w:val="20"/>
        </w:rPr>
        <w:t xml:space="preserve"> </w:t>
      </w:r>
      <w:r>
        <w:rPr>
          <w:sz w:val="20"/>
        </w:rPr>
        <w:t>five</w:t>
      </w:r>
      <w:r>
        <w:rPr>
          <w:spacing w:val="-14"/>
          <w:sz w:val="20"/>
        </w:rPr>
        <w:t xml:space="preserve"> </w:t>
      </w:r>
      <w:r>
        <w:rPr>
          <w:sz w:val="20"/>
        </w:rPr>
        <w:t>year</w:t>
      </w:r>
      <w:r>
        <w:rPr>
          <w:spacing w:val="-12"/>
          <w:sz w:val="20"/>
        </w:rPr>
        <w:t xml:space="preserve"> </w:t>
      </w:r>
      <w:r>
        <w:rPr>
          <w:sz w:val="20"/>
        </w:rPr>
        <w:t>period</w:t>
      </w:r>
      <w:r>
        <w:rPr>
          <w:spacing w:val="-13"/>
          <w:sz w:val="20"/>
        </w:rPr>
        <w:t xml:space="preserve"> </w:t>
      </w:r>
      <w:r>
        <w:rPr>
          <w:sz w:val="20"/>
        </w:rPr>
        <w:t>preceding</w:t>
      </w:r>
      <w:r>
        <w:rPr>
          <w:spacing w:val="-13"/>
          <w:sz w:val="20"/>
        </w:rPr>
        <w:t xml:space="preserve"> </w:t>
      </w:r>
      <w:r>
        <w:rPr>
          <w:sz w:val="20"/>
        </w:rPr>
        <w:t>this</w:t>
      </w:r>
      <w:r>
        <w:rPr>
          <w:spacing w:val="-15"/>
          <w:sz w:val="20"/>
        </w:rPr>
        <w:t xml:space="preserve"> </w:t>
      </w:r>
      <w:r>
        <w:rPr>
          <w:sz w:val="20"/>
        </w:rPr>
        <w:t>Bid</w:t>
      </w:r>
      <w:r>
        <w:rPr>
          <w:spacing w:val="-12"/>
          <w:sz w:val="20"/>
        </w:rPr>
        <w:t xml:space="preserve"> </w:t>
      </w:r>
      <w:r>
        <w:rPr>
          <w:sz w:val="20"/>
        </w:rPr>
        <w:t>been</w:t>
      </w:r>
      <w:r>
        <w:rPr>
          <w:spacing w:val="-13"/>
          <w:sz w:val="20"/>
        </w:rPr>
        <w:t xml:space="preserve"> </w:t>
      </w:r>
      <w:r>
        <w:rPr>
          <w:sz w:val="20"/>
        </w:rPr>
        <w:t>convicted of, or had a civil judgment rendered against them for commission of fraud, a criminal offense in connection with obtaining,</w:t>
      </w:r>
      <w:r>
        <w:rPr>
          <w:spacing w:val="-13"/>
          <w:sz w:val="20"/>
        </w:rPr>
        <w:t xml:space="preserve"> </w:t>
      </w:r>
      <w:r>
        <w:rPr>
          <w:sz w:val="20"/>
        </w:rPr>
        <w:t>attempting</w:t>
      </w:r>
      <w:r>
        <w:rPr>
          <w:spacing w:val="-14"/>
          <w:sz w:val="20"/>
        </w:rPr>
        <w:t xml:space="preserve"> </w:t>
      </w:r>
      <w:r>
        <w:rPr>
          <w:sz w:val="20"/>
        </w:rPr>
        <w:t>to</w:t>
      </w:r>
      <w:r>
        <w:rPr>
          <w:spacing w:val="-12"/>
          <w:sz w:val="20"/>
        </w:rPr>
        <w:t xml:space="preserve"> </w:t>
      </w:r>
      <w:r>
        <w:rPr>
          <w:sz w:val="20"/>
        </w:rPr>
        <w:t>obtain,</w:t>
      </w:r>
      <w:r>
        <w:rPr>
          <w:spacing w:val="-13"/>
          <w:sz w:val="20"/>
        </w:rPr>
        <w:t xml:space="preserve"> </w:t>
      </w:r>
      <w:r>
        <w:rPr>
          <w:sz w:val="20"/>
        </w:rPr>
        <w:t>or</w:t>
      </w:r>
      <w:r>
        <w:rPr>
          <w:spacing w:val="-13"/>
          <w:sz w:val="20"/>
        </w:rPr>
        <w:t xml:space="preserve"> </w:t>
      </w:r>
      <w:r>
        <w:rPr>
          <w:sz w:val="20"/>
        </w:rPr>
        <w:t>performing</w:t>
      </w:r>
      <w:r>
        <w:rPr>
          <w:spacing w:val="-14"/>
          <w:sz w:val="20"/>
        </w:rPr>
        <w:t xml:space="preserve"> </w:t>
      </w:r>
      <w:r>
        <w:rPr>
          <w:sz w:val="20"/>
        </w:rPr>
        <w:t>a</w:t>
      </w:r>
      <w:r>
        <w:rPr>
          <w:spacing w:val="-13"/>
          <w:sz w:val="20"/>
        </w:rPr>
        <w:t xml:space="preserve"> </w:t>
      </w:r>
      <w:r>
        <w:rPr>
          <w:sz w:val="20"/>
        </w:rPr>
        <w:t>public</w:t>
      </w:r>
      <w:r>
        <w:rPr>
          <w:spacing w:val="-13"/>
          <w:sz w:val="20"/>
        </w:rPr>
        <w:t xml:space="preserve"> </w:t>
      </w:r>
      <w:r>
        <w:rPr>
          <w:sz w:val="20"/>
        </w:rPr>
        <w:t>(federal,</w:t>
      </w:r>
      <w:r>
        <w:rPr>
          <w:spacing w:val="-13"/>
          <w:sz w:val="20"/>
        </w:rPr>
        <w:t xml:space="preserve"> </w:t>
      </w:r>
      <w:r>
        <w:rPr>
          <w:sz w:val="20"/>
        </w:rPr>
        <w:t>state,</w:t>
      </w:r>
      <w:r>
        <w:rPr>
          <w:spacing w:val="-12"/>
          <w:sz w:val="20"/>
        </w:rPr>
        <w:t xml:space="preserve"> </w:t>
      </w:r>
      <w:r>
        <w:rPr>
          <w:sz w:val="20"/>
        </w:rPr>
        <w:t>or</w:t>
      </w:r>
      <w:r>
        <w:rPr>
          <w:spacing w:val="-14"/>
          <w:sz w:val="20"/>
        </w:rPr>
        <w:t xml:space="preserve"> </w:t>
      </w:r>
      <w:r>
        <w:rPr>
          <w:sz w:val="20"/>
        </w:rPr>
        <w:t>local)</w:t>
      </w:r>
      <w:r>
        <w:rPr>
          <w:spacing w:val="-13"/>
          <w:sz w:val="20"/>
        </w:rPr>
        <w:t xml:space="preserve"> </w:t>
      </w:r>
      <w:r>
        <w:rPr>
          <w:sz w:val="20"/>
        </w:rPr>
        <w:t>transaction</w:t>
      </w:r>
      <w:r>
        <w:rPr>
          <w:spacing w:val="-10"/>
          <w:sz w:val="20"/>
        </w:rPr>
        <w:t xml:space="preserve"> </w:t>
      </w:r>
      <w:r>
        <w:rPr>
          <w:sz w:val="20"/>
        </w:rPr>
        <w:t>or</w:t>
      </w:r>
      <w:r>
        <w:rPr>
          <w:spacing w:val="-13"/>
          <w:sz w:val="20"/>
        </w:rPr>
        <w:t xml:space="preserve"> </w:t>
      </w:r>
      <w:r>
        <w:rPr>
          <w:sz w:val="20"/>
        </w:rPr>
        <w:t>contract</w:t>
      </w:r>
      <w:r>
        <w:rPr>
          <w:spacing w:val="-13"/>
          <w:sz w:val="20"/>
        </w:rPr>
        <w:t xml:space="preserve"> </w:t>
      </w:r>
      <w:r>
        <w:rPr>
          <w:sz w:val="20"/>
        </w:rPr>
        <w:t>under</w:t>
      </w:r>
      <w:r>
        <w:rPr>
          <w:spacing w:val="-12"/>
          <w:sz w:val="20"/>
        </w:rPr>
        <w:t xml:space="preserve"> </w:t>
      </w:r>
      <w:r>
        <w:rPr>
          <w:sz w:val="20"/>
        </w:rPr>
        <w:t>a</w:t>
      </w:r>
      <w:r>
        <w:rPr>
          <w:spacing w:val="-13"/>
          <w:sz w:val="20"/>
        </w:rPr>
        <w:t xml:space="preserve"> </w:t>
      </w:r>
      <w:r>
        <w:rPr>
          <w:sz w:val="20"/>
        </w:rPr>
        <w:t>public transaction, violation of antitrust statutes; commission of embezzlement, theft, forgery, falsification or destruction of</w:t>
      </w:r>
      <w:r>
        <w:rPr>
          <w:spacing w:val="-9"/>
          <w:sz w:val="20"/>
        </w:rPr>
        <w:t xml:space="preserve"> </w:t>
      </w:r>
      <w:r>
        <w:rPr>
          <w:sz w:val="20"/>
        </w:rPr>
        <w:t>records,</w:t>
      </w:r>
      <w:r>
        <w:rPr>
          <w:spacing w:val="-7"/>
          <w:sz w:val="20"/>
        </w:rPr>
        <w:t xml:space="preserve"> </w:t>
      </w:r>
      <w:r>
        <w:rPr>
          <w:sz w:val="20"/>
        </w:rPr>
        <w:t>making</w:t>
      </w:r>
      <w:r>
        <w:rPr>
          <w:spacing w:val="-6"/>
          <w:sz w:val="20"/>
        </w:rPr>
        <w:t xml:space="preserve"> </w:t>
      </w:r>
      <w:r>
        <w:rPr>
          <w:sz w:val="20"/>
        </w:rPr>
        <w:t>false</w:t>
      </w:r>
      <w:r>
        <w:rPr>
          <w:spacing w:val="-6"/>
          <w:sz w:val="20"/>
        </w:rPr>
        <w:t xml:space="preserve"> </w:t>
      </w:r>
      <w:r>
        <w:rPr>
          <w:sz w:val="20"/>
        </w:rPr>
        <w:t>statements,</w:t>
      </w:r>
      <w:r>
        <w:rPr>
          <w:spacing w:val="-7"/>
          <w:sz w:val="20"/>
        </w:rPr>
        <w:t xml:space="preserve"> </w:t>
      </w:r>
      <w:r>
        <w:rPr>
          <w:sz w:val="20"/>
        </w:rPr>
        <w:t>or</w:t>
      </w:r>
      <w:r>
        <w:rPr>
          <w:spacing w:val="-5"/>
          <w:sz w:val="20"/>
        </w:rPr>
        <w:t xml:space="preserve"> </w:t>
      </w:r>
      <w:r>
        <w:rPr>
          <w:sz w:val="20"/>
        </w:rPr>
        <w:t>receiving</w:t>
      </w:r>
      <w:r>
        <w:rPr>
          <w:spacing w:val="-8"/>
          <w:sz w:val="20"/>
        </w:rPr>
        <w:t xml:space="preserve"> </w:t>
      </w:r>
      <w:r>
        <w:rPr>
          <w:sz w:val="20"/>
        </w:rPr>
        <w:t>stolen</w:t>
      </w:r>
      <w:r>
        <w:rPr>
          <w:spacing w:val="-7"/>
          <w:sz w:val="20"/>
        </w:rPr>
        <w:t xml:space="preserve"> </w:t>
      </w:r>
      <w:r>
        <w:rPr>
          <w:sz w:val="20"/>
        </w:rPr>
        <w:t>property;</w:t>
      </w:r>
      <w:r>
        <w:rPr>
          <w:spacing w:val="-8"/>
          <w:sz w:val="20"/>
        </w:rPr>
        <w:t xml:space="preserve"> </w:t>
      </w:r>
      <w:r>
        <w:rPr>
          <w:sz w:val="20"/>
        </w:rPr>
        <w:t>(c)</w:t>
      </w:r>
      <w:r>
        <w:rPr>
          <w:spacing w:val="-7"/>
          <w:sz w:val="20"/>
        </w:rPr>
        <w:t xml:space="preserve"> </w:t>
      </w:r>
      <w:r>
        <w:rPr>
          <w:sz w:val="20"/>
        </w:rPr>
        <w:t>are</w:t>
      </w:r>
      <w:r>
        <w:rPr>
          <w:spacing w:val="-8"/>
          <w:sz w:val="20"/>
        </w:rPr>
        <w:t xml:space="preserve"> </w:t>
      </w:r>
      <w:r>
        <w:rPr>
          <w:sz w:val="20"/>
        </w:rPr>
        <w:t>presently</w:t>
      </w:r>
      <w:r>
        <w:rPr>
          <w:spacing w:val="-7"/>
          <w:sz w:val="20"/>
        </w:rPr>
        <w:t xml:space="preserve"> </w:t>
      </w:r>
      <w:r>
        <w:rPr>
          <w:sz w:val="20"/>
        </w:rPr>
        <w:t>indicted</w:t>
      </w:r>
      <w:r>
        <w:rPr>
          <w:spacing w:val="-7"/>
          <w:sz w:val="20"/>
        </w:rPr>
        <w:t xml:space="preserve"> </w:t>
      </w:r>
      <w:r>
        <w:rPr>
          <w:sz w:val="20"/>
        </w:rPr>
        <w:t>for</w:t>
      </w:r>
      <w:r>
        <w:rPr>
          <w:spacing w:val="-8"/>
          <w:sz w:val="20"/>
        </w:rPr>
        <w:t xml:space="preserve"> </w:t>
      </w:r>
      <w:r>
        <w:rPr>
          <w:sz w:val="20"/>
        </w:rPr>
        <w:t>or</w:t>
      </w:r>
      <w:r>
        <w:rPr>
          <w:spacing w:val="-8"/>
          <w:sz w:val="20"/>
        </w:rPr>
        <w:t xml:space="preserve"> </w:t>
      </w:r>
      <w:r>
        <w:rPr>
          <w:sz w:val="20"/>
        </w:rPr>
        <w:t>criminally</w:t>
      </w:r>
      <w:r>
        <w:rPr>
          <w:spacing w:val="-7"/>
          <w:sz w:val="20"/>
        </w:rPr>
        <w:t xml:space="preserve"> </w:t>
      </w:r>
      <w:r>
        <w:rPr>
          <w:sz w:val="20"/>
        </w:rPr>
        <w:t>or</w:t>
      </w:r>
      <w:r>
        <w:rPr>
          <w:spacing w:val="-8"/>
          <w:sz w:val="20"/>
        </w:rPr>
        <w:t xml:space="preserve"> </w:t>
      </w:r>
      <w:r>
        <w:rPr>
          <w:sz w:val="20"/>
        </w:rPr>
        <w:t>civilly charged by a government entity (federal, state, or local) with the commission of any of the offenses enumerated</w:t>
      </w:r>
      <w:r>
        <w:rPr>
          <w:spacing w:val="-16"/>
          <w:sz w:val="20"/>
        </w:rPr>
        <w:t xml:space="preserve"> </w:t>
      </w:r>
      <w:r>
        <w:rPr>
          <w:sz w:val="20"/>
        </w:rPr>
        <w:t>in</w:t>
      </w:r>
    </w:p>
    <w:p w:rsidR="00E71F3F" w14:paraId="45002FFE" w14:textId="77777777">
      <w:pPr>
        <w:spacing w:before="1"/>
        <w:ind w:left="119" w:right="119"/>
        <w:jc w:val="both"/>
        <w:rPr>
          <w:sz w:val="20"/>
        </w:rPr>
      </w:pPr>
      <w:r>
        <w:rPr>
          <w:sz w:val="20"/>
        </w:rPr>
        <w:t>(b) of this certification; and (d) have not within a three year period preceding this Bid had one or more public transactions (federal, state, or local) terminated for cause.</w:t>
      </w:r>
    </w:p>
    <w:p w:rsidR="00E71F3F" w14:paraId="333E020F" w14:textId="77777777">
      <w:pPr>
        <w:pStyle w:val="BodyText"/>
        <w:spacing w:before="11"/>
        <w:rPr>
          <w:sz w:val="19"/>
        </w:rPr>
      </w:pPr>
    </w:p>
    <w:p w:rsidR="00E71F3F" w14:paraId="6CE1CAAB" w14:textId="77777777">
      <w:pPr>
        <w:spacing w:before="1"/>
        <w:ind w:left="119" w:right="120"/>
        <w:jc w:val="both"/>
        <w:rPr>
          <w:sz w:val="20"/>
        </w:rPr>
      </w:pPr>
      <w:r>
        <w:rPr>
          <w:sz w:val="20"/>
        </w:rPr>
        <w:t>This certification is a material representation of fact upon which the Agency has relied upon when this transaction was entered into. If it is later determined that Bidder knowingly rendered an erroneous certification, in addition to other remedies available, the Agency may pursue available remedies including suspension, debarment, or termination of the contract.</w:t>
      </w:r>
    </w:p>
    <w:p w:rsidR="00E71F3F" w14:paraId="2D28FE6E" w14:textId="77777777">
      <w:pPr>
        <w:jc w:val="both"/>
        <w:rPr>
          <w:sz w:val="20"/>
        </w:rPr>
        <w:sectPr>
          <w:pgSz w:w="12240" w:h="15840"/>
          <w:pgMar w:top="1400" w:right="1320" w:bottom="280" w:left="1320" w:header="720" w:footer="720" w:gutter="0"/>
          <w:cols w:space="720"/>
        </w:sectPr>
      </w:pPr>
    </w:p>
    <w:p w:rsidR="00E71F3F" w14:paraId="18B582A0" w14:textId="77777777">
      <w:pPr>
        <w:pStyle w:val="BodyText"/>
        <w:spacing w:before="2"/>
        <w:rPr>
          <w:sz w:val="10"/>
        </w:rPr>
      </w:pPr>
    </w:p>
    <w:p w:rsidR="00E71F3F" w14:paraId="0661049A" w14:textId="77777777">
      <w:pPr>
        <w:spacing w:before="60"/>
        <w:ind w:left="120"/>
        <w:jc w:val="both"/>
        <w:rPr>
          <w:b/>
          <w:sz w:val="20"/>
        </w:rPr>
      </w:pPr>
      <w:r>
        <w:rPr>
          <w:b/>
          <w:sz w:val="20"/>
        </w:rPr>
        <w:t>Certification Regarding Registration, Collection, and Remission of Sales and Use Tax</w:t>
      </w:r>
    </w:p>
    <w:p w:rsidR="00E71F3F" w14:paraId="52FA3E91" w14:textId="77777777">
      <w:pPr>
        <w:ind w:left="120" w:right="114"/>
        <w:jc w:val="both"/>
        <w:rPr>
          <w:sz w:val="20"/>
        </w:rPr>
      </w:pPr>
      <w:r>
        <w:rPr>
          <w:sz w:val="20"/>
        </w:rPr>
        <w:t xml:space="preserve">Pursuant to </w:t>
      </w:r>
      <w:r>
        <w:rPr>
          <w:i/>
          <w:sz w:val="20"/>
        </w:rPr>
        <w:t xml:space="preserve">Iowa Code sections 423.2(10) and 423.5(8) (2013) </w:t>
      </w:r>
      <w:r>
        <w:rPr>
          <w:sz w:val="20"/>
        </w:rPr>
        <w:t>a retailer in Iowa or a retailer maintaining a business in Iowa that enters into a contract with a state agency must register, collect, and remit Iowa sales tax and Iowa use tax</w:t>
      </w:r>
      <w:r>
        <w:rPr>
          <w:spacing w:val="-6"/>
          <w:sz w:val="20"/>
        </w:rPr>
        <w:t xml:space="preserve"> </w:t>
      </w:r>
      <w:r>
        <w:rPr>
          <w:sz w:val="20"/>
        </w:rPr>
        <w:t>levied</w:t>
      </w:r>
      <w:r>
        <w:rPr>
          <w:spacing w:val="-6"/>
          <w:sz w:val="20"/>
        </w:rPr>
        <w:t xml:space="preserve"> </w:t>
      </w:r>
      <w:r>
        <w:rPr>
          <w:sz w:val="20"/>
        </w:rPr>
        <w:t>under</w:t>
      </w:r>
      <w:r>
        <w:rPr>
          <w:spacing w:val="-5"/>
          <w:sz w:val="20"/>
        </w:rPr>
        <w:t xml:space="preserve"> </w:t>
      </w:r>
      <w:r>
        <w:rPr>
          <w:i/>
          <w:sz w:val="20"/>
        </w:rPr>
        <w:t>Iowa</w:t>
      </w:r>
      <w:r>
        <w:rPr>
          <w:i/>
          <w:spacing w:val="-6"/>
          <w:sz w:val="20"/>
        </w:rPr>
        <w:t xml:space="preserve"> </w:t>
      </w:r>
      <w:r>
        <w:rPr>
          <w:i/>
          <w:sz w:val="20"/>
        </w:rPr>
        <w:t>Code</w:t>
      </w:r>
      <w:r>
        <w:rPr>
          <w:i/>
          <w:spacing w:val="-7"/>
          <w:sz w:val="20"/>
        </w:rPr>
        <w:t xml:space="preserve"> </w:t>
      </w:r>
      <w:r>
        <w:rPr>
          <w:i/>
          <w:sz w:val="20"/>
        </w:rPr>
        <w:t>chapter</w:t>
      </w:r>
      <w:r>
        <w:rPr>
          <w:i/>
          <w:spacing w:val="-8"/>
          <w:sz w:val="20"/>
        </w:rPr>
        <w:t xml:space="preserve"> </w:t>
      </w:r>
      <w:r>
        <w:rPr>
          <w:i/>
          <w:sz w:val="20"/>
        </w:rPr>
        <w:t>423</w:t>
      </w:r>
      <w:r>
        <w:rPr>
          <w:i/>
          <w:spacing w:val="-6"/>
          <w:sz w:val="20"/>
        </w:rPr>
        <w:t xml:space="preserve"> </w:t>
      </w:r>
      <w:r>
        <w:rPr>
          <w:sz w:val="20"/>
        </w:rPr>
        <w:t>on</w:t>
      </w:r>
      <w:r>
        <w:rPr>
          <w:spacing w:val="-6"/>
          <w:sz w:val="20"/>
        </w:rPr>
        <w:t xml:space="preserve"> </w:t>
      </w:r>
      <w:r>
        <w:rPr>
          <w:sz w:val="20"/>
        </w:rPr>
        <w:t>all</w:t>
      </w:r>
      <w:r>
        <w:rPr>
          <w:spacing w:val="-8"/>
          <w:sz w:val="20"/>
        </w:rPr>
        <w:t xml:space="preserve"> </w:t>
      </w:r>
      <w:r>
        <w:rPr>
          <w:sz w:val="20"/>
        </w:rPr>
        <w:t>sales</w:t>
      </w:r>
      <w:r>
        <w:rPr>
          <w:spacing w:val="-7"/>
          <w:sz w:val="20"/>
        </w:rPr>
        <w:t xml:space="preserve"> </w:t>
      </w:r>
      <w:r>
        <w:rPr>
          <w:sz w:val="20"/>
        </w:rPr>
        <w:t>of</w:t>
      </w:r>
      <w:r>
        <w:rPr>
          <w:spacing w:val="-7"/>
          <w:sz w:val="20"/>
        </w:rPr>
        <w:t xml:space="preserve"> </w:t>
      </w:r>
      <w:r>
        <w:rPr>
          <w:sz w:val="20"/>
        </w:rPr>
        <w:t>tangible</w:t>
      </w:r>
      <w:r>
        <w:rPr>
          <w:spacing w:val="-6"/>
          <w:sz w:val="20"/>
        </w:rPr>
        <w:t xml:space="preserve"> </w:t>
      </w:r>
      <w:r>
        <w:rPr>
          <w:sz w:val="20"/>
        </w:rPr>
        <w:t>personal</w:t>
      </w:r>
      <w:r>
        <w:rPr>
          <w:spacing w:val="-7"/>
          <w:sz w:val="20"/>
        </w:rPr>
        <w:t xml:space="preserve"> </w:t>
      </w:r>
      <w:r>
        <w:rPr>
          <w:sz w:val="20"/>
        </w:rPr>
        <w:t>property</w:t>
      </w:r>
      <w:r>
        <w:rPr>
          <w:spacing w:val="-5"/>
          <w:sz w:val="20"/>
        </w:rPr>
        <w:t xml:space="preserve"> </w:t>
      </w:r>
      <w:r>
        <w:rPr>
          <w:sz w:val="20"/>
        </w:rPr>
        <w:t>and</w:t>
      </w:r>
      <w:r>
        <w:rPr>
          <w:spacing w:val="-5"/>
          <w:sz w:val="20"/>
        </w:rPr>
        <w:t xml:space="preserve"> </w:t>
      </w:r>
      <w:r>
        <w:rPr>
          <w:sz w:val="20"/>
        </w:rPr>
        <w:t>enumerated</w:t>
      </w:r>
      <w:r>
        <w:rPr>
          <w:spacing w:val="-6"/>
          <w:sz w:val="20"/>
        </w:rPr>
        <w:t xml:space="preserve"> </w:t>
      </w:r>
      <w:r>
        <w:rPr>
          <w:sz w:val="20"/>
        </w:rPr>
        <w:t>services.</w:t>
      </w:r>
      <w:r>
        <w:rPr>
          <w:spacing w:val="34"/>
          <w:sz w:val="20"/>
        </w:rPr>
        <w:t xml:space="preserve"> </w:t>
      </w:r>
      <w:r>
        <w:rPr>
          <w:sz w:val="20"/>
        </w:rPr>
        <w:t>The</w:t>
      </w:r>
      <w:r>
        <w:rPr>
          <w:spacing w:val="-6"/>
          <w:sz w:val="20"/>
        </w:rPr>
        <w:t xml:space="preserve"> </w:t>
      </w:r>
      <w:r>
        <w:rPr>
          <w:sz w:val="20"/>
        </w:rPr>
        <w:t>Act also requires Bidders to certify their compliance with sales tax registration, collection, and remission requirements and provides potential consequences if the certification is false or</w:t>
      </w:r>
      <w:r>
        <w:rPr>
          <w:spacing w:val="-7"/>
          <w:sz w:val="20"/>
        </w:rPr>
        <w:t xml:space="preserve"> </w:t>
      </w:r>
      <w:r>
        <w:rPr>
          <w:sz w:val="20"/>
        </w:rPr>
        <w:t>fraudulent.</w:t>
      </w:r>
    </w:p>
    <w:p w:rsidR="00E71F3F" w14:paraId="653F2A79" w14:textId="77777777">
      <w:pPr>
        <w:pStyle w:val="BodyText"/>
        <w:spacing w:before="2"/>
        <w:rPr>
          <w:sz w:val="20"/>
        </w:rPr>
      </w:pPr>
    </w:p>
    <w:p w:rsidR="00E71F3F" w14:paraId="434D5014" w14:textId="77777777">
      <w:pPr>
        <w:ind w:left="120"/>
        <w:jc w:val="both"/>
        <w:rPr>
          <w:sz w:val="20"/>
        </w:rPr>
      </w:pPr>
      <w:r>
        <w:rPr>
          <w:sz w:val="20"/>
        </w:rPr>
        <w:t>By submitting a Bid in response to the (RFB), the Bidder certifies the following: (check the applicable box)</w:t>
      </w:r>
    </w:p>
    <w:p w:rsidR="00E71F3F" w14:paraId="0805ED3B" w14:textId="77777777">
      <w:pPr>
        <w:pStyle w:val="BodyText"/>
        <w:spacing w:before="2"/>
        <w:rPr>
          <w:sz w:val="20"/>
        </w:rPr>
      </w:pPr>
    </w:p>
    <w:p w:rsidR="00E71F3F" w:rsidRPr="00D929F8" w14:paraId="666A9B5E" w14:textId="77777777">
      <w:pPr>
        <w:pStyle w:val="ListParagraph"/>
        <w:numPr>
          <w:ilvl w:val="0"/>
          <w:numId w:val="5"/>
        </w:numPr>
        <w:tabs>
          <w:tab w:val="left" w:pos="479"/>
          <w:tab w:val="left" w:pos="480"/>
        </w:tabs>
        <w:spacing w:before="1" w:line="235" w:lineRule="auto"/>
        <w:ind w:right="118"/>
        <w:rPr>
          <w:sz w:val="20"/>
          <w:highlight w:val="yellow"/>
        </w:rPr>
      </w:pPr>
      <w:r w:rsidRPr="00D929F8">
        <w:rPr>
          <w:sz w:val="20"/>
          <w:highlight w:val="yellow"/>
        </w:rPr>
        <w:t xml:space="preserve">Bidder is registered with the Iowa Department of Revenue, collects, and remits Iowa sales and use taxes as required by </w:t>
      </w:r>
      <w:r w:rsidRPr="00D929F8">
        <w:rPr>
          <w:i/>
          <w:sz w:val="20"/>
          <w:highlight w:val="yellow"/>
        </w:rPr>
        <w:t>Iowa Code chapter 423</w:t>
      </w:r>
      <w:r w:rsidRPr="00D929F8">
        <w:rPr>
          <w:sz w:val="20"/>
          <w:highlight w:val="yellow"/>
        </w:rPr>
        <w:t>;</w:t>
      </w:r>
      <w:r w:rsidRPr="00D929F8">
        <w:rPr>
          <w:spacing w:val="1"/>
          <w:sz w:val="20"/>
          <w:highlight w:val="yellow"/>
        </w:rPr>
        <w:t xml:space="preserve"> </w:t>
      </w:r>
      <w:r w:rsidRPr="00D929F8">
        <w:rPr>
          <w:sz w:val="20"/>
          <w:highlight w:val="yellow"/>
        </w:rPr>
        <w:t>or</w:t>
      </w:r>
    </w:p>
    <w:p w:rsidR="00E71F3F" w14:paraId="22D74210" w14:textId="77777777">
      <w:pPr>
        <w:pStyle w:val="ListParagraph"/>
        <w:numPr>
          <w:ilvl w:val="0"/>
          <w:numId w:val="5"/>
        </w:numPr>
        <w:tabs>
          <w:tab w:val="left" w:pos="479"/>
          <w:tab w:val="left" w:pos="480"/>
        </w:tabs>
        <w:spacing w:before="4" w:line="235" w:lineRule="auto"/>
        <w:ind w:right="121"/>
        <w:rPr>
          <w:sz w:val="20"/>
        </w:rPr>
      </w:pPr>
      <w:r>
        <w:rPr>
          <w:sz w:val="20"/>
        </w:rPr>
        <w:t xml:space="preserve">Bidder is not a “retailer” or a “retailer maintaining a place of business in this state” as those terms are defined in </w:t>
      </w:r>
      <w:r>
        <w:rPr>
          <w:i/>
          <w:sz w:val="20"/>
        </w:rPr>
        <w:t>Iowa Code subsections 423.1(47) and</w:t>
      </w:r>
      <w:r>
        <w:rPr>
          <w:i/>
          <w:spacing w:val="1"/>
          <w:sz w:val="20"/>
        </w:rPr>
        <w:t xml:space="preserve"> </w:t>
      </w:r>
      <w:r>
        <w:rPr>
          <w:i/>
          <w:sz w:val="20"/>
        </w:rPr>
        <w:t>(48)</w:t>
      </w:r>
      <w:r>
        <w:rPr>
          <w:sz w:val="20"/>
        </w:rPr>
        <w:t>.</w:t>
      </w:r>
    </w:p>
    <w:p w:rsidR="00E71F3F" w14:paraId="370E1C48" w14:textId="77777777">
      <w:pPr>
        <w:pStyle w:val="BodyText"/>
        <w:spacing w:before="1"/>
        <w:rPr>
          <w:sz w:val="20"/>
        </w:rPr>
      </w:pPr>
    </w:p>
    <w:p w:rsidR="00E71F3F" w14:paraId="335FC009" w14:textId="77777777">
      <w:pPr>
        <w:ind w:left="120" w:right="117"/>
        <w:jc w:val="both"/>
        <w:rPr>
          <w:sz w:val="20"/>
        </w:rPr>
      </w:pPr>
      <w:r>
        <w:rPr>
          <w:sz w:val="20"/>
        </w:rPr>
        <w:t>Bidder also acknowledges that the Agency may declare the Bidder’s Bid or resulting contract void if the above certification is false. The Bidder also understands that fraudulent certification may result in the Agency or its representative filing for damages for breach of contract in additional to other remedies available to Agency.</w:t>
      </w:r>
    </w:p>
    <w:p w:rsidR="00E71F3F" w14:paraId="7B56F6DA" w14:textId="59576E6E">
      <w:pPr>
        <w:pStyle w:val="BodyText"/>
        <w:rPr>
          <w:sz w:val="20"/>
        </w:rPr>
      </w:pPr>
    </w:p>
    <w:p w:rsidR="00E71F3F" w:rsidRPr="002C3083" w14:paraId="52490460" w14:textId="0A345D09">
      <w:pPr>
        <w:spacing w:before="1"/>
        <w:ind w:left="120"/>
        <w:rPr>
          <w:sz w:val="20"/>
        </w:rPr>
      </w:pPr>
      <w:r w:rsidRPr="002C3083">
        <w:rPr>
          <w:noProof/>
        </w:rPr>
        <w:drawing>
          <wp:anchor distT="0" distB="0" distL="114300" distR="114300" simplePos="0" relativeHeight="251708416" behindDoc="0" locked="0" layoutInCell="1" allowOverlap="1">
            <wp:simplePos x="0" y="0"/>
            <wp:positionH relativeFrom="column">
              <wp:posOffset>29407</wp:posOffset>
            </wp:positionH>
            <wp:positionV relativeFrom="paragraph">
              <wp:posOffset>144369</wp:posOffset>
            </wp:positionV>
            <wp:extent cx="1922930" cy="722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2930" cy="7223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3083" w:rsidR="00892709">
        <w:rPr>
          <w:sz w:val="20"/>
        </w:rPr>
        <w:t>Sincerely,</w:t>
      </w:r>
    </w:p>
    <w:p w:rsidR="00E71F3F" w:rsidRPr="002C3083" w14:paraId="5639C864" w14:textId="3545B1B0">
      <w:pPr>
        <w:pStyle w:val="BodyText"/>
        <w:rPr>
          <w:sz w:val="20"/>
        </w:rPr>
      </w:pPr>
    </w:p>
    <w:p w:rsidR="00E71F3F" w:rsidRPr="002C3083" w14:paraId="01C9854A" w14:textId="1E5378F1">
      <w:pPr>
        <w:pStyle w:val="BodyText"/>
        <w:rPr>
          <w:sz w:val="20"/>
        </w:rPr>
      </w:pPr>
    </w:p>
    <w:p w:rsidR="00E71F3F" w:rsidRPr="002C3083" w14:paraId="2B0B1D02" w14:textId="6D18095E">
      <w:pPr>
        <w:pStyle w:val="BodyText"/>
        <w:spacing w:before="1"/>
        <w:rPr>
          <w:sz w:val="14"/>
        </w:rPr>
      </w:pPr>
      <w:r>
        <w:pict>
          <v:rect id="_x0000_s1129" style="width:180pt;height:0.6pt;margin-top:10.55pt;margin-left:1in;mso-position-horizontal-relative:page;mso-wrap-distance-left:0;mso-wrap-distance-right:0;position:absolute;z-index:-251550720" fillcolor="black" stroked="f">
            <w10:wrap type="topAndBottom"/>
          </v:rect>
        </w:pict>
      </w:r>
    </w:p>
    <w:p w:rsidR="00E71F3F" w14:paraId="6464A740" w14:textId="688C7B9B">
      <w:pPr>
        <w:spacing w:line="236" w:lineRule="exact"/>
        <w:ind w:left="120"/>
        <w:rPr>
          <w:b/>
          <w:sz w:val="20"/>
        </w:rPr>
      </w:pPr>
      <w:r w:rsidRPr="002C3083">
        <w:rPr>
          <w:b/>
          <w:sz w:val="20"/>
        </w:rPr>
        <w:t>Signature</w:t>
      </w:r>
    </w:p>
    <w:p w:rsidR="002C3083" w14:paraId="706ED787" w14:textId="674F374C">
      <w:pPr>
        <w:spacing w:line="236" w:lineRule="exact"/>
        <w:ind w:left="120"/>
        <w:rPr>
          <w:b/>
          <w:sz w:val="20"/>
        </w:rPr>
      </w:pPr>
    </w:p>
    <w:p w:rsidR="002C3083" w:rsidRPr="002C3083" w14:paraId="6509561E" w14:textId="77777777">
      <w:pPr>
        <w:spacing w:line="236" w:lineRule="exact"/>
        <w:ind w:left="120"/>
        <w:rPr>
          <w:b/>
          <w:sz w:val="20"/>
        </w:rPr>
      </w:pPr>
    </w:p>
    <w:p w:rsidR="00E71F3F" w14:paraId="047124B6" w14:textId="6B9D7177">
      <w:pPr>
        <w:pStyle w:val="BodyText"/>
        <w:rPr>
          <w:b/>
          <w:sz w:val="20"/>
        </w:rPr>
      </w:pPr>
      <w:r w:rsidRPr="002C3083">
        <w:rPr>
          <w:b/>
          <w:sz w:val="20"/>
        </w:rPr>
        <w:t xml:space="preserve">   Ken Wright  Vice President-Sales</w:t>
      </w:r>
      <w:r>
        <w:rPr>
          <w:b/>
          <w:sz w:val="20"/>
        </w:rPr>
        <w:tab/>
      </w:r>
      <w:r>
        <w:rPr>
          <w:b/>
          <w:sz w:val="20"/>
        </w:rPr>
        <w:tab/>
      </w:r>
      <w:r>
        <w:rPr>
          <w:b/>
          <w:sz w:val="20"/>
        </w:rPr>
        <w:tab/>
        <w:t xml:space="preserve">    4/21/21</w:t>
      </w:r>
    </w:p>
    <w:p w:rsidR="00E71F3F" w14:paraId="039A0129" w14:textId="23617B17">
      <w:pPr>
        <w:pStyle w:val="BodyText"/>
        <w:spacing w:before="1"/>
        <w:rPr>
          <w:b/>
          <w:sz w:val="14"/>
        </w:rPr>
      </w:pPr>
      <w:r>
        <w:pict>
          <v:rect id="_x0000_s1130" style="width:180pt;height:0.6pt;margin-top:10.55pt;margin-left:1in;mso-position-horizontal-relative:page;mso-wrap-distance-left:0;mso-wrap-distance-right:0;position:absolute;z-index:-251549696" fillcolor="black" stroked="f">
            <w10:wrap type="topAndBottom"/>
          </v:rect>
        </w:pict>
      </w:r>
      <w:r>
        <w:pict>
          <v:rect id="_x0000_s1131" style="width:1in;height:0.6pt;margin-top:10.55pt;margin-left:4in;mso-position-horizontal-relative:page;mso-wrap-distance-left:0;mso-wrap-distance-right:0;position:absolute;z-index:-251548672" fillcolor="black" stroked="f">
            <w10:wrap type="topAndBottom"/>
          </v:rect>
        </w:pict>
      </w:r>
    </w:p>
    <w:p w:rsidR="00E71F3F" w14:paraId="462B275C" w14:textId="2AA2420E">
      <w:pPr>
        <w:tabs>
          <w:tab w:val="left" w:pos="4439"/>
        </w:tabs>
        <w:spacing w:line="236" w:lineRule="exact"/>
        <w:ind w:left="120"/>
        <w:rPr>
          <w:b/>
          <w:sz w:val="20"/>
        </w:rPr>
      </w:pPr>
      <w:r>
        <w:rPr>
          <w:b/>
          <w:sz w:val="20"/>
        </w:rPr>
        <w:t>Name and Title of</w:t>
      </w:r>
      <w:r>
        <w:rPr>
          <w:b/>
          <w:spacing w:val="-8"/>
          <w:sz w:val="20"/>
        </w:rPr>
        <w:t xml:space="preserve"> </w:t>
      </w:r>
      <w:r>
        <w:rPr>
          <w:b/>
          <w:sz w:val="20"/>
        </w:rPr>
        <w:t>Authorized</w:t>
      </w:r>
      <w:r>
        <w:rPr>
          <w:b/>
          <w:spacing w:val="-4"/>
          <w:sz w:val="20"/>
        </w:rPr>
        <w:t xml:space="preserve"> </w:t>
      </w:r>
      <w:r>
        <w:rPr>
          <w:b/>
          <w:sz w:val="20"/>
        </w:rPr>
        <w:t>Representative</w:t>
      </w:r>
      <w:r>
        <w:rPr>
          <w:b/>
          <w:sz w:val="20"/>
        </w:rPr>
        <w:tab/>
        <w:t>Date</w:t>
      </w:r>
    </w:p>
    <w:p w:rsidR="00E71F3F" w14:paraId="0091C75F" w14:textId="77777777">
      <w:pPr>
        <w:spacing w:line="236" w:lineRule="exact"/>
        <w:rPr>
          <w:sz w:val="20"/>
        </w:rPr>
        <w:sectPr>
          <w:pgSz w:w="12240" w:h="15840"/>
          <w:pgMar w:top="1500" w:right="1320" w:bottom="280" w:left="1320" w:header="720" w:footer="720" w:gutter="0"/>
          <w:cols w:space="720"/>
        </w:sectPr>
      </w:pPr>
    </w:p>
    <w:p w:rsidR="00E71F3F" w14:paraId="739A3DE8" w14:textId="77777777">
      <w:pPr>
        <w:pStyle w:val="Heading1"/>
        <w:spacing w:before="39"/>
        <w:ind w:left="1655" w:right="1654" w:firstLine="0"/>
        <w:jc w:val="center"/>
      </w:pPr>
      <w:r>
        <w:t>Attachment #2</w:t>
      </w:r>
    </w:p>
    <w:p w:rsidR="00E71F3F" w14:paraId="7F45E889" w14:textId="77777777">
      <w:pPr>
        <w:ind w:left="1655" w:right="1653"/>
        <w:jc w:val="center"/>
        <w:rPr>
          <w:b/>
        </w:rPr>
      </w:pPr>
      <w:r>
        <w:rPr>
          <w:b/>
        </w:rPr>
        <w:t>Authorization to Release Information Letter</w:t>
      </w:r>
    </w:p>
    <w:p w:rsidR="00E71F3F" w14:paraId="37F6D3DE" w14:textId="77777777">
      <w:pPr>
        <w:ind w:left="1654" w:right="1655"/>
        <w:jc w:val="center"/>
        <w:rPr>
          <w:b/>
          <w:sz w:val="18"/>
        </w:rPr>
      </w:pPr>
      <w:r>
        <w:rPr>
          <w:b/>
          <w:color w:val="FF0000"/>
          <w:sz w:val="18"/>
        </w:rPr>
        <w:t>Alterations to this document are prohibited.</w:t>
      </w:r>
    </w:p>
    <w:p w:rsidR="00E71F3F" w14:paraId="132ACE7B" w14:textId="2B609F1D">
      <w:pPr>
        <w:tabs>
          <w:tab w:val="left" w:pos="2159"/>
        </w:tabs>
        <w:spacing w:before="1"/>
        <w:ind w:right="7197"/>
        <w:jc w:val="center"/>
        <w:rPr>
          <w:sz w:val="20"/>
        </w:rPr>
      </w:pPr>
      <w:r>
        <w:rPr>
          <w:sz w:val="20"/>
        </w:rPr>
        <w:t>(Date)</w:t>
      </w:r>
      <w:r>
        <w:rPr>
          <w:spacing w:val="2"/>
          <w:sz w:val="20"/>
        </w:rPr>
        <w:t xml:space="preserve"> </w:t>
      </w:r>
      <w:r>
        <w:rPr>
          <w:w w:val="99"/>
          <w:sz w:val="20"/>
          <w:u w:val="single"/>
        </w:rPr>
        <w:t xml:space="preserve"> </w:t>
      </w:r>
      <w:r w:rsidR="007429F9">
        <w:rPr>
          <w:w w:val="99"/>
          <w:sz w:val="20"/>
          <w:u w:val="single"/>
        </w:rPr>
        <w:t>4/21/21</w:t>
      </w:r>
      <w:r>
        <w:rPr>
          <w:sz w:val="20"/>
          <w:u w:val="single"/>
        </w:rPr>
        <w:tab/>
      </w:r>
    </w:p>
    <w:p w:rsidR="00E71F3F" w14:paraId="6C400E8F" w14:textId="77777777">
      <w:pPr>
        <w:pStyle w:val="BodyText"/>
        <w:spacing w:before="4"/>
        <w:rPr>
          <w:sz w:val="15"/>
        </w:rPr>
      </w:pPr>
    </w:p>
    <w:p w:rsidR="00E71F3F" w14:paraId="707B87E5" w14:textId="77777777">
      <w:pPr>
        <w:spacing w:before="59" w:line="243" w:lineRule="exact"/>
        <w:ind w:left="120"/>
        <w:rPr>
          <w:sz w:val="20"/>
        </w:rPr>
      </w:pPr>
      <w:r>
        <w:rPr>
          <w:sz w:val="20"/>
        </w:rPr>
        <w:t>Julie Janssen, Issuing Officer</w:t>
      </w:r>
    </w:p>
    <w:p w:rsidR="00E71F3F" w14:paraId="4E195773" w14:textId="77777777">
      <w:pPr>
        <w:ind w:left="119" w:right="5876"/>
        <w:rPr>
          <w:sz w:val="20"/>
        </w:rPr>
      </w:pPr>
      <w:r>
        <w:rPr>
          <w:sz w:val="20"/>
        </w:rPr>
        <w:t>Iowa Department of Administrative Services Hoover State Office Building, Level 3</w:t>
      </w:r>
    </w:p>
    <w:p w:rsidR="00E71F3F" w14:paraId="3D3CA8F9" w14:textId="77777777">
      <w:pPr>
        <w:ind w:left="119" w:right="7229"/>
        <w:rPr>
          <w:sz w:val="20"/>
        </w:rPr>
      </w:pPr>
      <w:r>
        <w:rPr>
          <w:sz w:val="20"/>
        </w:rPr>
        <w:t>1305 East Walnut Street Des Moines, IA 50319-0105</w:t>
      </w:r>
    </w:p>
    <w:p w:rsidR="00E71F3F" w14:paraId="5B2B3C43" w14:textId="77777777">
      <w:pPr>
        <w:pStyle w:val="BodyText"/>
        <w:rPr>
          <w:sz w:val="20"/>
        </w:rPr>
      </w:pPr>
    </w:p>
    <w:p w:rsidR="00E71F3F" w14:paraId="24B3AE15" w14:textId="77777777">
      <w:pPr>
        <w:spacing w:line="480" w:lineRule="auto"/>
        <w:ind w:left="120" w:right="2587" w:hanging="1"/>
        <w:rPr>
          <w:sz w:val="20"/>
        </w:rPr>
      </w:pPr>
      <w:r>
        <w:rPr>
          <w:sz w:val="20"/>
        </w:rPr>
        <w:t>Subject: Request for Bid RFB0321005022 – Authorization to Release Information Dear Issuing Officer:</w:t>
      </w:r>
    </w:p>
    <w:p w:rsidR="00E71F3F" w14:paraId="1C2A2A02" w14:textId="77777777">
      <w:pPr>
        <w:ind w:left="120" w:right="115"/>
        <w:jc w:val="both"/>
        <w:rPr>
          <w:b/>
          <w:sz w:val="20"/>
        </w:rPr>
      </w:pPr>
      <w:r>
        <w:rPr>
          <w:b/>
          <w:sz w:val="20"/>
        </w:rPr>
        <w:t>Bidder</w:t>
      </w:r>
      <w:r>
        <w:rPr>
          <w:b/>
          <w:spacing w:val="-10"/>
          <w:sz w:val="20"/>
        </w:rPr>
        <w:t xml:space="preserve"> </w:t>
      </w:r>
      <w:r>
        <w:rPr>
          <w:sz w:val="20"/>
        </w:rPr>
        <w:t>hereby</w:t>
      </w:r>
      <w:r>
        <w:rPr>
          <w:spacing w:val="-7"/>
          <w:sz w:val="20"/>
        </w:rPr>
        <w:t xml:space="preserve"> </w:t>
      </w:r>
      <w:r>
        <w:rPr>
          <w:sz w:val="20"/>
        </w:rPr>
        <w:t>authorizes</w:t>
      </w:r>
      <w:r>
        <w:rPr>
          <w:spacing w:val="-9"/>
          <w:sz w:val="20"/>
        </w:rPr>
        <w:t xml:space="preserve"> </w:t>
      </w:r>
      <w:r>
        <w:rPr>
          <w:sz w:val="20"/>
        </w:rPr>
        <w:t>the</w:t>
      </w:r>
      <w:r>
        <w:rPr>
          <w:spacing w:val="-8"/>
          <w:sz w:val="20"/>
        </w:rPr>
        <w:t xml:space="preserve"> </w:t>
      </w:r>
      <w:r>
        <w:rPr>
          <w:sz w:val="20"/>
        </w:rPr>
        <w:t>Iowa</w:t>
      </w:r>
      <w:r>
        <w:rPr>
          <w:spacing w:val="-8"/>
          <w:sz w:val="20"/>
        </w:rPr>
        <w:t xml:space="preserve"> </w:t>
      </w:r>
      <w:r>
        <w:rPr>
          <w:sz w:val="20"/>
        </w:rPr>
        <w:t>Department</w:t>
      </w:r>
      <w:r>
        <w:rPr>
          <w:spacing w:val="-7"/>
          <w:sz w:val="20"/>
        </w:rPr>
        <w:t xml:space="preserve"> </w:t>
      </w:r>
      <w:r>
        <w:rPr>
          <w:sz w:val="20"/>
        </w:rPr>
        <w:t>of</w:t>
      </w:r>
      <w:r>
        <w:rPr>
          <w:spacing w:val="-10"/>
          <w:sz w:val="20"/>
        </w:rPr>
        <w:t xml:space="preserve"> </w:t>
      </w:r>
      <w:r>
        <w:rPr>
          <w:sz w:val="20"/>
        </w:rPr>
        <w:t>Administrative</w:t>
      </w:r>
      <w:r>
        <w:rPr>
          <w:spacing w:val="-8"/>
          <w:sz w:val="20"/>
        </w:rPr>
        <w:t xml:space="preserve"> </w:t>
      </w:r>
      <w:r>
        <w:rPr>
          <w:sz w:val="20"/>
        </w:rPr>
        <w:t>Services</w:t>
      </w:r>
      <w:r>
        <w:rPr>
          <w:spacing w:val="-10"/>
          <w:sz w:val="20"/>
        </w:rPr>
        <w:t xml:space="preserve"> </w:t>
      </w:r>
      <w:r>
        <w:rPr>
          <w:sz w:val="20"/>
        </w:rPr>
        <w:t>("Agency")</w:t>
      </w:r>
      <w:r>
        <w:rPr>
          <w:spacing w:val="-8"/>
          <w:sz w:val="20"/>
        </w:rPr>
        <w:t xml:space="preserve"> </w:t>
      </w:r>
      <w:r>
        <w:rPr>
          <w:sz w:val="20"/>
        </w:rPr>
        <w:t>or</w:t>
      </w:r>
      <w:r>
        <w:rPr>
          <w:spacing w:val="-9"/>
          <w:sz w:val="20"/>
        </w:rPr>
        <w:t xml:space="preserve"> </w:t>
      </w:r>
      <w:r>
        <w:rPr>
          <w:sz w:val="20"/>
        </w:rPr>
        <w:t>a</w:t>
      </w:r>
      <w:r>
        <w:rPr>
          <w:spacing w:val="-10"/>
          <w:sz w:val="20"/>
        </w:rPr>
        <w:t xml:space="preserve"> </w:t>
      </w:r>
      <w:r>
        <w:rPr>
          <w:sz w:val="20"/>
        </w:rPr>
        <w:t>member</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Evaluation Committee to obtain information regarding its performance on other contracts, agreements or other business arrangements,</w:t>
      </w:r>
      <w:r>
        <w:rPr>
          <w:spacing w:val="-13"/>
          <w:sz w:val="20"/>
        </w:rPr>
        <w:t xml:space="preserve"> </w:t>
      </w:r>
      <w:r>
        <w:rPr>
          <w:sz w:val="20"/>
        </w:rPr>
        <w:t>its</w:t>
      </w:r>
      <w:r>
        <w:rPr>
          <w:spacing w:val="-11"/>
          <w:sz w:val="20"/>
        </w:rPr>
        <w:t xml:space="preserve"> </w:t>
      </w:r>
      <w:r>
        <w:rPr>
          <w:sz w:val="20"/>
        </w:rPr>
        <w:t>business</w:t>
      </w:r>
      <w:r>
        <w:rPr>
          <w:spacing w:val="-14"/>
          <w:sz w:val="20"/>
        </w:rPr>
        <w:t xml:space="preserve"> </w:t>
      </w:r>
      <w:r>
        <w:rPr>
          <w:sz w:val="20"/>
        </w:rPr>
        <w:t>reputation,</w:t>
      </w:r>
      <w:r>
        <w:rPr>
          <w:spacing w:val="-12"/>
          <w:sz w:val="20"/>
        </w:rPr>
        <w:t xml:space="preserve"> </w:t>
      </w:r>
      <w:r>
        <w:rPr>
          <w:sz w:val="20"/>
        </w:rPr>
        <w:t>and</w:t>
      </w:r>
      <w:r>
        <w:rPr>
          <w:spacing w:val="-12"/>
          <w:sz w:val="20"/>
        </w:rPr>
        <w:t xml:space="preserve"> </w:t>
      </w:r>
      <w:r>
        <w:rPr>
          <w:sz w:val="20"/>
        </w:rPr>
        <w:t>any</w:t>
      </w:r>
      <w:r>
        <w:rPr>
          <w:spacing w:val="-12"/>
          <w:sz w:val="20"/>
        </w:rPr>
        <w:t xml:space="preserve"> </w:t>
      </w:r>
      <w:r>
        <w:rPr>
          <w:sz w:val="20"/>
        </w:rPr>
        <w:t>other</w:t>
      </w:r>
      <w:r>
        <w:rPr>
          <w:spacing w:val="-13"/>
          <w:sz w:val="20"/>
        </w:rPr>
        <w:t xml:space="preserve"> </w:t>
      </w:r>
      <w:r>
        <w:rPr>
          <w:sz w:val="20"/>
        </w:rPr>
        <w:t>matter</w:t>
      </w:r>
      <w:r>
        <w:rPr>
          <w:spacing w:val="-12"/>
          <w:sz w:val="20"/>
        </w:rPr>
        <w:t xml:space="preserve"> </w:t>
      </w:r>
      <w:r>
        <w:rPr>
          <w:sz w:val="20"/>
        </w:rPr>
        <w:t>pertinent</w:t>
      </w:r>
      <w:r>
        <w:rPr>
          <w:spacing w:val="-12"/>
          <w:sz w:val="20"/>
        </w:rPr>
        <w:t xml:space="preserve"> </w:t>
      </w:r>
      <w:r>
        <w:rPr>
          <w:sz w:val="20"/>
        </w:rPr>
        <w:t>to</w:t>
      </w:r>
      <w:r>
        <w:rPr>
          <w:spacing w:val="-12"/>
          <w:sz w:val="20"/>
        </w:rPr>
        <w:t xml:space="preserve"> </w:t>
      </w:r>
      <w:r>
        <w:rPr>
          <w:sz w:val="20"/>
        </w:rPr>
        <w:t>evaluation</w:t>
      </w:r>
      <w:r>
        <w:rPr>
          <w:spacing w:val="-12"/>
          <w:sz w:val="20"/>
        </w:rPr>
        <w:t xml:space="preserve"> </w:t>
      </w:r>
      <w:r>
        <w:rPr>
          <w:sz w:val="20"/>
        </w:rPr>
        <w:t>and</w:t>
      </w:r>
      <w:r>
        <w:rPr>
          <w:spacing w:val="-12"/>
          <w:sz w:val="20"/>
        </w:rPr>
        <w:t xml:space="preserve"> </w:t>
      </w:r>
      <w:r>
        <w:rPr>
          <w:sz w:val="20"/>
        </w:rPr>
        <w:t>the</w:t>
      </w:r>
      <w:r>
        <w:rPr>
          <w:spacing w:val="-14"/>
          <w:sz w:val="20"/>
        </w:rPr>
        <w:t xml:space="preserve"> </w:t>
      </w:r>
      <w:r>
        <w:rPr>
          <w:sz w:val="20"/>
        </w:rPr>
        <w:t>selection</w:t>
      </w:r>
      <w:r>
        <w:rPr>
          <w:spacing w:val="-12"/>
          <w:sz w:val="20"/>
        </w:rPr>
        <w:t xml:space="preserve"> </w:t>
      </w:r>
      <w:r>
        <w:rPr>
          <w:sz w:val="20"/>
        </w:rPr>
        <w:t>of</w:t>
      </w:r>
      <w:r>
        <w:rPr>
          <w:spacing w:val="-14"/>
          <w:sz w:val="20"/>
        </w:rPr>
        <w:t xml:space="preserve"> </w:t>
      </w:r>
      <w:r>
        <w:rPr>
          <w:sz w:val="20"/>
        </w:rPr>
        <w:t>a</w:t>
      </w:r>
      <w:r>
        <w:rPr>
          <w:spacing w:val="-12"/>
          <w:sz w:val="20"/>
        </w:rPr>
        <w:t xml:space="preserve"> </w:t>
      </w:r>
      <w:r>
        <w:rPr>
          <w:sz w:val="20"/>
        </w:rPr>
        <w:t>successful Bidder in response to this Request for Bids</w:t>
      </w:r>
      <w:r>
        <w:rPr>
          <w:spacing w:val="-4"/>
          <w:sz w:val="20"/>
        </w:rPr>
        <w:t xml:space="preserve"> </w:t>
      </w:r>
      <w:r>
        <w:rPr>
          <w:sz w:val="20"/>
        </w:rPr>
        <w:t>(RFB)</w:t>
      </w:r>
      <w:r>
        <w:rPr>
          <w:b/>
          <w:sz w:val="20"/>
        </w:rPr>
        <w:t>.</w:t>
      </w:r>
    </w:p>
    <w:p w:rsidR="00E71F3F" w14:paraId="189A420E" w14:textId="77777777">
      <w:pPr>
        <w:pStyle w:val="BodyText"/>
        <w:spacing w:before="11"/>
        <w:rPr>
          <w:b/>
          <w:sz w:val="19"/>
        </w:rPr>
      </w:pPr>
    </w:p>
    <w:p w:rsidR="00E71F3F" w14:paraId="70E4D6D2" w14:textId="77777777">
      <w:pPr>
        <w:ind w:left="120" w:right="120"/>
        <w:jc w:val="both"/>
        <w:rPr>
          <w:sz w:val="20"/>
        </w:rPr>
      </w:pPr>
      <w:r>
        <w:rPr>
          <w:sz w:val="20"/>
        </w:rPr>
        <w:t>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State or may otherwise hurt its reputation or operations. The Bidder is willing to take that</w:t>
      </w:r>
      <w:r>
        <w:rPr>
          <w:spacing w:val="-3"/>
          <w:sz w:val="20"/>
        </w:rPr>
        <w:t xml:space="preserve"> </w:t>
      </w:r>
      <w:r>
        <w:rPr>
          <w:sz w:val="20"/>
        </w:rPr>
        <w:t>risk.</w:t>
      </w:r>
    </w:p>
    <w:p w:rsidR="00E71F3F" w14:paraId="161217EC" w14:textId="77777777">
      <w:pPr>
        <w:pStyle w:val="BodyText"/>
        <w:spacing w:before="1"/>
        <w:rPr>
          <w:sz w:val="20"/>
        </w:rPr>
      </w:pPr>
    </w:p>
    <w:p w:rsidR="00E71F3F" w14:paraId="4F2C8649" w14:textId="77777777">
      <w:pPr>
        <w:ind w:left="120" w:right="116"/>
        <w:jc w:val="both"/>
        <w:rPr>
          <w:sz w:val="20"/>
        </w:rPr>
      </w:pPr>
      <w:r>
        <w:rPr>
          <w:sz w:val="20"/>
        </w:rPr>
        <w:t>The Bidder hereby releases, acquits and forever discharges the State of Iowa, the Agency, their officers, directors, employees and agents from any and all liability whatsoever, including all claims, demands and causes of action of every</w:t>
      </w:r>
      <w:r>
        <w:rPr>
          <w:spacing w:val="-7"/>
          <w:sz w:val="20"/>
        </w:rPr>
        <w:t xml:space="preserve"> </w:t>
      </w:r>
      <w:r>
        <w:rPr>
          <w:sz w:val="20"/>
        </w:rPr>
        <w:t>nature</w:t>
      </w:r>
      <w:r>
        <w:rPr>
          <w:spacing w:val="-8"/>
          <w:sz w:val="20"/>
        </w:rPr>
        <w:t xml:space="preserve"> </w:t>
      </w:r>
      <w:r>
        <w:rPr>
          <w:sz w:val="20"/>
        </w:rPr>
        <w:t>and</w:t>
      </w:r>
      <w:r>
        <w:rPr>
          <w:spacing w:val="-7"/>
          <w:sz w:val="20"/>
        </w:rPr>
        <w:t xml:space="preserve"> </w:t>
      </w:r>
      <w:r>
        <w:rPr>
          <w:sz w:val="20"/>
        </w:rPr>
        <w:t>kind</w:t>
      </w:r>
      <w:r>
        <w:rPr>
          <w:spacing w:val="-6"/>
          <w:sz w:val="20"/>
        </w:rPr>
        <w:t xml:space="preserve"> </w:t>
      </w:r>
      <w:r>
        <w:rPr>
          <w:sz w:val="20"/>
        </w:rPr>
        <w:t>affecting</w:t>
      </w:r>
      <w:r>
        <w:rPr>
          <w:spacing w:val="-8"/>
          <w:sz w:val="20"/>
        </w:rPr>
        <w:t xml:space="preserve"> </w:t>
      </w:r>
      <w:r>
        <w:rPr>
          <w:sz w:val="20"/>
        </w:rPr>
        <w:t>the</w:t>
      </w:r>
      <w:r>
        <w:rPr>
          <w:spacing w:val="-8"/>
          <w:sz w:val="20"/>
        </w:rPr>
        <w:t xml:space="preserve"> </w:t>
      </w:r>
      <w:r>
        <w:rPr>
          <w:sz w:val="20"/>
        </w:rPr>
        <w:t>undersigned</w:t>
      </w:r>
      <w:r>
        <w:rPr>
          <w:spacing w:val="-7"/>
          <w:sz w:val="20"/>
        </w:rPr>
        <w:t xml:space="preserve"> </w:t>
      </w:r>
      <w:r>
        <w:rPr>
          <w:sz w:val="20"/>
        </w:rPr>
        <w:t>that</w:t>
      </w:r>
      <w:r>
        <w:rPr>
          <w:spacing w:val="-6"/>
          <w:sz w:val="20"/>
        </w:rPr>
        <w:t xml:space="preserve"> </w:t>
      </w:r>
      <w:r>
        <w:rPr>
          <w:sz w:val="20"/>
        </w:rPr>
        <w:t>it</w:t>
      </w:r>
      <w:r>
        <w:rPr>
          <w:spacing w:val="-7"/>
          <w:sz w:val="20"/>
        </w:rPr>
        <w:t xml:space="preserve"> </w:t>
      </w:r>
      <w:r>
        <w:rPr>
          <w:sz w:val="20"/>
        </w:rPr>
        <w:t>may</w:t>
      </w:r>
      <w:r>
        <w:rPr>
          <w:spacing w:val="-6"/>
          <w:sz w:val="20"/>
        </w:rPr>
        <w:t xml:space="preserve"> </w:t>
      </w:r>
      <w:r>
        <w:rPr>
          <w:sz w:val="20"/>
        </w:rPr>
        <w:t>have</w:t>
      </w:r>
      <w:r>
        <w:rPr>
          <w:spacing w:val="-8"/>
          <w:sz w:val="20"/>
        </w:rPr>
        <w:t xml:space="preserve"> </w:t>
      </w:r>
      <w:r>
        <w:rPr>
          <w:sz w:val="20"/>
        </w:rPr>
        <w:t>or</w:t>
      </w:r>
      <w:r>
        <w:rPr>
          <w:spacing w:val="-8"/>
          <w:sz w:val="20"/>
        </w:rPr>
        <w:t xml:space="preserve"> </w:t>
      </w:r>
      <w:r>
        <w:rPr>
          <w:sz w:val="20"/>
        </w:rPr>
        <w:t>ever</w:t>
      </w:r>
      <w:r>
        <w:rPr>
          <w:spacing w:val="-7"/>
          <w:sz w:val="20"/>
        </w:rPr>
        <w:t xml:space="preserve"> </w:t>
      </w:r>
      <w:r>
        <w:rPr>
          <w:sz w:val="20"/>
        </w:rPr>
        <w:t>claim</w:t>
      </w:r>
      <w:r>
        <w:rPr>
          <w:spacing w:val="-9"/>
          <w:sz w:val="20"/>
        </w:rPr>
        <w:t xml:space="preserve"> </w:t>
      </w:r>
      <w:r>
        <w:rPr>
          <w:sz w:val="20"/>
        </w:rPr>
        <w:t>to</w:t>
      </w:r>
      <w:r>
        <w:rPr>
          <w:spacing w:val="-6"/>
          <w:sz w:val="20"/>
        </w:rPr>
        <w:t xml:space="preserve"> </w:t>
      </w:r>
      <w:r>
        <w:rPr>
          <w:sz w:val="20"/>
        </w:rPr>
        <w:t>have</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information,</w:t>
      </w:r>
      <w:r>
        <w:rPr>
          <w:spacing w:val="-6"/>
          <w:sz w:val="20"/>
        </w:rPr>
        <w:t xml:space="preserve"> </w:t>
      </w:r>
      <w:r>
        <w:rPr>
          <w:sz w:val="20"/>
        </w:rPr>
        <w:t>data, opinions, and references obtained by the Agency or the Evaluation Committee in the evaluation and selection of a successful Bidder in response to the</w:t>
      </w:r>
      <w:r>
        <w:rPr>
          <w:spacing w:val="-3"/>
          <w:sz w:val="20"/>
        </w:rPr>
        <w:t xml:space="preserve"> </w:t>
      </w:r>
      <w:r>
        <w:rPr>
          <w:sz w:val="20"/>
        </w:rPr>
        <w:t>RFB.</w:t>
      </w:r>
    </w:p>
    <w:p w:rsidR="00E71F3F" w14:paraId="7A287848" w14:textId="77777777">
      <w:pPr>
        <w:pStyle w:val="BodyText"/>
        <w:spacing w:before="11"/>
        <w:rPr>
          <w:sz w:val="19"/>
        </w:rPr>
      </w:pPr>
    </w:p>
    <w:p w:rsidR="00E71F3F" w14:paraId="7D9B5338" w14:textId="77777777">
      <w:pPr>
        <w:spacing w:before="1"/>
        <w:ind w:left="120" w:right="120"/>
        <w:jc w:val="both"/>
        <w:rPr>
          <w:sz w:val="20"/>
        </w:rPr>
      </w:pPr>
      <w:r>
        <w:rPr>
          <w:sz w:val="20"/>
        </w:rPr>
        <w:t>The Bidder authorizes representatives of the Agency to contact any and all of the persons, entities, and references which are, directly or indirectly, listed, submitted, or referenced in the Respondent's Bid submitted in response to RFB.</w:t>
      </w:r>
    </w:p>
    <w:p w:rsidR="00E71F3F" w14:paraId="4AD48F4B" w14:textId="77777777">
      <w:pPr>
        <w:pStyle w:val="BodyText"/>
        <w:rPr>
          <w:sz w:val="20"/>
        </w:rPr>
      </w:pPr>
    </w:p>
    <w:p w:rsidR="00E71F3F" w14:paraId="578A0524" w14:textId="77777777">
      <w:pPr>
        <w:ind w:left="120" w:right="117" w:hanging="1"/>
        <w:jc w:val="both"/>
        <w:rPr>
          <w:sz w:val="20"/>
        </w:rPr>
      </w:pPr>
      <w:r>
        <w:rPr>
          <w:sz w:val="20"/>
        </w:rPr>
        <w:t>The</w:t>
      </w:r>
      <w:r>
        <w:rPr>
          <w:spacing w:val="-15"/>
          <w:sz w:val="20"/>
        </w:rPr>
        <w:t xml:space="preserve"> </w:t>
      </w:r>
      <w:r>
        <w:rPr>
          <w:sz w:val="20"/>
        </w:rPr>
        <w:t>Bidder</w:t>
      </w:r>
      <w:r>
        <w:rPr>
          <w:spacing w:val="-13"/>
          <w:sz w:val="20"/>
        </w:rPr>
        <w:t xml:space="preserve"> </w:t>
      </w:r>
      <w:r>
        <w:rPr>
          <w:sz w:val="20"/>
        </w:rPr>
        <w:t>further</w:t>
      </w:r>
      <w:r>
        <w:rPr>
          <w:spacing w:val="-13"/>
          <w:sz w:val="20"/>
        </w:rPr>
        <w:t xml:space="preserve"> </w:t>
      </w:r>
      <w:r>
        <w:rPr>
          <w:sz w:val="20"/>
        </w:rPr>
        <w:t>authorizes</w:t>
      </w:r>
      <w:r>
        <w:rPr>
          <w:spacing w:val="-14"/>
          <w:sz w:val="20"/>
        </w:rPr>
        <w:t xml:space="preserve"> </w:t>
      </w:r>
      <w:r>
        <w:rPr>
          <w:sz w:val="20"/>
        </w:rPr>
        <w:t>any</w:t>
      </w:r>
      <w:r>
        <w:rPr>
          <w:spacing w:val="-13"/>
          <w:sz w:val="20"/>
        </w:rPr>
        <w:t xml:space="preserve"> </w:t>
      </w:r>
      <w:r>
        <w:rPr>
          <w:sz w:val="20"/>
        </w:rPr>
        <w:t>and</w:t>
      </w:r>
      <w:r>
        <w:rPr>
          <w:spacing w:val="-13"/>
          <w:sz w:val="20"/>
        </w:rPr>
        <w:t xml:space="preserve"> </w:t>
      </w:r>
      <w:r>
        <w:rPr>
          <w:sz w:val="20"/>
        </w:rPr>
        <w:t>all</w:t>
      </w:r>
      <w:r>
        <w:rPr>
          <w:spacing w:val="-16"/>
          <w:sz w:val="20"/>
        </w:rPr>
        <w:t xml:space="preserve"> </w:t>
      </w:r>
      <w:r>
        <w:rPr>
          <w:sz w:val="20"/>
        </w:rPr>
        <w:t>persons,</w:t>
      </w:r>
      <w:r>
        <w:rPr>
          <w:spacing w:val="-13"/>
          <w:sz w:val="20"/>
        </w:rPr>
        <w:t xml:space="preserve"> </w:t>
      </w:r>
      <w:r>
        <w:rPr>
          <w:sz w:val="20"/>
        </w:rPr>
        <w:t>and</w:t>
      </w:r>
      <w:r>
        <w:rPr>
          <w:spacing w:val="-15"/>
          <w:sz w:val="20"/>
        </w:rPr>
        <w:t xml:space="preserve"> </w:t>
      </w:r>
      <w:r>
        <w:rPr>
          <w:sz w:val="20"/>
        </w:rPr>
        <w:t>entities</w:t>
      </w:r>
      <w:r>
        <w:rPr>
          <w:spacing w:val="-14"/>
          <w:sz w:val="20"/>
        </w:rPr>
        <w:t xml:space="preserve"> </w:t>
      </w:r>
      <w:r>
        <w:rPr>
          <w:sz w:val="20"/>
        </w:rPr>
        <w:t>to</w:t>
      </w:r>
      <w:r>
        <w:rPr>
          <w:spacing w:val="-13"/>
          <w:sz w:val="20"/>
        </w:rPr>
        <w:t xml:space="preserve"> </w:t>
      </w:r>
      <w:r>
        <w:rPr>
          <w:sz w:val="20"/>
        </w:rPr>
        <w:t>provide</w:t>
      </w:r>
      <w:r>
        <w:rPr>
          <w:spacing w:val="-15"/>
          <w:sz w:val="20"/>
        </w:rPr>
        <w:t xml:space="preserve"> </w:t>
      </w:r>
      <w:r>
        <w:rPr>
          <w:sz w:val="20"/>
        </w:rPr>
        <w:t>information,</w:t>
      </w:r>
      <w:r>
        <w:rPr>
          <w:spacing w:val="-13"/>
          <w:sz w:val="20"/>
        </w:rPr>
        <w:t xml:space="preserve"> </w:t>
      </w:r>
      <w:r>
        <w:rPr>
          <w:sz w:val="20"/>
        </w:rPr>
        <w:t>data,</w:t>
      </w:r>
      <w:r>
        <w:rPr>
          <w:spacing w:val="-13"/>
          <w:sz w:val="20"/>
        </w:rPr>
        <w:t xml:space="preserve"> </w:t>
      </w:r>
      <w:r>
        <w:rPr>
          <w:sz w:val="20"/>
        </w:rPr>
        <w:t>and</w:t>
      </w:r>
      <w:r>
        <w:rPr>
          <w:spacing w:val="-15"/>
          <w:sz w:val="20"/>
        </w:rPr>
        <w:t xml:space="preserve"> </w:t>
      </w:r>
      <w:r>
        <w:rPr>
          <w:sz w:val="20"/>
        </w:rPr>
        <w:t>opinions</w:t>
      </w:r>
      <w:r>
        <w:rPr>
          <w:spacing w:val="-15"/>
          <w:sz w:val="20"/>
        </w:rPr>
        <w:t xml:space="preserve"> </w:t>
      </w:r>
      <w:r>
        <w:rPr>
          <w:sz w:val="20"/>
        </w:rPr>
        <w:t>with</w:t>
      </w:r>
      <w:r>
        <w:rPr>
          <w:spacing w:val="-13"/>
          <w:sz w:val="20"/>
        </w:rPr>
        <w:t xml:space="preserve"> </w:t>
      </w:r>
      <w:r>
        <w:rPr>
          <w:sz w:val="20"/>
        </w:rPr>
        <w:t>regard to its performance under any contract, agreement, or other business arrangement, its ability to perform, business reputation,</w:t>
      </w:r>
      <w:r>
        <w:rPr>
          <w:spacing w:val="-10"/>
          <w:sz w:val="20"/>
        </w:rPr>
        <w:t xml:space="preserve"> </w:t>
      </w:r>
      <w:r>
        <w:rPr>
          <w:sz w:val="20"/>
        </w:rPr>
        <w:t>and</w:t>
      </w:r>
      <w:r>
        <w:rPr>
          <w:spacing w:val="-9"/>
          <w:sz w:val="20"/>
        </w:rPr>
        <w:t xml:space="preserve"> </w:t>
      </w:r>
      <w:r>
        <w:rPr>
          <w:sz w:val="20"/>
        </w:rPr>
        <w:t>any</w:t>
      </w:r>
      <w:r>
        <w:rPr>
          <w:spacing w:val="-9"/>
          <w:sz w:val="20"/>
        </w:rPr>
        <w:t xml:space="preserve"> </w:t>
      </w:r>
      <w:r>
        <w:rPr>
          <w:sz w:val="20"/>
        </w:rPr>
        <w:t>other</w:t>
      </w:r>
      <w:r>
        <w:rPr>
          <w:spacing w:val="-10"/>
          <w:sz w:val="20"/>
        </w:rPr>
        <w:t xml:space="preserve"> </w:t>
      </w:r>
      <w:r>
        <w:rPr>
          <w:sz w:val="20"/>
        </w:rPr>
        <w:t>matter</w:t>
      </w:r>
      <w:r>
        <w:rPr>
          <w:spacing w:val="-10"/>
          <w:sz w:val="20"/>
        </w:rPr>
        <w:t xml:space="preserve"> </w:t>
      </w:r>
      <w:r>
        <w:rPr>
          <w:sz w:val="20"/>
        </w:rPr>
        <w:t>pertinent</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evaluation</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Bidder’s</w:t>
      </w:r>
      <w:r>
        <w:rPr>
          <w:spacing w:val="-9"/>
          <w:sz w:val="20"/>
        </w:rPr>
        <w:t xml:space="preserve"> </w:t>
      </w:r>
      <w:r>
        <w:rPr>
          <w:sz w:val="20"/>
        </w:rPr>
        <w:t>Bid.</w:t>
      </w:r>
      <w:r>
        <w:rPr>
          <w:spacing w:val="-8"/>
          <w:sz w:val="20"/>
        </w:rPr>
        <w:t xml:space="preserve"> </w:t>
      </w:r>
      <w:r>
        <w:rPr>
          <w:sz w:val="20"/>
        </w:rPr>
        <w:t>The</w:t>
      </w:r>
      <w:r>
        <w:rPr>
          <w:spacing w:val="-9"/>
          <w:sz w:val="20"/>
        </w:rPr>
        <w:t xml:space="preserve"> </w:t>
      </w:r>
      <w:r>
        <w:rPr>
          <w:sz w:val="20"/>
        </w:rPr>
        <w:t>Bidder</w:t>
      </w:r>
      <w:r>
        <w:rPr>
          <w:spacing w:val="-9"/>
          <w:sz w:val="20"/>
        </w:rPr>
        <w:t xml:space="preserve"> </w:t>
      </w:r>
      <w:r>
        <w:rPr>
          <w:sz w:val="20"/>
        </w:rPr>
        <w:t>hereby</w:t>
      </w:r>
      <w:r>
        <w:rPr>
          <w:spacing w:val="-9"/>
          <w:sz w:val="20"/>
        </w:rPr>
        <w:t xml:space="preserve"> </w:t>
      </w:r>
      <w:r>
        <w:rPr>
          <w:sz w:val="20"/>
        </w:rPr>
        <w:t>releases,</w:t>
      </w:r>
      <w:r>
        <w:rPr>
          <w:spacing w:val="-10"/>
          <w:sz w:val="20"/>
        </w:rPr>
        <w:t xml:space="preserve"> </w:t>
      </w:r>
      <w:r>
        <w:rPr>
          <w:sz w:val="20"/>
        </w:rPr>
        <w:t>acquits and forever discharges any such person or entity and their officers, directors, employees and agents from any and all liability whatsoever, including all claims, demands and causes of action of every nature and kind affecting the Bidder</w:t>
      </w:r>
      <w:r>
        <w:rPr>
          <w:spacing w:val="-5"/>
          <w:sz w:val="20"/>
        </w:rPr>
        <w:t xml:space="preserve"> </w:t>
      </w:r>
      <w:r>
        <w:rPr>
          <w:sz w:val="20"/>
        </w:rPr>
        <w:t>that</w:t>
      </w:r>
      <w:r>
        <w:rPr>
          <w:spacing w:val="-5"/>
          <w:sz w:val="20"/>
        </w:rPr>
        <w:t xml:space="preserve"> </w:t>
      </w:r>
      <w:r>
        <w:rPr>
          <w:sz w:val="20"/>
        </w:rPr>
        <w:t>it</w:t>
      </w:r>
      <w:r>
        <w:rPr>
          <w:spacing w:val="-2"/>
          <w:sz w:val="20"/>
        </w:rPr>
        <w:t xml:space="preserve"> </w:t>
      </w:r>
      <w:r>
        <w:rPr>
          <w:sz w:val="20"/>
        </w:rPr>
        <w:t>may</w:t>
      </w:r>
      <w:r>
        <w:rPr>
          <w:spacing w:val="-4"/>
          <w:sz w:val="20"/>
        </w:rPr>
        <w:t xml:space="preserve"> </w:t>
      </w:r>
      <w:r>
        <w:rPr>
          <w:sz w:val="20"/>
        </w:rPr>
        <w:t>have</w:t>
      </w:r>
      <w:r>
        <w:rPr>
          <w:spacing w:val="-4"/>
          <w:sz w:val="20"/>
        </w:rPr>
        <w:t xml:space="preserve"> </w:t>
      </w:r>
      <w:r>
        <w:rPr>
          <w:sz w:val="20"/>
        </w:rPr>
        <w:t>or</w:t>
      </w:r>
      <w:r>
        <w:rPr>
          <w:spacing w:val="-4"/>
          <w:sz w:val="20"/>
        </w:rPr>
        <w:t xml:space="preserve"> </w:t>
      </w:r>
      <w:r>
        <w:rPr>
          <w:sz w:val="20"/>
        </w:rPr>
        <w:t>ever</w:t>
      </w:r>
      <w:r>
        <w:rPr>
          <w:spacing w:val="-5"/>
          <w:sz w:val="20"/>
        </w:rPr>
        <w:t xml:space="preserve"> </w:t>
      </w:r>
      <w:r>
        <w:rPr>
          <w:sz w:val="20"/>
        </w:rPr>
        <w:t>claim</w:t>
      </w:r>
      <w:r>
        <w:rPr>
          <w:spacing w:val="-4"/>
          <w:sz w:val="20"/>
        </w:rPr>
        <w:t xml:space="preserve"> </w:t>
      </w:r>
      <w:r>
        <w:rPr>
          <w:sz w:val="20"/>
        </w:rPr>
        <w:t>to</w:t>
      </w:r>
      <w:r>
        <w:rPr>
          <w:spacing w:val="-4"/>
          <w:sz w:val="20"/>
        </w:rPr>
        <w:t xml:space="preserve"> </w:t>
      </w:r>
      <w:r>
        <w:rPr>
          <w:sz w:val="20"/>
        </w:rPr>
        <w:t>have</w:t>
      </w:r>
      <w:r>
        <w:rPr>
          <w:spacing w:val="-6"/>
          <w:sz w:val="20"/>
        </w:rPr>
        <w:t xml:space="preserve"> </w:t>
      </w:r>
      <w:r>
        <w:rPr>
          <w:sz w:val="20"/>
        </w:rPr>
        <w:t>relating</w:t>
      </w:r>
      <w:r>
        <w:rPr>
          <w:spacing w:val="-6"/>
          <w:sz w:val="20"/>
        </w:rPr>
        <w:t xml:space="preserve"> </w:t>
      </w:r>
      <w:r>
        <w:rPr>
          <w:sz w:val="20"/>
        </w:rPr>
        <w:t>to</w:t>
      </w:r>
      <w:r>
        <w:rPr>
          <w:spacing w:val="-4"/>
          <w:sz w:val="20"/>
        </w:rPr>
        <w:t xml:space="preserve"> </w:t>
      </w:r>
      <w:r>
        <w:rPr>
          <w:sz w:val="20"/>
        </w:rPr>
        <w:t>information,</w:t>
      </w:r>
      <w:r>
        <w:rPr>
          <w:spacing w:val="-5"/>
          <w:sz w:val="20"/>
        </w:rPr>
        <w:t xml:space="preserve"> </w:t>
      </w:r>
      <w:r>
        <w:rPr>
          <w:sz w:val="20"/>
        </w:rPr>
        <w:t>data,</w:t>
      </w:r>
      <w:r>
        <w:rPr>
          <w:spacing w:val="-4"/>
          <w:sz w:val="20"/>
        </w:rPr>
        <w:t xml:space="preserve"> </w:t>
      </w:r>
      <w:r>
        <w:rPr>
          <w:sz w:val="20"/>
        </w:rPr>
        <w:t>opinions,</w:t>
      </w:r>
      <w:r>
        <w:rPr>
          <w:spacing w:val="-5"/>
          <w:sz w:val="20"/>
        </w:rPr>
        <w:t xml:space="preserve"> </w:t>
      </w:r>
      <w:r>
        <w:rPr>
          <w:sz w:val="20"/>
        </w:rPr>
        <w:t>and</w:t>
      </w:r>
      <w:r>
        <w:rPr>
          <w:spacing w:val="-5"/>
          <w:sz w:val="20"/>
        </w:rPr>
        <w:t xml:space="preserve"> </w:t>
      </w:r>
      <w:r>
        <w:rPr>
          <w:sz w:val="20"/>
        </w:rPr>
        <w:t>references</w:t>
      </w:r>
      <w:r>
        <w:rPr>
          <w:spacing w:val="-3"/>
          <w:sz w:val="20"/>
        </w:rPr>
        <w:t xml:space="preserve"> </w:t>
      </w:r>
      <w:r>
        <w:rPr>
          <w:sz w:val="20"/>
        </w:rPr>
        <w:t>supplied</w:t>
      </w:r>
      <w:r>
        <w:rPr>
          <w:spacing w:val="-5"/>
          <w:sz w:val="20"/>
        </w:rPr>
        <w:t xml:space="preserve"> </w:t>
      </w:r>
      <w:r>
        <w:rPr>
          <w:sz w:val="20"/>
        </w:rPr>
        <w:t>to</w:t>
      </w:r>
      <w:r>
        <w:rPr>
          <w:spacing w:val="-5"/>
          <w:sz w:val="20"/>
        </w:rPr>
        <w:t xml:space="preserve"> </w:t>
      </w:r>
      <w:r>
        <w:rPr>
          <w:sz w:val="20"/>
        </w:rPr>
        <w:t>the Agency in the evaluation and selection of a successful Bidder in response to</w:t>
      </w:r>
      <w:r>
        <w:rPr>
          <w:spacing w:val="-4"/>
          <w:sz w:val="20"/>
        </w:rPr>
        <w:t xml:space="preserve"> </w:t>
      </w:r>
      <w:r>
        <w:rPr>
          <w:sz w:val="20"/>
        </w:rPr>
        <w:t>RFB.</w:t>
      </w:r>
    </w:p>
    <w:p w:rsidR="00E71F3F" w14:paraId="64F40833" w14:textId="789025F2">
      <w:pPr>
        <w:pStyle w:val="BodyText"/>
        <w:rPr>
          <w:sz w:val="20"/>
        </w:rPr>
      </w:pPr>
    </w:p>
    <w:p w:rsidR="00E71F3F" w:rsidRPr="004A233E" w14:paraId="00EB695E" w14:textId="4D0CB08C">
      <w:pPr>
        <w:ind w:left="120"/>
        <w:rPr>
          <w:sz w:val="20"/>
        </w:rPr>
      </w:pPr>
      <w:r w:rsidRPr="004A233E">
        <w:rPr>
          <w:noProof/>
        </w:rPr>
        <w:drawing>
          <wp:anchor distT="0" distB="0" distL="114300" distR="114300" simplePos="0" relativeHeight="251713536" behindDoc="0" locked="0" layoutInCell="1" allowOverlap="1">
            <wp:simplePos x="0" y="0"/>
            <wp:positionH relativeFrom="column">
              <wp:posOffset>27502</wp:posOffset>
            </wp:positionH>
            <wp:positionV relativeFrom="paragraph">
              <wp:posOffset>126962</wp:posOffset>
            </wp:positionV>
            <wp:extent cx="1922930" cy="7223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2930" cy="7223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33E" w:rsidR="00892709">
        <w:rPr>
          <w:sz w:val="20"/>
        </w:rPr>
        <w:t>Sincerely,</w:t>
      </w:r>
    </w:p>
    <w:p w:rsidR="00E71F3F" w14:paraId="6235F0A5" w14:textId="7F65CDE8">
      <w:pPr>
        <w:pStyle w:val="BodyText"/>
        <w:rPr>
          <w:sz w:val="20"/>
        </w:rPr>
      </w:pPr>
    </w:p>
    <w:p w:rsidR="004A233E" w:rsidRPr="004A233E" w14:paraId="7F992D4C" w14:textId="77777777">
      <w:pPr>
        <w:pStyle w:val="BodyText"/>
        <w:rPr>
          <w:sz w:val="20"/>
        </w:rPr>
      </w:pPr>
    </w:p>
    <w:p w:rsidR="00E71F3F" w:rsidRPr="004A233E" w14:paraId="4A5DDE4E" w14:textId="77777777">
      <w:pPr>
        <w:pStyle w:val="BodyText"/>
        <w:spacing w:before="3"/>
        <w:rPr>
          <w:sz w:val="14"/>
        </w:rPr>
      </w:pPr>
      <w:r>
        <w:pict>
          <v:rect id="_x0000_s1132" style="width:180pt;height:0.6pt;margin-top:10.65pt;margin-left:1in;mso-position-horizontal-relative:page;mso-wrap-distance-left:0;mso-wrap-distance-right:0;position:absolute;z-index:-251547648" fillcolor="black" stroked="f">
            <w10:wrap type="topAndBottom"/>
          </v:rect>
        </w:pict>
      </w:r>
    </w:p>
    <w:p w:rsidR="00E71F3F" w14:paraId="0E263F04" w14:textId="77777777">
      <w:pPr>
        <w:spacing w:line="234" w:lineRule="exact"/>
        <w:ind w:left="120"/>
        <w:rPr>
          <w:b/>
          <w:sz w:val="20"/>
        </w:rPr>
      </w:pPr>
      <w:r w:rsidRPr="004A233E">
        <w:rPr>
          <w:b/>
          <w:sz w:val="20"/>
        </w:rPr>
        <w:t>Signature</w:t>
      </w:r>
    </w:p>
    <w:p w:rsidR="004A233E" w14:paraId="33C585CA" w14:textId="77777777">
      <w:pPr>
        <w:pStyle w:val="BodyText"/>
        <w:rPr>
          <w:b/>
          <w:sz w:val="20"/>
        </w:rPr>
      </w:pPr>
      <w:r>
        <w:rPr>
          <w:b/>
          <w:sz w:val="20"/>
        </w:rPr>
        <w:t xml:space="preserve"> </w:t>
      </w:r>
    </w:p>
    <w:p w:rsidR="004A233E" w14:paraId="14D0EA2F" w14:textId="77777777">
      <w:pPr>
        <w:pStyle w:val="BodyText"/>
        <w:rPr>
          <w:b/>
          <w:sz w:val="20"/>
        </w:rPr>
      </w:pPr>
    </w:p>
    <w:p w:rsidR="00E71F3F" w:rsidP="004A233E" w14:paraId="6C4C2669" w14:textId="70EE01AC">
      <w:pPr>
        <w:pStyle w:val="BodyText"/>
        <w:rPr>
          <w:b/>
          <w:sz w:val="20"/>
        </w:rPr>
      </w:pPr>
      <w:r>
        <w:rPr>
          <w:b/>
          <w:sz w:val="20"/>
        </w:rPr>
        <w:t xml:space="preserve">   Ken Wright   Vice President Sales</w:t>
      </w:r>
      <w:r>
        <w:rPr>
          <w:b/>
          <w:sz w:val="20"/>
        </w:rPr>
        <w:tab/>
        <w:t xml:space="preserve">                   </w:t>
      </w:r>
      <w:r w:rsidR="004A233E">
        <w:rPr>
          <w:b/>
          <w:sz w:val="20"/>
        </w:rPr>
        <w:t xml:space="preserve">               </w:t>
      </w:r>
      <w:r>
        <w:rPr>
          <w:b/>
          <w:sz w:val="20"/>
        </w:rPr>
        <w:t>4/21/21</w:t>
      </w:r>
    </w:p>
    <w:p w:rsidR="00E71F3F" w:rsidP="004A233E" w14:paraId="406A7F8F" w14:textId="77777777">
      <w:pPr>
        <w:pStyle w:val="BodyText"/>
        <w:rPr>
          <w:b/>
          <w:sz w:val="14"/>
        </w:rPr>
      </w:pPr>
      <w:r>
        <w:pict>
          <v:rect id="_x0000_s1133" style="width:180pt;height:0.6pt;margin-top:10.65pt;margin-left:1in;mso-position-horizontal-relative:page;mso-wrap-distance-left:0;mso-wrap-distance-right:0;position:absolute;z-index:-251546624" fillcolor="black" stroked="f">
            <w10:wrap type="topAndBottom"/>
          </v:rect>
        </w:pict>
      </w:r>
      <w:r>
        <w:pict>
          <v:rect id="_x0000_s1134" style="width:36pt;height:0.6pt;margin-top:10.65pt;margin-left:4in;mso-position-horizontal-relative:page;mso-wrap-distance-left:0;mso-wrap-distance-right:0;position:absolute;z-index:-251545600" fillcolor="black" stroked="f">
            <w10:wrap type="topAndBottom"/>
          </v:rect>
        </w:pict>
      </w:r>
    </w:p>
    <w:p w:rsidR="00E71F3F" w14:paraId="50AC5CB3" w14:textId="77777777">
      <w:pPr>
        <w:tabs>
          <w:tab w:val="left" w:pos="4439"/>
        </w:tabs>
        <w:spacing w:line="234" w:lineRule="exact"/>
        <w:ind w:left="120"/>
        <w:rPr>
          <w:b/>
          <w:sz w:val="20"/>
        </w:rPr>
      </w:pPr>
      <w:r>
        <w:rPr>
          <w:b/>
          <w:sz w:val="20"/>
        </w:rPr>
        <w:t>Name and Title of</w:t>
      </w:r>
      <w:r>
        <w:rPr>
          <w:b/>
          <w:spacing w:val="-8"/>
          <w:sz w:val="20"/>
        </w:rPr>
        <w:t xml:space="preserve"> </w:t>
      </w:r>
      <w:r>
        <w:rPr>
          <w:b/>
          <w:sz w:val="20"/>
        </w:rPr>
        <w:t>Authorized</w:t>
      </w:r>
      <w:r>
        <w:rPr>
          <w:b/>
          <w:spacing w:val="-4"/>
          <w:sz w:val="20"/>
        </w:rPr>
        <w:t xml:space="preserve"> </w:t>
      </w:r>
      <w:r>
        <w:rPr>
          <w:b/>
          <w:sz w:val="20"/>
        </w:rPr>
        <w:t>Representative</w:t>
      </w:r>
      <w:r>
        <w:rPr>
          <w:b/>
          <w:sz w:val="20"/>
        </w:rPr>
        <w:tab/>
        <w:t>Date</w:t>
      </w:r>
    </w:p>
    <w:p w:rsidR="00E71F3F" w14:paraId="7F6D315D" w14:textId="77777777">
      <w:pPr>
        <w:spacing w:line="234" w:lineRule="exact"/>
        <w:rPr>
          <w:sz w:val="20"/>
        </w:rPr>
        <w:sectPr>
          <w:pgSz w:w="12240" w:h="15840"/>
          <w:pgMar w:top="1400" w:right="1320" w:bottom="280" w:left="1320" w:header="720" w:footer="720" w:gutter="0"/>
          <w:cols w:space="720"/>
        </w:sectPr>
      </w:pPr>
    </w:p>
    <w:p w:rsidR="00E71F3F" w14:paraId="1B0BC409" w14:textId="77777777">
      <w:pPr>
        <w:pStyle w:val="Heading1"/>
        <w:spacing w:before="39"/>
        <w:ind w:left="1655" w:right="1654" w:firstLine="0"/>
        <w:jc w:val="center"/>
      </w:pPr>
      <w:r>
        <w:t>Attachment #3</w:t>
      </w:r>
    </w:p>
    <w:p w:rsidR="00E71F3F" w14:paraId="2D6C3B80" w14:textId="77777777">
      <w:pPr>
        <w:ind w:left="1655" w:right="1255"/>
        <w:jc w:val="center"/>
        <w:rPr>
          <w:b/>
        </w:rPr>
      </w:pPr>
      <w:r>
        <w:rPr>
          <w:b/>
        </w:rPr>
        <w:t>Form 22 – Request for Confidentiality</w:t>
      </w:r>
    </w:p>
    <w:p w:rsidR="00E71F3F" w14:paraId="2C337A1D" w14:textId="77777777">
      <w:pPr>
        <w:pStyle w:val="BodyText"/>
        <w:spacing w:before="1"/>
        <w:rPr>
          <w:b/>
        </w:rPr>
      </w:pPr>
    </w:p>
    <w:p w:rsidR="00E71F3F" w14:paraId="4DE0717E" w14:textId="77777777">
      <w:pPr>
        <w:ind w:left="1655" w:right="1655"/>
        <w:jc w:val="center"/>
        <w:rPr>
          <w:b/>
          <w:i/>
          <w:sz w:val="28"/>
        </w:rPr>
      </w:pPr>
      <w:r>
        <w:rPr>
          <w:b/>
          <w:i/>
          <w:color w:val="C00000"/>
          <w:sz w:val="28"/>
          <w:u w:val="single" w:color="C00000"/>
        </w:rPr>
        <w:t>SUBMISSION OF THIS FORM 22 IS REQUIRED</w:t>
      </w:r>
    </w:p>
    <w:p w:rsidR="00E71F3F" w14:paraId="366EC923" w14:textId="77777777">
      <w:pPr>
        <w:pStyle w:val="BodyText"/>
        <w:spacing w:before="4"/>
        <w:rPr>
          <w:b/>
          <w:i/>
          <w:sz w:val="15"/>
        </w:rPr>
      </w:pPr>
    </w:p>
    <w:p w:rsidR="00E71F3F" w14:paraId="53271FCD" w14:textId="77777777">
      <w:pPr>
        <w:spacing w:before="59"/>
        <w:ind w:left="120" w:right="116"/>
        <w:jc w:val="both"/>
        <w:rPr>
          <w:b/>
          <w:i/>
          <w:sz w:val="20"/>
        </w:rPr>
      </w:pPr>
      <w:r>
        <w:rPr>
          <w:b/>
          <w:i/>
          <w:sz w:val="20"/>
        </w:rPr>
        <w:t>THIS FORM 22 (FORM) MUST BE COMPLETED AND INCLUDED WITH YOUR RESPONSE (BID) TO THE REQUEST FOR BIDS</w:t>
      </w:r>
      <w:r>
        <w:rPr>
          <w:b/>
          <w:i/>
          <w:spacing w:val="-17"/>
          <w:sz w:val="20"/>
        </w:rPr>
        <w:t xml:space="preserve"> </w:t>
      </w:r>
      <w:r>
        <w:rPr>
          <w:b/>
          <w:i/>
          <w:sz w:val="20"/>
        </w:rPr>
        <w:t>(RFB).</w:t>
      </w:r>
      <w:r>
        <w:rPr>
          <w:b/>
          <w:i/>
          <w:spacing w:val="-18"/>
          <w:sz w:val="20"/>
        </w:rPr>
        <w:t xml:space="preserve"> </w:t>
      </w:r>
      <w:r>
        <w:rPr>
          <w:b/>
          <w:i/>
          <w:sz w:val="20"/>
          <w:u w:val="single"/>
        </w:rPr>
        <w:t>THIS</w:t>
      </w:r>
      <w:r>
        <w:rPr>
          <w:b/>
          <w:i/>
          <w:spacing w:val="-17"/>
          <w:sz w:val="20"/>
          <w:u w:val="single"/>
        </w:rPr>
        <w:t xml:space="preserve"> </w:t>
      </w:r>
      <w:r>
        <w:rPr>
          <w:b/>
          <w:i/>
          <w:sz w:val="20"/>
          <w:u w:val="single"/>
        </w:rPr>
        <w:t>FORM</w:t>
      </w:r>
      <w:r>
        <w:rPr>
          <w:b/>
          <w:i/>
          <w:spacing w:val="-17"/>
          <w:sz w:val="20"/>
          <w:u w:val="single"/>
        </w:rPr>
        <w:t xml:space="preserve"> </w:t>
      </w:r>
      <w:r>
        <w:rPr>
          <w:b/>
          <w:i/>
          <w:sz w:val="20"/>
          <w:u w:val="single"/>
        </w:rPr>
        <w:t>22</w:t>
      </w:r>
      <w:r>
        <w:rPr>
          <w:b/>
          <w:i/>
          <w:spacing w:val="-18"/>
          <w:sz w:val="20"/>
          <w:u w:val="single"/>
        </w:rPr>
        <w:t xml:space="preserve"> </w:t>
      </w:r>
      <w:r>
        <w:rPr>
          <w:b/>
          <w:i/>
          <w:sz w:val="20"/>
          <w:u w:val="single"/>
        </w:rPr>
        <w:t>IS</w:t>
      </w:r>
      <w:r>
        <w:rPr>
          <w:b/>
          <w:i/>
          <w:spacing w:val="-17"/>
          <w:sz w:val="20"/>
          <w:u w:val="single"/>
        </w:rPr>
        <w:t xml:space="preserve"> </w:t>
      </w:r>
      <w:r>
        <w:rPr>
          <w:b/>
          <w:i/>
          <w:sz w:val="20"/>
          <w:u w:val="single"/>
        </w:rPr>
        <w:t>REQUIREDWHETHER</w:t>
      </w:r>
      <w:r>
        <w:rPr>
          <w:b/>
          <w:i/>
          <w:spacing w:val="-17"/>
          <w:sz w:val="20"/>
          <w:u w:val="single"/>
        </w:rPr>
        <w:t xml:space="preserve"> </w:t>
      </w:r>
      <w:r>
        <w:rPr>
          <w:b/>
          <w:i/>
          <w:spacing w:val="5"/>
          <w:sz w:val="20"/>
          <w:u w:val="single"/>
        </w:rPr>
        <w:t>THEBIDDOES</w:t>
      </w:r>
      <w:r>
        <w:rPr>
          <w:b/>
          <w:i/>
          <w:spacing w:val="-15"/>
          <w:sz w:val="20"/>
          <w:u w:val="single"/>
        </w:rPr>
        <w:t xml:space="preserve"> </w:t>
      </w:r>
      <w:r>
        <w:rPr>
          <w:b/>
          <w:i/>
          <w:sz w:val="20"/>
          <w:u w:val="single"/>
        </w:rPr>
        <w:t>OR</w:t>
      </w:r>
      <w:r>
        <w:rPr>
          <w:b/>
          <w:i/>
          <w:spacing w:val="-17"/>
          <w:sz w:val="20"/>
          <w:u w:val="single"/>
        </w:rPr>
        <w:t xml:space="preserve"> </w:t>
      </w:r>
      <w:r>
        <w:rPr>
          <w:b/>
          <w:i/>
          <w:sz w:val="20"/>
          <w:u w:val="single"/>
        </w:rPr>
        <w:t>DOES</w:t>
      </w:r>
      <w:r>
        <w:rPr>
          <w:b/>
          <w:i/>
          <w:spacing w:val="-17"/>
          <w:sz w:val="20"/>
          <w:u w:val="single"/>
        </w:rPr>
        <w:t xml:space="preserve"> </w:t>
      </w:r>
      <w:r>
        <w:rPr>
          <w:b/>
          <w:i/>
          <w:spacing w:val="3"/>
          <w:sz w:val="20"/>
          <w:u w:val="single"/>
        </w:rPr>
        <w:t>NOTCONTAININFORMATIONFOR</w:t>
      </w:r>
      <w:r>
        <w:rPr>
          <w:b/>
          <w:i/>
          <w:spacing w:val="-15"/>
          <w:sz w:val="20"/>
          <w:u w:val="single"/>
        </w:rPr>
        <w:t xml:space="preserve"> </w:t>
      </w:r>
      <w:r>
        <w:rPr>
          <w:b/>
          <w:i/>
          <w:sz w:val="20"/>
          <w:u w:val="single"/>
        </w:rPr>
        <w:t>WHICH</w:t>
      </w:r>
      <w:r>
        <w:rPr>
          <w:b/>
          <w:i/>
          <w:sz w:val="20"/>
        </w:rPr>
        <w:t xml:space="preserve"> </w:t>
      </w:r>
      <w:r>
        <w:rPr>
          <w:b/>
          <w:i/>
          <w:sz w:val="20"/>
          <w:u w:val="single"/>
        </w:rPr>
        <w:t>CONFIDENTIAL</w:t>
      </w:r>
      <w:r>
        <w:rPr>
          <w:b/>
          <w:i/>
          <w:spacing w:val="-17"/>
          <w:sz w:val="20"/>
          <w:u w:val="single"/>
        </w:rPr>
        <w:t xml:space="preserve"> </w:t>
      </w:r>
      <w:r>
        <w:rPr>
          <w:b/>
          <w:i/>
          <w:sz w:val="20"/>
          <w:u w:val="single"/>
        </w:rPr>
        <w:t>TREATMENT</w:t>
      </w:r>
      <w:r>
        <w:rPr>
          <w:b/>
          <w:i/>
          <w:spacing w:val="-14"/>
          <w:sz w:val="20"/>
          <w:u w:val="single"/>
        </w:rPr>
        <w:t xml:space="preserve"> </w:t>
      </w:r>
      <w:r>
        <w:rPr>
          <w:b/>
          <w:i/>
          <w:spacing w:val="3"/>
          <w:sz w:val="20"/>
          <w:u w:val="single"/>
        </w:rPr>
        <w:t>WILLBEREQUESTED</w:t>
      </w:r>
      <w:r>
        <w:rPr>
          <w:b/>
          <w:i/>
          <w:spacing w:val="3"/>
          <w:sz w:val="20"/>
        </w:rPr>
        <w:t>.</w:t>
      </w:r>
      <w:r>
        <w:rPr>
          <w:b/>
          <w:i/>
          <w:spacing w:val="7"/>
          <w:sz w:val="20"/>
        </w:rPr>
        <w:t xml:space="preserve"> </w:t>
      </w:r>
      <w:r>
        <w:rPr>
          <w:b/>
          <w:i/>
          <w:sz w:val="20"/>
        </w:rPr>
        <w:t>FAILURE</w:t>
      </w:r>
      <w:r>
        <w:rPr>
          <w:b/>
          <w:i/>
          <w:spacing w:val="-19"/>
          <w:sz w:val="20"/>
        </w:rPr>
        <w:t xml:space="preserve"> </w:t>
      </w:r>
      <w:r>
        <w:rPr>
          <w:b/>
          <w:i/>
          <w:sz w:val="20"/>
        </w:rPr>
        <w:t>TO</w:t>
      </w:r>
      <w:r>
        <w:rPr>
          <w:b/>
          <w:i/>
          <w:spacing w:val="-20"/>
          <w:sz w:val="20"/>
        </w:rPr>
        <w:t xml:space="preserve"> </w:t>
      </w:r>
      <w:r>
        <w:rPr>
          <w:b/>
          <w:i/>
          <w:sz w:val="20"/>
        </w:rPr>
        <w:t>SUBMIT</w:t>
      </w:r>
      <w:r>
        <w:rPr>
          <w:b/>
          <w:i/>
          <w:spacing w:val="-17"/>
          <w:sz w:val="20"/>
        </w:rPr>
        <w:t xml:space="preserve"> </w:t>
      </w:r>
      <w:r>
        <w:rPr>
          <w:b/>
          <w:i/>
          <w:sz w:val="20"/>
        </w:rPr>
        <w:t>A</w:t>
      </w:r>
      <w:r>
        <w:rPr>
          <w:b/>
          <w:i/>
          <w:spacing w:val="-20"/>
          <w:sz w:val="20"/>
        </w:rPr>
        <w:t xml:space="preserve"> </w:t>
      </w:r>
      <w:r>
        <w:rPr>
          <w:b/>
          <w:i/>
          <w:sz w:val="20"/>
        </w:rPr>
        <w:t>COMPLETED</w:t>
      </w:r>
      <w:r>
        <w:rPr>
          <w:b/>
          <w:i/>
          <w:spacing w:val="-19"/>
          <w:sz w:val="20"/>
        </w:rPr>
        <w:t xml:space="preserve"> </w:t>
      </w:r>
      <w:r>
        <w:rPr>
          <w:b/>
          <w:i/>
          <w:sz w:val="20"/>
        </w:rPr>
        <w:t>FORM</w:t>
      </w:r>
      <w:r>
        <w:rPr>
          <w:b/>
          <w:i/>
          <w:spacing w:val="-18"/>
          <w:sz w:val="20"/>
        </w:rPr>
        <w:t xml:space="preserve"> </w:t>
      </w:r>
      <w:r>
        <w:rPr>
          <w:b/>
          <w:i/>
          <w:sz w:val="20"/>
        </w:rPr>
        <w:t>22</w:t>
      </w:r>
      <w:r>
        <w:rPr>
          <w:b/>
          <w:i/>
          <w:spacing w:val="-17"/>
          <w:sz w:val="20"/>
        </w:rPr>
        <w:t xml:space="preserve"> </w:t>
      </w:r>
      <w:r>
        <w:rPr>
          <w:b/>
          <w:i/>
          <w:sz w:val="20"/>
        </w:rPr>
        <w:t>WILL</w:t>
      </w:r>
      <w:r>
        <w:rPr>
          <w:b/>
          <w:i/>
          <w:spacing w:val="-19"/>
          <w:sz w:val="20"/>
        </w:rPr>
        <w:t xml:space="preserve"> </w:t>
      </w:r>
      <w:r>
        <w:rPr>
          <w:b/>
          <w:i/>
          <w:sz w:val="20"/>
        </w:rPr>
        <w:t>RESULT</w:t>
      </w:r>
      <w:r>
        <w:rPr>
          <w:b/>
          <w:i/>
          <w:spacing w:val="-16"/>
          <w:sz w:val="20"/>
        </w:rPr>
        <w:t xml:space="preserve"> </w:t>
      </w:r>
      <w:r>
        <w:rPr>
          <w:b/>
          <w:i/>
          <w:sz w:val="20"/>
        </w:rPr>
        <w:t>IN</w:t>
      </w:r>
      <w:r>
        <w:rPr>
          <w:b/>
          <w:i/>
          <w:spacing w:val="-18"/>
          <w:sz w:val="20"/>
        </w:rPr>
        <w:t xml:space="preserve"> </w:t>
      </w:r>
      <w:r>
        <w:rPr>
          <w:b/>
          <w:i/>
          <w:sz w:val="20"/>
        </w:rPr>
        <w:t>THE BID</w:t>
      </w:r>
      <w:r>
        <w:rPr>
          <w:b/>
          <w:i/>
          <w:spacing w:val="-18"/>
          <w:sz w:val="20"/>
        </w:rPr>
        <w:t xml:space="preserve"> </w:t>
      </w:r>
      <w:r>
        <w:rPr>
          <w:b/>
          <w:i/>
          <w:sz w:val="20"/>
        </w:rPr>
        <w:t>TO</w:t>
      </w:r>
      <w:r>
        <w:rPr>
          <w:b/>
          <w:i/>
          <w:spacing w:val="-18"/>
          <w:sz w:val="20"/>
        </w:rPr>
        <w:t xml:space="preserve"> </w:t>
      </w:r>
      <w:r>
        <w:rPr>
          <w:b/>
          <w:i/>
          <w:sz w:val="20"/>
        </w:rPr>
        <w:t>BE</w:t>
      </w:r>
      <w:r>
        <w:rPr>
          <w:b/>
          <w:i/>
          <w:spacing w:val="-18"/>
          <w:sz w:val="20"/>
        </w:rPr>
        <w:t xml:space="preserve"> </w:t>
      </w:r>
      <w:r>
        <w:rPr>
          <w:b/>
          <w:i/>
          <w:sz w:val="20"/>
        </w:rPr>
        <w:t>CONSIDERED</w:t>
      </w:r>
      <w:r>
        <w:rPr>
          <w:b/>
          <w:i/>
          <w:spacing w:val="-17"/>
          <w:sz w:val="20"/>
        </w:rPr>
        <w:t xml:space="preserve"> </w:t>
      </w:r>
      <w:r>
        <w:rPr>
          <w:b/>
          <w:i/>
          <w:sz w:val="20"/>
        </w:rPr>
        <w:t>NON-RESPONSIVE</w:t>
      </w:r>
      <w:r>
        <w:rPr>
          <w:b/>
          <w:i/>
          <w:spacing w:val="-19"/>
          <w:sz w:val="20"/>
        </w:rPr>
        <w:t xml:space="preserve"> </w:t>
      </w:r>
      <w:r>
        <w:rPr>
          <w:b/>
          <w:i/>
          <w:sz w:val="20"/>
        </w:rPr>
        <w:t>AND</w:t>
      </w:r>
      <w:r>
        <w:rPr>
          <w:b/>
          <w:i/>
          <w:spacing w:val="-17"/>
          <w:sz w:val="20"/>
        </w:rPr>
        <w:t xml:space="preserve"> </w:t>
      </w:r>
      <w:r>
        <w:rPr>
          <w:b/>
          <w:i/>
          <w:sz w:val="20"/>
        </w:rPr>
        <w:t>ELIMINATED</w:t>
      </w:r>
      <w:r>
        <w:rPr>
          <w:b/>
          <w:i/>
          <w:spacing w:val="-17"/>
          <w:sz w:val="20"/>
        </w:rPr>
        <w:t xml:space="preserve"> </w:t>
      </w:r>
      <w:r>
        <w:rPr>
          <w:b/>
          <w:i/>
          <w:sz w:val="20"/>
        </w:rPr>
        <w:t>FROM</w:t>
      </w:r>
      <w:r>
        <w:rPr>
          <w:b/>
          <w:i/>
          <w:spacing w:val="-14"/>
          <w:sz w:val="20"/>
        </w:rPr>
        <w:t xml:space="preserve"> </w:t>
      </w:r>
      <w:r>
        <w:rPr>
          <w:b/>
          <w:i/>
          <w:sz w:val="20"/>
        </w:rPr>
        <w:t>EVALUATION.</w:t>
      </w:r>
      <w:r>
        <w:rPr>
          <w:b/>
          <w:i/>
          <w:spacing w:val="-17"/>
          <w:sz w:val="20"/>
        </w:rPr>
        <w:t xml:space="preserve"> </w:t>
      </w:r>
      <w:r>
        <w:rPr>
          <w:b/>
          <w:i/>
          <w:sz w:val="20"/>
        </w:rPr>
        <w:t>COMPLETE</w:t>
      </w:r>
      <w:r>
        <w:rPr>
          <w:b/>
          <w:i/>
          <w:spacing w:val="-18"/>
          <w:sz w:val="20"/>
        </w:rPr>
        <w:t xml:space="preserve"> </w:t>
      </w:r>
      <w:r>
        <w:rPr>
          <w:b/>
          <w:i/>
          <w:sz w:val="20"/>
        </w:rPr>
        <w:t>PART</w:t>
      </w:r>
      <w:r>
        <w:rPr>
          <w:b/>
          <w:i/>
          <w:spacing w:val="-17"/>
          <w:sz w:val="20"/>
        </w:rPr>
        <w:t xml:space="preserve"> </w:t>
      </w:r>
      <w:r>
        <w:rPr>
          <w:b/>
          <w:i/>
          <w:sz w:val="20"/>
        </w:rPr>
        <w:t>1</w:t>
      </w:r>
      <w:r>
        <w:rPr>
          <w:b/>
          <w:i/>
          <w:spacing w:val="-15"/>
          <w:sz w:val="20"/>
        </w:rPr>
        <w:t xml:space="preserve"> </w:t>
      </w:r>
      <w:r>
        <w:rPr>
          <w:b/>
          <w:i/>
          <w:sz w:val="20"/>
        </w:rPr>
        <w:t>OF</w:t>
      </w:r>
      <w:r>
        <w:rPr>
          <w:b/>
          <w:i/>
          <w:spacing w:val="-17"/>
          <w:sz w:val="20"/>
        </w:rPr>
        <w:t xml:space="preserve"> </w:t>
      </w:r>
      <w:r>
        <w:rPr>
          <w:b/>
          <w:i/>
          <w:sz w:val="20"/>
        </w:rPr>
        <w:t>THIS</w:t>
      </w:r>
      <w:r>
        <w:rPr>
          <w:b/>
          <w:i/>
          <w:spacing w:val="-17"/>
          <w:sz w:val="20"/>
        </w:rPr>
        <w:t xml:space="preserve"> </w:t>
      </w:r>
      <w:r>
        <w:rPr>
          <w:b/>
          <w:i/>
          <w:sz w:val="20"/>
        </w:rPr>
        <w:t>FORM 22</w:t>
      </w:r>
      <w:r>
        <w:rPr>
          <w:b/>
          <w:i/>
          <w:spacing w:val="-13"/>
          <w:sz w:val="20"/>
        </w:rPr>
        <w:t xml:space="preserve"> </w:t>
      </w:r>
      <w:r>
        <w:rPr>
          <w:b/>
          <w:i/>
          <w:sz w:val="20"/>
        </w:rPr>
        <w:t>IF</w:t>
      </w:r>
      <w:r>
        <w:rPr>
          <w:b/>
          <w:i/>
          <w:spacing w:val="-13"/>
          <w:sz w:val="20"/>
        </w:rPr>
        <w:t xml:space="preserve"> </w:t>
      </w:r>
      <w:r>
        <w:rPr>
          <w:b/>
          <w:i/>
          <w:sz w:val="20"/>
        </w:rPr>
        <w:t>BID</w:t>
      </w:r>
      <w:r>
        <w:rPr>
          <w:b/>
          <w:i/>
          <w:spacing w:val="-11"/>
          <w:sz w:val="20"/>
        </w:rPr>
        <w:t xml:space="preserve"> </w:t>
      </w:r>
      <w:r>
        <w:rPr>
          <w:b/>
          <w:i/>
          <w:sz w:val="20"/>
        </w:rPr>
        <w:t>DOES</w:t>
      </w:r>
      <w:r>
        <w:rPr>
          <w:b/>
          <w:i/>
          <w:spacing w:val="-9"/>
          <w:sz w:val="20"/>
        </w:rPr>
        <w:t xml:space="preserve"> </w:t>
      </w:r>
      <w:r>
        <w:rPr>
          <w:b/>
          <w:i/>
          <w:sz w:val="20"/>
        </w:rPr>
        <w:t>NOT</w:t>
      </w:r>
      <w:r>
        <w:rPr>
          <w:b/>
          <w:i/>
          <w:spacing w:val="-12"/>
          <w:sz w:val="20"/>
        </w:rPr>
        <w:t xml:space="preserve"> </w:t>
      </w:r>
      <w:r>
        <w:rPr>
          <w:b/>
          <w:i/>
          <w:sz w:val="20"/>
        </w:rPr>
        <w:t>CONTAIN</w:t>
      </w:r>
      <w:r>
        <w:rPr>
          <w:b/>
          <w:i/>
          <w:spacing w:val="-11"/>
          <w:sz w:val="20"/>
        </w:rPr>
        <w:t xml:space="preserve"> </w:t>
      </w:r>
      <w:r>
        <w:rPr>
          <w:b/>
          <w:i/>
          <w:sz w:val="20"/>
        </w:rPr>
        <w:t>CONFIDENTIAL</w:t>
      </w:r>
      <w:r>
        <w:rPr>
          <w:b/>
          <w:i/>
          <w:spacing w:val="-11"/>
          <w:sz w:val="20"/>
        </w:rPr>
        <w:t xml:space="preserve"> </w:t>
      </w:r>
      <w:r>
        <w:rPr>
          <w:b/>
          <w:i/>
          <w:sz w:val="20"/>
        </w:rPr>
        <w:t>INFORMATION.</w:t>
      </w:r>
      <w:r>
        <w:rPr>
          <w:b/>
          <w:i/>
          <w:spacing w:val="-12"/>
          <w:sz w:val="20"/>
        </w:rPr>
        <w:t xml:space="preserve"> </w:t>
      </w:r>
      <w:r>
        <w:rPr>
          <w:b/>
          <w:i/>
          <w:sz w:val="20"/>
        </w:rPr>
        <w:t>COMPLETE</w:t>
      </w:r>
      <w:r>
        <w:rPr>
          <w:b/>
          <w:i/>
          <w:spacing w:val="-12"/>
          <w:sz w:val="20"/>
        </w:rPr>
        <w:t xml:space="preserve"> </w:t>
      </w:r>
      <w:r>
        <w:rPr>
          <w:b/>
          <w:i/>
          <w:sz w:val="20"/>
        </w:rPr>
        <w:t>PART</w:t>
      </w:r>
      <w:r>
        <w:rPr>
          <w:b/>
          <w:i/>
          <w:spacing w:val="-11"/>
          <w:sz w:val="20"/>
        </w:rPr>
        <w:t xml:space="preserve"> </w:t>
      </w:r>
      <w:r>
        <w:rPr>
          <w:b/>
          <w:i/>
          <w:sz w:val="20"/>
        </w:rPr>
        <w:t>2</w:t>
      </w:r>
      <w:r>
        <w:rPr>
          <w:b/>
          <w:i/>
          <w:spacing w:val="-10"/>
          <w:sz w:val="20"/>
        </w:rPr>
        <w:t xml:space="preserve"> </w:t>
      </w:r>
      <w:r>
        <w:rPr>
          <w:b/>
          <w:i/>
          <w:sz w:val="20"/>
        </w:rPr>
        <w:t>OF</w:t>
      </w:r>
      <w:r>
        <w:rPr>
          <w:b/>
          <w:i/>
          <w:spacing w:val="-13"/>
          <w:sz w:val="20"/>
        </w:rPr>
        <w:t xml:space="preserve"> </w:t>
      </w:r>
      <w:r>
        <w:rPr>
          <w:b/>
          <w:i/>
          <w:sz w:val="20"/>
        </w:rPr>
        <w:t>THIS</w:t>
      </w:r>
      <w:r>
        <w:rPr>
          <w:b/>
          <w:i/>
          <w:spacing w:val="-8"/>
          <w:sz w:val="20"/>
        </w:rPr>
        <w:t xml:space="preserve"> </w:t>
      </w:r>
      <w:r>
        <w:rPr>
          <w:b/>
          <w:i/>
          <w:sz w:val="20"/>
        </w:rPr>
        <w:t>FORM</w:t>
      </w:r>
      <w:r>
        <w:rPr>
          <w:b/>
          <w:i/>
          <w:spacing w:val="-12"/>
          <w:sz w:val="20"/>
        </w:rPr>
        <w:t xml:space="preserve"> </w:t>
      </w:r>
      <w:r>
        <w:rPr>
          <w:b/>
          <w:i/>
          <w:sz w:val="20"/>
        </w:rPr>
        <w:t>22</w:t>
      </w:r>
      <w:r>
        <w:rPr>
          <w:b/>
          <w:i/>
          <w:spacing w:val="-10"/>
          <w:sz w:val="20"/>
        </w:rPr>
        <w:t xml:space="preserve"> </w:t>
      </w:r>
      <w:r>
        <w:rPr>
          <w:b/>
          <w:i/>
          <w:sz w:val="20"/>
        </w:rPr>
        <w:t>IF</w:t>
      </w:r>
      <w:r>
        <w:rPr>
          <w:b/>
          <w:i/>
          <w:spacing w:val="-11"/>
          <w:sz w:val="20"/>
        </w:rPr>
        <w:t xml:space="preserve"> </w:t>
      </w:r>
      <w:r>
        <w:rPr>
          <w:b/>
          <w:i/>
          <w:sz w:val="20"/>
        </w:rPr>
        <w:t>THE</w:t>
      </w:r>
      <w:r>
        <w:rPr>
          <w:b/>
          <w:i/>
          <w:spacing w:val="-13"/>
          <w:sz w:val="20"/>
        </w:rPr>
        <w:t xml:space="preserve"> </w:t>
      </w:r>
      <w:r>
        <w:rPr>
          <w:b/>
          <w:i/>
          <w:sz w:val="20"/>
        </w:rPr>
        <w:t>BID</w:t>
      </w:r>
      <w:r>
        <w:rPr>
          <w:b/>
          <w:i/>
          <w:spacing w:val="-11"/>
          <w:sz w:val="20"/>
        </w:rPr>
        <w:t xml:space="preserve"> </w:t>
      </w:r>
      <w:r>
        <w:rPr>
          <w:b/>
          <w:i/>
          <w:sz w:val="20"/>
        </w:rPr>
        <w:t>DOES CONTAIN CONFIDENTIAL</w:t>
      </w:r>
      <w:r>
        <w:rPr>
          <w:b/>
          <w:i/>
          <w:spacing w:val="-20"/>
          <w:sz w:val="20"/>
        </w:rPr>
        <w:t xml:space="preserve"> </w:t>
      </w:r>
      <w:r>
        <w:rPr>
          <w:b/>
          <w:i/>
          <w:sz w:val="20"/>
        </w:rPr>
        <w:t>INFORMATION.</w:t>
      </w:r>
    </w:p>
    <w:p w:rsidR="00E71F3F" w14:paraId="1EFBDE61" w14:textId="77777777">
      <w:pPr>
        <w:pStyle w:val="BodyText"/>
        <w:spacing w:before="12"/>
        <w:rPr>
          <w:b/>
          <w:i/>
          <w:sz w:val="19"/>
        </w:rPr>
      </w:pPr>
    </w:p>
    <w:p w:rsidR="00E71F3F" w14:paraId="3F8F0016" w14:textId="77777777">
      <w:pPr>
        <w:pStyle w:val="ListParagraph"/>
        <w:numPr>
          <w:ilvl w:val="0"/>
          <w:numId w:val="4"/>
        </w:numPr>
        <w:tabs>
          <w:tab w:val="left" w:pos="480"/>
        </w:tabs>
        <w:spacing w:line="243" w:lineRule="exact"/>
        <w:jc w:val="both"/>
        <w:rPr>
          <w:b/>
          <w:sz w:val="20"/>
        </w:rPr>
      </w:pPr>
      <w:r>
        <w:rPr>
          <w:b/>
          <w:sz w:val="20"/>
        </w:rPr>
        <w:t>Confidential Treatment Is Not</w:t>
      </w:r>
      <w:r>
        <w:rPr>
          <w:b/>
          <w:spacing w:val="-2"/>
          <w:sz w:val="20"/>
        </w:rPr>
        <w:t xml:space="preserve"> </w:t>
      </w:r>
      <w:r>
        <w:rPr>
          <w:b/>
          <w:sz w:val="20"/>
        </w:rPr>
        <w:t>Requested</w:t>
      </w:r>
    </w:p>
    <w:p w:rsidR="00E71F3F" w14:paraId="6C032574" w14:textId="77777777">
      <w:pPr>
        <w:ind w:left="479" w:right="118"/>
        <w:jc w:val="both"/>
        <w:rPr>
          <w:sz w:val="20"/>
        </w:rPr>
      </w:pPr>
      <w:r>
        <w:rPr>
          <w:sz w:val="20"/>
        </w:rPr>
        <w:t>A</w:t>
      </w:r>
      <w:r>
        <w:rPr>
          <w:spacing w:val="-8"/>
          <w:sz w:val="20"/>
        </w:rPr>
        <w:t xml:space="preserve"> </w:t>
      </w:r>
      <w:r>
        <w:rPr>
          <w:sz w:val="20"/>
        </w:rPr>
        <w:t>Bidder</w:t>
      </w:r>
      <w:r>
        <w:rPr>
          <w:spacing w:val="-8"/>
          <w:sz w:val="20"/>
        </w:rPr>
        <w:t xml:space="preserve"> </w:t>
      </w:r>
      <w:r>
        <w:rPr>
          <w:sz w:val="20"/>
        </w:rPr>
        <w:t>not</w:t>
      </w:r>
      <w:r>
        <w:rPr>
          <w:spacing w:val="-7"/>
          <w:sz w:val="20"/>
        </w:rPr>
        <w:t xml:space="preserve"> </w:t>
      </w:r>
      <w:r>
        <w:rPr>
          <w:sz w:val="20"/>
        </w:rPr>
        <w:t>requesting</w:t>
      </w:r>
      <w:r>
        <w:rPr>
          <w:spacing w:val="-6"/>
          <w:sz w:val="20"/>
        </w:rPr>
        <w:t xml:space="preserve"> </w:t>
      </w:r>
      <w:r>
        <w:rPr>
          <w:sz w:val="20"/>
        </w:rPr>
        <w:t>confidential</w:t>
      </w:r>
      <w:r>
        <w:rPr>
          <w:spacing w:val="-8"/>
          <w:sz w:val="20"/>
        </w:rPr>
        <w:t xml:space="preserve"> </w:t>
      </w:r>
      <w:r>
        <w:rPr>
          <w:sz w:val="20"/>
        </w:rPr>
        <w:t>treatment</w:t>
      </w:r>
      <w:r>
        <w:rPr>
          <w:spacing w:val="-7"/>
          <w:sz w:val="20"/>
        </w:rPr>
        <w:t xml:space="preserve"> </w:t>
      </w:r>
      <w:r>
        <w:rPr>
          <w:sz w:val="20"/>
        </w:rPr>
        <w:t>of</w:t>
      </w:r>
      <w:r>
        <w:rPr>
          <w:spacing w:val="-9"/>
          <w:sz w:val="20"/>
        </w:rPr>
        <w:t xml:space="preserve"> </w:t>
      </w:r>
      <w:r>
        <w:rPr>
          <w:sz w:val="20"/>
        </w:rPr>
        <w:t>information</w:t>
      </w:r>
      <w:r>
        <w:rPr>
          <w:spacing w:val="-7"/>
          <w:sz w:val="20"/>
        </w:rPr>
        <w:t xml:space="preserve"> </w:t>
      </w:r>
      <w:r>
        <w:rPr>
          <w:sz w:val="20"/>
        </w:rPr>
        <w:t>contained</w:t>
      </w:r>
      <w:r>
        <w:rPr>
          <w:spacing w:val="-7"/>
          <w:sz w:val="20"/>
        </w:rPr>
        <w:t xml:space="preserve"> </w:t>
      </w:r>
      <w:r>
        <w:rPr>
          <w:sz w:val="20"/>
        </w:rPr>
        <w:t>in</w:t>
      </w:r>
      <w:r>
        <w:rPr>
          <w:spacing w:val="-7"/>
          <w:sz w:val="20"/>
        </w:rPr>
        <w:t xml:space="preserve"> </w:t>
      </w:r>
      <w:r>
        <w:rPr>
          <w:sz w:val="20"/>
        </w:rPr>
        <w:t>its</w:t>
      </w:r>
      <w:r>
        <w:rPr>
          <w:spacing w:val="-8"/>
          <w:sz w:val="20"/>
        </w:rPr>
        <w:t xml:space="preserve"> </w:t>
      </w:r>
      <w:r>
        <w:rPr>
          <w:sz w:val="20"/>
        </w:rPr>
        <w:t>Bid</w:t>
      </w:r>
      <w:r>
        <w:rPr>
          <w:spacing w:val="-7"/>
          <w:sz w:val="20"/>
        </w:rPr>
        <w:t xml:space="preserve"> </w:t>
      </w:r>
      <w:r>
        <w:rPr>
          <w:sz w:val="20"/>
        </w:rPr>
        <w:t>shall</w:t>
      </w:r>
      <w:r>
        <w:rPr>
          <w:spacing w:val="-8"/>
          <w:sz w:val="20"/>
        </w:rPr>
        <w:t xml:space="preserve"> </w:t>
      </w:r>
      <w:r>
        <w:rPr>
          <w:sz w:val="20"/>
        </w:rPr>
        <w:t>complete</w:t>
      </w:r>
      <w:r>
        <w:rPr>
          <w:spacing w:val="-9"/>
          <w:sz w:val="20"/>
        </w:rPr>
        <w:t xml:space="preserve"> </w:t>
      </w:r>
      <w:r>
        <w:rPr>
          <w:sz w:val="20"/>
        </w:rPr>
        <w:t>Part</w:t>
      </w:r>
      <w:r>
        <w:rPr>
          <w:spacing w:val="-7"/>
          <w:sz w:val="20"/>
        </w:rPr>
        <w:t xml:space="preserve"> </w:t>
      </w:r>
      <w:r>
        <w:rPr>
          <w:sz w:val="20"/>
        </w:rPr>
        <w:t>1</w:t>
      </w:r>
      <w:r>
        <w:rPr>
          <w:spacing w:val="-8"/>
          <w:sz w:val="20"/>
        </w:rPr>
        <w:t xml:space="preserve"> </w:t>
      </w:r>
      <w:r>
        <w:rPr>
          <w:sz w:val="20"/>
        </w:rPr>
        <w:t>of</w:t>
      </w:r>
      <w:r>
        <w:rPr>
          <w:spacing w:val="-9"/>
          <w:sz w:val="20"/>
        </w:rPr>
        <w:t xml:space="preserve"> </w:t>
      </w:r>
      <w:r>
        <w:rPr>
          <w:sz w:val="20"/>
        </w:rPr>
        <w:t>Form 22 and submit a signed Form 22 Part 1 with the</w:t>
      </w:r>
      <w:r>
        <w:rPr>
          <w:spacing w:val="1"/>
          <w:sz w:val="20"/>
        </w:rPr>
        <w:t xml:space="preserve"> </w:t>
      </w:r>
      <w:r>
        <w:rPr>
          <w:sz w:val="20"/>
        </w:rPr>
        <w:t>Bid.</w:t>
      </w:r>
    </w:p>
    <w:p w:rsidR="00E71F3F" w14:paraId="4FC0CEB2" w14:textId="77777777">
      <w:pPr>
        <w:pStyle w:val="BodyText"/>
        <w:spacing w:before="1"/>
        <w:rPr>
          <w:sz w:val="20"/>
        </w:rPr>
      </w:pPr>
    </w:p>
    <w:p w:rsidR="00E71F3F" w14:paraId="32C670BC" w14:textId="77777777">
      <w:pPr>
        <w:pStyle w:val="ListParagraph"/>
        <w:numPr>
          <w:ilvl w:val="0"/>
          <w:numId w:val="4"/>
        </w:numPr>
        <w:tabs>
          <w:tab w:val="left" w:pos="480"/>
        </w:tabs>
        <w:spacing w:line="243" w:lineRule="exact"/>
        <w:ind w:hanging="361"/>
        <w:jc w:val="both"/>
        <w:rPr>
          <w:b/>
          <w:sz w:val="20"/>
        </w:rPr>
      </w:pPr>
      <w:r>
        <w:rPr>
          <w:b/>
          <w:sz w:val="20"/>
        </w:rPr>
        <w:t>Confidential Treatment of Information is</w:t>
      </w:r>
      <w:r>
        <w:rPr>
          <w:b/>
          <w:spacing w:val="-2"/>
          <w:sz w:val="20"/>
        </w:rPr>
        <w:t xml:space="preserve"> </w:t>
      </w:r>
      <w:r>
        <w:rPr>
          <w:b/>
          <w:sz w:val="20"/>
        </w:rPr>
        <w:t>Requested</w:t>
      </w:r>
    </w:p>
    <w:p w:rsidR="00E71F3F" w14:paraId="01DFAF9F" w14:textId="77777777">
      <w:pPr>
        <w:ind w:left="479" w:right="115"/>
        <w:jc w:val="both"/>
        <w:rPr>
          <w:sz w:val="20"/>
        </w:rPr>
      </w:pPr>
      <w:r>
        <w:rPr>
          <w:sz w:val="20"/>
        </w:rPr>
        <w:t>A Bidder requesting confidential treatment of specific information shall: (1) fully complete and sign Part 2 of Form</w:t>
      </w:r>
      <w:r>
        <w:rPr>
          <w:spacing w:val="-14"/>
          <w:sz w:val="20"/>
        </w:rPr>
        <w:t xml:space="preserve"> </w:t>
      </w:r>
      <w:r>
        <w:rPr>
          <w:sz w:val="20"/>
        </w:rPr>
        <w:t>22,</w:t>
      </w:r>
      <w:r>
        <w:rPr>
          <w:spacing w:val="-12"/>
          <w:sz w:val="20"/>
        </w:rPr>
        <w:t xml:space="preserve"> </w:t>
      </w:r>
      <w:r>
        <w:rPr>
          <w:sz w:val="20"/>
        </w:rPr>
        <w:t>(2)</w:t>
      </w:r>
      <w:r>
        <w:rPr>
          <w:spacing w:val="-11"/>
          <w:sz w:val="20"/>
        </w:rPr>
        <w:t xml:space="preserve"> </w:t>
      </w:r>
      <w:r>
        <w:rPr>
          <w:sz w:val="20"/>
        </w:rPr>
        <w:t>conspicuously</w:t>
      </w:r>
      <w:r>
        <w:rPr>
          <w:spacing w:val="-9"/>
          <w:sz w:val="20"/>
        </w:rPr>
        <w:t xml:space="preserve"> </w:t>
      </w:r>
      <w:r>
        <w:rPr>
          <w:sz w:val="20"/>
        </w:rPr>
        <w:t>mark</w:t>
      </w:r>
      <w:r>
        <w:rPr>
          <w:spacing w:val="-12"/>
          <w:sz w:val="20"/>
        </w:rPr>
        <w:t xml:space="preserve"> </w:t>
      </w:r>
      <w:r>
        <w:rPr>
          <w:sz w:val="20"/>
        </w:rPr>
        <w:t>the</w:t>
      </w:r>
      <w:r>
        <w:rPr>
          <w:spacing w:val="-13"/>
          <w:sz w:val="20"/>
        </w:rPr>
        <w:t xml:space="preserve"> </w:t>
      </w:r>
      <w:r>
        <w:rPr>
          <w:sz w:val="20"/>
        </w:rPr>
        <w:t>outside</w:t>
      </w:r>
      <w:r>
        <w:rPr>
          <w:spacing w:val="-13"/>
          <w:sz w:val="20"/>
        </w:rPr>
        <w:t xml:space="preserve"> </w:t>
      </w:r>
      <w:r>
        <w:rPr>
          <w:sz w:val="20"/>
        </w:rPr>
        <w:t>of</w:t>
      </w:r>
      <w:r>
        <w:rPr>
          <w:spacing w:val="-13"/>
          <w:sz w:val="20"/>
        </w:rPr>
        <w:t xml:space="preserve"> </w:t>
      </w:r>
      <w:r>
        <w:rPr>
          <w:sz w:val="20"/>
        </w:rPr>
        <w:t>its</w:t>
      </w:r>
      <w:r>
        <w:rPr>
          <w:spacing w:val="-12"/>
          <w:sz w:val="20"/>
        </w:rPr>
        <w:t xml:space="preserve"> </w:t>
      </w:r>
      <w:r>
        <w:rPr>
          <w:sz w:val="20"/>
        </w:rPr>
        <w:t>Bid</w:t>
      </w:r>
      <w:r>
        <w:rPr>
          <w:spacing w:val="-12"/>
          <w:sz w:val="20"/>
        </w:rPr>
        <w:t xml:space="preserve"> </w:t>
      </w:r>
      <w:r>
        <w:rPr>
          <w:sz w:val="20"/>
        </w:rPr>
        <w:t>as</w:t>
      </w:r>
      <w:r>
        <w:rPr>
          <w:spacing w:val="-11"/>
          <w:sz w:val="20"/>
        </w:rPr>
        <w:t xml:space="preserve"> </w:t>
      </w:r>
      <w:r>
        <w:rPr>
          <w:sz w:val="20"/>
        </w:rPr>
        <w:t>containing</w:t>
      </w:r>
      <w:r>
        <w:rPr>
          <w:spacing w:val="-13"/>
          <w:sz w:val="20"/>
        </w:rPr>
        <w:t xml:space="preserve"> </w:t>
      </w:r>
      <w:r>
        <w:rPr>
          <w:sz w:val="20"/>
        </w:rPr>
        <w:t>confidential</w:t>
      </w:r>
      <w:r>
        <w:rPr>
          <w:spacing w:val="-13"/>
          <w:sz w:val="20"/>
        </w:rPr>
        <w:t xml:space="preserve"> </w:t>
      </w:r>
      <w:r>
        <w:rPr>
          <w:sz w:val="20"/>
        </w:rPr>
        <w:t>information,</w:t>
      </w:r>
      <w:r>
        <w:rPr>
          <w:spacing w:val="-12"/>
          <w:sz w:val="20"/>
        </w:rPr>
        <w:t xml:space="preserve"> </w:t>
      </w:r>
      <w:r>
        <w:rPr>
          <w:sz w:val="20"/>
        </w:rPr>
        <w:t>(3)</w:t>
      </w:r>
      <w:r>
        <w:rPr>
          <w:spacing w:val="-13"/>
          <w:sz w:val="20"/>
        </w:rPr>
        <w:t xml:space="preserve"> </w:t>
      </w:r>
      <w:r>
        <w:rPr>
          <w:sz w:val="20"/>
        </w:rPr>
        <w:t>mark</w:t>
      </w:r>
      <w:r>
        <w:rPr>
          <w:spacing w:val="-10"/>
          <w:sz w:val="20"/>
        </w:rPr>
        <w:t xml:space="preserve"> </w:t>
      </w:r>
      <w:r>
        <w:rPr>
          <w:sz w:val="20"/>
        </w:rPr>
        <w:t>each</w:t>
      </w:r>
      <w:r>
        <w:rPr>
          <w:spacing w:val="-12"/>
          <w:sz w:val="20"/>
        </w:rPr>
        <w:t xml:space="preserve"> </w:t>
      </w:r>
      <w:r>
        <w:rPr>
          <w:sz w:val="20"/>
        </w:rPr>
        <w:t xml:space="preserve">page upon which the Bidder believes confidential information appears </w:t>
      </w:r>
      <w:r>
        <w:rPr>
          <w:b/>
          <w:sz w:val="20"/>
        </w:rPr>
        <w:t>and CLEARLY IDENTIFY EACH ITEM for which confidential treatment is requested; MARKING A PAGE IN THE PAGE MARGIN IS NOT SUFFICIENT IDENTIFICATION</w:t>
      </w:r>
      <w:r>
        <w:rPr>
          <w:sz w:val="20"/>
        </w:rPr>
        <w:t>,</w:t>
      </w:r>
      <w:r>
        <w:rPr>
          <w:spacing w:val="-2"/>
          <w:sz w:val="20"/>
        </w:rPr>
        <w:t xml:space="preserve"> </w:t>
      </w:r>
      <w:r>
        <w:rPr>
          <w:sz w:val="20"/>
        </w:rPr>
        <w:t>and</w:t>
      </w:r>
      <w:r>
        <w:rPr>
          <w:spacing w:val="-2"/>
          <w:sz w:val="20"/>
        </w:rPr>
        <w:t xml:space="preserve"> </w:t>
      </w:r>
      <w:r>
        <w:rPr>
          <w:sz w:val="20"/>
        </w:rPr>
        <w:t>(4)</w:t>
      </w:r>
      <w:r>
        <w:rPr>
          <w:spacing w:val="-3"/>
          <w:sz w:val="20"/>
        </w:rPr>
        <w:t xml:space="preserve"> </w:t>
      </w:r>
      <w:r>
        <w:rPr>
          <w:sz w:val="20"/>
        </w:rPr>
        <w:t>submit</w:t>
      </w:r>
      <w:r>
        <w:rPr>
          <w:spacing w:val="-3"/>
          <w:sz w:val="20"/>
        </w:rPr>
        <w:t xml:space="preserve"> </w:t>
      </w:r>
      <w:r>
        <w:rPr>
          <w:sz w:val="20"/>
        </w:rPr>
        <w:t>a</w:t>
      </w:r>
      <w:r>
        <w:rPr>
          <w:spacing w:val="-2"/>
          <w:sz w:val="20"/>
        </w:rPr>
        <w:t xml:space="preserve"> </w:t>
      </w:r>
      <w:r>
        <w:rPr>
          <w:sz w:val="20"/>
        </w:rPr>
        <w:t>“Public</w:t>
      </w:r>
      <w:r>
        <w:rPr>
          <w:spacing w:val="-3"/>
          <w:sz w:val="20"/>
        </w:rPr>
        <w:t xml:space="preserve"> </w:t>
      </w:r>
      <w:r>
        <w:rPr>
          <w:sz w:val="20"/>
        </w:rPr>
        <w:t>Copy”</w:t>
      </w:r>
      <w:r>
        <w:rPr>
          <w:spacing w:val="-2"/>
          <w:sz w:val="20"/>
        </w:rPr>
        <w:t xml:space="preserve"> </w:t>
      </w:r>
      <w:r>
        <w:rPr>
          <w:sz w:val="20"/>
        </w:rPr>
        <w:t>from</w:t>
      </w:r>
      <w:r>
        <w:rPr>
          <w:spacing w:val="-4"/>
          <w:sz w:val="20"/>
        </w:rPr>
        <w:t xml:space="preserve"> </w:t>
      </w:r>
      <w:r>
        <w:rPr>
          <w:sz w:val="20"/>
        </w:rPr>
        <w:t>which</w:t>
      </w:r>
      <w:r>
        <w:rPr>
          <w:spacing w:val="-1"/>
          <w:sz w:val="20"/>
        </w:rPr>
        <w:t xml:space="preserve"> </w:t>
      </w:r>
      <w:r>
        <w:rPr>
          <w:sz w:val="20"/>
        </w:rPr>
        <w:t>the</w:t>
      </w:r>
      <w:r>
        <w:rPr>
          <w:spacing w:val="-4"/>
          <w:sz w:val="20"/>
        </w:rPr>
        <w:t xml:space="preserve"> </w:t>
      </w:r>
      <w:r>
        <w:rPr>
          <w:sz w:val="20"/>
        </w:rPr>
        <w:t>confidential</w:t>
      </w:r>
      <w:r>
        <w:rPr>
          <w:spacing w:val="-3"/>
          <w:sz w:val="20"/>
        </w:rPr>
        <w:t xml:space="preserve"> </w:t>
      </w:r>
      <w:r>
        <w:rPr>
          <w:sz w:val="20"/>
        </w:rPr>
        <w:t>information has</w:t>
      </w:r>
      <w:r>
        <w:rPr>
          <w:spacing w:val="-3"/>
          <w:sz w:val="20"/>
        </w:rPr>
        <w:t xml:space="preserve"> </w:t>
      </w:r>
      <w:r>
        <w:rPr>
          <w:sz w:val="20"/>
        </w:rPr>
        <w:t>been</w:t>
      </w:r>
      <w:r>
        <w:rPr>
          <w:spacing w:val="-2"/>
          <w:sz w:val="20"/>
        </w:rPr>
        <w:t xml:space="preserve"> </w:t>
      </w:r>
      <w:r>
        <w:rPr>
          <w:sz w:val="20"/>
        </w:rPr>
        <w:t>excised.</w:t>
      </w:r>
    </w:p>
    <w:p w:rsidR="00E71F3F" w14:paraId="7D6119A2" w14:textId="77777777">
      <w:pPr>
        <w:pStyle w:val="BodyText"/>
        <w:rPr>
          <w:sz w:val="20"/>
        </w:rPr>
      </w:pPr>
    </w:p>
    <w:p w:rsidR="00E71F3F" w14:paraId="112168DF" w14:textId="77777777">
      <w:pPr>
        <w:spacing w:before="1"/>
        <w:ind w:left="480" w:right="117"/>
        <w:jc w:val="both"/>
        <w:rPr>
          <w:sz w:val="20"/>
        </w:rPr>
      </w:pPr>
      <w:r>
        <w:rPr>
          <w:sz w:val="20"/>
        </w:rPr>
        <w:t>Form 22 will not be considered fully complete unless, for each confidentiality request, the Bidder: (1) enumerates the specific grounds in Iowa Code Chapter 22 or other applicable law that supports treatment of the information as confidential, (2) justifies why the information should be maintained in confidence, (3) explains</w:t>
      </w:r>
      <w:r>
        <w:rPr>
          <w:spacing w:val="-4"/>
          <w:sz w:val="20"/>
        </w:rPr>
        <w:t xml:space="preserve"> </w:t>
      </w:r>
      <w:r>
        <w:rPr>
          <w:sz w:val="20"/>
        </w:rPr>
        <w:t>why</w:t>
      </w:r>
      <w:r>
        <w:rPr>
          <w:spacing w:val="-5"/>
          <w:sz w:val="20"/>
        </w:rPr>
        <w:t xml:space="preserve"> </w:t>
      </w:r>
      <w:r>
        <w:rPr>
          <w:sz w:val="20"/>
        </w:rPr>
        <w:t>disclosure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information</w:t>
      </w:r>
      <w:r>
        <w:rPr>
          <w:spacing w:val="-1"/>
          <w:sz w:val="20"/>
        </w:rPr>
        <w:t xml:space="preserve"> </w:t>
      </w:r>
      <w:r>
        <w:rPr>
          <w:sz w:val="20"/>
        </w:rPr>
        <w:t>would</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best</w:t>
      </w:r>
      <w:r>
        <w:rPr>
          <w:spacing w:val="-3"/>
          <w:sz w:val="20"/>
        </w:rPr>
        <w:t xml:space="preserve"> </w:t>
      </w:r>
      <w:r>
        <w:rPr>
          <w:sz w:val="20"/>
        </w:rPr>
        <w:t>interest</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public,</w:t>
      </w:r>
      <w:r>
        <w:rPr>
          <w:spacing w:val="-2"/>
          <w:sz w:val="20"/>
        </w:rPr>
        <w:t xml:space="preserve"> </w:t>
      </w:r>
      <w:r>
        <w:rPr>
          <w:sz w:val="20"/>
        </w:rPr>
        <w:t>and</w:t>
      </w:r>
      <w:r>
        <w:rPr>
          <w:spacing w:val="-4"/>
          <w:sz w:val="20"/>
        </w:rPr>
        <w:t xml:space="preserve"> </w:t>
      </w:r>
      <w:r>
        <w:rPr>
          <w:sz w:val="20"/>
        </w:rPr>
        <w:t>(4)</w:t>
      </w:r>
      <w:r>
        <w:rPr>
          <w:spacing w:val="-6"/>
          <w:sz w:val="20"/>
        </w:rPr>
        <w:t xml:space="preserve"> </w:t>
      </w:r>
      <w:r>
        <w:rPr>
          <w:sz w:val="20"/>
        </w:rPr>
        <w:t>sets</w:t>
      </w:r>
      <w:r>
        <w:rPr>
          <w:spacing w:val="-3"/>
          <w:sz w:val="20"/>
        </w:rPr>
        <w:t xml:space="preserve"> </w:t>
      </w:r>
      <w:r>
        <w:rPr>
          <w:sz w:val="20"/>
        </w:rPr>
        <w:t>forth</w:t>
      </w:r>
      <w:r>
        <w:rPr>
          <w:spacing w:val="-5"/>
          <w:sz w:val="20"/>
        </w:rPr>
        <w:t xml:space="preserve"> </w:t>
      </w:r>
      <w:r>
        <w:rPr>
          <w:sz w:val="20"/>
        </w:rPr>
        <w:t>the name,</w:t>
      </w:r>
      <w:r>
        <w:rPr>
          <w:spacing w:val="-10"/>
          <w:sz w:val="20"/>
        </w:rPr>
        <w:t xml:space="preserve"> </w:t>
      </w:r>
      <w:r>
        <w:rPr>
          <w:sz w:val="20"/>
        </w:rPr>
        <w:t>address,</w:t>
      </w:r>
      <w:r>
        <w:rPr>
          <w:spacing w:val="-9"/>
          <w:sz w:val="20"/>
        </w:rPr>
        <w:t xml:space="preserve"> </w:t>
      </w:r>
      <w:r>
        <w:rPr>
          <w:sz w:val="20"/>
        </w:rPr>
        <w:t>telephone,</w:t>
      </w:r>
      <w:r>
        <w:rPr>
          <w:spacing w:val="-10"/>
          <w:sz w:val="20"/>
        </w:rPr>
        <w:t xml:space="preserve"> </w:t>
      </w:r>
      <w:r>
        <w:rPr>
          <w:sz w:val="20"/>
        </w:rPr>
        <w:t>and</w:t>
      </w:r>
      <w:r>
        <w:rPr>
          <w:spacing w:val="-8"/>
          <w:sz w:val="20"/>
        </w:rPr>
        <w:t xml:space="preserve"> </w:t>
      </w:r>
      <w:r>
        <w:rPr>
          <w:sz w:val="20"/>
        </w:rPr>
        <w:t>e-mail</w:t>
      </w:r>
      <w:r>
        <w:rPr>
          <w:spacing w:val="-10"/>
          <w:sz w:val="20"/>
        </w:rPr>
        <w:t xml:space="preserve"> </w:t>
      </w:r>
      <w:r>
        <w:rPr>
          <w:sz w:val="20"/>
        </w:rPr>
        <w:t>for</w:t>
      </w:r>
      <w:r>
        <w:rPr>
          <w:spacing w:val="-8"/>
          <w:sz w:val="20"/>
        </w:rPr>
        <w:t xml:space="preserve"> </w:t>
      </w:r>
      <w:r>
        <w:rPr>
          <w:sz w:val="20"/>
        </w:rPr>
        <w:t>the</w:t>
      </w:r>
      <w:r>
        <w:rPr>
          <w:spacing w:val="-10"/>
          <w:sz w:val="20"/>
        </w:rPr>
        <w:t xml:space="preserve"> </w:t>
      </w:r>
      <w:r>
        <w:rPr>
          <w:sz w:val="20"/>
        </w:rPr>
        <w:t>person</w:t>
      </w:r>
      <w:r>
        <w:rPr>
          <w:spacing w:val="-9"/>
          <w:sz w:val="20"/>
        </w:rPr>
        <w:t xml:space="preserve"> </w:t>
      </w:r>
      <w:r>
        <w:rPr>
          <w:sz w:val="20"/>
        </w:rPr>
        <w:t>authorized</w:t>
      </w:r>
      <w:r>
        <w:rPr>
          <w:spacing w:val="-8"/>
          <w:sz w:val="20"/>
        </w:rPr>
        <w:t xml:space="preserve"> </w:t>
      </w:r>
      <w:r>
        <w:rPr>
          <w:sz w:val="20"/>
        </w:rPr>
        <w:t>by</w:t>
      </w:r>
      <w:r>
        <w:rPr>
          <w:spacing w:val="-9"/>
          <w:sz w:val="20"/>
        </w:rPr>
        <w:t xml:space="preserve"> </w:t>
      </w:r>
      <w:r>
        <w:rPr>
          <w:sz w:val="20"/>
        </w:rPr>
        <w:t>Bidder</w:t>
      </w:r>
      <w:r>
        <w:rPr>
          <w:spacing w:val="-9"/>
          <w:sz w:val="20"/>
        </w:rPr>
        <w:t xml:space="preserve"> </w:t>
      </w:r>
      <w:r>
        <w:rPr>
          <w:sz w:val="20"/>
        </w:rPr>
        <w:t>to</w:t>
      </w:r>
      <w:r>
        <w:rPr>
          <w:spacing w:val="-10"/>
          <w:sz w:val="20"/>
        </w:rPr>
        <w:t xml:space="preserve"> </w:t>
      </w:r>
      <w:r>
        <w:rPr>
          <w:sz w:val="20"/>
        </w:rPr>
        <w:t>respond</w:t>
      </w:r>
      <w:r>
        <w:rPr>
          <w:spacing w:val="-8"/>
          <w:sz w:val="20"/>
        </w:rPr>
        <w:t xml:space="preserve"> </w:t>
      </w:r>
      <w:r>
        <w:rPr>
          <w:sz w:val="20"/>
        </w:rPr>
        <w:t>to</w:t>
      </w:r>
      <w:r>
        <w:rPr>
          <w:spacing w:val="-10"/>
          <w:sz w:val="20"/>
        </w:rPr>
        <w:t xml:space="preserve"> </w:t>
      </w:r>
      <w:r>
        <w:rPr>
          <w:sz w:val="20"/>
        </w:rPr>
        <w:t>inquiries</w:t>
      </w:r>
      <w:r>
        <w:rPr>
          <w:spacing w:val="-10"/>
          <w:sz w:val="20"/>
        </w:rPr>
        <w:t xml:space="preserve"> </w:t>
      </w:r>
      <w:r>
        <w:rPr>
          <w:sz w:val="20"/>
        </w:rPr>
        <w:t>by</w:t>
      </w:r>
      <w:r>
        <w:rPr>
          <w:spacing w:val="-9"/>
          <w:sz w:val="20"/>
        </w:rPr>
        <w:t xml:space="preserve"> </w:t>
      </w:r>
      <w:r>
        <w:rPr>
          <w:sz w:val="20"/>
        </w:rPr>
        <w:t>the</w:t>
      </w:r>
      <w:r>
        <w:rPr>
          <w:spacing w:val="-10"/>
          <w:sz w:val="20"/>
        </w:rPr>
        <w:t xml:space="preserve"> </w:t>
      </w:r>
      <w:r>
        <w:rPr>
          <w:sz w:val="20"/>
        </w:rPr>
        <w:t>Agency concerning the confidential status of such</w:t>
      </w:r>
      <w:r>
        <w:rPr>
          <w:spacing w:val="-2"/>
          <w:sz w:val="20"/>
        </w:rPr>
        <w:t xml:space="preserve"> </w:t>
      </w:r>
      <w:r>
        <w:rPr>
          <w:sz w:val="20"/>
        </w:rPr>
        <w:t>information.</w:t>
      </w:r>
    </w:p>
    <w:p w:rsidR="00E71F3F" w14:paraId="49C0F7B8" w14:textId="77777777">
      <w:pPr>
        <w:pStyle w:val="BodyText"/>
        <w:spacing w:before="12"/>
        <w:rPr>
          <w:sz w:val="19"/>
        </w:rPr>
      </w:pPr>
    </w:p>
    <w:p w:rsidR="00E71F3F" w14:paraId="0AEC3D57" w14:textId="77777777">
      <w:pPr>
        <w:ind w:left="480" w:right="115"/>
        <w:jc w:val="both"/>
        <w:rPr>
          <w:sz w:val="20"/>
        </w:rPr>
      </w:pPr>
      <w:r>
        <w:rPr>
          <w:b/>
          <w:sz w:val="20"/>
        </w:rPr>
        <w:t xml:space="preserve">The Public Copy from which confidential information has been excised is in addition to the number of copies requested in Section 3 of this RFP. </w:t>
      </w:r>
      <w:r>
        <w:rPr>
          <w:sz w:val="20"/>
        </w:rPr>
        <w:t>The confidential information must be excised in such a way as to allow the public</w:t>
      </w:r>
      <w:r>
        <w:rPr>
          <w:spacing w:val="-8"/>
          <w:sz w:val="20"/>
        </w:rPr>
        <w:t xml:space="preserve"> </w:t>
      </w:r>
      <w:r>
        <w:rPr>
          <w:sz w:val="20"/>
        </w:rPr>
        <w:t>to</w:t>
      </w:r>
      <w:r>
        <w:rPr>
          <w:spacing w:val="-10"/>
          <w:sz w:val="20"/>
        </w:rPr>
        <w:t xml:space="preserve"> </w:t>
      </w:r>
      <w:r>
        <w:rPr>
          <w:sz w:val="20"/>
        </w:rPr>
        <w:t>determine</w:t>
      </w:r>
      <w:r>
        <w:rPr>
          <w:spacing w:val="-9"/>
          <w:sz w:val="20"/>
        </w:rPr>
        <w:t xml:space="preserve"> </w:t>
      </w:r>
      <w:r>
        <w:rPr>
          <w:sz w:val="20"/>
        </w:rPr>
        <w:t>the</w:t>
      </w:r>
      <w:r>
        <w:rPr>
          <w:spacing w:val="-8"/>
          <w:sz w:val="20"/>
        </w:rPr>
        <w:t xml:space="preserve"> </w:t>
      </w:r>
      <w:r>
        <w:rPr>
          <w:sz w:val="20"/>
        </w:rPr>
        <w:t>general</w:t>
      </w:r>
      <w:r>
        <w:rPr>
          <w:spacing w:val="-8"/>
          <w:sz w:val="20"/>
        </w:rPr>
        <w:t xml:space="preserve"> </w:t>
      </w:r>
      <w:r>
        <w:rPr>
          <w:sz w:val="20"/>
        </w:rPr>
        <w:t>nature</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information</w:t>
      </w:r>
      <w:r>
        <w:rPr>
          <w:spacing w:val="-7"/>
          <w:sz w:val="20"/>
        </w:rPr>
        <w:t xml:space="preserve"> </w:t>
      </w:r>
      <w:r>
        <w:rPr>
          <w:sz w:val="20"/>
        </w:rPr>
        <w:t>removed</w:t>
      </w:r>
      <w:r>
        <w:rPr>
          <w:spacing w:val="-7"/>
          <w:sz w:val="20"/>
        </w:rPr>
        <w:t xml:space="preserve"> </w:t>
      </w:r>
      <w:r>
        <w:rPr>
          <w:sz w:val="20"/>
        </w:rPr>
        <w:t>and</w:t>
      </w:r>
      <w:r>
        <w:rPr>
          <w:spacing w:val="-7"/>
          <w:sz w:val="20"/>
        </w:rPr>
        <w:t xml:space="preserve"> </w:t>
      </w:r>
      <w:r>
        <w:rPr>
          <w:sz w:val="20"/>
        </w:rPr>
        <w:t>to</w:t>
      </w:r>
      <w:r>
        <w:rPr>
          <w:spacing w:val="-10"/>
          <w:sz w:val="20"/>
        </w:rPr>
        <w:t xml:space="preserve"> </w:t>
      </w:r>
      <w:r>
        <w:rPr>
          <w:sz w:val="20"/>
        </w:rPr>
        <w:t>retain</w:t>
      </w:r>
      <w:r>
        <w:rPr>
          <w:spacing w:val="-7"/>
          <w:sz w:val="20"/>
        </w:rPr>
        <w:t xml:space="preserve"> </w:t>
      </w:r>
      <w:r>
        <w:rPr>
          <w:sz w:val="20"/>
        </w:rPr>
        <w:t>as</w:t>
      </w:r>
      <w:r>
        <w:rPr>
          <w:spacing w:val="-8"/>
          <w:sz w:val="20"/>
        </w:rPr>
        <w:t xml:space="preserve"> </w:t>
      </w:r>
      <w:r>
        <w:rPr>
          <w:sz w:val="20"/>
        </w:rPr>
        <w:t>much</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Bid</w:t>
      </w:r>
      <w:r>
        <w:rPr>
          <w:spacing w:val="-6"/>
          <w:sz w:val="20"/>
        </w:rPr>
        <w:t xml:space="preserve"> </w:t>
      </w:r>
      <w:r>
        <w:rPr>
          <w:sz w:val="20"/>
        </w:rPr>
        <w:t>as</w:t>
      </w:r>
      <w:r>
        <w:rPr>
          <w:spacing w:val="-9"/>
          <w:sz w:val="20"/>
        </w:rPr>
        <w:t xml:space="preserve"> </w:t>
      </w:r>
      <w:r>
        <w:rPr>
          <w:sz w:val="20"/>
        </w:rPr>
        <w:t>possible.</w:t>
      </w:r>
    </w:p>
    <w:p w:rsidR="00E71F3F" w14:paraId="23F9F0DF" w14:textId="77777777">
      <w:pPr>
        <w:pStyle w:val="BodyText"/>
        <w:rPr>
          <w:sz w:val="20"/>
        </w:rPr>
      </w:pPr>
    </w:p>
    <w:p w:rsidR="00E71F3F" w14:paraId="469A72AE" w14:textId="77777777">
      <w:pPr>
        <w:ind w:left="480" w:right="114"/>
        <w:jc w:val="both"/>
        <w:rPr>
          <w:b/>
          <w:sz w:val="20"/>
        </w:rPr>
      </w:pPr>
      <w:r>
        <w:rPr>
          <w:b/>
          <w:sz w:val="20"/>
        </w:rPr>
        <w:t>Failure to request information be treated as confidential as specified herein shall relieve Agency and State personnel from any responsibility for maintaining the information in confidence. Bidders may not request confidential treatment with respect to pricing information and transmittal letters. A Bidder’s request for confidentiality</w:t>
      </w:r>
      <w:r>
        <w:rPr>
          <w:b/>
          <w:spacing w:val="-8"/>
          <w:sz w:val="20"/>
        </w:rPr>
        <w:t xml:space="preserve"> </w:t>
      </w:r>
      <w:r>
        <w:rPr>
          <w:b/>
          <w:sz w:val="20"/>
        </w:rPr>
        <w:t>that</w:t>
      </w:r>
      <w:r>
        <w:rPr>
          <w:b/>
          <w:spacing w:val="-6"/>
          <w:sz w:val="20"/>
        </w:rPr>
        <w:t xml:space="preserve"> </w:t>
      </w:r>
      <w:r>
        <w:rPr>
          <w:b/>
          <w:sz w:val="20"/>
        </w:rPr>
        <w:t>does</w:t>
      </w:r>
      <w:r>
        <w:rPr>
          <w:b/>
          <w:spacing w:val="-7"/>
          <w:sz w:val="20"/>
        </w:rPr>
        <w:t xml:space="preserve"> </w:t>
      </w:r>
      <w:r>
        <w:rPr>
          <w:b/>
          <w:sz w:val="20"/>
        </w:rPr>
        <w:t>not</w:t>
      </w:r>
      <w:r>
        <w:rPr>
          <w:b/>
          <w:spacing w:val="-6"/>
          <w:sz w:val="20"/>
        </w:rPr>
        <w:t xml:space="preserve"> </w:t>
      </w:r>
      <w:r>
        <w:rPr>
          <w:b/>
          <w:sz w:val="20"/>
        </w:rPr>
        <w:t>comply</w:t>
      </w:r>
      <w:r>
        <w:rPr>
          <w:b/>
          <w:spacing w:val="-8"/>
          <w:sz w:val="20"/>
        </w:rPr>
        <w:t xml:space="preserve"> </w:t>
      </w:r>
      <w:r>
        <w:rPr>
          <w:b/>
          <w:sz w:val="20"/>
        </w:rPr>
        <w:t>with</w:t>
      </w:r>
      <w:r>
        <w:rPr>
          <w:b/>
          <w:spacing w:val="-6"/>
          <w:sz w:val="20"/>
        </w:rPr>
        <w:t xml:space="preserve"> </w:t>
      </w:r>
      <w:r>
        <w:rPr>
          <w:b/>
          <w:sz w:val="20"/>
        </w:rPr>
        <w:t>this</w:t>
      </w:r>
      <w:r>
        <w:rPr>
          <w:b/>
          <w:spacing w:val="-7"/>
          <w:sz w:val="20"/>
        </w:rPr>
        <w:t xml:space="preserve"> </w:t>
      </w:r>
      <w:r>
        <w:rPr>
          <w:b/>
          <w:sz w:val="20"/>
        </w:rPr>
        <w:t>form</w:t>
      </w:r>
      <w:r>
        <w:rPr>
          <w:b/>
          <w:spacing w:val="-6"/>
          <w:sz w:val="20"/>
        </w:rPr>
        <w:t xml:space="preserve"> </w:t>
      </w:r>
      <w:r>
        <w:rPr>
          <w:b/>
          <w:sz w:val="20"/>
        </w:rPr>
        <w:t>or</w:t>
      </w:r>
      <w:r>
        <w:rPr>
          <w:b/>
          <w:spacing w:val="-6"/>
          <w:sz w:val="20"/>
        </w:rPr>
        <w:t xml:space="preserve"> </w:t>
      </w:r>
      <w:r>
        <w:rPr>
          <w:b/>
          <w:sz w:val="20"/>
        </w:rPr>
        <w:t>a</w:t>
      </w:r>
      <w:r>
        <w:rPr>
          <w:b/>
          <w:spacing w:val="-7"/>
          <w:sz w:val="20"/>
        </w:rPr>
        <w:t xml:space="preserve"> </w:t>
      </w:r>
      <w:r>
        <w:rPr>
          <w:b/>
          <w:sz w:val="20"/>
        </w:rPr>
        <w:t>Bidder’s</w:t>
      </w:r>
      <w:r>
        <w:rPr>
          <w:b/>
          <w:spacing w:val="-7"/>
          <w:sz w:val="20"/>
        </w:rPr>
        <w:t xml:space="preserve"> </w:t>
      </w:r>
      <w:r>
        <w:rPr>
          <w:b/>
          <w:sz w:val="20"/>
        </w:rPr>
        <w:t>request</w:t>
      </w:r>
      <w:r>
        <w:rPr>
          <w:b/>
          <w:spacing w:val="-6"/>
          <w:sz w:val="20"/>
        </w:rPr>
        <w:t xml:space="preserve"> </w:t>
      </w:r>
      <w:r>
        <w:rPr>
          <w:b/>
          <w:sz w:val="20"/>
        </w:rPr>
        <w:t>for</w:t>
      </w:r>
      <w:r>
        <w:rPr>
          <w:b/>
          <w:spacing w:val="-6"/>
          <w:sz w:val="20"/>
        </w:rPr>
        <w:t xml:space="preserve"> </w:t>
      </w:r>
      <w:r>
        <w:rPr>
          <w:b/>
          <w:sz w:val="20"/>
        </w:rPr>
        <w:t>confidentiality</w:t>
      </w:r>
      <w:r>
        <w:rPr>
          <w:b/>
          <w:spacing w:val="-8"/>
          <w:sz w:val="20"/>
        </w:rPr>
        <w:t xml:space="preserve"> </w:t>
      </w:r>
      <w:r>
        <w:rPr>
          <w:b/>
          <w:sz w:val="20"/>
        </w:rPr>
        <w:t>on</w:t>
      </w:r>
      <w:r>
        <w:rPr>
          <w:b/>
          <w:spacing w:val="-6"/>
          <w:sz w:val="20"/>
        </w:rPr>
        <w:t xml:space="preserve"> </w:t>
      </w:r>
      <w:r>
        <w:rPr>
          <w:b/>
          <w:sz w:val="20"/>
        </w:rPr>
        <w:t>information</w:t>
      </w:r>
      <w:r>
        <w:rPr>
          <w:b/>
          <w:spacing w:val="-6"/>
          <w:sz w:val="20"/>
        </w:rPr>
        <w:t xml:space="preserve"> </w:t>
      </w:r>
      <w:r>
        <w:rPr>
          <w:b/>
          <w:sz w:val="20"/>
        </w:rPr>
        <w:t>or material that cannot be held in confidence as set forth herein are grounds for rejecting the Bid as non- responsive. Requests to maintain an entire Bid as confidential will be rejected as</w:t>
      </w:r>
      <w:r>
        <w:rPr>
          <w:b/>
          <w:spacing w:val="-12"/>
          <w:sz w:val="20"/>
        </w:rPr>
        <w:t xml:space="preserve"> </w:t>
      </w:r>
      <w:r>
        <w:rPr>
          <w:b/>
          <w:sz w:val="20"/>
        </w:rPr>
        <w:t>non-responsive.</w:t>
      </w:r>
    </w:p>
    <w:p w:rsidR="00E71F3F" w14:paraId="2E2E449E" w14:textId="77777777">
      <w:pPr>
        <w:pStyle w:val="BodyText"/>
        <w:spacing w:before="12"/>
        <w:rPr>
          <w:b/>
          <w:sz w:val="19"/>
        </w:rPr>
      </w:pPr>
    </w:p>
    <w:p w:rsidR="00E71F3F" w14:paraId="400B3F35" w14:textId="77777777">
      <w:pPr>
        <w:ind w:left="480" w:right="116"/>
        <w:jc w:val="both"/>
        <w:rPr>
          <w:sz w:val="20"/>
        </w:rPr>
      </w:pPr>
      <w:r>
        <w:rPr>
          <w:sz w:val="20"/>
        </w:rPr>
        <w:t>If Agency receives a request for information that Bidder has marked as confidential and if a judicial or administrative</w:t>
      </w:r>
      <w:r>
        <w:rPr>
          <w:spacing w:val="-14"/>
          <w:sz w:val="20"/>
        </w:rPr>
        <w:t xml:space="preserve"> </w:t>
      </w:r>
      <w:r>
        <w:rPr>
          <w:sz w:val="20"/>
        </w:rPr>
        <w:t>proceeding</w:t>
      </w:r>
      <w:r>
        <w:rPr>
          <w:spacing w:val="-14"/>
          <w:sz w:val="20"/>
        </w:rPr>
        <w:t xml:space="preserve"> </w:t>
      </w:r>
      <w:r>
        <w:rPr>
          <w:sz w:val="20"/>
        </w:rPr>
        <w:t>is</w:t>
      </w:r>
      <w:r>
        <w:rPr>
          <w:spacing w:val="-14"/>
          <w:sz w:val="20"/>
        </w:rPr>
        <w:t xml:space="preserve"> </w:t>
      </w:r>
      <w:r>
        <w:rPr>
          <w:sz w:val="20"/>
        </w:rPr>
        <w:t>initiated</w:t>
      </w:r>
      <w:r>
        <w:rPr>
          <w:spacing w:val="-13"/>
          <w:sz w:val="20"/>
        </w:rPr>
        <w:t xml:space="preserve"> </w:t>
      </w:r>
      <w:r>
        <w:rPr>
          <w:sz w:val="20"/>
        </w:rPr>
        <w:t>to</w:t>
      </w:r>
      <w:r>
        <w:rPr>
          <w:spacing w:val="-13"/>
          <w:sz w:val="20"/>
        </w:rPr>
        <w:t xml:space="preserve"> </w:t>
      </w:r>
      <w:r>
        <w:rPr>
          <w:sz w:val="20"/>
        </w:rPr>
        <w:t>compel</w:t>
      </w:r>
      <w:r>
        <w:rPr>
          <w:spacing w:val="-14"/>
          <w:sz w:val="20"/>
        </w:rPr>
        <w:t xml:space="preserve"> </w:t>
      </w:r>
      <w:r>
        <w:rPr>
          <w:sz w:val="20"/>
        </w:rPr>
        <w:t>the</w:t>
      </w:r>
      <w:r>
        <w:rPr>
          <w:spacing w:val="-13"/>
          <w:sz w:val="20"/>
        </w:rPr>
        <w:t xml:space="preserve"> </w:t>
      </w:r>
      <w:r>
        <w:rPr>
          <w:sz w:val="20"/>
        </w:rPr>
        <w:t>release</w:t>
      </w:r>
      <w:r>
        <w:rPr>
          <w:spacing w:val="-12"/>
          <w:sz w:val="20"/>
        </w:rPr>
        <w:t xml:space="preserve"> </w:t>
      </w:r>
      <w:r>
        <w:rPr>
          <w:sz w:val="20"/>
        </w:rPr>
        <w:t>of</w:t>
      </w:r>
      <w:r>
        <w:rPr>
          <w:spacing w:val="-14"/>
          <w:sz w:val="20"/>
        </w:rPr>
        <w:t xml:space="preserve"> </w:t>
      </w:r>
      <w:r>
        <w:rPr>
          <w:sz w:val="20"/>
        </w:rPr>
        <w:t>such</w:t>
      </w:r>
      <w:r>
        <w:rPr>
          <w:spacing w:val="-12"/>
          <w:sz w:val="20"/>
        </w:rPr>
        <w:t xml:space="preserve"> </w:t>
      </w:r>
      <w:r>
        <w:rPr>
          <w:sz w:val="20"/>
        </w:rPr>
        <w:t>information,</w:t>
      </w:r>
      <w:r>
        <w:rPr>
          <w:spacing w:val="-13"/>
          <w:sz w:val="20"/>
        </w:rPr>
        <w:t xml:space="preserve"> </w:t>
      </w:r>
      <w:r>
        <w:rPr>
          <w:sz w:val="20"/>
        </w:rPr>
        <w:t>Bidder</w:t>
      </w:r>
      <w:r>
        <w:rPr>
          <w:spacing w:val="-13"/>
          <w:sz w:val="20"/>
        </w:rPr>
        <w:t xml:space="preserve"> </w:t>
      </w:r>
      <w:r>
        <w:rPr>
          <w:sz w:val="20"/>
        </w:rPr>
        <w:t>shall,</w:t>
      </w:r>
      <w:r>
        <w:rPr>
          <w:spacing w:val="-13"/>
          <w:sz w:val="20"/>
        </w:rPr>
        <w:t xml:space="preserve"> </w:t>
      </w:r>
      <w:r>
        <w:rPr>
          <w:sz w:val="20"/>
        </w:rPr>
        <w:t>at</w:t>
      </w:r>
      <w:r>
        <w:rPr>
          <w:spacing w:val="-12"/>
          <w:sz w:val="20"/>
        </w:rPr>
        <w:t xml:space="preserve"> </w:t>
      </w:r>
      <w:r>
        <w:rPr>
          <w:sz w:val="20"/>
        </w:rPr>
        <w:t>its</w:t>
      </w:r>
      <w:r>
        <w:rPr>
          <w:spacing w:val="-15"/>
          <w:sz w:val="20"/>
        </w:rPr>
        <w:t xml:space="preserve"> </w:t>
      </w:r>
      <w:r>
        <w:rPr>
          <w:sz w:val="20"/>
        </w:rPr>
        <w:t>sole</w:t>
      </w:r>
      <w:r>
        <w:rPr>
          <w:spacing w:val="-14"/>
          <w:sz w:val="20"/>
        </w:rPr>
        <w:t xml:space="preserve"> </w:t>
      </w:r>
      <w:r>
        <w:rPr>
          <w:sz w:val="20"/>
        </w:rPr>
        <w:t>expense, appear in such action and defend its request for confidentiality. If Bidder fails to do so, Agency may release the information</w:t>
      </w:r>
      <w:r>
        <w:rPr>
          <w:spacing w:val="-11"/>
          <w:sz w:val="20"/>
        </w:rPr>
        <w:t xml:space="preserve"> </w:t>
      </w:r>
      <w:r>
        <w:rPr>
          <w:sz w:val="20"/>
        </w:rPr>
        <w:t>or</w:t>
      </w:r>
      <w:r>
        <w:rPr>
          <w:spacing w:val="-11"/>
          <w:sz w:val="20"/>
        </w:rPr>
        <w:t xml:space="preserve"> </w:t>
      </w:r>
      <w:r>
        <w:rPr>
          <w:sz w:val="20"/>
        </w:rPr>
        <w:t>material</w:t>
      </w:r>
      <w:r>
        <w:rPr>
          <w:spacing w:val="-11"/>
          <w:sz w:val="20"/>
        </w:rPr>
        <w:t xml:space="preserve"> </w:t>
      </w:r>
      <w:r>
        <w:rPr>
          <w:sz w:val="20"/>
        </w:rPr>
        <w:t>with</w:t>
      </w:r>
      <w:r>
        <w:rPr>
          <w:spacing w:val="-10"/>
          <w:sz w:val="20"/>
        </w:rPr>
        <w:t xml:space="preserve"> </w:t>
      </w:r>
      <w:r>
        <w:rPr>
          <w:sz w:val="20"/>
        </w:rPr>
        <w:t>or</w:t>
      </w:r>
      <w:r>
        <w:rPr>
          <w:spacing w:val="-11"/>
          <w:sz w:val="20"/>
        </w:rPr>
        <w:t xml:space="preserve"> </w:t>
      </w:r>
      <w:r>
        <w:rPr>
          <w:sz w:val="20"/>
        </w:rPr>
        <w:t>without</w:t>
      </w:r>
      <w:r>
        <w:rPr>
          <w:spacing w:val="-11"/>
          <w:sz w:val="20"/>
        </w:rPr>
        <w:t xml:space="preserve"> </w:t>
      </w:r>
      <w:r>
        <w:rPr>
          <w:sz w:val="20"/>
        </w:rPr>
        <w:t>providing</w:t>
      </w:r>
      <w:r>
        <w:rPr>
          <w:spacing w:val="-12"/>
          <w:sz w:val="20"/>
        </w:rPr>
        <w:t xml:space="preserve"> </w:t>
      </w:r>
      <w:r>
        <w:rPr>
          <w:sz w:val="20"/>
        </w:rPr>
        <w:t>advance</w:t>
      </w:r>
      <w:r>
        <w:rPr>
          <w:spacing w:val="-12"/>
          <w:sz w:val="20"/>
        </w:rPr>
        <w:t xml:space="preserve"> </w:t>
      </w:r>
      <w:r>
        <w:rPr>
          <w:sz w:val="20"/>
        </w:rPr>
        <w:t>notice</w:t>
      </w:r>
      <w:r>
        <w:rPr>
          <w:spacing w:val="-12"/>
          <w:sz w:val="20"/>
        </w:rPr>
        <w:t xml:space="preserve"> </w:t>
      </w:r>
      <w:r>
        <w:rPr>
          <w:sz w:val="20"/>
        </w:rPr>
        <w:t>to</w:t>
      </w:r>
      <w:r>
        <w:rPr>
          <w:spacing w:val="-12"/>
          <w:sz w:val="20"/>
        </w:rPr>
        <w:t xml:space="preserve"> </w:t>
      </w:r>
      <w:r>
        <w:rPr>
          <w:sz w:val="20"/>
        </w:rPr>
        <w:t>Bidder</w:t>
      </w:r>
      <w:r>
        <w:rPr>
          <w:spacing w:val="-11"/>
          <w:sz w:val="20"/>
        </w:rPr>
        <w:t xml:space="preserve"> </w:t>
      </w:r>
      <w:r>
        <w:rPr>
          <w:sz w:val="20"/>
        </w:rPr>
        <w:t>and</w:t>
      </w:r>
      <w:r>
        <w:rPr>
          <w:spacing w:val="-13"/>
          <w:sz w:val="20"/>
        </w:rPr>
        <w:t xml:space="preserve"> </w:t>
      </w:r>
      <w:r>
        <w:rPr>
          <w:sz w:val="20"/>
        </w:rPr>
        <w:t>with</w:t>
      </w:r>
      <w:r>
        <w:rPr>
          <w:spacing w:val="-10"/>
          <w:sz w:val="20"/>
        </w:rPr>
        <w:t xml:space="preserve"> </w:t>
      </w:r>
      <w:r>
        <w:rPr>
          <w:sz w:val="20"/>
        </w:rPr>
        <w:t>or</w:t>
      </w:r>
      <w:r>
        <w:rPr>
          <w:spacing w:val="-14"/>
          <w:sz w:val="20"/>
        </w:rPr>
        <w:t xml:space="preserve"> </w:t>
      </w:r>
      <w:r>
        <w:rPr>
          <w:sz w:val="20"/>
        </w:rPr>
        <w:t>without</w:t>
      </w:r>
      <w:r>
        <w:rPr>
          <w:spacing w:val="-11"/>
          <w:sz w:val="20"/>
        </w:rPr>
        <w:t xml:space="preserve"> </w:t>
      </w:r>
      <w:r>
        <w:rPr>
          <w:sz w:val="20"/>
        </w:rPr>
        <w:t>affording</w:t>
      </w:r>
      <w:r>
        <w:rPr>
          <w:spacing w:val="-12"/>
          <w:sz w:val="20"/>
        </w:rPr>
        <w:t xml:space="preserve"> </w:t>
      </w:r>
      <w:r>
        <w:rPr>
          <w:sz w:val="20"/>
        </w:rPr>
        <w:t>Bidder the opportunity to obtain an order restraining its release from a court possessing competent jurisdiction. Additionally, if Bidder fails to comply with the request process set forth herein, if Bidder’s request for confidentiality is unreasonable, or if Bidder rescinds its request for confidential treatment, Agency may release such information or material with or without providing advance notice to Bidder and with or without affording Bidder</w:t>
      </w:r>
      <w:r>
        <w:rPr>
          <w:spacing w:val="-11"/>
          <w:sz w:val="20"/>
        </w:rPr>
        <w:t xml:space="preserve"> </w:t>
      </w:r>
      <w:r>
        <w:rPr>
          <w:sz w:val="20"/>
        </w:rPr>
        <w:t>the</w:t>
      </w:r>
      <w:r>
        <w:rPr>
          <w:spacing w:val="-11"/>
          <w:sz w:val="20"/>
        </w:rPr>
        <w:t xml:space="preserve"> </w:t>
      </w:r>
      <w:r>
        <w:rPr>
          <w:sz w:val="20"/>
        </w:rPr>
        <w:t>opportunity</w:t>
      </w:r>
      <w:r>
        <w:rPr>
          <w:spacing w:val="-9"/>
          <w:sz w:val="20"/>
        </w:rPr>
        <w:t xml:space="preserve"> </w:t>
      </w:r>
      <w:r>
        <w:rPr>
          <w:sz w:val="20"/>
        </w:rPr>
        <w:t>to</w:t>
      </w:r>
      <w:r>
        <w:rPr>
          <w:spacing w:val="-11"/>
          <w:sz w:val="20"/>
        </w:rPr>
        <w:t xml:space="preserve"> </w:t>
      </w:r>
      <w:r>
        <w:rPr>
          <w:sz w:val="20"/>
        </w:rPr>
        <w:t>obtain</w:t>
      </w:r>
      <w:r>
        <w:rPr>
          <w:spacing w:val="-9"/>
          <w:sz w:val="20"/>
        </w:rPr>
        <w:t xml:space="preserve"> </w:t>
      </w:r>
      <w:r>
        <w:rPr>
          <w:sz w:val="20"/>
        </w:rPr>
        <w:t>an</w:t>
      </w:r>
      <w:r>
        <w:rPr>
          <w:spacing w:val="-9"/>
          <w:sz w:val="20"/>
        </w:rPr>
        <w:t xml:space="preserve"> </w:t>
      </w:r>
      <w:r>
        <w:rPr>
          <w:sz w:val="20"/>
        </w:rPr>
        <w:t>order</w:t>
      </w:r>
      <w:r>
        <w:rPr>
          <w:spacing w:val="-11"/>
          <w:sz w:val="20"/>
        </w:rPr>
        <w:t xml:space="preserve"> </w:t>
      </w:r>
      <w:r>
        <w:rPr>
          <w:sz w:val="20"/>
        </w:rPr>
        <w:t>restraining</w:t>
      </w:r>
      <w:r>
        <w:rPr>
          <w:spacing w:val="-11"/>
          <w:sz w:val="20"/>
        </w:rPr>
        <w:t xml:space="preserve"> </w:t>
      </w:r>
      <w:r>
        <w:rPr>
          <w:sz w:val="20"/>
        </w:rPr>
        <w:t>its</w:t>
      </w:r>
      <w:r>
        <w:rPr>
          <w:spacing w:val="-11"/>
          <w:sz w:val="20"/>
        </w:rPr>
        <w:t xml:space="preserve"> </w:t>
      </w:r>
      <w:r>
        <w:rPr>
          <w:sz w:val="20"/>
        </w:rPr>
        <w:t>release</w:t>
      </w:r>
      <w:r>
        <w:rPr>
          <w:spacing w:val="-9"/>
          <w:sz w:val="20"/>
        </w:rPr>
        <w:t xml:space="preserve"> </w:t>
      </w:r>
      <w:r>
        <w:rPr>
          <w:sz w:val="20"/>
        </w:rPr>
        <w:t>from</w:t>
      </w:r>
      <w:r>
        <w:rPr>
          <w:spacing w:val="-12"/>
          <w:sz w:val="20"/>
        </w:rPr>
        <w:t xml:space="preserve"> </w:t>
      </w:r>
      <w:r>
        <w:rPr>
          <w:sz w:val="20"/>
        </w:rPr>
        <w:t>a</w:t>
      </w:r>
      <w:r>
        <w:rPr>
          <w:spacing w:val="-10"/>
          <w:sz w:val="20"/>
        </w:rPr>
        <w:t xml:space="preserve"> </w:t>
      </w:r>
      <w:r>
        <w:rPr>
          <w:sz w:val="20"/>
        </w:rPr>
        <w:t>court</w:t>
      </w:r>
      <w:r>
        <w:rPr>
          <w:spacing w:val="-10"/>
          <w:sz w:val="20"/>
        </w:rPr>
        <w:t xml:space="preserve"> </w:t>
      </w:r>
      <w:r>
        <w:rPr>
          <w:sz w:val="20"/>
        </w:rPr>
        <w:t>possessing</w:t>
      </w:r>
      <w:r>
        <w:rPr>
          <w:spacing w:val="-9"/>
          <w:sz w:val="20"/>
        </w:rPr>
        <w:t xml:space="preserve"> </w:t>
      </w:r>
      <w:r>
        <w:rPr>
          <w:sz w:val="20"/>
        </w:rPr>
        <w:t>competent</w:t>
      </w:r>
      <w:r>
        <w:rPr>
          <w:spacing w:val="-10"/>
          <w:sz w:val="20"/>
        </w:rPr>
        <w:t xml:space="preserve"> </w:t>
      </w:r>
      <w:r>
        <w:rPr>
          <w:sz w:val="20"/>
        </w:rPr>
        <w:t>jurisdiction.</w:t>
      </w:r>
    </w:p>
    <w:p w:rsidR="00E71F3F" w14:paraId="0A84BDFB" w14:textId="77777777">
      <w:pPr>
        <w:jc w:val="both"/>
        <w:rPr>
          <w:sz w:val="20"/>
        </w:rPr>
        <w:sectPr>
          <w:pgSz w:w="12240" w:h="15840"/>
          <w:pgMar w:top="1400" w:right="1320" w:bottom="280" w:left="1320" w:header="720" w:footer="720" w:gutter="0"/>
          <w:cols w:space="720"/>
        </w:sectPr>
      </w:pPr>
    </w:p>
    <w:p w:rsidR="00E71F3F" w14:paraId="217904FA" w14:textId="77777777">
      <w:pPr>
        <w:pStyle w:val="Heading1"/>
        <w:spacing w:before="39"/>
        <w:ind w:left="1655" w:right="1652" w:firstLine="0"/>
        <w:jc w:val="center"/>
      </w:pPr>
      <w:r>
        <w:t>Part 1 – No Confidential Information Provided</w:t>
      </w:r>
    </w:p>
    <w:p w:rsidR="00E71F3F" w14:paraId="3AC0A68A" w14:textId="77777777">
      <w:pPr>
        <w:pStyle w:val="BodyText"/>
        <w:rPr>
          <w:b/>
        </w:rPr>
      </w:pPr>
    </w:p>
    <w:p w:rsidR="00E71F3F" w14:paraId="0BC1CD0F" w14:textId="77777777">
      <w:pPr>
        <w:ind w:left="119"/>
        <w:rPr>
          <w:b/>
        </w:rPr>
      </w:pPr>
      <w:r>
        <w:rPr>
          <w:b/>
        </w:rPr>
        <w:t>Confidential Treatment Is Not Requested</w:t>
      </w:r>
    </w:p>
    <w:p w:rsidR="00E71F3F" w14:paraId="24E47285" w14:textId="77777777">
      <w:pPr>
        <w:pStyle w:val="BodyText"/>
        <w:spacing w:before="3" w:line="237" w:lineRule="auto"/>
        <w:ind w:left="119"/>
      </w:pPr>
      <w:r>
        <w:t>Bidder acknowledges that bid response contains no confidential, secret, privileged, or proprietary information. There is no request for confidential treatment of information contained in this bid response.</w:t>
      </w:r>
    </w:p>
    <w:p w:rsidR="00E71F3F" w14:paraId="6B0A2963" w14:textId="77777777">
      <w:pPr>
        <w:pStyle w:val="BodyText"/>
        <w:spacing w:before="1"/>
      </w:pPr>
    </w:p>
    <w:p w:rsidR="00E71F3F" w14:paraId="7FE2A955" w14:textId="77777777">
      <w:pPr>
        <w:pStyle w:val="BodyText"/>
        <w:ind w:left="119"/>
      </w:pPr>
      <w:r>
        <w:t>This</w:t>
      </w:r>
      <w:r>
        <w:rPr>
          <w:spacing w:val="-11"/>
        </w:rPr>
        <w:t xml:space="preserve"> </w:t>
      </w:r>
      <w:r>
        <w:t>Form</w:t>
      </w:r>
      <w:r>
        <w:rPr>
          <w:spacing w:val="-12"/>
        </w:rPr>
        <w:t xml:space="preserve"> </w:t>
      </w:r>
      <w:r>
        <w:t>must</w:t>
      </w:r>
      <w:r>
        <w:rPr>
          <w:spacing w:val="-11"/>
        </w:rPr>
        <w:t xml:space="preserve"> </w:t>
      </w:r>
      <w:r>
        <w:t>be</w:t>
      </w:r>
      <w:r>
        <w:rPr>
          <w:spacing w:val="-12"/>
        </w:rPr>
        <w:t xml:space="preserve"> </w:t>
      </w:r>
      <w:r>
        <w:t>signed</w:t>
      </w:r>
      <w:r>
        <w:rPr>
          <w:spacing w:val="-11"/>
        </w:rPr>
        <w:t xml:space="preserve"> </w:t>
      </w:r>
      <w:r>
        <w:t>by</w:t>
      </w:r>
      <w:r>
        <w:rPr>
          <w:spacing w:val="-11"/>
        </w:rPr>
        <w:t xml:space="preserve"> </w:t>
      </w:r>
      <w:r>
        <w:t>the</w:t>
      </w:r>
      <w:r>
        <w:rPr>
          <w:spacing w:val="-10"/>
        </w:rPr>
        <w:t xml:space="preserve"> </w:t>
      </w:r>
      <w:r>
        <w:t>individual</w:t>
      </w:r>
      <w:r>
        <w:rPr>
          <w:spacing w:val="-11"/>
        </w:rPr>
        <w:t xml:space="preserve"> </w:t>
      </w:r>
      <w:r>
        <w:t>who</w:t>
      </w:r>
      <w:r>
        <w:rPr>
          <w:spacing w:val="-13"/>
        </w:rPr>
        <w:t xml:space="preserve"> </w:t>
      </w:r>
      <w:r>
        <w:t>signed</w:t>
      </w:r>
      <w:r>
        <w:rPr>
          <w:spacing w:val="-14"/>
        </w:rPr>
        <w:t xml:space="preserve"> </w:t>
      </w:r>
      <w:r>
        <w:t>the</w:t>
      </w:r>
      <w:r>
        <w:rPr>
          <w:spacing w:val="-10"/>
        </w:rPr>
        <w:t xml:space="preserve"> </w:t>
      </w:r>
      <w:r>
        <w:t>Bid.</w:t>
      </w:r>
      <w:r>
        <w:rPr>
          <w:spacing w:val="-12"/>
        </w:rPr>
        <w:t xml:space="preserve"> </w:t>
      </w:r>
      <w:r>
        <w:t>The</w:t>
      </w:r>
      <w:r>
        <w:rPr>
          <w:spacing w:val="-12"/>
        </w:rPr>
        <w:t xml:space="preserve"> </w:t>
      </w:r>
      <w:r>
        <w:t>Bidder</w:t>
      </w:r>
      <w:r>
        <w:rPr>
          <w:spacing w:val="-11"/>
        </w:rPr>
        <w:t xml:space="preserve"> </w:t>
      </w:r>
      <w:r>
        <w:t>shall</w:t>
      </w:r>
      <w:r>
        <w:rPr>
          <w:spacing w:val="-12"/>
        </w:rPr>
        <w:t xml:space="preserve"> </w:t>
      </w:r>
      <w:r>
        <w:t>place</w:t>
      </w:r>
      <w:r>
        <w:rPr>
          <w:spacing w:val="-10"/>
        </w:rPr>
        <w:t xml:space="preserve"> </w:t>
      </w:r>
      <w:r>
        <w:t>this</w:t>
      </w:r>
      <w:r>
        <w:rPr>
          <w:spacing w:val="-10"/>
        </w:rPr>
        <w:t xml:space="preserve"> </w:t>
      </w:r>
      <w:r>
        <w:t>Form</w:t>
      </w:r>
      <w:r>
        <w:rPr>
          <w:spacing w:val="-10"/>
        </w:rPr>
        <w:t xml:space="preserve"> </w:t>
      </w:r>
      <w:r>
        <w:t>completed and signed in its</w:t>
      </w:r>
      <w:r>
        <w:rPr>
          <w:spacing w:val="-4"/>
        </w:rPr>
        <w:t xml:space="preserve"> </w:t>
      </w:r>
      <w:r>
        <w:t>Bid.</w:t>
      </w:r>
    </w:p>
    <w:p w:rsidR="00E71F3F" w14:paraId="35871126" w14:textId="77777777">
      <w:pPr>
        <w:pStyle w:val="BodyText"/>
      </w:pPr>
    </w:p>
    <w:p w:rsidR="00E71F3F" w14:paraId="19A9AE9B" w14:textId="77777777">
      <w:pPr>
        <w:spacing w:before="1"/>
        <w:ind w:left="119"/>
        <w:rPr>
          <w:b/>
          <w:i/>
        </w:rPr>
      </w:pPr>
      <w:r>
        <w:rPr>
          <w:b/>
          <w:i/>
        </w:rPr>
        <w:t>*Fill</w:t>
      </w:r>
      <w:r>
        <w:rPr>
          <w:b/>
          <w:i/>
          <w:spacing w:val="-7"/>
        </w:rPr>
        <w:t xml:space="preserve"> </w:t>
      </w:r>
      <w:r>
        <w:rPr>
          <w:b/>
          <w:i/>
        </w:rPr>
        <w:t>in</w:t>
      </w:r>
      <w:r>
        <w:rPr>
          <w:b/>
          <w:i/>
          <w:spacing w:val="-7"/>
        </w:rPr>
        <w:t xml:space="preserve"> </w:t>
      </w:r>
      <w:r>
        <w:rPr>
          <w:b/>
          <w:i/>
        </w:rPr>
        <w:t>and</w:t>
      </w:r>
      <w:r>
        <w:rPr>
          <w:b/>
          <w:i/>
          <w:spacing w:val="-7"/>
        </w:rPr>
        <w:t xml:space="preserve"> </w:t>
      </w:r>
      <w:r>
        <w:rPr>
          <w:b/>
          <w:i/>
        </w:rPr>
        <w:t>sign</w:t>
      </w:r>
      <w:r>
        <w:rPr>
          <w:b/>
          <w:i/>
          <w:spacing w:val="-6"/>
        </w:rPr>
        <w:t xml:space="preserve"> </w:t>
      </w:r>
      <w:r>
        <w:rPr>
          <w:b/>
          <w:i/>
        </w:rPr>
        <w:t>the</w:t>
      </w:r>
      <w:r>
        <w:rPr>
          <w:b/>
          <w:i/>
          <w:spacing w:val="-9"/>
        </w:rPr>
        <w:t xml:space="preserve"> </w:t>
      </w:r>
      <w:r>
        <w:rPr>
          <w:b/>
          <w:i/>
        </w:rPr>
        <w:t>following</w:t>
      </w:r>
      <w:r>
        <w:rPr>
          <w:b/>
          <w:i/>
          <w:spacing w:val="-7"/>
        </w:rPr>
        <w:t xml:space="preserve"> </w:t>
      </w:r>
      <w:r>
        <w:rPr>
          <w:b/>
          <w:i/>
        </w:rPr>
        <w:t>if</w:t>
      </w:r>
      <w:r>
        <w:rPr>
          <w:b/>
          <w:i/>
          <w:spacing w:val="-6"/>
        </w:rPr>
        <w:t xml:space="preserve"> </w:t>
      </w:r>
      <w:r>
        <w:rPr>
          <w:b/>
          <w:i/>
          <w:spacing w:val="-2"/>
        </w:rPr>
        <w:t>you</w:t>
      </w:r>
      <w:r>
        <w:rPr>
          <w:b/>
          <w:i/>
          <w:spacing w:val="-6"/>
        </w:rPr>
        <w:t xml:space="preserve"> </w:t>
      </w:r>
      <w:r>
        <w:rPr>
          <w:b/>
          <w:i/>
        </w:rPr>
        <w:t>have</w:t>
      </w:r>
      <w:r>
        <w:rPr>
          <w:b/>
          <w:i/>
          <w:spacing w:val="-9"/>
        </w:rPr>
        <w:t xml:space="preserve"> </w:t>
      </w:r>
      <w:r>
        <w:rPr>
          <w:b/>
          <w:i/>
        </w:rPr>
        <w:t>provided</w:t>
      </w:r>
      <w:r>
        <w:rPr>
          <w:b/>
          <w:i/>
          <w:spacing w:val="-7"/>
        </w:rPr>
        <w:t xml:space="preserve"> </w:t>
      </w:r>
      <w:r>
        <w:rPr>
          <w:b/>
          <w:i/>
        </w:rPr>
        <w:t>no</w:t>
      </w:r>
      <w:r>
        <w:rPr>
          <w:b/>
          <w:i/>
          <w:spacing w:val="-7"/>
        </w:rPr>
        <w:t xml:space="preserve"> </w:t>
      </w:r>
      <w:r>
        <w:rPr>
          <w:b/>
          <w:i/>
        </w:rPr>
        <w:t>confidential</w:t>
      </w:r>
      <w:r>
        <w:rPr>
          <w:b/>
          <w:i/>
          <w:spacing w:val="-6"/>
        </w:rPr>
        <w:t xml:space="preserve"> </w:t>
      </w:r>
      <w:r>
        <w:rPr>
          <w:b/>
          <w:i/>
        </w:rPr>
        <w:t>information.</w:t>
      </w:r>
      <w:r>
        <w:rPr>
          <w:b/>
          <w:i/>
          <w:spacing w:val="35"/>
        </w:rPr>
        <w:t xml:space="preserve"> </w:t>
      </w:r>
      <w:r>
        <w:rPr>
          <w:b/>
          <w:i/>
        </w:rPr>
        <w:t>If</w:t>
      </w:r>
      <w:r>
        <w:rPr>
          <w:b/>
          <w:i/>
          <w:spacing w:val="-6"/>
        </w:rPr>
        <w:t xml:space="preserve"> </w:t>
      </w:r>
      <w:r>
        <w:rPr>
          <w:b/>
          <w:i/>
        </w:rPr>
        <w:t>signing</w:t>
      </w:r>
      <w:r>
        <w:rPr>
          <w:b/>
          <w:i/>
          <w:spacing w:val="-5"/>
        </w:rPr>
        <w:t xml:space="preserve"> </w:t>
      </w:r>
      <w:r>
        <w:rPr>
          <w:b/>
          <w:i/>
        </w:rPr>
        <w:t>this</w:t>
      </w:r>
      <w:r>
        <w:rPr>
          <w:b/>
          <w:i/>
          <w:spacing w:val="-8"/>
        </w:rPr>
        <w:t xml:space="preserve"> </w:t>
      </w:r>
      <w:r>
        <w:rPr>
          <w:b/>
          <w:i/>
        </w:rPr>
        <w:t>Part</w:t>
      </w:r>
      <w:r>
        <w:rPr>
          <w:b/>
          <w:i/>
          <w:spacing w:val="-8"/>
        </w:rPr>
        <w:t xml:space="preserve"> </w:t>
      </w:r>
      <w:r>
        <w:rPr>
          <w:b/>
          <w:i/>
        </w:rPr>
        <w:t>1,</w:t>
      </w:r>
      <w:r>
        <w:rPr>
          <w:b/>
          <w:i/>
          <w:spacing w:val="-7"/>
        </w:rPr>
        <w:t xml:space="preserve"> </w:t>
      </w:r>
      <w:r>
        <w:rPr>
          <w:b/>
          <w:i/>
        </w:rPr>
        <w:t>do not complete Part</w:t>
      </w:r>
      <w:r>
        <w:rPr>
          <w:b/>
          <w:i/>
          <w:spacing w:val="-6"/>
        </w:rPr>
        <w:t xml:space="preserve"> </w:t>
      </w:r>
      <w:r>
        <w:rPr>
          <w:b/>
          <w:i/>
        </w:rPr>
        <w:t>2.</w:t>
      </w:r>
    </w:p>
    <w:p w:rsidR="00E71F3F" w14:paraId="1D9C34F2" w14:textId="77777777">
      <w:pPr>
        <w:pStyle w:val="BodyText"/>
        <w:rPr>
          <w:b/>
          <w:i/>
          <w:sz w:val="20"/>
        </w:rPr>
      </w:pPr>
    </w:p>
    <w:p w:rsidR="00E71F3F" w14:paraId="0CA7EA14" w14:textId="77777777">
      <w:pPr>
        <w:pStyle w:val="BodyText"/>
        <w:rPr>
          <w:b/>
          <w:i/>
          <w:sz w:val="20"/>
        </w:rPr>
      </w:pPr>
    </w:p>
    <w:p w:rsidR="007429F9" w14:paraId="3A194D12" w14:textId="4FED87CD">
      <w:pPr>
        <w:pStyle w:val="BodyText"/>
        <w:spacing w:before="11"/>
        <w:rPr>
          <w:b/>
          <w:i/>
          <w:sz w:val="23"/>
        </w:rPr>
      </w:pPr>
      <w:r>
        <w:rPr>
          <w:b/>
          <w:i/>
          <w:sz w:val="23"/>
        </w:rPr>
        <w:t xml:space="preserve">    Keefe Group</w:t>
      </w:r>
      <w:r w:rsidR="004A233E">
        <w:rPr>
          <w:b/>
          <w:i/>
          <w:sz w:val="23"/>
        </w:rPr>
        <w:t>, LLC DBA Keefe Supply</w:t>
      </w:r>
      <w:r>
        <w:rPr>
          <w:b/>
          <w:i/>
          <w:sz w:val="23"/>
        </w:rPr>
        <w:tab/>
      </w:r>
      <w:r>
        <w:rPr>
          <w:b/>
          <w:i/>
          <w:sz w:val="23"/>
        </w:rPr>
        <w:tab/>
        <w:t xml:space="preserve">    RFB0321005022</w:t>
      </w:r>
      <w:r>
        <w:rPr>
          <w:b/>
          <w:i/>
          <w:sz w:val="23"/>
        </w:rPr>
        <w:tab/>
      </w:r>
      <w:r>
        <w:rPr>
          <w:b/>
          <w:i/>
          <w:sz w:val="23"/>
        </w:rPr>
        <w:tab/>
        <w:t xml:space="preserve">   DOC Athletic Shoes</w:t>
      </w:r>
    </w:p>
    <w:tbl>
      <w:tblPr>
        <w:tblW w:w="0" w:type="auto"/>
        <w:tblInd w:w="127" w:type="dxa"/>
        <w:tblLayout w:type="fixed"/>
        <w:tblCellMar>
          <w:left w:w="0" w:type="dxa"/>
          <w:right w:w="0" w:type="dxa"/>
        </w:tblCellMar>
        <w:tblLook w:val="01E0"/>
      </w:tblPr>
      <w:tblGrid>
        <w:gridCol w:w="3616"/>
        <w:gridCol w:w="703"/>
        <w:gridCol w:w="2519"/>
        <w:gridCol w:w="360"/>
        <w:gridCol w:w="2082"/>
      </w:tblGrid>
      <w:tr w14:paraId="5E696D89" w14:textId="77777777">
        <w:tblPrEx>
          <w:tblW w:w="0" w:type="auto"/>
          <w:tblInd w:w="127" w:type="dxa"/>
          <w:tblLayout w:type="fixed"/>
          <w:tblCellMar>
            <w:left w:w="0" w:type="dxa"/>
            <w:right w:w="0" w:type="dxa"/>
          </w:tblCellMar>
          <w:tblLook w:val="01E0"/>
        </w:tblPrEx>
        <w:trPr>
          <w:trHeight w:val="786"/>
        </w:trPr>
        <w:tc>
          <w:tcPr>
            <w:tcW w:w="3616" w:type="dxa"/>
            <w:tcBorders>
              <w:top w:val="single" w:sz="8" w:space="0" w:color="000000"/>
              <w:bottom w:val="single" w:sz="6" w:space="0" w:color="000000"/>
            </w:tcBorders>
          </w:tcPr>
          <w:p w:rsidR="00E71F3F" w:rsidRPr="004A233E" w14:paraId="441DB4F6" w14:textId="2BA6FE6D">
            <w:pPr>
              <w:pStyle w:val="TableParagraph"/>
              <w:spacing w:before="15" w:line="240" w:lineRule="auto"/>
              <w:ind w:left="-1"/>
            </w:pPr>
            <w:r w:rsidRPr="004A233E">
              <w:rPr>
                <w:noProof/>
              </w:rPr>
              <w:drawing>
                <wp:anchor distT="0" distB="0" distL="114300" distR="114300" simplePos="0" relativeHeight="251718656" behindDoc="0" locked="0" layoutInCell="1" allowOverlap="1">
                  <wp:simplePos x="0" y="0"/>
                  <wp:positionH relativeFrom="column">
                    <wp:posOffset>832</wp:posOffset>
                  </wp:positionH>
                  <wp:positionV relativeFrom="paragraph">
                    <wp:posOffset>225687</wp:posOffset>
                  </wp:positionV>
                  <wp:extent cx="1922930" cy="7223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2930" cy="7223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33E" w:rsidR="00892709">
              <w:t>Company</w:t>
            </w:r>
          </w:p>
        </w:tc>
        <w:tc>
          <w:tcPr>
            <w:tcW w:w="703" w:type="dxa"/>
          </w:tcPr>
          <w:p w:rsidR="00E71F3F" w:rsidRPr="004A233E" w14:paraId="42B40C4C" w14:textId="77777777">
            <w:pPr>
              <w:pStyle w:val="TableParagraph"/>
              <w:spacing w:line="240" w:lineRule="auto"/>
              <w:ind w:left="0"/>
              <w:rPr>
                <w:rFonts w:ascii="Times New Roman"/>
              </w:rPr>
            </w:pPr>
          </w:p>
        </w:tc>
        <w:tc>
          <w:tcPr>
            <w:tcW w:w="2519" w:type="dxa"/>
            <w:tcBorders>
              <w:top w:val="single" w:sz="6" w:space="0" w:color="000000"/>
              <w:bottom w:val="single" w:sz="6" w:space="0" w:color="000000"/>
            </w:tcBorders>
          </w:tcPr>
          <w:p w:rsidR="00E71F3F" w:rsidRPr="004A233E" w14:paraId="5FC499A8" w14:textId="77777777">
            <w:pPr>
              <w:pStyle w:val="TableParagraph"/>
              <w:spacing w:before="14" w:line="240" w:lineRule="auto"/>
              <w:ind w:left="1"/>
            </w:pPr>
            <w:r w:rsidRPr="004A233E">
              <w:t>RFB Number</w:t>
            </w:r>
          </w:p>
          <w:p w:rsidR="004A233E" w:rsidRPr="004A233E" w:rsidP="007429F9" w14:paraId="6CAF7C81" w14:textId="77777777"/>
          <w:p w:rsidR="004A233E" w:rsidRPr="004A233E" w:rsidP="007429F9" w14:paraId="2A677EDC" w14:textId="77777777"/>
          <w:p w:rsidR="007429F9" w:rsidRPr="004A233E" w:rsidP="007429F9" w14:paraId="10488BAA" w14:textId="23485EBF">
            <w:r w:rsidRPr="004A233E">
              <w:t>Vice President-Sales</w:t>
            </w:r>
          </w:p>
        </w:tc>
        <w:tc>
          <w:tcPr>
            <w:tcW w:w="360" w:type="dxa"/>
          </w:tcPr>
          <w:p w:rsidR="00E71F3F" w:rsidRPr="004A233E" w14:paraId="4A22BA3F" w14:textId="77777777">
            <w:pPr>
              <w:pStyle w:val="TableParagraph"/>
              <w:spacing w:line="240" w:lineRule="auto"/>
              <w:ind w:left="0"/>
              <w:rPr>
                <w:rFonts w:ascii="Times New Roman"/>
              </w:rPr>
            </w:pPr>
          </w:p>
        </w:tc>
        <w:tc>
          <w:tcPr>
            <w:tcW w:w="2082" w:type="dxa"/>
            <w:tcBorders>
              <w:top w:val="single" w:sz="6" w:space="0" w:color="000000"/>
              <w:bottom w:val="single" w:sz="6" w:space="0" w:color="000000"/>
            </w:tcBorders>
          </w:tcPr>
          <w:p w:rsidR="00E71F3F" w:rsidRPr="004A233E" w14:paraId="5A46F5B4" w14:textId="03C068DA">
            <w:pPr>
              <w:pStyle w:val="TableParagraph"/>
              <w:spacing w:before="14" w:line="240" w:lineRule="auto"/>
              <w:ind w:left="2"/>
            </w:pPr>
            <w:r w:rsidRPr="004A233E">
              <w:t>RFB Title</w:t>
            </w:r>
          </w:p>
          <w:p w:rsidR="004A233E" w:rsidRPr="004A233E" w14:paraId="07831DAF" w14:textId="55F1C4A0">
            <w:pPr>
              <w:pStyle w:val="TableParagraph"/>
              <w:spacing w:before="14" w:line="240" w:lineRule="auto"/>
              <w:ind w:left="2"/>
            </w:pPr>
          </w:p>
          <w:p w:rsidR="004A233E" w:rsidRPr="004A233E" w14:paraId="371120D7" w14:textId="77777777">
            <w:pPr>
              <w:pStyle w:val="TableParagraph"/>
              <w:spacing w:before="14" w:line="240" w:lineRule="auto"/>
              <w:ind w:left="2"/>
            </w:pPr>
          </w:p>
          <w:p w:rsidR="007429F9" w:rsidRPr="004A233E" w14:paraId="314FD349" w14:textId="4DFB59AE">
            <w:pPr>
              <w:pStyle w:val="TableParagraph"/>
              <w:spacing w:before="14" w:line="240" w:lineRule="auto"/>
              <w:ind w:left="2"/>
            </w:pPr>
            <w:r w:rsidRPr="004A233E">
              <w:t>4/21/21</w:t>
            </w:r>
          </w:p>
        </w:tc>
      </w:tr>
      <w:tr w14:paraId="3FE3925A" w14:textId="77777777">
        <w:tblPrEx>
          <w:tblW w:w="0" w:type="auto"/>
          <w:tblInd w:w="127" w:type="dxa"/>
          <w:tblLayout w:type="fixed"/>
          <w:tblCellMar>
            <w:left w:w="0" w:type="dxa"/>
            <w:right w:w="0" w:type="dxa"/>
          </w:tblCellMar>
          <w:tblLook w:val="01E0"/>
        </w:tblPrEx>
        <w:trPr>
          <w:trHeight w:val="284"/>
        </w:trPr>
        <w:tc>
          <w:tcPr>
            <w:tcW w:w="3616" w:type="dxa"/>
            <w:tcBorders>
              <w:top w:val="single" w:sz="6" w:space="0" w:color="000000"/>
            </w:tcBorders>
          </w:tcPr>
          <w:p w:rsidR="00E71F3F" w:rsidRPr="004A233E" w14:paraId="0D9C0EB1" w14:textId="77777777">
            <w:pPr>
              <w:pStyle w:val="TableParagraph"/>
              <w:spacing w:before="19" w:line="245" w:lineRule="exact"/>
              <w:ind w:left="0"/>
            </w:pPr>
            <w:r w:rsidRPr="004A233E">
              <w:t>Signature (required)</w:t>
            </w:r>
          </w:p>
        </w:tc>
        <w:tc>
          <w:tcPr>
            <w:tcW w:w="703" w:type="dxa"/>
          </w:tcPr>
          <w:p w:rsidR="00E71F3F" w:rsidRPr="004A233E" w14:paraId="36EC61AF" w14:textId="77777777">
            <w:pPr>
              <w:pStyle w:val="TableParagraph"/>
              <w:spacing w:line="240" w:lineRule="auto"/>
              <w:ind w:left="0"/>
              <w:rPr>
                <w:rFonts w:ascii="Times New Roman"/>
                <w:sz w:val="20"/>
              </w:rPr>
            </w:pPr>
          </w:p>
        </w:tc>
        <w:tc>
          <w:tcPr>
            <w:tcW w:w="2519" w:type="dxa"/>
            <w:tcBorders>
              <w:top w:val="single" w:sz="6" w:space="0" w:color="000000"/>
            </w:tcBorders>
          </w:tcPr>
          <w:p w:rsidR="00E71F3F" w:rsidRPr="004A233E" w14:paraId="256C580F" w14:textId="77777777">
            <w:pPr>
              <w:pStyle w:val="TableParagraph"/>
              <w:spacing w:before="19" w:line="245" w:lineRule="exact"/>
              <w:ind w:left="1"/>
            </w:pPr>
            <w:r w:rsidRPr="004A233E">
              <w:t>Title</w:t>
            </w:r>
          </w:p>
        </w:tc>
        <w:tc>
          <w:tcPr>
            <w:tcW w:w="360" w:type="dxa"/>
          </w:tcPr>
          <w:p w:rsidR="00E71F3F" w:rsidRPr="004A233E" w14:paraId="487AF6FD" w14:textId="77777777">
            <w:pPr>
              <w:pStyle w:val="TableParagraph"/>
              <w:spacing w:line="240" w:lineRule="auto"/>
              <w:ind w:left="0"/>
              <w:rPr>
                <w:rFonts w:ascii="Times New Roman"/>
                <w:sz w:val="20"/>
              </w:rPr>
            </w:pPr>
          </w:p>
        </w:tc>
        <w:tc>
          <w:tcPr>
            <w:tcW w:w="2082" w:type="dxa"/>
            <w:tcBorders>
              <w:top w:val="single" w:sz="6" w:space="0" w:color="000000"/>
            </w:tcBorders>
          </w:tcPr>
          <w:p w:rsidR="00E71F3F" w14:paraId="306222F3" w14:textId="77777777">
            <w:pPr>
              <w:pStyle w:val="TableParagraph"/>
              <w:spacing w:before="19" w:line="245" w:lineRule="exact"/>
              <w:ind w:left="2"/>
            </w:pPr>
            <w:r w:rsidRPr="004A233E">
              <w:t>Date</w:t>
            </w:r>
          </w:p>
        </w:tc>
      </w:tr>
    </w:tbl>
    <w:p w:rsidR="00E71F3F" w14:paraId="18726AE1" w14:textId="77777777">
      <w:pPr>
        <w:pStyle w:val="BodyText"/>
        <w:rPr>
          <w:b/>
          <w:i/>
          <w:sz w:val="20"/>
        </w:rPr>
      </w:pPr>
    </w:p>
    <w:p w:rsidR="00E71F3F" w14:paraId="787AE797" w14:textId="77777777">
      <w:pPr>
        <w:pStyle w:val="BodyText"/>
        <w:rPr>
          <w:b/>
          <w:i/>
          <w:sz w:val="20"/>
        </w:rPr>
      </w:pPr>
    </w:p>
    <w:p w:rsidR="00E71F3F" w14:paraId="1E13925B" w14:textId="77777777">
      <w:pPr>
        <w:pStyle w:val="BodyText"/>
        <w:rPr>
          <w:b/>
          <w:i/>
          <w:sz w:val="20"/>
        </w:rPr>
      </w:pPr>
    </w:p>
    <w:p w:rsidR="00E71F3F" w14:paraId="6FE26254" w14:textId="77777777">
      <w:pPr>
        <w:pStyle w:val="BodyText"/>
        <w:rPr>
          <w:b/>
          <w:i/>
          <w:sz w:val="20"/>
        </w:rPr>
      </w:pPr>
    </w:p>
    <w:p w:rsidR="00E71F3F" w14:paraId="5AE33656" w14:textId="77777777">
      <w:pPr>
        <w:pStyle w:val="BodyText"/>
        <w:rPr>
          <w:b/>
          <w:i/>
          <w:sz w:val="20"/>
        </w:rPr>
      </w:pPr>
    </w:p>
    <w:p w:rsidR="00E71F3F" w14:paraId="59A86AF7" w14:textId="77777777">
      <w:pPr>
        <w:pStyle w:val="BodyText"/>
        <w:rPr>
          <w:b/>
          <w:i/>
          <w:sz w:val="20"/>
        </w:rPr>
      </w:pPr>
    </w:p>
    <w:p w:rsidR="00E71F3F" w14:paraId="2D1C6AE3" w14:textId="77777777">
      <w:pPr>
        <w:pStyle w:val="BodyText"/>
        <w:rPr>
          <w:b/>
          <w:i/>
          <w:sz w:val="20"/>
        </w:rPr>
      </w:pPr>
    </w:p>
    <w:p w:rsidR="00E71F3F" w14:paraId="363D422F" w14:textId="77777777">
      <w:pPr>
        <w:pStyle w:val="BodyText"/>
        <w:rPr>
          <w:b/>
          <w:i/>
          <w:sz w:val="20"/>
        </w:rPr>
      </w:pPr>
    </w:p>
    <w:p w:rsidR="00E71F3F" w14:paraId="6720D5FF" w14:textId="77777777">
      <w:pPr>
        <w:pStyle w:val="BodyText"/>
        <w:rPr>
          <w:b/>
          <w:i/>
          <w:sz w:val="20"/>
        </w:rPr>
      </w:pPr>
    </w:p>
    <w:p w:rsidR="00E71F3F" w14:paraId="71BE7811" w14:textId="77777777">
      <w:pPr>
        <w:pStyle w:val="BodyText"/>
        <w:rPr>
          <w:b/>
          <w:i/>
          <w:sz w:val="20"/>
        </w:rPr>
      </w:pPr>
    </w:p>
    <w:p w:rsidR="00E71F3F" w14:paraId="33111B9D" w14:textId="77777777">
      <w:pPr>
        <w:pStyle w:val="BodyText"/>
        <w:rPr>
          <w:b/>
          <w:i/>
          <w:sz w:val="20"/>
        </w:rPr>
      </w:pPr>
    </w:p>
    <w:p w:rsidR="00E71F3F" w14:paraId="325D1E31" w14:textId="77777777">
      <w:pPr>
        <w:pStyle w:val="BodyText"/>
        <w:rPr>
          <w:b/>
          <w:i/>
          <w:sz w:val="20"/>
        </w:rPr>
      </w:pPr>
    </w:p>
    <w:p w:rsidR="00E71F3F" w14:paraId="395C1492" w14:textId="77777777">
      <w:pPr>
        <w:pStyle w:val="BodyText"/>
        <w:rPr>
          <w:b/>
          <w:i/>
          <w:sz w:val="20"/>
        </w:rPr>
      </w:pPr>
    </w:p>
    <w:p w:rsidR="00E71F3F" w14:paraId="1C8DE58E" w14:textId="77777777">
      <w:pPr>
        <w:pStyle w:val="BodyText"/>
        <w:rPr>
          <w:b/>
          <w:i/>
          <w:sz w:val="20"/>
        </w:rPr>
      </w:pPr>
    </w:p>
    <w:p w:rsidR="00E71F3F" w14:paraId="0AAC3B20" w14:textId="77777777">
      <w:pPr>
        <w:pStyle w:val="BodyText"/>
        <w:rPr>
          <w:b/>
          <w:i/>
          <w:sz w:val="20"/>
        </w:rPr>
      </w:pPr>
    </w:p>
    <w:p w:rsidR="00E71F3F" w14:paraId="0C64F97E" w14:textId="77777777">
      <w:pPr>
        <w:pStyle w:val="BodyText"/>
        <w:rPr>
          <w:b/>
          <w:i/>
          <w:sz w:val="20"/>
        </w:rPr>
      </w:pPr>
    </w:p>
    <w:p w:rsidR="00E71F3F" w14:paraId="18C41976" w14:textId="77777777">
      <w:pPr>
        <w:pStyle w:val="BodyText"/>
        <w:rPr>
          <w:b/>
          <w:i/>
          <w:sz w:val="20"/>
        </w:rPr>
      </w:pPr>
    </w:p>
    <w:p w:rsidR="00E71F3F" w14:paraId="361190AB" w14:textId="77777777">
      <w:pPr>
        <w:pStyle w:val="BodyText"/>
        <w:rPr>
          <w:b/>
          <w:i/>
          <w:sz w:val="20"/>
        </w:rPr>
      </w:pPr>
    </w:p>
    <w:p w:rsidR="00E71F3F" w14:paraId="5AE7D0ED" w14:textId="77777777">
      <w:pPr>
        <w:pStyle w:val="BodyText"/>
        <w:rPr>
          <w:b/>
          <w:i/>
          <w:sz w:val="20"/>
        </w:rPr>
      </w:pPr>
    </w:p>
    <w:p w:rsidR="00E71F3F" w14:paraId="0A470804" w14:textId="77777777">
      <w:pPr>
        <w:pStyle w:val="BodyText"/>
        <w:rPr>
          <w:b/>
          <w:i/>
          <w:sz w:val="20"/>
        </w:rPr>
      </w:pPr>
    </w:p>
    <w:p w:rsidR="00E71F3F" w14:paraId="620B34DA" w14:textId="77777777">
      <w:pPr>
        <w:pStyle w:val="BodyText"/>
        <w:rPr>
          <w:b/>
          <w:i/>
          <w:sz w:val="20"/>
        </w:rPr>
      </w:pPr>
    </w:p>
    <w:p w:rsidR="00E71F3F" w14:paraId="62F78043" w14:textId="77777777">
      <w:pPr>
        <w:pStyle w:val="BodyText"/>
        <w:rPr>
          <w:b/>
          <w:i/>
          <w:sz w:val="20"/>
        </w:rPr>
      </w:pPr>
    </w:p>
    <w:p w:rsidR="00E71F3F" w14:paraId="4C0067DA" w14:textId="77777777">
      <w:pPr>
        <w:pStyle w:val="BodyText"/>
        <w:rPr>
          <w:b/>
          <w:i/>
          <w:sz w:val="20"/>
        </w:rPr>
      </w:pPr>
    </w:p>
    <w:p w:rsidR="00E71F3F" w14:paraId="469CE40C" w14:textId="77777777">
      <w:pPr>
        <w:pStyle w:val="BodyText"/>
        <w:rPr>
          <w:b/>
          <w:i/>
          <w:sz w:val="20"/>
        </w:rPr>
      </w:pPr>
    </w:p>
    <w:p w:rsidR="00E71F3F" w14:paraId="0BE56FA3" w14:textId="77777777">
      <w:pPr>
        <w:pStyle w:val="BodyText"/>
        <w:rPr>
          <w:b/>
          <w:i/>
          <w:sz w:val="20"/>
        </w:rPr>
      </w:pPr>
    </w:p>
    <w:p w:rsidR="00E71F3F" w14:paraId="7BF87A6E" w14:textId="77777777">
      <w:pPr>
        <w:pStyle w:val="BodyText"/>
        <w:rPr>
          <w:b/>
          <w:i/>
          <w:sz w:val="20"/>
        </w:rPr>
      </w:pPr>
    </w:p>
    <w:p w:rsidR="00E71F3F" w14:paraId="067DD356" w14:textId="77777777">
      <w:pPr>
        <w:pStyle w:val="BodyText"/>
        <w:rPr>
          <w:b/>
          <w:i/>
          <w:sz w:val="20"/>
        </w:rPr>
      </w:pPr>
    </w:p>
    <w:p w:rsidR="00E71F3F" w14:paraId="24214A02" w14:textId="77777777">
      <w:pPr>
        <w:pStyle w:val="BodyText"/>
        <w:rPr>
          <w:b/>
          <w:i/>
          <w:sz w:val="20"/>
        </w:rPr>
      </w:pPr>
    </w:p>
    <w:p w:rsidR="00E71F3F" w14:paraId="2C20F84F" w14:textId="77777777">
      <w:pPr>
        <w:pStyle w:val="BodyText"/>
        <w:rPr>
          <w:b/>
          <w:i/>
          <w:sz w:val="20"/>
        </w:rPr>
      </w:pPr>
    </w:p>
    <w:p w:rsidR="00E71F3F" w14:paraId="07E2B06A" w14:textId="77777777">
      <w:pPr>
        <w:pStyle w:val="BodyText"/>
        <w:rPr>
          <w:b/>
          <w:i/>
          <w:sz w:val="20"/>
        </w:rPr>
      </w:pPr>
    </w:p>
    <w:p w:rsidR="00E71F3F" w14:paraId="1E969173" w14:textId="77777777">
      <w:pPr>
        <w:pStyle w:val="BodyText"/>
        <w:spacing w:before="11"/>
        <w:rPr>
          <w:b/>
          <w:i/>
          <w:sz w:val="17"/>
        </w:rPr>
      </w:pPr>
    </w:p>
    <w:p w:rsidR="00E71F3F" w14:paraId="1156B26F" w14:textId="77777777">
      <w:pPr>
        <w:ind w:left="1655" w:right="1655"/>
        <w:jc w:val="center"/>
        <w:rPr>
          <w:i/>
        </w:rPr>
      </w:pPr>
      <w:r>
        <w:rPr>
          <w:i/>
        </w:rPr>
        <w:t>(Proceed to the next page only if Confidential Treatment is requested.)</w:t>
      </w:r>
    </w:p>
    <w:p w:rsidR="00E71F3F" w14:paraId="46081501" w14:textId="77777777">
      <w:pPr>
        <w:jc w:val="center"/>
        <w:sectPr>
          <w:pgSz w:w="12240" w:h="15840"/>
          <w:pgMar w:top="1400" w:right="1320" w:bottom="280" w:left="1320" w:header="720" w:footer="720" w:gutter="0"/>
          <w:cols w:space="720"/>
        </w:sectPr>
      </w:pPr>
    </w:p>
    <w:p w:rsidR="00E71F3F" w14:paraId="3F1AA88C" w14:textId="77777777">
      <w:pPr>
        <w:pStyle w:val="Heading1"/>
        <w:spacing w:before="39"/>
        <w:ind w:left="1655" w:right="1651" w:firstLine="0"/>
        <w:jc w:val="center"/>
      </w:pPr>
      <w:r>
        <w:t>Part 2 - Confidential Treatment is Requested</w:t>
      </w:r>
    </w:p>
    <w:p w:rsidR="00E71F3F" w14:paraId="7CC0CCE3" w14:textId="77777777">
      <w:pPr>
        <w:spacing w:before="195"/>
        <w:ind w:left="120"/>
        <w:rPr>
          <w:b/>
          <w:i/>
          <w:sz w:val="24"/>
        </w:rPr>
      </w:pPr>
      <w:r>
        <w:rPr>
          <w:b/>
          <w:i/>
          <w:sz w:val="24"/>
        </w:rPr>
        <w:t xml:space="preserve">The below information is to be completed and signed </w:t>
      </w:r>
      <w:r>
        <w:rPr>
          <w:b/>
          <w:i/>
          <w:sz w:val="24"/>
          <w:u w:val="single"/>
        </w:rPr>
        <w:t>ONLY</w:t>
      </w:r>
      <w:r>
        <w:rPr>
          <w:b/>
          <w:i/>
          <w:sz w:val="24"/>
        </w:rPr>
        <w:t xml:space="preserve"> if Bidder is requesting confidential treatment of any information submitted in its Bid.</w:t>
      </w:r>
    </w:p>
    <w:p w:rsidR="00E71F3F" w14:paraId="0B810BFE" w14:textId="77777777">
      <w:pPr>
        <w:pStyle w:val="Heading1"/>
        <w:spacing w:before="196"/>
        <w:ind w:left="120" w:firstLine="0"/>
        <w:jc w:val="left"/>
      </w:pPr>
      <w:r>
        <w:t>NOTE:</w:t>
      </w:r>
    </w:p>
    <w:p w:rsidR="00E71F3F" w14:paraId="70B5B58F" w14:textId="77777777">
      <w:pPr>
        <w:pStyle w:val="ListParagraph"/>
        <w:numPr>
          <w:ilvl w:val="0"/>
          <w:numId w:val="3"/>
        </w:numPr>
        <w:tabs>
          <w:tab w:val="left" w:pos="480"/>
        </w:tabs>
        <w:spacing w:line="267" w:lineRule="exact"/>
        <w:rPr>
          <w:b/>
        </w:rPr>
      </w:pPr>
      <w:r>
        <w:rPr>
          <w:b/>
          <w:i/>
          <w:u w:val="single"/>
        </w:rPr>
        <w:t>Completion of this Form is the sole means of requesting confidential</w:t>
      </w:r>
      <w:r>
        <w:rPr>
          <w:b/>
          <w:i/>
          <w:spacing w:val="-17"/>
          <w:u w:val="single"/>
        </w:rPr>
        <w:t xml:space="preserve"> </w:t>
      </w:r>
      <w:r>
        <w:rPr>
          <w:b/>
          <w:i/>
          <w:u w:val="single"/>
        </w:rPr>
        <w:t>treatment</w:t>
      </w:r>
      <w:r>
        <w:rPr>
          <w:b/>
        </w:rPr>
        <w:t>.</w:t>
      </w:r>
    </w:p>
    <w:p w:rsidR="00E71F3F" w14:paraId="06032830" w14:textId="77777777">
      <w:pPr>
        <w:pStyle w:val="ListParagraph"/>
        <w:numPr>
          <w:ilvl w:val="0"/>
          <w:numId w:val="3"/>
        </w:numPr>
        <w:tabs>
          <w:tab w:val="left" w:pos="480"/>
        </w:tabs>
        <w:spacing w:line="267" w:lineRule="exact"/>
        <w:rPr>
          <w:b/>
          <w:i/>
          <w:sz w:val="19"/>
        </w:rPr>
      </w:pPr>
      <w:r>
        <w:rPr>
          <w:b/>
          <w:i/>
          <w:u w:val="single"/>
        </w:rPr>
        <w:t>A BIDDER MAY NOT REQUEST PRICING FOR BIDS BE HELD IN</w:t>
      </w:r>
      <w:r>
        <w:rPr>
          <w:b/>
          <w:i/>
          <w:spacing w:val="-9"/>
          <w:u w:val="single"/>
        </w:rPr>
        <w:t xml:space="preserve"> </w:t>
      </w:r>
      <w:r>
        <w:rPr>
          <w:b/>
          <w:i/>
          <w:u w:val="single"/>
        </w:rPr>
        <w:t>CONFIDENCE</w:t>
      </w:r>
      <w:r>
        <w:rPr>
          <w:b/>
          <w:i/>
          <w:sz w:val="19"/>
          <w:u w:val="single"/>
        </w:rPr>
        <w:t>.</w:t>
      </w:r>
    </w:p>
    <w:p w:rsidR="00E71F3F" w14:paraId="42296904" w14:textId="77777777">
      <w:pPr>
        <w:pStyle w:val="BodyText"/>
        <w:spacing w:before="6"/>
        <w:rPr>
          <w:b/>
          <w:i/>
          <w:sz w:val="17"/>
        </w:rPr>
      </w:pPr>
    </w:p>
    <w:p w:rsidR="00E71F3F" w14:paraId="49AEA568" w14:textId="77777777">
      <w:pPr>
        <w:pStyle w:val="BodyText"/>
        <w:spacing w:before="56"/>
        <w:ind w:left="120" w:right="114"/>
        <w:jc w:val="both"/>
      </w:pPr>
      <w:r>
        <w:t>Completion of the Form and Agency’s acceptance of Bidder’s submission does not guarantee the agency will grant Bidder’s request for confidentiality. The Agency may reject Bid entirely in the event Bidder requests confidentiality and does not submit a fully completed Form or requests confidentiality for portions of its Bid that are improper under the RFB.</w:t>
      </w:r>
    </w:p>
    <w:p w:rsidR="00E71F3F" w14:paraId="4C0C5049" w14:textId="77777777">
      <w:pPr>
        <w:pStyle w:val="BodyText"/>
      </w:pPr>
    </w:p>
    <w:p w:rsidR="00E71F3F" w14:paraId="0F70E1A1" w14:textId="77777777">
      <w:pPr>
        <w:pStyle w:val="Heading1"/>
        <w:spacing w:before="1"/>
        <w:ind w:left="120" w:right="112" w:firstLine="0"/>
      </w:pPr>
      <w:r>
        <w:t>Please provide the information in the table below. Bidder may add additional lines if necessary or add additional pages using the same format as the table below.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2220"/>
        <w:gridCol w:w="1541"/>
        <w:gridCol w:w="2071"/>
        <w:gridCol w:w="2784"/>
      </w:tblGrid>
      <w:tr w14:paraId="363D507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9"/>
        </w:trPr>
        <w:tc>
          <w:tcPr>
            <w:tcW w:w="739" w:type="dxa"/>
            <w:shd w:val="clear" w:color="auto" w:fill="BEBEBE"/>
          </w:tcPr>
          <w:p w:rsidR="00E71F3F" w14:paraId="788CA08C" w14:textId="77777777">
            <w:pPr>
              <w:pStyle w:val="TableParagraph"/>
              <w:spacing w:line="194" w:lineRule="exact"/>
              <w:ind w:left="115"/>
              <w:rPr>
                <w:sz w:val="16"/>
              </w:rPr>
            </w:pPr>
            <w:r>
              <w:rPr>
                <w:sz w:val="16"/>
              </w:rPr>
              <w:t>RFB</w:t>
            </w:r>
          </w:p>
          <w:p w:rsidR="00E71F3F" w14:paraId="45F80A81" w14:textId="77777777">
            <w:pPr>
              <w:pStyle w:val="TableParagraph"/>
              <w:spacing w:line="195" w:lineRule="exact"/>
              <w:ind w:left="115"/>
              <w:rPr>
                <w:sz w:val="16"/>
              </w:rPr>
            </w:pPr>
            <w:r>
              <w:rPr>
                <w:sz w:val="16"/>
              </w:rPr>
              <w:t>Section</w:t>
            </w:r>
          </w:p>
          <w:p w:rsidR="00E71F3F" w14:paraId="57B7C337" w14:textId="77777777">
            <w:pPr>
              <w:pStyle w:val="TableParagraph"/>
              <w:spacing w:before="1" w:line="240" w:lineRule="auto"/>
              <w:ind w:left="115"/>
              <w:rPr>
                <w:sz w:val="16"/>
              </w:rPr>
            </w:pPr>
            <w:r>
              <w:rPr>
                <w:sz w:val="16"/>
              </w:rPr>
              <w:t>:</w:t>
            </w:r>
          </w:p>
        </w:tc>
        <w:tc>
          <w:tcPr>
            <w:tcW w:w="2220" w:type="dxa"/>
            <w:shd w:val="clear" w:color="auto" w:fill="BEBEBE"/>
          </w:tcPr>
          <w:p w:rsidR="00E71F3F" w14:paraId="3FC8F257" w14:textId="77777777">
            <w:pPr>
              <w:pStyle w:val="TableParagraph"/>
              <w:spacing w:line="240" w:lineRule="auto"/>
              <w:ind w:left="115" w:right="120"/>
              <w:rPr>
                <w:sz w:val="16"/>
              </w:rPr>
            </w:pPr>
            <w:r>
              <w:rPr>
                <w:sz w:val="16"/>
              </w:rPr>
              <w:t xml:space="preserve">Bidder must cite the specific grounds in </w:t>
            </w:r>
            <w:r>
              <w:rPr>
                <w:i/>
                <w:sz w:val="16"/>
              </w:rPr>
              <w:t xml:space="preserve">Iowa Code Chapter 22 </w:t>
            </w:r>
            <w:r>
              <w:rPr>
                <w:sz w:val="16"/>
              </w:rPr>
              <w:t>or other applicable law which supports treatment of the information as confidential.</w:t>
            </w:r>
          </w:p>
        </w:tc>
        <w:tc>
          <w:tcPr>
            <w:tcW w:w="1541" w:type="dxa"/>
            <w:shd w:val="clear" w:color="auto" w:fill="BEBEBE"/>
          </w:tcPr>
          <w:p w:rsidR="00E71F3F" w14:paraId="1B05D9E3" w14:textId="77777777">
            <w:pPr>
              <w:pStyle w:val="TableParagraph"/>
              <w:spacing w:line="240" w:lineRule="auto"/>
              <w:ind w:left="112" w:right="154"/>
              <w:rPr>
                <w:sz w:val="16"/>
              </w:rPr>
            </w:pPr>
            <w:r>
              <w:rPr>
                <w:sz w:val="16"/>
              </w:rPr>
              <w:t>Bidder must justify why the information should be kept in confidence.</w:t>
            </w:r>
          </w:p>
        </w:tc>
        <w:tc>
          <w:tcPr>
            <w:tcW w:w="2071" w:type="dxa"/>
            <w:shd w:val="clear" w:color="auto" w:fill="BEBEBE"/>
          </w:tcPr>
          <w:p w:rsidR="00E71F3F" w14:paraId="4A848A9E" w14:textId="77777777">
            <w:pPr>
              <w:pStyle w:val="TableParagraph"/>
              <w:spacing w:line="240" w:lineRule="auto"/>
              <w:ind w:left="115" w:right="98"/>
              <w:rPr>
                <w:sz w:val="16"/>
              </w:rPr>
            </w:pPr>
            <w:r>
              <w:rPr>
                <w:sz w:val="16"/>
              </w:rPr>
              <w:t>Bidder must explain why disclosure of the information would not be in the best interest of the public.</w:t>
            </w:r>
          </w:p>
        </w:tc>
        <w:tc>
          <w:tcPr>
            <w:tcW w:w="2784" w:type="dxa"/>
            <w:shd w:val="clear" w:color="auto" w:fill="BEBEBE"/>
          </w:tcPr>
          <w:p w:rsidR="00E71F3F" w14:paraId="59C6AF3B" w14:textId="77777777">
            <w:pPr>
              <w:pStyle w:val="TableParagraph"/>
              <w:spacing w:line="240" w:lineRule="auto"/>
              <w:ind w:left="112" w:right="201"/>
              <w:rPr>
                <w:sz w:val="16"/>
              </w:rPr>
            </w:pPr>
            <w:r>
              <w:rPr>
                <w:sz w:val="16"/>
              </w:rPr>
              <w:t>Bidder must provide the name, address, telephone, and email for the person at Bidder’s organization authorized to respond to inquiries by the Agency concerning the status of confidential information.</w:t>
            </w:r>
          </w:p>
        </w:tc>
      </w:tr>
      <w:tr w14:paraId="5DDBEC42" w14:textId="77777777">
        <w:tblPrEx>
          <w:tblW w:w="0" w:type="auto"/>
          <w:tblInd w:w="125" w:type="dxa"/>
          <w:tblLayout w:type="fixed"/>
          <w:tblCellMar>
            <w:left w:w="0" w:type="dxa"/>
            <w:right w:w="0" w:type="dxa"/>
          </w:tblCellMar>
          <w:tblLook w:val="01E0"/>
        </w:tblPrEx>
        <w:trPr>
          <w:trHeight w:val="659"/>
        </w:trPr>
        <w:tc>
          <w:tcPr>
            <w:tcW w:w="739" w:type="dxa"/>
          </w:tcPr>
          <w:p w:rsidR="00E71F3F" w14:paraId="69458E05" w14:textId="11E36620">
            <w:pPr>
              <w:pStyle w:val="TableParagraph"/>
              <w:spacing w:line="240" w:lineRule="auto"/>
              <w:ind w:left="0"/>
              <w:rPr>
                <w:rFonts w:ascii="Times New Roman"/>
                <w:sz w:val="20"/>
              </w:rPr>
            </w:pPr>
            <w:r>
              <w:rPr>
                <w:rFonts w:ascii="Times New Roman"/>
                <w:sz w:val="20"/>
              </w:rPr>
              <w:t>N/A</w:t>
            </w:r>
          </w:p>
        </w:tc>
        <w:tc>
          <w:tcPr>
            <w:tcW w:w="2220" w:type="dxa"/>
          </w:tcPr>
          <w:p w:rsidR="00E71F3F" w14:paraId="2C664204" w14:textId="77777777">
            <w:pPr>
              <w:pStyle w:val="TableParagraph"/>
              <w:spacing w:line="240" w:lineRule="auto"/>
              <w:ind w:left="0"/>
              <w:rPr>
                <w:rFonts w:ascii="Times New Roman"/>
                <w:sz w:val="20"/>
              </w:rPr>
            </w:pPr>
          </w:p>
        </w:tc>
        <w:tc>
          <w:tcPr>
            <w:tcW w:w="1541" w:type="dxa"/>
          </w:tcPr>
          <w:p w:rsidR="00E71F3F" w14:paraId="69FF5204" w14:textId="77777777">
            <w:pPr>
              <w:pStyle w:val="TableParagraph"/>
              <w:spacing w:line="240" w:lineRule="auto"/>
              <w:ind w:left="0"/>
              <w:rPr>
                <w:rFonts w:ascii="Times New Roman"/>
                <w:sz w:val="20"/>
              </w:rPr>
            </w:pPr>
          </w:p>
        </w:tc>
        <w:tc>
          <w:tcPr>
            <w:tcW w:w="2071" w:type="dxa"/>
          </w:tcPr>
          <w:p w:rsidR="00E71F3F" w14:paraId="02FA56FF" w14:textId="77777777">
            <w:pPr>
              <w:pStyle w:val="TableParagraph"/>
              <w:spacing w:line="240" w:lineRule="auto"/>
              <w:ind w:left="0"/>
              <w:rPr>
                <w:rFonts w:ascii="Times New Roman"/>
                <w:sz w:val="20"/>
              </w:rPr>
            </w:pPr>
          </w:p>
        </w:tc>
        <w:tc>
          <w:tcPr>
            <w:tcW w:w="2784" w:type="dxa"/>
          </w:tcPr>
          <w:p w:rsidR="00E71F3F" w14:paraId="58E82B8F" w14:textId="77777777">
            <w:pPr>
              <w:pStyle w:val="TableParagraph"/>
              <w:spacing w:line="240" w:lineRule="auto"/>
              <w:ind w:left="0"/>
              <w:rPr>
                <w:rFonts w:ascii="Times New Roman"/>
                <w:sz w:val="20"/>
              </w:rPr>
            </w:pPr>
          </w:p>
        </w:tc>
      </w:tr>
      <w:tr w14:paraId="4C4FB986" w14:textId="77777777">
        <w:tblPrEx>
          <w:tblW w:w="0" w:type="auto"/>
          <w:tblInd w:w="125" w:type="dxa"/>
          <w:tblLayout w:type="fixed"/>
          <w:tblCellMar>
            <w:left w:w="0" w:type="dxa"/>
            <w:right w:w="0" w:type="dxa"/>
          </w:tblCellMar>
          <w:tblLook w:val="01E0"/>
        </w:tblPrEx>
        <w:trPr>
          <w:trHeight w:val="599"/>
        </w:trPr>
        <w:tc>
          <w:tcPr>
            <w:tcW w:w="739" w:type="dxa"/>
          </w:tcPr>
          <w:p w:rsidR="00E71F3F" w14:paraId="5903929E" w14:textId="77777777">
            <w:pPr>
              <w:pStyle w:val="TableParagraph"/>
              <w:spacing w:line="240" w:lineRule="auto"/>
              <w:ind w:left="0"/>
              <w:rPr>
                <w:rFonts w:ascii="Times New Roman"/>
                <w:sz w:val="20"/>
              </w:rPr>
            </w:pPr>
          </w:p>
        </w:tc>
        <w:tc>
          <w:tcPr>
            <w:tcW w:w="2220" w:type="dxa"/>
          </w:tcPr>
          <w:p w:rsidR="00E71F3F" w14:paraId="791C8DCA" w14:textId="77777777">
            <w:pPr>
              <w:pStyle w:val="TableParagraph"/>
              <w:spacing w:line="240" w:lineRule="auto"/>
              <w:ind w:left="0"/>
              <w:rPr>
                <w:rFonts w:ascii="Times New Roman"/>
                <w:sz w:val="20"/>
              </w:rPr>
            </w:pPr>
          </w:p>
        </w:tc>
        <w:tc>
          <w:tcPr>
            <w:tcW w:w="1541" w:type="dxa"/>
          </w:tcPr>
          <w:p w:rsidR="00E71F3F" w14:paraId="577868C8" w14:textId="77777777">
            <w:pPr>
              <w:pStyle w:val="TableParagraph"/>
              <w:spacing w:line="240" w:lineRule="auto"/>
              <w:ind w:left="0"/>
              <w:rPr>
                <w:rFonts w:ascii="Times New Roman"/>
                <w:sz w:val="20"/>
              </w:rPr>
            </w:pPr>
          </w:p>
        </w:tc>
        <w:tc>
          <w:tcPr>
            <w:tcW w:w="2071" w:type="dxa"/>
          </w:tcPr>
          <w:p w:rsidR="00E71F3F" w14:paraId="415897CC" w14:textId="77777777">
            <w:pPr>
              <w:pStyle w:val="TableParagraph"/>
              <w:spacing w:line="240" w:lineRule="auto"/>
              <w:ind w:left="0"/>
              <w:rPr>
                <w:rFonts w:ascii="Times New Roman"/>
                <w:sz w:val="20"/>
              </w:rPr>
            </w:pPr>
          </w:p>
        </w:tc>
        <w:tc>
          <w:tcPr>
            <w:tcW w:w="2784" w:type="dxa"/>
          </w:tcPr>
          <w:p w:rsidR="00E71F3F" w14:paraId="7EC45076" w14:textId="77777777">
            <w:pPr>
              <w:pStyle w:val="TableParagraph"/>
              <w:spacing w:line="240" w:lineRule="auto"/>
              <w:ind w:left="0"/>
              <w:rPr>
                <w:rFonts w:ascii="Times New Roman"/>
                <w:sz w:val="20"/>
              </w:rPr>
            </w:pPr>
          </w:p>
        </w:tc>
      </w:tr>
      <w:tr w14:paraId="3BA1C839" w14:textId="77777777">
        <w:tblPrEx>
          <w:tblW w:w="0" w:type="auto"/>
          <w:tblInd w:w="125" w:type="dxa"/>
          <w:tblLayout w:type="fixed"/>
          <w:tblCellMar>
            <w:left w:w="0" w:type="dxa"/>
            <w:right w:w="0" w:type="dxa"/>
          </w:tblCellMar>
          <w:tblLook w:val="01E0"/>
        </w:tblPrEx>
        <w:trPr>
          <w:trHeight w:val="630"/>
        </w:trPr>
        <w:tc>
          <w:tcPr>
            <w:tcW w:w="739" w:type="dxa"/>
          </w:tcPr>
          <w:p w:rsidR="00E71F3F" w14:paraId="298D30DC" w14:textId="77777777">
            <w:pPr>
              <w:pStyle w:val="TableParagraph"/>
              <w:spacing w:line="240" w:lineRule="auto"/>
              <w:ind w:left="0"/>
              <w:rPr>
                <w:rFonts w:ascii="Times New Roman"/>
                <w:sz w:val="20"/>
              </w:rPr>
            </w:pPr>
          </w:p>
        </w:tc>
        <w:tc>
          <w:tcPr>
            <w:tcW w:w="2220" w:type="dxa"/>
          </w:tcPr>
          <w:p w:rsidR="00E71F3F" w14:paraId="28981FF8" w14:textId="77777777">
            <w:pPr>
              <w:pStyle w:val="TableParagraph"/>
              <w:spacing w:line="240" w:lineRule="auto"/>
              <w:ind w:left="0"/>
              <w:rPr>
                <w:rFonts w:ascii="Times New Roman"/>
                <w:sz w:val="20"/>
              </w:rPr>
            </w:pPr>
          </w:p>
        </w:tc>
        <w:tc>
          <w:tcPr>
            <w:tcW w:w="1541" w:type="dxa"/>
          </w:tcPr>
          <w:p w:rsidR="00E71F3F" w14:paraId="6F0F41D6" w14:textId="77777777">
            <w:pPr>
              <w:pStyle w:val="TableParagraph"/>
              <w:spacing w:line="240" w:lineRule="auto"/>
              <w:ind w:left="0"/>
              <w:rPr>
                <w:rFonts w:ascii="Times New Roman"/>
                <w:sz w:val="20"/>
              </w:rPr>
            </w:pPr>
          </w:p>
        </w:tc>
        <w:tc>
          <w:tcPr>
            <w:tcW w:w="2071" w:type="dxa"/>
          </w:tcPr>
          <w:p w:rsidR="00E71F3F" w14:paraId="375D994B" w14:textId="77777777">
            <w:pPr>
              <w:pStyle w:val="TableParagraph"/>
              <w:spacing w:line="240" w:lineRule="auto"/>
              <w:ind w:left="0"/>
              <w:rPr>
                <w:rFonts w:ascii="Times New Roman"/>
                <w:sz w:val="20"/>
              </w:rPr>
            </w:pPr>
          </w:p>
        </w:tc>
        <w:tc>
          <w:tcPr>
            <w:tcW w:w="2784" w:type="dxa"/>
          </w:tcPr>
          <w:p w:rsidR="00E71F3F" w14:paraId="1CCE911D" w14:textId="77777777">
            <w:pPr>
              <w:pStyle w:val="TableParagraph"/>
              <w:spacing w:line="240" w:lineRule="auto"/>
              <w:ind w:left="0"/>
              <w:rPr>
                <w:rFonts w:ascii="Times New Roman"/>
                <w:sz w:val="20"/>
              </w:rPr>
            </w:pPr>
          </w:p>
        </w:tc>
      </w:tr>
      <w:tr w14:paraId="00F3E8E6" w14:textId="77777777">
        <w:tblPrEx>
          <w:tblW w:w="0" w:type="auto"/>
          <w:tblInd w:w="125" w:type="dxa"/>
          <w:tblLayout w:type="fixed"/>
          <w:tblCellMar>
            <w:left w:w="0" w:type="dxa"/>
            <w:right w:w="0" w:type="dxa"/>
          </w:tblCellMar>
          <w:tblLook w:val="01E0"/>
        </w:tblPrEx>
        <w:trPr>
          <w:trHeight w:val="659"/>
        </w:trPr>
        <w:tc>
          <w:tcPr>
            <w:tcW w:w="739" w:type="dxa"/>
          </w:tcPr>
          <w:p w:rsidR="00E71F3F" w14:paraId="488AFF82" w14:textId="77777777">
            <w:pPr>
              <w:pStyle w:val="TableParagraph"/>
              <w:spacing w:line="240" w:lineRule="auto"/>
              <w:ind w:left="0"/>
              <w:rPr>
                <w:rFonts w:ascii="Times New Roman"/>
                <w:sz w:val="20"/>
              </w:rPr>
            </w:pPr>
          </w:p>
        </w:tc>
        <w:tc>
          <w:tcPr>
            <w:tcW w:w="2220" w:type="dxa"/>
          </w:tcPr>
          <w:p w:rsidR="00E71F3F" w14:paraId="1778FF09" w14:textId="77777777">
            <w:pPr>
              <w:pStyle w:val="TableParagraph"/>
              <w:spacing w:line="240" w:lineRule="auto"/>
              <w:ind w:left="0"/>
              <w:rPr>
                <w:rFonts w:ascii="Times New Roman"/>
                <w:sz w:val="20"/>
              </w:rPr>
            </w:pPr>
          </w:p>
        </w:tc>
        <w:tc>
          <w:tcPr>
            <w:tcW w:w="1541" w:type="dxa"/>
          </w:tcPr>
          <w:p w:rsidR="00E71F3F" w14:paraId="17DCC9D3" w14:textId="77777777">
            <w:pPr>
              <w:pStyle w:val="TableParagraph"/>
              <w:spacing w:line="240" w:lineRule="auto"/>
              <w:ind w:left="0"/>
              <w:rPr>
                <w:rFonts w:ascii="Times New Roman"/>
                <w:sz w:val="20"/>
              </w:rPr>
            </w:pPr>
          </w:p>
        </w:tc>
        <w:tc>
          <w:tcPr>
            <w:tcW w:w="2071" w:type="dxa"/>
          </w:tcPr>
          <w:p w:rsidR="00E71F3F" w14:paraId="0C37570F" w14:textId="77777777">
            <w:pPr>
              <w:pStyle w:val="TableParagraph"/>
              <w:spacing w:line="240" w:lineRule="auto"/>
              <w:ind w:left="0"/>
              <w:rPr>
                <w:rFonts w:ascii="Times New Roman"/>
                <w:sz w:val="20"/>
              </w:rPr>
            </w:pPr>
          </w:p>
        </w:tc>
        <w:tc>
          <w:tcPr>
            <w:tcW w:w="2784" w:type="dxa"/>
          </w:tcPr>
          <w:p w:rsidR="00E71F3F" w14:paraId="42137ECA" w14:textId="77777777">
            <w:pPr>
              <w:pStyle w:val="TableParagraph"/>
              <w:spacing w:line="240" w:lineRule="auto"/>
              <w:ind w:left="0"/>
              <w:rPr>
                <w:rFonts w:ascii="Times New Roman"/>
                <w:sz w:val="20"/>
              </w:rPr>
            </w:pPr>
          </w:p>
        </w:tc>
      </w:tr>
    </w:tbl>
    <w:p w:rsidR="00E71F3F" w14:paraId="283A670B" w14:textId="77777777">
      <w:pPr>
        <w:pStyle w:val="BodyText"/>
        <w:spacing w:before="193"/>
        <w:ind w:left="120" w:right="114"/>
        <w:jc w:val="both"/>
      </w:pPr>
      <w:r>
        <w:t>This</w:t>
      </w:r>
      <w:r>
        <w:rPr>
          <w:spacing w:val="-11"/>
        </w:rPr>
        <w:t xml:space="preserve"> </w:t>
      </w:r>
      <w:r>
        <w:t>Form</w:t>
      </w:r>
      <w:r>
        <w:rPr>
          <w:spacing w:val="-12"/>
        </w:rPr>
        <w:t xml:space="preserve"> </w:t>
      </w:r>
      <w:r>
        <w:t>must</w:t>
      </w:r>
      <w:r>
        <w:rPr>
          <w:spacing w:val="-11"/>
        </w:rPr>
        <w:t xml:space="preserve"> </w:t>
      </w:r>
      <w:r>
        <w:t>be</w:t>
      </w:r>
      <w:r>
        <w:rPr>
          <w:spacing w:val="-12"/>
        </w:rPr>
        <w:t xml:space="preserve"> </w:t>
      </w:r>
      <w:r>
        <w:t>signed</w:t>
      </w:r>
      <w:r>
        <w:rPr>
          <w:spacing w:val="-11"/>
        </w:rPr>
        <w:t xml:space="preserve"> </w:t>
      </w:r>
      <w:r>
        <w:t>by</w:t>
      </w:r>
      <w:r>
        <w:rPr>
          <w:spacing w:val="-11"/>
        </w:rPr>
        <w:t xml:space="preserve"> </w:t>
      </w:r>
      <w:r>
        <w:t>the</w:t>
      </w:r>
      <w:r>
        <w:rPr>
          <w:spacing w:val="-10"/>
        </w:rPr>
        <w:t xml:space="preserve"> </w:t>
      </w:r>
      <w:r>
        <w:t>individual</w:t>
      </w:r>
      <w:r>
        <w:rPr>
          <w:spacing w:val="-11"/>
        </w:rPr>
        <w:t xml:space="preserve"> </w:t>
      </w:r>
      <w:r>
        <w:t>who</w:t>
      </w:r>
      <w:r>
        <w:rPr>
          <w:spacing w:val="-13"/>
        </w:rPr>
        <w:t xml:space="preserve"> </w:t>
      </w:r>
      <w:r>
        <w:t>signed</w:t>
      </w:r>
      <w:r>
        <w:rPr>
          <w:spacing w:val="-14"/>
        </w:rPr>
        <w:t xml:space="preserve"> </w:t>
      </w:r>
      <w:r>
        <w:t>the</w:t>
      </w:r>
      <w:r>
        <w:rPr>
          <w:spacing w:val="-10"/>
        </w:rPr>
        <w:t xml:space="preserve"> </w:t>
      </w:r>
      <w:r>
        <w:t>Bid.</w:t>
      </w:r>
      <w:r>
        <w:rPr>
          <w:spacing w:val="-12"/>
        </w:rPr>
        <w:t xml:space="preserve"> </w:t>
      </w:r>
      <w:r>
        <w:t>The</w:t>
      </w:r>
      <w:r>
        <w:rPr>
          <w:spacing w:val="-12"/>
        </w:rPr>
        <w:t xml:space="preserve"> </w:t>
      </w:r>
      <w:r>
        <w:t>Bidder</w:t>
      </w:r>
      <w:r>
        <w:rPr>
          <w:spacing w:val="-11"/>
        </w:rPr>
        <w:t xml:space="preserve"> </w:t>
      </w:r>
      <w:r>
        <w:t>shall</w:t>
      </w:r>
      <w:r>
        <w:rPr>
          <w:spacing w:val="-12"/>
        </w:rPr>
        <w:t xml:space="preserve"> </w:t>
      </w:r>
      <w:r>
        <w:t>place</w:t>
      </w:r>
      <w:r>
        <w:rPr>
          <w:spacing w:val="-10"/>
        </w:rPr>
        <w:t xml:space="preserve"> </w:t>
      </w:r>
      <w:r>
        <w:t>this</w:t>
      </w:r>
      <w:r>
        <w:rPr>
          <w:spacing w:val="-10"/>
        </w:rPr>
        <w:t xml:space="preserve"> </w:t>
      </w:r>
      <w:r>
        <w:t>Form</w:t>
      </w:r>
      <w:r>
        <w:rPr>
          <w:spacing w:val="-10"/>
        </w:rPr>
        <w:t xml:space="preserve"> </w:t>
      </w:r>
      <w:r>
        <w:t>completed and</w:t>
      </w:r>
      <w:r>
        <w:rPr>
          <w:spacing w:val="-7"/>
        </w:rPr>
        <w:t xml:space="preserve"> </w:t>
      </w:r>
      <w:r>
        <w:t>signed</w:t>
      </w:r>
      <w:r>
        <w:rPr>
          <w:spacing w:val="-7"/>
        </w:rPr>
        <w:t xml:space="preserve"> </w:t>
      </w:r>
      <w:r>
        <w:t>in</w:t>
      </w:r>
      <w:r>
        <w:rPr>
          <w:spacing w:val="-6"/>
        </w:rPr>
        <w:t xml:space="preserve"> </w:t>
      </w:r>
      <w:r>
        <w:t>its</w:t>
      </w:r>
      <w:r>
        <w:rPr>
          <w:spacing w:val="-9"/>
        </w:rPr>
        <w:t xml:space="preserve"> </w:t>
      </w:r>
      <w:r>
        <w:t>Bid</w:t>
      </w:r>
      <w:r>
        <w:rPr>
          <w:spacing w:val="-6"/>
        </w:rPr>
        <w:t xml:space="preserve"> </w:t>
      </w:r>
      <w:r>
        <w:t>immediately</w:t>
      </w:r>
      <w:r>
        <w:rPr>
          <w:spacing w:val="-8"/>
        </w:rPr>
        <w:t xml:space="preserve"> </w:t>
      </w:r>
      <w:r>
        <w:t>following</w:t>
      </w:r>
      <w:r>
        <w:rPr>
          <w:spacing w:val="-9"/>
        </w:rPr>
        <w:t xml:space="preserve"> </w:t>
      </w:r>
      <w:r>
        <w:t>the</w:t>
      </w:r>
      <w:r>
        <w:rPr>
          <w:spacing w:val="-6"/>
        </w:rPr>
        <w:t xml:space="preserve"> </w:t>
      </w:r>
      <w:r>
        <w:t>transmittal</w:t>
      </w:r>
      <w:r>
        <w:rPr>
          <w:spacing w:val="-6"/>
        </w:rPr>
        <w:t xml:space="preserve"> </w:t>
      </w:r>
      <w:r>
        <w:t>letter.</w:t>
      </w:r>
      <w:r>
        <w:rPr>
          <w:spacing w:val="36"/>
        </w:rPr>
        <w:t xml:space="preserve"> </w:t>
      </w:r>
      <w:r>
        <w:t>A</w:t>
      </w:r>
      <w:r>
        <w:rPr>
          <w:spacing w:val="-7"/>
        </w:rPr>
        <w:t xml:space="preserve"> </w:t>
      </w:r>
      <w:r>
        <w:t>copy</w:t>
      </w:r>
      <w:r>
        <w:rPr>
          <w:spacing w:val="-10"/>
        </w:rPr>
        <w:t xml:space="preserve"> </w:t>
      </w:r>
      <w:r>
        <w:t>of</w:t>
      </w:r>
      <w:r>
        <w:rPr>
          <w:spacing w:val="-7"/>
        </w:rPr>
        <w:t xml:space="preserve"> </w:t>
      </w:r>
      <w:r>
        <w:t>this</w:t>
      </w:r>
      <w:r>
        <w:rPr>
          <w:spacing w:val="-6"/>
        </w:rPr>
        <w:t xml:space="preserve"> </w:t>
      </w:r>
      <w:r>
        <w:t>document</w:t>
      </w:r>
      <w:r>
        <w:rPr>
          <w:spacing w:val="-9"/>
        </w:rPr>
        <w:t xml:space="preserve"> </w:t>
      </w:r>
      <w:r>
        <w:t>shall</w:t>
      </w:r>
      <w:r>
        <w:rPr>
          <w:spacing w:val="-6"/>
        </w:rPr>
        <w:t xml:space="preserve"> </w:t>
      </w:r>
      <w:r>
        <w:t>be</w:t>
      </w:r>
      <w:r>
        <w:rPr>
          <w:spacing w:val="-6"/>
        </w:rPr>
        <w:t xml:space="preserve"> </w:t>
      </w:r>
      <w:r>
        <w:t>placed in all Bids submitted including the Public</w:t>
      </w:r>
      <w:r>
        <w:rPr>
          <w:spacing w:val="-5"/>
        </w:rPr>
        <w:t xml:space="preserve"> </w:t>
      </w:r>
      <w:r>
        <w:t>Copy.</w:t>
      </w:r>
    </w:p>
    <w:p w:rsidR="00E71F3F" w14:paraId="638FE045" w14:textId="77777777">
      <w:pPr>
        <w:pStyle w:val="BodyText"/>
        <w:spacing w:before="5"/>
        <w:rPr>
          <w:sz w:val="16"/>
        </w:rPr>
      </w:pPr>
    </w:p>
    <w:p w:rsidR="00E71F3F" w14:paraId="219BA327" w14:textId="77777777">
      <w:pPr>
        <w:spacing w:line="237" w:lineRule="auto"/>
        <w:ind w:left="120" w:right="114"/>
        <w:jc w:val="both"/>
        <w:rPr>
          <w:b/>
          <w:i/>
        </w:rPr>
      </w:pPr>
      <w:r>
        <w:rPr>
          <w:b/>
          <w:i/>
        </w:rPr>
        <w:t>*If confidentiality is requested, failure to provide the information required on this Form may result in rejection</w:t>
      </w:r>
      <w:r>
        <w:rPr>
          <w:b/>
          <w:i/>
          <w:spacing w:val="-8"/>
        </w:rPr>
        <w:t xml:space="preserve"> </w:t>
      </w:r>
      <w:r>
        <w:rPr>
          <w:b/>
          <w:i/>
        </w:rPr>
        <w:t>of</w:t>
      </w:r>
      <w:r>
        <w:rPr>
          <w:b/>
          <w:i/>
          <w:spacing w:val="-9"/>
        </w:rPr>
        <w:t xml:space="preserve"> </w:t>
      </w:r>
      <w:r>
        <w:rPr>
          <w:b/>
          <w:i/>
        </w:rPr>
        <w:t>Bidder’s</w:t>
      </w:r>
      <w:r>
        <w:rPr>
          <w:b/>
          <w:i/>
          <w:spacing w:val="-10"/>
        </w:rPr>
        <w:t xml:space="preserve"> </w:t>
      </w:r>
      <w:r>
        <w:rPr>
          <w:b/>
          <w:i/>
        </w:rPr>
        <w:t>submittal</w:t>
      </w:r>
      <w:r>
        <w:rPr>
          <w:b/>
          <w:i/>
          <w:spacing w:val="-5"/>
        </w:rPr>
        <w:t xml:space="preserve"> </w:t>
      </w:r>
      <w:r>
        <w:rPr>
          <w:b/>
          <w:i/>
        </w:rPr>
        <w:t>to</w:t>
      </w:r>
      <w:r>
        <w:rPr>
          <w:b/>
          <w:i/>
          <w:spacing w:val="-5"/>
        </w:rPr>
        <w:t xml:space="preserve"> </w:t>
      </w:r>
      <w:r>
        <w:rPr>
          <w:b/>
          <w:i/>
        </w:rPr>
        <w:t>request</w:t>
      </w:r>
      <w:r>
        <w:rPr>
          <w:b/>
          <w:i/>
          <w:spacing w:val="-9"/>
        </w:rPr>
        <w:t xml:space="preserve"> </w:t>
      </w:r>
      <w:r>
        <w:rPr>
          <w:b/>
          <w:i/>
        </w:rPr>
        <w:t>confidentiality</w:t>
      </w:r>
      <w:r>
        <w:rPr>
          <w:b/>
          <w:i/>
          <w:spacing w:val="-10"/>
        </w:rPr>
        <w:t xml:space="preserve"> </w:t>
      </w:r>
      <w:r>
        <w:rPr>
          <w:b/>
          <w:i/>
        </w:rPr>
        <w:t>or</w:t>
      </w:r>
      <w:r>
        <w:rPr>
          <w:b/>
          <w:i/>
          <w:spacing w:val="-7"/>
        </w:rPr>
        <w:t xml:space="preserve"> </w:t>
      </w:r>
      <w:r>
        <w:rPr>
          <w:b/>
          <w:i/>
        </w:rPr>
        <w:t>rejection</w:t>
      </w:r>
      <w:r>
        <w:rPr>
          <w:b/>
          <w:i/>
          <w:spacing w:val="-8"/>
        </w:rPr>
        <w:t xml:space="preserve"> </w:t>
      </w:r>
      <w:r>
        <w:rPr>
          <w:b/>
          <w:i/>
        </w:rPr>
        <w:t>of</w:t>
      </w:r>
      <w:r>
        <w:rPr>
          <w:b/>
          <w:i/>
          <w:spacing w:val="-9"/>
        </w:rPr>
        <w:t xml:space="preserve"> </w:t>
      </w:r>
      <w:r>
        <w:rPr>
          <w:b/>
          <w:i/>
        </w:rPr>
        <w:t>the</w:t>
      </w:r>
      <w:r>
        <w:rPr>
          <w:b/>
          <w:i/>
          <w:spacing w:val="-10"/>
        </w:rPr>
        <w:t xml:space="preserve"> </w:t>
      </w:r>
      <w:r>
        <w:rPr>
          <w:b/>
          <w:i/>
        </w:rPr>
        <w:t>Bid</w:t>
      </w:r>
      <w:r>
        <w:rPr>
          <w:b/>
          <w:i/>
          <w:spacing w:val="-7"/>
        </w:rPr>
        <w:t xml:space="preserve"> </w:t>
      </w:r>
      <w:r>
        <w:rPr>
          <w:b/>
          <w:i/>
        </w:rPr>
        <w:t>as</w:t>
      </w:r>
      <w:r>
        <w:rPr>
          <w:b/>
          <w:i/>
          <w:spacing w:val="-7"/>
        </w:rPr>
        <w:t xml:space="preserve"> </w:t>
      </w:r>
      <w:r>
        <w:rPr>
          <w:b/>
          <w:i/>
        </w:rPr>
        <w:t>being</w:t>
      </w:r>
      <w:r>
        <w:rPr>
          <w:b/>
          <w:i/>
          <w:spacing w:val="-8"/>
        </w:rPr>
        <w:t xml:space="preserve"> </w:t>
      </w:r>
      <w:r>
        <w:rPr>
          <w:b/>
          <w:i/>
        </w:rPr>
        <w:t>non-responsive.</w:t>
      </w:r>
    </w:p>
    <w:p w:rsidR="00E71F3F" w14:paraId="6ACED67F" w14:textId="77777777">
      <w:pPr>
        <w:pStyle w:val="BodyText"/>
        <w:spacing w:before="2"/>
        <w:rPr>
          <w:b/>
          <w:i/>
          <w:sz w:val="16"/>
        </w:rPr>
      </w:pPr>
    </w:p>
    <w:p w:rsidR="00E71F3F" w14:paraId="1C07C358" w14:textId="77777777">
      <w:pPr>
        <w:spacing w:before="1"/>
        <w:ind w:left="120" w:right="112"/>
        <w:jc w:val="both"/>
        <w:rPr>
          <w:b/>
          <w:i/>
        </w:rPr>
      </w:pPr>
      <w:r>
        <w:rPr>
          <w:b/>
          <w:i/>
        </w:rPr>
        <w:t>*Please note that this Form is to be completed and signed only if you are submitting a request for confidential treatment of any information submitted in your Bid. If signing this Part 2, do not complete Part 1.</w:t>
      </w:r>
    </w:p>
    <w:p w:rsidR="00E71F3F" w14:paraId="70DDCE86" w14:textId="77777777">
      <w:pPr>
        <w:pStyle w:val="BodyText"/>
        <w:rPr>
          <w:b/>
          <w:i/>
          <w:sz w:val="20"/>
        </w:rPr>
      </w:pPr>
    </w:p>
    <w:p w:rsidR="00E71F3F" w14:paraId="0848D66E" w14:textId="77777777">
      <w:pPr>
        <w:pStyle w:val="BodyText"/>
        <w:rPr>
          <w:b/>
          <w:i/>
          <w:sz w:val="20"/>
        </w:rPr>
      </w:pPr>
    </w:p>
    <w:p w:rsidR="00E71F3F" w14:paraId="6D56F53A" w14:textId="00F7F1CF">
      <w:pPr>
        <w:pStyle w:val="BodyText"/>
        <w:spacing w:before="8"/>
        <w:rPr>
          <w:b/>
          <w:i/>
          <w:sz w:val="23"/>
        </w:rPr>
      </w:pPr>
      <w:r>
        <w:rPr>
          <w:b/>
          <w:i/>
          <w:sz w:val="23"/>
        </w:rPr>
        <w:t xml:space="preserve">    Keefe Group</w:t>
      </w:r>
      <w:r w:rsidR="004A233E">
        <w:rPr>
          <w:b/>
          <w:i/>
          <w:sz w:val="23"/>
        </w:rPr>
        <w:t xml:space="preserve">, LLC DBA Keefe Supply </w:t>
      </w:r>
      <w:r>
        <w:rPr>
          <w:b/>
          <w:i/>
          <w:sz w:val="23"/>
        </w:rPr>
        <w:tab/>
        <w:t xml:space="preserve">   RFB0321005022</w:t>
      </w:r>
      <w:r>
        <w:rPr>
          <w:b/>
          <w:i/>
          <w:sz w:val="23"/>
        </w:rPr>
        <w:tab/>
      </w:r>
      <w:r>
        <w:rPr>
          <w:b/>
          <w:i/>
          <w:sz w:val="23"/>
        </w:rPr>
        <w:tab/>
        <w:t xml:space="preserve">   DOC Athletic Shoes</w:t>
      </w:r>
    </w:p>
    <w:tbl>
      <w:tblPr>
        <w:tblW w:w="0" w:type="auto"/>
        <w:tblInd w:w="127" w:type="dxa"/>
        <w:tblLayout w:type="fixed"/>
        <w:tblCellMar>
          <w:left w:w="0" w:type="dxa"/>
          <w:right w:w="0" w:type="dxa"/>
        </w:tblCellMar>
        <w:tblLook w:val="01E0"/>
      </w:tblPr>
      <w:tblGrid>
        <w:gridCol w:w="3616"/>
        <w:gridCol w:w="681"/>
        <w:gridCol w:w="2105"/>
        <w:gridCol w:w="761"/>
        <w:gridCol w:w="2119"/>
      </w:tblGrid>
      <w:tr w14:paraId="7FA7CAC3" w14:textId="77777777" w:rsidTr="008078CD">
        <w:tblPrEx>
          <w:tblW w:w="0" w:type="auto"/>
          <w:tblInd w:w="127" w:type="dxa"/>
          <w:tblLayout w:type="fixed"/>
          <w:tblCellMar>
            <w:left w:w="0" w:type="dxa"/>
            <w:right w:w="0" w:type="dxa"/>
          </w:tblCellMar>
          <w:tblLook w:val="01E0"/>
        </w:tblPrEx>
        <w:trPr>
          <w:trHeight w:val="788"/>
        </w:trPr>
        <w:tc>
          <w:tcPr>
            <w:tcW w:w="3616" w:type="dxa"/>
            <w:tcBorders>
              <w:top w:val="single" w:sz="8" w:space="0" w:color="000000"/>
              <w:bottom w:val="single" w:sz="6" w:space="0" w:color="000000"/>
            </w:tcBorders>
          </w:tcPr>
          <w:p w:rsidR="00E71F3F" w:rsidRPr="008078CD" w14:paraId="3C0AA5E9" w14:textId="55A27482">
            <w:pPr>
              <w:pStyle w:val="TableParagraph"/>
              <w:spacing w:before="17" w:line="240" w:lineRule="auto"/>
              <w:ind w:left="-1"/>
            </w:pPr>
            <w:r w:rsidRPr="002C3083">
              <w:rPr>
                <w:noProof/>
              </w:rPr>
              <w:drawing>
                <wp:anchor distT="0" distB="0" distL="114300" distR="114300" simplePos="0" relativeHeight="251722752" behindDoc="0" locked="0" layoutInCell="1" allowOverlap="1">
                  <wp:simplePos x="0" y="0"/>
                  <wp:positionH relativeFrom="column">
                    <wp:posOffset>-40341</wp:posOffset>
                  </wp:positionH>
                  <wp:positionV relativeFrom="paragraph">
                    <wp:posOffset>239134</wp:posOffset>
                  </wp:positionV>
                  <wp:extent cx="1922930" cy="7223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2930" cy="7223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8CD" w:rsidR="00892709">
              <w:t>Company</w:t>
            </w:r>
          </w:p>
        </w:tc>
        <w:tc>
          <w:tcPr>
            <w:tcW w:w="681" w:type="dxa"/>
          </w:tcPr>
          <w:p w:rsidR="00E71F3F" w:rsidRPr="008078CD" w14:paraId="7F8BAE96" w14:textId="77777777">
            <w:pPr>
              <w:pStyle w:val="TableParagraph"/>
              <w:spacing w:line="240" w:lineRule="auto"/>
              <w:ind w:left="0"/>
              <w:rPr>
                <w:rFonts w:ascii="Times New Roman"/>
                <w:sz w:val="20"/>
              </w:rPr>
            </w:pPr>
          </w:p>
        </w:tc>
        <w:tc>
          <w:tcPr>
            <w:tcW w:w="2105" w:type="dxa"/>
            <w:tcBorders>
              <w:top w:val="single" w:sz="6" w:space="0" w:color="000000"/>
              <w:bottom w:val="single" w:sz="6" w:space="0" w:color="000000"/>
            </w:tcBorders>
          </w:tcPr>
          <w:p w:rsidR="00E71F3F" w:rsidRPr="008078CD" w14:paraId="0658333A" w14:textId="77777777">
            <w:pPr>
              <w:pStyle w:val="TableParagraph"/>
              <w:spacing w:before="17" w:line="240" w:lineRule="auto"/>
              <w:ind w:left="0"/>
            </w:pPr>
            <w:r w:rsidRPr="008078CD">
              <w:t>RFB Number</w:t>
            </w:r>
          </w:p>
          <w:p w:rsidR="008078CD" w14:paraId="58AD4501" w14:textId="77777777">
            <w:pPr>
              <w:pStyle w:val="TableParagraph"/>
              <w:spacing w:before="17" w:line="240" w:lineRule="auto"/>
              <w:ind w:left="0"/>
            </w:pPr>
          </w:p>
          <w:p w:rsidR="008078CD" w14:paraId="636AEDD4" w14:textId="77777777">
            <w:pPr>
              <w:pStyle w:val="TableParagraph"/>
              <w:spacing w:before="17" w:line="240" w:lineRule="auto"/>
              <w:ind w:left="0"/>
            </w:pPr>
          </w:p>
          <w:p w:rsidR="007429F9" w:rsidRPr="008078CD" w14:paraId="2CB5B39E" w14:textId="0A3D0EBC">
            <w:pPr>
              <w:pStyle w:val="TableParagraph"/>
              <w:spacing w:before="17" w:line="240" w:lineRule="auto"/>
              <w:ind w:left="0"/>
            </w:pPr>
            <w:r w:rsidRPr="008078CD">
              <w:t>Vice President Sales</w:t>
            </w:r>
          </w:p>
        </w:tc>
        <w:tc>
          <w:tcPr>
            <w:tcW w:w="761" w:type="dxa"/>
          </w:tcPr>
          <w:p w:rsidR="00E71F3F" w14:paraId="6FD4DAEC" w14:textId="77777777">
            <w:pPr>
              <w:pStyle w:val="TableParagraph"/>
              <w:spacing w:line="240" w:lineRule="auto"/>
              <w:ind w:left="0"/>
              <w:rPr>
                <w:rFonts w:ascii="Times New Roman"/>
                <w:sz w:val="20"/>
              </w:rPr>
            </w:pPr>
          </w:p>
          <w:p w:rsidR="008078CD" w14:paraId="40B07262" w14:textId="77777777">
            <w:pPr>
              <w:pStyle w:val="TableParagraph"/>
              <w:spacing w:line="240" w:lineRule="auto"/>
              <w:ind w:left="0"/>
              <w:rPr>
                <w:rFonts w:ascii="Times New Roman"/>
                <w:sz w:val="20"/>
              </w:rPr>
            </w:pPr>
          </w:p>
          <w:p w:rsidR="008078CD" w:rsidRPr="008078CD" w14:paraId="51B88971" w14:textId="53DF82F9">
            <w:pPr>
              <w:pStyle w:val="TableParagraph"/>
              <w:spacing w:line="240" w:lineRule="auto"/>
              <w:ind w:left="0"/>
              <w:rPr>
                <w:rFonts w:ascii="Times New Roman"/>
                <w:sz w:val="20"/>
              </w:rPr>
            </w:pPr>
          </w:p>
        </w:tc>
        <w:tc>
          <w:tcPr>
            <w:tcW w:w="2119" w:type="dxa"/>
            <w:tcBorders>
              <w:top w:val="single" w:sz="6" w:space="0" w:color="000000"/>
              <w:bottom w:val="single" w:sz="6" w:space="0" w:color="000000"/>
            </w:tcBorders>
          </w:tcPr>
          <w:p w:rsidR="00E71F3F" w14:paraId="047EE81F" w14:textId="0EA97735">
            <w:pPr>
              <w:pStyle w:val="TableParagraph"/>
              <w:spacing w:before="17" w:line="240" w:lineRule="auto"/>
              <w:ind w:left="0"/>
            </w:pPr>
            <w:r w:rsidRPr="008078CD">
              <w:t>RFB Title</w:t>
            </w:r>
          </w:p>
          <w:p w:rsidR="008078CD" w14:paraId="164EEE1E" w14:textId="6D11C1C6">
            <w:pPr>
              <w:pStyle w:val="TableParagraph"/>
              <w:spacing w:before="17" w:line="240" w:lineRule="auto"/>
              <w:ind w:left="0"/>
            </w:pPr>
          </w:p>
          <w:p w:rsidR="008078CD" w:rsidRPr="008078CD" w14:paraId="5D43B0B4" w14:textId="77777777">
            <w:pPr>
              <w:pStyle w:val="TableParagraph"/>
              <w:spacing w:before="17" w:line="240" w:lineRule="auto"/>
              <w:ind w:left="0"/>
            </w:pPr>
          </w:p>
          <w:p w:rsidR="007429F9" w:rsidRPr="008078CD" w14:paraId="2F7D941C" w14:textId="2C7C26A9">
            <w:pPr>
              <w:pStyle w:val="TableParagraph"/>
              <w:spacing w:before="17" w:line="240" w:lineRule="auto"/>
              <w:ind w:left="0"/>
            </w:pPr>
            <w:r w:rsidRPr="008078CD">
              <w:t>4/21/21</w:t>
            </w:r>
          </w:p>
        </w:tc>
      </w:tr>
      <w:tr w14:paraId="4A1B3DBA" w14:textId="77777777" w:rsidTr="008078CD">
        <w:tblPrEx>
          <w:tblW w:w="0" w:type="auto"/>
          <w:tblInd w:w="127" w:type="dxa"/>
          <w:tblLayout w:type="fixed"/>
          <w:tblCellMar>
            <w:left w:w="0" w:type="dxa"/>
            <w:right w:w="0" w:type="dxa"/>
          </w:tblCellMar>
          <w:tblLook w:val="01E0"/>
        </w:tblPrEx>
        <w:trPr>
          <w:trHeight w:val="284"/>
        </w:trPr>
        <w:tc>
          <w:tcPr>
            <w:tcW w:w="3616" w:type="dxa"/>
            <w:tcBorders>
              <w:top w:val="single" w:sz="6" w:space="0" w:color="000000"/>
            </w:tcBorders>
          </w:tcPr>
          <w:p w:rsidR="00E71F3F" w:rsidRPr="008078CD" w14:paraId="631A9DD0" w14:textId="77777777">
            <w:pPr>
              <w:pStyle w:val="TableParagraph"/>
              <w:spacing w:before="19" w:line="245" w:lineRule="exact"/>
              <w:ind w:left="0"/>
            </w:pPr>
            <w:r w:rsidRPr="008078CD">
              <w:t>Signature (required)</w:t>
            </w:r>
          </w:p>
        </w:tc>
        <w:tc>
          <w:tcPr>
            <w:tcW w:w="681" w:type="dxa"/>
          </w:tcPr>
          <w:p w:rsidR="00E71F3F" w:rsidRPr="008078CD" w14:paraId="0F2521E3" w14:textId="77777777">
            <w:pPr>
              <w:pStyle w:val="TableParagraph"/>
              <w:spacing w:line="240" w:lineRule="auto"/>
              <w:ind w:left="0"/>
              <w:rPr>
                <w:rFonts w:ascii="Times New Roman"/>
                <w:sz w:val="20"/>
              </w:rPr>
            </w:pPr>
          </w:p>
        </w:tc>
        <w:tc>
          <w:tcPr>
            <w:tcW w:w="2105" w:type="dxa"/>
            <w:tcBorders>
              <w:top w:val="single" w:sz="6" w:space="0" w:color="000000"/>
            </w:tcBorders>
          </w:tcPr>
          <w:p w:rsidR="00E71F3F" w:rsidRPr="008078CD" w14:paraId="1E91B578" w14:textId="77777777">
            <w:pPr>
              <w:pStyle w:val="TableParagraph"/>
              <w:spacing w:before="19" w:line="245" w:lineRule="exact"/>
              <w:ind w:left="1"/>
            </w:pPr>
            <w:r w:rsidRPr="008078CD">
              <w:t>Title</w:t>
            </w:r>
          </w:p>
        </w:tc>
        <w:tc>
          <w:tcPr>
            <w:tcW w:w="761" w:type="dxa"/>
          </w:tcPr>
          <w:p w:rsidR="00E71F3F" w:rsidRPr="008078CD" w14:paraId="56EB7251" w14:textId="77777777">
            <w:pPr>
              <w:pStyle w:val="TableParagraph"/>
              <w:spacing w:line="240" w:lineRule="auto"/>
              <w:ind w:left="0"/>
              <w:rPr>
                <w:rFonts w:ascii="Times New Roman"/>
                <w:sz w:val="20"/>
              </w:rPr>
            </w:pPr>
          </w:p>
        </w:tc>
        <w:tc>
          <w:tcPr>
            <w:tcW w:w="2119" w:type="dxa"/>
            <w:tcBorders>
              <w:top w:val="single" w:sz="6" w:space="0" w:color="000000"/>
            </w:tcBorders>
          </w:tcPr>
          <w:p w:rsidR="00E71F3F" w14:paraId="218D7055" w14:textId="77777777">
            <w:pPr>
              <w:pStyle w:val="TableParagraph"/>
              <w:spacing w:before="19" w:line="245" w:lineRule="exact"/>
              <w:ind w:left="23"/>
            </w:pPr>
            <w:r w:rsidRPr="008078CD">
              <w:t>Date</w:t>
            </w:r>
          </w:p>
        </w:tc>
      </w:tr>
    </w:tbl>
    <w:p w:rsidR="00E71F3F" w14:paraId="121BE20A" w14:textId="77777777">
      <w:pPr>
        <w:spacing w:line="245" w:lineRule="exact"/>
        <w:sectPr>
          <w:pgSz w:w="12240" w:h="15840"/>
          <w:pgMar w:top="1400" w:right="1320" w:bottom="280" w:left="1320" w:header="720" w:footer="720" w:gutter="0"/>
          <w:cols w:space="720"/>
        </w:sectPr>
      </w:pPr>
    </w:p>
    <w:p w:rsidR="00E71F3F" w14:paraId="52BB4876" w14:textId="77777777">
      <w:pPr>
        <w:pStyle w:val="Heading1"/>
        <w:spacing w:before="39"/>
        <w:ind w:left="3549" w:right="3548" w:firstLine="0"/>
        <w:jc w:val="center"/>
      </w:pPr>
      <w:r>
        <w:t>Attachment 4 Specifications for Footwear</w:t>
      </w:r>
    </w:p>
    <w:p w:rsidR="00E71F3F" w14:paraId="75D7C4DC" w14:textId="77777777">
      <w:pPr>
        <w:pStyle w:val="BodyText"/>
        <w:rPr>
          <w:b/>
        </w:rPr>
      </w:pPr>
    </w:p>
    <w:p w:rsidR="00E71F3F" w14:paraId="71A81EA2" w14:textId="77777777">
      <w:pPr>
        <w:spacing w:before="1"/>
        <w:ind w:left="119"/>
        <w:rPr>
          <w:b/>
        </w:rPr>
      </w:pPr>
      <w:r>
        <w:rPr>
          <w:b/>
        </w:rPr>
        <w:t>ATHLETIC FOOTWEAR #1 - Low Leather Cross Trainer Tie Shoe Men's Size 7-14+, White</w:t>
      </w:r>
    </w:p>
    <w:p w:rsidR="00E71F3F" w14:paraId="59AC30A6" w14:textId="77777777">
      <w:pPr>
        <w:pStyle w:val="BodyText"/>
        <w:spacing w:before="10"/>
        <w:rPr>
          <w:b/>
          <w:sz w:val="21"/>
        </w:rPr>
      </w:pPr>
    </w:p>
    <w:p w:rsidR="00E71F3F" w14:paraId="3DD33DA0" w14:textId="77777777">
      <w:pPr>
        <w:pStyle w:val="ListParagraph"/>
        <w:numPr>
          <w:ilvl w:val="0"/>
          <w:numId w:val="2"/>
        </w:numPr>
        <w:tabs>
          <w:tab w:val="left" w:pos="839"/>
          <w:tab w:val="left" w:pos="840"/>
        </w:tabs>
      </w:pPr>
      <w:r>
        <w:t>Construction type shall be</w:t>
      </w:r>
      <w:r>
        <w:rPr>
          <w:spacing w:val="-6"/>
        </w:rPr>
        <w:t xml:space="preserve"> </w:t>
      </w:r>
      <w:r>
        <w:t>Strobel</w:t>
      </w:r>
    </w:p>
    <w:p w:rsidR="00E71F3F" w14:paraId="6BEFFD7C" w14:textId="77777777">
      <w:pPr>
        <w:pStyle w:val="ListParagraph"/>
        <w:numPr>
          <w:ilvl w:val="0"/>
          <w:numId w:val="2"/>
        </w:numPr>
        <w:tabs>
          <w:tab w:val="left" w:pos="889"/>
          <w:tab w:val="left" w:pos="890"/>
        </w:tabs>
        <w:spacing w:before="22"/>
        <w:ind w:left="889" w:hanging="771"/>
      </w:pPr>
      <w:r>
        <w:t>Stitch count shall be a minimum of 7 stitches per</w:t>
      </w:r>
      <w:r>
        <w:rPr>
          <w:spacing w:val="-7"/>
        </w:rPr>
        <w:t xml:space="preserve"> </w:t>
      </w:r>
      <w:r>
        <w:t>inch</w:t>
      </w:r>
    </w:p>
    <w:p w:rsidR="00E71F3F" w14:paraId="70DC807F" w14:textId="77777777">
      <w:pPr>
        <w:pStyle w:val="ListParagraph"/>
        <w:numPr>
          <w:ilvl w:val="0"/>
          <w:numId w:val="2"/>
        </w:numPr>
        <w:tabs>
          <w:tab w:val="left" w:pos="839"/>
          <w:tab w:val="left" w:pos="840"/>
        </w:tabs>
        <w:spacing w:before="21" w:line="259" w:lineRule="auto"/>
        <w:ind w:right="190"/>
      </w:pPr>
      <w:r>
        <w:t>Outsole shall be of durable non-marking, non-slip carbon rubber or a compound combination of carbon rubber and blown rubber wrapped from heel to toe that is compatible with cement outside court, gym floor, and street</w:t>
      </w:r>
      <w:r>
        <w:rPr>
          <w:spacing w:val="-5"/>
        </w:rPr>
        <w:t xml:space="preserve"> </w:t>
      </w:r>
      <w:r>
        <w:t>use</w:t>
      </w:r>
    </w:p>
    <w:p w:rsidR="00E71F3F" w14:paraId="563A6B1E" w14:textId="77777777">
      <w:pPr>
        <w:pStyle w:val="ListParagraph"/>
        <w:numPr>
          <w:ilvl w:val="0"/>
          <w:numId w:val="2"/>
        </w:numPr>
        <w:tabs>
          <w:tab w:val="left" w:pos="839"/>
          <w:tab w:val="left" w:pos="840"/>
        </w:tabs>
        <w:spacing w:before="160"/>
      </w:pPr>
      <w:r>
        <w:t>No metal shall be used in shoe</w:t>
      </w:r>
      <w:r>
        <w:rPr>
          <w:spacing w:val="-13"/>
        </w:rPr>
        <w:t xml:space="preserve"> </w:t>
      </w:r>
      <w:r>
        <w:t>construction</w:t>
      </w:r>
    </w:p>
    <w:p w:rsidR="00E71F3F" w14:paraId="1A2C35CB" w14:textId="77777777">
      <w:pPr>
        <w:pStyle w:val="ListParagraph"/>
        <w:numPr>
          <w:ilvl w:val="0"/>
          <w:numId w:val="2"/>
        </w:numPr>
        <w:tabs>
          <w:tab w:val="left" w:pos="839"/>
          <w:tab w:val="left" w:pos="840"/>
        </w:tabs>
      </w:pPr>
      <w:r>
        <w:t>Outsole shall have a minimum thickness of 1.6 mm/pr. with a rubber skin minimum thickness</w:t>
      </w:r>
      <w:r>
        <w:rPr>
          <w:spacing w:val="-23"/>
        </w:rPr>
        <w:t xml:space="preserve"> </w:t>
      </w:r>
      <w:r>
        <w:t>of</w:t>
      </w:r>
    </w:p>
    <w:p w:rsidR="00E71F3F" w14:paraId="2D1862B2" w14:textId="77777777">
      <w:pPr>
        <w:pStyle w:val="BodyText"/>
        <w:ind w:left="839"/>
      </w:pPr>
      <w:r>
        <w:t>0.7 mm/pr.</w:t>
      </w:r>
    </w:p>
    <w:p w:rsidR="00E71F3F" w14:paraId="1B8F181D" w14:textId="77777777">
      <w:pPr>
        <w:pStyle w:val="ListParagraph"/>
        <w:numPr>
          <w:ilvl w:val="0"/>
          <w:numId w:val="2"/>
        </w:numPr>
        <w:tabs>
          <w:tab w:val="left" w:pos="839"/>
          <w:tab w:val="left" w:pos="840"/>
        </w:tabs>
        <w:spacing w:line="268" w:lineRule="exact"/>
      </w:pPr>
      <w:r>
        <w:t>Outsole shall be wide and stable to provide side-to-side support and</w:t>
      </w:r>
      <w:r>
        <w:rPr>
          <w:spacing w:val="-11"/>
        </w:rPr>
        <w:t xml:space="preserve"> </w:t>
      </w:r>
      <w:r>
        <w:t>stability</w:t>
      </w:r>
    </w:p>
    <w:p w:rsidR="00E71F3F" w14:paraId="5B9CD505" w14:textId="77777777">
      <w:pPr>
        <w:pStyle w:val="ListParagraph"/>
        <w:numPr>
          <w:ilvl w:val="0"/>
          <w:numId w:val="2"/>
        </w:numPr>
        <w:tabs>
          <w:tab w:val="left" w:pos="839"/>
          <w:tab w:val="left" w:pos="840"/>
        </w:tabs>
        <w:spacing w:line="268" w:lineRule="exact"/>
      </w:pPr>
      <w:r>
        <w:t>Outsole shall have a multi-surface tread with no deep serrations that will cause</w:t>
      </w:r>
      <w:r>
        <w:rPr>
          <w:spacing w:val="-18"/>
        </w:rPr>
        <w:t xml:space="preserve"> </w:t>
      </w:r>
      <w:r>
        <w:t>cracking</w:t>
      </w:r>
    </w:p>
    <w:p w:rsidR="00E71F3F" w14:paraId="2AA4FB68" w14:textId="77777777">
      <w:pPr>
        <w:pStyle w:val="ListParagraph"/>
        <w:numPr>
          <w:ilvl w:val="0"/>
          <w:numId w:val="2"/>
        </w:numPr>
        <w:tabs>
          <w:tab w:val="left" w:pos="839"/>
          <w:tab w:val="left" w:pos="840"/>
        </w:tabs>
        <w:ind w:right="321"/>
      </w:pPr>
      <w:r>
        <w:t>Midsole shall be of foam EVA and provide cushioning primarily at the heel and forefront of the Shoe</w:t>
      </w:r>
    </w:p>
    <w:p w:rsidR="00E71F3F" w14:paraId="164D8F6A" w14:textId="77777777">
      <w:pPr>
        <w:pStyle w:val="ListParagraph"/>
        <w:numPr>
          <w:ilvl w:val="0"/>
          <w:numId w:val="2"/>
        </w:numPr>
        <w:tabs>
          <w:tab w:val="left" w:pos="839"/>
          <w:tab w:val="left" w:pos="840"/>
        </w:tabs>
        <w:spacing w:before="1"/>
        <w:ind w:right="740"/>
      </w:pPr>
      <w:r>
        <w:t>Uppers shall be of durable, breathable leather that is a minimum of 1.2 mm thickness and include ventilation</w:t>
      </w:r>
      <w:r>
        <w:rPr>
          <w:spacing w:val="-1"/>
        </w:rPr>
        <w:t xml:space="preserve"> </w:t>
      </w:r>
      <w:r>
        <w:t>holes</w:t>
      </w:r>
    </w:p>
    <w:p w:rsidR="00E71F3F" w14:paraId="388385B0" w14:textId="77777777">
      <w:pPr>
        <w:pStyle w:val="ListParagraph"/>
        <w:numPr>
          <w:ilvl w:val="0"/>
          <w:numId w:val="2"/>
        </w:numPr>
        <w:tabs>
          <w:tab w:val="left" w:pos="839"/>
          <w:tab w:val="left" w:pos="840"/>
        </w:tabs>
        <w:ind w:right="173"/>
      </w:pPr>
      <w:r>
        <w:t>Insole shall be of bonded fabric. Insole preference would be a secured insole in the shoe but not mandatory.</w:t>
      </w:r>
    </w:p>
    <w:p w:rsidR="00E71F3F" w14:paraId="28AC82E9" w14:textId="77777777">
      <w:pPr>
        <w:pStyle w:val="ListParagraph"/>
        <w:numPr>
          <w:ilvl w:val="0"/>
          <w:numId w:val="2"/>
        </w:numPr>
        <w:tabs>
          <w:tab w:val="left" w:pos="839"/>
          <w:tab w:val="left" w:pos="840"/>
        </w:tabs>
      </w:pPr>
      <w:r>
        <w:t>Sock liner shall be a combination of EVA and</w:t>
      </w:r>
      <w:r>
        <w:rPr>
          <w:spacing w:val="-8"/>
        </w:rPr>
        <w:t xml:space="preserve"> </w:t>
      </w:r>
      <w:r>
        <w:t>mesh</w:t>
      </w:r>
    </w:p>
    <w:p w:rsidR="00E71F3F" w14:paraId="7D26F38A" w14:textId="77777777">
      <w:pPr>
        <w:pStyle w:val="ListParagraph"/>
        <w:numPr>
          <w:ilvl w:val="0"/>
          <w:numId w:val="2"/>
        </w:numPr>
        <w:tabs>
          <w:tab w:val="left" w:pos="839"/>
          <w:tab w:val="left" w:pos="840"/>
        </w:tabs>
        <w:ind w:right="387"/>
      </w:pPr>
      <w:r>
        <w:t>Collar and tongue shall be of padded breathable material, tongue shall be securely stitched to leather</w:t>
      </w:r>
      <w:r>
        <w:rPr>
          <w:spacing w:val="-1"/>
        </w:rPr>
        <w:t xml:space="preserve"> </w:t>
      </w:r>
      <w:r>
        <w:t>upper</w:t>
      </w:r>
    </w:p>
    <w:p w:rsidR="00E71F3F" w14:paraId="5A59FF99" w14:textId="77777777">
      <w:pPr>
        <w:pStyle w:val="ListParagraph"/>
        <w:numPr>
          <w:ilvl w:val="0"/>
          <w:numId w:val="2"/>
        </w:numPr>
        <w:tabs>
          <w:tab w:val="left" w:pos="839"/>
          <w:tab w:val="left" w:pos="840"/>
        </w:tabs>
        <w:spacing w:line="267" w:lineRule="exact"/>
      </w:pPr>
      <w:r>
        <w:t>Arch stabilizer shall provide torsional rigidity and guide the foot</w:t>
      </w:r>
      <w:r>
        <w:rPr>
          <w:spacing w:val="-7"/>
        </w:rPr>
        <w:t xml:space="preserve"> </w:t>
      </w:r>
      <w:r>
        <w:t>strike</w:t>
      </w:r>
    </w:p>
    <w:p w:rsidR="00E71F3F" w14:paraId="49AF8432" w14:textId="77777777">
      <w:pPr>
        <w:pStyle w:val="ListParagraph"/>
        <w:numPr>
          <w:ilvl w:val="0"/>
          <w:numId w:val="2"/>
        </w:numPr>
        <w:tabs>
          <w:tab w:val="left" w:pos="839"/>
          <w:tab w:val="left" w:pos="840"/>
        </w:tabs>
        <w:spacing w:before="1"/>
      </w:pPr>
      <w:r>
        <w:t>Heel counter shall be made to stabilize the heel to prevent excessive</w:t>
      </w:r>
      <w:r>
        <w:rPr>
          <w:spacing w:val="-10"/>
        </w:rPr>
        <w:t xml:space="preserve"> </w:t>
      </w:r>
      <w:r>
        <w:t>pronation</w:t>
      </w:r>
    </w:p>
    <w:p w:rsidR="00E71F3F" w14:paraId="6D6F566A" w14:textId="77777777">
      <w:pPr>
        <w:pStyle w:val="ListParagraph"/>
        <w:numPr>
          <w:ilvl w:val="0"/>
          <w:numId w:val="2"/>
        </w:numPr>
        <w:tabs>
          <w:tab w:val="left" w:pos="839"/>
          <w:tab w:val="left" w:pos="840"/>
        </w:tabs>
      </w:pPr>
      <w:r>
        <w:t>Secure tie shoe to keep foot stable and secure during</w:t>
      </w:r>
      <w:r>
        <w:rPr>
          <w:spacing w:val="-9"/>
        </w:rPr>
        <w:t xml:space="preserve"> </w:t>
      </w:r>
      <w:r>
        <w:t>movement</w:t>
      </w:r>
    </w:p>
    <w:p w:rsidR="00E71F3F" w14:paraId="6353220F" w14:textId="77777777">
      <w:pPr>
        <w:pStyle w:val="ListParagraph"/>
        <w:numPr>
          <w:ilvl w:val="0"/>
          <w:numId w:val="2"/>
        </w:numPr>
        <w:tabs>
          <w:tab w:val="left" w:pos="840"/>
        </w:tabs>
        <w:ind w:right="378"/>
        <w:jc w:val="both"/>
      </w:pPr>
      <w:r>
        <w:t>Color shall be white. Some minimal black or gray color is allowed on the outsole. Brand name, trademark or logo must be in white or gray lettering. Shoe brand name imprinted on the shoe shall not depict violence, weapons, full or partial nudity, or illegal</w:t>
      </w:r>
      <w:r>
        <w:rPr>
          <w:spacing w:val="-14"/>
        </w:rPr>
        <w:t xml:space="preserve"> </w:t>
      </w:r>
      <w:r>
        <w:t>substances.</w:t>
      </w:r>
    </w:p>
    <w:p w:rsidR="00E71F3F" w14:paraId="074E758A" w14:textId="77777777">
      <w:pPr>
        <w:pStyle w:val="ListParagraph"/>
        <w:numPr>
          <w:ilvl w:val="0"/>
          <w:numId w:val="2"/>
        </w:numPr>
        <w:tabs>
          <w:tab w:val="left" w:pos="839"/>
          <w:tab w:val="left" w:pos="840"/>
        </w:tabs>
        <w:ind w:right="1020"/>
      </w:pPr>
      <w:r>
        <w:t>Color option of black with the same specifications as white would be preferred but not mandatory.</w:t>
      </w:r>
    </w:p>
    <w:p w:rsidR="00E71F3F" w14:paraId="67FFEBAC" w14:textId="77777777">
      <w:pPr>
        <w:pStyle w:val="ListParagraph"/>
        <w:numPr>
          <w:ilvl w:val="0"/>
          <w:numId w:val="2"/>
        </w:numPr>
        <w:tabs>
          <w:tab w:val="left" w:pos="840"/>
          <w:tab w:val="left" w:pos="841"/>
        </w:tabs>
        <w:spacing w:before="1" w:line="268" w:lineRule="exact"/>
        <w:ind w:left="840"/>
      </w:pPr>
      <w:r>
        <w:t>US shoe sizes and widths must be clearly labeled on the inside of the</w:t>
      </w:r>
      <w:r>
        <w:rPr>
          <w:spacing w:val="-13"/>
        </w:rPr>
        <w:t xml:space="preserve"> </w:t>
      </w:r>
      <w:r>
        <w:t>shoe.</w:t>
      </w:r>
    </w:p>
    <w:p w:rsidR="00E71F3F" w14:paraId="60011CB2" w14:textId="77777777">
      <w:pPr>
        <w:pStyle w:val="ListParagraph"/>
        <w:numPr>
          <w:ilvl w:val="0"/>
          <w:numId w:val="2"/>
        </w:numPr>
        <w:tabs>
          <w:tab w:val="left" w:pos="840"/>
          <w:tab w:val="left" w:pos="841"/>
        </w:tabs>
        <w:spacing w:line="268" w:lineRule="exact"/>
        <w:ind w:left="840"/>
      </w:pPr>
      <w:r>
        <w:t>Shoe shall be of retail</w:t>
      </w:r>
      <w:r>
        <w:rPr>
          <w:spacing w:val="-1"/>
        </w:rPr>
        <w:t xml:space="preserve"> </w:t>
      </w:r>
      <w:r>
        <w:t>quality</w:t>
      </w:r>
    </w:p>
    <w:p w:rsidR="00E71F3F" w14:paraId="25B6B221" w14:textId="2BD5EA4F">
      <w:pPr>
        <w:pStyle w:val="ListParagraph"/>
        <w:numPr>
          <w:ilvl w:val="0"/>
          <w:numId w:val="2"/>
        </w:numPr>
        <w:tabs>
          <w:tab w:val="left" w:pos="840"/>
          <w:tab w:val="left" w:pos="841"/>
        </w:tabs>
        <w:ind w:left="840" w:right="146"/>
      </w:pPr>
      <w:r>
        <w:t>Men's size shoes shall be available in standard/regular size. Sizing for wide and extra wide widths are preferred but not mandatory. All types of shoes shall be available in full and half sizes. If shoes are available in both men's and women's sizes, then sizes must be crossed marked on the box and the</w:t>
      </w:r>
      <w:r>
        <w:rPr>
          <w:spacing w:val="-8"/>
        </w:rPr>
        <w:t xml:space="preserve"> </w:t>
      </w:r>
      <w:r>
        <w:t>shoe.</w:t>
      </w:r>
    </w:p>
    <w:p w:rsidR="00845BD1" w:rsidP="00845BD1" w14:paraId="488A95C4" w14:textId="0D005C6A">
      <w:pPr>
        <w:tabs>
          <w:tab w:val="left" w:pos="840"/>
          <w:tab w:val="left" w:pos="841"/>
        </w:tabs>
        <w:ind w:right="146"/>
      </w:pPr>
    </w:p>
    <w:p w:rsidR="00845BD1" w:rsidP="00845BD1" w14:paraId="61E60641" w14:textId="508ACAD9">
      <w:pPr>
        <w:tabs>
          <w:tab w:val="left" w:pos="840"/>
          <w:tab w:val="left" w:pos="841"/>
        </w:tabs>
        <w:ind w:right="146"/>
      </w:pPr>
    </w:p>
    <w:p w:rsidR="00845BD1" w:rsidP="00845BD1" w14:paraId="7794BB7F" w14:textId="7C995E63">
      <w:pPr>
        <w:tabs>
          <w:tab w:val="left" w:pos="840"/>
          <w:tab w:val="left" w:pos="841"/>
        </w:tabs>
        <w:ind w:right="146"/>
        <w:jc w:val="center"/>
        <w:rPr>
          <w:b/>
          <w:bCs/>
          <w:sz w:val="40"/>
          <w:szCs w:val="40"/>
          <w:u w:val="single"/>
        </w:rPr>
      </w:pPr>
      <w:r w:rsidRPr="00845BD1">
        <w:rPr>
          <w:b/>
          <w:bCs/>
          <w:sz w:val="40"/>
          <w:szCs w:val="40"/>
          <w:u w:val="single"/>
        </w:rPr>
        <w:t>PHOTO ON NEXT PAGE</w:t>
      </w:r>
    </w:p>
    <w:p w:rsidR="00EF696A" w:rsidP="00EF696A" w14:paraId="22C6ED09" w14:textId="145FF3AD">
      <w:pPr>
        <w:tabs>
          <w:tab w:val="left" w:pos="840"/>
          <w:tab w:val="left" w:pos="841"/>
        </w:tabs>
        <w:ind w:right="146"/>
        <w:rPr>
          <w:b/>
          <w:bCs/>
          <w:sz w:val="24"/>
          <w:szCs w:val="24"/>
          <w:u w:val="single"/>
        </w:rPr>
      </w:pPr>
    </w:p>
    <w:p w:rsidR="00EF696A" w:rsidP="00EF696A" w14:paraId="08F2CB81" w14:textId="77777777">
      <w:pPr>
        <w:rPr>
          <w:rFonts w:eastAsiaTheme="minorHAnsi" w:cs="Times New Roman"/>
        </w:rPr>
      </w:pPr>
      <w:r>
        <w:rPr>
          <w:sz w:val="24"/>
          <w:szCs w:val="24"/>
        </w:rPr>
        <w:t xml:space="preserve">Link to Catalog- </w:t>
      </w:r>
      <w:hyperlink r:id="rId36" w:history="1">
        <w:r>
          <w:rPr>
            <w:rStyle w:val="Hyperlink"/>
          </w:rPr>
          <w:t>https://tkcholdings.sharefile.com/d-s7bb43aee30ea44a6a06fbb5a606c5278</w:t>
        </w:r>
      </w:hyperlink>
    </w:p>
    <w:p w:rsidR="00EF696A" w:rsidRPr="00EF696A" w:rsidP="00EF696A" w14:paraId="4013ED2B" w14:textId="38E2E4AE">
      <w:pPr>
        <w:tabs>
          <w:tab w:val="left" w:pos="840"/>
          <w:tab w:val="left" w:pos="841"/>
        </w:tabs>
        <w:ind w:right="146"/>
        <w:rPr>
          <w:sz w:val="24"/>
          <w:szCs w:val="24"/>
        </w:rPr>
      </w:pPr>
      <w:r>
        <w:rPr>
          <w:sz w:val="24"/>
          <w:szCs w:val="24"/>
        </w:rPr>
        <w:t>Men’s Cross Trainer is item C on page 175.</w:t>
      </w:r>
    </w:p>
    <w:p w:rsidR="00E71F3F" w14:paraId="3B036430" w14:textId="77777777"/>
    <w:p w:rsidR="00845BD1" w14:paraId="5CE0DF94" w14:textId="77777777"/>
    <w:p w:rsidR="00845BD1" w14:paraId="6CDC712E" w14:textId="2BA0635F"/>
    <w:p w:rsidR="00845BD1" w14:paraId="4310EDE2" w14:textId="77777777">
      <w:r>
        <w:br w:type="page"/>
      </w:r>
    </w:p>
    <w:p w:rsidR="00845BD1" w14:paraId="13899711" w14:textId="77777777">
      <w:pPr>
        <w:rPr>
          <w:noProof/>
        </w:rPr>
      </w:pPr>
    </w:p>
    <w:p w:rsidR="00845BD1" w14:paraId="46A374D1" w14:textId="77777777">
      <w:pPr>
        <w:rPr>
          <w:noProof/>
        </w:rPr>
      </w:pPr>
    </w:p>
    <w:p w:rsidR="00845BD1" w14:paraId="322B7DF4" w14:textId="20751496">
      <w:r>
        <w:rPr>
          <w:noProof/>
        </w:rPr>
        <w:drawing>
          <wp:inline distT="0" distB="0" distL="0" distR="0">
            <wp:extent cx="5943600" cy="1963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37"/>
                    <a:stretch>
                      <a:fillRect/>
                    </a:stretch>
                  </pic:blipFill>
                  <pic:spPr>
                    <a:xfrm>
                      <a:off x="0" y="0"/>
                      <a:ext cx="5943600" cy="1963420"/>
                    </a:xfrm>
                    <a:prstGeom prst="rect">
                      <a:avLst/>
                    </a:prstGeom>
                  </pic:spPr>
                </pic:pic>
              </a:graphicData>
            </a:graphic>
          </wp:inline>
        </w:drawing>
      </w:r>
    </w:p>
    <w:p w:rsidR="00845BD1" w14:paraId="33D73D9A" w14:textId="77777777"/>
    <w:p w:rsidR="00845BD1" w14:paraId="10619AC9" w14:textId="77777777"/>
    <w:p w:rsidR="00845BD1" w:rsidP="00845BD1" w14:paraId="578EAD61" w14:textId="77777777"/>
    <w:p w:rsidR="00845BD1" w:rsidP="00845BD1" w14:paraId="179E34BD" w14:textId="77777777">
      <w:r>
        <w:rPr>
          <w:noProof/>
        </w:rPr>
        <w:drawing>
          <wp:inline distT="0" distB="0" distL="0" distR="0">
            <wp:extent cx="5876925" cy="323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38"/>
                    <a:stretch>
                      <a:fillRect/>
                    </a:stretch>
                  </pic:blipFill>
                  <pic:spPr>
                    <a:xfrm>
                      <a:off x="0" y="0"/>
                      <a:ext cx="5876925" cy="323850"/>
                    </a:xfrm>
                    <a:prstGeom prst="rect">
                      <a:avLst/>
                    </a:prstGeom>
                  </pic:spPr>
                </pic:pic>
              </a:graphicData>
            </a:graphic>
          </wp:inline>
        </w:drawing>
      </w:r>
      <w:r>
        <w:rPr>
          <w:noProof/>
        </w:rPr>
        <w:drawing>
          <wp:inline distT="0" distB="0" distL="0" distR="0">
            <wp:extent cx="47815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39"/>
                    <a:stretch>
                      <a:fillRect/>
                    </a:stretch>
                  </pic:blipFill>
                  <pic:spPr>
                    <a:xfrm>
                      <a:off x="0" y="0"/>
                      <a:ext cx="4781550" cy="209550"/>
                    </a:xfrm>
                    <a:prstGeom prst="rect">
                      <a:avLst/>
                    </a:prstGeom>
                  </pic:spPr>
                </pic:pic>
              </a:graphicData>
            </a:graphic>
          </wp:inline>
        </w:drawing>
      </w:r>
    </w:p>
    <w:p w:rsidR="00845BD1" w14:paraId="6D853CC8" w14:textId="1C364AE4"/>
    <w:p w:rsidR="00D211C5" w14:paraId="69E3C745" w14:textId="77777777"/>
    <w:p w:rsidR="00D211C5" w:rsidRPr="00D211C5" w:rsidP="00D211C5" w14:paraId="76D5DC72" w14:textId="7DF2AD06">
      <w:pPr>
        <w:jc w:val="center"/>
        <w:rPr>
          <w:b/>
          <w:bCs/>
        </w:rPr>
      </w:pPr>
      <w:r w:rsidRPr="00D211C5">
        <w:rPr>
          <w:b/>
          <w:bCs/>
        </w:rPr>
        <w:t>Item# by size/width</w:t>
      </w:r>
    </w:p>
    <w:p w:rsidR="00D211C5" w14:paraId="61E4A90D" w14:textId="77777777"/>
    <w:tbl>
      <w:tblPr>
        <w:tblW w:w="8560" w:type="dxa"/>
        <w:tblInd w:w="108" w:type="dxa"/>
        <w:tblLook w:val="04A0"/>
      </w:tblPr>
      <w:tblGrid>
        <w:gridCol w:w="8560"/>
      </w:tblGrid>
      <w:tr w14:paraId="7E0CD0C2"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DEDFCED" w14:textId="77777777">
            <w:pPr>
              <w:widowControl/>
              <w:autoSpaceDE/>
              <w:autoSpaceDN/>
              <w:ind w:firstLine="220" w:firstLineChars="100"/>
              <w:rPr>
                <w:rFonts w:eastAsia="Times New Roman"/>
                <w:color w:val="000000"/>
              </w:rPr>
            </w:pPr>
            <w:r w:rsidRPr="00D211C5">
              <w:rPr>
                <w:rFonts w:eastAsia="Times New Roman"/>
                <w:color w:val="000000"/>
              </w:rPr>
              <w:t>8166808401 - RAWLINGS_CROSS TRAINING SHOE_ESPY_SZ 8 4E_1/EA_WHITE_MENS</w:t>
            </w:r>
          </w:p>
        </w:tc>
      </w:tr>
      <w:tr w14:paraId="54536F3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CB19950" w14:textId="77777777">
            <w:pPr>
              <w:widowControl/>
              <w:autoSpaceDE/>
              <w:autoSpaceDN/>
              <w:ind w:firstLine="220" w:firstLineChars="100"/>
              <w:rPr>
                <w:rFonts w:eastAsia="Times New Roman"/>
                <w:color w:val="000000"/>
              </w:rPr>
            </w:pPr>
            <w:r w:rsidRPr="00D211C5">
              <w:rPr>
                <w:rFonts w:eastAsia="Times New Roman"/>
                <w:color w:val="000000"/>
              </w:rPr>
              <w:t>8166808501 - RAWLINGS_CROSS TRAINING SHOE_ESPY_SZ 8.5_1/EA_WHITE_MENS</w:t>
            </w:r>
          </w:p>
        </w:tc>
      </w:tr>
      <w:tr w14:paraId="1A710370"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FDDC8E7" w14:textId="77777777">
            <w:pPr>
              <w:widowControl/>
              <w:autoSpaceDE/>
              <w:autoSpaceDN/>
              <w:ind w:firstLine="220" w:firstLineChars="100"/>
              <w:rPr>
                <w:rFonts w:eastAsia="Times New Roman"/>
                <w:color w:val="000000"/>
              </w:rPr>
            </w:pPr>
            <w:r w:rsidRPr="00D211C5">
              <w:rPr>
                <w:rFonts w:eastAsia="Times New Roman"/>
                <w:color w:val="000000"/>
              </w:rPr>
              <w:t>8166808801 - RAWLINGS_CROSS TRAINING SHOE_ESPY_SZ 8.5 2E_1/EA_WHITE_MENS</w:t>
            </w:r>
          </w:p>
        </w:tc>
      </w:tr>
      <w:tr w14:paraId="44DE5B8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7C9D9808" w14:textId="77777777">
            <w:pPr>
              <w:widowControl/>
              <w:autoSpaceDE/>
              <w:autoSpaceDN/>
              <w:ind w:firstLine="220" w:firstLineChars="100"/>
              <w:rPr>
                <w:rFonts w:eastAsia="Times New Roman"/>
                <w:color w:val="000000"/>
              </w:rPr>
            </w:pPr>
            <w:r w:rsidRPr="00D211C5">
              <w:rPr>
                <w:rFonts w:eastAsia="Times New Roman"/>
                <w:color w:val="000000"/>
              </w:rPr>
              <w:t>8166808901 - RAWLINGS_CROSS TRAINING SHOE_ESPY_SZ 8.5 4E_1/EA_WHITE_MENS</w:t>
            </w:r>
          </w:p>
        </w:tc>
      </w:tr>
      <w:tr w14:paraId="7A3B287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2169FDD2" w14:textId="77777777">
            <w:pPr>
              <w:widowControl/>
              <w:autoSpaceDE/>
              <w:autoSpaceDN/>
              <w:ind w:firstLine="220" w:firstLineChars="100"/>
              <w:rPr>
                <w:rFonts w:eastAsia="Times New Roman"/>
                <w:color w:val="000000"/>
              </w:rPr>
            </w:pPr>
            <w:r w:rsidRPr="00D211C5">
              <w:rPr>
                <w:rFonts w:eastAsia="Times New Roman"/>
                <w:color w:val="000000"/>
              </w:rPr>
              <w:t>8166809001 - RAWLINGS_CROSS TRAINING SHOE_ESPY_SZ 9_1/EA_WHITE_MENS</w:t>
            </w:r>
          </w:p>
        </w:tc>
      </w:tr>
      <w:tr w14:paraId="091F581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A8C72DD" w14:textId="77777777">
            <w:pPr>
              <w:widowControl/>
              <w:autoSpaceDE/>
              <w:autoSpaceDN/>
              <w:ind w:firstLine="220" w:firstLineChars="100"/>
              <w:rPr>
                <w:rFonts w:eastAsia="Times New Roman"/>
                <w:color w:val="000000"/>
              </w:rPr>
            </w:pPr>
            <w:r w:rsidRPr="00D211C5">
              <w:rPr>
                <w:rFonts w:eastAsia="Times New Roman"/>
                <w:color w:val="000000"/>
              </w:rPr>
              <w:t>8166809301 - RAWLINGS_CROSS TRAINING SHOE_ESPY_SZ 9 2E_1/EA_WHITE_MENS</w:t>
            </w:r>
          </w:p>
        </w:tc>
      </w:tr>
      <w:tr w14:paraId="47EECAA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28308A1" w14:textId="77777777">
            <w:pPr>
              <w:widowControl/>
              <w:autoSpaceDE/>
              <w:autoSpaceDN/>
              <w:ind w:firstLine="220" w:firstLineChars="100"/>
              <w:rPr>
                <w:rFonts w:eastAsia="Times New Roman"/>
                <w:color w:val="000000"/>
              </w:rPr>
            </w:pPr>
            <w:r w:rsidRPr="00D211C5">
              <w:rPr>
                <w:rFonts w:eastAsia="Times New Roman"/>
                <w:color w:val="000000"/>
              </w:rPr>
              <w:t>8166809401 - RAWLINGS_CROSS TRAINING SHOE_ESPY_SZ 9 4E_1/EA_WHITE_MENS</w:t>
            </w:r>
          </w:p>
        </w:tc>
      </w:tr>
      <w:tr w14:paraId="0F3D8F61"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2EE12B0E" w14:textId="77777777">
            <w:pPr>
              <w:widowControl/>
              <w:autoSpaceDE/>
              <w:autoSpaceDN/>
              <w:ind w:firstLine="220" w:firstLineChars="100"/>
              <w:rPr>
                <w:rFonts w:eastAsia="Times New Roman"/>
                <w:color w:val="000000"/>
              </w:rPr>
            </w:pPr>
            <w:r w:rsidRPr="00D211C5">
              <w:rPr>
                <w:rFonts w:eastAsia="Times New Roman"/>
                <w:color w:val="000000"/>
              </w:rPr>
              <w:t>8166809501 - RAWLINGS_CROSS TRAINING SHOE_ESPY_SZ 9.5_1/EA_WHITE_MENS</w:t>
            </w:r>
          </w:p>
        </w:tc>
      </w:tr>
      <w:tr w14:paraId="1D6108AD"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7B2472B" w14:textId="77777777">
            <w:pPr>
              <w:widowControl/>
              <w:autoSpaceDE/>
              <w:autoSpaceDN/>
              <w:ind w:firstLine="220" w:firstLineChars="100"/>
              <w:rPr>
                <w:rFonts w:eastAsia="Times New Roman"/>
                <w:color w:val="000000"/>
              </w:rPr>
            </w:pPr>
            <w:r w:rsidRPr="00D211C5">
              <w:rPr>
                <w:rFonts w:eastAsia="Times New Roman"/>
                <w:color w:val="000000"/>
              </w:rPr>
              <w:t>8166809801 - RAWLINGS_CROSS TRAINING SHOE_ESPY_SZ 9.5 2E_1/EA_WHITE_MENS</w:t>
            </w:r>
          </w:p>
        </w:tc>
      </w:tr>
      <w:tr w14:paraId="621231A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2E969656" w14:textId="77777777">
            <w:pPr>
              <w:widowControl/>
              <w:autoSpaceDE/>
              <w:autoSpaceDN/>
              <w:ind w:firstLine="220" w:firstLineChars="100"/>
              <w:rPr>
                <w:rFonts w:eastAsia="Times New Roman"/>
                <w:color w:val="000000"/>
              </w:rPr>
            </w:pPr>
            <w:r w:rsidRPr="00D211C5">
              <w:rPr>
                <w:rFonts w:eastAsia="Times New Roman"/>
                <w:color w:val="000000"/>
              </w:rPr>
              <w:t>8166809901 - RAWLINGS_CROSS TRAINING SHOE_ESPY_SZ 9.5 4E_1/EA_WHITE_MENS</w:t>
            </w:r>
          </w:p>
        </w:tc>
      </w:tr>
      <w:tr w14:paraId="02C65325"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F073698" w14:textId="77777777">
            <w:pPr>
              <w:widowControl/>
              <w:autoSpaceDE/>
              <w:autoSpaceDN/>
              <w:ind w:firstLine="220" w:firstLineChars="100"/>
              <w:rPr>
                <w:rFonts w:eastAsia="Times New Roman"/>
                <w:color w:val="000000"/>
              </w:rPr>
            </w:pPr>
            <w:r w:rsidRPr="00D211C5">
              <w:rPr>
                <w:rFonts w:eastAsia="Times New Roman"/>
                <w:color w:val="000000"/>
              </w:rPr>
              <w:t>8166810001 - RAWLINGS_CROSS TRAINING SHOE_ESPY_SZ 10_1/EA_WHITE_MENS</w:t>
            </w:r>
          </w:p>
        </w:tc>
      </w:tr>
      <w:tr w14:paraId="28F4DD3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D70518A" w14:textId="77777777">
            <w:pPr>
              <w:widowControl/>
              <w:autoSpaceDE/>
              <w:autoSpaceDN/>
              <w:ind w:firstLine="220" w:firstLineChars="100"/>
              <w:rPr>
                <w:rFonts w:eastAsia="Times New Roman"/>
                <w:color w:val="000000"/>
              </w:rPr>
            </w:pPr>
            <w:r w:rsidRPr="00D211C5">
              <w:rPr>
                <w:rFonts w:eastAsia="Times New Roman"/>
                <w:color w:val="000000"/>
              </w:rPr>
              <w:t>8166810301 - RAWLINGS_CROSS TRAINING SHOE_ESPY_SZ 10 2E_1/EA_WHITE_MENS</w:t>
            </w:r>
          </w:p>
        </w:tc>
      </w:tr>
      <w:tr w14:paraId="700D1255"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4D7A621" w14:textId="77777777">
            <w:pPr>
              <w:widowControl/>
              <w:autoSpaceDE/>
              <w:autoSpaceDN/>
              <w:ind w:firstLine="220" w:firstLineChars="100"/>
              <w:rPr>
                <w:rFonts w:eastAsia="Times New Roman"/>
                <w:color w:val="000000"/>
              </w:rPr>
            </w:pPr>
            <w:r w:rsidRPr="00D211C5">
              <w:rPr>
                <w:rFonts w:eastAsia="Times New Roman"/>
                <w:color w:val="000000"/>
              </w:rPr>
              <w:t>8166810401 - RAWLINGS_CROSS TRAINING SHOE_ESPY_SZ 10 4E_1/EA_WHITE_MENS</w:t>
            </w:r>
          </w:p>
        </w:tc>
      </w:tr>
      <w:tr w14:paraId="51D9FB6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085389F" w14:textId="77777777">
            <w:pPr>
              <w:widowControl/>
              <w:autoSpaceDE/>
              <w:autoSpaceDN/>
              <w:ind w:firstLine="220" w:firstLineChars="100"/>
              <w:rPr>
                <w:rFonts w:eastAsia="Times New Roman"/>
                <w:color w:val="000000"/>
              </w:rPr>
            </w:pPr>
            <w:r w:rsidRPr="00D211C5">
              <w:rPr>
                <w:rFonts w:eastAsia="Times New Roman"/>
                <w:color w:val="000000"/>
              </w:rPr>
              <w:t>8166810501 - RAWLINGS_CROSS TRAINING SHOE_ESPY_SZ 10.5_1/EA_WHITE_MENS</w:t>
            </w:r>
          </w:p>
        </w:tc>
      </w:tr>
      <w:tr w14:paraId="2AA363A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28EC835" w14:textId="77777777">
            <w:pPr>
              <w:widowControl/>
              <w:autoSpaceDE/>
              <w:autoSpaceDN/>
              <w:ind w:firstLine="220" w:firstLineChars="100"/>
              <w:rPr>
                <w:rFonts w:eastAsia="Times New Roman"/>
                <w:color w:val="000000"/>
              </w:rPr>
            </w:pPr>
            <w:r w:rsidRPr="00D211C5">
              <w:rPr>
                <w:rFonts w:eastAsia="Times New Roman"/>
                <w:color w:val="000000"/>
              </w:rPr>
              <w:t>8166810801 - RAWLINGS_CROSS TRAINING SHOE_ESPY_SZ 10.5 2E_1/EA_WHITE_MENS</w:t>
            </w:r>
          </w:p>
        </w:tc>
      </w:tr>
      <w:tr w14:paraId="16616D3E"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9330C08" w14:textId="77777777">
            <w:pPr>
              <w:widowControl/>
              <w:autoSpaceDE/>
              <w:autoSpaceDN/>
              <w:ind w:firstLine="220" w:firstLineChars="100"/>
              <w:rPr>
                <w:rFonts w:eastAsia="Times New Roman"/>
                <w:color w:val="000000"/>
              </w:rPr>
            </w:pPr>
            <w:r w:rsidRPr="00D211C5">
              <w:rPr>
                <w:rFonts w:eastAsia="Times New Roman"/>
                <w:color w:val="000000"/>
              </w:rPr>
              <w:t>8166810901 - RAWLINGS_CROSS TRAINING SHOE_ESPY_SZ 10.5 4E_1/EA_WHITE_MENS</w:t>
            </w:r>
          </w:p>
        </w:tc>
      </w:tr>
      <w:tr w14:paraId="0CA69F4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2A8B14D" w14:textId="77777777">
            <w:pPr>
              <w:widowControl/>
              <w:autoSpaceDE/>
              <w:autoSpaceDN/>
              <w:ind w:firstLine="220" w:firstLineChars="100"/>
              <w:rPr>
                <w:rFonts w:eastAsia="Times New Roman"/>
                <w:color w:val="000000"/>
              </w:rPr>
            </w:pPr>
            <w:r w:rsidRPr="00D211C5">
              <w:rPr>
                <w:rFonts w:eastAsia="Times New Roman"/>
                <w:color w:val="000000"/>
              </w:rPr>
              <w:t>8166811001 - RAWLINGS_CROSS TRAINING SHOE_ESPY_SZ 11_1/EA_WHITE_MENS</w:t>
            </w:r>
          </w:p>
        </w:tc>
      </w:tr>
      <w:tr w14:paraId="041225C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F394B7E" w14:textId="77777777">
            <w:pPr>
              <w:widowControl/>
              <w:autoSpaceDE/>
              <w:autoSpaceDN/>
              <w:ind w:firstLine="220" w:firstLineChars="100"/>
              <w:rPr>
                <w:rFonts w:eastAsia="Times New Roman"/>
                <w:color w:val="000000"/>
              </w:rPr>
            </w:pPr>
            <w:r w:rsidRPr="00D211C5">
              <w:rPr>
                <w:rFonts w:eastAsia="Times New Roman"/>
                <w:color w:val="000000"/>
              </w:rPr>
              <w:t>8166811301 - RAWLINGS_CROSS TRAINING SHOE_ESPY_SZ 11 2E_1/EA_WHITE_MENS</w:t>
            </w:r>
          </w:p>
        </w:tc>
      </w:tr>
      <w:tr w14:paraId="788C5C0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73FE04A" w14:textId="77777777">
            <w:pPr>
              <w:widowControl/>
              <w:autoSpaceDE/>
              <w:autoSpaceDN/>
              <w:ind w:firstLine="220" w:firstLineChars="100"/>
              <w:rPr>
                <w:rFonts w:eastAsia="Times New Roman"/>
                <w:color w:val="000000"/>
              </w:rPr>
            </w:pPr>
            <w:r w:rsidRPr="00D211C5">
              <w:rPr>
                <w:rFonts w:eastAsia="Times New Roman"/>
                <w:color w:val="000000"/>
              </w:rPr>
              <w:t>8166811401 - RAWLINGS_CROSS TRAINING SHOE_ESPY_SZ 11 4E_1/EA_WHITE_MENS</w:t>
            </w:r>
          </w:p>
        </w:tc>
      </w:tr>
      <w:tr w14:paraId="7627F8B1"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BB3A75A" w14:textId="77777777">
            <w:pPr>
              <w:widowControl/>
              <w:autoSpaceDE/>
              <w:autoSpaceDN/>
              <w:ind w:firstLine="220" w:firstLineChars="100"/>
              <w:rPr>
                <w:rFonts w:eastAsia="Times New Roman"/>
                <w:color w:val="000000"/>
              </w:rPr>
            </w:pPr>
            <w:r w:rsidRPr="00D211C5">
              <w:rPr>
                <w:rFonts w:eastAsia="Times New Roman"/>
                <w:color w:val="000000"/>
              </w:rPr>
              <w:t>8166811501 - RAWLINGS_CROSS TRAINING SHOE_ESPY_SZ 11.5_1/EA_WHITE_MENS</w:t>
            </w:r>
          </w:p>
        </w:tc>
      </w:tr>
      <w:tr w14:paraId="2222175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767C85B3" w14:textId="77777777">
            <w:pPr>
              <w:widowControl/>
              <w:autoSpaceDE/>
              <w:autoSpaceDN/>
              <w:ind w:firstLine="220" w:firstLineChars="100"/>
              <w:rPr>
                <w:rFonts w:eastAsia="Times New Roman"/>
                <w:color w:val="000000"/>
              </w:rPr>
            </w:pPr>
            <w:r w:rsidRPr="00D211C5">
              <w:rPr>
                <w:rFonts w:eastAsia="Times New Roman"/>
                <w:color w:val="000000"/>
              </w:rPr>
              <w:t>8166811801 - RAWLINGS_CROSS TRAINING SHOE_ESPY_SZ 11.5 2E_1/EA_WHITE_MENS</w:t>
            </w:r>
          </w:p>
        </w:tc>
      </w:tr>
      <w:tr w14:paraId="6F1B48DF"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0E6536D" w14:textId="77777777">
            <w:pPr>
              <w:widowControl/>
              <w:autoSpaceDE/>
              <w:autoSpaceDN/>
              <w:ind w:firstLine="220" w:firstLineChars="100"/>
              <w:rPr>
                <w:rFonts w:eastAsia="Times New Roman"/>
                <w:color w:val="000000"/>
              </w:rPr>
            </w:pPr>
            <w:r w:rsidRPr="00D211C5">
              <w:rPr>
                <w:rFonts w:eastAsia="Times New Roman"/>
                <w:color w:val="000000"/>
              </w:rPr>
              <w:t>8166811901 - RAWLINGS_CROSS TRAINING SHOE_ESPY_SZ 11.5 4E_1/EA_WHITE_MENS</w:t>
            </w:r>
          </w:p>
        </w:tc>
      </w:tr>
      <w:tr w14:paraId="76E33CAC"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4C78FC5" w14:textId="77777777">
            <w:pPr>
              <w:widowControl/>
              <w:autoSpaceDE/>
              <w:autoSpaceDN/>
              <w:ind w:firstLine="220" w:firstLineChars="100"/>
              <w:rPr>
                <w:rFonts w:eastAsia="Times New Roman"/>
                <w:color w:val="000000"/>
              </w:rPr>
            </w:pPr>
            <w:r w:rsidRPr="00D211C5">
              <w:rPr>
                <w:rFonts w:eastAsia="Times New Roman"/>
                <w:color w:val="000000"/>
              </w:rPr>
              <w:t>8166812001 - RAWLINGS_CROSS TRAINING SHOE_ESPY_SZ 12_1/EA_WHITE_MENS</w:t>
            </w:r>
          </w:p>
        </w:tc>
      </w:tr>
      <w:tr w14:paraId="19FB143E"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69B96F6" w14:textId="77777777">
            <w:pPr>
              <w:widowControl/>
              <w:autoSpaceDE/>
              <w:autoSpaceDN/>
              <w:ind w:firstLine="220" w:firstLineChars="100"/>
              <w:rPr>
                <w:rFonts w:eastAsia="Times New Roman"/>
                <w:color w:val="000000"/>
              </w:rPr>
            </w:pPr>
            <w:r w:rsidRPr="00D211C5">
              <w:rPr>
                <w:rFonts w:eastAsia="Times New Roman"/>
                <w:color w:val="000000"/>
              </w:rPr>
              <w:t>8166812301 - RAWLINGS_CROSS TRAINING SHOE_ESPY_SZ 12 2E_1/EA_WHITE_MENS</w:t>
            </w:r>
          </w:p>
        </w:tc>
      </w:tr>
      <w:tr w14:paraId="64DE749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0443CD4" w14:textId="77777777">
            <w:pPr>
              <w:widowControl/>
              <w:autoSpaceDE/>
              <w:autoSpaceDN/>
              <w:ind w:firstLine="220" w:firstLineChars="100"/>
              <w:rPr>
                <w:rFonts w:eastAsia="Times New Roman"/>
                <w:color w:val="000000"/>
              </w:rPr>
            </w:pPr>
            <w:r w:rsidRPr="00D211C5">
              <w:rPr>
                <w:rFonts w:eastAsia="Times New Roman"/>
                <w:color w:val="000000"/>
              </w:rPr>
              <w:t>8166812401 - RAWLINGS_CROSS TRAINING SHOE_ESPY_SZ 12 4E_1/EA_WHITE_MENS</w:t>
            </w:r>
          </w:p>
        </w:tc>
      </w:tr>
      <w:tr w14:paraId="3D80E79C"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52BD46B" w14:textId="77777777">
            <w:pPr>
              <w:widowControl/>
              <w:autoSpaceDE/>
              <w:autoSpaceDN/>
              <w:ind w:firstLine="220" w:firstLineChars="100"/>
              <w:rPr>
                <w:rFonts w:eastAsia="Times New Roman"/>
                <w:color w:val="000000"/>
              </w:rPr>
            </w:pPr>
            <w:r w:rsidRPr="00D211C5">
              <w:rPr>
                <w:rFonts w:eastAsia="Times New Roman"/>
                <w:color w:val="000000"/>
              </w:rPr>
              <w:t>8166813001 - RAWLINGS_CROSS TRAINING SHOE_ESPY_SZ 13_1/EA_WHITE_MENS</w:t>
            </w:r>
          </w:p>
        </w:tc>
      </w:tr>
      <w:tr w14:paraId="2575067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542243D" w14:textId="77777777">
            <w:pPr>
              <w:widowControl/>
              <w:autoSpaceDE/>
              <w:autoSpaceDN/>
              <w:ind w:firstLine="220" w:firstLineChars="100"/>
              <w:rPr>
                <w:rFonts w:eastAsia="Times New Roman"/>
                <w:color w:val="000000"/>
              </w:rPr>
            </w:pPr>
            <w:r w:rsidRPr="00D211C5">
              <w:rPr>
                <w:rFonts w:eastAsia="Times New Roman"/>
                <w:color w:val="000000"/>
              </w:rPr>
              <w:t>8166813301 - RAWLINGS_CROSS TRAINING SHOE_ESPY_SZ 13 2E_1/EA_WHITE_MENS</w:t>
            </w:r>
          </w:p>
        </w:tc>
      </w:tr>
      <w:tr w14:paraId="44ADFBB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585AF97" w14:textId="77777777">
            <w:pPr>
              <w:widowControl/>
              <w:autoSpaceDE/>
              <w:autoSpaceDN/>
              <w:ind w:firstLine="220" w:firstLineChars="100"/>
              <w:rPr>
                <w:rFonts w:eastAsia="Times New Roman"/>
                <w:color w:val="000000"/>
              </w:rPr>
            </w:pPr>
            <w:r w:rsidRPr="00D211C5">
              <w:rPr>
                <w:rFonts w:eastAsia="Times New Roman"/>
                <w:color w:val="000000"/>
              </w:rPr>
              <w:t>8166813401 - RAWLINGS_CROSS TRAINING SHOE_ESPY_SZ 13 4E_1/EA_WHITE_MENS</w:t>
            </w:r>
          </w:p>
        </w:tc>
      </w:tr>
      <w:tr w14:paraId="126471E0"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19E565F" w14:textId="77777777">
            <w:pPr>
              <w:widowControl/>
              <w:autoSpaceDE/>
              <w:autoSpaceDN/>
              <w:ind w:firstLine="220" w:firstLineChars="100"/>
              <w:rPr>
                <w:rFonts w:eastAsia="Times New Roman"/>
                <w:color w:val="000000"/>
              </w:rPr>
            </w:pPr>
            <w:r w:rsidRPr="00D211C5">
              <w:rPr>
                <w:rFonts w:eastAsia="Times New Roman"/>
                <w:color w:val="000000"/>
              </w:rPr>
              <w:t>8166814001 - RAWLINGS_CROSS TRAINING SHOE_ESPY_SZ 14_1/EA_WHITE_MENS</w:t>
            </w:r>
          </w:p>
        </w:tc>
      </w:tr>
      <w:tr w14:paraId="4266327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2715F6A" w14:textId="77777777">
            <w:pPr>
              <w:widowControl/>
              <w:autoSpaceDE/>
              <w:autoSpaceDN/>
              <w:ind w:firstLine="220" w:firstLineChars="100"/>
              <w:rPr>
                <w:rFonts w:eastAsia="Times New Roman"/>
                <w:color w:val="000000"/>
              </w:rPr>
            </w:pPr>
            <w:r w:rsidRPr="00D211C5">
              <w:rPr>
                <w:rFonts w:eastAsia="Times New Roman"/>
                <w:color w:val="000000"/>
              </w:rPr>
              <w:t>8166814301 - RAWLINGS_CROSS TRAINING SHOE_ESPY_SZ 14 2E_1/EA_WHITE_MENS</w:t>
            </w:r>
          </w:p>
        </w:tc>
      </w:tr>
      <w:tr w14:paraId="5DF8D98F"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5AAA13F" w14:textId="77777777">
            <w:pPr>
              <w:widowControl/>
              <w:autoSpaceDE/>
              <w:autoSpaceDN/>
              <w:ind w:firstLine="220" w:firstLineChars="100"/>
              <w:rPr>
                <w:rFonts w:eastAsia="Times New Roman"/>
                <w:color w:val="000000"/>
              </w:rPr>
            </w:pPr>
            <w:r w:rsidRPr="00D211C5">
              <w:rPr>
                <w:rFonts w:eastAsia="Times New Roman"/>
                <w:color w:val="000000"/>
              </w:rPr>
              <w:t>8166814401 - RAWLINGS_CROSS TRAINING SHOE_ESPY_SZ 14 4E_1/EA_WHITE_MENS</w:t>
            </w:r>
          </w:p>
        </w:tc>
      </w:tr>
      <w:tr w14:paraId="74DA21E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2EBF1D77" w14:textId="77777777">
            <w:pPr>
              <w:widowControl/>
              <w:autoSpaceDE/>
              <w:autoSpaceDN/>
              <w:ind w:firstLine="220" w:firstLineChars="100"/>
              <w:rPr>
                <w:rFonts w:eastAsia="Times New Roman"/>
                <w:color w:val="000000"/>
              </w:rPr>
            </w:pPr>
            <w:r w:rsidRPr="00D211C5">
              <w:rPr>
                <w:rFonts w:eastAsia="Times New Roman"/>
                <w:color w:val="000000"/>
              </w:rPr>
              <w:t>8166815001 - RAWLINGS_CROSS TRAINING SHOE_ESPY_SZ 15_1/EA_WHITE_MENS</w:t>
            </w:r>
          </w:p>
        </w:tc>
      </w:tr>
      <w:tr w14:paraId="5E936D85"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F53027D" w14:textId="77777777">
            <w:pPr>
              <w:widowControl/>
              <w:autoSpaceDE/>
              <w:autoSpaceDN/>
              <w:ind w:firstLine="220" w:firstLineChars="100"/>
              <w:rPr>
                <w:rFonts w:eastAsia="Times New Roman"/>
                <w:color w:val="000000"/>
              </w:rPr>
            </w:pPr>
            <w:r w:rsidRPr="00D211C5">
              <w:rPr>
                <w:rFonts w:eastAsia="Times New Roman"/>
                <w:color w:val="000000"/>
              </w:rPr>
              <w:t>8166815301 - RAWLINGS_CROSS TRAINING SHOE_ESPY_SZ 15 2E_1/EA_WHITE_MENS</w:t>
            </w:r>
          </w:p>
        </w:tc>
      </w:tr>
      <w:tr w14:paraId="40E201D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8DD67BF" w14:textId="77777777">
            <w:pPr>
              <w:widowControl/>
              <w:autoSpaceDE/>
              <w:autoSpaceDN/>
              <w:ind w:firstLine="220" w:firstLineChars="100"/>
              <w:rPr>
                <w:rFonts w:eastAsia="Times New Roman"/>
                <w:color w:val="000000"/>
              </w:rPr>
            </w:pPr>
            <w:r w:rsidRPr="00D211C5">
              <w:rPr>
                <w:rFonts w:eastAsia="Times New Roman"/>
                <w:color w:val="000000"/>
              </w:rPr>
              <w:t>8166815401 - RAWLINGS_CROSS TRAINING SHOE_ESPY_SZ 15 4E_1/EA_WHITE_MENS</w:t>
            </w:r>
          </w:p>
        </w:tc>
      </w:tr>
      <w:tr w14:paraId="1C9AF33A"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96CC3A9" w14:textId="77777777">
            <w:pPr>
              <w:widowControl/>
              <w:autoSpaceDE/>
              <w:autoSpaceDN/>
              <w:ind w:firstLine="220" w:firstLineChars="100"/>
              <w:rPr>
                <w:rFonts w:eastAsia="Times New Roman"/>
                <w:color w:val="000000"/>
              </w:rPr>
            </w:pPr>
            <w:r w:rsidRPr="00D211C5">
              <w:rPr>
                <w:rFonts w:eastAsia="Times New Roman"/>
                <w:color w:val="000000"/>
              </w:rPr>
              <w:t>8166816001 - RAWLINGS_CROSS TRAINING SHOE_ESPY_SZ 16_1/EA_WHITE_MENS</w:t>
            </w:r>
          </w:p>
        </w:tc>
      </w:tr>
      <w:tr w14:paraId="49FF46CD"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7F71C0D2" w14:textId="77777777">
            <w:pPr>
              <w:widowControl/>
              <w:autoSpaceDE/>
              <w:autoSpaceDN/>
              <w:ind w:firstLine="220" w:firstLineChars="100"/>
              <w:rPr>
                <w:rFonts w:eastAsia="Times New Roman"/>
                <w:color w:val="000000"/>
              </w:rPr>
            </w:pPr>
            <w:r w:rsidRPr="00D211C5">
              <w:rPr>
                <w:rFonts w:eastAsia="Times New Roman"/>
                <w:color w:val="000000"/>
              </w:rPr>
              <w:t>8166816301 - RAWLINGS_CROSS TRAINING SHOE_ESPY_SZ 16 2E_1/EA_WHITE_MENS</w:t>
            </w:r>
          </w:p>
        </w:tc>
      </w:tr>
      <w:tr w14:paraId="3E7DAEA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14C12E4" w14:textId="77777777">
            <w:pPr>
              <w:widowControl/>
              <w:autoSpaceDE/>
              <w:autoSpaceDN/>
              <w:ind w:firstLine="220" w:firstLineChars="100"/>
              <w:rPr>
                <w:rFonts w:eastAsia="Times New Roman"/>
                <w:color w:val="000000"/>
              </w:rPr>
            </w:pPr>
            <w:r w:rsidRPr="00D211C5">
              <w:rPr>
                <w:rFonts w:eastAsia="Times New Roman"/>
                <w:color w:val="000000"/>
              </w:rPr>
              <w:t>8166816401 - RAWLINGS_CROSS TRAINING SHOE_ESPY_SZ 16 4E_1/EA_WHITE_MENS</w:t>
            </w:r>
          </w:p>
        </w:tc>
      </w:tr>
      <w:tr w14:paraId="50C56F7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76A27091" w14:textId="77777777">
            <w:pPr>
              <w:widowControl/>
              <w:autoSpaceDE/>
              <w:autoSpaceDN/>
              <w:ind w:firstLine="220" w:firstLineChars="100"/>
              <w:rPr>
                <w:rFonts w:eastAsia="Times New Roman"/>
                <w:color w:val="000000"/>
              </w:rPr>
            </w:pPr>
            <w:r w:rsidRPr="00D211C5">
              <w:rPr>
                <w:rFonts w:eastAsia="Times New Roman"/>
                <w:color w:val="000000"/>
              </w:rPr>
              <w:t>8166817001 - RAWLINGS_CROSS TRAINING SHOE_ESPY_SZ 17_1/EA_WHITE_MENS</w:t>
            </w:r>
          </w:p>
        </w:tc>
      </w:tr>
      <w:tr w14:paraId="6A63CFDD"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1516386" w14:textId="77777777">
            <w:pPr>
              <w:widowControl/>
              <w:autoSpaceDE/>
              <w:autoSpaceDN/>
              <w:ind w:firstLine="220" w:firstLineChars="100"/>
              <w:rPr>
                <w:rFonts w:eastAsia="Times New Roman"/>
                <w:color w:val="000000"/>
              </w:rPr>
            </w:pPr>
            <w:r w:rsidRPr="00D211C5">
              <w:rPr>
                <w:rFonts w:eastAsia="Times New Roman"/>
                <w:color w:val="000000"/>
              </w:rPr>
              <w:t>8166817301 - RAWLINGS_CROSS TRAINING SHOE_ESPY_SZ 17 2E_1/EA_WHITE_MENS</w:t>
            </w:r>
          </w:p>
        </w:tc>
      </w:tr>
      <w:tr w14:paraId="787468E5"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22A365E" w14:textId="77777777">
            <w:pPr>
              <w:widowControl/>
              <w:autoSpaceDE/>
              <w:autoSpaceDN/>
              <w:ind w:firstLine="220" w:firstLineChars="100"/>
              <w:rPr>
                <w:rFonts w:eastAsia="Times New Roman"/>
                <w:color w:val="000000"/>
              </w:rPr>
            </w:pPr>
            <w:r w:rsidRPr="00D211C5">
              <w:rPr>
                <w:rFonts w:eastAsia="Times New Roman"/>
                <w:color w:val="000000"/>
              </w:rPr>
              <w:t>8166817401 - RAWLINGS_CROSS TRAINING SHOE_ESPY_SZ 17 4E_1/EA_WHITE_MENS</w:t>
            </w:r>
          </w:p>
        </w:tc>
      </w:tr>
      <w:tr w14:paraId="1CC811B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24E9149A" w14:textId="77777777">
            <w:pPr>
              <w:widowControl/>
              <w:autoSpaceDE/>
              <w:autoSpaceDN/>
              <w:ind w:firstLine="220" w:firstLineChars="100"/>
              <w:rPr>
                <w:rFonts w:eastAsia="Times New Roman"/>
                <w:color w:val="000000"/>
              </w:rPr>
            </w:pPr>
            <w:r w:rsidRPr="00D211C5">
              <w:rPr>
                <w:rFonts w:eastAsia="Times New Roman"/>
                <w:color w:val="000000"/>
              </w:rPr>
              <w:t>8166818001 - RAWLINGS_CROSS TRAINING SHOE_ESPY_SZ 18_1/EA_WHITE_MENS</w:t>
            </w:r>
          </w:p>
        </w:tc>
      </w:tr>
    </w:tbl>
    <w:p w:rsidR="00D211C5" w14:paraId="7B8154D5" w14:textId="2B79B307">
      <w:pPr>
        <w:sectPr>
          <w:pgSz w:w="12240" w:h="15840"/>
          <w:pgMar w:top="1400" w:right="1320" w:bottom="280" w:left="1320" w:header="720" w:footer="720" w:gutter="0"/>
          <w:cols w:space="720"/>
        </w:sectPr>
      </w:pPr>
    </w:p>
    <w:p w:rsidR="00E71F3F" w14:paraId="5FEEDFB4" w14:textId="5C1E23B7">
      <w:pPr>
        <w:pStyle w:val="Heading1"/>
        <w:spacing w:before="39"/>
        <w:ind w:left="120" w:firstLine="0"/>
        <w:jc w:val="left"/>
      </w:pPr>
      <w:r>
        <w:t>ATHLETIC FOOTWEAR #2 - Low Leather Cross Trainer Velcro Men's Sizes 7-14+, White</w:t>
      </w:r>
      <w:r w:rsidR="00845BD1">
        <w:t>-</w:t>
      </w:r>
      <w:r w:rsidRPr="00577837" w:rsidR="00845BD1">
        <w:rPr>
          <w:highlight w:val="yellow"/>
        </w:rPr>
        <w:t>NO BID</w:t>
      </w:r>
    </w:p>
    <w:p w:rsidR="00E71F3F" w14:paraId="6A08EF1B" w14:textId="77777777">
      <w:pPr>
        <w:pStyle w:val="BodyText"/>
        <w:rPr>
          <w:b/>
        </w:rPr>
      </w:pPr>
    </w:p>
    <w:p w:rsidR="00E71F3F" w14:paraId="73C9BC2B" w14:textId="77777777">
      <w:pPr>
        <w:pStyle w:val="ListParagraph"/>
        <w:numPr>
          <w:ilvl w:val="0"/>
          <w:numId w:val="1"/>
        </w:numPr>
        <w:tabs>
          <w:tab w:val="left" w:pos="839"/>
          <w:tab w:val="left" w:pos="841"/>
        </w:tabs>
        <w:ind w:hanging="722"/>
      </w:pPr>
      <w:r>
        <w:t>Construction type shall be</w:t>
      </w:r>
      <w:r>
        <w:rPr>
          <w:spacing w:val="-6"/>
        </w:rPr>
        <w:t xml:space="preserve"> </w:t>
      </w:r>
      <w:r>
        <w:t>Strobel</w:t>
      </w:r>
    </w:p>
    <w:p w:rsidR="00E71F3F" w14:paraId="1D44A3E7" w14:textId="77777777">
      <w:pPr>
        <w:pStyle w:val="ListParagraph"/>
        <w:numPr>
          <w:ilvl w:val="0"/>
          <w:numId w:val="1"/>
        </w:numPr>
        <w:tabs>
          <w:tab w:val="left" w:pos="839"/>
          <w:tab w:val="left" w:pos="841"/>
        </w:tabs>
        <w:spacing w:before="1" w:line="268" w:lineRule="exact"/>
        <w:ind w:hanging="722"/>
      </w:pPr>
      <w:r>
        <w:t>Stitch count shall be a minimum of 7 stitches per</w:t>
      </w:r>
      <w:r>
        <w:rPr>
          <w:spacing w:val="-11"/>
        </w:rPr>
        <w:t xml:space="preserve"> </w:t>
      </w:r>
      <w:r>
        <w:t>inch</w:t>
      </w:r>
    </w:p>
    <w:p w:rsidR="00E71F3F" w14:paraId="6D508625" w14:textId="77777777">
      <w:pPr>
        <w:pStyle w:val="ListParagraph"/>
        <w:numPr>
          <w:ilvl w:val="0"/>
          <w:numId w:val="1"/>
        </w:numPr>
        <w:tabs>
          <w:tab w:val="left" w:pos="839"/>
          <w:tab w:val="left" w:pos="841"/>
        </w:tabs>
        <w:ind w:left="839" w:right="190" w:hanging="720"/>
      </w:pPr>
      <w:r>
        <w:t>Outsole shall be of durable non-marking, non-slip carbon rubber or a compound combination of carbon rubber and blown rubber wrapped from heel to toe that is compatible with cement outside court, gym floor, and street</w:t>
      </w:r>
      <w:r>
        <w:rPr>
          <w:spacing w:val="-5"/>
        </w:rPr>
        <w:t xml:space="preserve"> </w:t>
      </w:r>
      <w:r>
        <w:t>use.</w:t>
      </w:r>
    </w:p>
    <w:p w:rsidR="00E71F3F" w14:paraId="4537203E" w14:textId="77777777">
      <w:pPr>
        <w:pStyle w:val="ListParagraph"/>
        <w:numPr>
          <w:ilvl w:val="0"/>
          <w:numId w:val="1"/>
        </w:numPr>
        <w:tabs>
          <w:tab w:val="left" w:pos="839"/>
          <w:tab w:val="left" w:pos="840"/>
        </w:tabs>
        <w:ind w:left="839"/>
      </w:pPr>
      <w:r>
        <w:t>No metal shall be used in shoe</w:t>
      </w:r>
      <w:r>
        <w:rPr>
          <w:spacing w:val="-13"/>
        </w:rPr>
        <w:t xml:space="preserve"> </w:t>
      </w:r>
      <w:r>
        <w:t>construction.</w:t>
      </w:r>
    </w:p>
    <w:p w:rsidR="00E71F3F" w14:paraId="6EDCCC74" w14:textId="77777777">
      <w:pPr>
        <w:pStyle w:val="ListParagraph"/>
        <w:numPr>
          <w:ilvl w:val="0"/>
          <w:numId w:val="1"/>
        </w:numPr>
        <w:tabs>
          <w:tab w:val="left" w:pos="839"/>
          <w:tab w:val="left" w:pos="840"/>
        </w:tabs>
        <w:ind w:left="839"/>
      </w:pPr>
      <w:r>
        <w:t>Outsole shall have a minimum thickness of 1.6 mm/pr. with a rubber skin minimum thickness</w:t>
      </w:r>
      <w:r>
        <w:rPr>
          <w:spacing w:val="-23"/>
        </w:rPr>
        <w:t xml:space="preserve"> </w:t>
      </w:r>
      <w:r>
        <w:t>of</w:t>
      </w:r>
    </w:p>
    <w:p w:rsidR="00E71F3F" w14:paraId="279C677E" w14:textId="77777777">
      <w:pPr>
        <w:pStyle w:val="BodyText"/>
        <w:ind w:left="839"/>
      </w:pPr>
      <w:r>
        <w:t>0.7 mm/pr.</w:t>
      </w:r>
    </w:p>
    <w:p w:rsidR="00E71F3F" w14:paraId="363B0F3C" w14:textId="77777777">
      <w:pPr>
        <w:pStyle w:val="ListParagraph"/>
        <w:numPr>
          <w:ilvl w:val="0"/>
          <w:numId w:val="1"/>
        </w:numPr>
        <w:tabs>
          <w:tab w:val="left" w:pos="839"/>
          <w:tab w:val="left" w:pos="840"/>
        </w:tabs>
        <w:ind w:left="839"/>
      </w:pPr>
      <w:r>
        <w:t>Outsole shall be wide and stable to provide side-to-side support and</w:t>
      </w:r>
      <w:r>
        <w:rPr>
          <w:spacing w:val="-11"/>
        </w:rPr>
        <w:t xml:space="preserve"> </w:t>
      </w:r>
      <w:r>
        <w:t>stability</w:t>
      </w:r>
    </w:p>
    <w:p w:rsidR="00E71F3F" w14:paraId="12C44F0F" w14:textId="77777777">
      <w:pPr>
        <w:pStyle w:val="ListParagraph"/>
        <w:numPr>
          <w:ilvl w:val="0"/>
          <w:numId w:val="1"/>
        </w:numPr>
        <w:tabs>
          <w:tab w:val="left" w:pos="839"/>
          <w:tab w:val="left" w:pos="840"/>
        </w:tabs>
        <w:ind w:left="839"/>
      </w:pPr>
      <w:r>
        <w:t>Outsole shall have a multi-surface tread with no deep serrations that will cause</w:t>
      </w:r>
      <w:r>
        <w:rPr>
          <w:spacing w:val="-18"/>
        </w:rPr>
        <w:t xml:space="preserve"> </w:t>
      </w:r>
      <w:r>
        <w:t>cracking</w:t>
      </w:r>
    </w:p>
    <w:p w:rsidR="00E71F3F" w14:paraId="1019B942" w14:textId="77777777">
      <w:pPr>
        <w:pStyle w:val="ListParagraph"/>
        <w:numPr>
          <w:ilvl w:val="0"/>
          <w:numId w:val="1"/>
        </w:numPr>
        <w:tabs>
          <w:tab w:val="left" w:pos="839"/>
          <w:tab w:val="left" w:pos="840"/>
        </w:tabs>
        <w:ind w:left="839" w:right="320"/>
      </w:pPr>
      <w:r>
        <w:t>Midsole shall be of foam EVA and provide cushioning primarily at the heel and forefront of the shoe.</w:t>
      </w:r>
    </w:p>
    <w:p w:rsidR="00E71F3F" w14:paraId="45E4E567" w14:textId="77777777">
      <w:pPr>
        <w:pStyle w:val="ListParagraph"/>
        <w:numPr>
          <w:ilvl w:val="0"/>
          <w:numId w:val="1"/>
        </w:numPr>
        <w:tabs>
          <w:tab w:val="left" w:pos="839"/>
          <w:tab w:val="left" w:pos="840"/>
        </w:tabs>
        <w:ind w:left="839" w:right="740"/>
      </w:pPr>
      <w:r>
        <w:t>Uppers shall be of durable, breathable leather that is a minimum of 1.2 mm thickness and include ventilation</w:t>
      </w:r>
      <w:r>
        <w:rPr>
          <w:spacing w:val="-1"/>
        </w:rPr>
        <w:t xml:space="preserve"> </w:t>
      </w:r>
      <w:r>
        <w:t>holes</w:t>
      </w:r>
    </w:p>
    <w:p w:rsidR="00E71F3F" w14:paraId="794184BE" w14:textId="77777777">
      <w:pPr>
        <w:pStyle w:val="ListParagraph"/>
        <w:numPr>
          <w:ilvl w:val="0"/>
          <w:numId w:val="1"/>
        </w:numPr>
        <w:tabs>
          <w:tab w:val="left" w:pos="839"/>
          <w:tab w:val="left" w:pos="840"/>
        </w:tabs>
        <w:ind w:left="839" w:right="171"/>
      </w:pPr>
      <w:r>
        <w:t>Insole shall be of bonded fabric. Insole preference would be a secured insole in the shoe but not mandatory.</w:t>
      </w:r>
    </w:p>
    <w:p w:rsidR="00E71F3F" w14:paraId="618E758B" w14:textId="77777777">
      <w:pPr>
        <w:pStyle w:val="ListParagraph"/>
        <w:numPr>
          <w:ilvl w:val="0"/>
          <w:numId w:val="1"/>
        </w:numPr>
        <w:tabs>
          <w:tab w:val="left" w:pos="839"/>
          <w:tab w:val="left" w:pos="840"/>
        </w:tabs>
        <w:ind w:left="839"/>
      </w:pPr>
      <w:r>
        <w:t>Sock liner shall be a combination of EVA and</w:t>
      </w:r>
      <w:r>
        <w:rPr>
          <w:spacing w:val="-8"/>
        </w:rPr>
        <w:t xml:space="preserve"> </w:t>
      </w:r>
      <w:r>
        <w:t>mesh</w:t>
      </w:r>
    </w:p>
    <w:p w:rsidR="00E71F3F" w14:paraId="31402D8A" w14:textId="77777777">
      <w:pPr>
        <w:pStyle w:val="ListParagraph"/>
        <w:numPr>
          <w:ilvl w:val="0"/>
          <w:numId w:val="1"/>
        </w:numPr>
        <w:tabs>
          <w:tab w:val="left" w:pos="839"/>
          <w:tab w:val="left" w:pos="840"/>
        </w:tabs>
        <w:ind w:left="839" w:right="386"/>
      </w:pPr>
      <w:r>
        <w:t>Collar and tongue shall be of padded breathable material, tongue shall be securely stitched to leather</w:t>
      </w:r>
      <w:r>
        <w:rPr>
          <w:spacing w:val="-1"/>
        </w:rPr>
        <w:t xml:space="preserve"> </w:t>
      </w:r>
      <w:r>
        <w:t>upper</w:t>
      </w:r>
    </w:p>
    <w:p w:rsidR="00E71F3F" w14:paraId="061FCB06" w14:textId="77777777">
      <w:pPr>
        <w:pStyle w:val="ListParagraph"/>
        <w:numPr>
          <w:ilvl w:val="0"/>
          <w:numId w:val="1"/>
        </w:numPr>
        <w:tabs>
          <w:tab w:val="left" w:pos="839"/>
          <w:tab w:val="left" w:pos="840"/>
        </w:tabs>
        <w:ind w:left="839"/>
      </w:pPr>
      <w:r>
        <w:t>Arch stabilizer shall provide torsional rigidity and guide the foot</w:t>
      </w:r>
      <w:r>
        <w:rPr>
          <w:spacing w:val="-7"/>
        </w:rPr>
        <w:t xml:space="preserve"> </w:t>
      </w:r>
      <w:r>
        <w:t>strike</w:t>
      </w:r>
    </w:p>
    <w:p w:rsidR="00E71F3F" w14:paraId="0CBC4806" w14:textId="77777777">
      <w:pPr>
        <w:pStyle w:val="ListParagraph"/>
        <w:numPr>
          <w:ilvl w:val="0"/>
          <w:numId w:val="1"/>
        </w:numPr>
        <w:tabs>
          <w:tab w:val="left" w:pos="839"/>
          <w:tab w:val="left" w:pos="840"/>
        </w:tabs>
        <w:ind w:left="839"/>
      </w:pPr>
      <w:r>
        <w:t>Heel counter shall be made to stabilize the heel to prevent excessive</w:t>
      </w:r>
      <w:r>
        <w:rPr>
          <w:spacing w:val="-10"/>
        </w:rPr>
        <w:t xml:space="preserve"> </w:t>
      </w:r>
      <w:r>
        <w:t>pronation</w:t>
      </w:r>
    </w:p>
    <w:p w:rsidR="00E71F3F" w14:paraId="2E23D36A" w14:textId="77777777">
      <w:pPr>
        <w:pStyle w:val="ListParagraph"/>
        <w:numPr>
          <w:ilvl w:val="0"/>
          <w:numId w:val="1"/>
        </w:numPr>
        <w:tabs>
          <w:tab w:val="left" w:pos="839"/>
          <w:tab w:val="left" w:pos="841"/>
        </w:tabs>
        <w:spacing w:line="268" w:lineRule="exact"/>
        <w:ind w:hanging="722"/>
      </w:pPr>
      <w:r>
        <w:t>Secure Velcro shoe to keep foot stable and secure during</w:t>
      </w:r>
      <w:r>
        <w:rPr>
          <w:spacing w:val="-7"/>
        </w:rPr>
        <w:t xml:space="preserve"> </w:t>
      </w:r>
      <w:r>
        <w:t>movement</w:t>
      </w:r>
    </w:p>
    <w:p w:rsidR="00E71F3F" w14:paraId="2F725D0E" w14:textId="77777777">
      <w:pPr>
        <w:pStyle w:val="ListParagraph"/>
        <w:numPr>
          <w:ilvl w:val="0"/>
          <w:numId w:val="1"/>
        </w:numPr>
        <w:tabs>
          <w:tab w:val="left" w:pos="840"/>
          <w:tab w:val="left" w:pos="841"/>
        </w:tabs>
        <w:ind w:right="341" w:hanging="720"/>
      </w:pPr>
      <w:r>
        <w:t>Color shall be white. Brand name, trademark or logo must be in black lettering. Shoe brand name imprinted on the shoe shall not depict violence, weapons, full or partial nudity, or illegal substances.</w:t>
      </w:r>
    </w:p>
    <w:p w:rsidR="00E71F3F" w14:paraId="5168A9DE" w14:textId="77777777">
      <w:pPr>
        <w:pStyle w:val="ListParagraph"/>
        <w:numPr>
          <w:ilvl w:val="0"/>
          <w:numId w:val="1"/>
        </w:numPr>
        <w:tabs>
          <w:tab w:val="left" w:pos="840"/>
          <w:tab w:val="left" w:pos="841"/>
        </w:tabs>
        <w:ind w:right="1018"/>
      </w:pPr>
      <w:r>
        <w:t>Color option of black with the same specifications as white would be preferred but not mandatory.</w:t>
      </w:r>
    </w:p>
    <w:p w:rsidR="00E71F3F" w14:paraId="374983F0" w14:textId="77777777">
      <w:pPr>
        <w:pStyle w:val="ListParagraph"/>
        <w:numPr>
          <w:ilvl w:val="0"/>
          <w:numId w:val="1"/>
        </w:numPr>
        <w:tabs>
          <w:tab w:val="left" w:pos="840"/>
          <w:tab w:val="left" w:pos="841"/>
        </w:tabs>
      </w:pPr>
      <w:r>
        <w:t>US shoe sizes and widths must be clearly labeled on the inside of the</w:t>
      </w:r>
      <w:r>
        <w:rPr>
          <w:spacing w:val="-13"/>
        </w:rPr>
        <w:t xml:space="preserve"> </w:t>
      </w:r>
      <w:r>
        <w:t>shoe.</w:t>
      </w:r>
    </w:p>
    <w:p w:rsidR="00E71F3F" w14:paraId="1A57634F" w14:textId="77777777">
      <w:pPr>
        <w:pStyle w:val="ListParagraph"/>
        <w:numPr>
          <w:ilvl w:val="0"/>
          <w:numId w:val="1"/>
        </w:numPr>
        <w:tabs>
          <w:tab w:val="left" w:pos="840"/>
          <w:tab w:val="left" w:pos="841"/>
        </w:tabs>
      </w:pPr>
      <w:r>
        <w:t>Shoe shall be of retail</w:t>
      </w:r>
      <w:r>
        <w:rPr>
          <w:spacing w:val="-1"/>
        </w:rPr>
        <w:t xml:space="preserve"> </w:t>
      </w:r>
      <w:r>
        <w:t>quality</w:t>
      </w:r>
    </w:p>
    <w:p w:rsidR="00E71F3F" w14:paraId="25898E5D" w14:textId="77777777">
      <w:pPr>
        <w:pStyle w:val="ListParagraph"/>
        <w:numPr>
          <w:ilvl w:val="0"/>
          <w:numId w:val="1"/>
        </w:numPr>
        <w:tabs>
          <w:tab w:val="left" w:pos="840"/>
          <w:tab w:val="left" w:pos="841"/>
        </w:tabs>
        <w:ind w:right="144"/>
      </w:pPr>
      <w:r>
        <w:t>Men's size shoes shall be available in standard/regular size. Sizing for wide and extra wide widths are preferred but not mandatory. All types of shoes shall be available in full and half sizes. If shoes are available in both men's and women's sizes, then sizes must be crossed marked on the box and the</w:t>
      </w:r>
      <w:r>
        <w:rPr>
          <w:spacing w:val="-8"/>
        </w:rPr>
        <w:t xml:space="preserve"> </w:t>
      </w:r>
      <w:r>
        <w:t>shoe.</w:t>
      </w:r>
    </w:p>
    <w:p w:rsidR="00E71F3F" w14:paraId="352E109A" w14:textId="77777777"/>
    <w:p w:rsidR="00845BD1" w14:paraId="7CE28D67" w14:textId="77777777"/>
    <w:p w:rsidR="00845BD1" w14:paraId="1CCBF4AD" w14:textId="77777777"/>
    <w:p w:rsidR="00EF696A" w14:paraId="6F4A7445" w14:textId="77777777"/>
    <w:p w:rsidR="00EF696A" w14:paraId="29275643" w14:textId="57764539">
      <w:pPr>
        <w:sectPr>
          <w:pgSz w:w="12240" w:h="15840"/>
          <w:pgMar w:top="1400" w:right="1320" w:bottom="280" w:left="1320" w:header="720" w:footer="720" w:gutter="0"/>
          <w:cols w:space="720"/>
        </w:sectPr>
      </w:pPr>
    </w:p>
    <w:p w:rsidR="00E71F3F" w14:paraId="6524FEF6" w14:textId="77777777">
      <w:pPr>
        <w:pStyle w:val="Heading1"/>
        <w:spacing w:before="39"/>
        <w:ind w:left="120" w:firstLine="0"/>
        <w:jc w:val="left"/>
      </w:pPr>
      <w:r>
        <w:t>ATHLETIC FOOTWEAR #3 - Low Leather Cross Trainer Tie Shoe Women's Sizes, White</w:t>
      </w:r>
    </w:p>
    <w:p w:rsidR="00E71F3F" w14:paraId="57560D2A" w14:textId="77777777">
      <w:pPr>
        <w:pStyle w:val="BodyText"/>
        <w:rPr>
          <w:b/>
        </w:rPr>
      </w:pPr>
    </w:p>
    <w:p w:rsidR="00E71F3F" w14:paraId="1B43F062" w14:textId="77777777">
      <w:pPr>
        <w:pStyle w:val="ListParagraph"/>
        <w:numPr>
          <w:ilvl w:val="0"/>
          <w:numId w:val="1"/>
        </w:numPr>
        <w:tabs>
          <w:tab w:val="left" w:pos="839"/>
          <w:tab w:val="left" w:pos="841"/>
        </w:tabs>
      </w:pPr>
      <w:r>
        <w:t>Construction type shall be</w:t>
      </w:r>
      <w:r>
        <w:rPr>
          <w:spacing w:val="-6"/>
        </w:rPr>
        <w:t xml:space="preserve"> </w:t>
      </w:r>
      <w:r>
        <w:t>Strobel</w:t>
      </w:r>
    </w:p>
    <w:p w:rsidR="00E71F3F" w14:paraId="18699733" w14:textId="77777777">
      <w:pPr>
        <w:pStyle w:val="ListParagraph"/>
        <w:numPr>
          <w:ilvl w:val="0"/>
          <w:numId w:val="1"/>
        </w:numPr>
        <w:tabs>
          <w:tab w:val="left" w:pos="839"/>
          <w:tab w:val="left" w:pos="841"/>
        </w:tabs>
        <w:spacing w:before="1" w:line="268" w:lineRule="exact"/>
      </w:pPr>
      <w:r>
        <w:t>Stitch count shall be a minimum of 7 stitches per</w:t>
      </w:r>
      <w:r>
        <w:rPr>
          <w:spacing w:val="-11"/>
        </w:rPr>
        <w:t xml:space="preserve"> </w:t>
      </w:r>
      <w:r>
        <w:t>inch</w:t>
      </w:r>
    </w:p>
    <w:p w:rsidR="00E71F3F" w14:paraId="25DA50D4" w14:textId="77777777">
      <w:pPr>
        <w:pStyle w:val="ListParagraph"/>
        <w:numPr>
          <w:ilvl w:val="0"/>
          <w:numId w:val="1"/>
        </w:numPr>
        <w:tabs>
          <w:tab w:val="left" w:pos="839"/>
          <w:tab w:val="left" w:pos="841"/>
        </w:tabs>
        <w:ind w:right="190"/>
      </w:pPr>
      <w:r>
        <w:t>Outsole shall be of durable non-marking, non-slip carbon rubber or a compound combination of carbon rubber and blown rubber wrapped from heel to toe that is compatible with cement outside court, gym floor, and street</w:t>
      </w:r>
      <w:r>
        <w:rPr>
          <w:spacing w:val="-5"/>
        </w:rPr>
        <w:t xml:space="preserve"> </w:t>
      </w:r>
      <w:r>
        <w:t>use</w:t>
      </w:r>
    </w:p>
    <w:p w:rsidR="00E71F3F" w14:paraId="435B8B90" w14:textId="77777777">
      <w:pPr>
        <w:pStyle w:val="ListParagraph"/>
        <w:numPr>
          <w:ilvl w:val="0"/>
          <w:numId w:val="1"/>
        </w:numPr>
        <w:tabs>
          <w:tab w:val="left" w:pos="839"/>
          <w:tab w:val="left" w:pos="841"/>
        </w:tabs>
      </w:pPr>
      <w:r>
        <w:t>No metal shall be used in shoe</w:t>
      </w:r>
      <w:r>
        <w:rPr>
          <w:spacing w:val="-13"/>
        </w:rPr>
        <w:t xml:space="preserve"> </w:t>
      </w:r>
      <w:r>
        <w:t>construction</w:t>
      </w:r>
    </w:p>
    <w:p w:rsidR="00E71F3F" w14:paraId="2A05F625" w14:textId="77777777">
      <w:pPr>
        <w:pStyle w:val="ListParagraph"/>
        <w:numPr>
          <w:ilvl w:val="0"/>
          <w:numId w:val="1"/>
        </w:numPr>
        <w:tabs>
          <w:tab w:val="left" w:pos="839"/>
          <w:tab w:val="left" w:pos="841"/>
        </w:tabs>
      </w:pPr>
      <w:r>
        <w:t>Outsole shall have a minimum thickness of 1.6 mm/pr. with a rubber skin minimum thickness</w:t>
      </w:r>
      <w:r>
        <w:rPr>
          <w:spacing w:val="-23"/>
        </w:rPr>
        <w:t xml:space="preserve"> </w:t>
      </w:r>
      <w:r>
        <w:t>of</w:t>
      </w:r>
    </w:p>
    <w:p w:rsidR="00E71F3F" w14:paraId="41C0B352" w14:textId="77777777">
      <w:pPr>
        <w:pStyle w:val="BodyText"/>
        <w:ind w:left="840"/>
      </w:pPr>
      <w:r>
        <w:t>0.7 mm/pr.</w:t>
      </w:r>
    </w:p>
    <w:p w:rsidR="00E71F3F" w14:paraId="18AC2E61" w14:textId="77777777">
      <w:pPr>
        <w:pStyle w:val="ListParagraph"/>
        <w:numPr>
          <w:ilvl w:val="0"/>
          <w:numId w:val="1"/>
        </w:numPr>
        <w:tabs>
          <w:tab w:val="left" w:pos="839"/>
          <w:tab w:val="left" w:pos="841"/>
        </w:tabs>
      </w:pPr>
      <w:r>
        <w:t>Outsole shall be wide and stable to provide side-to-side support and</w:t>
      </w:r>
      <w:r>
        <w:rPr>
          <w:spacing w:val="-11"/>
        </w:rPr>
        <w:t xml:space="preserve"> </w:t>
      </w:r>
      <w:r>
        <w:t>stability</w:t>
      </w:r>
    </w:p>
    <w:p w:rsidR="00E71F3F" w14:paraId="207BEDB2" w14:textId="77777777">
      <w:pPr>
        <w:pStyle w:val="ListParagraph"/>
        <w:numPr>
          <w:ilvl w:val="0"/>
          <w:numId w:val="1"/>
        </w:numPr>
        <w:tabs>
          <w:tab w:val="left" w:pos="839"/>
          <w:tab w:val="left" w:pos="841"/>
        </w:tabs>
      </w:pPr>
      <w:r>
        <w:t>Outsole shall have a multi-surface tread with no deep serrations that will cause</w:t>
      </w:r>
      <w:r>
        <w:rPr>
          <w:spacing w:val="-18"/>
        </w:rPr>
        <w:t xml:space="preserve"> </w:t>
      </w:r>
      <w:r>
        <w:t>cracking</w:t>
      </w:r>
    </w:p>
    <w:p w:rsidR="00E71F3F" w14:paraId="4D5A90D1" w14:textId="77777777">
      <w:pPr>
        <w:pStyle w:val="ListParagraph"/>
        <w:numPr>
          <w:ilvl w:val="0"/>
          <w:numId w:val="1"/>
        </w:numPr>
        <w:tabs>
          <w:tab w:val="left" w:pos="839"/>
          <w:tab w:val="left" w:pos="841"/>
        </w:tabs>
        <w:ind w:right="320"/>
      </w:pPr>
      <w:r>
        <w:t>Midsole shall be of foam EVA and provide cushioning primarily at the heel and forefront of the shoe</w:t>
      </w:r>
    </w:p>
    <w:p w:rsidR="00E71F3F" w14:paraId="267282E3" w14:textId="77777777">
      <w:pPr>
        <w:pStyle w:val="ListParagraph"/>
        <w:numPr>
          <w:ilvl w:val="0"/>
          <w:numId w:val="1"/>
        </w:numPr>
        <w:tabs>
          <w:tab w:val="left" w:pos="839"/>
          <w:tab w:val="left" w:pos="841"/>
        </w:tabs>
        <w:ind w:right="739"/>
      </w:pPr>
      <w:r>
        <w:t>Uppers shall be of durable, breathable leather that is a minimum of 1.2 mm thickness and include ventilation</w:t>
      </w:r>
      <w:r>
        <w:rPr>
          <w:spacing w:val="-1"/>
        </w:rPr>
        <w:t xml:space="preserve"> </w:t>
      </w:r>
      <w:r>
        <w:t>holes</w:t>
      </w:r>
    </w:p>
    <w:p w:rsidR="00E71F3F" w14:paraId="1213F398" w14:textId="77777777">
      <w:pPr>
        <w:pStyle w:val="ListParagraph"/>
        <w:numPr>
          <w:ilvl w:val="0"/>
          <w:numId w:val="1"/>
        </w:numPr>
        <w:tabs>
          <w:tab w:val="left" w:pos="839"/>
          <w:tab w:val="left" w:pos="841"/>
        </w:tabs>
        <w:ind w:left="839" w:right="171" w:hanging="720"/>
      </w:pPr>
      <w:r>
        <w:t>Insole shall be of bonded fabric. Insole preference would be a secured insole in the shoe but not mandatory.</w:t>
      </w:r>
    </w:p>
    <w:p w:rsidR="00E71F3F" w14:paraId="2274B961" w14:textId="77777777">
      <w:pPr>
        <w:pStyle w:val="ListParagraph"/>
        <w:numPr>
          <w:ilvl w:val="0"/>
          <w:numId w:val="1"/>
        </w:numPr>
        <w:tabs>
          <w:tab w:val="left" w:pos="839"/>
          <w:tab w:val="left" w:pos="841"/>
        </w:tabs>
      </w:pPr>
      <w:r>
        <w:t>Sock liner shall be a combination of EVA and</w:t>
      </w:r>
      <w:r>
        <w:rPr>
          <w:spacing w:val="-8"/>
        </w:rPr>
        <w:t xml:space="preserve"> </w:t>
      </w:r>
      <w:r>
        <w:t>mesh</w:t>
      </w:r>
    </w:p>
    <w:p w:rsidR="00E71F3F" w14:paraId="72F889B0" w14:textId="77777777">
      <w:pPr>
        <w:pStyle w:val="ListParagraph"/>
        <w:numPr>
          <w:ilvl w:val="0"/>
          <w:numId w:val="1"/>
        </w:numPr>
        <w:tabs>
          <w:tab w:val="left" w:pos="839"/>
          <w:tab w:val="left" w:pos="841"/>
        </w:tabs>
        <w:ind w:right="385"/>
      </w:pPr>
      <w:r>
        <w:t>Collar and tongue shall be of padded breathable material, tongue shall be securely stitched to leather</w:t>
      </w:r>
      <w:r>
        <w:rPr>
          <w:spacing w:val="-1"/>
        </w:rPr>
        <w:t xml:space="preserve"> </w:t>
      </w:r>
      <w:r>
        <w:t>upper</w:t>
      </w:r>
    </w:p>
    <w:p w:rsidR="00E71F3F" w14:paraId="43C721C5" w14:textId="77777777">
      <w:pPr>
        <w:pStyle w:val="ListParagraph"/>
        <w:numPr>
          <w:ilvl w:val="0"/>
          <w:numId w:val="1"/>
        </w:numPr>
        <w:tabs>
          <w:tab w:val="left" w:pos="839"/>
          <w:tab w:val="left" w:pos="841"/>
        </w:tabs>
      </w:pPr>
      <w:r>
        <w:t>Arch stabilizer shall provide torsional rigidity and guide the foot</w:t>
      </w:r>
      <w:r>
        <w:rPr>
          <w:spacing w:val="-7"/>
        </w:rPr>
        <w:t xml:space="preserve"> </w:t>
      </w:r>
      <w:r>
        <w:t>strike</w:t>
      </w:r>
    </w:p>
    <w:p w:rsidR="00E71F3F" w14:paraId="49674DB8" w14:textId="77777777">
      <w:pPr>
        <w:pStyle w:val="ListParagraph"/>
        <w:numPr>
          <w:ilvl w:val="0"/>
          <w:numId w:val="1"/>
        </w:numPr>
        <w:tabs>
          <w:tab w:val="left" w:pos="839"/>
          <w:tab w:val="left" w:pos="841"/>
        </w:tabs>
      </w:pPr>
      <w:r>
        <w:t>Heel counter shall be made to stabilize the heel to prevent excessive</w:t>
      </w:r>
      <w:r>
        <w:rPr>
          <w:spacing w:val="-10"/>
        </w:rPr>
        <w:t xml:space="preserve"> </w:t>
      </w:r>
      <w:r>
        <w:t>pronation</w:t>
      </w:r>
    </w:p>
    <w:p w:rsidR="00E71F3F" w14:paraId="1B1D6CCE" w14:textId="77777777">
      <w:pPr>
        <w:pStyle w:val="ListParagraph"/>
        <w:numPr>
          <w:ilvl w:val="0"/>
          <w:numId w:val="1"/>
        </w:numPr>
        <w:tabs>
          <w:tab w:val="left" w:pos="839"/>
          <w:tab w:val="left" w:pos="841"/>
        </w:tabs>
        <w:spacing w:line="268" w:lineRule="exact"/>
      </w:pPr>
      <w:r>
        <w:t>Secure tie lacing system to keep foot stable and secure during</w:t>
      </w:r>
      <w:r>
        <w:rPr>
          <w:spacing w:val="-6"/>
        </w:rPr>
        <w:t xml:space="preserve"> </w:t>
      </w:r>
      <w:r>
        <w:t>movement</w:t>
      </w:r>
    </w:p>
    <w:p w:rsidR="00E71F3F" w14:paraId="52E3CFF6" w14:textId="77777777">
      <w:pPr>
        <w:pStyle w:val="ListParagraph"/>
        <w:numPr>
          <w:ilvl w:val="0"/>
          <w:numId w:val="1"/>
        </w:numPr>
        <w:tabs>
          <w:tab w:val="left" w:pos="841"/>
        </w:tabs>
        <w:ind w:left="839" w:right="378" w:hanging="720"/>
        <w:jc w:val="both"/>
      </w:pPr>
      <w:r>
        <w:t>Color shall be white. Some minimal black or gray color is allowed on the outsole. Brand name, trademark or logo must be in white or gray lettering. Shoe brand name imprinted on the shoe shall not depict violence, weapons, full or partial nudity, or illegal</w:t>
      </w:r>
      <w:r>
        <w:rPr>
          <w:spacing w:val="-14"/>
        </w:rPr>
        <w:t xml:space="preserve"> </w:t>
      </w:r>
      <w:r>
        <w:t>substances.</w:t>
      </w:r>
    </w:p>
    <w:p w:rsidR="00E71F3F" w14:paraId="08ADE1E5" w14:textId="77777777">
      <w:pPr>
        <w:pStyle w:val="ListParagraph"/>
        <w:numPr>
          <w:ilvl w:val="0"/>
          <w:numId w:val="1"/>
        </w:numPr>
        <w:tabs>
          <w:tab w:val="left" w:pos="840"/>
        </w:tabs>
        <w:ind w:left="839"/>
        <w:jc w:val="both"/>
      </w:pPr>
      <w:r>
        <w:t>US shoe sizes and widths must be clearly labeled on the inside of the</w:t>
      </w:r>
      <w:r>
        <w:rPr>
          <w:spacing w:val="-13"/>
        </w:rPr>
        <w:t xml:space="preserve"> </w:t>
      </w:r>
      <w:r>
        <w:t>shoe.</w:t>
      </w:r>
    </w:p>
    <w:p w:rsidR="00E71F3F" w14:paraId="11BFB349" w14:textId="77777777">
      <w:pPr>
        <w:pStyle w:val="ListParagraph"/>
        <w:numPr>
          <w:ilvl w:val="0"/>
          <w:numId w:val="1"/>
        </w:numPr>
        <w:tabs>
          <w:tab w:val="left" w:pos="840"/>
        </w:tabs>
        <w:ind w:left="839"/>
        <w:jc w:val="both"/>
      </w:pPr>
      <w:r>
        <w:t>Shoe shall be of retail</w:t>
      </w:r>
      <w:r>
        <w:rPr>
          <w:spacing w:val="-1"/>
        </w:rPr>
        <w:t xml:space="preserve"> </w:t>
      </w:r>
      <w:r>
        <w:t>quality</w:t>
      </w:r>
    </w:p>
    <w:p w:rsidR="00E71F3F" w14:paraId="024DA7A1" w14:textId="68E1AEE9">
      <w:pPr>
        <w:pStyle w:val="ListParagraph"/>
        <w:numPr>
          <w:ilvl w:val="0"/>
          <w:numId w:val="1"/>
        </w:numPr>
        <w:tabs>
          <w:tab w:val="left" w:pos="839"/>
          <w:tab w:val="left" w:pos="841"/>
        </w:tabs>
        <w:ind w:left="839" w:right="356" w:hanging="720"/>
      </w:pPr>
      <w:r>
        <w:t>Women's size shoes shall be available in standard. All types of shoes shall be available in half sizes. Sizing for wide and extra wide widths are preferred but not mandatory. If shoes are available in both men's and women's sizes, then sizes must be crossed marked on the box and the</w:t>
      </w:r>
      <w:r>
        <w:rPr>
          <w:spacing w:val="1"/>
        </w:rPr>
        <w:t xml:space="preserve"> </w:t>
      </w:r>
      <w:r>
        <w:t>shoe.</w:t>
      </w:r>
    </w:p>
    <w:p w:rsidR="00EF696A" w:rsidP="00EF696A" w14:paraId="35001D54" w14:textId="7448EAF4">
      <w:pPr>
        <w:tabs>
          <w:tab w:val="left" w:pos="839"/>
          <w:tab w:val="left" w:pos="841"/>
        </w:tabs>
        <w:ind w:right="356"/>
      </w:pPr>
    </w:p>
    <w:p w:rsidR="006C788C" w:rsidP="00EF696A" w14:paraId="2C6A782C" w14:textId="0B90E842">
      <w:pPr>
        <w:tabs>
          <w:tab w:val="left" w:pos="839"/>
          <w:tab w:val="left" w:pos="841"/>
        </w:tabs>
        <w:ind w:right="356"/>
      </w:pPr>
    </w:p>
    <w:p w:rsidR="006C788C" w:rsidP="00EF696A" w14:paraId="512AEF43" w14:textId="7729BB86">
      <w:pPr>
        <w:tabs>
          <w:tab w:val="left" w:pos="839"/>
          <w:tab w:val="left" w:pos="841"/>
        </w:tabs>
        <w:ind w:right="356"/>
      </w:pPr>
    </w:p>
    <w:p w:rsidR="006C788C" w:rsidP="00EF696A" w14:paraId="170BE9E2" w14:textId="3F1853A6">
      <w:pPr>
        <w:tabs>
          <w:tab w:val="left" w:pos="839"/>
          <w:tab w:val="left" w:pos="841"/>
        </w:tabs>
        <w:ind w:right="356"/>
      </w:pPr>
    </w:p>
    <w:p w:rsidR="006C788C" w:rsidP="006C788C" w14:paraId="7F4728A7" w14:textId="77777777">
      <w:pPr>
        <w:tabs>
          <w:tab w:val="left" w:pos="840"/>
          <w:tab w:val="left" w:pos="841"/>
        </w:tabs>
        <w:ind w:right="146"/>
        <w:jc w:val="center"/>
        <w:rPr>
          <w:b/>
          <w:bCs/>
          <w:sz w:val="40"/>
          <w:szCs w:val="40"/>
          <w:u w:val="single"/>
        </w:rPr>
      </w:pPr>
      <w:r w:rsidRPr="00845BD1">
        <w:rPr>
          <w:b/>
          <w:bCs/>
          <w:sz w:val="40"/>
          <w:szCs w:val="40"/>
          <w:u w:val="single"/>
        </w:rPr>
        <w:t>PHOTO ON NEXT PAGE</w:t>
      </w:r>
    </w:p>
    <w:p w:rsidR="006C788C" w:rsidP="006C788C" w14:paraId="67EF7B29" w14:textId="77777777">
      <w:pPr>
        <w:tabs>
          <w:tab w:val="left" w:pos="840"/>
          <w:tab w:val="left" w:pos="841"/>
        </w:tabs>
        <w:ind w:right="146"/>
        <w:rPr>
          <w:b/>
          <w:bCs/>
          <w:sz w:val="24"/>
          <w:szCs w:val="24"/>
          <w:u w:val="single"/>
        </w:rPr>
      </w:pPr>
    </w:p>
    <w:p w:rsidR="006C788C" w:rsidP="006C788C" w14:paraId="6954D4B2" w14:textId="77777777">
      <w:pPr>
        <w:rPr>
          <w:rFonts w:eastAsiaTheme="minorHAnsi" w:cs="Times New Roman"/>
        </w:rPr>
      </w:pPr>
      <w:r>
        <w:rPr>
          <w:sz w:val="24"/>
          <w:szCs w:val="24"/>
        </w:rPr>
        <w:t xml:space="preserve">Link to Catalog- </w:t>
      </w:r>
      <w:hyperlink r:id="rId36" w:history="1">
        <w:r>
          <w:rPr>
            <w:rStyle w:val="Hyperlink"/>
          </w:rPr>
          <w:t>https://tkcholdings.sharefile.com/d-s7bb43aee30ea44a6a06fbb5a606c5278</w:t>
        </w:r>
      </w:hyperlink>
    </w:p>
    <w:p w:rsidR="006C788C" w:rsidRPr="00EF696A" w:rsidP="006C788C" w14:paraId="767093B7" w14:textId="6844790F">
      <w:pPr>
        <w:tabs>
          <w:tab w:val="left" w:pos="840"/>
          <w:tab w:val="left" w:pos="841"/>
        </w:tabs>
        <w:ind w:right="146"/>
        <w:rPr>
          <w:sz w:val="24"/>
          <w:szCs w:val="24"/>
        </w:rPr>
      </w:pPr>
      <w:r>
        <w:rPr>
          <w:sz w:val="24"/>
          <w:szCs w:val="24"/>
        </w:rPr>
        <w:t>Women’s Cross Trainer is item A on page 186.</w:t>
      </w:r>
    </w:p>
    <w:p w:rsidR="006C788C" w:rsidP="006C788C" w14:paraId="57DFD8A0" w14:textId="77777777"/>
    <w:p w:rsidR="006C788C" w:rsidP="00EF696A" w14:paraId="234DEB43" w14:textId="77777777">
      <w:pPr>
        <w:tabs>
          <w:tab w:val="left" w:pos="839"/>
          <w:tab w:val="left" w:pos="841"/>
        </w:tabs>
        <w:ind w:right="356"/>
      </w:pPr>
    </w:p>
    <w:p w:rsidR="00845BD1" w:rsidP="00845BD1" w14:paraId="49EF1350" w14:textId="626095FB">
      <w:pPr>
        <w:tabs>
          <w:tab w:val="left" w:pos="839"/>
          <w:tab w:val="left" w:pos="841"/>
        </w:tabs>
        <w:ind w:right="356"/>
      </w:pPr>
      <w:r>
        <w:rPr>
          <w:noProof/>
        </w:rPr>
        <w:drawing>
          <wp:inline distT="0" distB="0" distL="0" distR="0">
            <wp:extent cx="6096000" cy="3328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40"/>
                    <a:stretch>
                      <a:fillRect/>
                    </a:stretch>
                  </pic:blipFill>
                  <pic:spPr>
                    <a:xfrm>
                      <a:off x="0" y="0"/>
                      <a:ext cx="6096000" cy="3328670"/>
                    </a:xfrm>
                    <a:prstGeom prst="rect">
                      <a:avLst/>
                    </a:prstGeom>
                  </pic:spPr>
                </pic:pic>
              </a:graphicData>
            </a:graphic>
          </wp:inline>
        </w:drawing>
      </w:r>
    </w:p>
    <w:tbl>
      <w:tblPr>
        <w:tblW w:w="8560" w:type="dxa"/>
        <w:tblInd w:w="108" w:type="dxa"/>
        <w:tblLook w:val="04A0"/>
      </w:tblPr>
      <w:tblGrid>
        <w:gridCol w:w="8560"/>
      </w:tblGrid>
      <w:tr w14:paraId="7C6800FA"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68864850" w14:textId="77777777">
            <w:pPr>
              <w:jc w:val="center"/>
              <w:rPr>
                <w:b/>
                <w:bCs/>
              </w:rPr>
            </w:pPr>
            <w:r w:rsidRPr="00D211C5">
              <w:rPr>
                <w:b/>
                <w:bCs/>
              </w:rPr>
              <w:t>Item# by size/width</w:t>
            </w:r>
          </w:p>
          <w:p w:rsidR="00D211C5" w:rsidP="00D211C5" w14:paraId="408EAF6E" w14:textId="77777777">
            <w:pPr>
              <w:widowControl/>
              <w:autoSpaceDE/>
              <w:autoSpaceDN/>
              <w:ind w:firstLine="220" w:firstLineChars="100"/>
              <w:rPr>
                <w:rFonts w:eastAsia="Times New Roman"/>
                <w:color w:val="000000"/>
              </w:rPr>
            </w:pPr>
          </w:p>
          <w:p w:rsidR="00D211C5" w:rsidRPr="00D211C5" w:rsidP="00D211C5" w14:paraId="3190004B" w14:textId="6F80F046">
            <w:pPr>
              <w:widowControl/>
              <w:autoSpaceDE/>
              <w:autoSpaceDN/>
              <w:ind w:firstLine="220" w:firstLineChars="100"/>
              <w:rPr>
                <w:rFonts w:eastAsia="Times New Roman"/>
                <w:color w:val="000000"/>
              </w:rPr>
            </w:pPr>
            <w:r w:rsidRPr="00D211C5">
              <w:rPr>
                <w:rFonts w:eastAsia="Times New Roman"/>
                <w:color w:val="000000"/>
              </w:rPr>
              <w:t>8166905001 - RAWLINGS_CROSS TRAINING SHOE_VIP_SZ 5_1/EA_WHITE_WOMENS</w:t>
            </w:r>
          </w:p>
        </w:tc>
      </w:tr>
      <w:tr w14:paraId="70DFE57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CFA7ED1" w14:textId="77777777">
            <w:pPr>
              <w:widowControl/>
              <w:autoSpaceDE/>
              <w:autoSpaceDN/>
              <w:ind w:firstLine="220" w:firstLineChars="100"/>
              <w:rPr>
                <w:rFonts w:eastAsia="Times New Roman"/>
                <w:color w:val="000000"/>
              </w:rPr>
            </w:pPr>
            <w:r w:rsidRPr="00D211C5">
              <w:rPr>
                <w:rFonts w:eastAsia="Times New Roman"/>
                <w:color w:val="000000"/>
              </w:rPr>
              <w:t>8166905501 - RAWLINGS_CROSS TRAINING SHOE_VIP_SZ 5.5_1/EA_WHITE_WOMENS</w:t>
            </w:r>
          </w:p>
        </w:tc>
      </w:tr>
      <w:tr w14:paraId="5B473DD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8735315" w14:textId="77777777">
            <w:pPr>
              <w:widowControl/>
              <w:autoSpaceDE/>
              <w:autoSpaceDN/>
              <w:ind w:firstLine="220" w:firstLineChars="100"/>
              <w:rPr>
                <w:rFonts w:eastAsia="Times New Roman"/>
                <w:color w:val="000000"/>
              </w:rPr>
            </w:pPr>
            <w:r w:rsidRPr="00D211C5">
              <w:rPr>
                <w:rFonts w:eastAsia="Times New Roman"/>
                <w:color w:val="000000"/>
              </w:rPr>
              <w:t>8166906001 - RAWLINGS_CROSS TRAINING SHOE_VIP_SZ 6_1/EA_WHITE_WOMENS</w:t>
            </w:r>
          </w:p>
        </w:tc>
      </w:tr>
      <w:tr w14:paraId="797166FA"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71C72EA" w14:textId="77777777">
            <w:pPr>
              <w:widowControl/>
              <w:autoSpaceDE/>
              <w:autoSpaceDN/>
              <w:ind w:firstLine="220" w:firstLineChars="100"/>
              <w:rPr>
                <w:rFonts w:eastAsia="Times New Roman"/>
                <w:color w:val="000000"/>
              </w:rPr>
            </w:pPr>
            <w:r w:rsidRPr="00D211C5">
              <w:rPr>
                <w:rFonts w:eastAsia="Times New Roman"/>
                <w:color w:val="000000"/>
              </w:rPr>
              <w:t>8166906501 - RAWLINGS_CROSS TRAINING SHOE_VIP_SZ 6.5_1/EA_WHITE_WOMENS</w:t>
            </w:r>
          </w:p>
        </w:tc>
      </w:tr>
      <w:tr w14:paraId="24EB79CC"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E887B36" w14:textId="77777777">
            <w:pPr>
              <w:widowControl/>
              <w:autoSpaceDE/>
              <w:autoSpaceDN/>
              <w:ind w:firstLine="220" w:firstLineChars="100"/>
              <w:rPr>
                <w:rFonts w:eastAsia="Times New Roman"/>
                <w:color w:val="000000"/>
              </w:rPr>
            </w:pPr>
            <w:r w:rsidRPr="00D211C5">
              <w:rPr>
                <w:rFonts w:eastAsia="Times New Roman"/>
                <w:color w:val="000000"/>
              </w:rPr>
              <w:t>8166907001 - RAWLINGS_CROSS TRAINING SHOE_VIP_SZ 7_1/EA_WHITE_WOMENS</w:t>
            </w:r>
          </w:p>
        </w:tc>
      </w:tr>
      <w:tr w14:paraId="02A97A29"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78AC3CE8" w14:textId="77777777">
            <w:pPr>
              <w:widowControl/>
              <w:autoSpaceDE/>
              <w:autoSpaceDN/>
              <w:ind w:firstLine="220" w:firstLineChars="100"/>
              <w:rPr>
                <w:rFonts w:eastAsia="Times New Roman"/>
                <w:color w:val="000000"/>
              </w:rPr>
            </w:pPr>
            <w:r w:rsidRPr="00D211C5">
              <w:rPr>
                <w:rFonts w:eastAsia="Times New Roman"/>
                <w:color w:val="000000"/>
              </w:rPr>
              <w:t>8166907501 - RAWLINGS_CROSS TRAINING SHOE_VIP_SZ 7.5_1/EA_WHITE_WOMENS</w:t>
            </w:r>
          </w:p>
        </w:tc>
      </w:tr>
      <w:tr w14:paraId="773226B0"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AC01D55" w14:textId="77777777">
            <w:pPr>
              <w:widowControl/>
              <w:autoSpaceDE/>
              <w:autoSpaceDN/>
              <w:ind w:firstLine="220" w:firstLineChars="100"/>
              <w:rPr>
                <w:rFonts w:eastAsia="Times New Roman"/>
                <w:color w:val="000000"/>
              </w:rPr>
            </w:pPr>
            <w:r w:rsidRPr="00D211C5">
              <w:rPr>
                <w:rFonts w:eastAsia="Times New Roman"/>
                <w:color w:val="000000"/>
              </w:rPr>
              <w:t>8166908001 - RAWLINGS_CROSS TRAINING SHOE_VIP_SZ 8_1/EA_WHITE_WOMENS</w:t>
            </w:r>
          </w:p>
        </w:tc>
      </w:tr>
      <w:tr w14:paraId="42E93C9F"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A03127D" w14:textId="77777777">
            <w:pPr>
              <w:widowControl/>
              <w:autoSpaceDE/>
              <w:autoSpaceDN/>
              <w:ind w:firstLine="220" w:firstLineChars="100"/>
              <w:rPr>
                <w:rFonts w:eastAsia="Times New Roman"/>
                <w:color w:val="000000"/>
              </w:rPr>
            </w:pPr>
            <w:r w:rsidRPr="00D211C5">
              <w:rPr>
                <w:rFonts w:eastAsia="Times New Roman"/>
                <w:color w:val="000000"/>
              </w:rPr>
              <w:t>8166908501 - RAWLINGS_CROSS TRAINING SHOE_VIP_SZ 8.5_1/EA_WHITE_WOMENS</w:t>
            </w:r>
          </w:p>
        </w:tc>
      </w:tr>
      <w:tr w14:paraId="67827B43"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08C7793B" w14:textId="77777777">
            <w:pPr>
              <w:widowControl/>
              <w:autoSpaceDE/>
              <w:autoSpaceDN/>
              <w:ind w:firstLine="220" w:firstLineChars="100"/>
              <w:rPr>
                <w:rFonts w:eastAsia="Times New Roman"/>
                <w:color w:val="000000"/>
              </w:rPr>
            </w:pPr>
            <w:r w:rsidRPr="00D211C5">
              <w:rPr>
                <w:rFonts w:eastAsia="Times New Roman"/>
                <w:color w:val="000000"/>
              </w:rPr>
              <w:t>8166909001 - RAWLINGS_CROSS TRAINING SHOE_VIP_SZ 9_1/EA_WHITE_WOMENS</w:t>
            </w:r>
          </w:p>
        </w:tc>
      </w:tr>
      <w:tr w14:paraId="3A835A9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3BFA756" w14:textId="77777777">
            <w:pPr>
              <w:widowControl/>
              <w:autoSpaceDE/>
              <w:autoSpaceDN/>
              <w:ind w:firstLine="220" w:firstLineChars="100"/>
              <w:rPr>
                <w:rFonts w:eastAsia="Times New Roman"/>
                <w:color w:val="000000"/>
              </w:rPr>
            </w:pPr>
            <w:r w:rsidRPr="00D211C5">
              <w:rPr>
                <w:rFonts w:eastAsia="Times New Roman"/>
                <w:color w:val="000000"/>
              </w:rPr>
              <w:t>8166909501 - RAWLINGS_CROSS TRAINING SHOE_VIP_SZ 9.5_1/EA_WHITE_WOMENS</w:t>
            </w:r>
          </w:p>
        </w:tc>
      </w:tr>
      <w:tr w14:paraId="5201520B"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C375694" w14:textId="77777777">
            <w:pPr>
              <w:widowControl/>
              <w:autoSpaceDE/>
              <w:autoSpaceDN/>
              <w:ind w:firstLine="220" w:firstLineChars="100"/>
              <w:rPr>
                <w:rFonts w:eastAsia="Times New Roman"/>
                <w:color w:val="000000"/>
              </w:rPr>
            </w:pPr>
            <w:r w:rsidRPr="00D211C5">
              <w:rPr>
                <w:rFonts w:eastAsia="Times New Roman"/>
                <w:color w:val="000000"/>
              </w:rPr>
              <w:t>8166910001 - RAWLINGS_CROSS TRAINING SHOE_VIP_SZ 10_1/EA_WHITE_WOMENS</w:t>
            </w:r>
          </w:p>
        </w:tc>
      </w:tr>
      <w:tr w14:paraId="20854C6D"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17B54784" w14:textId="77777777">
            <w:pPr>
              <w:widowControl/>
              <w:autoSpaceDE/>
              <w:autoSpaceDN/>
              <w:ind w:firstLine="220" w:firstLineChars="100"/>
              <w:rPr>
                <w:rFonts w:eastAsia="Times New Roman"/>
                <w:color w:val="000000"/>
              </w:rPr>
            </w:pPr>
            <w:r w:rsidRPr="00D211C5">
              <w:rPr>
                <w:rFonts w:eastAsia="Times New Roman"/>
                <w:color w:val="000000"/>
              </w:rPr>
              <w:t>8166910501 - RAWLINGS_CROSS TRAINING SHOE_VIP_SZ 10.5_1/EA_WHITE_WOMENS</w:t>
            </w:r>
          </w:p>
        </w:tc>
      </w:tr>
      <w:tr w14:paraId="6B8B267E"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34D1B14A" w14:textId="77777777">
            <w:pPr>
              <w:widowControl/>
              <w:autoSpaceDE/>
              <w:autoSpaceDN/>
              <w:ind w:firstLine="220" w:firstLineChars="100"/>
              <w:rPr>
                <w:rFonts w:eastAsia="Times New Roman"/>
                <w:color w:val="000000"/>
              </w:rPr>
            </w:pPr>
            <w:r w:rsidRPr="00D211C5">
              <w:rPr>
                <w:rFonts w:eastAsia="Times New Roman"/>
                <w:color w:val="000000"/>
              </w:rPr>
              <w:t>8166911001 - RAWLINGS_CROSS TRAINING SHOE_VIP_SZ 11_1/EA_WHITE_WOMENS</w:t>
            </w:r>
          </w:p>
        </w:tc>
      </w:tr>
      <w:tr w14:paraId="337C5E06"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54509BF8" w14:textId="77777777">
            <w:pPr>
              <w:widowControl/>
              <w:autoSpaceDE/>
              <w:autoSpaceDN/>
              <w:ind w:firstLine="220" w:firstLineChars="100"/>
              <w:rPr>
                <w:rFonts w:eastAsia="Times New Roman"/>
                <w:color w:val="000000"/>
              </w:rPr>
            </w:pPr>
            <w:r w:rsidRPr="00D211C5">
              <w:rPr>
                <w:rFonts w:eastAsia="Times New Roman"/>
                <w:color w:val="000000"/>
              </w:rPr>
              <w:t>8166911501 - RAWLINGS_CROSS TRAINING SHOE_VIP_SZ 11.5_1/EA_WHITE_WOMENS</w:t>
            </w:r>
          </w:p>
        </w:tc>
      </w:tr>
      <w:tr w14:paraId="57B25558" w14:textId="77777777" w:rsidTr="00D211C5">
        <w:tblPrEx>
          <w:tblW w:w="8560" w:type="dxa"/>
          <w:tblInd w:w="108" w:type="dxa"/>
          <w:tblLook w:val="04A0"/>
        </w:tblPrEx>
        <w:trPr>
          <w:trHeight w:val="300"/>
        </w:trPr>
        <w:tc>
          <w:tcPr>
            <w:tcW w:w="8560" w:type="dxa"/>
            <w:tcBorders>
              <w:top w:val="nil"/>
              <w:left w:val="nil"/>
              <w:bottom w:val="nil"/>
              <w:right w:val="nil"/>
            </w:tcBorders>
            <w:shd w:val="clear" w:color="auto" w:fill="auto"/>
            <w:noWrap/>
            <w:vAlign w:val="bottom"/>
            <w:hideMark/>
          </w:tcPr>
          <w:p w:rsidR="00D211C5" w:rsidRPr="00D211C5" w:rsidP="00D211C5" w14:paraId="452FD95B" w14:textId="77777777">
            <w:pPr>
              <w:widowControl/>
              <w:autoSpaceDE/>
              <w:autoSpaceDN/>
              <w:ind w:firstLine="220" w:firstLineChars="100"/>
              <w:rPr>
                <w:rFonts w:eastAsia="Times New Roman"/>
                <w:color w:val="000000"/>
              </w:rPr>
            </w:pPr>
            <w:r w:rsidRPr="00D211C5">
              <w:rPr>
                <w:rFonts w:eastAsia="Times New Roman"/>
                <w:color w:val="000000"/>
              </w:rPr>
              <w:t>8166912001 - RAWLINGS_CROSS TRAINING SHOE_VIP_SZ 12_1/EA_WHITE_WOMENS</w:t>
            </w:r>
          </w:p>
        </w:tc>
      </w:tr>
    </w:tbl>
    <w:p w:rsidR="00D211C5" w:rsidP="00845BD1" w14:paraId="2E6697F3" w14:textId="2E5A3714">
      <w:pPr>
        <w:tabs>
          <w:tab w:val="left" w:pos="839"/>
          <w:tab w:val="left" w:pos="841"/>
        </w:tabs>
        <w:ind w:right="356"/>
      </w:pPr>
    </w:p>
    <w:p w:rsidR="00DF4940" w:rsidP="00845BD1" w14:paraId="55FFB7A2" w14:textId="4E3492A0">
      <w:pPr>
        <w:tabs>
          <w:tab w:val="left" w:pos="839"/>
          <w:tab w:val="left" w:pos="841"/>
        </w:tabs>
        <w:ind w:right="356"/>
      </w:pPr>
    </w:p>
    <w:p w:rsidR="00DF4940" w:rsidP="00845BD1" w14:paraId="51E9D69F" w14:textId="12DB6B14">
      <w:pPr>
        <w:tabs>
          <w:tab w:val="left" w:pos="839"/>
          <w:tab w:val="left" w:pos="841"/>
        </w:tabs>
        <w:ind w:right="356"/>
      </w:pPr>
    </w:p>
    <w:p w:rsidR="00DF4940" w:rsidP="00845BD1" w14:paraId="06A7A587" w14:textId="6885D58D">
      <w:pPr>
        <w:tabs>
          <w:tab w:val="left" w:pos="839"/>
          <w:tab w:val="left" w:pos="841"/>
        </w:tabs>
        <w:ind w:right="356"/>
      </w:pPr>
    </w:p>
    <w:p w:rsidR="00DF4940" w:rsidP="00845BD1" w14:paraId="715E7430" w14:textId="4F9C39D7">
      <w:pPr>
        <w:tabs>
          <w:tab w:val="left" w:pos="839"/>
          <w:tab w:val="left" w:pos="841"/>
        </w:tabs>
        <w:ind w:right="356"/>
      </w:pPr>
    </w:p>
    <w:p w:rsidR="00DF4940" w:rsidP="00845BD1" w14:paraId="3763D63B" w14:textId="0C1E6935">
      <w:pPr>
        <w:tabs>
          <w:tab w:val="left" w:pos="839"/>
          <w:tab w:val="left" w:pos="841"/>
        </w:tabs>
        <w:ind w:right="356"/>
      </w:pPr>
    </w:p>
    <w:p w:rsidR="00DF4940" w:rsidP="00845BD1" w14:paraId="05B6CC95" w14:textId="50D317B1">
      <w:pPr>
        <w:tabs>
          <w:tab w:val="left" w:pos="839"/>
          <w:tab w:val="left" w:pos="841"/>
        </w:tabs>
        <w:ind w:right="356"/>
      </w:pPr>
    </w:p>
    <w:p w:rsidR="00DF4940" w:rsidP="00845BD1" w14:paraId="4D40B78B" w14:textId="46CE2BF5">
      <w:pPr>
        <w:tabs>
          <w:tab w:val="left" w:pos="839"/>
          <w:tab w:val="left" w:pos="841"/>
        </w:tabs>
        <w:ind w:right="356"/>
      </w:pPr>
    </w:p>
    <w:p w:rsidR="00DF4940" w:rsidP="00845BD1" w14:paraId="6E793563" w14:textId="3B01F992">
      <w:pPr>
        <w:tabs>
          <w:tab w:val="left" w:pos="839"/>
          <w:tab w:val="left" w:pos="841"/>
        </w:tabs>
        <w:ind w:right="356"/>
      </w:pPr>
    </w:p>
    <w:p w:rsidR="00DF4940" w:rsidP="00845BD1" w14:paraId="55D03160" w14:textId="2F0319D3">
      <w:pPr>
        <w:tabs>
          <w:tab w:val="left" w:pos="839"/>
          <w:tab w:val="left" w:pos="841"/>
        </w:tabs>
        <w:ind w:right="356"/>
      </w:pPr>
    </w:p>
    <w:p w:rsidR="00DF4940" w:rsidP="00845BD1" w14:paraId="25028759" w14:textId="6D0F370C">
      <w:pPr>
        <w:tabs>
          <w:tab w:val="left" w:pos="839"/>
          <w:tab w:val="left" w:pos="841"/>
        </w:tabs>
        <w:ind w:right="356"/>
      </w:pPr>
    </w:p>
    <w:p w:rsidR="00DF4940" w:rsidP="00845BD1" w14:paraId="7BBFBFC4" w14:textId="062CBE83">
      <w:pPr>
        <w:tabs>
          <w:tab w:val="left" w:pos="839"/>
          <w:tab w:val="left" w:pos="841"/>
        </w:tabs>
        <w:ind w:right="356"/>
      </w:pPr>
    </w:p>
    <w:p w:rsidR="00DF4940" w:rsidP="00845BD1" w14:paraId="7D956840" w14:textId="67CD5616">
      <w:pPr>
        <w:tabs>
          <w:tab w:val="left" w:pos="839"/>
          <w:tab w:val="left" w:pos="841"/>
        </w:tabs>
        <w:ind w:right="356"/>
      </w:pPr>
    </w:p>
    <w:p w:rsidR="00DF4940" w:rsidP="00845BD1" w14:paraId="4B6C6721" w14:textId="18BD2E5D">
      <w:pPr>
        <w:tabs>
          <w:tab w:val="left" w:pos="839"/>
          <w:tab w:val="left" w:pos="841"/>
        </w:tabs>
        <w:ind w:right="356"/>
      </w:pPr>
    </w:p>
    <w:p w:rsidR="00DF4940" w:rsidP="00845BD1" w14:paraId="2CA8634E" w14:textId="52F65FAE">
      <w:pPr>
        <w:tabs>
          <w:tab w:val="left" w:pos="839"/>
          <w:tab w:val="left" w:pos="841"/>
        </w:tabs>
        <w:ind w:right="356"/>
      </w:pPr>
    </w:p>
    <w:p w:rsidR="00DF4940" w:rsidRPr="00776B83" w:rsidP="00DF4940" w14:paraId="2B5E4D15" w14:textId="77777777">
      <w:pPr>
        <w:jc w:val="center"/>
        <w:rPr>
          <w:b/>
          <w:bCs/>
          <w:u w:val="single"/>
        </w:rPr>
      </w:pPr>
      <w:r w:rsidRPr="00776B83">
        <w:rPr>
          <w:b/>
          <w:bCs/>
          <w:u w:val="single"/>
        </w:rPr>
        <w:t>Attachment 5- Terminations, Litigation,</w:t>
      </w:r>
      <w:r w:rsidRPr="00776B83">
        <w:rPr>
          <w:b/>
          <w:bCs/>
          <w:spacing w:val="-2"/>
          <w:u w:val="single"/>
        </w:rPr>
        <w:t xml:space="preserve"> </w:t>
      </w:r>
      <w:r w:rsidRPr="00776B83">
        <w:rPr>
          <w:b/>
          <w:bCs/>
          <w:u w:val="single"/>
        </w:rPr>
        <w:t>Debarment</w:t>
      </w:r>
    </w:p>
    <w:p w:rsidR="00DF4940" w:rsidP="00DF4940" w14:paraId="5BBFDED7" w14:textId="77777777"/>
    <w:tbl>
      <w:tblPr>
        <w:tblStyle w:val="TableGrid"/>
        <w:tblW w:w="0" w:type="auto"/>
        <w:tblLook w:val="04A0"/>
      </w:tblPr>
      <w:tblGrid>
        <w:gridCol w:w="1219"/>
        <w:gridCol w:w="1135"/>
        <w:gridCol w:w="1278"/>
        <w:gridCol w:w="1958"/>
        <w:gridCol w:w="2547"/>
        <w:gridCol w:w="1325"/>
      </w:tblGrid>
      <w:tr w14:paraId="714938F0" w14:textId="77777777" w:rsidTr="008131A0">
        <w:tblPrEx>
          <w:tblW w:w="0" w:type="auto"/>
          <w:tblLook w:val="04A0"/>
        </w:tblPrEx>
        <w:trPr>
          <w:trHeight w:val="600"/>
        </w:trPr>
        <w:tc>
          <w:tcPr>
            <w:tcW w:w="1200" w:type="dxa"/>
            <w:hideMark/>
          </w:tcPr>
          <w:p w:rsidR="00DF4940" w:rsidRPr="00776B83" w:rsidP="008131A0" w14:paraId="6AD4D17E" w14:textId="77777777">
            <w:pPr>
              <w:rPr>
                <w:b/>
                <w:bCs/>
                <w:u w:val="single"/>
              </w:rPr>
            </w:pPr>
            <w:r w:rsidRPr="00776B83">
              <w:rPr>
                <w:b/>
                <w:bCs/>
                <w:u w:val="single"/>
              </w:rPr>
              <w:t>Claimant</w:t>
            </w:r>
          </w:p>
        </w:tc>
        <w:tc>
          <w:tcPr>
            <w:tcW w:w="1135" w:type="dxa"/>
            <w:hideMark/>
          </w:tcPr>
          <w:p w:rsidR="00DF4940" w:rsidRPr="00776B83" w:rsidP="008131A0" w14:paraId="0175C47D" w14:textId="77777777">
            <w:pPr>
              <w:rPr>
                <w:b/>
                <w:bCs/>
                <w:u w:val="single"/>
              </w:rPr>
            </w:pPr>
            <w:r w:rsidRPr="00776B83">
              <w:rPr>
                <w:b/>
                <w:bCs/>
                <w:u w:val="single"/>
              </w:rPr>
              <w:t>Company / Region</w:t>
            </w:r>
          </w:p>
        </w:tc>
        <w:tc>
          <w:tcPr>
            <w:tcW w:w="1185" w:type="dxa"/>
            <w:hideMark/>
          </w:tcPr>
          <w:p w:rsidR="00DF4940" w:rsidRPr="00776B83" w:rsidP="008131A0" w14:paraId="1DFFB0AD" w14:textId="77777777">
            <w:pPr>
              <w:rPr>
                <w:b/>
                <w:bCs/>
                <w:u w:val="single"/>
              </w:rPr>
            </w:pPr>
            <w:r w:rsidRPr="00776B83">
              <w:rPr>
                <w:b/>
                <w:bCs/>
                <w:u w:val="single"/>
              </w:rPr>
              <w:t>Date Complaint Filed</w:t>
            </w:r>
          </w:p>
        </w:tc>
        <w:tc>
          <w:tcPr>
            <w:tcW w:w="1958" w:type="dxa"/>
            <w:hideMark/>
          </w:tcPr>
          <w:p w:rsidR="00DF4940" w:rsidRPr="00776B83" w:rsidP="008131A0" w14:paraId="75299857" w14:textId="77777777">
            <w:pPr>
              <w:rPr>
                <w:b/>
                <w:bCs/>
                <w:u w:val="single"/>
              </w:rPr>
            </w:pPr>
            <w:r w:rsidRPr="00776B83">
              <w:rPr>
                <w:b/>
                <w:bCs/>
                <w:u w:val="single"/>
              </w:rPr>
              <w:t>Court</w:t>
            </w:r>
            <w:r w:rsidRPr="00776B83">
              <w:rPr>
                <w:b/>
                <w:bCs/>
                <w:u w:val="single"/>
              </w:rPr>
              <w:br/>
              <w:t>Case No.</w:t>
            </w:r>
          </w:p>
        </w:tc>
        <w:tc>
          <w:tcPr>
            <w:tcW w:w="2547" w:type="dxa"/>
            <w:hideMark/>
          </w:tcPr>
          <w:p w:rsidR="00DF4940" w:rsidRPr="00776B83" w:rsidP="008131A0" w14:paraId="57C62F7D" w14:textId="77777777">
            <w:pPr>
              <w:rPr>
                <w:b/>
                <w:bCs/>
                <w:u w:val="single"/>
              </w:rPr>
            </w:pPr>
            <w:r w:rsidRPr="00776B83">
              <w:rPr>
                <w:b/>
                <w:bCs/>
                <w:u w:val="single"/>
              </w:rPr>
              <w:t>Claim Description</w:t>
            </w:r>
          </w:p>
        </w:tc>
        <w:tc>
          <w:tcPr>
            <w:tcW w:w="1325" w:type="dxa"/>
            <w:hideMark/>
          </w:tcPr>
          <w:p w:rsidR="00DF4940" w:rsidRPr="00776B83" w:rsidP="008131A0" w14:paraId="6918A39A" w14:textId="77777777">
            <w:pPr>
              <w:rPr>
                <w:b/>
                <w:bCs/>
                <w:u w:val="single"/>
              </w:rPr>
            </w:pPr>
            <w:r w:rsidRPr="00776B83">
              <w:rPr>
                <w:b/>
                <w:bCs/>
                <w:u w:val="single"/>
              </w:rPr>
              <w:t>Status</w:t>
            </w:r>
          </w:p>
        </w:tc>
      </w:tr>
      <w:tr w14:paraId="74A9301D" w14:textId="77777777" w:rsidTr="008131A0">
        <w:tblPrEx>
          <w:tblW w:w="0" w:type="auto"/>
          <w:tblLook w:val="04A0"/>
        </w:tblPrEx>
        <w:trPr>
          <w:trHeight w:val="64"/>
        </w:trPr>
        <w:tc>
          <w:tcPr>
            <w:tcW w:w="1200" w:type="dxa"/>
            <w:noWrap/>
            <w:hideMark/>
          </w:tcPr>
          <w:p w:rsidR="00DF4940" w:rsidRPr="00776B83" w:rsidP="008131A0" w14:paraId="211A41E8" w14:textId="77777777">
            <w:pPr>
              <w:rPr>
                <w:b/>
                <w:bCs/>
                <w:u w:val="single"/>
              </w:rPr>
            </w:pPr>
          </w:p>
        </w:tc>
        <w:tc>
          <w:tcPr>
            <w:tcW w:w="1135" w:type="dxa"/>
            <w:noWrap/>
            <w:hideMark/>
          </w:tcPr>
          <w:p w:rsidR="00DF4940" w:rsidRPr="00776B83" w:rsidP="008131A0" w14:paraId="075F185B" w14:textId="77777777"/>
        </w:tc>
        <w:tc>
          <w:tcPr>
            <w:tcW w:w="1185" w:type="dxa"/>
            <w:noWrap/>
            <w:hideMark/>
          </w:tcPr>
          <w:p w:rsidR="00DF4940" w:rsidRPr="00776B83" w:rsidP="008131A0" w14:paraId="663621F0" w14:textId="77777777"/>
        </w:tc>
        <w:tc>
          <w:tcPr>
            <w:tcW w:w="1958" w:type="dxa"/>
            <w:noWrap/>
            <w:hideMark/>
          </w:tcPr>
          <w:p w:rsidR="00DF4940" w:rsidRPr="00776B83" w:rsidP="008131A0" w14:paraId="45C0EDF2" w14:textId="77777777"/>
        </w:tc>
        <w:tc>
          <w:tcPr>
            <w:tcW w:w="2547" w:type="dxa"/>
            <w:noWrap/>
            <w:hideMark/>
          </w:tcPr>
          <w:p w:rsidR="00DF4940" w:rsidRPr="00776B83" w:rsidP="008131A0" w14:paraId="15753D20" w14:textId="77777777"/>
        </w:tc>
        <w:tc>
          <w:tcPr>
            <w:tcW w:w="1325" w:type="dxa"/>
            <w:noWrap/>
            <w:hideMark/>
          </w:tcPr>
          <w:p w:rsidR="00DF4940" w:rsidRPr="00776B83" w:rsidP="008131A0" w14:paraId="4DB6B0CB" w14:textId="77777777"/>
        </w:tc>
      </w:tr>
      <w:tr w14:paraId="5548D03B" w14:textId="77777777" w:rsidTr="008131A0">
        <w:tblPrEx>
          <w:tblW w:w="0" w:type="auto"/>
          <w:tblLook w:val="04A0"/>
        </w:tblPrEx>
        <w:trPr>
          <w:trHeight w:val="1005"/>
        </w:trPr>
        <w:tc>
          <w:tcPr>
            <w:tcW w:w="1200" w:type="dxa"/>
            <w:hideMark/>
          </w:tcPr>
          <w:p w:rsidR="00DF4940" w:rsidRPr="00776B83" w:rsidP="008131A0" w14:paraId="19A7B69C" w14:textId="77777777">
            <w:r w:rsidRPr="00776B83">
              <w:t xml:space="preserve"> Daniels, Jamel </w:t>
            </w:r>
          </w:p>
        </w:tc>
        <w:tc>
          <w:tcPr>
            <w:tcW w:w="1135" w:type="dxa"/>
            <w:hideMark/>
          </w:tcPr>
          <w:p w:rsidR="00DF4940" w:rsidRPr="00776B83" w:rsidP="008131A0" w14:paraId="52152BB4" w14:textId="77777777">
            <w:r w:rsidRPr="00776B83">
              <w:t>Keefe Group, LLC</w:t>
            </w:r>
          </w:p>
        </w:tc>
        <w:tc>
          <w:tcPr>
            <w:tcW w:w="1185" w:type="dxa"/>
            <w:hideMark/>
          </w:tcPr>
          <w:p w:rsidR="00DF4940" w:rsidRPr="00776B83" w:rsidP="008131A0" w14:paraId="113A789A" w14:textId="77777777">
            <w:r w:rsidRPr="00776B83">
              <w:t>7/29/2016</w:t>
            </w:r>
          </w:p>
        </w:tc>
        <w:tc>
          <w:tcPr>
            <w:tcW w:w="1958" w:type="dxa"/>
            <w:hideMark/>
          </w:tcPr>
          <w:p w:rsidR="00DF4940" w:rsidRPr="00776B83" w:rsidP="008131A0" w14:paraId="0B31681E" w14:textId="77777777">
            <w:r w:rsidRPr="00776B83">
              <w:t>United States District Court for the District of Delaware</w:t>
            </w:r>
            <w:r w:rsidRPr="00776B83">
              <w:br/>
              <w:t>#16cv659 RGA</w:t>
            </w:r>
          </w:p>
        </w:tc>
        <w:tc>
          <w:tcPr>
            <w:tcW w:w="2547" w:type="dxa"/>
            <w:hideMark/>
          </w:tcPr>
          <w:p w:rsidR="00DF4940" w:rsidRPr="00776B83" w:rsidP="008131A0" w14:paraId="0173F4E9" w14:textId="77777777">
            <w:r w:rsidRPr="00776B83">
              <w:t>Plaintiff alleges he bit into a candy bar and a piece of glass or hard plastic cut his tongue and chipped a tooth.</w:t>
            </w:r>
          </w:p>
        </w:tc>
        <w:tc>
          <w:tcPr>
            <w:tcW w:w="1325" w:type="dxa"/>
            <w:hideMark/>
          </w:tcPr>
          <w:p w:rsidR="00DF4940" w:rsidRPr="00776B83" w:rsidP="008131A0" w14:paraId="58872FFD" w14:textId="77777777">
            <w:r w:rsidRPr="00776B83">
              <w:t>Judgment for Keefe Group, LLC</w:t>
            </w:r>
          </w:p>
        </w:tc>
      </w:tr>
      <w:tr w14:paraId="00421E7B" w14:textId="77777777" w:rsidTr="008131A0">
        <w:tblPrEx>
          <w:tblW w:w="0" w:type="auto"/>
          <w:tblLook w:val="04A0"/>
        </w:tblPrEx>
        <w:trPr>
          <w:trHeight w:val="1545"/>
        </w:trPr>
        <w:tc>
          <w:tcPr>
            <w:tcW w:w="1200" w:type="dxa"/>
            <w:hideMark/>
          </w:tcPr>
          <w:p w:rsidR="00DF4940" w:rsidRPr="00776B83" w:rsidP="008131A0" w14:paraId="65694C23" w14:textId="77777777">
            <w:r w:rsidRPr="00776B83">
              <w:t xml:space="preserve"> Andrews, Jamal</w:t>
            </w:r>
            <w:r w:rsidRPr="00776B83">
              <w:br/>
              <w:t xml:space="preserve"> </w:t>
            </w:r>
          </w:p>
        </w:tc>
        <w:tc>
          <w:tcPr>
            <w:tcW w:w="1135" w:type="dxa"/>
            <w:hideMark/>
          </w:tcPr>
          <w:p w:rsidR="00DF4940" w:rsidRPr="00776B83" w:rsidP="008131A0" w14:paraId="139AB95A" w14:textId="77777777">
            <w:r w:rsidRPr="00776B83">
              <w:t>Keefe Group, LLC</w:t>
            </w:r>
          </w:p>
        </w:tc>
        <w:tc>
          <w:tcPr>
            <w:tcW w:w="1185" w:type="dxa"/>
            <w:hideMark/>
          </w:tcPr>
          <w:p w:rsidR="00DF4940" w:rsidRPr="00776B83" w:rsidP="008131A0" w14:paraId="31C574FB" w14:textId="77777777">
            <w:r w:rsidRPr="00776B83">
              <w:t>9/26/2018</w:t>
            </w:r>
          </w:p>
        </w:tc>
        <w:tc>
          <w:tcPr>
            <w:tcW w:w="1958" w:type="dxa"/>
            <w:hideMark/>
          </w:tcPr>
          <w:p w:rsidR="00DF4940" w:rsidRPr="00776B83" w:rsidP="008131A0" w14:paraId="7F259F5D" w14:textId="77777777">
            <w:r w:rsidRPr="00776B83">
              <w:t>Superior Court of New Jersey, Law Division, Middlesex County     MID-L-005723 18</w:t>
            </w:r>
          </w:p>
        </w:tc>
        <w:tc>
          <w:tcPr>
            <w:tcW w:w="2547" w:type="dxa"/>
            <w:hideMark/>
          </w:tcPr>
          <w:p w:rsidR="00DF4940" w:rsidRPr="00776B83" w:rsidP="008131A0" w14:paraId="615FBF59" w14:textId="77777777">
            <w:r w:rsidRPr="00776B83">
              <w:t xml:space="preserve">Plaintiff alleges single count of race discrimination due to "noose" on rope that was used to hold </w:t>
            </w:r>
            <w:r w:rsidRPr="00776B83">
              <w:t>particular door</w:t>
            </w:r>
            <w:r w:rsidRPr="00776B83">
              <w:t xml:space="preserve"> open.                                                                       </w:t>
            </w:r>
          </w:p>
        </w:tc>
        <w:tc>
          <w:tcPr>
            <w:tcW w:w="1325" w:type="dxa"/>
            <w:hideMark/>
          </w:tcPr>
          <w:p w:rsidR="00DF4940" w:rsidRPr="00776B83" w:rsidP="008131A0" w14:paraId="313CB03F" w14:textId="77777777">
            <w:r w:rsidRPr="00776B83">
              <w:t>Case settled</w:t>
            </w:r>
          </w:p>
        </w:tc>
      </w:tr>
      <w:tr w14:paraId="2D3D7E36" w14:textId="77777777" w:rsidTr="008131A0">
        <w:tblPrEx>
          <w:tblW w:w="0" w:type="auto"/>
          <w:tblLook w:val="04A0"/>
        </w:tblPrEx>
        <w:trPr>
          <w:trHeight w:val="900"/>
        </w:trPr>
        <w:tc>
          <w:tcPr>
            <w:tcW w:w="1200" w:type="dxa"/>
            <w:hideMark/>
          </w:tcPr>
          <w:p w:rsidR="00DF4940" w:rsidRPr="00776B83" w:rsidP="008131A0" w14:paraId="03981401" w14:textId="77777777">
            <w:r w:rsidRPr="00776B83">
              <w:t xml:space="preserve"> Thompson, Derrick</w:t>
            </w:r>
            <w:r w:rsidRPr="00776B83">
              <w:br/>
              <w:t xml:space="preserve"> </w:t>
            </w:r>
          </w:p>
        </w:tc>
        <w:tc>
          <w:tcPr>
            <w:tcW w:w="1135" w:type="dxa"/>
            <w:hideMark/>
          </w:tcPr>
          <w:p w:rsidR="00DF4940" w:rsidRPr="00776B83" w:rsidP="008131A0" w14:paraId="7C440A22" w14:textId="77777777">
            <w:r w:rsidRPr="00776B83">
              <w:t>Keefe Group, LLC</w:t>
            </w:r>
          </w:p>
        </w:tc>
        <w:tc>
          <w:tcPr>
            <w:tcW w:w="1185" w:type="dxa"/>
            <w:hideMark/>
          </w:tcPr>
          <w:p w:rsidR="00DF4940" w:rsidRPr="00776B83" w:rsidP="008131A0" w14:paraId="5945A329" w14:textId="77777777">
            <w:r w:rsidRPr="00776B83">
              <w:t>10/30/2017</w:t>
            </w:r>
          </w:p>
        </w:tc>
        <w:tc>
          <w:tcPr>
            <w:tcW w:w="1958" w:type="dxa"/>
            <w:hideMark/>
          </w:tcPr>
          <w:p w:rsidR="00DF4940" w:rsidRPr="00776B83" w:rsidP="008131A0" w14:paraId="5F9149AA" w14:textId="77777777">
            <w:r w:rsidRPr="00776B83">
              <w:t>Supreme Court</w:t>
            </w:r>
            <w:r w:rsidRPr="00776B83">
              <w:br/>
              <w:t>Sullivan County, NY</w:t>
            </w:r>
            <w:r w:rsidRPr="00776B83">
              <w:br/>
              <w:t>Index: 2017-1929</w:t>
            </w:r>
          </w:p>
        </w:tc>
        <w:tc>
          <w:tcPr>
            <w:tcW w:w="2547" w:type="dxa"/>
            <w:hideMark/>
          </w:tcPr>
          <w:p w:rsidR="00DF4940" w:rsidRPr="00776B83" w:rsidP="008131A0" w14:paraId="63C3DC91" w14:textId="77777777">
            <w:r w:rsidRPr="00776B83">
              <w:t>Inmate alleges he was injured by a piece of metal he encountered while eating a Zippy cake.  He alleges a broken tooth and bleeding gums.</w:t>
            </w:r>
          </w:p>
        </w:tc>
        <w:tc>
          <w:tcPr>
            <w:tcW w:w="1325" w:type="dxa"/>
            <w:hideMark/>
          </w:tcPr>
          <w:p w:rsidR="00DF4940" w:rsidRPr="00776B83" w:rsidP="008131A0" w14:paraId="6BF19066" w14:textId="77777777">
            <w:r w:rsidRPr="00776B83">
              <w:t>Case dismissed</w:t>
            </w:r>
          </w:p>
        </w:tc>
      </w:tr>
    </w:tbl>
    <w:p w:rsidR="00DF4940" w:rsidP="00DF4940" w14:paraId="2B1F997D" w14:textId="77777777"/>
    <w:p w:rsidR="00DF4940" w:rsidP="00845BD1" w14:paraId="50C186D4" w14:textId="77777777">
      <w:pPr>
        <w:tabs>
          <w:tab w:val="left" w:pos="839"/>
          <w:tab w:val="left" w:pos="841"/>
        </w:tabs>
        <w:ind w:right="356"/>
      </w:pPr>
    </w:p>
    <w:sectPr>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E0B2E"/>
    <w:multiLevelType w:val="multilevel"/>
    <w:tmpl w:val="21E6B7D4"/>
    <w:lvl w:ilvl="0">
      <w:start w:val="3"/>
      <w:numFmt w:val="decimal"/>
      <w:lvlText w:val="%1"/>
      <w:lvlJc w:val="left"/>
      <w:pPr>
        <w:ind w:left="839" w:hanging="720"/>
        <w:jc w:val="left"/>
      </w:pPr>
      <w:rPr>
        <w:rFonts w:hint="default"/>
        <w:lang w:val="en-US" w:eastAsia="en-US" w:bidi="ar-SA"/>
      </w:rPr>
    </w:lvl>
    <w:lvl w:ilvl="1">
      <w:start w:val="3"/>
      <w:numFmt w:val="decimal"/>
      <w:lvlText w:val="%1.%2."/>
      <w:lvlJc w:val="left"/>
      <w:pPr>
        <w:ind w:left="839" w:hanging="720"/>
        <w:jc w:val="left"/>
      </w:pPr>
      <w:rPr>
        <w:rFonts w:ascii="Calibri" w:eastAsia="Calibri" w:hAnsi="Calibri" w:cs="Calibri" w:hint="default"/>
        <w:b/>
        <w:bCs/>
        <w:spacing w:val="-2"/>
        <w:w w:val="100"/>
        <w:sz w:val="22"/>
        <w:szCs w:val="22"/>
        <w:lang w:val="en-US" w:eastAsia="en-US" w:bidi="ar-SA"/>
      </w:rPr>
    </w:lvl>
    <w:lvl w:ilvl="2">
      <w:start w:val="1"/>
      <w:numFmt w:val="decimal"/>
      <w:lvlText w:val="%1.%2.%3"/>
      <w:lvlJc w:val="left"/>
      <w:pPr>
        <w:ind w:left="1558" w:hanging="720"/>
        <w:jc w:val="left"/>
      </w:pPr>
      <w:rPr>
        <w:rFonts w:ascii="Calibri" w:eastAsia="Calibri" w:hAnsi="Calibri" w:cs="Calibri" w:hint="default"/>
        <w:b/>
        <w:bCs/>
        <w:spacing w:val="-2"/>
        <w:w w:val="100"/>
        <w:sz w:val="22"/>
        <w:szCs w:val="22"/>
        <w:lang w:val="en-US" w:eastAsia="en-US" w:bidi="ar-SA"/>
      </w:rPr>
    </w:lvl>
    <w:lvl w:ilvl="3">
      <w:start w:val="0"/>
      <w:numFmt w:val="bullet"/>
      <w:lvlText w:val="•"/>
      <w:lvlJc w:val="left"/>
      <w:pPr>
        <w:ind w:left="3346" w:hanging="720"/>
      </w:pPr>
      <w:rPr>
        <w:rFonts w:hint="default"/>
        <w:lang w:val="en-US" w:eastAsia="en-US" w:bidi="ar-SA"/>
      </w:rPr>
    </w:lvl>
    <w:lvl w:ilvl="4">
      <w:start w:val="0"/>
      <w:numFmt w:val="bullet"/>
      <w:lvlText w:val="•"/>
      <w:lvlJc w:val="left"/>
      <w:pPr>
        <w:ind w:left="4240" w:hanging="720"/>
      </w:pPr>
      <w:rPr>
        <w:rFonts w:hint="default"/>
        <w:lang w:val="en-US" w:eastAsia="en-US" w:bidi="ar-SA"/>
      </w:rPr>
    </w:lvl>
    <w:lvl w:ilvl="5">
      <w:start w:val="0"/>
      <w:numFmt w:val="bullet"/>
      <w:lvlText w:val="•"/>
      <w:lvlJc w:val="left"/>
      <w:pPr>
        <w:ind w:left="5133" w:hanging="720"/>
      </w:pPr>
      <w:rPr>
        <w:rFonts w:hint="default"/>
        <w:lang w:val="en-US" w:eastAsia="en-US" w:bidi="ar-SA"/>
      </w:rPr>
    </w:lvl>
    <w:lvl w:ilvl="6">
      <w:start w:val="0"/>
      <w:numFmt w:val="bullet"/>
      <w:lvlText w:val="•"/>
      <w:lvlJc w:val="left"/>
      <w:pPr>
        <w:ind w:left="6026" w:hanging="720"/>
      </w:pPr>
      <w:rPr>
        <w:rFonts w:hint="default"/>
        <w:lang w:val="en-US" w:eastAsia="en-US" w:bidi="ar-SA"/>
      </w:rPr>
    </w:lvl>
    <w:lvl w:ilvl="7">
      <w:start w:val="0"/>
      <w:numFmt w:val="bullet"/>
      <w:lvlText w:val="•"/>
      <w:lvlJc w:val="left"/>
      <w:pPr>
        <w:ind w:left="6920" w:hanging="720"/>
      </w:pPr>
      <w:rPr>
        <w:rFonts w:hint="default"/>
        <w:lang w:val="en-US" w:eastAsia="en-US" w:bidi="ar-SA"/>
      </w:rPr>
    </w:lvl>
    <w:lvl w:ilvl="8">
      <w:start w:val="0"/>
      <w:numFmt w:val="bullet"/>
      <w:lvlText w:val="•"/>
      <w:lvlJc w:val="left"/>
      <w:pPr>
        <w:ind w:left="7813" w:hanging="720"/>
      </w:pPr>
      <w:rPr>
        <w:rFonts w:hint="default"/>
        <w:lang w:val="en-US" w:eastAsia="en-US" w:bidi="ar-SA"/>
      </w:rPr>
    </w:lvl>
  </w:abstractNum>
  <w:abstractNum w:abstractNumId="1">
    <w:nsid w:val="0AE6438D"/>
    <w:multiLevelType w:val="multilevel"/>
    <w:tmpl w:val="F51607B2"/>
    <w:lvl w:ilvl="0">
      <w:start w:val="1"/>
      <w:numFmt w:val="decimal"/>
      <w:lvlText w:val="%1"/>
      <w:lvlJc w:val="left"/>
      <w:pPr>
        <w:ind w:left="839" w:hanging="721"/>
        <w:jc w:val="left"/>
      </w:pPr>
      <w:rPr>
        <w:rFonts w:hint="default"/>
        <w:lang w:val="en-US" w:eastAsia="en-US" w:bidi="ar-SA"/>
      </w:rPr>
    </w:lvl>
    <w:lvl w:ilvl="1">
      <w:start w:val="1"/>
      <w:numFmt w:val="decimal"/>
      <w:lvlText w:val="%1.%2"/>
      <w:lvlJc w:val="left"/>
      <w:pPr>
        <w:ind w:left="839" w:hanging="721"/>
        <w:jc w:val="left"/>
      </w:pPr>
      <w:rPr>
        <w:rFonts w:hint="default"/>
        <w:b/>
        <w:bCs/>
        <w:spacing w:val="-2"/>
        <w:w w:val="100"/>
        <w:lang w:val="en-US" w:eastAsia="en-US" w:bidi="ar-SA"/>
      </w:rPr>
    </w:lvl>
    <w:lvl w:ilvl="2">
      <w:start w:val="0"/>
      <w:numFmt w:val="bullet"/>
      <w:lvlText w:val="•"/>
      <w:lvlJc w:val="left"/>
      <w:pPr>
        <w:ind w:left="2592" w:hanging="721"/>
      </w:pPr>
      <w:rPr>
        <w:rFonts w:hint="default"/>
        <w:lang w:val="en-US" w:eastAsia="en-US" w:bidi="ar-SA"/>
      </w:rPr>
    </w:lvl>
    <w:lvl w:ilvl="3">
      <w:start w:val="0"/>
      <w:numFmt w:val="bullet"/>
      <w:lvlText w:val="•"/>
      <w:lvlJc w:val="left"/>
      <w:pPr>
        <w:ind w:left="3468" w:hanging="721"/>
      </w:pPr>
      <w:rPr>
        <w:rFonts w:hint="default"/>
        <w:lang w:val="en-US" w:eastAsia="en-US" w:bidi="ar-SA"/>
      </w:rPr>
    </w:lvl>
    <w:lvl w:ilvl="4">
      <w:start w:val="0"/>
      <w:numFmt w:val="bullet"/>
      <w:lvlText w:val="•"/>
      <w:lvlJc w:val="left"/>
      <w:pPr>
        <w:ind w:left="4344"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96" w:hanging="721"/>
      </w:pPr>
      <w:rPr>
        <w:rFonts w:hint="default"/>
        <w:lang w:val="en-US" w:eastAsia="en-US" w:bidi="ar-SA"/>
      </w:rPr>
    </w:lvl>
    <w:lvl w:ilvl="7">
      <w:start w:val="0"/>
      <w:numFmt w:val="bullet"/>
      <w:lvlText w:val="•"/>
      <w:lvlJc w:val="left"/>
      <w:pPr>
        <w:ind w:left="6972" w:hanging="721"/>
      </w:pPr>
      <w:rPr>
        <w:rFonts w:hint="default"/>
        <w:lang w:val="en-US" w:eastAsia="en-US" w:bidi="ar-SA"/>
      </w:rPr>
    </w:lvl>
    <w:lvl w:ilvl="8">
      <w:start w:val="0"/>
      <w:numFmt w:val="bullet"/>
      <w:lvlText w:val="•"/>
      <w:lvlJc w:val="left"/>
      <w:pPr>
        <w:ind w:left="7848" w:hanging="721"/>
      </w:pPr>
      <w:rPr>
        <w:rFonts w:hint="default"/>
        <w:lang w:val="en-US" w:eastAsia="en-US" w:bidi="ar-SA"/>
      </w:rPr>
    </w:lvl>
  </w:abstractNum>
  <w:abstractNum w:abstractNumId="2">
    <w:nsid w:val="1A001C4B"/>
    <w:multiLevelType w:val="multilevel"/>
    <w:tmpl w:val="8AD6D486"/>
    <w:lvl w:ilvl="0">
      <w:start w:val="4"/>
      <w:numFmt w:val="decimal"/>
      <w:lvlText w:val="%1"/>
      <w:lvlJc w:val="left"/>
      <w:pPr>
        <w:ind w:left="839" w:hanging="721"/>
        <w:jc w:val="left"/>
      </w:pPr>
      <w:rPr>
        <w:rFonts w:hint="default"/>
        <w:lang w:val="en-US" w:eastAsia="en-US" w:bidi="ar-SA"/>
      </w:rPr>
    </w:lvl>
    <w:lvl w:ilvl="1">
      <w:start w:val="1"/>
      <w:numFmt w:val="decimal"/>
      <w:lvlText w:val="%1.%2"/>
      <w:lvlJc w:val="left"/>
      <w:pPr>
        <w:ind w:left="839" w:hanging="721"/>
        <w:jc w:val="left"/>
      </w:pPr>
      <w:rPr>
        <w:rFonts w:ascii="Calibri" w:eastAsia="Calibri" w:hAnsi="Calibri" w:cs="Calibri" w:hint="default"/>
        <w:b/>
        <w:bCs/>
        <w:spacing w:val="-2"/>
        <w:w w:val="100"/>
        <w:sz w:val="22"/>
        <w:szCs w:val="22"/>
        <w:lang w:val="en-US" w:eastAsia="en-US" w:bidi="ar-SA"/>
      </w:rPr>
    </w:lvl>
    <w:lvl w:ilvl="2">
      <w:start w:val="0"/>
      <w:numFmt w:val="bullet"/>
      <w:lvlText w:val="●"/>
      <w:lvlJc w:val="left"/>
      <w:pPr>
        <w:ind w:left="1019" w:hanging="180"/>
      </w:pPr>
      <w:rPr>
        <w:rFonts w:ascii="Times New Roman" w:eastAsia="Times New Roman" w:hAnsi="Times New Roman" w:cs="Times New Roman" w:hint="default"/>
        <w:w w:val="100"/>
        <w:sz w:val="22"/>
        <w:szCs w:val="22"/>
        <w:lang w:val="en-US" w:eastAsia="en-US" w:bidi="ar-SA"/>
      </w:rPr>
    </w:lvl>
    <w:lvl w:ilvl="3">
      <w:start w:val="0"/>
      <w:numFmt w:val="bullet"/>
      <w:lvlText w:val="•"/>
      <w:lvlJc w:val="left"/>
      <w:pPr>
        <w:ind w:left="2926" w:hanging="180"/>
      </w:pPr>
      <w:rPr>
        <w:rFonts w:hint="default"/>
        <w:lang w:val="en-US" w:eastAsia="en-US" w:bidi="ar-SA"/>
      </w:rPr>
    </w:lvl>
    <w:lvl w:ilvl="4">
      <w:start w:val="0"/>
      <w:numFmt w:val="bullet"/>
      <w:lvlText w:val="•"/>
      <w:lvlJc w:val="left"/>
      <w:pPr>
        <w:ind w:left="3880" w:hanging="180"/>
      </w:pPr>
      <w:rPr>
        <w:rFonts w:hint="default"/>
        <w:lang w:val="en-US" w:eastAsia="en-US" w:bidi="ar-SA"/>
      </w:rPr>
    </w:lvl>
    <w:lvl w:ilvl="5">
      <w:start w:val="0"/>
      <w:numFmt w:val="bullet"/>
      <w:lvlText w:val="•"/>
      <w:lvlJc w:val="left"/>
      <w:pPr>
        <w:ind w:left="4833" w:hanging="180"/>
      </w:pPr>
      <w:rPr>
        <w:rFonts w:hint="default"/>
        <w:lang w:val="en-US" w:eastAsia="en-US" w:bidi="ar-SA"/>
      </w:rPr>
    </w:lvl>
    <w:lvl w:ilvl="6">
      <w:start w:val="0"/>
      <w:numFmt w:val="bullet"/>
      <w:lvlText w:val="•"/>
      <w:lvlJc w:val="left"/>
      <w:pPr>
        <w:ind w:left="5786" w:hanging="180"/>
      </w:pPr>
      <w:rPr>
        <w:rFonts w:hint="default"/>
        <w:lang w:val="en-US" w:eastAsia="en-US" w:bidi="ar-SA"/>
      </w:rPr>
    </w:lvl>
    <w:lvl w:ilvl="7">
      <w:start w:val="0"/>
      <w:numFmt w:val="bullet"/>
      <w:lvlText w:val="•"/>
      <w:lvlJc w:val="left"/>
      <w:pPr>
        <w:ind w:left="6740" w:hanging="180"/>
      </w:pPr>
      <w:rPr>
        <w:rFonts w:hint="default"/>
        <w:lang w:val="en-US" w:eastAsia="en-US" w:bidi="ar-SA"/>
      </w:rPr>
    </w:lvl>
    <w:lvl w:ilvl="8">
      <w:start w:val="0"/>
      <w:numFmt w:val="bullet"/>
      <w:lvlText w:val="•"/>
      <w:lvlJc w:val="left"/>
      <w:pPr>
        <w:ind w:left="7693" w:hanging="180"/>
      </w:pPr>
      <w:rPr>
        <w:rFonts w:hint="default"/>
        <w:lang w:val="en-US" w:eastAsia="en-US" w:bidi="ar-SA"/>
      </w:rPr>
    </w:lvl>
  </w:abstractNum>
  <w:abstractNum w:abstractNumId="3">
    <w:nsid w:val="1F246F4A"/>
    <w:multiLevelType w:val="multilevel"/>
    <w:tmpl w:val="9E221354"/>
    <w:lvl w:ilvl="0">
      <w:start w:val="3"/>
      <w:numFmt w:val="decimal"/>
      <w:lvlText w:val="%1"/>
      <w:lvlJc w:val="left"/>
      <w:pPr>
        <w:ind w:left="839" w:hanging="721"/>
        <w:jc w:val="left"/>
      </w:pPr>
      <w:rPr>
        <w:rFonts w:hint="default"/>
        <w:lang w:val="en-US" w:eastAsia="en-US" w:bidi="ar-SA"/>
      </w:rPr>
    </w:lvl>
    <w:lvl w:ilvl="1">
      <w:start w:val="9"/>
      <w:numFmt w:val="decimal"/>
      <w:lvlText w:val="%1.%2"/>
      <w:lvlJc w:val="left"/>
      <w:pPr>
        <w:ind w:left="839" w:hanging="721"/>
        <w:jc w:val="left"/>
      </w:pPr>
      <w:rPr>
        <w:rFonts w:ascii="Calibri" w:eastAsia="Calibri" w:hAnsi="Calibri" w:cs="Calibri" w:hint="default"/>
        <w:b/>
        <w:bCs/>
        <w:spacing w:val="-2"/>
        <w:w w:val="100"/>
        <w:sz w:val="22"/>
        <w:szCs w:val="22"/>
        <w:lang w:val="en-US" w:eastAsia="en-US" w:bidi="ar-SA"/>
      </w:rPr>
    </w:lvl>
    <w:lvl w:ilvl="2">
      <w:start w:val="0"/>
      <w:numFmt w:val="bullet"/>
      <w:lvlText w:val="•"/>
      <w:lvlJc w:val="left"/>
      <w:pPr>
        <w:ind w:left="2592" w:hanging="721"/>
      </w:pPr>
      <w:rPr>
        <w:rFonts w:hint="default"/>
        <w:lang w:val="en-US" w:eastAsia="en-US" w:bidi="ar-SA"/>
      </w:rPr>
    </w:lvl>
    <w:lvl w:ilvl="3">
      <w:start w:val="0"/>
      <w:numFmt w:val="bullet"/>
      <w:lvlText w:val="•"/>
      <w:lvlJc w:val="left"/>
      <w:pPr>
        <w:ind w:left="3468" w:hanging="721"/>
      </w:pPr>
      <w:rPr>
        <w:rFonts w:hint="default"/>
        <w:lang w:val="en-US" w:eastAsia="en-US" w:bidi="ar-SA"/>
      </w:rPr>
    </w:lvl>
    <w:lvl w:ilvl="4">
      <w:start w:val="0"/>
      <w:numFmt w:val="bullet"/>
      <w:lvlText w:val="•"/>
      <w:lvlJc w:val="left"/>
      <w:pPr>
        <w:ind w:left="4344"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96" w:hanging="721"/>
      </w:pPr>
      <w:rPr>
        <w:rFonts w:hint="default"/>
        <w:lang w:val="en-US" w:eastAsia="en-US" w:bidi="ar-SA"/>
      </w:rPr>
    </w:lvl>
    <w:lvl w:ilvl="7">
      <w:start w:val="0"/>
      <w:numFmt w:val="bullet"/>
      <w:lvlText w:val="•"/>
      <w:lvlJc w:val="left"/>
      <w:pPr>
        <w:ind w:left="6972" w:hanging="721"/>
      </w:pPr>
      <w:rPr>
        <w:rFonts w:hint="default"/>
        <w:lang w:val="en-US" w:eastAsia="en-US" w:bidi="ar-SA"/>
      </w:rPr>
    </w:lvl>
    <w:lvl w:ilvl="8">
      <w:start w:val="0"/>
      <w:numFmt w:val="bullet"/>
      <w:lvlText w:val="•"/>
      <w:lvlJc w:val="left"/>
      <w:pPr>
        <w:ind w:left="7848" w:hanging="721"/>
      </w:pPr>
      <w:rPr>
        <w:rFonts w:hint="default"/>
        <w:lang w:val="en-US" w:eastAsia="en-US" w:bidi="ar-SA"/>
      </w:rPr>
    </w:lvl>
  </w:abstractNum>
  <w:abstractNum w:abstractNumId="4">
    <w:nsid w:val="321921FE"/>
    <w:multiLevelType w:val="hybridMultilevel"/>
    <w:tmpl w:val="6EC01C3C"/>
    <w:lvl w:ilvl="0">
      <w:start w:val="0"/>
      <w:numFmt w:val="bullet"/>
      <w:lvlText w:val="•"/>
      <w:lvlJc w:val="left"/>
      <w:pPr>
        <w:ind w:left="480" w:hanging="360"/>
      </w:pPr>
      <w:rPr>
        <w:rFonts w:ascii="Times New Roman" w:eastAsia="Times New Roman" w:hAnsi="Times New Roman" w:cs="Times New Roman" w:hint="default"/>
        <w:w w:val="100"/>
        <w:sz w:val="28"/>
        <w:szCs w:val="28"/>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16" w:hanging="360"/>
      </w:pPr>
      <w:rPr>
        <w:rFonts w:hint="default"/>
        <w:lang w:val="en-US" w:eastAsia="en-US" w:bidi="ar-SA"/>
      </w:rPr>
    </w:lvl>
    <w:lvl w:ilvl="4">
      <w:start w:val="0"/>
      <w:numFmt w:val="bullet"/>
      <w:lvlText w:val="•"/>
      <w:lvlJc w:val="left"/>
      <w:pPr>
        <w:ind w:left="412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52" w:hanging="360"/>
      </w:pPr>
      <w:rPr>
        <w:rFonts w:hint="default"/>
        <w:lang w:val="en-US" w:eastAsia="en-US" w:bidi="ar-SA"/>
      </w:rPr>
    </w:lvl>
    <w:lvl w:ilvl="7">
      <w:start w:val="0"/>
      <w:numFmt w:val="bullet"/>
      <w:lvlText w:val="•"/>
      <w:lvlJc w:val="left"/>
      <w:pPr>
        <w:ind w:left="686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5">
    <w:nsid w:val="32C86B58"/>
    <w:multiLevelType w:val="hybridMultilevel"/>
    <w:tmpl w:val="DCDA5228"/>
    <w:lvl w:ilvl="0">
      <w:start w:val="1"/>
      <w:numFmt w:val="decimal"/>
      <w:lvlText w:val="%1."/>
      <w:lvlJc w:val="left"/>
      <w:pPr>
        <w:ind w:left="839" w:hanging="721"/>
        <w:jc w:val="left"/>
      </w:pPr>
      <w:rPr>
        <w:rFonts w:ascii="Calibri" w:eastAsia="Calibri" w:hAnsi="Calibri" w:cs="Calibri" w:hint="default"/>
        <w:b/>
        <w:bCs/>
        <w:w w:val="100"/>
        <w:sz w:val="22"/>
        <w:szCs w:val="22"/>
        <w:lang w:val="en-US" w:eastAsia="en-US" w:bidi="ar-SA"/>
      </w:rPr>
    </w:lvl>
    <w:lvl w:ilvl="1">
      <w:start w:val="0"/>
      <w:numFmt w:val="bullet"/>
      <w:lvlText w:val="•"/>
      <w:lvlJc w:val="left"/>
      <w:pPr>
        <w:ind w:left="1716" w:hanging="721"/>
      </w:pPr>
      <w:rPr>
        <w:rFonts w:hint="default"/>
        <w:lang w:val="en-US" w:eastAsia="en-US" w:bidi="ar-SA"/>
      </w:rPr>
    </w:lvl>
    <w:lvl w:ilvl="2">
      <w:start w:val="0"/>
      <w:numFmt w:val="bullet"/>
      <w:lvlText w:val="•"/>
      <w:lvlJc w:val="left"/>
      <w:pPr>
        <w:ind w:left="2592" w:hanging="721"/>
      </w:pPr>
      <w:rPr>
        <w:rFonts w:hint="default"/>
        <w:lang w:val="en-US" w:eastAsia="en-US" w:bidi="ar-SA"/>
      </w:rPr>
    </w:lvl>
    <w:lvl w:ilvl="3">
      <w:start w:val="0"/>
      <w:numFmt w:val="bullet"/>
      <w:lvlText w:val="•"/>
      <w:lvlJc w:val="left"/>
      <w:pPr>
        <w:ind w:left="3468" w:hanging="721"/>
      </w:pPr>
      <w:rPr>
        <w:rFonts w:hint="default"/>
        <w:lang w:val="en-US" w:eastAsia="en-US" w:bidi="ar-SA"/>
      </w:rPr>
    </w:lvl>
    <w:lvl w:ilvl="4">
      <w:start w:val="0"/>
      <w:numFmt w:val="bullet"/>
      <w:lvlText w:val="•"/>
      <w:lvlJc w:val="left"/>
      <w:pPr>
        <w:ind w:left="4344"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96" w:hanging="721"/>
      </w:pPr>
      <w:rPr>
        <w:rFonts w:hint="default"/>
        <w:lang w:val="en-US" w:eastAsia="en-US" w:bidi="ar-SA"/>
      </w:rPr>
    </w:lvl>
    <w:lvl w:ilvl="7">
      <w:start w:val="0"/>
      <w:numFmt w:val="bullet"/>
      <w:lvlText w:val="•"/>
      <w:lvlJc w:val="left"/>
      <w:pPr>
        <w:ind w:left="6972" w:hanging="721"/>
      </w:pPr>
      <w:rPr>
        <w:rFonts w:hint="default"/>
        <w:lang w:val="en-US" w:eastAsia="en-US" w:bidi="ar-SA"/>
      </w:rPr>
    </w:lvl>
    <w:lvl w:ilvl="8">
      <w:start w:val="0"/>
      <w:numFmt w:val="bullet"/>
      <w:lvlText w:val="•"/>
      <w:lvlJc w:val="left"/>
      <w:pPr>
        <w:ind w:left="7848" w:hanging="721"/>
      </w:pPr>
      <w:rPr>
        <w:rFonts w:hint="default"/>
        <w:lang w:val="en-US" w:eastAsia="en-US" w:bidi="ar-SA"/>
      </w:rPr>
    </w:lvl>
  </w:abstractNum>
  <w:abstractNum w:abstractNumId="6">
    <w:nsid w:val="32CB41F2"/>
    <w:multiLevelType w:val="multilevel"/>
    <w:tmpl w:val="DD5A86CA"/>
    <w:lvl w:ilvl="0">
      <w:start w:val="4"/>
      <w:numFmt w:val="decimal"/>
      <w:lvlText w:val="%1"/>
      <w:lvlJc w:val="left"/>
      <w:pPr>
        <w:ind w:left="1560" w:hanging="721"/>
        <w:jc w:val="left"/>
      </w:pPr>
      <w:rPr>
        <w:rFonts w:hint="default"/>
        <w:lang w:val="en-US" w:eastAsia="en-US" w:bidi="ar-SA"/>
      </w:rPr>
    </w:lvl>
    <w:lvl w:ilvl="1">
      <w:start w:val="17"/>
      <w:numFmt w:val="decimal"/>
      <w:lvlText w:val="%1.%2"/>
      <w:lvlJc w:val="left"/>
      <w:pPr>
        <w:ind w:left="1560" w:hanging="721"/>
        <w:jc w:val="left"/>
      </w:pPr>
      <w:rPr>
        <w:rFonts w:hint="default"/>
        <w:lang w:val="en-US" w:eastAsia="en-US" w:bidi="ar-SA"/>
      </w:rPr>
    </w:lvl>
    <w:lvl w:ilvl="2">
      <w:start w:val="1"/>
      <w:numFmt w:val="decimal"/>
      <w:lvlText w:val="%1.%2.%3"/>
      <w:lvlJc w:val="left"/>
      <w:pPr>
        <w:ind w:left="1560" w:hanging="721"/>
        <w:jc w:val="left"/>
      </w:pPr>
      <w:rPr>
        <w:rFonts w:ascii="Calibri" w:eastAsia="Calibri" w:hAnsi="Calibri" w:cs="Calibri" w:hint="default"/>
        <w:b/>
        <w:bCs/>
        <w:spacing w:val="-2"/>
        <w:w w:val="100"/>
        <w:sz w:val="22"/>
        <w:szCs w:val="22"/>
        <w:lang w:val="en-US" w:eastAsia="en-US" w:bidi="ar-SA"/>
      </w:rPr>
    </w:lvl>
    <w:lvl w:ilvl="3">
      <w:start w:val="0"/>
      <w:numFmt w:val="bullet"/>
      <w:lvlText w:val="•"/>
      <w:lvlJc w:val="left"/>
      <w:pPr>
        <w:ind w:left="3972" w:hanging="721"/>
      </w:pPr>
      <w:rPr>
        <w:rFonts w:hint="default"/>
        <w:lang w:val="en-US" w:eastAsia="en-US" w:bidi="ar-SA"/>
      </w:rPr>
    </w:lvl>
    <w:lvl w:ilvl="4">
      <w:start w:val="0"/>
      <w:numFmt w:val="bullet"/>
      <w:lvlText w:val="•"/>
      <w:lvlJc w:val="left"/>
      <w:pPr>
        <w:ind w:left="4776"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384" w:hanging="721"/>
      </w:pPr>
      <w:rPr>
        <w:rFonts w:hint="default"/>
        <w:lang w:val="en-US" w:eastAsia="en-US" w:bidi="ar-SA"/>
      </w:rPr>
    </w:lvl>
    <w:lvl w:ilvl="7">
      <w:start w:val="0"/>
      <w:numFmt w:val="bullet"/>
      <w:lvlText w:val="•"/>
      <w:lvlJc w:val="left"/>
      <w:pPr>
        <w:ind w:left="7188" w:hanging="721"/>
      </w:pPr>
      <w:rPr>
        <w:rFonts w:hint="default"/>
        <w:lang w:val="en-US" w:eastAsia="en-US" w:bidi="ar-SA"/>
      </w:rPr>
    </w:lvl>
    <w:lvl w:ilvl="8">
      <w:start w:val="0"/>
      <w:numFmt w:val="bullet"/>
      <w:lvlText w:val="•"/>
      <w:lvlJc w:val="left"/>
      <w:pPr>
        <w:ind w:left="7992" w:hanging="721"/>
      </w:pPr>
      <w:rPr>
        <w:rFonts w:hint="default"/>
        <w:lang w:val="en-US" w:eastAsia="en-US" w:bidi="ar-SA"/>
      </w:rPr>
    </w:lvl>
  </w:abstractNum>
  <w:abstractNum w:abstractNumId="7">
    <w:nsid w:val="356C218D"/>
    <w:multiLevelType w:val="hybridMultilevel"/>
    <w:tmpl w:val="910269B0"/>
    <w:lvl w:ilvl="0">
      <w:start w:val="1"/>
      <w:numFmt w:val="decimal"/>
      <w:lvlText w:val="%1."/>
      <w:lvlJc w:val="left"/>
      <w:pPr>
        <w:ind w:left="839" w:hanging="360"/>
        <w:jc w:val="left"/>
      </w:pPr>
      <w:rPr>
        <w:rFonts w:ascii="Calibri" w:eastAsia="Calibri" w:hAnsi="Calibri" w:cs="Calibri" w:hint="default"/>
        <w:spacing w:val="-1"/>
        <w:w w:val="99"/>
        <w:sz w:val="20"/>
        <w:szCs w:val="20"/>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8">
    <w:nsid w:val="366161FB"/>
    <w:multiLevelType w:val="hybridMultilevel"/>
    <w:tmpl w:val="2C32EA82"/>
    <w:lvl w:ilvl="0">
      <w:start w:val="1"/>
      <w:numFmt w:val="decimal"/>
      <w:lvlText w:val="%1."/>
      <w:lvlJc w:val="left"/>
      <w:pPr>
        <w:ind w:left="840" w:hanging="721"/>
        <w:jc w:val="left"/>
      </w:pPr>
      <w:rPr>
        <w:rFonts w:ascii="Calibri" w:eastAsia="Calibri" w:hAnsi="Calibri" w:cs="Calibri" w:hint="default"/>
        <w:b/>
        <w:bCs/>
        <w:w w:val="100"/>
        <w:sz w:val="22"/>
        <w:szCs w:val="22"/>
        <w:lang w:val="en-US" w:eastAsia="en-US" w:bidi="ar-SA"/>
      </w:rPr>
    </w:lvl>
    <w:lvl w:ilvl="1">
      <w:start w:val="0"/>
      <w:numFmt w:val="bullet"/>
      <w:lvlText w:val="•"/>
      <w:lvlJc w:val="left"/>
      <w:pPr>
        <w:ind w:left="1716" w:hanging="721"/>
      </w:pPr>
      <w:rPr>
        <w:rFonts w:hint="default"/>
        <w:lang w:val="en-US" w:eastAsia="en-US" w:bidi="ar-SA"/>
      </w:rPr>
    </w:lvl>
    <w:lvl w:ilvl="2">
      <w:start w:val="0"/>
      <w:numFmt w:val="bullet"/>
      <w:lvlText w:val="•"/>
      <w:lvlJc w:val="left"/>
      <w:pPr>
        <w:ind w:left="2592" w:hanging="721"/>
      </w:pPr>
      <w:rPr>
        <w:rFonts w:hint="default"/>
        <w:lang w:val="en-US" w:eastAsia="en-US" w:bidi="ar-SA"/>
      </w:rPr>
    </w:lvl>
    <w:lvl w:ilvl="3">
      <w:start w:val="0"/>
      <w:numFmt w:val="bullet"/>
      <w:lvlText w:val="•"/>
      <w:lvlJc w:val="left"/>
      <w:pPr>
        <w:ind w:left="3468" w:hanging="721"/>
      </w:pPr>
      <w:rPr>
        <w:rFonts w:hint="default"/>
        <w:lang w:val="en-US" w:eastAsia="en-US" w:bidi="ar-SA"/>
      </w:rPr>
    </w:lvl>
    <w:lvl w:ilvl="4">
      <w:start w:val="0"/>
      <w:numFmt w:val="bullet"/>
      <w:lvlText w:val="•"/>
      <w:lvlJc w:val="left"/>
      <w:pPr>
        <w:ind w:left="4344"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96" w:hanging="721"/>
      </w:pPr>
      <w:rPr>
        <w:rFonts w:hint="default"/>
        <w:lang w:val="en-US" w:eastAsia="en-US" w:bidi="ar-SA"/>
      </w:rPr>
    </w:lvl>
    <w:lvl w:ilvl="7">
      <w:start w:val="0"/>
      <w:numFmt w:val="bullet"/>
      <w:lvlText w:val="•"/>
      <w:lvlJc w:val="left"/>
      <w:pPr>
        <w:ind w:left="6972" w:hanging="721"/>
      </w:pPr>
      <w:rPr>
        <w:rFonts w:hint="default"/>
        <w:lang w:val="en-US" w:eastAsia="en-US" w:bidi="ar-SA"/>
      </w:rPr>
    </w:lvl>
    <w:lvl w:ilvl="8">
      <w:start w:val="0"/>
      <w:numFmt w:val="bullet"/>
      <w:lvlText w:val="•"/>
      <w:lvlJc w:val="left"/>
      <w:pPr>
        <w:ind w:left="7848" w:hanging="721"/>
      </w:pPr>
      <w:rPr>
        <w:rFonts w:hint="default"/>
        <w:lang w:val="en-US" w:eastAsia="en-US" w:bidi="ar-SA"/>
      </w:rPr>
    </w:lvl>
  </w:abstractNum>
  <w:abstractNum w:abstractNumId="9">
    <w:nsid w:val="3B9E6BE1"/>
    <w:multiLevelType w:val="multilevel"/>
    <w:tmpl w:val="73D41904"/>
    <w:lvl w:ilvl="0">
      <w:start w:val="3"/>
      <w:numFmt w:val="decimal"/>
      <w:lvlText w:val="%1"/>
      <w:lvlJc w:val="left"/>
      <w:pPr>
        <w:ind w:left="839" w:hanging="721"/>
        <w:jc w:val="left"/>
      </w:pPr>
      <w:rPr>
        <w:rFonts w:hint="default"/>
        <w:lang w:val="en-US" w:eastAsia="en-US" w:bidi="ar-SA"/>
      </w:rPr>
    </w:lvl>
    <w:lvl w:ilvl="1">
      <w:start w:val="1"/>
      <w:numFmt w:val="decimal"/>
      <w:lvlText w:val="%1.%2"/>
      <w:lvlJc w:val="left"/>
      <w:pPr>
        <w:ind w:left="839" w:hanging="721"/>
        <w:jc w:val="left"/>
      </w:pPr>
      <w:rPr>
        <w:rFonts w:ascii="Calibri" w:eastAsia="Calibri" w:hAnsi="Calibri" w:cs="Calibri" w:hint="default"/>
        <w:b/>
        <w:bCs/>
        <w:spacing w:val="-2"/>
        <w:w w:val="100"/>
        <w:sz w:val="22"/>
        <w:szCs w:val="22"/>
        <w:lang w:val="en-US" w:eastAsia="en-US" w:bidi="ar-SA"/>
      </w:rPr>
    </w:lvl>
    <w:lvl w:ilvl="2">
      <w:start w:val="1"/>
      <w:numFmt w:val="decimal"/>
      <w:lvlText w:val="%1.%2.%3"/>
      <w:lvlJc w:val="left"/>
      <w:pPr>
        <w:ind w:left="1559" w:hanging="720"/>
        <w:jc w:val="left"/>
      </w:pPr>
      <w:rPr>
        <w:rFonts w:ascii="Calibri" w:eastAsia="Calibri" w:hAnsi="Calibri" w:cs="Calibri" w:hint="default"/>
        <w:b/>
        <w:bCs/>
        <w:spacing w:val="-2"/>
        <w:w w:val="100"/>
        <w:sz w:val="22"/>
        <w:szCs w:val="22"/>
        <w:lang w:val="en-US" w:eastAsia="en-US" w:bidi="ar-SA"/>
      </w:rPr>
    </w:lvl>
    <w:lvl w:ilvl="3">
      <w:start w:val="0"/>
      <w:numFmt w:val="bullet"/>
      <w:lvlText w:val="•"/>
      <w:lvlJc w:val="left"/>
      <w:pPr>
        <w:ind w:left="3346" w:hanging="720"/>
      </w:pPr>
      <w:rPr>
        <w:rFonts w:hint="default"/>
        <w:lang w:val="en-US" w:eastAsia="en-US" w:bidi="ar-SA"/>
      </w:rPr>
    </w:lvl>
    <w:lvl w:ilvl="4">
      <w:start w:val="0"/>
      <w:numFmt w:val="bullet"/>
      <w:lvlText w:val="•"/>
      <w:lvlJc w:val="left"/>
      <w:pPr>
        <w:ind w:left="4240" w:hanging="720"/>
      </w:pPr>
      <w:rPr>
        <w:rFonts w:hint="default"/>
        <w:lang w:val="en-US" w:eastAsia="en-US" w:bidi="ar-SA"/>
      </w:rPr>
    </w:lvl>
    <w:lvl w:ilvl="5">
      <w:start w:val="0"/>
      <w:numFmt w:val="bullet"/>
      <w:lvlText w:val="•"/>
      <w:lvlJc w:val="left"/>
      <w:pPr>
        <w:ind w:left="5133" w:hanging="720"/>
      </w:pPr>
      <w:rPr>
        <w:rFonts w:hint="default"/>
        <w:lang w:val="en-US" w:eastAsia="en-US" w:bidi="ar-SA"/>
      </w:rPr>
    </w:lvl>
    <w:lvl w:ilvl="6">
      <w:start w:val="0"/>
      <w:numFmt w:val="bullet"/>
      <w:lvlText w:val="•"/>
      <w:lvlJc w:val="left"/>
      <w:pPr>
        <w:ind w:left="6026" w:hanging="720"/>
      </w:pPr>
      <w:rPr>
        <w:rFonts w:hint="default"/>
        <w:lang w:val="en-US" w:eastAsia="en-US" w:bidi="ar-SA"/>
      </w:rPr>
    </w:lvl>
    <w:lvl w:ilvl="7">
      <w:start w:val="0"/>
      <w:numFmt w:val="bullet"/>
      <w:lvlText w:val="•"/>
      <w:lvlJc w:val="left"/>
      <w:pPr>
        <w:ind w:left="6920" w:hanging="720"/>
      </w:pPr>
      <w:rPr>
        <w:rFonts w:hint="default"/>
        <w:lang w:val="en-US" w:eastAsia="en-US" w:bidi="ar-SA"/>
      </w:rPr>
    </w:lvl>
    <w:lvl w:ilvl="8">
      <w:start w:val="0"/>
      <w:numFmt w:val="bullet"/>
      <w:lvlText w:val="•"/>
      <w:lvlJc w:val="left"/>
      <w:pPr>
        <w:ind w:left="7813" w:hanging="720"/>
      </w:pPr>
      <w:rPr>
        <w:rFonts w:hint="default"/>
        <w:lang w:val="en-US" w:eastAsia="en-US" w:bidi="ar-SA"/>
      </w:rPr>
    </w:lvl>
  </w:abstractNum>
  <w:abstractNum w:abstractNumId="10">
    <w:nsid w:val="4A393877"/>
    <w:multiLevelType w:val="multilevel"/>
    <w:tmpl w:val="118ECF7A"/>
    <w:lvl w:ilvl="0">
      <w:start w:val="2"/>
      <w:numFmt w:val="decimal"/>
      <w:lvlText w:val="%1"/>
      <w:lvlJc w:val="left"/>
      <w:pPr>
        <w:ind w:left="840" w:hanging="721"/>
        <w:jc w:val="left"/>
      </w:pPr>
      <w:rPr>
        <w:rFonts w:hint="default"/>
        <w:lang w:val="en-US" w:eastAsia="en-US" w:bidi="ar-SA"/>
      </w:rPr>
    </w:lvl>
    <w:lvl w:ilvl="1">
      <w:start w:val="1"/>
      <w:numFmt w:val="decimal"/>
      <w:lvlText w:val="%1.%2"/>
      <w:lvlJc w:val="left"/>
      <w:pPr>
        <w:ind w:left="840" w:hanging="721"/>
        <w:jc w:val="left"/>
      </w:pPr>
      <w:rPr>
        <w:rFonts w:ascii="Calibri" w:eastAsia="Calibri" w:hAnsi="Calibri" w:cs="Calibri" w:hint="default"/>
        <w:b/>
        <w:bCs/>
        <w:spacing w:val="-2"/>
        <w:w w:val="100"/>
        <w:sz w:val="22"/>
        <w:szCs w:val="22"/>
        <w:lang w:val="en-US" w:eastAsia="en-US" w:bidi="ar-SA"/>
      </w:rPr>
    </w:lvl>
    <w:lvl w:ilvl="2">
      <w:start w:val="0"/>
      <w:numFmt w:val="bullet"/>
      <w:lvlText w:val="●"/>
      <w:lvlJc w:val="left"/>
      <w:pPr>
        <w:ind w:left="1019" w:hanging="180"/>
      </w:pPr>
      <w:rPr>
        <w:rFonts w:hint="default"/>
        <w:w w:val="100"/>
        <w:lang w:val="en-US" w:eastAsia="en-US" w:bidi="ar-SA"/>
      </w:rPr>
    </w:lvl>
    <w:lvl w:ilvl="3">
      <w:start w:val="0"/>
      <w:numFmt w:val="bullet"/>
      <w:lvlText w:val="•"/>
      <w:lvlJc w:val="left"/>
      <w:pPr>
        <w:ind w:left="2926" w:hanging="180"/>
      </w:pPr>
      <w:rPr>
        <w:rFonts w:hint="default"/>
        <w:lang w:val="en-US" w:eastAsia="en-US" w:bidi="ar-SA"/>
      </w:rPr>
    </w:lvl>
    <w:lvl w:ilvl="4">
      <w:start w:val="0"/>
      <w:numFmt w:val="bullet"/>
      <w:lvlText w:val="•"/>
      <w:lvlJc w:val="left"/>
      <w:pPr>
        <w:ind w:left="3880" w:hanging="180"/>
      </w:pPr>
      <w:rPr>
        <w:rFonts w:hint="default"/>
        <w:lang w:val="en-US" w:eastAsia="en-US" w:bidi="ar-SA"/>
      </w:rPr>
    </w:lvl>
    <w:lvl w:ilvl="5">
      <w:start w:val="0"/>
      <w:numFmt w:val="bullet"/>
      <w:lvlText w:val="•"/>
      <w:lvlJc w:val="left"/>
      <w:pPr>
        <w:ind w:left="4833" w:hanging="180"/>
      </w:pPr>
      <w:rPr>
        <w:rFonts w:hint="default"/>
        <w:lang w:val="en-US" w:eastAsia="en-US" w:bidi="ar-SA"/>
      </w:rPr>
    </w:lvl>
    <w:lvl w:ilvl="6">
      <w:start w:val="0"/>
      <w:numFmt w:val="bullet"/>
      <w:lvlText w:val="•"/>
      <w:lvlJc w:val="left"/>
      <w:pPr>
        <w:ind w:left="5786" w:hanging="180"/>
      </w:pPr>
      <w:rPr>
        <w:rFonts w:hint="default"/>
        <w:lang w:val="en-US" w:eastAsia="en-US" w:bidi="ar-SA"/>
      </w:rPr>
    </w:lvl>
    <w:lvl w:ilvl="7">
      <w:start w:val="0"/>
      <w:numFmt w:val="bullet"/>
      <w:lvlText w:val="•"/>
      <w:lvlJc w:val="left"/>
      <w:pPr>
        <w:ind w:left="6740" w:hanging="180"/>
      </w:pPr>
      <w:rPr>
        <w:rFonts w:hint="default"/>
        <w:lang w:val="en-US" w:eastAsia="en-US" w:bidi="ar-SA"/>
      </w:rPr>
    </w:lvl>
    <w:lvl w:ilvl="8">
      <w:start w:val="0"/>
      <w:numFmt w:val="bullet"/>
      <w:lvlText w:val="•"/>
      <w:lvlJc w:val="left"/>
      <w:pPr>
        <w:ind w:left="7693" w:hanging="180"/>
      </w:pPr>
      <w:rPr>
        <w:rFonts w:hint="default"/>
        <w:lang w:val="en-US" w:eastAsia="en-US" w:bidi="ar-SA"/>
      </w:rPr>
    </w:lvl>
  </w:abstractNum>
  <w:abstractNum w:abstractNumId="11">
    <w:nsid w:val="5D612D34"/>
    <w:multiLevelType w:val="multilevel"/>
    <w:tmpl w:val="15524972"/>
    <w:lvl w:ilvl="0">
      <w:start w:val="3"/>
      <w:numFmt w:val="decimal"/>
      <w:lvlText w:val="%1"/>
      <w:lvlJc w:val="left"/>
      <w:pPr>
        <w:ind w:left="839" w:hanging="721"/>
        <w:jc w:val="left"/>
      </w:pPr>
      <w:rPr>
        <w:rFonts w:hint="default"/>
        <w:lang w:val="en-US" w:eastAsia="en-US" w:bidi="ar-SA"/>
      </w:rPr>
    </w:lvl>
    <w:lvl w:ilvl="1">
      <w:start w:val="4"/>
      <w:numFmt w:val="decimal"/>
      <w:lvlText w:val="%1.%2"/>
      <w:lvlJc w:val="left"/>
      <w:pPr>
        <w:ind w:left="839" w:hanging="721"/>
        <w:jc w:val="left"/>
      </w:pPr>
      <w:rPr>
        <w:rFonts w:ascii="Calibri" w:eastAsia="Calibri" w:hAnsi="Calibri" w:cs="Calibri" w:hint="default"/>
        <w:b/>
        <w:bCs/>
        <w:spacing w:val="-2"/>
        <w:w w:val="100"/>
        <w:sz w:val="22"/>
        <w:szCs w:val="22"/>
        <w:lang w:val="en-US" w:eastAsia="en-US" w:bidi="ar-SA"/>
      </w:rPr>
    </w:lvl>
    <w:lvl w:ilvl="2">
      <w:start w:val="1"/>
      <w:numFmt w:val="decimal"/>
      <w:lvlText w:val="%1.%2.%3"/>
      <w:lvlJc w:val="left"/>
      <w:pPr>
        <w:ind w:left="1559" w:hanging="721"/>
        <w:jc w:val="left"/>
      </w:pPr>
      <w:rPr>
        <w:rFonts w:ascii="Calibri" w:eastAsia="Calibri" w:hAnsi="Calibri" w:cs="Calibri" w:hint="default"/>
        <w:b/>
        <w:bCs/>
        <w:spacing w:val="-2"/>
        <w:w w:val="100"/>
        <w:sz w:val="22"/>
        <w:szCs w:val="22"/>
        <w:lang w:val="en-US" w:eastAsia="en-US" w:bidi="ar-SA"/>
      </w:rPr>
    </w:lvl>
    <w:lvl w:ilvl="3">
      <w:start w:val="0"/>
      <w:numFmt w:val="bullet"/>
      <w:lvlText w:val=""/>
      <w:lvlJc w:val="left"/>
      <w:pPr>
        <w:ind w:left="1919" w:hanging="361"/>
      </w:pPr>
      <w:rPr>
        <w:rFonts w:ascii="Symbol" w:eastAsia="Symbol" w:hAnsi="Symbol" w:cs="Symbol" w:hint="default"/>
        <w:w w:val="100"/>
        <w:sz w:val="22"/>
        <w:szCs w:val="22"/>
        <w:lang w:val="en-US" w:eastAsia="en-US" w:bidi="ar-SA"/>
      </w:rPr>
    </w:lvl>
    <w:lvl w:ilvl="4">
      <w:start w:val="0"/>
      <w:numFmt w:val="bullet"/>
      <w:lvlText w:val="•"/>
      <w:lvlJc w:val="left"/>
      <w:pPr>
        <w:ind w:left="3840" w:hanging="361"/>
      </w:pPr>
      <w:rPr>
        <w:rFonts w:hint="default"/>
        <w:lang w:val="en-US" w:eastAsia="en-US" w:bidi="ar-SA"/>
      </w:rPr>
    </w:lvl>
    <w:lvl w:ilvl="5">
      <w:start w:val="0"/>
      <w:numFmt w:val="bullet"/>
      <w:lvlText w:val="•"/>
      <w:lvlJc w:val="left"/>
      <w:pPr>
        <w:ind w:left="4800" w:hanging="361"/>
      </w:pPr>
      <w:rPr>
        <w:rFonts w:hint="default"/>
        <w:lang w:val="en-US" w:eastAsia="en-US" w:bidi="ar-SA"/>
      </w:rPr>
    </w:lvl>
    <w:lvl w:ilvl="6">
      <w:start w:val="0"/>
      <w:numFmt w:val="bullet"/>
      <w:lvlText w:val="•"/>
      <w:lvlJc w:val="left"/>
      <w:pPr>
        <w:ind w:left="5760"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680" w:hanging="361"/>
      </w:pPr>
      <w:rPr>
        <w:rFonts w:hint="default"/>
        <w:lang w:val="en-US" w:eastAsia="en-US" w:bidi="ar-SA"/>
      </w:rPr>
    </w:lvl>
  </w:abstractNum>
  <w:abstractNum w:abstractNumId="12">
    <w:nsid w:val="655833BA"/>
    <w:multiLevelType w:val="hybridMultilevel"/>
    <w:tmpl w:val="51A8210A"/>
    <w:lvl w:ilvl="0">
      <w:start w:val="0"/>
      <w:numFmt w:val="bullet"/>
      <w:lvlText w:val="•"/>
      <w:lvlJc w:val="left"/>
      <w:pPr>
        <w:ind w:left="839" w:hanging="111"/>
      </w:pPr>
      <w:rPr>
        <w:rFonts w:ascii="Calibri" w:eastAsia="Calibri" w:hAnsi="Calibri" w:cs="Calibri" w:hint="default"/>
        <w:w w:val="100"/>
        <w:sz w:val="20"/>
        <w:szCs w:val="20"/>
        <w:lang w:val="en-US" w:eastAsia="en-US" w:bidi="ar-SA"/>
      </w:rPr>
    </w:lvl>
    <w:lvl w:ilvl="1">
      <w:start w:val="0"/>
      <w:numFmt w:val="bullet"/>
      <w:lvlText w:val="•"/>
      <w:lvlJc w:val="left"/>
      <w:pPr>
        <w:ind w:left="1716" w:hanging="111"/>
      </w:pPr>
      <w:rPr>
        <w:rFonts w:hint="default"/>
        <w:lang w:val="en-US" w:eastAsia="en-US" w:bidi="ar-SA"/>
      </w:rPr>
    </w:lvl>
    <w:lvl w:ilvl="2">
      <w:start w:val="0"/>
      <w:numFmt w:val="bullet"/>
      <w:lvlText w:val="•"/>
      <w:lvlJc w:val="left"/>
      <w:pPr>
        <w:ind w:left="2592" w:hanging="111"/>
      </w:pPr>
      <w:rPr>
        <w:rFonts w:hint="default"/>
        <w:lang w:val="en-US" w:eastAsia="en-US" w:bidi="ar-SA"/>
      </w:rPr>
    </w:lvl>
    <w:lvl w:ilvl="3">
      <w:start w:val="0"/>
      <w:numFmt w:val="bullet"/>
      <w:lvlText w:val="•"/>
      <w:lvlJc w:val="left"/>
      <w:pPr>
        <w:ind w:left="3468" w:hanging="111"/>
      </w:pPr>
      <w:rPr>
        <w:rFonts w:hint="default"/>
        <w:lang w:val="en-US" w:eastAsia="en-US" w:bidi="ar-SA"/>
      </w:rPr>
    </w:lvl>
    <w:lvl w:ilvl="4">
      <w:start w:val="0"/>
      <w:numFmt w:val="bullet"/>
      <w:lvlText w:val="•"/>
      <w:lvlJc w:val="left"/>
      <w:pPr>
        <w:ind w:left="4344" w:hanging="111"/>
      </w:pPr>
      <w:rPr>
        <w:rFonts w:hint="default"/>
        <w:lang w:val="en-US" w:eastAsia="en-US" w:bidi="ar-SA"/>
      </w:rPr>
    </w:lvl>
    <w:lvl w:ilvl="5">
      <w:start w:val="0"/>
      <w:numFmt w:val="bullet"/>
      <w:lvlText w:val="•"/>
      <w:lvlJc w:val="left"/>
      <w:pPr>
        <w:ind w:left="5220" w:hanging="111"/>
      </w:pPr>
      <w:rPr>
        <w:rFonts w:hint="default"/>
        <w:lang w:val="en-US" w:eastAsia="en-US" w:bidi="ar-SA"/>
      </w:rPr>
    </w:lvl>
    <w:lvl w:ilvl="6">
      <w:start w:val="0"/>
      <w:numFmt w:val="bullet"/>
      <w:lvlText w:val="•"/>
      <w:lvlJc w:val="left"/>
      <w:pPr>
        <w:ind w:left="6096" w:hanging="111"/>
      </w:pPr>
      <w:rPr>
        <w:rFonts w:hint="default"/>
        <w:lang w:val="en-US" w:eastAsia="en-US" w:bidi="ar-SA"/>
      </w:rPr>
    </w:lvl>
    <w:lvl w:ilvl="7">
      <w:start w:val="0"/>
      <w:numFmt w:val="bullet"/>
      <w:lvlText w:val="•"/>
      <w:lvlJc w:val="left"/>
      <w:pPr>
        <w:ind w:left="6972" w:hanging="111"/>
      </w:pPr>
      <w:rPr>
        <w:rFonts w:hint="default"/>
        <w:lang w:val="en-US" w:eastAsia="en-US" w:bidi="ar-SA"/>
      </w:rPr>
    </w:lvl>
    <w:lvl w:ilvl="8">
      <w:start w:val="0"/>
      <w:numFmt w:val="bullet"/>
      <w:lvlText w:val="•"/>
      <w:lvlJc w:val="left"/>
      <w:pPr>
        <w:ind w:left="7848" w:hanging="111"/>
      </w:pPr>
      <w:rPr>
        <w:rFonts w:hint="default"/>
        <w:lang w:val="en-US" w:eastAsia="en-US" w:bidi="ar-SA"/>
      </w:rPr>
    </w:lvl>
  </w:abstractNum>
  <w:abstractNum w:abstractNumId="13">
    <w:nsid w:val="71FA527A"/>
    <w:multiLevelType w:val="hybridMultilevel"/>
    <w:tmpl w:val="A2B21C48"/>
    <w:lvl w:ilvl="0">
      <w:start w:val="1"/>
      <w:numFmt w:val="decimal"/>
      <w:lvlText w:val="%1."/>
      <w:lvlJc w:val="left"/>
      <w:pPr>
        <w:ind w:left="479" w:hanging="360"/>
        <w:jc w:val="left"/>
      </w:pPr>
      <w:rPr>
        <w:rFonts w:ascii="Calibri" w:eastAsia="Calibri" w:hAnsi="Calibri" w:cs="Calibri" w:hint="default"/>
        <w:b/>
        <w:bCs/>
        <w:spacing w:val="-1"/>
        <w:w w:val="99"/>
        <w:sz w:val="20"/>
        <w:szCs w:val="20"/>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16" w:hanging="360"/>
      </w:pPr>
      <w:rPr>
        <w:rFonts w:hint="default"/>
        <w:lang w:val="en-US" w:eastAsia="en-US" w:bidi="ar-SA"/>
      </w:rPr>
    </w:lvl>
    <w:lvl w:ilvl="4">
      <w:start w:val="0"/>
      <w:numFmt w:val="bullet"/>
      <w:lvlText w:val="•"/>
      <w:lvlJc w:val="left"/>
      <w:pPr>
        <w:ind w:left="412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52" w:hanging="360"/>
      </w:pPr>
      <w:rPr>
        <w:rFonts w:hint="default"/>
        <w:lang w:val="en-US" w:eastAsia="en-US" w:bidi="ar-SA"/>
      </w:rPr>
    </w:lvl>
    <w:lvl w:ilvl="7">
      <w:start w:val="0"/>
      <w:numFmt w:val="bullet"/>
      <w:lvlText w:val="•"/>
      <w:lvlJc w:val="left"/>
      <w:pPr>
        <w:ind w:left="686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4">
    <w:nsid w:val="73C06898"/>
    <w:multiLevelType w:val="hybridMultilevel"/>
    <w:tmpl w:val="999456E6"/>
    <w:lvl w:ilvl="0">
      <w:start w:val="0"/>
      <w:numFmt w:val="bullet"/>
      <w:lvlText w:val="●"/>
      <w:lvlJc w:val="left"/>
      <w:pPr>
        <w:ind w:left="479" w:hanging="180"/>
      </w:pPr>
      <w:rPr>
        <w:rFonts w:ascii="Times New Roman" w:eastAsia="Times New Roman" w:hAnsi="Times New Roman" w:cs="Times New Roman" w:hint="default"/>
        <w:i/>
        <w:w w:val="100"/>
        <w:sz w:val="22"/>
        <w:szCs w:val="22"/>
        <w:lang w:val="en-US" w:eastAsia="en-US" w:bidi="ar-SA"/>
      </w:rPr>
    </w:lvl>
    <w:lvl w:ilvl="1">
      <w:start w:val="0"/>
      <w:numFmt w:val="bullet"/>
      <w:lvlText w:val="•"/>
      <w:lvlJc w:val="left"/>
      <w:pPr>
        <w:ind w:left="1392" w:hanging="180"/>
      </w:pPr>
      <w:rPr>
        <w:rFonts w:hint="default"/>
        <w:lang w:val="en-US" w:eastAsia="en-US" w:bidi="ar-SA"/>
      </w:rPr>
    </w:lvl>
    <w:lvl w:ilvl="2">
      <w:start w:val="0"/>
      <w:numFmt w:val="bullet"/>
      <w:lvlText w:val="•"/>
      <w:lvlJc w:val="left"/>
      <w:pPr>
        <w:ind w:left="2304" w:hanging="180"/>
      </w:pPr>
      <w:rPr>
        <w:rFonts w:hint="default"/>
        <w:lang w:val="en-US" w:eastAsia="en-US" w:bidi="ar-SA"/>
      </w:rPr>
    </w:lvl>
    <w:lvl w:ilvl="3">
      <w:start w:val="0"/>
      <w:numFmt w:val="bullet"/>
      <w:lvlText w:val="•"/>
      <w:lvlJc w:val="left"/>
      <w:pPr>
        <w:ind w:left="3216" w:hanging="180"/>
      </w:pPr>
      <w:rPr>
        <w:rFonts w:hint="default"/>
        <w:lang w:val="en-US" w:eastAsia="en-US" w:bidi="ar-SA"/>
      </w:rPr>
    </w:lvl>
    <w:lvl w:ilvl="4">
      <w:start w:val="0"/>
      <w:numFmt w:val="bullet"/>
      <w:lvlText w:val="•"/>
      <w:lvlJc w:val="left"/>
      <w:pPr>
        <w:ind w:left="4128" w:hanging="180"/>
      </w:pPr>
      <w:rPr>
        <w:rFonts w:hint="default"/>
        <w:lang w:val="en-US" w:eastAsia="en-US" w:bidi="ar-SA"/>
      </w:rPr>
    </w:lvl>
    <w:lvl w:ilvl="5">
      <w:start w:val="0"/>
      <w:numFmt w:val="bullet"/>
      <w:lvlText w:val="•"/>
      <w:lvlJc w:val="left"/>
      <w:pPr>
        <w:ind w:left="5040" w:hanging="180"/>
      </w:pPr>
      <w:rPr>
        <w:rFonts w:hint="default"/>
        <w:lang w:val="en-US" w:eastAsia="en-US" w:bidi="ar-SA"/>
      </w:rPr>
    </w:lvl>
    <w:lvl w:ilvl="6">
      <w:start w:val="0"/>
      <w:numFmt w:val="bullet"/>
      <w:lvlText w:val="•"/>
      <w:lvlJc w:val="left"/>
      <w:pPr>
        <w:ind w:left="5952" w:hanging="180"/>
      </w:pPr>
      <w:rPr>
        <w:rFonts w:hint="default"/>
        <w:lang w:val="en-US" w:eastAsia="en-US" w:bidi="ar-SA"/>
      </w:rPr>
    </w:lvl>
    <w:lvl w:ilvl="7">
      <w:start w:val="0"/>
      <w:numFmt w:val="bullet"/>
      <w:lvlText w:val="•"/>
      <w:lvlJc w:val="left"/>
      <w:pPr>
        <w:ind w:left="6864" w:hanging="180"/>
      </w:pPr>
      <w:rPr>
        <w:rFonts w:hint="default"/>
        <w:lang w:val="en-US" w:eastAsia="en-US" w:bidi="ar-SA"/>
      </w:rPr>
    </w:lvl>
    <w:lvl w:ilvl="8">
      <w:start w:val="0"/>
      <w:numFmt w:val="bullet"/>
      <w:lvlText w:val="•"/>
      <w:lvlJc w:val="left"/>
      <w:pPr>
        <w:ind w:left="7776" w:hanging="180"/>
      </w:pPr>
      <w:rPr>
        <w:rFonts w:hint="default"/>
        <w:lang w:val="en-US" w:eastAsia="en-US" w:bidi="ar-SA"/>
      </w:rPr>
    </w:lvl>
  </w:abstractNum>
  <w:num w:numId="1">
    <w:abstractNumId w:val="8"/>
  </w:num>
  <w:num w:numId="2">
    <w:abstractNumId w:val="5"/>
  </w:num>
  <w:num w:numId="3">
    <w:abstractNumId w:val="14"/>
  </w:num>
  <w:num w:numId="4">
    <w:abstractNumId w:val="13"/>
  </w:num>
  <w:num w:numId="5">
    <w:abstractNumId w:val="4"/>
  </w:num>
  <w:num w:numId="6">
    <w:abstractNumId w:val="7"/>
  </w:num>
  <w:num w:numId="7">
    <w:abstractNumId w:val="12"/>
  </w:num>
  <w:num w:numId="8">
    <w:abstractNumId w:val="6"/>
  </w:num>
  <w:num w:numId="9">
    <w:abstractNumId w:val="2"/>
  </w:num>
  <w:num w:numId="10">
    <w:abstractNumId w:val="3"/>
  </w:num>
  <w:num w:numId="11">
    <w:abstractNumId w:val="11"/>
  </w:num>
  <w:num w:numId="12">
    <w:abstractNumId w:val="0"/>
  </w:num>
  <w:num w:numId="13">
    <w:abstractNumId w:val="9"/>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3F"/>
    <w:rsid w:val="00030BBF"/>
    <w:rsid w:val="00045079"/>
    <w:rsid w:val="00103323"/>
    <w:rsid w:val="00107618"/>
    <w:rsid w:val="001B72F5"/>
    <w:rsid w:val="001C69E8"/>
    <w:rsid w:val="001F153D"/>
    <w:rsid w:val="0027411B"/>
    <w:rsid w:val="00281F28"/>
    <w:rsid w:val="002A5AD5"/>
    <w:rsid w:val="002C3083"/>
    <w:rsid w:val="00431292"/>
    <w:rsid w:val="004963EF"/>
    <w:rsid w:val="004A233E"/>
    <w:rsid w:val="004F1764"/>
    <w:rsid w:val="0055717D"/>
    <w:rsid w:val="00577837"/>
    <w:rsid w:val="00626AD2"/>
    <w:rsid w:val="00653511"/>
    <w:rsid w:val="006609BA"/>
    <w:rsid w:val="006A4BCC"/>
    <w:rsid w:val="006C788C"/>
    <w:rsid w:val="006E4E57"/>
    <w:rsid w:val="00731787"/>
    <w:rsid w:val="00740791"/>
    <w:rsid w:val="007429F9"/>
    <w:rsid w:val="00776B83"/>
    <w:rsid w:val="00803483"/>
    <w:rsid w:val="008078CD"/>
    <w:rsid w:val="008131A0"/>
    <w:rsid w:val="00827724"/>
    <w:rsid w:val="00845BD1"/>
    <w:rsid w:val="00892709"/>
    <w:rsid w:val="008B46F9"/>
    <w:rsid w:val="009061EC"/>
    <w:rsid w:val="00917722"/>
    <w:rsid w:val="009376F2"/>
    <w:rsid w:val="009556F3"/>
    <w:rsid w:val="00B80B49"/>
    <w:rsid w:val="00C23A78"/>
    <w:rsid w:val="00C85F89"/>
    <w:rsid w:val="00CC3085"/>
    <w:rsid w:val="00D211C5"/>
    <w:rsid w:val="00D929F8"/>
    <w:rsid w:val="00DF4940"/>
    <w:rsid w:val="00E2497A"/>
    <w:rsid w:val="00E71F3F"/>
    <w:rsid w:val="00E90131"/>
    <w:rsid w:val="00EF696A"/>
    <w:rsid w:val="00FD6AD5"/>
    <w:rsid w:val="00FE05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E11E9"/>
  <w15:docId w15:val="{8AC9A4FD-F56F-45B6-9053-4536EA6C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721"/>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1655" w:right="1586"/>
      <w:jc w:val="center"/>
    </w:pPr>
    <w:rPr>
      <w:b/>
      <w:bCs/>
      <w:sz w:val="32"/>
      <w:szCs w:val="32"/>
    </w:rPr>
  </w:style>
  <w:style w:type="paragraph" w:styleId="ListParagraph">
    <w:name w:val="List Paragraph"/>
    <w:basedOn w:val="Normal"/>
    <w:uiPriority w:val="1"/>
    <w:qFormat/>
    <w:pPr>
      <w:ind w:left="840" w:hanging="721"/>
    </w:pPr>
  </w:style>
  <w:style w:type="paragraph" w:customStyle="1" w:styleId="TableParagraph">
    <w:name w:val="Table Paragraph"/>
    <w:basedOn w:val="Normal"/>
    <w:uiPriority w:val="1"/>
    <w:qFormat/>
    <w:pPr>
      <w:spacing w:line="259" w:lineRule="exact"/>
      <w:ind w:left="107"/>
    </w:pPr>
  </w:style>
  <w:style w:type="character" w:styleId="Hyperlink">
    <w:name w:val="Hyperlink"/>
    <w:basedOn w:val="DefaultParagraphFont"/>
    <w:uiPriority w:val="99"/>
    <w:unhideWhenUsed/>
    <w:rsid w:val="00B80B49"/>
    <w:rPr>
      <w:color w:val="0563C1"/>
      <w:u w:val="single"/>
    </w:rPr>
  </w:style>
  <w:style w:type="character" w:styleId="UnresolvedMention">
    <w:name w:val="Unresolved Mention"/>
    <w:basedOn w:val="DefaultParagraphFont"/>
    <w:uiPriority w:val="99"/>
    <w:semiHidden/>
    <w:unhideWhenUsed/>
    <w:rsid w:val="00B80B49"/>
    <w:rPr>
      <w:color w:val="605E5C"/>
      <w:shd w:val="clear" w:color="auto" w:fill="E1DFDD"/>
    </w:rPr>
  </w:style>
  <w:style w:type="table" w:styleId="TableGrid">
    <w:name w:val="Table Grid"/>
    <w:basedOn w:val="TableNormal"/>
    <w:uiPriority w:val="39"/>
    <w:rsid w:val="00107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bidopportunities.iowa.gov/" TargetMode="External" /><Relationship Id="rId11" Type="http://schemas.openxmlformats.org/officeDocument/2006/relationships/hyperlink" Target="https://vss.iowa.gov/webapp/VSS_ON/AltSelfService" TargetMode="External" /><Relationship Id="rId12" Type="http://schemas.openxmlformats.org/officeDocument/2006/relationships/hyperlink" Target="http://www.orderkeefebulk.com/" TargetMode="External" /><Relationship Id="rId13" Type="http://schemas.openxmlformats.org/officeDocument/2006/relationships/hyperlink" Target="https://das.iowa.gov/sites/default/files/PCard/pdf/PC000-PcardPnPManual.pdf" TargetMode="External" /><Relationship Id="rId14" Type="http://schemas.openxmlformats.org/officeDocument/2006/relationships/hyperlink" Target="https://das.iowa.gov/procurement/agencies/state-iowa-purchasing-card-program" TargetMode="External" /><Relationship Id="rId15" Type="http://schemas.openxmlformats.org/officeDocument/2006/relationships/hyperlink" Target="https://dasebid.ionwave.net/Desktop.aspx?pid=255&amp;caid=9&amp;at=202&amp;ret=254&amp;bret=252" TargetMode="External" /><Relationship Id="rId16" Type="http://schemas.openxmlformats.org/officeDocument/2006/relationships/hyperlink" Target="https://dasebid.ionwave.net/Desktop.aspx?pid=255&amp;caid=9&amp;at=203&amp;ret=254&amp;bret=252" TargetMode="External" /><Relationship Id="rId17" Type="http://schemas.openxmlformats.org/officeDocument/2006/relationships/hyperlink" Target="https://dasebid.ionwave.net/Desktop.aspx?pid=259&amp;caid=8&amp;at=187&amp;ret=254&amp;bret=252" TargetMode="External" /><Relationship Id="rId18" Type="http://schemas.openxmlformats.org/officeDocument/2006/relationships/hyperlink" Target="https://dasebid.ionwave.net/Desktop.aspx?pid=259&amp;caid=3&amp;at=17&amp;ret=254&amp;bret=252" TargetMode="External" /><Relationship Id="rId19" Type="http://schemas.openxmlformats.org/officeDocument/2006/relationships/hyperlink" Target="https://dasebid.ionwave.net/Desktop.aspx?pid=259&amp;caid=3&amp;at=18&amp;ret=254&amp;bret=252" TargetMode="External" /><Relationship Id="rId2" Type="http://schemas.openxmlformats.org/officeDocument/2006/relationships/webSettings" Target="webSettings.xml" /><Relationship Id="rId20" Type="http://schemas.openxmlformats.org/officeDocument/2006/relationships/hyperlink" Target="https://dasebid.ionwave.net/Desktop.aspx?pid=259&amp;caid=3&amp;at=19&amp;ret=254&amp;bret=252" TargetMode="External" /><Relationship Id="rId21" Type="http://schemas.openxmlformats.org/officeDocument/2006/relationships/hyperlink" Target="https://dasebid.ionwave.net/Desktop.aspx?pid=255&amp;caid=3&amp;at=212&amp;ret=254&amp;bret=252" TargetMode="External" /><Relationship Id="rId22" Type="http://schemas.openxmlformats.org/officeDocument/2006/relationships/hyperlink" Target="https://dasebid.ionwave.net/Desktop.aspx?pid=255&amp;caid=3&amp;at=204&amp;ret=254&amp;bret=252" TargetMode="External" /><Relationship Id="rId23" Type="http://schemas.openxmlformats.org/officeDocument/2006/relationships/hyperlink" Target="https://dasebid.ionwave.net/Desktop.aspx?pid=259&amp;caid=3&amp;at=20&amp;ret=254&amp;bret=252" TargetMode="External" /><Relationship Id="rId24" Type="http://schemas.openxmlformats.org/officeDocument/2006/relationships/hyperlink" Target="https://dasebid.ionwave.net/Desktop.aspx?pid=255&amp;caid=3&amp;at=21&amp;ret=254&amp;bret=252" TargetMode="External" /><Relationship Id="rId25" Type="http://schemas.openxmlformats.org/officeDocument/2006/relationships/hyperlink" Target="https://dasebid.ionwave.net/Desktop.aspx?pid=259&amp;caid=3&amp;at=22&amp;ret=254&amp;bret=252" TargetMode="External" /><Relationship Id="rId26" Type="http://schemas.openxmlformats.org/officeDocument/2006/relationships/hyperlink" Target="https://dasebid.ionwave.net/Desktop.aspx?pid=259&amp;caid=3&amp;at=192&amp;ret=254&amp;bret=252" TargetMode="External" /><Relationship Id="rId27" Type="http://schemas.openxmlformats.org/officeDocument/2006/relationships/hyperlink" Target="https://dasebid.ionwave.net/Desktop.aspx?pid=259&amp;caid=3&amp;at=195&amp;ret=254&amp;bret=252" TargetMode="External" /><Relationship Id="rId28" Type="http://schemas.openxmlformats.org/officeDocument/2006/relationships/hyperlink" Target="https://dasebid.ionwave.net/Desktop.aspx?pid=255&amp;caid=3&amp;at=206&amp;ret=254&amp;bret=252" TargetMode="External" /><Relationship Id="rId29" Type="http://schemas.openxmlformats.org/officeDocument/2006/relationships/hyperlink" Target="https://dasebid.ionwave.net/Desktop.aspx?pid=255&amp;caid=3&amp;at=207&amp;ret=254&amp;bret=252" TargetMode="External" /><Relationship Id="rId3" Type="http://schemas.openxmlformats.org/officeDocument/2006/relationships/fontTable" Target="fontTable.xml" /><Relationship Id="rId30" Type="http://schemas.openxmlformats.org/officeDocument/2006/relationships/hyperlink" Target="https://www.bls.gov/ppi/" TargetMode="External" /><Relationship Id="rId31" Type="http://schemas.openxmlformats.org/officeDocument/2006/relationships/hyperlink" Target="https://dasebid.ionwave.net/Desktop.aspx?pid=255&amp;caid=3&amp;at=210&amp;ret=254&amp;bret=252" TargetMode="External" /><Relationship Id="rId32" Type="http://schemas.openxmlformats.org/officeDocument/2006/relationships/hyperlink" Target="https://dasebid.ionwave.net/Desktop.aspx?pid=255&amp;caid=3&amp;at=211&amp;ret=254&amp;bret=252" TargetMode="External" /><Relationship Id="rId33" Type="http://schemas.openxmlformats.org/officeDocument/2006/relationships/hyperlink" Target="https://dasebid.ionwave.net/Desktop.aspx?pid=255&amp;caid=3&amp;at=214&amp;ret=254&amp;bret=252" TargetMode="External" /><Relationship Id="rId34" Type="http://schemas.openxmlformats.org/officeDocument/2006/relationships/hyperlink" Target="https://dasebid.ionwave.net/Desktop.aspx?pid=255&amp;caid=3&amp;at=217&amp;ret=254&amp;bret=252" TargetMode="External" /><Relationship Id="rId35" Type="http://schemas.openxmlformats.org/officeDocument/2006/relationships/image" Target="media/image1.png" /><Relationship Id="rId36" Type="http://schemas.openxmlformats.org/officeDocument/2006/relationships/hyperlink" Target="https://tkcholdings.sharefile.com/d-s7bb43aee30ea44a6a06fbb5a606c5278" TargetMode="External" /><Relationship Id="rId37" Type="http://schemas.openxmlformats.org/officeDocument/2006/relationships/image" Target="media/image2.png" /><Relationship Id="rId38" Type="http://schemas.openxmlformats.org/officeDocument/2006/relationships/image" Target="media/image3.png" /><Relationship Id="rId39" Type="http://schemas.openxmlformats.org/officeDocument/2006/relationships/image" Target="media/image4.png" /><Relationship Id="rId4" Type="http://schemas.openxmlformats.org/officeDocument/2006/relationships/customXml" Target="../customXml/item1.xml" /><Relationship Id="rId40" Type="http://schemas.openxmlformats.org/officeDocument/2006/relationships/image" Target="media/image5.png"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e.Janssen@iowa.gov" TargetMode="External" /><Relationship Id="rId8" Type="http://schemas.openxmlformats.org/officeDocument/2006/relationships/hyperlink" Target="http://vss.iowa.gov/" TargetMode="External" /><Relationship Id="rId9" Type="http://schemas.openxmlformats.org/officeDocument/2006/relationships/hyperlink" Target="https://das.iowa.gov/sites/default/files/procurement/pdf/050116%20terms%20goo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q:SciQuestMetadata xmlns:sq="http://schemas.sciquest.com/tcm/office/v1">
  <sq:AppVersion>15.3</sq:AppVersion>
  <sq:DocumentId>13117952</sq:DocumentId>
  <sq:AttachmentId>18949685</sq:AttachmentId>
  <sq:DocumentType>0</sq:DocumentType>
  <sq:DocumentVersion>1</sq:DocumentVersion>
</sq:SciQuestMetadata>
</file>

<file path=customXml/item3.xml><?xml version="1.0" encoding="utf-8"?>
<sqph:contractplaceholders xmlns:sqph="http://schemas.sciquest.com/tcm/office/placeholders/v1" locale="en-US">
  <sqph:ContractMgmt_ContractNumber debugId="ContractMgmt_ContractNumber" id="ContractMgmt_ContractNumber">21376A</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2</sqph:TCMContracts_ContractMaxRenewals>
  <sqph:ContractMgmt_ContractName debugId="ContractMgmt_ContractName" id="ContractMgmt_ContractName">Department of Corrections Athletic Shoes</sqph:ContractMgmt_ContractName>
  <sqph:ContractMgmt_Description debugId="ContractMgmt_Description" id="ContractMgmt_Description">This contract is for Department of Corrections Athletic Shoes.The parties agree to comply with the terms and conditions on the following attachments which are by this reference made a part of the Agreement. Attachments are on file with the Department of Administrative Service - Central Procurement. Attachment 1: Competitive Solicitation RFB0321005022. Attachment 2: Contractor's Response to Competitive Solicitation RFB0321005022 (except for any contractor objection or amendment to the Competitive Solicitation Document requirements that the State has not explicitly agreed to in writing). Attachment 3: Contractor's Cost (final pricing documentation) Response to competitive solicitation document RFB0321005022.The state reserves the right to add additional items to the Contract.Ordering Contact: Rachel Buehrle, 314-264-2922, rbuehrle@keefegroup.comBilling Contact: Donna Tevlin, 314-963-8749, dtevlin@keefegroup.comhttp://www.orderkeefebulk.com/Payment Terms: NET60Delivery Terms: FOB DESTINATION, FREIGHT PREPAIDNo Minimum Order 1% Administrative Fee to be paid to DAS CENTRAL PROCUREMENT COO</sqph:ContractMgmt_Description>
  <sqph:ContractMgmt_ContractType debugId="ContractMgmt_ContractType" id="ContractMgmt_ContractType">005 DAS Master Agreement - Standard</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2024-06-01T00:00:00</sqph:ContractMgmt_EffectiveDate>
  <sqph:ContractMgmt_ExpirationDate debugId="ContractMgmt_ExpirationDate" id="ContractMgmt_ExpirationDate">2025-05-31T23:59:59</sqph:ContractMgmt_ExpirationDate>
  <sqph:ContractConfigSection_ContractManageres debugId="ContractConfigSection_ContractManageres" id="ContractConfigSection_ContractManageres">Carlos Fuentes</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547 debugId="Contract Websites" id="219547" type="1">none</sqph:UDF_219547>
  <sqph:UDF_220655 debugId="Renewals Remaining" id="220655" type="2">2</sqph:UDF_220655>
  <sqph:UDF_249847 debugId="Contract Fee" id="249847" type="60">Administration Fee</sqph:UDF_249847>
  <sqph:UDF_141921 debugId="Primary Terms and Conditions" id="141921" type="60">General Terms and Conditions for Goods</sqph:UDF_141921>
  <sqph:UDF_219567 debugId="Additional Terms and Conditions" id="219567" type="60">Intentionally Left Blank</sqph:UDF_219567>
  <sqph:UDF_219686 debugId="Terms and Conditions Website(s)" id="219686" type="1">https://das.iowa.gov/sites/default/files/procurement/pdf/050116%20terms%20goods.pdf</sqph:UDF_219686>
  <sqph:UDF_141828 debugId="Payment Terms" id="141828" type="60">0% 0, Net 60</sqph:UDF_141828>
  <sqph:UDF_141843 debugId="Shipping Terms - Free on Board" id="141843" type="60">FOB Destination -  Freight Prepaid</sqph:UDF_141843>
  <sqph:UDF_265277 debugId="Goods and/or Services" id="265277" type="99">
    <sqph:row>
      <sqph:UDF_141811 debugId="Item Description" id="141811" type="0">Women's Tie Athletic Shoe Regular Width White</sqph:UDF_141811>
      <sqph:UDF_141791 debugId="Quantity" id="141791" type="2">0.00</sqph:UDF_141791>
      <sqph:UDF_265197 debugId="UOM" id="265197" type="0">ea</sqph:UDF_265197>
      <sqph:UDF_141885 debugId="Unit Price" id="141885" type="103">18.50 USD</sqph:UDF_141885>
      <sqph:UDF_265387 debugId="Notes" id="265387" type="1">Standard Widths only. Item# 81669
RAWLINGS_CROSS TRAINING SHOE_VIP WHITE_WOMENS</sqph:UDF_265387>
    </sqph:row>
    <sqph:row>
      <sqph:UDF_141811 debugId="Item Description" id="141811" type="0">Men's Tie Athletic Shoe Regular Width White, Sizes 5-13</sqph:UDF_141811>
      <sqph:UDF_141791 debugId="Quantity" id="141791" type="2">0.00</sqph:UDF_141791>
      <sqph:UDF_265197 debugId="UOM" id="265197" type="0">ea</sqph:UDF_265197>
      <sqph:UDF_141885 debugId="Unit Price" id="141885" type="103">18.50 USD</sqph:UDF_141885>
      <sqph:UDF_265387 debugId="Notes" id="265387" type="1">Item#81668. $18.50 is for sizes 5-13 
RAWLINGS_CROSS TRAINING SHOE_ESPY, 1/EA_WHITE_MENS</sqph:UDF_265387>
    </sqph:row>
    <sqph:row>
      <sqph:UDF_141811 debugId="Item Description" id="141811" type="0">Men's Tie Athletic Shoe sizes, 14-19. Both 2E and 4E</sqph:UDF_141811>
      <sqph:UDF_141791 debugId="Quantity" id="141791" type="2">0.00</sqph:UDF_141791>
      <sqph:UDF_265197 debugId="UOM" id="265197" type="0">ea</sqph:UDF_265197>
      <sqph:UDF_141885 debugId="Unit Price" id="141885" type="103">22.00 USD</sqph:UDF_141885>
      <sqph:UDF_265387 debugId="Notes" id="265387" type="1">Item#81668 .$22.00 for sizes 14-19. Both 2E and 4E sizes available. 
RAWLINGS_CROSS TRAINING SHOE_ESPY, 1/EA_WHITE_MENS</sqph:UDF_265387>
    </sqph:row>
  </sqph:UDF_265277>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Third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Carlos Fuentes</sqph:PlaceholderLegalEntityContractName>
      <sqph:PlaceholderLegalEntityContactTitle>[[ Contact Title (* Department of Administrative Services) ]]</sqph:PlaceholderLegalEntityContactTitle>
      <sqph:PlaceholderLegalEntityContactPhone>+1 515-240-2698</sqph:PlaceholderLegalEntityContactPhone>
      <sqph:PlaceholderLegalEntityContractEmail>carlos.fuentes1@iowa.gov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KEEFE GROUP LLC</sqph:PlaceholderLegalEntityName>
      <sqph:PlaceholderLegalEntityDBA>[[ Doing Business As  (* KEEFE GROUP LLC) ]]</sqph:PlaceholderLegalEntityDBA>
      <sqph:PlaceholderLegalEntityOtherNames>[[ Other Names (* KEEFE GROUP LLC) ]]</sqph:PlaceholderLegalEntityOtherNames>
      <sqph:PlaceholderLegalEntityAddress1>10880 LINPAGE PL</sqph:PlaceholderLegalEntityAddress1>
      <sqph:PlaceholderLegalEntityAddress2>[[ Street Line 2 (* KEEFE GROUP LLC) ]]</sqph:PlaceholderLegalEntityAddress2>
      <sqph:PlaceholderLegalEntityAddress3>[[ Street Line 3 (* KEEFE GROUP LLC) ]]</sqph:PlaceholderLegalEntityAddress3>
      <sqph:PlaceholderLegalEntityCityTown>SAINT LOUIS</sqph:PlaceholderLegalEntityCityTown>
      <sqph:PlaceholderLegalEntityStateProvince>MO</sqph:PlaceholderLegalEntityStateProvince>
      <sqph:PlaceholderLegalEntityPostalCode>63132-1008</sqph:PlaceholderLegalEntityPostalCode>
      <sqph:PlaceholderLegalEntityCountry>[[ Country (* KEEFE GROUP LLC) ]]</sqph:PlaceholderLegalEntityCountry>
      <sqph:PlaceholderLegalEntityPhone>[[ Phone Number (* KEEFE GROUP LLC) ]]</sqph:PlaceholderLegalEntityPhone>
      <sqph:PlaceholderLegalEntityFaxNumber>[[ Fax Number (* KEEFE GROUP LLC) ]]</sqph:PlaceholderLegalEntityFaxNumber>
      <sqph:PlaceholderLegalEntityContractName>Ken Wright</sqph:PlaceholderLegalEntityContractName>
      <sqph:PlaceholderLegalEntityContactTitle>[[ Contact Title (* KEEFE GROUP LLC) ]]</sqph:PlaceholderLegalEntityContactTitle>
      <sqph:PlaceholderLegalEntityContactPhone>+1 314-264-2940</sqph:PlaceholderLegalEntityContactPhone>
      <sqph:PlaceholderLegalEntityContactFaxNumber>[[ Contact Fax Number (* KEEFE GROUP LLC) ]]</sqph:PlaceholderLegalEntityContactFaxNumber>
      <sqph:PlaceholderLegalEntityContractEmail>kwright@keefegroup.com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Karl Wendt 5/14/2024 9:55 AM</sqph:PlaceholderApproverNameDate>
      <sqph:PlaceholderApproverName>Karl Wendt</sqph:PlaceholderApproverName>
      <sqph:PlaceholderApproverDate>2024-05-14T09:55:35</sqph:PlaceholderApproverDate>
    </sqph:Step>
  </sqph:Approvers>
</sqph:contractplaceholders>
</file>

<file path=customXml/itemProps1.xml><?xml version="1.0" encoding="utf-8"?>
<ds:datastoreItem xmlns:ds="http://schemas.openxmlformats.org/officeDocument/2006/customXml" ds:itemID="{36339814-F322-40F7-9BDE-16FF67298F1F}">
  <ds:schemaRefs>
    <ds:schemaRef ds:uri="http://schemas.openxmlformats.org/officeDocument/2006/bibliography"/>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12396</Words>
  <Characters>70659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Wright, Ken</cp:lastModifiedBy>
  <cp:revision>2</cp:revision>
  <dcterms:created xsi:type="dcterms:W3CDTF">2021-04-29T17:29:00Z</dcterms:created>
  <dcterms:modified xsi:type="dcterms:W3CDTF">2021-04-29T17:29:00Z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Acrobat PDFMaker 17 for Word</vt:lpwstr>
  </property>
  <property fmtid="{D5CDD505-2E9C-101B-9397-08002B2CF9AE}" pid="4" name="LastSaved">
    <vt:filetime>2021-04-20T00:00:00Z</vt:filetime>
  </property>
</Properties>
</file>