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F3" w:rsidRPr="00884EA3" w:rsidRDefault="000D34F3" w:rsidP="00884EA3">
      <w:pPr>
        <w:pStyle w:val="Heading1"/>
      </w:pPr>
      <w:r w:rsidRPr="00884EA3">
        <w:t>AMENDMENT 1</w:t>
      </w:r>
    </w:p>
    <w:p w:rsidR="000D34F3" w:rsidRPr="00884EA3" w:rsidRDefault="000D34F3" w:rsidP="00884EA3">
      <w:pPr>
        <w:pStyle w:val="Heading1"/>
      </w:pPr>
      <w:r w:rsidRPr="00884EA3">
        <w:t>to</w:t>
      </w:r>
    </w:p>
    <w:p w:rsidR="000D34F3" w:rsidRPr="00884EA3" w:rsidRDefault="000D34F3" w:rsidP="00884EA3">
      <w:pPr>
        <w:pStyle w:val="Heading1"/>
      </w:pPr>
      <w:r w:rsidRPr="00884EA3">
        <w:t xml:space="preserve">RFP 25-019 </w:t>
      </w:r>
    </w:p>
    <w:p w:rsidR="000D34F3" w:rsidRPr="000D34F3" w:rsidRDefault="000D34F3" w:rsidP="000D34F3">
      <w:pPr>
        <w:spacing w:after="0"/>
        <w:jc w:val="center"/>
        <w:rPr>
          <w:rFonts w:ascii="Arial" w:eastAsia="Arial" w:hAnsi="Arial" w:cs="Arial"/>
          <w:b/>
          <w:sz w:val="20"/>
          <w:szCs w:val="20"/>
        </w:rPr>
      </w:pPr>
      <w:r w:rsidRPr="000D34F3">
        <w:rPr>
          <w:rFonts w:ascii="Arial" w:eastAsia="Arial" w:hAnsi="Arial" w:cs="Arial"/>
          <w:b/>
          <w:color w:val="000000"/>
          <w:sz w:val="20"/>
          <w:szCs w:val="20"/>
        </w:rPr>
        <w:t>An integrated telecomm</w:t>
      </w:r>
      <w:r w:rsidRPr="000D34F3">
        <w:rPr>
          <w:rFonts w:ascii="Arial" w:eastAsia="Arial" w:hAnsi="Arial" w:cs="Arial"/>
          <w:b/>
          <w:sz w:val="20"/>
          <w:szCs w:val="20"/>
        </w:rPr>
        <w:t>unications</w:t>
      </w:r>
      <w:r w:rsidRPr="000D34F3">
        <w:rPr>
          <w:rFonts w:ascii="Arial" w:eastAsia="Arial" w:hAnsi="Arial" w:cs="Arial"/>
          <w:b/>
          <w:color w:val="000000"/>
          <w:sz w:val="20"/>
          <w:szCs w:val="20"/>
        </w:rPr>
        <w:t xml:space="preserve"> </w:t>
      </w:r>
      <w:r w:rsidRPr="000D34F3">
        <w:rPr>
          <w:rFonts w:ascii="Arial" w:eastAsia="Arial" w:hAnsi="Arial" w:cs="Arial"/>
          <w:b/>
          <w:sz w:val="20"/>
          <w:szCs w:val="20"/>
        </w:rPr>
        <w:t xml:space="preserve">Business Support System (BSS) and </w:t>
      </w:r>
      <w:r w:rsidRPr="000D34F3">
        <w:rPr>
          <w:rFonts w:ascii="Arial" w:eastAsia="Arial" w:hAnsi="Arial" w:cs="Arial"/>
          <w:b/>
          <w:color w:val="000000"/>
          <w:sz w:val="20"/>
          <w:szCs w:val="20"/>
        </w:rPr>
        <w:t>Operating Support System</w:t>
      </w:r>
      <w:r w:rsidRPr="000D34F3">
        <w:rPr>
          <w:rFonts w:ascii="Arial" w:eastAsia="Arial" w:hAnsi="Arial" w:cs="Arial"/>
          <w:b/>
          <w:sz w:val="20"/>
          <w:szCs w:val="20"/>
        </w:rPr>
        <w:t xml:space="preserve"> (OSS) </w:t>
      </w:r>
      <w:r w:rsidRPr="000D34F3">
        <w:rPr>
          <w:rFonts w:ascii="Arial" w:eastAsia="Arial" w:hAnsi="Arial" w:cs="Arial"/>
          <w:b/>
          <w:color w:val="000000"/>
          <w:sz w:val="20"/>
          <w:szCs w:val="20"/>
        </w:rPr>
        <w:t>solution</w:t>
      </w:r>
    </w:p>
    <w:p w:rsidR="008C1B46" w:rsidRPr="000D34F3" w:rsidRDefault="008C1B46" w:rsidP="000D34F3">
      <w:pPr>
        <w:spacing w:after="0"/>
        <w:jc w:val="center"/>
        <w:rPr>
          <w:rFonts w:ascii="Arial" w:hAnsi="Arial" w:cs="Arial"/>
          <w:b/>
          <w:sz w:val="20"/>
          <w:szCs w:val="20"/>
        </w:rPr>
      </w:pPr>
    </w:p>
    <w:p w:rsidR="000D34F3" w:rsidRPr="000D34F3" w:rsidRDefault="000D34F3" w:rsidP="000D34F3">
      <w:pPr>
        <w:spacing w:after="0"/>
        <w:rPr>
          <w:rFonts w:ascii="Arial" w:hAnsi="Arial" w:cs="Arial"/>
          <w:sz w:val="20"/>
          <w:szCs w:val="20"/>
        </w:rPr>
      </w:pPr>
      <w:r w:rsidRPr="000D34F3">
        <w:rPr>
          <w:rFonts w:ascii="Arial" w:hAnsi="Arial" w:cs="Arial"/>
          <w:sz w:val="20"/>
          <w:szCs w:val="20"/>
        </w:rPr>
        <w:t>Per RFP Section 1.2.2</w:t>
      </w:r>
      <w:r w:rsidRPr="000D34F3">
        <w:rPr>
          <w:rFonts w:ascii="Arial" w:eastAsia="Arial" w:hAnsi="Arial" w:cs="Arial"/>
          <w:sz w:val="20"/>
          <w:szCs w:val="20"/>
        </w:rPr>
        <w:t xml:space="preserve"> Changes and Amendments.  In the event it becomes necessary for ICN to amend, add to or delete any part of this RFP, the amendment will be provided to all Vendors to whom the RFP has been sent. </w:t>
      </w:r>
      <w:r w:rsidRPr="000D34F3">
        <w:rPr>
          <w:rFonts w:ascii="Arial" w:eastAsia="Arial" w:hAnsi="Arial" w:cs="Arial"/>
          <w:sz w:val="20"/>
          <w:szCs w:val="20"/>
          <w:u w:val="single"/>
        </w:rPr>
        <w:t>Vendor’s Bid Proposal must include acknowledgment of all addenda issued by ICN.</w:t>
      </w:r>
    </w:p>
    <w:p w:rsidR="000D34F3" w:rsidRPr="000D34F3" w:rsidRDefault="000D34F3" w:rsidP="000D34F3">
      <w:pPr>
        <w:spacing w:after="0"/>
        <w:rPr>
          <w:rFonts w:ascii="Arial" w:hAnsi="Arial" w:cs="Arial"/>
          <w:sz w:val="20"/>
          <w:szCs w:val="20"/>
        </w:rPr>
      </w:pPr>
    </w:p>
    <w:p w:rsidR="000D34F3" w:rsidRPr="000D34F3" w:rsidRDefault="000D34F3" w:rsidP="000D34F3">
      <w:pPr>
        <w:spacing w:after="0"/>
        <w:rPr>
          <w:rFonts w:ascii="Arial" w:hAnsi="Arial" w:cs="Arial"/>
          <w:sz w:val="20"/>
          <w:szCs w:val="20"/>
        </w:rPr>
      </w:pPr>
      <w:r w:rsidRPr="000D34F3">
        <w:rPr>
          <w:rFonts w:ascii="Arial" w:hAnsi="Arial" w:cs="Arial"/>
          <w:sz w:val="20"/>
          <w:szCs w:val="20"/>
        </w:rPr>
        <w:t xml:space="preserve">ICN amends the RFP to add the following section to the RFP. </w:t>
      </w:r>
    </w:p>
    <w:p w:rsidR="000D34F3" w:rsidRPr="000D34F3" w:rsidRDefault="000D34F3" w:rsidP="000D34F3">
      <w:pPr>
        <w:spacing w:after="0"/>
        <w:rPr>
          <w:rFonts w:ascii="Arial" w:hAnsi="Arial" w:cs="Arial"/>
          <w:sz w:val="20"/>
          <w:szCs w:val="20"/>
        </w:rPr>
      </w:pPr>
    </w:p>
    <w:p w:rsidR="000D34F3" w:rsidRPr="000D34F3" w:rsidRDefault="000D34F3" w:rsidP="000D34F3">
      <w:pPr>
        <w:spacing w:after="0"/>
        <w:rPr>
          <w:rFonts w:ascii="Arial" w:hAnsi="Arial" w:cs="Arial"/>
          <w:sz w:val="20"/>
          <w:szCs w:val="20"/>
        </w:rPr>
      </w:pPr>
      <w:r w:rsidRPr="000D34F3">
        <w:rPr>
          <w:rFonts w:ascii="Arial" w:hAnsi="Arial" w:cs="Arial"/>
          <w:b/>
          <w:bCs/>
          <w:color w:val="0000FF"/>
          <w:sz w:val="20"/>
          <w:szCs w:val="20"/>
          <w:shd w:val="clear" w:color="auto" w:fill="FFFFFF"/>
        </w:rPr>
        <w:t>3.10.2.6 Vendor shall provide an installation timeline for each section: 3.4 Billing/Business Support, 3.5 Operating Support and 3.6 Adjacent S</w:t>
      </w:r>
      <w:bookmarkStart w:id="0" w:name="_GoBack"/>
      <w:bookmarkEnd w:id="0"/>
      <w:r w:rsidRPr="000D34F3">
        <w:rPr>
          <w:rFonts w:ascii="Arial" w:hAnsi="Arial" w:cs="Arial"/>
          <w:b/>
          <w:bCs/>
          <w:color w:val="0000FF"/>
          <w:sz w:val="20"/>
          <w:szCs w:val="20"/>
          <w:shd w:val="clear" w:color="auto" w:fill="FFFFFF"/>
        </w:rPr>
        <w:t>ystems.  </w:t>
      </w:r>
    </w:p>
    <w:sectPr w:rsidR="000D34F3" w:rsidRPr="000D3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F3"/>
    <w:rsid w:val="000D34F3"/>
    <w:rsid w:val="003D57A8"/>
    <w:rsid w:val="003E6CFA"/>
    <w:rsid w:val="00884EA3"/>
    <w:rsid w:val="008C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EA17D-2B75-4E28-BED7-C4B5EABA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EA3"/>
    <w:pPr>
      <w:spacing w:after="0"/>
      <w:jc w:val="center"/>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A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AD407-1C67-4D3B-A336-27E10F2E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25-019 AMENDMENT 1</dc:title>
  <dc:subject/>
  <dc:creator>Brian Clayton</dc:creator>
  <cp:keywords/>
  <dc:description/>
  <cp:lastModifiedBy>Lori Larsen</cp:lastModifiedBy>
  <cp:revision>2</cp:revision>
  <dcterms:created xsi:type="dcterms:W3CDTF">2025-09-03T19:05:00Z</dcterms:created>
  <dcterms:modified xsi:type="dcterms:W3CDTF">2025-09-03T19:05:00Z</dcterms:modified>
</cp:coreProperties>
</file>