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1F9" w:rsidRDefault="00B33FC1" w:rsidP="009131F9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Attachment</w:t>
      </w:r>
      <w:r w:rsidR="009131F9" w:rsidRPr="009E13BD">
        <w:rPr>
          <w:rFonts w:ascii="Calibri" w:hAnsi="Calibri" w:cs="Arial"/>
          <w:b/>
          <w:szCs w:val="22"/>
        </w:rPr>
        <w:t xml:space="preserve"> #</w:t>
      </w:r>
      <w:r w:rsidR="009131F9">
        <w:rPr>
          <w:rFonts w:ascii="Calibri" w:hAnsi="Calibri" w:cs="Arial"/>
          <w:b/>
          <w:szCs w:val="22"/>
        </w:rPr>
        <w:t xml:space="preserve"> 3</w:t>
      </w:r>
    </w:p>
    <w:p w:rsidR="009B76B4" w:rsidRPr="009E13BD" w:rsidRDefault="009B76B4" w:rsidP="009131F9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 xml:space="preserve">Cost Proposal </w:t>
      </w:r>
      <w:r w:rsidR="003A3A64">
        <w:rPr>
          <w:rFonts w:ascii="Calibri" w:hAnsi="Calibri" w:cs="Arial"/>
          <w:b/>
          <w:szCs w:val="22"/>
        </w:rPr>
        <w:t>Form</w:t>
      </w:r>
      <w:bookmarkStart w:id="0" w:name="_GoBack"/>
      <w:bookmarkEnd w:id="0"/>
    </w:p>
    <w:p w:rsidR="009131F9" w:rsidRPr="009E13BD" w:rsidRDefault="009131F9" w:rsidP="009131F9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 w:cs="Arial"/>
          <w:b/>
          <w:szCs w:val="22"/>
        </w:rPr>
      </w:pPr>
    </w:p>
    <w:p w:rsidR="009131F9" w:rsidRPr="009E13BD" w:rsidRDefault="009131F9" w:rsidP="009131F9">
      <w:pPr>
        <w:rPr>
          <w:rFonts w:ascii="Calibri" w:hAnsi="Calibri" w:cs="Arial"/>
          <w:b/>
          <w:sz w:val="22"/>
          <w:szCs w:val="22"/>
        </w:rPr>
      </w:pPr>
      <w:r w:rsidRPr="009E13BD">
        <w:rPr>
          <w:rFonts w:ascii="Calibri" w:hAnsi="Calibri" w:cs="Arial"/>
          <w:b/>
          <w:sz w:val="22"/>
          <w:szCs w:val="22"/>
        </w:rPr>
        <w:t>Payment Terms</w:t>
      </w:r>
    </w:p>
    <w:p w:rsidR="009131F9" w:rsidRPr="009E13BD" w:rsidRDefault="009131F9" w:rsidP="009131F9">
      <w:pPr>
        <w:jc w:val="both"/>
        <w:rPr>
          <w:rFonts w:ascii="Calibri" w:hAnsi="Calibri" w:cs="Arial"/>
          <w:sz w:val="22"/>
          <w:szCs w:val="22"/>
        </w:rPr>
      </w:pPr>
      <w:r w:rsidRPr="009E13BD">
        <w:rPr>
          <w:rFonts w:ascii="Calibri" w:hAnsi="Calibri" w:cs="Arial"/>
          <w:color w:val="000000"/>
          <w:sz w:val="22"/>
          <w:szCs w:val="22"/>
        </w:rPr>
        <w:t xml:space="preserve">Per </w:t>
      </w:r>
      <w:r w:rsidRPr="009E13BD">
        <w:rPr>
          <w:rFonts w:ascii="Calibri" w:hAnsi="Calibri" w:cs="Arial"/>
          <w:i/>
          <w:color w:val="000000"/>
          <w:sz w:val="22"/>
          <w:szCs w:val="22"/>
        </w:rPr>
        <w:t>Iowa Code § 8A.514</w:t>
      </w:r>
      <w:r w:rsidRPr="009E13BD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9E13BD">
        <w:rPr>
          <w:rFonts w:ascii="Calibri" w:hAnsi="Calibri" w:cs="Arial"/>
          <w:sz w:val="22"/>
          <w:szCs w:val="22"/>
        </w:rPr>
        <w:t xml:space="preserve">the State of Iowa is allowed sixty (60) days to pay an invoice submitted by a vendor. </w:t>
      </w:r>
    </w:p>
    <w:p w:rsidR="009131F9" w:rsidRPr="009E13BD" w:rsidRDefault="009131F9" w:rsidP="009131F9">
      <w:pPr>
        <w:rPr>
          <w:rFonts w:ascii="Calibri" w:hAnsi="Calibri" w:cs="Arial"/>
          <w:sz w:val="22"/>
          <w:szCs w:val="22"/>
        </w:rPr>
      </w:pPr>
      <w:r w:rsidRPr="009E13BD">
        <w:rPr>
          <w:rFonts w:ascii="Calibri" w:hAnsi="Calibri" w:cs="Arial"/>
          <w:sz w:val="22"/>
          <w:szCs w:val="22"/>
        </w:rPr>
        <w:t>What discount will you give for payment in 15 days?</w:t>
      </w:r>
    </w:p>
    <w:p w:rsidR="009131F9" w:rsidRPr="009E13BD" w:rsidRDefault="009131F9" w:rsidP="009131F9">
      <w:pPr>
        <w:rPr>
          <w:rFonts w:ascii="Calibri" w:hAnsi="Calibri" w:cs="Arial"/>
          <w:sz w:val="22"/>
          <w:szCs w:val="22"/>
        </w:rPr>
      </w:pPr>
      <w:r w:rsidRPr="009E13BD">
        <w:rPr>
          <w:rFonts w:ascii="Calibri" w:hAnsi="Calibri" w:cs="Arial"/>
          <w:sz w:val="22"/>
          <w:szCs w:val="22"/>
        </w:rPr>
        <w:t>What discount will you give for payment in 30 days?</w:t>
      </w:r>
    </w:p>
    <w:p w:rsidR="009131F9" w:rsidRPr="009E13BD" w:rsidRDefault="009131F9" w:rsidP="009131F9">
      <w:pPr>
        <w:pStyle w:val="Header"/>
        <w:tabs>
          <w:tab w:val="clear" w:pos="4320"/>
          <w:tab w:val="clear" w:pos="8640"/>
        </w:tabs>
        <w:rPr>
          <w:rFonts w:ascii="Calibri" w:hAnsi="Calibri" w:cs="Arial"/>
          <w:b/>
          <w:szCs w:val="22"/>
        </w:rPr>
      </w:pPr>
    </w:p>
    <w:p w:rsidR="009131F9" w:rsidRPr="009E13BD" w:rsidRDefault="009131F9" w:rsidP="009131F9">
      <w:pPr>
        <w:pStyle w:val="Header"/>
        <w:tabs>
          <w:tab w:val="clear" w:pos="4320"/>
          <w:tab w:val="clear" w:pos="8640"/>
        </w:tabs>
        <w:rPr>
          <w:rFonts w:ascii="Calibri" w:hAnsi="Calibri" w:cs="Arial"/>
          <w:b/>
          <w:szCs w:val="22"/>
        </w:rPr>
      </w:pPr>
      <w:r w:rsidRPr="009E13BD">
        <w:rPr>
          <w:rFonts w:ascii="Calibri" w:hAnsi="Calibri" w:cs="Arial"/>
          <w:b/>
          <w:szCs w:val="22"/>
        </w:rPr>
        <w:t xml:space="preserve">Cost Proposal </w:t>
      </w:r>
    </w:p>
    <w:p w:rsidR="00812BA6" w:rsidRDefault="009131F9" w:rsidP="009131F9">
      <w:pPr>
        <w:pStyle w:val="Header"/>
        <w:tabs>
          <w:tab w:val="clear" w:pos="4320"/>
          <w:tab w:val="clear" w:pos="8640"/>
        </w:tabs>
        <w:jc w:val="both"/>
        <w:rPr>
          <w:rFonts w:ascii="Calibri" w:hAnsi="Calibri" w:cs="Arial"/>
          <w:szCs w:val="22"/>
        </w:rPr>
      </w:pPr>
      <w:r w:rsidRPr="009E13BD">
        <w:rPr>
          <w:rFonts w:ascii="Calibri" w:hAnsi="Calibri" w:cs="Arial"/>
          <w:szCs w:val="22"/>
        </w:rPr>
        <w:t xml:space="preserve">Contractor’s Cost Proposal shall </w:t>
      </w:r>
      <w:r>
        <w:rPr>
          <w:rFonts w:ascii="Calibri" w:hAnsi="Calibri" w:cs="Arial"/>
          <w:szCs w:val="22"/>
        </w:rPr>
        <w:t xml:space="preserve">be </w:t>
      </w:r>
      <w:r w:rsidRPr="009E13BD">
        <w:rPr>
          <w:rFonts w:ascii="Calibri" w:hAnsi="Calibri" w:cs="Arial"/>
          <w:szCs w:val="22"/>
        </w:rPr>
        <w:t>all-inclusive, itemized, total cost in U.S. Dollars (including all travel, expenses, etc. in prices).  All pricing to be FOB Destination, freight cost and all expenses included; and based on Net 60 Days Payment Terms.  The following template is required.  Please use additional pages to provide any additional narrative support for the costing information.</w:t>
      </w:r>
      <w:r>
        <w:rPr>
          <w:rFonts w:ascii="Calibri" w:hAnsi="Calibri" w:cs="Arial"/>
          <w:szCs w:val="22"/>
        </w:rPr>
        <w:t xml:space="preserve">  If you wish to include travel costs, they must be included in the all-inclusive cost provided. </w:t>
      </w:r>
    </w:p>
    <w:p w:rsidR="00812BA6" w:rsidRDefault="00812BA6" w:rsidP="009131F9">
      <w:pPr>
        <w:pStyle w:val="Header"/>
        <w:tabs>
          <w:tab w:val="clear" w:pos="4320"/>
          <w:tab w:val="clear" w:pos="8640"/>
        </w:tabs>
        <w:jc w:val="both"/>
        <w:rPr>
          <w:rFonts w:ascii="Calibri" w:hAnsi="Calibri" w:cs="Arial"/>
          <w:b/>
          <w:szCs w:val="22"/>
        </w:rPr>
      </w:pPr>
    </w:p>
    <w:p w:rsidR="009131F9" w:rsidRPr="00812BA6" w:rsidRDefault="009131F9" w:rsidP="009131F9">
      <w:pPr>
        <w:pStyle w:val="Header"/>
        <w:tabs>
          <w:tab w:val="clear" w:pos="4320"/>
          <w:tab w:val="clear" w:pos="8640"/>
        </w:tabs>
        <w:jc w:val="both"/>
        <w:rPr>
          <w:rFonts w:ascii="Calibri" w:hAnsi="Calibri" w:cs="Arial"/>
          <w:b/>
          <w:szCs w:val="22"/>
        </w:rPr>
      </w:pPr>
      <w:r w:rsidRPr="00812BA6">
        <w:rPr>
          <w:rFonts w:ascii="Calibri" w:hAnsi="Calibri" w:cs="Arial"/>
          <w:b/>
          <w:szCs w:val="22"/>
        </w:rPr>
        <w:t>**DO NOT LIST TRAVEL OR ANY OTHER EXPENSES AS SEPARATE LINE ITEMS**</w:t>
      </w:r>
    </w:p>
    <w:p w:rsidR="009131F9" w:rsidRPr="009E13BD" w:rsidRDefault="009131F9" w:rsidP="009131F9">
      <w:pPr>
        <w:pStyle w:val="Header"/>
        <w:tabs>
          <w:tab w:val="clear" w:pos="4320"/>
          <w:tab w:val="clear" w:pos="8640"/>
        </w:tabs>
        <w:jc w:val="both"/>
        <w:rPr>
          <w:rFonts w:ascii="Calibri" w:hAnsi="Calibri"/>
          <w:szCs w:val="22"/>
        </w:rPr>
      </w:pPr>
    </w:p>
    <w:tbl>
      <w:tblPr>
        <w:tblW w:w="87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832"/>
        <w:gridCol w:w="1907"/>
      </w:tblGrid>
      <w:tr w:rsidR="009131F9" w:rsidRPr="009E13BD" w:rsidTr="00E07380">
        <w:trPr>
          <w:cantSplit/>
          <w:trHeight w:val="372"/>
          <w:jc w:val="center"/>
        </w:trPr>
        <w:tc>
          <w:tcPr>
            <w:tcW w:w="6832" w:type="dxa"/>
            <w:vAlign w:val="center"/>
          </w:tcPr>
          <w:p w:rsidR="009131F9" w:rsidRPr="009E13BD" w:rsidRDefault="009131F9" w:rsidP="00E07380">
            <w:pPr>
              <w:ind w:right="-144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9E13BD">
              <w:rPr>
                <w:rFonts w:ascii="Calibri" w:hAnsi="Calibri"/>
                <w:b/>
                <w:sz w:val="22"/>
                <w:szCs w:val="22"/>
              </w:rPr>
              <w:t>Deliverable Item</w:t>
            </w:r>
          </w:p>
        </w:tc>
        <w:tc>
          <w:tcPr>
            <w:tcW w:w="1907" w:type="dxa"/>
            <w:vAlign w:val="center"/>
          </w:tcPr>
          <w:p w:rsidR="009131F9" w:rsidRPr="009E13BD" w:rsidRDefault="009131F9" w:rsidP="00E07380">
            <w:pPr>
              <w:ind w:right="179"/>
              <w:jc w:val="both"/>
              <w:rPr>
                <w:rFonts w:ascii="Calibri" w:hAnsi="Calibri"/>
                <w:sz w:val="22"/>
                <w:szCs w:val="22"/>
              </w:rPr>
            </w:pPr>
            <w:r w:rsidRPr="009E13BD">
              <w:rPr>
                <w:rFonts w:ascii="Calibri" w:hAnsi="Calibri"/>
                <w:b/>
                <w:sz w:val="22"/>
                <w:szCs w:val="22"/>
              </w:rPr>
              <w:t>Firm US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9E13BD">
              <w:rPr>
                <w:rFonts w:ascii="Calibri" w:hAnsi="Calibri"/>
                <w:b/>
                <w:sz w:val="22"/>
                <w:szCs w:val="22"/>
              </w:rPr>
              <w:t>Dollars</w:t>
            </w:r>
          </w:p>
        </w:tc>
      </w:tr>
      <w:tr w:rsidR="009131F9" w:rsidRPr="009E13BD" w:rsidTr="00E07380">
        <w:trPr>
          <w:cantSplit/>
          <w:trHeight w:val="345"/>
          <w:jc w:val="center"/>
        </w:trPr>
        <w:tc>
          <w:tcPr>
            <w:tcW w:w="6832" w:type="dxa"/>
            <w:vAlign w:val="center"/>
          </w:tcPr>
          <w:p w:rsidR="009131F9" w:rsidRPr="009E13BD" w:rsidRDefault="009131F9" w:rsidP="00DC131F">
            <w:pPr>
              <w:ind w:right="-14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Half Day Course Flat rate</w:t>
            </w:r>
          </w:p>
        </w:tc>
        <w:tc>
          <w:tcPr>
            <w:tcW w:w="1907" w:type="dxa"/>
            <w:vAlign w:val="center"/>
          </w:tcPr>
          <w:p w:rsidR="009131F9" w:rsidRPr="009E13BD" w:rsidRDefault="009131F9" w:rsidP="00E07380">
            <w:pPr>
              <w:ind w:right="-14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131F9" w:rsidRPr="009E13BD" w:rsidTr="00E07380">
        <w:trPr>
          <w:cantSplit/>
          <w:trHeight w:val="345"/>
          <w:jc w:val="center"/>
        </w:trPr>
        <w:tc>
          <w:tcPr>
            <w:tcW w:w="6832" w:type="dxa"/>
            <w:vAlign w:val="center"/>
          </w:tcPr>
          <w:p w:rsidR="009131F9" w:rsidRPr="009E13BD" w:rsidRDefault="009131F9" w:rsidP="00E07380">
            <w:pPr>
              <w:ind w:right="-144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Full Day Course Flat rate</w:t>
            </w:r>
          </w:p>
        </w:tc>
        <w:tc>
          <w:tcPr>
            <w:tcW w:w="1907" w:type="dxa"/>
            <w:vAlign w:val="center"/>
          </w:tcPr>
          <w:p w:rsidR="009131F9" w:rsidRPr="009E13BD" w:rsidRDefault="009131F9" w:rsidP="00E07380">
            <w:pPr>
              <w:ind w:right="-14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131F9" w:rsidRPr="009E13BD" w:rsidTr="00E07380">
        <w:trPr>
          <w:cantSplit/>
          <w:trHeight w:val="345"/>
          <w:jc w:val="center"/>
        </w:trPr>
        <w:tc>
          <w:tcPr>
            <w:tcW w:w="6832" w:type="dxa"/>
            <w:tcBorders>
              <w:bottom w:val="nil"/>
            </w:tcBorders>
            <w:vAlign w:val="center"/>
          </w:tcPr>
          <w:p w:rsidR="009131F9" w:rsidRPr="009E13BD" w:rsidRDefault="009131F9" w:rsidP="00E07380">
            <w:pPr>
              <w:ind w:right="-144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Custom Course (hourly rate</w:t>
            </w:r>
            <w:r w:rsidR="00DC131F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907" w:type="dxa"/>
            <w:vAlign w:val="center"/>
          </w:tcPr>
          <w:p w:rsidR="009131F9" w:rsidRPr="009E13BD" w:rsidRDefault="009131F9" w:rsidP="00E07380">
            <w:pPr>
              <w:ind w:right="-14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D6296" w:rsidRPr="009E13BD" w:rsidTr="00AB591E">
        <w:trPr>
          <w:cantSplit/>
          <w:trHeight w:val="345"/>
          <w:jc w:val="center"/>
        </w:trPr>
        <w:tc>
          <w:tcPr>
            <w:tcW w:w="6832" w:type="dxa"/>
            <w:tcBorders>
              <w:bottom w:val="single" w:sz="6" w:space="0" w:color="auto"/>
            </w:tcBorders>
            <w:vAlign w:val="center"/>
          </w:tcPr>
          <w:p w:rsidR="006D6296" w:rsidRPr="00DC131F" w:rsidRDefault="006D6296" w:rsidP="006D629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Maximum number of students per class</w:t>
            </w:r>
          </w:p>
        </w:tc>
        <w:tc>
          <w:tcPr>
            <w:tcW w:w="1907" w:type="dxa"/>
            <w:vAlign w:val="center"/>
          </w:tcPr>
          <w:p w:rsidR="006D6296" w:rsidRPr="009E13BD" w:rsidRDefault="006D6296" w:rsidP="006D6296">
            <w:pPr>
              <w:ind w:right="-14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D6296" w:rsidRPr="009E13BD" w:rsidTr="00AB591E">
        <w:trPr>
          <w:cantSplit/>
          <w:trHeight w:val="345"/>
          <w:jc w:val="center"/>
        </w:trPr>
        <w:tc>
          <w:tcPr>
            <w:tcW w:w="6832" w:type="dxa"/>
            <w:tcBorders>
              <w:bottom w:val="single" w:sz="4" w:space="0" w:color="auto"/>
            </w:tcBorders>
            <w:vAlign w:val="center"/>
          </w:tcPr>
          <w:p w:rsidR="006D6296" w:rsidRPr="00DC131F" w:rsidRDefault="006D6296" w:rsidP="006D629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Cost per student over the maximum number (if allowed) </w:t>
            </w:r>
          </w:p>
        </w:tc>
        <w:tc>
          <w:tcPr>
            <w:tcW w:w="1907" w:type="dxa"/>
            <w:vAlign w:val="center"/>
          </w:tcPr>
          <w:p w:rsidR="006D6296" w:rsidRPr="009E13BD" w:rsidRDefault="006D6296" w:rsidP="006D6296">
            <w:pPr>
              <w:ind w:right="-14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131F9" w:rsidRPr="009E13BD" w:rsidRDefault="009131F9" w:rsidP="009131F9">
      <w:pPr>
        <w:pStyle w:val="Header"/>
        <w:tabs>
          <w:tab w:val="clear" w:pos="4320"/>
          <w:tab w:val="clear" w:pos="8640"/>
        </w:tabs>
        <w:jc w:val="both"/>
        <w:rPr>
          <w:rFonts w:ascii="Calibri" w:hAnsi="Calibri"/>
          <w:szCs w:val="22"/>
        </w:rPr>
      </w:pPr>
    </w:p>
    <w:tbl>
      <w:tblPr>
        <w:tblW w:w="87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832"/>
        <w:gridCol w:w="1907"/>
      </w:tblGrid>
      <w:tr w:rsidR="009131F9" w:rsidRPr="009E13BD" w:rsidTr="00E07380">
        <w:trPr>
          <w:cantSplit/>
          <w:trHeight w:val="363"/>
          <w:jc w:val="center"/>
        </w:trPr>
        <w:tc>
          <w:tcPr>
            <w:tcW w:w="6832" w:type="dxa"/>
            <w:vAlign w:val="center"/>
          </w:tcPr>
          <w:p w:rsidR="009131F9" w:rsidRPr="009E13BD" w:rsidRDefault="009131F9" w:rsidP="00E07380">
            <w:pPr>
              <w:ind w:right="-144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9E13BD">
              <w:rPr>
                <w:rFonts w:ascii="Calibri" w:hAnsi="Calibri"/>
                <w:b/>
                <w:sz w:val="22"/>
                <w:szCs w:val="22"/>
              </w:rPr>
              <w:t>Deliverable Item</w:t>
            </w:r>
          </w:p>
        </w:tc>
        <w:tc>
          <w:tcPr>
            <w:tcW w:w="1907" w:type="dxa"/>
            <w:vAlign w:val="center"/>
          </w:tcPr>
          <w:p w:rsidR="009131F9" w:rsidRPr="009E13BD" w:rsidRDefault="009131F9" w:rsidP="00E07380">
            <w:pPr>
              <w:ind w:right="179"/>
              <w:jc w:val="both"/>
              <w:rPr>
                <w:rFonts w:ascii="Calibri" w:hAnsi="Calibri"/>
                <w:sz w:val="22"/>
                <w:szCs w:val="22"/>
              </w:rPr>
            </w:pPr>
            <w:r w:rsidRPr="009E13BD">
              <w:rPr>
                <w:rFonts w:ascii="Calibri" w:hAnsi="Calibri"/>
                <w:b/>
                <w:sz w:val="22"/>
                <w:szCs w:val="22"/>
              </w:rPr>
              <w:t>Firm US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9E13BD">
              <w:rPr>
                <w:rFonts w:ascii="Calibri" w:hAnsi="Calibri"/>
                <w:b/>
                <w:sz w:val="22"/>
                <w:szCs w:val="22"/>
              </w:rPr>
              <w:t>Dollars</w:t>
            </w:r>
          </w:p>
        </w:tc>
      </w:tr>
      <w:tr w:rsidR="009131F9" w:rsidRPr="009E13BD" w:rsidTr="00E07380">
        <w:trPr>
          <w:cantSplit/>
          <w:trHeight w:val="327"/>
          <w:jc w:val="center"/>
        </w:trPr>
        <w:tc>
          <w:tcPr>
            <w:tcW w:w="6832" w:type="dxa"/>
            <w:vAlign w:val="center"/>
          </w:tcPr>
          <w:p w:rsidR="009131F9" w:rsidRPr="009375F9" w:rsidRDefault="009131F9" w:rsidP="00E07380">
            <w:pPr>
              <w:ind w:right="-1440"/>
              <w:jc w:val="both"/>
              <w:rPr>
                <w:rFonts w:ascii="Calibri" w:hAnsi="Calibri"/>
                <w:sz w:val="22"/>
                <w:szCs w:val="22"/>
              </w:rPr>
            </w:pPr>
            <w:r w:rsidRPr="009375F9">
              <w:rPr>
                <w:rFonts w:asciiTheme="minorHAnsi" w:hAnsiTheme="minorHAnsi"/>
                <w:sz w:val="22"/>
                <w:szCs w:val="22"/>
              </w:rPr>
              <w:t>Management Profile (Online Disc Assessment)</w:t>
            </w:r>
          </w:p>
        </w:tc>
        <w:tc>
          <w:tcPr>
            <w:tcW w:w="1907" w:type="dxa"/>
            <w:vAlign w:val="center"/>
          </w:tcPr>
          <w:p w:rsidR="009131F9" w:rsidRPr="009E13BD" w:rsidRDefault="009131F9" w:rsidP="00E07380">
            <w:pPr>
              <w:ind w:right="-14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131F9" w:rsidRPr="009E13BD" w:rsidTr="00E07380">
        <w:trPr>
          <w:cantSplit/>
          <w:trHeight w:val="327"/>
          <w:jc w:val="center"/>
        </w:trPr>
        <w:tc>
          <w:tcPr>
            <w:tcW w:w="6832" w:type="dxa"/>
            <w:vAlign w:val="center"/>
          </w:tcPr>
          <w:p w:rsidR="009131F9" w:rsidRPr="00A559F0" w:rsidRDefault="009131F9" w:rsidP="00E07380">
            <w:pPr>
              <w:pStyle w:val="Heading3"/>
              <w:tabs>
                <w:tab w:val="left" w:pos="450"/>
              </w:tabs>
              <w:ind w:left="0"/>
              <w:rPr>
                <w:rFonts w:ascii="Calibri" w:hAnsi="Calibri"/>
                <w:b w:val="0"/>
                <w:i w:val="0"/>
                <w:szCs w:val="22"/>
              </w:rPr>
            </w:pPr>
            <w:r w:rsidRPr="00A559F0">
              <w:rPr>
                <w:rFonts w:asciiTheme="minorHAnsi" w:hAnsiTheme="minorHAnsi"/>
                <w:b w:val="0"/>
                <w:i w:val="0"/>
                <w:szCs w:val="22"/>
              </w:rPr>
              <w:t>Everything DISC Workplace Profiles</w:t>
            </w:r>
          </w:p>
        </w:tc>
        <w:tc>
          <w:tcPr>
            <w:tcW w:w="1907" w:type="dxa"/>
            <w:vAlign w:val="center"/>
          </w:tcPr>
          <w:p w:rsidR="009131F9" w:rsidRPr="009E13BD" w:rsidRDefault="009131F9" w:rsidP="00E07380">
            <w:pPr>
              <w:ind w:right="-14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131F9" w:rsidRPr="009E13BD" w:rsidTr="00E07380">
        <w:trPr>
          <w:cantSplit/>
          <w:trHeight w:val="327"/>
          <w:jc w:val="center"/>
        </w:trPr>
        <w:tc>
          <w:tcPr>
            <w:tcW w:w="6832" w:type="dxa"/>
            <w:vAlign w:val="center"/>
          </w:tcPr>
          <w:p w:rsidR="009131F9" w:rsidRPr="00A559F0" w:rsidRDefault="009131F9" w:rsidP="00E07380">
            <w:pPr>
              <w:pStyle w:val="Heading3"/>
              <w:tabs>
                <w:tab w:val="left" w:pos="450"/>
              </w:tabs>
              <w:ind w:left="0"/>
              <w:rPr>
                <w:rFonts w:ascii="Calibri" w:hAnsi="Calibri"/>
                <w:b w:val="0"/>
                <w:i w:val="0"/>
                <w:szCs w:val="22"/>
              </w:rPr>
            </w:pPr>
            <w:r w:rsidRPr="00A559F0">
              <w:rPr>
                <w:rFonts w:asciiTheme="minorHAnsi" w:hAnsiTheme="minorHAnsi"/>
                <w:b w:val="0"/>
                <w:i w:val="0"/>
                <w:szCs w:val="22"/>
              </w:rPr>
              <w:t>Everything DISC Management Profiles</w:t>
            </w:r>
          </w:p>
        </w:tc>
        <w:tc>
          <w:tcPr>
            <w:tcW w:w="1907" w:type="dxa"/>
            <w:vAlign w:val="center"/>
          </w:tcPr>
          <w:p w:rsidR="009131F9" w:rsidRPr="009E13BD" w:rsidRDefault="009131F9" w:rsidP="00E07380">
            <w:pPr>
              <w:ind w:right="-14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131F9" w:rsidRPr="009E13BD" w:rsidTr="00E07380">
        <w:trPr>
          <w:cantSplit/>
          <w:trHeight w:val="327"/>
          <w:jc w:val="center"/>
        </w:trPr>
        <w:tc>
          <w:tcPr>
            <w:tcW w:w="6832" w:type="dxa"/>
            <w:vAlign w:val="center"/>
          </w:tcPr>
          <w:p w:rsidR="009131F9" w:rsidRPr="009375F9" w:rsidRDefault="009131F9" w:rsidP="00E07380">
            <w:pPr>
              <w:ind w:right="-1440"/>
              <w:jc w:val="both"/>
              <w:rPr>
                <w:rFonts w:ascii="Calibri" w:hAnsi="Calibri"/>
                <w:sz w:val="22"/>
                <w:szCs w:val="22"/>
              </w:rPr>
            </w:pPr>
            <w:r w:rsidRPr="009375F9">
              <w:rPr>
                <w:rFonts w:asciiTheme="minorHAnsi" w:hAnsiTheme="minorHAnsi"/>
                <w:sz w:val="22"/>
                <w:szCs w:val="22"/>
              </w:rPr>
              <w:t>Everything DISC Sales Profiles</w:t>
            </w:r>
          </w:p>
        </w:tc>
        <w:tc>
          <w:tcPr>
            <w:tcW w:w="1907" w:type="dxa"/>
            <w:vAlign w:val="center"/>
          </w:tcPr>
          <w:p w:rsidR="009131F9" w:rsidRPr="009E13BD" w:rsidRDefault="009131F9" w:rsidP="00E07380">
            <w:pPr>
              <w:ind w:right="-14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131F9" w:rsidRPr="009E13BD" w:rsidTr="00E07380">
        <w:trPr>
          <w:cantSplit/>
          <w:trHeight w:val="327"/>
          <w:jc w:val="center"/>
        </w:trPr>
        <w:tc>
          <w:tcPr>
            <w:tcW w:w="6832" w:type="dxa"/>
            <w:vAlign w:val="center"/>
          </w:tcPr>
          <w:p w:rsidR="009131F9" w:rsidRPr="00A559F0" w:rsidRDefault="009131F9" w:rsidP="00E07380">
            <w:pPr>
              <w:pStyle w:val="Heading3"/>
              <w:tabs>
                <w:tab w:val="left" w:pos="450"/>
              </w:tabs>
              <w:ind w:left="0"/>
              <w:rPr>
                <w:rFonts w:ascii="Calibri" w:hAnsi="Calibri"/>
                <w:b w:val="0"/>
                <w:i w:val="0"/>
                <w:szCs w:val="22"/>
              </w:rPr>
            </w:pPr>
            <w:r w:rsidRPr="00A559F0">
              <w:rPr>
                <w:rFonts w:asciiTheme="minorHAnsi" w:hAnsiTheme="minorHAnsi"/>
                <w:b w:val="0"/>
                <w:i w:val="0"/>
                <w:szCs w:val="22"/>
              </w:rPr>
              <w:t>Everything DISC Work of Leaders</w:t>
            </w:r>
          </w:p>
        </w:tc>
        <w:tc>
          <w:tcPr>
            <w:tcW w:w="1907" w:type="dxa"/>
            <w:vAlign w:val="center"/>
          </w:tcPr>
          <w:p w:rsidR="009131F9" w:rsidRPr="009E13BD" w:rsidRDefault="009131F9" w:rsidP="00E07380">
            <w:pPr>
              <w:ind w:right="-14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131F9" w:rsidRPr="009E13BD" w:rsidTr="00E07380">
        <w:trPr>
          <w:cantSplit/>
          <w:trHeight w:val="345"/>
          <w:jc w:val="center"/>
        </w:trPr>
        <w:tc>
          <w:tcPr>
            <w:tcW w:w="6832" w:type="dxa"/>
            <w:vAlign w:val="center"/>
          </w:tcPr>
          <w:p w:rsidR="009131F9" w:rsidRPr="00DC131F" w:rsidRDefault="009131F9" w:rsidP="00E07380">
            <w:pPr>
              <w:pStyle w:val="Heading3"/>
              <w:tabs>
                <w:tab w:val="left" w:pos="450"/>
              </w:tabs>
              <w:ind w:left="0"/>
              <w:rPr>
                <w:rFonts w:ascii="Calibri" w:hAnsi="Calibri"/>
                <w:b w:val="0"/>
                <w:szCs w:val="22"/>
              </w:rPr>
            </w:pPr>
            <w:r w:rsidRPr="00DC131F">
              <w:rPr>
                <w:rFonts w:asciiTheme="minorHAnsi" w:hAnsiTheme="minorHAnsi"/>
                <w:b w:val="0"/>
                <w:i w:val="0"/>
                <w:szCs w:val="22"/>
              </w:rPr>
              <w:t xml:space="preserve">Everything DISC Work of Leaders Group Report </w:t>
            </w:r>
          </w:p>
        </w:tc>
        <w:tc>
          <w:tcPr>
            <w:tcW w:w="1907" w:type="dxa"/>
            <w:vAlign w:val="center"/>
          </w:tcPr>
          <w:p w:rsidR="009131F9" w:rsidRPr="009E13BD" w:rsidRDefault="009131F9" w:rsidP="00E07380">
            <w:pPr>
              <w:ind w:right="-14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131F9" w:rsidRPr="009E13BD" w:rsidTr="00E07380">
        <w:trPr>
          <w:cantSplit/>
          <w:trHeight w:val="345"/>
          <w:jc w:val="center"/>
        </w:trPr>
        <w:tc>
          <w:tcPr>
            <w:tcW w:w="6832" w:type="dxa"/>
            <w:vAlign w:val="center"/>
          </w:tcPr>
          <w:p w:rsidR="009131F9" w:rsidRPr="009375F9" w:rsidRDefault="009131F9" w:rsidP="00E07380">
            <w:pPr>
              <w:pStyle w:val="Heading3"/>
              <w:tabs>
                <w:tab w:val="left" w:pos="450"/>
              </w:tabs>
              <w:ind w:left="0"/>
              <w:rPr>
                <w:rFonts w:ascii="Calibri" w:hAnsi="Calibri"/>
                <w:szCs w:val="22"/>
              </w:rPr>
            </w:pPr>
            <w:r w:rsidRPr="009375F9">
              <w:rPr>
                <w:rFonts w:asciiTheme="minorHAnsi" w:hAnsiTheme="minorHAnsi"/>
                <w:b w:val="0"/>
                <w:i w:val="0"/>
                <w:szCs w:val="22"/>
              </w:rPr>
              <w:t>Everything DISC Work of Leaders Facilitators Report</w:t>
            </w:r>
          </w:p>
        </w:tc>
        <w:tc>
          <w:tcPr>
            <w:tcW w:w="1907" w:type="dxa"/>
            <w:vAlign w:val="center"/>
          </w:tcPr>
          <w:p w:rsidR="009131F9" w:rsidRPr="009E13BD" w:rsidRDefault="009131F9" w:rsidP="00E07380">
            <w:pPr>
              <w:ind w:right="-14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131F9" w:rsidRPr="009E13BD" w:rsidTr="00E07380">
        <w:trPr>
          <w:cantSplit/>
          <w:trHeight w:val="345"/>
          <w:jc w:val="center"/>
        </w:trPr>
        <w:tc>
          <w:tcPr>
            <w:tcW w:w="6832" w:type="dxa"/>
            <w:tcBorders>
              <w:bottom w:val="nil"/>
            </w:tcBorders>
            <w:vAlign w:val="center"/>
          </w:tcPr>
          <w:p w:rsidR="009131F9" w:rsidRPr="009375F9" w:rsidRDefault="009131F9" w:rsidP="00E07380">
            <w:pPr>
              <w:pStyle w:val="Heading3"/>
              <w:tabs>
                <w:tab w:val="left" w:pos="450"/>
              </w:tabs>
              <w:ind w:left="0"/>
              <w:rPr>
                <w:rFonts w:ascii="Calibri" w:hAnsi="Calibri"/>
                <w:szCs w:val="22"/>
              </w:rPr>
            </w:pPr>
            <w:r w:rsidRPr="009375F9">
              <w:rPr>
                <w:rFonts w:asciiTheme="minorHAnsi" w:hAnsiTheme="minorHAnsi"/>
                <w:b w:val="0"/>
                <w:i w:val="0"/>
                <w:szCs w:val="22"/>
              </w:rPr>
              <w:t xml:space="preserve">Everything DISC 363 for Leaders </w:t>
            </w:r>
          </w:p>
        </w:tc>
        <w:tc>
          <w:tcPr>
            <w:tcW w:w="1907" w:type="dxa"/>
            <w:vAlign w:val="center"/>
          </w:tcPr>
          <w:p w:rsidR="009131F9" w:rsidRPr="009E13BD" w:rsidRDefault="009131F9" w:rsidP="00E07380">
            <w:pPr>
              <w:ind w:right="-14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131F9" w:rsidRPr="009E13BD" w:rsidTr="00E07380">
        <w:trPr>
          <w:cantSplit/>
          <w:trHeight w:val="345"/>
          <w:jc w:val="center"/>
        </w:trPr>
        <w:tc>
          <w:tcPr>
            <w:tcW w:w="6832" w:type="dxa"/>
            <w:tcBorders>
              <w:bottom w:val="nil"/>
            </w:tcBorders>
            <w:vAlign w:val="center"/>
          </w:tcPr>
          <w:p w:rsidR="009131F9" w:rsidRPr="009375F9" w:rsidRDefault="009131F9" w:rsidP="00E07380">
            <w:pPr>
              <w:pStyle w:val="Heading3"/>
              <w:tabs>
                <w:tab w:val="left" w:pos="450"/>
              </w:tabs>
              <w:ind w:left="0"/>
              <w:rPr>
                <w:rFonts w:ascii="Calibri" w:hAnsi="Calibri"/>
                <w:szCs w:val="22"/>
              </w:rPr>
            </w:pPr>
            <w:r w:rsidRPr="009375F9">
              <w:rPr>
                <w:rFonts w:asciiTheme="minorHAnsi" w:hAnsiTheme="minorHAnsi"/>
                <w:b w:val="0"/>
                <w:i w:val="0"/>
                <w:szCs w:val="22"/>
              </w:rPr>
              <w:t>Everything DISC Group Culture Report</w:t>
            </w:r>
          </w:p>
        </w:tc>
        <w:tc>
          <w:tcPr>
            <w:tcW w:w="1907" w:type="dxa"/>
            <w:vAlign w:val="center"/>
          </w:tcPr>
          <w:p w:rsidR="009131F9" w:rsidRPr="009E13BD" w:rsidRDefault="009131F9" w:rsidP="00E07380">
            <w:pPr>
              <w:ind w:right="-14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131F9" w:rsidRPr="009E13BD" w:rsidTr="00E07380">
        <w:trPr>
          <w:cantSplit/>
          <w:trHeight w:val="345"/>
          <w:jc w:val="center"/>
        </w:trPr>
        <w:tc>
          <w:tcPr>
            <w:tcW w:w="6832" w:type="dxa"/>
            <w:tcBorders>
              <w:bottom w:val="nil"/>
            </w:tcBorders>
            <w:vAlign w:val="center"/>
          </w:tcPr>
          <w:p w:rsidR="009131F9" w:rsidRPr="009375F9" w:rsidRDefault="009131F9" w:rsidP="00E07380">
            <w:pPr>
              <w:pStyle w:val="Heading3"/>
              <w:tabs>
                <w:tab w:val="left" w:pos="450"/>
              </w:tabs>
              <w:ind w:left="0"/>
              <w:rPr>
                <w:rFonts w:ascii="Calibri" w:hAnsi="Calibri"/>
                <w:szCs w:val="22"/>
              </w:rPr>
            </w:pPr>
            <w:r w:rsidRPr="009375F9">
              <w:rPr>
                <w:rFonts w:asciiTheme="minorHAnsi" w:hAnsiTheme="minorHAnsi"/>
                <w:b w:val="0"/>
                <w:i w:val="0"/>
                <w:szCs w:val="22"/>
              </w:rPr>
              <w:t>Everything DISC Facilitators Report</w:t>
            </w:r>
          </w:p>
        </w:tc>
        <w:tc>
          <w:tcPr>
            <w:tcW w:w="1907" w:type="dxa"/>
            <w:vAlign w:val="center"/>
          </w:tcPr>
          <w:p w:rsidR="009131F9" w:rsidRPr="009E13BD" w:rsidRDefault="009131F9" w:rsidP="00E07380">
            <w:pPr>
              <w:ind w:right="-14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131F9" w:rsidRPr="009E13BD" w:rsidTr="00E07380">
        <w:trPr>
          <w:cantSplit/>
          <w:trHeight w:val="345"/>
          <w:jc w:val="center"/>
        </w:trPr>
        <w:tc>
          <w:tcPr>
            <w:tcW w:w="6832" w:type="dxa"/>
            <w:tcBorders>
              <w:bottom w:val="nil"/>
            </w:tcBorders>
            <w:vAlign w:val="center"/>
          </w:tcPr>
          <w:p w:rsidR="009131F9" w:rsidRPr="009375F9" w:rsidRDefault="009131F9" w:rsidP="00E07380">
            <w:pPr>
              <w:pStyle w:val="Heading3"/>
              <w:tabs>
                <w:tab w:val="left" w:pos="450"/>
              </w:tabs>
              <w:ind w:left="0"/>
              <w:rPr>
                <w:rFonts w:asciiTheme="minorHAnsi" w:hAnsiTheme="minorHAnsi"/>
                <w:b w:val="0"/>
                <w:i w:val="0"/>
                <w:szCs w:val="22"/>
              </w:rPr>
            </w:pPr>
            <w:r w:rsidRPr="00A559F0">
              <w:rPr>
                <w:rFonts w:asciiTheme="minorHAnsi" w:hAnsiTheme="minorHAnsi"/>
                <w:b w:val="0"/>
                <w:i w:val="0"/>
                <w:szCs w:val="22"/>
              </w:rPr>
              <w:t>Everything DISC Comparison Report</w:t>
            </w:r>
          </w:p>
        </w:tc>
        <w:tc>
          <w:tcPr>
            <w:tcW w:w="1907" w:type="dxa"/>
            <w:vAlign w:val="center"/>
          </w:tcPr>
          <w:p w:rsidR="009131F9" w:rsidRPr="009E13BD" w:rsidRDefault="009131F9" w:rsidP="00E07380">
            <w:pPr>
              <w:ind w:right="-14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131F9" w:rsidRPr="009E13BD" w:rsidTr="00EE2974">
        <w:trPr>
          <w:cantSplit/>
          <w:trHeight w:val="345"/>
          <w:jc w:val="center"/>
        </w:trPr>
        <w:tc>
          <w:tcPr>
            <w:tcW w:w="6832" w:type="dxa"/>
            <w:tcBorders>
              <w:bottom w:val="single" w:sz="6" w:space="0" w:color="auto"/>
            </w:tcBorders>
            <w:vAlign w:val="center"/>
          </w:tcPr>
          <w:p w:rsidR="009131F9" w:rsidRPr="009375F9" w:rsidRDefault="009131F9" w:rsidP="00E07380">
            <w:pPr>
              <w:pStyle w:val="Heading3"/>
              <w:tabs>
                <w:tab w:val="left" w:pos="450"/>
              </w:tabs>
              <w:ind w:left="0"/>
              <w:rPr>
                <w:rFonts w:asciiTheme="minorHAnsi" w:hAnsiTheme="minorHAnsi"/>
                <w:b w:val="0"/>
                <w:i w:val="0"/>
                <w:szCs w:val="22"/>
              </w:rPr>
            </w:pPr>
            <w:r w:rsidRPr="00A559F0">
              <w:rPr>
                <w:rFonts w:asciiTheme="minorHAnsi" w:hAnsiTheme="minorHAnsi"/>
                <w:b w:val="0"/>
                <w:i w:val="0"/>
                <w:szCs w:val="22"/>
              </w:rPr>
              <w:t>Everything DISC Team View</w:t>
            </w:r>
          </w:p>
        </w:tc>
        <w:tc>
          <w:tcPr>
            <w:tcW w:w="1907" w:type="dxa"/>
            <w:vAlign w:val="center"/>
          </w:tcPr>
          <w:p w:rsidR="009131F9" w:rsidRPr="009E13BD" w:rsidRDefault="009131F9" w:rsidP="00E07380">
            <w:pPr>
              <w:ind w:right="-14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131F9" w:rsidRPr="009E13BD" w:rsidTr="00EE2974">
        <w:trPr>
          <w:cantSplit/>
          <w:trHeight w:val="345"/>
          <w:jc w:val="center"/>
        </w:trPr>
        <w:tc>
          <w:tcPr>
            <w:tcW w:w="6832" w:type="dxa"/>
            <w:tcBorders>
              <w:bottom w:val="single" w:sz="4" w:space="0" w:color="auto"/>
            </w:tcBorders>
            <w:vAlign w:val="center"/>
          </w:tcPr>
          <w:p w:rsidR="009131F9" w:rsidRPr="009375F9" w:rsidRDefault="009131F9" w:rsidP="00E07380">
            <w:pPr>
              <w:pStyle w:val="Heading3"/>
              <w:tabs>
                <w:tab w:val="left" w:pos="450"/>
              </w:tabs>
              <w:ind w:left="0"/>
              <w:rPr>
                <w:rFonts w:asciiTheme="minorHAnsi" w:hAnsiTheme="minorHAnsi"/>
                <w:b w:val="0"/>
                <w:i w:val="0"/>
                <w:szCs w:val="22"/>
              </w:rPr>
            </w:pPr>
            <w:r w:rsidRPr="00A559F0">
              <w:rPr>
                <w:rFonts w:asciiTheme="minorHAnsi" w:hAnsiTheme="minorHAnsi"/>
                <w:b w:val="0"/>
                <w:i w:val="0"/>
                <w:szCs w:val="22"/>
              </w:rPr>
              <w:t>Everything DISC Productive Conflict</w:t>
            </w:r>
          </w:p>
        </w:tc>
        <w:tc>
          <w:tcPr>
            <w:tcW w:w="1907" w:type="dxa"/>
            <w:vAlign w:val="center"/>
          </w:tcPr>
          <w:p w:rsidR="009131F9" w:rsidRPr="009E13BD" w:rsidRDefault="009131F9" w:rsidP="00E07380">
            <w:pPr>
              <w:ind w:right="-14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DC131F" w:rsidRDefault="00DC131F" w:rsidP="009131F9">
      <w:pPr>
        <w:rPr>
          <w:rFonts w:ascii="Calibri" w:hAnsi="Calibri"/>
          <w:sz w:val="22"/>
          <w:szCs w:val="22"/>
        </w:rPr>
      </w:pPr>
    </w:p>
    <w:p w:rsidR="00AB591E" w:rsidRDefault="00AB591E" w:rsidP="009131F9">
      <w:pPr>
        <w:rPr>
          <w:rFonts w:ascii="Calibri" w:hAnsi="Calibri"/>
          <w:sz w:val="22"/>
          <w:szCs w:val="22"/>
        </w:rPr>
      </w:pPr>
    </w:p>
    <w:p w:rsidR="00EE2974" w:rsidRDefault="00EE2974" w:rsidP="009131F9">
      <w:pPr>
        <w:rPr>
          <w:rFonts w:ascii="Calibri" w:hAnsi="Calibri"/>
          <w:sz w:val="22"/>
          <w:szCs w:val="22"/>
        </w:rPr>
      </w:pPr>
    </w:p>
    <w:p w:rsidR="00EE2974" w:rsidRDefault="00EE2974" w:rsidP="009131F9">
      <w:pPr>
        <w:rPr>
          <w:rFonts w:ascii="Calibri" w:hAnsi="Calibri"/>
          <w:sz w:val="22"/>
          <w:szCs w:val="22"/>
        </w:rPr>
      </w:pPr>
    </w:p>
    <w:tbl>
      <w:tblPr>
        <w:tblW w:w="87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832"/>
        <w:gridCol w:w="1907"/>
      </w:tblGrid>
      <w:tr w:rsidR="00F574C1" w:rsidRPr="009E13BD" w:rsidTr="000F3337">
        <w:trPr>
          <w:cantSplit/>
          <w:trHeight w:val="372"/>
          <w:jc w:val="center"/>
        </w:trPr>
        <w:tc>
          <w:tcPr>
            <w:tcW w:w="6832" w:type="dxa"/>
            <w:vAlign w:val="center"/>
          </w:tcPr>
          <w:p w:rsidR="00F574C1" w:rsidRPr="009E13BD" w:rsidRDefault="00F574C1" w:rsidP="000F3337">
            <w:pPr>
              <w:ind w:right="-144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9E13BD">
              <w:rPr>
                <w:rFonts w:ascii="Calibri" w:hAnsi="Calibri"/>
                <w:b/>
                <w:sz w:val="22"/>
                <w:szCs w:val="22"/>
              </w:rPr>
              <w:t>Deliverable Item</w:t>
            </w:r>
          </w:p>
        </w:tc>
        <w:tc>
          <w:tcPr>
            <w:tcW w:w="1907" w:type="dxa"/>
            <w:vAlign w:val="center"/>
          </w:tcPr>
          <w:p w:rsidR="00F574C1" w:rsidRPr="009E13BD" w:rsidRDefault="00F574C1" w:rsidP="000F3337">
            <w:pPr>
              <w:ind w:right="179"/>
              <w:jc w:val="both"/>
              <w:rPr>
                <w:rFonts w:ascii="Calibri" w:hAnsi="Calibri"/>
                <w:sz w:val="22"/>
                <w:szCs w:val="22"/>
              </w:rPr>
            </w:pPr>
            <w:r w:rsidRPr="009E13BD">
              <w:rPr>
                <w:rFonts w:ascii="Calibri" w:hAnsi="Calibri"/>
                <w:b/>
                <w:sz w:val="22"/>
                <w:szCs w:val="22"/>
              </w:rPr>
              <w:t>Firm US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9E13BD">
              <w:rPr>
                <w:rFonts w:ascii="Calibri" w:hAnsi="Calibri"/>
                <w:b/>
                <w:sz w:val="22"/>
                <w:szCs w:val="22"/>
              </w:rPr>
              <w:t>Dollars</w:t>
            </w:r>
          </w:p>
        </w:tc>
      </w:tr>
      <w:tr w:rsidR="00F574C1" w:rsidRPr="009E13BD" w:rsidTr="000F3337">
        <w:trPr>
          <w:cantSplit/>
          <w:trHeight w:val="345"/>
          <w:jc w:val="center"/>
        </w:trPr>
        <w:tc>
          <w:tcPr>
            <w:tcW w:w="6832" w:type="dxa"/>
            <w:vAlign w:val="center"/>
          </w:tcPr>
          <w:p w:rsidR="00F574C1" w:rsidRPr="003E6F4F" w:rsidRDefault="00F574C1" w:rsidP="000F3337">
            <w:pPr>
              <w:ind w:right="-14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6F4F">
              <w:rPr>
                <w:rFonts w:asciiTheme="minorHAnsi" w:hAnsiTheme="minorHAnsi" w:cstheme="minorHAnsi"/>
                <w:b/>
                <w:sz w:val="22"/>
                <w:szCs w:val="22"/>
              </w:rPr>
              <w:t>Dimensions of Behavior</w:t>
            </w:r>
            <w:r w:rsidR="0001006D" w:rsidRPr="003E6F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01006D" w:rsidRPr="003E6F4F" w:rsidRDefault="0001006D" w:rsidP="000F3337">
            <w:pPr>
              <w:ind w:right="-1440"/>
              <w:rPr>
                <w:rFonts w:asciiTheme="minorHAnsi" w:hAnsiTheme="minorHAnsi" w:cstheme="minorHAnsi"/>
                <w:sz w:val="22"/>
                <w:szCs w:val="22"/>
              </w:rPr>
            </w:pPr>
            <w:r w:rsidRPr="003E6F4F">
              <w:rPr>
                <w:rFonts w:asciiTheme="minorHAnsi" w:hAnsiTheme="minorHAnsi" w:cstheme="minorHAnsi"/>
                <w:sz w:val="22"/>
                <w:szCs w:val="22"/>
              </w:rPr>
              <w:t>½ day course</w:t>
            </w:r>
            <w:r w:rsidR="00CF7755" w:rsidRPr="003E6F4F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proofErr w:type="spellStart"/>
            <w:r w:rsidR="00CF7755" w:rsidRPr="003E6F4F">
              <w:rPr>
                <w:rFonts w:asciiTheme="minorHAnsi" w:hAnsiTheme="minorHAnsi" w:cstheme="minorHAnsi"/>
                <w:sz w:val="22"/>
                <w:szCs w:val="22"/>
              </w:rPr>
              <w:t>DiSC</w:t>
            </w:r>
            <w:proofErr w:type="spellEnd"/>
            <w:r w:rsidR="00CF7755" w:rsidRPr="003E6F4F">
              <w:rPr>
                <w:rFonts w:asciiTheme="minorHAnsi" w:hAnsiTheme="minorHAnsi" w:cstheme="minorHAnsi"/>
                <w:sz w:val="22"/>
                <w:szCs w:val="22"/>
              </w:rPr>
              <w:t xml:space="preserve"> assessment utilized for this course</w:t>
            </w:r>
          </w:p>
          <w:p w:rsidR="0001006D" w:rsidRPr="003E6F4F" w:rsidRDefault="0001006D" w:rsidP="000F3337">
            <w:pPr>
              <w:ind w:right="-1440"/>
              <w:rPr>
                <w:rFonts w:asciiTheme="minorHAnsi" w:hAnsiTheme="minorHAnsi" w:cstheme="minorHAnsi"/>
                <w:sz w:val="22"/>
                <w:szCs w:val="22"/>
              </w:rPr>
            </w:pPr>
            <w:r w:rsidRPr="003E6F4F">
              <w:rPr>
                <w:rFonts w:asciiTheme="minorHAnsi" w:hAnsiTheme="minorHAnsi" w:cstheme="minorHAnsi"/>
                <w:sz w:val="22"/>
                <w:szCs w:val="22"/>
              </w:rPr>
              <w:t>Audience: Any State of Iowa Employee</w:t>
            </w:r>
          </w:p>
          <w:p w:rsidR="0001006D" w:rsidRPr="003E6F4F" w:rsidRDefault="003E6F4F" w:rsidP="0001006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Participant goals:</w:t>
            </w:r>
          </w:p>
          <w:p w:rsidR="003E6F4F" w:rsidRDefault="0001006D" w:rsidP="003E6F4F">
            <w:pPr>
              <w:pStyle w:val="ListParagraph"/>
              <w:numPr>
                <w:ilvl w:val="0"/>
                <w:numId w:val="2"/>
              </w:numPr>
              <w:ind w:left="420" w:right="-1440"/>
              <w:rPr>
                <w:rFonts w:asciiTheme="minorHAnsi" w:hAnsiTheme="minorHAnsi" w:cstheme="minorHAnsi"/>
                <w:color w:val="414040"/>
                <w:sz w:val="22"/>
                <w:szCs w:val="22"/>
              </w:rPr>
            </w:pPr>
            <w:r w:rsidRPr="003E6F4F">
              <w:rPr>
                <w:rFonts w:asciiTheme="minorHAnsi" w:hAnsiTheme="minorHAnsi" w:cstheme="minorHAnsi"/>
                <w:color w:val="414040"/>
                <w:sz w:val="22"/>
                <w:szCs w:val="22"/>
              </w:rPr>
              <w:t>Understand behavioral styles and how they affect communications</w:t>
            </w:r>
          </w:p>
          <w:p w:rsidR="003E6F4F" w:rsidRDefault="0001006D" w:rsidP="003E6F4F">
            <w:pPr>
              <w:pStyle w:val="ListParagraph"/>
              <w:numPr>
                <w:ilvl w:val="0"/>
                <w:numId w:val="2"/>
              </w:numPr>
              <w:ind w:left="420" w:right="-1440"/>
              <w:rPr>
                <w:rFonts w:asciiTheme="minorHAnsi" w:hAnsiTheme="minorHAnsi" w:cstheme="minorHAnsi"/>
                <w:color w:val="414040"/>
                <w:sz w:val="22"/>
                <w:szCs w:val="22"/>
              </w:rPr>
            </w:pPr>
            <w:r w:rsidRPr="003E6F4F">
              <w:rPr>
                <w:rFonts w:asciiTheme="minorHAnsi" w:hAnsiTheme="minorHAnsi" w:cstheme="minorHAnsi"/>
                <w:color w:val="414040"/>
                <w:sz w:val="22"/>
                <w:szCs w:val="22"/>
              </w:rPr>
              <w:t>Recognize other people's behaviors and how to adapt to their needs</w:t>
            </w:r>
            <w:r w:rsidR="001459F3" w:rsidRPr="003E6F4F">
              <w:rPr>
                <w:rFonts w:asciiTheme="minorHAnsi" w:hAnsiTheme="minorHAnsi" w:cstheme="minorHAnsi"/>
                <w:color w:val="414040"/>
                <w:sz w:val="22"/>
                <w:szCs w:val="22"/>
              </w:rPr>
              <w:t xml:space="preserve"> </w:t>
            </w:r>
          </w:p>
          <w:p w:rsidR="003E6F4F" w:rsidRDefault="0001006D" w:rsidP="003E6F4F">
            <w:pPr>
              <w:pStyle w:val="ListParagraph"/>
              <w:numPr>
                <w:ilvl w:val="0"/>
                <w:numId w:val="2"/>
              </w:numPr>
              <w:ind w:left="420" w:right="-1440"/>
              <w:rPr>
                <w:rFonts w:asciiTheme="minorHAnsi" w:hAnsiTheme="minorHAnsi" w:cstheme="minorHAnsi"/>
                <w:color w:val="414040"/>
                <w:sz w:val="22"/>
                <w:szCs w:val="22"/>
              </w:rPr>
            </w:pPr>
            <w:r w:rsidRPr="003E6F4F">
              <w:rPr>
                <w:rFonts w:asciiTheme="minorHAnsi" w:hAnsiTheme="minorHAnsi" w:cstheme="minorHAnsi"/>
                <w:color w:val="414040"/>
                <w:sz w:val="22"/>
                <w:szCs w:val="22"/>
              </w:rPr>
              <w:t>Understand how their</w:t>
            </w:r>
            <w:r w:rsidR="001F76BC">
              <w:rPr>
                <w:rFonts w:asciiTheme="minorHAnsi" w:hAnsiTheme="minorHAnsi" w:cstheme="minorHAnsi"/>
                <w:color w:val="414040"/>
                <w:sz w:val="22"/>
                <w:szCs w:val="22"/>
              </w:rPr>
              <w:t xml:space="preserve"> own</w:t>
            </w:r>
            <w:r w:rsidRPr="003E6F4F">
              <w:rPr>
                <w:rFonts w:asciiTheme="minorHAnsi" w:hAnsiTheme="minorHAnsi" w:cstheme="minorHAnsi"/>
                <w:color w:val="414040"/>
                <w:sz w:val="22"/>
                <w:szCs w:val="22"/>
              </w:rPr>
              <w:t xml:space="preserve"> behavior may be perceived by others</w:t>
            </w:r>
          </w:p>
          <w:p w:rsidR="003E6F4F" w:rsidRDefault="0001006D" w:rsidP="003E6F4F">
            <w:pPr>
              <w:pStyle w:val="ListParagraph"/>
              <w:numPr>
                <w:ilvl w:val="0"/>
                <w:numId w:val="2"/>
              </w:numPr>
              <w:ind w:left="420" w:right="-1440"/>
              <w:rPr>
                <w:rFonts w:asciiTheme="minorHAnsi" w:hAnsiTheme="minorHAnsi" w:cstheme="minorHAnsi"/>
                <w:color w:val="414040"/>
                <w:sz w:val="22"/>
                <w:szCs w:val="22"/>
              </w:rPr>
            </w:pPr>
            <w:r w:rsidRPr="003E6F4F">
              <w:rPr>
                <w:rFonts w:asciiTheme="minorHAnsi" w:hAnsiTheme="minorHAnsi" w:cstheme="minorHAnsi"/>
                <w:color w:val="414040"/>
                <w:sz w:val="22"/>
                <w:szCs w:val="22"/>
              </w:rPr>
              <w:t>Discover how to resolve conflicts in a positive way</w:t>
            </w:r>
          </w:p>
          <w:p w:rsidR="003E6F4F" w:rsidRDefault="0001006D" w:rsidP="003E6F4F">
            <w:pPr>
              <w:pStyle w:val="ListParagraph"/>
              <w:numPr>
                <w:ilvl w:val="0"/>
                <w:numId w:val="2"/>
              </w:numPr>
              <w:ind w:left="420" w:right="-1440"/>
              <w:rPr>
                <w:rFonts w:asciiTheme="minorHAnsi" w:hAnsiTheme="minorHAnsi" w:cstheme="minorHAnsi"/>
                <w:color w:val="414040"/>
                <w:sz w:val="22"/>
                <w:szCs w:val="22"/>
              </w:rPr>
            </w:pPr>
            <w:r w:rsidRPr="003E6F4F">
              <w:rPr>
                <w:rFonts w:asciiTheme="minorHAnsi" w:hAnsiTheme="minorHAnsi" w:cstheme="minorHAnsi"/>
                <w:color w:val="414040"/>
                <w:sz w:val="22"/>
                <w:szCs w:val="22"/>
              </w:rPr>
              <w:t>Become</w:t>
            </w:r>
            <w:r w:rsidR="001459F3" w:rsidRPr="003E6F4F">
              <w:rPr>
                <w:rFonts w:asciiTheme="minorHAnsi" w:hAnsiTheme="minorHAnsi" w:cstheme="minorHAnsi"/>
                <w:color w:val="414040"/>
                <w:sz w:val="22"/>
                <w:szCs w:val="22"/>
              </w:rPr>
              <w:t xml:space="preserve"> a more effective communicator</w:t>
            </w:r>
          </w:p>
          <w:p w:rsidR="0001006D" w:rsidRPr="003E6F4F" w:rsidRDefault="003E6F4F" w:rsidP="003E6F4F">
            <w:pPr>
              <w:pStyle w:val="ListParagraph"/>
              <w:numPr>
                <w:ilvl w:val="0"/>
                <w:numId w:val="2"/>
              </w:numPr>
              <w:ind w:left="420" w:right="-1440"/>
              <w:rPr>
                <w:rFonts w:asciiTheme="minorHAnsi" w:hAnsiTheme="minorHAnsi" w:cstheme="minorHAnsi"/>
                <w:color w:val="414040"/>
                <w:sz w:val="22"/>
                <w:szCs w:val="22"/>
              </w:rPr>
            </w:pPr>
            <w:r w:rsidRPr="003E6F4F">
              <w:rPr>
                <w:rFonts w:asciiTheme="minorHAnsi" w:hAnsiTheme="minorHAnsi" w:cstheme="minorHAnsi"/>
                <w:color w:val="414040"/>
                <w:sz w:val="22"/>
                <w:szCs w:val="22"/>
              </w:rPr>
              <w:t>Learn how to</w:t>
            </w:r>
            <w:r w:rsidR="001459F3" w:rsidRPr="003E6F4F">
              <w:rPr>
                <w:rFonts w:asciiTheme="minorHAnsi" w:hAnsiTheme="minorHAnsi" w:cstheme="minorHAnsi"/>
                <w:color w:val="414040"/>
                <w:sz w:val="22"/>
                <w:szCs w:val="22"/>
              </w:rPr>
              <w:t xml:space="preserve"> develop effective problem-solving strategies</w:t>
            </w:r>
          </w:p>
        </w:tc>
        <w:tc>
          <w:tcPr>
            <w:tcW w:w="1907" w:type="dxa"/>
            <w:vAlign w:val="center"/>
          </w:tcPr>
          <w:p w:rsidR="00F574C1" w:rsidRPr="009E13BD" w:rsidRDefault="00F574C1" w:rsidP="000F3337">
            <w:pPr>
              <w:ind w:right="-14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F574C1" w:rsidRPr="009E13BD" w:rsidTr="000F3337">
        <w:trPr>
          <w:cantSplit/>
          <w:trHeight w:val="345"/>
          <w:jc w:val="center"/>
        </w:trPr>
        <w:tc>
          <w:tcPr>
            <w:tcW w:w="6832" w:type="dxa"/>
            <w:vAlign w:val="center"/>
          </w:tcPr>
          <w:p w:rsidR="00D911AC" w:rsidRDefault="00F574C1" w:rsidP="00D911AC">
            <w:pPr>
              <w:ind w:right="-1440"/>
              <w:rPr>
                <w:rFonts w:ascii="Calibri" w:hAnsi="Calibri"/>
                <w:b/>
                <w:sz w:val="22"/>
                <w:szCs w:val="22"/>
              </w:rPr>
            </w:pPr>
            <w:r w:rsidRPr="00D911AC">
              <w:rPr>
                <w:rFonts w:asciiTheme="minorHAnsi" w:hAnsiTheme="minorHAnsi" w:cstheme="minorHAnsi"/>
                <w:b/>
                <w:sz w:val="22"/>
                <w:szCs w:val="22"/>
              </w:rPr>
              <w:t>Managing</w:t>
            </w:r>
            <w:r w:rsidRPr="00545702">
              <w:rPr>
                <w:rFonts w:ascii="Calibri" w:hAnsi="Calibri"/>
                <w:b/>
                <w:sz w:val="22"/>
                <w:szCs w:val="22"/>
              </w:rPr>
              <w:t xml:space="preserve"> Conflict and Resistance in the Work Place</w:t>
            </w:r>
          </w:p>
          <w:p w:rsidR="00B1286E" w:rsidRDefault="0001006D" w:rsidP="00B1286E">
            <w:pPr>
              <w:ind w:right="-1440"/>
              <w:rPr>
                <w:rFonts w:ascii="Calibri" w:hAnsi="Calibri"/>
                <w:sz w:val="22"/>
                <w:szCs w:val="22"/>
              </w:rPr>
            </w:pPr>
            <w:r w:rsidRPr="00B1286E">
              <w:rPr>
                <w:rFonts w:asciiTheme="minorHAnsi" w:hAnsiTheme="minorHAnsi" w:cstheme="minorHAnsi"/>
                <w:sz w:val="22"/>
                <w:szCs w:val="22"/>
              </w:rPr>
              <w:t>Full</w:t>
            </w:r>
            <w:r>
              <w:rPr>
                <w:rFonts w:ascii="Calibri" w:hAnsi="Calibri"/>
                <w:sz w:val="22"/>
                <w:szCs w:val="22"/>
              </w:rPr>
              <w:t xml:space="preserve"> day course</w:t>
            </w:r>
            <w:r w:rsidR="00B1286E">
              <w:rPr>
                <w:rFonts w:ascii="Calibri" w:hAnsi="Calibri"/>
                <w:sz w:val="22"/>
                <w:szCs w:val="22"/>
              </w:rPr>
              <w:t xml:space="preserve"> – </w:t>
            </w:r>
            <w:proofErr w:type="spellStart"/>
            <w:r w:rsidR="00B1286E">
              <w:rPr>
                <w:rFonts w:ascii="Calibri" w:hAnsi="Calibri"/>
                <w:sz w:val="22"/>
                <w:szCs w:val="22"/>
              </w:rPr>
              <w:t>DiSC</w:t>
            </w:r>
            <w:proofErr w:type="spellEnd"/>
            <w:r w:rsidR="00B1286E">
              <w:rPr>
                <w:rFonts w:ascii="Calibri" w:hAnsi="Calibri"/>
                <w:sz w:val="22"/>
                <w:szCs w:val="22"/>
              </w:rPr>
              <w:t xml:space="preserve"> assessment utilized for this course</w:t>
            </w:r>
          </w:p>
          <w:p w:rsidR="0001006D" w:rsidRDefault="0001006D" w:rsidP="00B1286E">
            <w:pPr>
              <w:ind w:right="-1440"/>
              <w:rPr>
                <w:rFonts w:ascii="Calibri" w:hAnsi="Calibri"/>
                <w:sz w:val="22"/>
                <w:szCs w:val="22"/>
              </w:rPr>
            </w:pPr>
            <w:r w:rsidRPr="00B1286E">
              <w:rPr>
                <w:rFonts w:asciiTheme="minorHAnsi" w:hAnsiTheme="minorHAnsi" w:cstheme="minorHAnsi"/>
                <w:sz w:val="22"/>
                <w:szCs w:val="22"/>
              </w:rPr>
              <w:t>Audience</w:t>
            </w:r>
            <w:r>
              <w:rPr>
                <w:rFonts w:ascii="Calibri" w:hAnsi="Calibri"/>
                <w:sz w:val="22"/>
                <w:szCs w:val="22"/>
              </w:rPr>
              <w:t>: Managers and Supervisors</w:t>
            </w:r>
          </w:p>
          <w:p w:rsidR="00D94505" w:rsidRPr="003E6F4F" w:rsidRDefault="00D94505" w:rsidP="00D94505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Participant goals:</w:t>
            </w:r>
          </w:p>
          <w:p w:rsidR="00D94505" w:rsidRDefault="00D94505" w:rsidP="00D94505">
            <w:pPr>
              <w:pStyle w:val="ListParagraph"/>
              <w:numPr>
                <w:ilvl w:val="0"/>
                <w:numId w:val="2"/>
              </w:numPr>
              <w:ind w:left="420" w:right="-1440"/>
              <w:rPr>
                <w:rFonts w:asciiTheme="minorHAnsi" w:hAnsiTheme="minorHAnsi" w:cstheme="minorHAnsi"/>
                <w:color w:val="414040"/>
                <w:sz w:val="22"/>
                <w:szCs w:val="22"/>
              </w:rPr>
            </w:pPr>
            <w:r w:rsidRPr="003E6F4F">
              <w:rPr>
                <w:rFonts w:asciiTheme="minorHAnsi" w:hAnsiTheme="minorHAnsi" w:cstheme="minorHAnsi"/>
                <w:color w:val="414040"/>
                <w:sz w:val="22"/>
                <w:szCs w:val="22"/>
              </w:rPr>
              <w:t>Understand behavioral styles and how they affect communications</w:t>
            </w:r>
          </w:p>
          <w:p w:rsidR="0001006D" w:rsidRDefault="001F76BC" w:rsidP="00D94505">
            <w:pPr>
              <w:pStyle w:val="ListParagraph"/>
              <w:numPr>
                <w:ilvl w:val="0"/>
                <w:numId w:val="2"/>
              </w:numPr>
              <w:ind w:left="420" w:right="-1440"/>
              <w:rPr>
                <w:rFonts w:asciiTheme="minorHAnsi" w:hAnsiTheme="minorHAnsi" w:cstheme="minorHAnsi"/>
                <w:color w:val="41404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414040"/>
                <w:sz w:val="22"/>
                <w:szCs w:val="22"/>
              </w:rPr>
              <w:t>Build competencies around conflict management</w:t>
            </w:r>
          </w:p>
          <w:p w:rsidR="001F76BC" w:rsidRDefault="001F76BC" w:rsidP="001F76BC">
            <w:pPr>
              <w:pStyle w:val="ListParagraph"/>
              <w:numPr>
                <w:ilvl w:val="0"/>
                <w:numId w:val="2"/>
              </w:numPr>
              <w:ind w:left="420" w:right="-1440"/>
              <w:rPr>
                <w:rFonts w:asciiTheme="minorHAnsi" w:hAnsiTheme="minorHAnsi" w:cstheme="minorHAnsi"/>
                <w:color w:val="41404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414040"/>
                <w:sz w:val="22"/>
                <w:szCs w:val="22"/>
              </w:rPr>
              <w:t xml:space="preserve">Navigate complex </w:t>
            </w:r>
            <w:r w:rsidRPr="003E6F4F">
              <w:rPr>
                <w:rFonts w:asciiTheme="minorHAnsi" w:hAnsiTheme="minorHAnsi" w:cstheme="minorHAnsi"/>
                <w:color w:val="414040"/>
                <w:sz w:val="22"/>
                <w:szCs w:val="22"/>
              </w:rPr>
              <w:t xml:space="preserve">conflicts </w:t>
            </w:r>
          </w:p>
          <w:p w:rsidR="00D94505" w:rsidRPr="00D94505" w:rsidRDefault="001F76BC" w:rsidP="00D94505">
            <w:pPr>
              <w:pStyle w:val="ListParagraph"/>
              <w:numPr>
                <w:ilvl w:val="0"/>
                <w:numId w:val="2"/>
              </w:numPr>
              <w:ind w:left="420" w:right="-1440"/>
              <w:rPr>
                <w:rFonts w:asciiTheme="minorHAnsi" w:hAnsiTheme="minorHAnsi" w:cstheme="minorHAnsi"/>
                <w:color w:val="41404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414040"/>
                <w:sz w:val="22"/>
                <w:szCs w:val="22"/>
              </w:rPr>
              <w:t>Develop skills helpful in preventing counterproductive work behavior</w:t>
            </w:r>
          </w:p>
        </w:tc>
        <w:tc>
          <w:tcPr>
            <w:tcW w:w="1907" w:type="dxa"/>
            <w:vAlign w:val="center"/>
          </w:tcPr>
          <w:p w:rsidR="00F574C1" w:rsidRPr="009E13BD" w:rsidRDefault="00F574C1" w:rsidP="000F3337">
            <w:pPr>
              <w:ind w:right="-14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F55C6C" w:rsidRPr="009E13BD" w:rsidTr="00F001C2">
        <w:trPr>
          <w:cantSplit/>
          <w:trHeight w:val="345"/>
          <w:jc w:val="center"/>
        </w:trPr>
        <w:tc>
          <w:tcPr>
            <w:tcW w:w="8739" w:type="dxa"/>
            <w:gridSpan w:val="2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:rsidR="00F55C6C" w:rsidRPr="009E13BD" w:rsidRDefault="00F55C6C" w:rsidP="000F3337">
            <w:pPr>
              <w:ind w:right="-14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F574C1" w:rsidRPr="009E13BD" w:rsidTr="000F3337">
        <w:trPr>
          <w:cantSplit/>
          <w:trHeight w:val="345"/>
          <w:jc w:val="center"/>
        </w:trPr>
        <w:tc>
          <w:tcPr>
            <w:tcW w:w="6832" w:type="dxa"/>
            <w:tcBorders>
              <w:bottom w:val="nil"/>
            </w:tcBorders>
            <w:vAlign w:val="center"/>
          </w:tcPr>
          <w:p w:rsidR="00F574C1" w:rsidRPr="00F55C6C" w:rsidRDefault="00F55C6C" w:rsidP="000F333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Optional / Additional Offerings</w:t>
            </w:r>
          </w:p>
        </w:tc>
        <w:tc>
          <w:tcPr>
            <w:tcW w:w="1907" w:type="dxa"/>
            <w:vAlign w:val="center"/>
          </w:tcPr>
          <w:p w:rsidR="00F574C1" w:rsidRPr="009E13BD" w:rsidRDefault="00F55C6C" w:rsidP="000F3337">
            <w:pPr>
              <w:ind w:right="-1440"/>
              <w:jc w:val="both"/>
              <w:rPr>
                <w:rFonts w:ascii="Calibri" w:hAnsi="Calibri"/>
                <w:sz w:val="22"/>
                <w:szCs w:val="22"/>
              </w:rPr>
            </w:pPr>
            <w:r w:rsidRPr="009E13BD">
              <w:rPr>
                <w:rFonts w:ascii="Calibri" w:hAnsi="Calibri"/>
                <w:b/>
                <w:sz w:val="22"/>
                <w:szCs w:val="22"/>
              </w:rPr>
              <w:t>Firm US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9E13BD">
              <w:rPr>
                <w:rFonts w:ascii="Calibri" w:hAnsi="Calibri"/>
                <w:b/>
                <w:sz w:val="22"/>
                <w:szCs w:val="22"/>
              </w:rPr>
              <w:t>Dollars</w:t>
            </w:r>
          </w:p>
        </w:tc>
      </w:tr>
      <w:tr w:rsidR="00F574C1" w:rsidRPr="009E13BD" w:rsidTr="00F55C6C">
        <w:trPr>
          <w:cantSplit/>
          <w:trHeight w:val="345"/>
          <w:jc w:val="center"/>
        </w:trPr>
        <w:tc>
          <w:tcPr>
            <w:tcW w:w="6832" w:type="dxa"/>
            <w:vAlign w:val="center"/>
          </w:tcPr>
          <w:p w:rsidR="00F574C1" w:rsidRPr="00DC131F" w:rsidRDefault="00F574C1" w:rsidP="000F333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07" w:type="dxa"/>
            <w:vAlign w:val="center"/>
          </w:tcPr>
          <w:p w:rsidR="00F574C1" w:rsidRPr="009E13BD" w:rsidRDefault="00F574C1" w:rsidP="000F3337">
            <w:pPr>
              <w:ind w:right="-14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F55C6C" w:rsidRPr="009E13BD" w:rsidTr="00F55C6C">
        <w:trPr>
          <w:cantSplit/>
          <w:trHeight w:val="345"/>
          <w:jc w:val="center"/>
        </w:trPr>
        <w:tc>
          <w:tcPr>
            <w:tcW w:w="6832" w:type="dxa"/>
            <w:vAlign w:val="center"/>
          </w:tcPr>
          <w:p w:rsidR="00F55C6C" w:rsidRPr="00DC131F" w:rsidRDefault="00F55C6C" w:rsidP="000F333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07" w:type="dxa"/>
            <w:vAlign w:val="center"/>
          </w:tcPr>
          <w:p w:rsidR="00F55C6C" w:rsidRPr="009E13BD" w:rsidRDefault="00F55C6C" w:rsidP="000F3337">
            <w:pPr>
              <w:ind w:right="-14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F55C6C" w:rsidRPr="009E13BD" w:rsidTr="00F55C6C">
        <w:trPr>
          <w:cantSplit/>
          <w:trHeight w:val="345"/>
          <w:jc w:val="center"/>
        </w:trPr>
        <w:tc>
          <w:tcPr>
            <w:tcW w:w="6832" w:type="dxa"/>
            <w:vAlign w:val="center"/>
          </w:tcPr>
          <w:p w:rsidR="00F55C6C" w:rsidRPr="00DC131F" w:rsidRDefault="00F55C6C" w:rsidP="000F333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07" w:type="dxa"/>
            <w:vAlign w:val="center"/>
          </w:tcPr>
          <w:p w:rsidR="00F55C6C" w:rsidRPr="009E13BD" w:rsidRDefault="00F55C6C" w:rsidP="000F3337">
            <w:pPr>
              <w:ind w:right="-14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F55C6C" w:rsidRPr="009E13BD" w:rsidTr="00F55C6C">
        <w:trPr>
          <w:cantSplit/>
          <w:trHeight w:val="345"/>
          <w:jc w:val="center"/>
        </w:trPr>
        <w:tc>
          <w:tcPr>
            <w:tcW w:w="6832" w:type="dxa"/>
            <w:tcBorders>
              <w:bottom w:val="single" w:sz="6" w:space="0" w:color="auto"/>
            </w:tcBorders>
            <w:vAlign w:val="center"/>
          </w:tcPr>
          <w:p w:rsidR="00F55C6C" w:rsidRPr="00DC131F" w:rsidRDefault="00F55C6C" w:rsidP="000F333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07" w:type="dxa"/>
            <w:tcBorders>
              <w:bottom w:val="single" w:sz="6" w:space="0" w:color="auto"/>
            </w:tcBorders>
            <w:vAlign w:val="center"/>
          </w:tcPr>
          <w:p w:rsidR="00F55C6C" w:rsidRPr="009E13BD" w:rsidRDefault="00F55C6C" w:rsidP="000F3337">
            <w:pPr>
              <w:ind w:right="-14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F55C6C" w:rsidRPr="009E13BD" w:rsidTr="00F55C6C">
        <w:trPr>
          <w:cantSplit/>
          <w:trHeight w:val="345"/>
          <w:jc w:val="center"/>
        </w:trPr>
        <w:tc>
          <w:tcPr>
            <w:tcW w:w="6832" w:type="dxa"/>
            <w:tcBorders>
              <w:bottom w:val="single" w:sz="4" w:space="0" w:color="auto"/>
            </w:tcBorders>
            <w:vAlign w:val="center"/>
          </w:tcPr>
          <w:p w:rsidR="00F55C6C" w:rsidRPr="00DC131F" w:rsidRDefault="00F55C6C" w:rsidP="000F333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F55C6C" w:rsidRPr="009E13BD" w:rsidRDefault="00F55C6C" w:rsidP="000F3337">
            <w:pPr>
              <w:ind w:right="-14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574C1" w:rsidRPr="009E13BD" w:rsidRDefault="00F574C1" w:rsidP="00F574C1">
      <w:pPr>
        <w:pStyle w:val="Header"/>
        <w:tabs>
          <w:tab w:val="clear" w:pos="4320"/>
          <w:tab w:val="clear" w:pos="8640"/>
        </w:tabs>
        <w:jc w:val="both"/>
        <w:rPr>
          <w:rFonts w:ascii="Calibri" w:hAnsi="Calibri"/>
          <w:szCs w:val="22"/>
        </w:rPr>
      </w:pPr>
    </w:p>
    <w:p w:rsidR="00DF3F32" w:rsidRPr="00BC2E5D" w:rsidRDefault="00DF3F32" w:rsidP="00BC2E5D">
      <w:pPr>
        <w:shd w:val="clear" w:color="auto" w:fill="FFFFFF"/>
        <w:rPr>
          <w:rFonts w:cs="Arial"/>
          <w:sz w:val="18"/>
          <w:szCs w:val="18"/>
        </w:rPr>
      </w:pPr>
    </w:p>
    <w:p w:rsidR="00DC131F" w:rsidRPr="009E13BD" w:rsidRDefault="00BC2E5D" w:rsidP="00F55C6C">
      <w:pPr>
        <w:spacing w:after="160" w:line="259" w:lineRule="auto"/>
        <w:rPr>
          <w:rFonts w:ascii="Calibri" w:hAnsi="Calibri"/>
          <w:sz w:val="22"/>
          <w:szCs w:val="22"/>
        </w:rPr>
      </w:pPr>
      <w:r>
        <w:rPr>
          <w:rFonts w:cs="Arial"/>
          <w:color w:val="202124"/>
          <w:sz w:val="20"/>
          <w:shd w:val="clear" w:color="auto" w:fill="FFFFFF"/>
        </w:rPr>
        <w:t xml:space="preserve"> </w:t>
      </w:r>
    </w:p>
    <w:p w:rsidR="009131F9" w:rsidRDefault="009131F9"/>
    <w:sectPr w:rsidR="009131F9" w:rsidSect="00300A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558" w:rsidRDefault="00CB1558">
      <w:r>
        <w:separator/>
      </w:r>
    </w:p>
  </w:endnote>
  <w:endnote w:type="continuationSeparator" w:id="0">
    <w:p w:rsidR="00CB1558" w:rsidRDefault="00CB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E43" w:rsidRDefault="009131F9" w:rsidP="00DB52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7E43" w:rsidRDefault="00CB15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E43" w:rsidRPr="009E13BD" w:rsidRDefault="009131F9" w:rsidP="00DB527A">
    <w:pPr>
      <w:pStyle w:val="Footer"/>
      <w:framePr w:wrap="around" w:vAnchor="text" w:hAnchor="margin" w:xAlign="center" w:y="1"/>
      <w:rPr>
        <w:rStyle w:val="PageNumber"/>
        <w:rFonts w:ascii="Calibri" w:hAnsi="Calibri"/>
        <w:sz w:val="22"/>
        <w:szCs w:val="22"/>
      </w:rPr>
    </w:pPr>
    <w:r w:rsidRPr="009E13BD">
      <w:rPr>
        <w:rStyle w:val="PageNumber"/>
        <w:rFonts w:ascii="Calibri" w:hAnsi="Calibri"/>
        <w:sz w:val="22"/>
        <w:szCs w:val="22"/>
      </w:rPr>
      <w:fldChar w:fldCharType="begin"/>
    </w:r>
    <w:r w:rsidRPr="009E13BD">
      <w:rPr>
        <w:rStyle w:val="PageNumber"/>
        <w:rFonts w:ascii="Calibri" w:hAnsi="Calibri"/>
        <w:sz w:val="22"/>
        <w:szCs w:val="22"/>
      </w:rPr>
      <w:instrText xml:space="preserve">PAGE  </w:instrText>
    </w:r>
    <w:r w:rsidRPr="009E13BD">
      <w:rPr>
        <w:rStyle w:val="PageNumber"/>
        <w:rFonts w:ascii="Calibri" w:hAnsi="Calibri"/>
        <w:sz w:val="22"/>
        <w:szCs w:val="22"/>
      </w:rPr>
      <w:fldChar w:fldCharType="separate"/>
    </w:r>
    <w:r w:rsidR="00DF3F32">
      <w:rPr>
        <w:rStyle w:val="PageNumber"/>
        <w:rFonts w:ascii="Calibri" w:hAnsi="Calibri"/>
        <w:noProof/>
        <w:sz w:val="22"/>
        <w:szCs w:val="22"/>
      </w:rPr>
      <w:t>3</w:t>
    </w:r>
    <w:r w:rsidRPr="009E13BD">
      <w:rPr>
        <w:rStyle w:val="PageNumber"/>
        <w:rFonts w:ascii="Calibri" w:hAnsi="Calibri"/>
        <w:sz w:val="22"/>
        <w:szCs w:val="22"/>
      </w:rPr>
      <w:fldChar w:fldCharType="end"/>
    </w:r>
  </w:p>
  <w:p w:rsidR="00247E43" w:rsidRDefault="00CB15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E43" w:rsidRDefault="00CB1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558" w:rsidRDefault="00CB1558">
      <w:r>
        <w:separator/>
      </w:r>
    </w:p>
  </w:footnote>
  <w:footnote w:type="continuationSeparator" w:id="0">
    <w:p w:rsidR="00CB1558" w:rsidRDefault="00CB1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E43" w:rsidRDefault="00CB15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E43" w:rsidRDefault="00CB15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E43" w:rsidRDefault="00CB15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95FBB"/>
    <w:multiLevelType w:val="hybridMultilevel"/>
    <w:tmpl w:val="8BFA84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51465"/>
    <w:multiLevelType w:val="multilevel"/>
    <w:tmpl w:val="11EE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1F9"/>
    <w:rsid w:val="0001006D"/>
    <w:rsid w:val="001459F3"/>
    <w:rsid w:val="001F76BC"/>
    <w:rsid w:val="003122C0"/>
    <w:rsid w:val="003A3A64"/>
    <w:rsid w:val="003E6F4F"/>
    <w:rsid w:val="0043139A"/>
    <w:rsid w:val="00545702"/>
    <w:rsid w:val="006D6296"/>
    <w:rsid w:val="007B150F"/>
    <w:rsid w:val="00803AE8"/>
    <w:rsid w:val="00812BA6"/>
    <w:rsid w:val="008F580B"/>
    <w:rsid w:val="009131F9"/>
    <w:rsid w:val="009B76B4"/>
    <w:rsid w:val="00A20CEA"/>
    <w:rsid w:val="00AB591E"/>
    <w:rsid w:val="00B1286E"/>
    <w:rsid w:val="00B33FC1"/>
    <w:rsid w:val="00BC2E5D"/>
    <w:rsid w:val="00CB1558"/>
    <w:rsid w:val="00CF7755"/>
    <w:rsid w:val="00D911AC"/>
    <w:rsid w:val="00D94505"/>
    <w:rsid w:val="00DC131F"/>
    <w:rsid w:val="00DF3F32"/>
    <w:rsid w:val="00EE2974"/>
    <w:rsid w:val="00F55C6C"/>
    <w:rsid w:val="00F5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9FB58"/>
  <w15:chartTrackingRefBased/>
  <w15:docId w15:val="{8FC1CDF7-A0D9-4358-9AFD-AA3DB34C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31F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9131F9"/>
    <w:pPr>
      <w:keepNext/>
      <w:ind w:left="1440"/>
      <w:outlineLvl w:val="2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131F9"/>
    <w:rPr>
      <w:rFonts w:ascii="Arial" w:eastAsia="Times New Roman" w:hAnsi="Arial" w:cs="Times New Roman"/>
      <w:b/>
      <w:i/>
      <w:szCs w:val="20"/>
    </w:rPr>
  </w:style>
  <w:style w:type="paragraph" w:styleId="Header">
    <w:name w:val="header"/>
    <w:basedOn w:val="Normal"/>
    <w:link w:val="HeaderChar"/>
    <w:uiPriority w:val="99"/>
    <w:rsid w:val="009131F9"/>
    <w:pPr>
      <w:tabs>
        <w:tab w:val="center" w:pos="4320"/>
        <w:tab w:val="right" w:pos="8640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131F9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rsid w:val="009131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31F9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uiPriority w:val="99"/>
    <w:rsid w:val="009131F9"/>
    <w:rPr>
      <w:rFonts w:cs="Times New Roman"/>
    </w:rPr>
  </w:style>
  <w:style w:type="paragraph" w:styleId="ListParagraph">
    <w:name w:val="List Paragraph"/>
    <w:basedOn w:val="Normal"/>
    <w:uiPriority w:val="34"/>
    <w:qFormat/>
    <w:rsid w:val="003E6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376</Words>
  <Characters>2178</Characters>
  <Application>Microsoft Office Word</Application>
  <DocSecurity>0</DocSecurity>
  <Lines>68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Brincks, Jocelyn [DAS]</dc:creator>
  <cp:keywords/>
  <dc:description/>
  <cp:lastModifiedBy>Brincks, Jocelyn [DAS]</cp:lastModifiedBy>
  <cp:revision>15</cp:revision>
  <dcterms:created xsi:type="dcterms:W3CDTF">2024-04-17T19:09:00Z</dcterms:created>
  <dcterms:modified xsi:type="dcterms:W3CDTF">2024-04-19T15:53:00Z</dcterms:modified>
</cp:coreProperties>
</file>