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792610" w:rsidRDefault="000D0231" w:rsidP="000D0231">
      <w:pPr>
        <w:spacing w:after="60"/>
        <w:jc w:val="center"/>
        <w:rPr>
          <w:rFonts w:ascii="Calibri" w:hAnsi="Calibri"/>
          <w:b/>
          <w:smallCaps/>
        </w:rPr>
      </w:pPr>
      <w:r w:rsidRPr="00792610">
        <w:rPr>
          <w:rFonts w:ascii="Calibri" w:hAnsi="Calibri"/>
          <w:b/>
          <w:smallCaps/>
        </w:rPr>
        <w:t>RFP Cover Sheet</w:t>
      </w:r>
    </w:p>
    <w:p w14:paraId="10D699AF" w14:textId="77777777" w:rsidR="000D0231" w:rsidRPr="00792610" w:rsidRDefault="000D0231" w:rsidP="000D0231">
      <w:pPr>
        <w:spacing w:after="60"/>
        <w:rPr>
          <w:rFonts w:ascii="Calibri" w:hAnsi="Calibri"/>
          <w:b/>
          <w:bCs/>
          <w:iCs/>
          <w:szCs w:val="24"/>
        </w:rPr>
      </w:pPr>
      <w:r w:rsidRPr="00792610">
        <w:rPr>
          <w:rFonts w:ascii="Calibri" w:hAnsi="Calibri"/>
          <w:b/>
          <w:bCs/>
          <w:iCs/>
          <w:szCs w:val="24"/>
        </w:rPr>
        <w:t>Administrative Information: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77"/>
        <w:gridCol w:w="23"/>
        <w:gridCol w:w="1710"/>
        <w:gridCol w:w="1170"/>
        <w:gridCol w:w="810"/>
        <w:gridCol w:w="180"/>
        <w:gridCol w:w="517"/>
        <w:gridCol w:w="1890"/>
      </w:tblGrid>
      <w:tr w:rsidR="000D0231" w:rsidRPr="00792610" w14:paraId="09262490" w14:textId="77777777" w:rsidTr="00792610">
        <w:trPr>
          <w:cantSplit/>
          <w:trHeight w:val="518"/>
        </w:trPr>
        <w:tc>
          <w:tcPr>
            <w:tcW w:w="2628" w:type="dxa"/>
            <w:vAlign w:val="center"/>
          </w:tcPr>
          <w:p w14:paraId="13D28AD2" w14:textId="3256C0AE" w:rsidR="000D0231" w:rsidRPr="00792610" w:rsidRDefault="00797E71" w:rsidP="00630429">
            <w:pPr>
              <w:spacing w:after="0"/>
              <w:rPr>
                <w:rFonts w:ascii="Calibri" w:hAnsi="Calibri"/>
                <w:b/>
                <w:bCs/>
              </w:rPr>
            </w:pPr>
            <w:r w:rsidRPr="00792610">
              <w:rPr>
                <w:rFonts w:ascii="Calibri" w:hAnsi="Calibri"/>
                <w:b/>
                <w:bCs/>
              </w:rPr>
              <w:t>Title of RFP:</w:t>
            </w:r>
            <w:r w:rsidR="000D0231" w:rsidRPr="00792610">
              <w:rPr>
                <w:rFonts w:ascii="Calibri" w:hAnsi="Calibri"/>
                <w:b/>
                <w:bCs/>
              </w:rPr>
              <w:t xml:space="preserve"> </w:t>
            </w:r>
          </w:p>
        </w:tc>
        <w:tc>
          <w:tcPr>
            <w:tcW w:w="3780" w:type="dxa"/>
            <w:gridSpan w:val="4"/>
            <w:vAlign w:val="center"/>
          </w:tcPr>
          <w:p w14:paraId="0F244F44" w14:textId="368DD55E" w:rsidR="000D0231" w:rsidRPr="00792610" w:rsidRDefault="00792610" w:rsidP="00630429">
            <w:pPr>
              <w:spacing w:after="0"/>
              <w:rPr>
                <w:rFonts w:ascii="Calibri" w:hAnsi="Calibri"/>
                <w:bCs/>
              </w:rPr>
            </w:pPr>
            <w:r w:rsidRPr="00792610">
              <w:rPr>
                <w:rFonts w:ascii="Calibri" w:hAnsi="Calibri"/>
                <w:b/>
                <w:bCs/>
              </w:rPr>
              <w:t>Youth Restorative Justice</w:t>
            </w:r>
          </w:p>
        </w:tc>
        <w:tc>
          <w:tcPr>
            <w:tcW w:w="1507" w:type="dxa"/>
            <w:gridSpan w:val="3"/>
            <w:vAlign w:val="center"/>
          </w:tcPr>
          <w:p w14:paraId="7F01A749" w14:textId="307B977E" w:rsidR="000D0231" w:rsidRPr="00792610" w:rsidRDefault="00797E71" w:rsidP="00630429">
            <w:pPr>
              <w:spacing w:after="0"/>
              <w:rPr>
                <w:rFonts w:ascii="Calibri" w:hAnsi="Calibri"/>
                <w:b/>
                <w:bCs/>
              </w:rPr>
            </w:pPr>
            <w:r w:rsidRPr="00792610">
              <w:rPr>
                <w:rFonts w:ascii="Calibri" w:hAnsi="Calibri"/>
                <w:b/>
                <w:bCs/>
              </w:rPr>
              <w:t>RFP Number:</w:t>
            </w:r>
          </w:p>
        </w:tc>
        <w:tc>
          <w:tcPr>
            <w:tcW w:w="1890" w:type="dxa"/>
            <w:vAlign w:val="center"/>
          </w:tcPr>
          <w:p w14:paraId="7D7B9593" w14:textId="7CFBC158" w:rsidR="000D0231" w:rsidRPr="00792610" w:rsidRDefault="00792610" w:rsidP="00630429">
            <w:pPr>
              <w:spacing w:after="0"/>
              <w:rPr>
                <w:rFonts w:ascii="Calibri" w:hAnsi="Calibri"/>
                <w:b/>
                <w:bCs/>
              </w:rPr>
            </w:pPr>
            <w:r w:rsidRPr="00792610">
              <w:rPr>
                <w:rFonts w:ascii="Calibri" w:hAnsi="Calibri"/>
                <w:b/>
                <w:bCs/>
              </w:rPr>
              <w:t>JUV-27-CB-07-003</w:t>
            </w:r>
          </w:p>
        </w:tc>
      </w:tr>
      <w:tr w:rsidR="000D0231" w:rsidRPr="00792610" w14:paraId="4B939D92" w14:textId="77777777" w:rsidTr="00792610">
        <w:trPr>
          <w:cantSplit/>
          <w:trHeight w:val="128"/>
        </w:trPr>
        <w:tc>
          <w:tcPr>
            <w:tcW w:w="2628" w:type="dxa"/>
          </w:tcPr>
          <w:p w14:paraId="17555B0B" w14:textId="77777777" w:rsidR="000D0231" w:rsidRPr="00792610" w:rsidRDefault="000D0231" w:rsidP="00877BAF">
            <w:pPr>
              <w:rPr>
                <w:rFonts w:ascii="Calibri" w:hAnsi="Calibri"/>
                <w:b/>
                <w:bCs/>
              </w:rPr>
            </w:pPr>
            <w:r w:rsidRPr="00792610">
              <w:rPr>
                <w:rFonts w:ascii="Calibri" w:hAnsi="Calibri"/>
                <w:b/>
                <w:bCs/>
              </w:rPr>
              <w:t>Agency:</w:t>
            </w:r>
          </w:p>
        </w:tc>
        <w:tc>
          <w:tcPr>
            <w:tcW w:w="7177" w:type="dxa"/>
            <w:gridSpan w:val="8"/>
          </w:tcPr>
          <w:p w14:paraId="40926759" w14:textId="65722D91" w:rsidR="000D0231" w:rsidRPr="00792610" w:rsidRDefault="000D0231" w:rsidP="00877BAF">
            <w:pPr>
              <w:rPr>
                <w:rFonts w:ascii="Calibri" w:hAnsi="Calibri"/>
                <w:bCs/>
              </w:rPr>
            </w:pPr>
            <w:r w:rsidRPr="00792610">
              <w:rPr>
                <w:rFonts w:ascii="Calibri" w:hAnsi="Calibri"/>
                <w:bCs/>
              </w:rPr>
              <w:t>Iowa Judicial Branch</w:t>
            </w:r>
            <w:r w:rsidR="00630429" w:rsidRPr="00792610">
              <w:rPr>
                <w:rFonts w:ascii="Calibri" w:hAnsi="Calibri"/>
                <w:bCs/>
              </w:rPr>
              <w:t xml:space="preserve"> (IJB</w:t>
            </w:r>
            <w:r w:rsidR="00176497" w:rsidRPr="00792610">
              <w:rPr>
                <w:rFonts w:ascii="Calibri" w:hAnsi="Calibri"/>
                <w:bCs/>
              </w:rPr>
              <w:t xml:space="preserve"> or Agency</w:t>
            </w:r>
            <w:r w:rsidR="00630429" w:rsidRPr="00792610">
              <w:rPr>
                <w:rFonts w:ascii="Calibri" w:hAnsi="Calibri"/>
                <w:bCs/>
              </w:rPr>
              <w:t>)</w:t>
            </w:r>
          </w:p>
        </w:tc>
      </w:tr>
      <w:tr w:rsidR="000D0231" w:rsidRPr="00792610" w14:paraId="766C9E29" w14:textId="77777777" w:rsidTr="00792610">
        <w:trPr>
          <w:cantSplit/>
          <w:trHeight w:val="127"/>
        </w:trPr>
        <w:tc>
          <w:tcPr>
            <w:tcW w:w="2628" w:type="dxa"/>
          </w:tcPr>
          <w:p w14:paraId="0F115254" w14:textId="2D43A3A7" w:rsidR="000D0231" w:rsidRPr="00792610" w:rsidRDefault="00797E71" w:rsidP="00630429">
            <w:pPr>
              <w:spacing w:after="0"/>
              <w:rPr>
                <w:rFonts w:ascii="Calibri" w:hAnsi="Calibri"/>
                <w:b/>
                <w:bCs/>
              </w:rPr>
            </w:pPr>
            <w:r w:rsidRPr="00792610">
              <w:rPr>
                <w:rFonts w:ascii="Calibri" w:hAnsi="Calibri"/>
                <w:b/>
                <w:bCs/>
              </w:rPr>
              <w:t>Number of y</w:t>
            </w:r>
            <w:r w:rsidR="00C83917" w:rsidRPr="00792610">
              <w:rPr>
                <w:rFonts w:ascii="Calibri" w:hAnsi="Calibri"/>
                <w:b/>
                <w:bCs/>
              </w:rPr>
              <w:t>ears</w:t>
            </w:r>
            <w:r w:rsidRPr="00792610">
              <w:rPr>
                <w:rFonts w:ascii="Calibri" w:hAnsi="Calibri"/>
                <w:b/>
                <w:bCs/>
              </w:rPr>
              <w:t xml:space="preserve"> of the initial terms of the </w:t>
            </w:r>
            <w:r w:rsidR="00C83917" w:rsidRPr="00792610">
              <w:rPr>
                <w:rFonts w:ascii="Calibri" w:hAnsi="Calibri"/>
                <w:b/>
                <w:bCs/>
              </w:rPr>
              <w:t>C</w:t>
            </w:r>
            <w:r w:rsidRPr="00792610">
              <w:rPr>
                <w:rFonts w:ascii="Calibri" w:hAnsi="Calibri"/>
                <w:b/>
                <w:bCs/>
              </w:rPr>
              <w:t>ontract:</w:t>
            </w:r>
          </w:p>
        </w:tc>
        <w:tc>
          <w:tcPr>
            <w:tcW w:w="2610" w:type="dxa"/>
            <w:gridSpan w:val="3"/>
          </w:tcPr>
          <w:p w14:paraId="26901963" w14:textId="417C2A9A" w:rsidR="000D0231" w:rsidRPr="00792610" w:rsidRDefault="00901ED2" w:rsidP="00630429">
            <w:pPr>
              <w:spacing w:after="0"/>
              <w:rPr>
                <w:rFonts w:ascii="Calibri" w:hAnsi="Calibri"/>
                <w:bCs/>
              </w:rPr>
            </w:pPr>
            <w:r w:rsidRPr="00792610">
              <w:rPr>
                <w:rFonts w:ascii="Calibri" w:hAnsi="Calibri"/>
                <w:bCs/>
              </w:rPr>
              <w:t>1</w:t>
            </w:r>
            <w:r w:rsidR="005809D7" w:rsidRPr="00792610">
              <w:rPr>
                <w:rFonts w:ascii="Calibri" w:hAnsi="Calibri"/>
                <w:bCs/>
              </w:rPr>
              <w:t xml:space="preserve"> year</w:t>
            </w:r>
          </w:p>
        </w:tc>
        <w:tc>
          <w:tcPr>
            <w:tcW w:w="2677" w:type="dxa"/>
            <w:gridSpan w:val="4"/>
          </w:tcPr>
          <w:p w14:paraId="012ABFA3" w14:textId="5FB6686C" w:rsidR="000D0231" w:rsidRPr="00792610" w:rsidRDefault="00797E71" w:rsidP="00630429">
            <w:pPr>
              <w:spacing w:after="0"/>
              <w:rPr>
                <w:rFonts w:ascii="Calibri" w:hAnsi="Calibri"/>
                <w:b/>
                <w:bCs/>
              </w:rPr>
            </w:pPr>
            <w:r w:rsidRPr="00792610">
              <w:rPr>
                <w:rFonts w:ascii="Calibri" w:hAnsi="Calibri"/>
                <w:b/>
                <w:bCs/>
              </w:rPr>
              <w:t xml:space="preserve">Number of possible annual </w:t>
            </w:r>
            <w:r w:rsidR="00CF167A" w:rsidRPr="00792610">
              <w:rPr>
                <w:rFonts w:ascii="Calibri" w:hAnsi="Calibri"/>
                <w:b/>
                <w:bCs/>
              </w:rPr>
              <w:t>renewals</w:t>
            </w:r>
            <w:r w:rsidRPr="00792610">
              <w:rPr>
                <w:rFonts w:ascii="Calibri" w:hAnsi="Calibri"/>
                <w:b/>
                <w:bCs/>
              </w:rPr>
              <w:t>:</w:t>
            </w:r>
          </w:p>
        </w:tc>
        <w:tc>
          <w:tcPr>
            <w:tcW w:w="1890" w:type="dxa"/>
            <w:vAlign w:val="center"/>
          </w:tcPr>
          <w:p w14:paraId="60068D6E" w14:textId="3753C5F8" w:rsidR="000D0231" w:rsidRPr="00792610" w:rsidRDefault="00901ED2" w:rsidP="00877BAF">
            <w:pPr>
              <w:rPr>
                <w:rFonts w:ascii="Calibri" w:hAnsi="Calibri"/>
                <w:bCs/>
              </w:rPr>
            </w:pPr>
            <w:r w:rsidRPr="00792610">
              <w:rPr>
                <w:rFonts w:ascii="Calibri" w:hAnsi="Calibri"/>
                <w:bCs/>
              </w:rPr>
              <w:t>5</w:t>
            </w:r>
            <w:r w:rsidR="00176497" w:rsidRPr="00792610">
              <w:rPr>
                <w:rFonts w:ascii="Calibri" w:hAnsi="Calibri"/>
                <w:bCs/>
              </w:rPr>
              <w:t xml:space="preserve"> additional 1-year terms exercisable by </w:t>
            </w:r>
            <w:r w:rsidR="00C83917" w:rsidRPr="00792610">
              <w:rPr>
                <w:rFonts w:ascii="Calibri" w:hAnsi="Calibri"/>
                <w:bCs/>
              </w:rPr>
              <w:t xml:space="preserve">the </w:t>
            </w:r>
            <w:r w:rsidR="00176497" w:rsidRPr="00792610">
              <w:rPr>
                <w:rFonts w:ascii="Calibri" w:hAnsi="Calibri"/>
                <w:bCs/>
              </w:rPr>
              <w:t>IJB in its sole discretion</w:t>
            </w:r>
          </w:p>
        </w:tc>
      </w:tr>
      <w:tr w:rsidR="000D0231" w:rsidRPr="00792610" w14:paraId="45150011" w14:textId="77777777" w:rsidTr="00792610">
        <w:trPr>
          <w:cantSplit/>
        </w:trPr>
        <w:tc>
          <w:tcPr>
            <w:tcW w:w="2628" w:type="dxa"/>
          </w:tcPr>
          <w:p w14:paraId="3FFC7119" w14:textId="5DAD5F93" w:rsidR="000D0231" w:rsidRPr="00792610" w:rsidRDefault="00CF167A" w:rsidP="00797E71">
            <w:pPr>
              <w:spacing w:after="0"/>
              <w:jc w:val="left"/>
              <w:rPr>
                <w:rFonts w:ascii="Calibri" w:hAnsi="Calibri"/>
                <w:b/>
                <w:bCs/>
              </w:rPr>
            </w:pPr>
            <w:r w:rsidRPr="00792610">
              <w:rPr>
                <w:rFonts w:ascii="Calibri" w:hAnsi="Calibri"/>
                <w:b/>
                <w:bCs/>
              </w:rPr>
              <w:t xml:space="preserve">Anticipated </w:t>
            </w:r>
            <w:r w:rsidR="00797E71" w:rsidRPr="00792610">
              <w:rPr>
                <w:rFonts w:ascii="Calibri" w:hAnsi="Calibri"/>
                <w:b/>
                <w:bCs/>
              </w:rPr>
              <w:t>Initial Contract Term beginning:</w:t>
            </w:r>
          </w:p>
        </w:tc>
        <w:tc>
          <w:tcPr>
            <w:tcW w:w="2610" w:type="dxa"/>
            <w:gridSpan w:val="3"/>
            <w:vAlign w:val="center"/>
          </w:tcPr>
          <w:p w14:paraId="528B9CA1" w14:textId="6FD10D16" w:rsidR="000D0231" w:rsidRPr="00792610" w:rsidRDefault="00792610" w:rsidP="00630429">
            <w:pPr>
              <w:spacing w:after="0"/>
              <w:rPr>
                <w:rFonts w:ascii="Calibri" w:hAnsi="Calibri"/>
                <w:b/>
                <w:bCs/>
              </w:rPr>
            </w:pPr>
            <w:r w:rsidRPr="00792610">
              <w:rPr>
                <w:rFonts w:ascii="Calibri" w:hAnsi="Calibri"/>
                <w:b/>
                <w:bCs/>
              </w:rPr>
              <w:t>07/01/2026</w:t>
            </w:r>
          </w:p>
        </w:tc>
        <w:tc>
          <w:tcPr>
            <w:tcW w:w="1170" w:type="dxa"/>
            <w:vAlign w:val="center"/>
          </w:tcPr>
          <w:p w14:paraId="5104B071" w14:textId="3043D736" w:rsidR="000D0231" w:rsidRPr="00792610" w:rsidRDefault="00797E71" w:rsidP="00630429">
            <w:pPr>
              <w:spacing w:after="0"/>
              <w:rPr>
                <w:rFonts w:ascii="Calibri" w:hAnsi="Calibri"/>
                <w:b/>
                <w:bCs/>
              </w:rPr>
            </w:pPr>
            <w:r w:rsidRPr="00792610">
              <w:rPr>
                <w:rFonts w:ascii="Calibri" w:hAnsi="Calibri"/>
                <w:b/>
                <w:bCs/>
              </w:rPr>
              <w:t>Ending:</w:t>
            </w:r>
            <w:r w:rsidR="000D0231" w:rsidRPr="00792610">
              <w:rPr>
                <w:rFonts w:ascii="Calibri" w:hAnsi="Calibri"/>
                <w:b/>
                <w:bCs/>
              </w:rPr>
              <w:t xml:space="preserve"> </w:t>
            </w:r>
          </w:p>
        </w:tc>
        <w:tc>
          <w:tcPr>
            <w:tcW w:w="3397" w:type="dxa"/>
            <w:gridSpan w:val="4"/>
            <w:vAlign w:val="center"/>
          </w:tcPr>
          <w:p w14:paraId="3BF1C4BB" w14:textId="35D19D3E" w:rsidR="000D0231" w:rsidRPr="00792610" w:rsidRDefault="00792610" w:rsidP="00877BAF">
            <w:pPr>
              <w:rPr>
                <w:rFonts w:ascii="Calibri" w:hAnsi="Calibri"/>
              </w:rPr>
            </w:pPr>
            <w:r w:rsidRPr="00792610">
              <w:rPr>
                <w:rFonts w:ascii="Calibri" w:hAnsi="Calibri"/>
              </w:rPr>
              <w:t>06/30/2027</w:t>
            </w:r>
          </w:p>
        </w:tc>
      </w:tr>
      <w:tr w:rsidR="002B68AE" w:rsidRPr="00792610" w14:paraId="0676793D" w14:textId="77777777" w:rsidTr="00792610">
        <w:trPr>
          <w:cantSplit/>
        </w:trPr>
        <w:tc>
          <w:tcPr>
            <w:tcW w:w="5238" w:type="dxa"/>
            <w:gridSpan w:val="4"/>
          </w:tcPr>
          <w:p w14:paraId="5F4A0A09" w14:textId="79DE8639" w:rsidR="002B68AE" w:rsidRPr="00792610" w:rsidRDefault="002B68AE" w:rsidP="00630429">
            <w:pPr>
              <w:spacing w:after="0"/>
              <w:rPr>
                <w:rFonts w:ascii="Calibri" w:hAnsi="Calibri"/>
                <w:b/>
                <w:bCs/>
              </w:rPr>
            </w:pPr>
            <w:r w:rsidRPr="00792610">
              <w:rPr>
                <w:rFonts w:ascii="Calibri" w:hAnsi="Calibri"/>
                <w:b/>
                <w:bCs/>
              </w:rPr>
              <w:t>Anticipated Maximum Annual Contract Budget:</w:t>
            </w:r>
          </w:p>
        </w:tc>
        <w:tc>
          <w:tcPr>
            <w:tcW w:w="4567" w:type="dxa"/>
            <w:gridSpan w:val="5"/>
            <w:vAlign w:val="center"/>
          </w:tcPr>
          <w:p w14:paraId="7B9461BD" w14:textId="33B5A23C" w:rsidR="002B68AE" w:rsidRPr="00792610" w:rsidRDefault="002B68AE" w:rsidP="00877BAF">
            <w:pPr>
              <w:rPr>
                <w:rFonts w:ascii="Calibri" w:hAnsi="Calibri"/>
              </w:rPr>
            </w:pPr>
            <w:r w:rsidRPr="00792610">
              <w:rPr>
                <w:rFonts w:ascii="Calibri" w:hAnsi="Calibri"/>
              </w:rPr>
              <w:t>$</w:t>
            </w:r>
            <w:r w:rsidR="00792610" w:rsidRPr="00792610">
              <w:rPr>
                <w:rFonts w:ascii="Calibri" w:hAnsi="Calibri"/>
              </w:rPr>
              <w:t xml:space="preserve"> 60,000.00</w:t>
            </w:r>
          </w:p>
        </w:tc>
      </w:tr>
      <w:tr w:rsidR="000D0231" w:rsidRPr="00792610" w14:paraId="04F69014" w14:textId="77777777" w:rsidTr="00792610">
        <w:tc>
          <w:tcPr>
            <w:tcW w:w="9805" w:type="dxa"/>
            <w:gridSpan w:val="9"/>
          </w:tcPr>
          <w:p w14:paraId="51B0669D" w14:textId="6BD2415F" w:rsidR="000D0231" w:rsidRPr="00792610" w:rsidRDefault="000D0231" w:rsidP="000D0231">
            <w:pPr>
              <w:tabs>
                <w:tab w:val="left" w:leader="underscore" w:pos="8640"/>
              </w:tabs>
              <w:spacing w:after="0" w:line="240" w:lineRule="auto"/>
              <w:rPr>
                <w:rFonts w:ascii="Calibri" w:hAnsi="Calibri"/>
                <w:b/>
              </w:rPr>
            </w:pPr>
            <w:r w:rsidRPr="00792610">
              <w:rPr>
                <w:rFonts w:ascii="Calibri" w:hAnsi="Calibri"/>
                <w:b/>
              </w:rPr>
              <w:t xml:space="preserve">Issuing Officer:  </w:t>
            </w:r>
          </w:p>
          <w:p w14:paraId="775D7816" w14:textId="2C5D1164" w:rsidR="000D0231" w:rsidRPr="00792610" w:rsidRDefault="00792610" w:rsidP="000D0231">
            <w:pPr>
              <w:tabs>
                <w:tab w:val="left" w:leader="underscore" w:pos="8640"/>
              </w:tabs>
              <w:spacing w:after="0" w:line="240" w:lineRule="auto"/>
              <w:rPr>
                <w:rFonts w:ascii="Calibri" w:hAnsi="Calibri"/>
              </w:rPr>
            </w:pPr>
            <w:r w:rsidRPr="00792610">
              <w:rPr>
                <w:rFonts w:ascii="Calibri" w:hAnsi="Calibri"/>
              </w:rPr>
              <w:t>Connie Murphy</w:t>
            </w:r>
          </w:p>
          <w:p w14:paraId="57D4E923" w14:textId="4B27238A" w:rsidR="000D0231" w:rsidRPr="00792610" w:rsidRDefault="00792610" w:rsidP="000D0231">
            <w:pPr>
              <w:tabs>
                <w:tab w:val="left" w:leader="underscore" w:pos="8640"/>
              </w:tabs>
              <w:spacing w:after="0" w:line="240" w:lineRule="auto"/>
              <w:rPr>
                <w:rFonts w:ascii="Calibri" w:hAnsi="Calibri"/>
              </w:rPr>
            </w:pPr>
            <w:r w:rsidRPr="00792610">
              <w:rPr>
                <w:rFonts w:ascii="Calibri" w:hAnsi="Calibri"/>
              </w:rPr>
              <w:t>(563)343-5553</w:t>
            </w:r>
          </w:p>
          <w:p w14:paraId="1E00DB61" w14:textId="57AF45B7" w:rsidR="000D0231" w:rsidRPr="00792610" w:rsidRDefault="0063718E" w:rsidP="000D0231">
            <w:pPr>
              <w:tabs>
                <w:tab w:val="left" w:leader="underscore" w:pos="8640"/>
              </w:tabs>
              <w:spacing w:after="0" w:line="240" w:lineRule="auto"/>
              <w:rPr>
                <w:rFonts w:ascii="Calibri" w:hAnsi="Calibri"/>
              </w:rPr>
            </w:pPr>
            <w:hyperlink r:id="rId11" w:history="1">
              <w:r w:rsidR="00792610" w:rsidRPr="00792610">
                <w:rPr>
                  <w:rStyle w:val="Hyperlink"/>
                  <w:rFonts w:ascii="Calibri" w:hAnsi="Calibri"/>
                </w:rPr>
                <w:t>connie.murphy@iowacourts.gov</w:t>
              </w:r>
            </w:hyperlink>
          </w:p>
          <w:p w14:paraId="48BAF5B0" w14:textId="55E44B1E" w:rsidR="000D0231" w:rsidRPr="00792610" w:rsidRDefault="00792610" w:rsidP="000D0231">
            <w:pPr>
              <w:tabs>
                <w:tab w:val="left" w:leader="underscore" w:pos="8640"/>
              </w:tabs>
              <w:spacing w:after="0" w:line="240" w:lineRule="auto"/>
              <w:rPr>
                <w:rFonts w:ascii="Calibri" w:hAnsi="Calibri"/>
              </w:rPr>
            </w:pPr>
            <w:r w:rsidRPr="00792610">
              <w:rPr>
                <w:rFonts w:ascii="Calibri" w:hAnsi="Calibri"/>
              </w:rPr>
              <w:t>400 W 4</w:t>
            </w:r>
            <w:r w:rsidRPr="00792610">
              <w:rPr>
                <w:rFonts w:ascii="Calibri" w:hAnsi="Calibri"/>
                <w:vertAlign w:val="superscript"/>
              </w:rPr>
              <w:t>th</w:t>
            </w:r>
            <w:r w:rsidRPr="00792610">
              <w:rPr>
                <w:rFonts w:ascii="Calibri" w:hAnsi="Calibri"/>
              </w:rPr>
              <w:t xml:space="preserve"> St</w:t>
            </w:r>
          </w:p>
          <w:p w14:paraId="14C5D7DA" w14:textId="55E2D518" w:rsidR="001D5FF5" w:rsidRPr="00792610" w:rsidRDefault="00792610" w:rsidP="000D0231">
            <w:pPr>
              <w:tabs>
                <w:tab w:val="left" w:leader="underscore" w:pos="8640"/>
              </w:tabs>
              <w:spacing w:after="0" w:line="240" w:lineRule="auto"/>
              <w:rPr>
                <w:rFonts w:ascii="Calibri" w:hAnsi="Calibri"/>
              </w:rPr>
            </w:pPr>
            <w:r w:rsidRPr="00792610">
              <w:rPr>
                <w:rFonts w:ascii="Calibri" w:hAnsi="Calibri"/>
              </w:rPr>
              <w:t>Davenport, IA 52801</w:t>
            </w:r>
          </w:p>
        </w:tc>
      </w:tr>
      <w:tr w:rsidR="000D0231" w:rsidRPr="00792610" w14:paraId="30F1A897" w14:textId="77777777" w:rsidTr="00792610">
        <w:tc>
          <w:tcPr>
            <w:tcW w:w="7218" w:type="dxa"/>
            <w:gridSpan w:val="6"/>
            <w:vAlign w:val="center"/>
          </w:tcPr>
          <w:p w14:paraId="0202067E" w14:textId="77777777" w:rsidR="000D0231" w:rsidRPr="00792610" w:rsidRDefault="000D0231" w:rsidP="000D0231">
            <w:pPr>
              <w:pStyle w:val="Heading9"/>
              <w:numPr>
                <w:ilvl w:val="0"/>
                <w:numId w:val="0"/>
              </w:numPr>
              <w:ind w:left="1584" w:hanging="1584"/>
              <w:jc w:val="left"/>
              <w:rPr>
                <w:rFonts w:ascii="Calibri" w:eastAsiaTheme="minorEastAsia" w:hAnsi="Calibri" w:cstheme="minorBidi"/>
                <w:b/>
                <w:bCs/>
                <w:i w:val="0"/>
                <w:color w:val="auto"/>
                <w:sz w:val="22"/>
                <w:szCs w:val="24"/>
              </w:rPr>
            </w:pPr>
            <w:r w:rsidRPr="00792610">
              <w:rPr>
                <w:rFonts w:ascii="Calibri" w:eastAsiaTheme="minorEastAsia" w:hAnsi="Calibri" w:cstheme="minorBidi"/>
                <w:b/>
                <w:bCs/>
                <w:i w:val="0"/>
                <w:color w:val="auto"/>
                <w:sz w:val="22"/>
                <w:szCs w:val="24"/>
              </w:rPr>
              <w:t>PROCUREMENT TIMETABLE—Event or Action:</w:t>
            </w:r>
          </w:p>
        </w:tc>
        <w:tc>
          <w:tcPr>
            <w:tcW w:w="2587" w:type="dxa"/>
            <w:gridSpan w:val="3"/>
            <w:vAlign w:val="center"/>
          </w:tcPr>
          <w:p w14:paraId="22BFBE3B" w14:textId="32157900" w:rsidR="000D0231" w:rsidRPr="00792610" w:rsidRDefault="000D0231" w:rsidP="000D0231">
            <w:pPr>
              <w:tabs>
                <w:tab w:val="left" w:leader="underscore" w:pos="8640"/>
              </w:tabs>
              <w:rPr>
                <w:rFonts w:ascii="Calibri" w:hAnsi="Calibri"/>
                <w:b/>
              </w:rPr>
            </w:pPr>
            <w:r w:rsidRPr="00792610">
              <w:rPr>
                <w:rFonts w:ascii="Calibri" w:hAnsi="Calibri"/>
                <w:b/>
              </w:rPr>
              <w:t>Date/Time(Central time):</w:t>
            </w:r>
          </w:p>
        </w:tc>
      </w:tr>
      <w:tr w:rsidR="000D0231" w:rsidRPr="00792610" w14:paraId="30CA14A9" w14:textId="77777777" w:rsidTr="00792610">
        <w:tc>
          <w:tcPr>
            <w:tcW w:w="7218" w:type="dxa"/>
            <w:gridSpan w:val="6"/>
          </w:tcPr>
          <w:p w14:paraId="41DD7A74" w14:textId="42C93758" w:rsidR="000D0231" w:rsidRPr="00792610" w:rsidRDefault="000D0231" w:rsidP="00877BAF">
            <w:pPr>
              <w:tabs>
                <w:tab w:val="left" w:leader="underscore" w:pos="8640"/>
              </w:tabs>
              <w:rPr>
                <w:rFonts w:ascii="Calibri" w:hAnsi="Calibri"/>
                <w:bCs/>
              </w:rPr>
            </w:pPr>
            <w:r w:rsidRPr="00792610">
              <w:rPr>
                <w:rFonts w:ascii="Calibri" w:hAnsi="Calibri"/>
                <w:bCs/>
              </w:rPr>
              <w:t>Agency Posts Notice of RFP on TSB website</w:t>
            </w:r>
          </w:p>
        </w:tc>
        <w:tc>
          <w:tcPr>
            <w:tcW w:w="2587" w:type="dxa"/>
            <w:gridSpan w:val="3"/>
          </w:tcPr>
          <w:p w14:paraId="68AF868F" w14:textId="609E7AF9" w:rsidR="000D0231" w:rsidRPr="00792610" w:rsidRDefault="00AD4F32" w:rsidP="00877BAF">
            <w:pPr>
              <w:tabs>
                <w:tab w:val="left" w:leader="underscore" w:pos="8640"/>
              </w:tabs>
              <w:rPr>
                <w:rFonts w:ascii="Calibri" w:hAnsi="Calibri"/>
                <w:b/>
              </w:rPr>
            </w:pPr>
            <w:r>
              <w:rPr>
                <w:rFonts w:ascii="Calibri" w:hAnsi="Calibri"/>
                <w:b/>
              </w:rPr>
              <w:t>04/08/2026</w:t>
            </w:r>
          </w:p>
        </w:tc>
      </w:tr>
      <w:tr w:rsidR="000D0231" w:rsidRPr="00792610" w14:paraId="6E73EC15" w14:textId="77777777" w:rsidTr="00792610">
        <w:tc>
          <w:tcPr>
            <w:tcW w:w="7218" w:type="dxa"/>
            <w:gridSpan w:val="6"/>
          </w:tcPr>
          <w:p w14:paraId="538762C6" w14:textId="77777777" w:rsidR="000D0231" w:rsidRPr="00792610" w:rsidRDefault="000D0231" w:rsidP="00877BAF">
            <w:pPr>
              <w:tabs>
                <w:tab w:val="left" w:leader="underscore" w:pos="8640"/>
              </w:tabs>
              <w:rPr>
                <w:rFonts w:ascii="Calibri" w:hAnsi="Calibri"/>
                <w:bCs/>
              </w:rPr>
            </w:pPr>
            <w:r w:rsidRPr="00792610">
              <w:rPr>
                <w:rFonts w:ascii="Calibri" w:hAnsi="Calibri"/>
                <w:bCs/>
              </w:rPr>
              <w:t xml:space="preserve">Agency Issues RFP </w:t>
            </w:r>
          </w:p>
        </w:tc>
        <w:tc>
          <w:tcPr>
            <w:tcW w:w="2587" w:type="dxa"/>
            <w:gridSpan w:val="3"/>
          </w:tcPr>
          <w:p w14:paraId="0BE5156F" w14:textId="7FAA3328" w:rsidR="000D0231" w:rsidRPr="00792610" w:rsidRDefault="00AD4F32" w:rsidP="00877BAF">
            <w:pPr>
              <w:tabs>
                <w:tab w:val="left" w:leader="underscore" w:pos="8640"/>
              </w:tabs>
              <w:rPr>
                <w:rFonts w:ascii="Calibri" w:hAnsi="Calibri"/>
                <w:b/>
              </w:rPr>
            </w:pPr>
            <w:r>
              <w:rPr>
                <w:rFonts w:ascii="Calibri" w:hAnsi="Calibri"/>
                <w:b/>
              </w:rPr>
              <w:t>04/10/2026</w:t>
            </w:r>
          </w:p>
        </w:tc>
      </w:tr>
      <w:tr w:rsidR="000D0231" w:rsidRPr="00792610" w14:paraId="0B8383C1" w14:textId="77777777" w:rsidTr="00792610">
        <w:trPr>
          <w:trHeight w:val="683"/>
        </w:trPr>
        <w:tc>
          <w:tcPr>
            <w:tcW w:w="7218" w:type="dxa"/>
            <w:gridSpan w:val="6"/>
          </w:tcPr>
          <w:p w14:paraId="27DE430F" w14:textId="1153CB68" w:rsidR="000D0231" w:rsidRPr="00792610" w:rsidRDefault="000D0231" w:rsidP="006F4C07">
            <w:pPr>
              <w:spacing w:after="0"/>
              <w:rPr>
                <w:rFonts w:ascii="Calibri" w:hAnsi="Calibri"/>
              </w:rPr>
            </w:pPr>
            <w:r w:rsidRPr="00792610">
              <w:rPr>
                <w:rFonts w:ascii="Calibri" w:hAnsi="Calibri"/>
              </w:rPr>
              <w:t xml:space="preserve">Letters of Intent to Bid </w:t>
            </w:r>
          </w:p>
        </w:tc>
        <w:tc>
          <w:tcPr>
            <w:tcW w:w="2587" w:type="dxa"/>
            <w:gridSpan w:val="3"/>
          </w:tcPr>
          <w:p w14:paraId="14BF5744" w14:textId="781BF561" w:rsidR="000D0231" w:rsidRPr="00792610" w:rsidRDefault="000D0231" w:rsidP="000D0231">
            <w:pPr>
              <w:tabs>
                <w:tab w:val="left" w:leader="underscore" w:pos="8640"/>
              </w:tabs>
              <w:spacing w:after="0"/>
              <w:rPr>
                <w:rFonts w:ascii="Calibri" w:hAnsi="Calibri"/>
                <w:b/>
              </w:rPr>
            </w:pPr>
            <w:r w:rsidRPr="00792610">
              <w:rPr>
                <w:rFonts w:ascii="Calibri" w:hAnsi="Calibri"/>
                <w:b/>
                <w:noProof/>
              </w:rPr>
              <w:t>Due Date</w:t>
            </w:r>
            <w:r w:rsidR="00797E71" w:rsidRPr="00792610">
              <w:rPr>
                <w:rFonts w:ascii="Calibri" w:hAnsi="Calibri"/>
                <w:b/>
                <w:noProof/>
              </w:rPr>
              <w:t>:</w:t>
            </w:r>
            <w:r w:rsidR="00D97627">
              <w:rPr>
                <w:rFonts w:ascii="Calibri" w:hAnsi="Calibri"/>
                <w:b/>
                <w:noProof/>
              </w:rPr>
              <w:t xml:space="preserve"> 04/24/2026</w:t>
            </w:r>
          </w:p>
        </w:tc>
      </w:tr>
      <w:tr w:rsidR="000D0231" w:rsidRPr="00792610" w14:paraId="207F6219" w14:textId="77777777" w:rsidTr="00792610">
        <w:trPr>
          <w:trHeight w:val="593"/>
        </w:trPr>
        <w:tc>
          <w:tcPr>
            <w:tcW w:w="7218" w:type="dxa"/>
            <w:gridSpan w:val="6"/>
          </w:tcPr>
          <w:p w14:paraId="3BC5428D" w14:textId="0B7AECE8" w:rsidR="000D0231" w:rsidRPr="00792610" w:rsidRDefault="000D0231" w:rsidP="006F4C07">
            <w:pPr>
              <w:tabs>
                <w:tab w:val="left" w:leader="underscore" w:pos="8640"/>
              </w:tabs>
              <w:spacing w:after="0"/>
              <w:rPr>
                <w:rFonts w:ascii="Calibri" w:hAnsi="Calibri"/>
                <w:bCs/>
              </w:rPr>
            </w:pPr>
            <w:r w:rsidRPr="00792610">
              <w:rPr>
                <w:rFonts w:ascii="Calibri" w:hAnsi="Calibri"/>
                <w:bCs/>
              </w:rPr>
              <w:t xml:space="preserve">RFP written questions, requests for clarification, and suggested changes from Respondents due: </w:t>
            </w:r>
          </w:p>
        </w:tc>
        <w:tc>
          <w:tcPr>
            <w:tcW w:w="2587" w:type="dxa"/>
            <w:gridSpan w:val="3"/>
          </w:tcPr>
          <w:p w14:paraId="5A614301" w14:textId="566BE0AE" w:rsidR="000D0231" w:rsidRPr="00792610" w:rsidRDefault="000D0231" w:rsidP="000D0231">
            <w:pPr>
              <w:tabs>
                <w:tab w:val="left" w:leader="underscore" w:pos="8640"/>
              </w:tabs>
              <w:spacing w:after="0"/>
              <w:rPr>
                <w:rFonts w:ascii="Calibri" w:hAnsi="Calibri"/>
                <w:b/>
              </w:rPr>
            </w:pPr>
            <w:r w:rsidRPr="00792610">
              <w:rPr>
                <w:rFonts w:ascii="Calibri" w:hAnsi="Calibri"/>
                <w:b/>
              </w:rPr>
              <w:t>Date:</w:t>
            </w:r>
            <w:r w:rsidR="00D97627">
              <w:rPr>
                <w:rFonts w:ascii="Calibri" w:hAnsi="Calibri"/>
                <w:b/>
              </w:rPr>
              <w:t xml:space="preserve"> 04/24/2026</w:t>
            </w:r>
          </w:p>
          <w:p w14:paraId="605463A4" w14:textId="397B684C" w:rsidR="000D0231" w:rsidRPr="00792610" w:rsidRDefault="000D0231" w:rsidP="000D0231">
            <w:pPr>
              <w:tabs>
                <w:tab w:val="left" w:leader="underscore" w:pos="8640"/>
              </w:tabs>
              <w:spacing w:after="0"/>
              <w:rPr>
                <w:rFonts w:ascii="Calibri" w:hAnsi="Calibri"/>
                <w:b/>
              </w:rPr>
            </w:pPr>
            <w:r w:rsidRPr="00792610">
              <w:rPr>
                <w:rFonts w:ascii="Calibri" w:hAnsi="Calibri"/>
                <w:b/>
              </w:rPr>
              <w:t>Time:</w:t>
            </w:r>
            <w:r w:rsidR="00D97627">
              <w:rPr>
                <w:rFonts w:ascii="Calibri" w:hAnsi="Calibri"/>
                <w:b/>
              </w:rPr>
              <w:t xml:space="preserve"> 3:00 p.m.</w:t>
            </w:r>
          </w:p>
        </w:tc>
      </w:tr>
      <w:tr w:rsidR="006F4C07" w:rsidRPr="00792610" w14:paraId="16993AF1" w14:textId="77777777" w:rsidTr="00792610">
        <w:trPr>
          <w:trHeight w:val="432"/>
        </w:trPr>
        <w:tc>
          <w:tcPr>
            <w:tcW w:w="7218" w:type="dxa"/>
            <w:gridSpan w:val="6"/>
          </w:tcPr>
          <w:p w14:paraId="58362EB9" w14:textId="2A9D1750" w:rsidR="006F4C07" w:rsidRPr="00792610" w:rsidRDefault="006E41C2" w:rsidP="000D0231">
            <w:pPr>
              <w:tabs>
                <w:tab w:val="left" w:leader="underscore" w:pos="8640"/>
              </w:tabs>
              <w:spacing w:after="0"/>
              <w:rPr>
                <w:rFonts w:ascii="Calibri" w:hAnsi="Calibri"/>
                <w:bCs/>
              </w:rPr>
            </w:pPr>
            <w:r w:rsidRPr="00792610">
              <w:rPr>
                <w:rFonts w:ascii="Calibri" w:hAnsi="Calibri"/>
                <w:bCs/>
              </w:rPr>
              <w:t xml:space="preserve">The </w:t>
            </w:r>
            <w:r w:rsidR="00630429" w:rsidRPr="00792610">
              <w:rPr>
                <w:rFonts w:ascii="Calibri" w:hAnsi="Calibri"/>
                <w:bCs/>
              </w:rPr>
              <w:t>IJB’s</w:t>
            </w:r>
            <w:r w:rsidR="006F4C07" w:rsidRPr="00792610">
              <w:rPr>
                <w:rFonts w:ascii="Calibri" w:hAnsi="Calibri"/>
                <w:bCs/>
              </w:rPr>
              <w:t xml:space="preserve"> written response to RFP questions, requests for clarifications and suggested changes due:</w:t>
            </w:r>
            <w:r w:rsidR="000040E0" w:rsidRPr="00792610">
              <w:rPr>
                <w:rFonts w:ascii="Calibri" w:hAnsi="Calibri"/>
                <w:bCs/>
              </w:rPr>
              <w:t xml:space="preserve"> (will be available on bidding website)</w:t>
            </w:r>
          </w:p>
        </w:tc>
        <w:tc>
          <w:tcPr>
            <w:tcW w:w="2587" w:type="dxa"/>
            <w:gridSpan w:val="3"/>
          </w:tcPr>
          <w:p w14:paraId="2965D345" w14:textId="04571BDA" w:rsidR="006F4C07" w:rsidRPr="00792610" w:rsidRDefault="006F4C07" w:rsidP="006F4C07">
            <w:pPr>
              <w:tabs>
                <w:tab w:val="left" w:leader="underscore" w:pos="8640"/>
              </w:tabs>
              <w:spacing w:after="0"/>
              <w:rPr>
                <w:rFonts w:ascii="Calibri" w:hAnsi="Calibri"/>
                <w:b/>
              </w:rPr>
            </w:pPr>
            <w:r w:rsidRPr="00792610">
              <w:rPr>
                <w:rFonts w:ascii="Calibri" w:hAnsi="Calibri"/>
                <w:b/>
              </w:rPr>
              <w:t>Date:</w:t>
            </w:r>
            <w:r w:rsidR="00D97627">
              <w:rPr>
                <w:rFonts w:ascii="Calibri" w:hAnsi="Calibri"/>
                <w:b/>
              </w:rPr>
              <w:t xml:space="preserve"> 05/01/2026</w:t>
            </w:r>
          </w:p>
          <w:p w14:paraId="31AB6046" w14:textId="40B65DE2" w:rsidR="006F4C07" w:rsidRPr="00792610" w:rsidRDefault="006F4C07" w:rsidP="006F4C07">
            <w:pPr>
              <w:tabs>
                <w:tab w:val="left" w:leader="underscore" w:pos="8640"/>
              </w:tabs>
              <w:spacing w:after="0"/>
              <w:rPr>
                <w:rFonts w:ascii="Calibri" w:hAnsi="Calibri"/>
                <w:b/>
              </w:rPr>
            </w:pPr>
          </w:p>
        </w:tc>
      </w:tr>
      <w:tr w:rsidR="000D0231" w:rsidRPr="009E13BD" w14:paraId="286265F7" w14:textId="77777777" w:rsidTr="00792610">
        <w:trPr>
          <w:trHeight w:val="432"/>
        </w:trPr>
        <w:tc>
          <w:tcPr>
            <w:tcW w:w="7218" w:type="dxa"/>
            <w:gridSpan w:val="6"/>
          </w:tcPr>
          <w:p w14:paraId="51E3128D" w14:textId="77777777" w:rsidR="000D0231" w:rsidRPr="00792610" w:rsidRDefault="000D0231" w:rsidP="006F4C07">
            <w:pPr>
              <w:tabs>
                <w:tab w:val="left" w:leader="underscore" w:pos="8640"/>
              </w:tabs>
              <w:spacing w:after="0" w:line="240" w:lineRule="auto"/>
              <w:rPr>
                <w:rFonts w:ascii="Calibri" w:hAnsi="Calibri"/>
                <w:bCs/>
              </w:rPr>
            </w:pPr>
            <w:r w:rsidRPr="00792610">
              <w:rPr>
                <w:rFonts w:ascii="Calibri" w:hAnsi="Calibri"/>
                <w:bCs/>
              </w:rPr>
              <w:t>Proposals Due Date:</w:t>
            </w:r>
          </w:p>
          <w:p w14:paraId="0F4B9147" w14:textId="5F791EB6" w:rsidR="000D0231" w:rsidRPr="00792610" w:rsidRDefault="000D0231" w:rsidP="006F4C07">
            <w:pPr>
              <w:tabs>
                <w:tab w:val="left" w:leader="underscore" w:pos="8640"/>
              </w:tabs>
              <w:spacing w:after="0" w:line="240" w:lineRule="auto"/>
              <w:rPr>
                <w:rFonts w:ascii="Calibri" w:hAnsi="Calibri"/>
                <w:bCs/>
              </w:rPr>
            </w:pPr>
            <w:r w:rsidRPr="00792610">
              <w:rPr>
                <w:rFonts w:ascii="Calibri" w:hAnsi="Calibri"/>
                <w:bCs/>
              </w:rPr>
              <w:t>Proposals Due Time:</w:t>
            </w:r>
          </w:p>
        </w:tc>
        <w:tc>
          <w:tcPr>
            <w:tcW w:w="2587" w:type="dxa"/>
            <w:gridSpan w:val="3"/>
          </w:tcPr>
          <w:p w14:paraId="61111367" w14:textId="0B67E522" w:rsidR="000D0231" w:rsidRPr="00792610" w:rsidRDefault="000D0231" w:rsidP="006F4C07">
            <w:pPr>
              <w:tabs>
                <w:tab w:val="left" w:leader="underscore" w:pos="8640"/>
              </w:tabs>
              <w:spacing w:after="0" w:line="240" w:lineRule="auto"/>
              <w:rPr>
                <w:rFonts w:ascii="Calibri" w:hAnsi="Calibri"/>
                <w:b/>
              </w:rPr>
            </w:pPr>
            <w:r w:rsidRPr="00792610">
              <w:rPr>
                <w:rFonts w:ascii="Calibri" w:hAnsi="Calibri"/>
                <w:b/>
              </w:rPr>
              <w:t>Date:</w:t>
            </w:r>
            <w:r w:rsidR="00D97627">
              <w:rPr>
                <w:rFonts w:ascii="Calibri" w:hAnsi="Calibri"/>
                <w:b/>
              </w:rPr>
              <w:t xml:space="preserve"> 06/01/2026</w:t>
            </w:r>
          </w:p>
          <w:p w14:paraId="6722429D" w14:textId="49BD7AB1" w:rsidR="000D0231" w:rsidRPr="00792610" w:rsidRDefault="000D0231" w:rsidP="006F4C07">
            <w:pPr>
              <w:tabs>
                <w:tab w:val="left" w:leader="underscore" w:pos="8640"/>
              </w:tabs>
              <w:spacing w:after="0" w:line="240" w:lineRule="auto"/>
              <w:rPr>
                <w:rFonts w:ascii="Calibri" w:hAnsi="Calibri"/>
                <w:b/>
              </w:rPr>
            </w:pPr>
            <w:r w:rsidRPr="00792610">
              <w:rPr>
                <w:rFonts w:ascii="Calibri" w:hAnsi="Calibri"/>
                <w:b/>
              </w:rPr>
              <w:t>Time:</w:t>
            </w:r>
            <w:r w:rsidR="00D97627">
              <w:rPr>
                <w:rFonts w:ascii="Calibri" w:hAnsi="Calibri"/>
                <w:b/>
              </w:rPr>
              <w:t xml:space="preserve"> 3:00 p.m.</w:t>
            </w:r>
          </w:p>
        </w:tc>
      </w:tr>
      <w:tr w:rsidR="000D0231" w:rsidRPr="009E13BD" w14:paraId="45D65FFC" w14:textId="77777777" w:rsidTr="00792610">
        <w:trPr>
          <w:trHeight w:val="432"/>
        </w:trPr>
        <w:tc>
          <w:tcPr>
            <w:tcW w:w="7218" w:type="dxa"/>
            <w:gridSpan w:val="6"/>
            <w:vAlign w:val="center"/>
          </w:tcPr>
          <w:p w14:paraId="61EE81E8" w14:textId="77777777" w:rsidR="000D0231" w:rsidRPr="009E13BD" w:rsidRDefault="000D0231" w:rsidP="00877BAF">
            <w:pPr>
              <w:tabs>
                <w:tab w:val="left" w:leader="underscore" w:pos="8640"/>
              </w:tabs>
              <w:rPr>
                <w:rFonts w:ascii="Calibri" w:hAnsi="Calibri"/>
                <w:bCs/>
              </w:rPr>
            </w:pPr>
            <w:r w:rsidRPr="009E13BD">
              <w:rPr>
                <w:rFonts w:ascii="Calibri" w:hAnsi="Calibri"/>
                <w:bCs/>
              </w:rPr>
              <w:t>Anticipated Date to issue Notice of Intent to Award:</w:t>
            </w:r>
          </w:p>
        </w:tc>
        <w:tc>
          <w:tcPr>
            <w:tcW w:w="2587" w:type="dxa"/>
            <w:gridSpan w:val="3"/>
          </w:tcPr>
          <w:p w14:paraId="15FA7E92" w14:textId="485348BA" w:rsidR="000D0231" w:rsidRPr="00792610" w:rsidRDefault="000D0231" w:rsidP="000D0231">
            <w:pPr>
              <w:tabs>
                <w:tab w:val="left" w:leader="underscore" w:pos="8640"/>
              </w:tabs>
              <w:spacing w:after="0"/>
              <w:rPr>
                <w:rFonts w:ascii="Calibri" w:hAnsi="Calibri"/>
                <w:b/>
              </w:rPr>
            </w:pPr>
            <w:r w:rsidRPr="00792610">
              <w:rPr>
                <w:rFonts w:ascii="Calibri" w:hAnsi="Calibri"/>
                <w:b/>
              </w:rPr>
              <w:t>Date</w:t>
            </w:r>
            <w:r w:rsidR="00630429" w:rsidRPr="00792610">
              <w:rPr>
                <w:rFonts w:ascii="Calibri" w:hAnsi="Calibri"/>
                <w:b/>
              </w:rPr>
              <w:t>:</w:t>
            </w:r>
            <w:r w:rsidR="00D97627">
              <w:rPr>
                <w:rFonts w:ascii="Calibri" w:hAnsi="Calibri"/>
                <w:b/>
              </w:rPr>
              <w:t xml:space="preserve"> 06/24/2026</w:t>
            </w:r>
          </w:p>
        </w:tc>
      </w:tr>
      <w:tr w:rsidR="000D0231" w:rsidRPr="009E13BD" w14:paraId="65A2FEFA" w14:textId="77777777" w:rsidTr="00792610">
        <w:trPr>
          <w:trHeight w:val="432"/>
        </w:trPr>
        <w:tc>
          <w:tcPr>
            <w:tcW w:w="7218" w:type="dxa"/>
            <w:gridSpan w:val="6"/>
            <w:vAlign w:val="center"/>
          </w:tcPr>
          <w:p w14:paraId="4C2D222F" w14:textId="4BF4C433" w:rsidR="000D0231" w:rsidRPr="009E13BD" w:rsidRDefault="000D0231" w:rsidP="00877BAF">
            <w:pPr>
              <w:tabs>
                <w:tab w:val="left" w:leader="underscore" w:pos="8640"/>
              </w:tabs>
              <w:rPr>
                <w:rFonts w:ascii="Calibri" w:hAnsi="Calibri"/>
                <w:bCs/>
              </w:rPr>
            </w:pPr>
            <w:r w:rsidRPr="009E13BD">
              <w:rPr>
                <w:rFonts w:ascii="Calibri" w:hAnsi="Calibri"/>
                <w:bCs/>
              </w:rPr>
              <w:t xml:space="preserve">Anticipated Date to execute </w:t>
            </w:r>
            <w:r w:rsidR="00CA077A">
              <w:rPr>
                <w:rFonts w:ascii="Calibri" w:hAnsi="Calibri"/>
                <w:bCs/>
              </w:rPr>
              <w:t>C</w:t>
            </w:r>
            <w:r w:rsidRPr="009E13BD">
              <w:rPr>
                <w:rFonts w:ascii="Calibri" w:hAnsi="Calibri"/>
                <w:bCs/>
              </w:rPr>
              <w:t>ontract:</w:t>
            </w:r>
          </w:p>
        </w:tc>
        <w:tc>
          <w:tcPr>
            <w:tcW w:w="2587" w:type="dxa"/>
            <w:gridSpan w:val="3"/>
            <w:vAlign w:val="center"/>
          </w:tcPr>
          <w:p w14:paraId="7A854488" w14:textId="6FD7EF5B" w:rsidR="000D0231" w:rsidRPr="00792610" w:rsidRDefault="000D0231" w:rsidP="000D0231">
            <w:pPr>
              <w:tabs>
                <w:tab w:val="left" w:leader="underscore" w:pos="8640"/>
              </w:tabs>
              <w:spacing w:after="0"/>
              <w:rPr>
                <w:rFonts w:ascii="Calibri" w:hAnsi="Calibri"/>
                <w:b/>
              </w:rPr>
            </w:pPr>
            <w:r w:rsidRPr="00792610">
              <w:rPr>
                <w:rFonts w:ascii="Calibri" w:hAnsi="Calibri"/>
                <w:b/>
              </w:rPr>
              <w:t>Date</w:t>
            </w:r>
            <w:r w:rsidR="00630429" w:rsidRPr="00792610">
              <w:rPr>
                <w:rFonts w:ascii="Calibri" w:hAnsi="Calibri"/>
                <w:b/>
              </w:rPr>
              <w:t>:</w:t>
            </w:r>
            <w:r w:rsidR="00D97627">
              <w:rPr>
                <w:rFonts w:ascii="Calibri" w:hAnsi="Calibri"/>
                <w:b/>
              </w:rPr>
              <w:t xml:space="preserve"> 07/01/2026</w:t>
            </w:r>
          </w:p>
        </w:tc>
      </w:tr>
      <w:tr w:rsidR="000D0231" w:rsidRPr="009E13BD" w14:paraId="6512544D" w14:textId="77777777" w:rsidTr="00792610">
        <w:tc>
          <w:tcPr>
            <w:tcW w:w="3528" w:type="dxa"/>
            <w:gridSpan w:val="3"/>
          </w:tcPr>
          <w:p w14:paraId="391CBA7A" w14:textId="77777777" w:rsidR="000D0231" w:rsidRPr="009E13BD" w:rsidRDefault="000D0231" w:rsidP="00877BAF">
            <w:pPr>
              <w:rPr>
                <w:rFonts w:ascii="Calibri" w:hAnsi="Calibri"/>
                <w:b/>
              </w:rPr>
            </w:pPr>
            <w:r w:rsidRPr="009E13BD">
              <w:rPr>
                <w:rFonts w:ascii="Calibri" w:hAnsi="Calibri"/>
                <w:b/>
              </w:rPr>
              <w:lastRenderedPageBreak/>
              <w:t>Relevant Websites:</w:t>
            </w:r>
          </w:p>
        </w:tc>
        <w:tc>
          <w:tcPr>
            <w:tcW w:w="6277" w:type="dxa"/>
            <w:gridSpan w:val="6"/>
          </w:tcPr>
          <w:p w14:paraId="1E2AA540" w14:textId="77777777" w:rsidR="000D0231" w:rsidRPr="009E13BD" w:rsidRDefault="000D0231" w:rsidP="00877BAF">
            <w:pPr>
              <w:tabs>
                <w:tab w:val="left" w:leader="underscore" w:pos="8640"/>
              </w:tabs>
              <w:rPr>
                <w:rFonts w:ascii="Calibri" w:hAnsi="Calibri"/>
                <w:b/>
              </w:rPr>
            </w:pPr>
            <w:r w:rsidRPr="009E13BD">
              <w:rPr>
                <w:rFonts w:ascii="Calibri" w:hAnsi="Calibri"/>
                <w:b/>
              </w:rPr>
              <w:t>Web-address:</w:t>
            </w:r>
          </w:p>
        </w:tc>
      </w:tr>
      <w:tr w:rsidR="000D0231" w:rsidRPr="009E13BD" w14:paraId="3C92D895" w14:textId="77777777" w:rsidTr="00792610">
        <w:tc>
          <w:tcPr>
            <w:tcW w:w="3528" w:type="dxa"/>
            <w:gridSpan w:val="3"/>
          </w:tcPr>
          <w:p w14:paraId="0B38F5D4" w14:textId="77777777" w:rsidR="000D0231" w:rsidRPr="009E13BD" w:rsidRDefault="000D0231" w:rsidP="000D0231">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77" w:type="dxa"/>
            <w:gridSpan w:val="6"/>
          </w:tcPr>
          <w:p w14:paraId="233B700D" w14:textId="77777777" w:rsidR="000D0231" w:rsidRPr="0051551B" w:rsidRDefault="0063718E" w:rsidP="000D0231">
            <w:pPr>
              <w:tabs>
                <w:tab w:val="left" w:leader="underscore" w:pos="8640"/>
              </w:tabs>
              <w:spacing w:after="0"/>
              <w:rPr>
                <w:rFonts w:ascii="Calibri" w:hAnsi="Calibri"/>
                <w:b/>
              </w:rPr>
            </w:pPr>
            <w:hyperlink r:id="rId12" w:history="1">
              <w:r w:rsidR="000D0231" w:rsidRPr="0051551B">
                <w:rPr>
                  <w:rStyle w:val="Hyperlink"/>
                  <w:rFonts w:ascii="Calibri" w:hAnsi="Calibri"/>
                  <w:b/>
                </w:rPr>
                <w:t>https://www.iowacourts.gov/for-the-public/rfp/</w:t>
              </w:r>
            </w:hyperlink>
          </w:p>
          <w:p w14:paraId="514DFC0E" w14:textId="77777777" w:rsidR="000D0231" w:rsidRDefault="0063718E" w:rsidP="000D0231">
            <w:pPr>
              <w:tabs>
                <w:tab w:val="left" w:leader="underscore" w:pos="8640"/>
              </w:tabs>
              <w:spacing w:after="0"/>
              <w:rPr>
                <w:rStyle w:val="Hyperlink"/>
                <w:rFonts w:ascii="Calibri" w:hAnsi="Calibri"/>
                <w:b/>
              </w:rPr>
            </w:pPr>
            <w:hyperlink r:id="rId13" w:history="1">
              <w:r w:rsidR="000D0231" w:rsidRPr="009B423D">
                <w:rPr>
                  <w:rStyle w:val="Hyperlink"/>
                  <w:rFonts w:ascii="Calibri" w:hAnsi="Calibri"/>
                  <w:b/>
                </w:rPr>
                <w:t>https://bidopportunities.iowa.gov/</w:t>
              </w:r>
            </w:hyperlink>
          </w:p>
          <w:p w14:paraId="3A4678BE" w14:textId="625AD2AC" w:rsidR="00C53CED" w:rsidRPr="009E13BD" w:rsidRDefault="00C53CED" w:rsidP="000D0231">
            <w:pPr>
              <w:tabs>
                <w:tab w:val="left" w:leader="underscore" w:pos="8640"/>
              </w:tabs>
              <w:spacing w:after="0"/>
              <w:rPr>
                <w:rFonts w:ascii="Calibri" w:hAnsi="Calibri"/>
                <w:b/>
              </w:rPr>
            </w:pPr>
          </w:p>
        </w:tc>
      </w:tr>
      <w:tr w:rsidR="00BC62CD" w:rsidRPr="009E13BD" w14:paraId="38335A45" w14:textId="77777777" w:rsidTr="00792610">
        <w:trPr>
          <w:trHeight w:val="432"/>
        </w:trPr>
        <w:tc>
          <w:tcPr>
            <w:tcW w:w="3505" w:type="dxa"/>
            <w:gridSpan w:val="2"/>
            <w:vAlign w:val="center"/>
          </w:tcPr>
          <w:p w14:paraId="4537EBD5" w14:textId="383739AA" w:rsidR="00BC62CD" w:rsidRPr="00A30534" w:rsidRDefault="00BC62CD" w:rsidP="00877BAF">
            <w:pPr>
              <w:tabs>
                <w:tab w:val="left" w:leader="underscore" w:pos="8640"/>
              </w:tabs>
              <w:rPr>
                <w:rFonts w:ascii="Calibri" w:hAnsi="Calibri"/>
                <w:bCs/>
              </w:rPr>
            </w:pPr>
            <w:r>
              <w:rPr>
                <w:rFonts w:ascii="Calibri" w:hAnsi="Calibri"/>
                <w:bCs/>
              </w:rPr>
              <w:t>Internet website where General Terms for Juvenile Court Services</w:t>
            </w:r>
            <w:r w:rsidR="00270BC1">
              <w:rPr>
                <w:rFonts w:ascii="Calibri" w:hAnsi="Calibri"/>
                <w:bCs/>
              </w:rPr>
              <w:t xml:space="preserve"> (JCS)</w:t>
            </w:r>
            <w:r>
              <w:rPr>
                <w:rFonts w:ascii="Calibri" w:hAnsi="Calibri"/>
                <w:bCs/>
              </w:rPr>
              <w:t xml:space="preserve"> </w:t>
            </w:r>
            <w:r w:rsidR="00270BC1">
              <w:rPr>
                <w:rFonts w:ascii="Calibri" w:hAnsi="Calibri"/>
                <w:bCs/>
              </w:rPr>
              <w:t>S</w:t>
            </w:r>
            <w:r>
              <w:rPr>
                <w:rFonts w:ascii="Calibri" w:hAnsi="Calibri"/>
                <w:bCs/>
              </w:rPr>
              <w:t>ervice</w:t>
            </w:r>
            <w:r w:rsidR="00270BC1">
              <w:rPr>
                <w:rFonts w:ascii="Calibri" w:hAnsi="Calibri"/>
                <w:bCs/>
              </w:rPr>
              <w:t>s</w:t>
            </w:r>
            <w:r>
              <w:rPr>
                <w:rFonts w:ascii="Calibri" w:hAnsi="Calibri"/>
                <w:bCs/>
              </w:rPr>
              <w:t xml:space="preserve"> </w:t>
            </w:r>
            <w:r w:rsidR="00270BC1">
              <w:rPr>
                <w:rFonts w:ascii="Calibri" w:hAnsi="Calibri"/>
                <w:bCs/>
              </w:rPr>
              <w:t xml:space="preserve">Contracts </w:t>
            </w:r>
            <w:r>
              <w:rPr>
                <w:rFonts w:ascii="Calibri" w:hAnsi="Calibri"/>
                <w:bCs/>
              </w:rPr>
              <w:t>are located:</w:t>
            </w:r>
          </w:p>
        </w:tc>
        <w:tc>
          <w:tcPr>
            <w:tcW w:w="6300" w:type="dxa"/>
            <w:gridSpan w:val="7"/>
            <w:vAlign w:val="center"/>
          </w:tcPr>
          <w:p w14:paraId="562A84BE" w14:textId="5C1AE451" w:rsidR="002E4F8C" w:rsidRPr="00A30534" w:rsidRDefault="0063718E" w:rsidP="00877BAF">
            <w:pPr>
              <w:tabs>
                <w:tab w:val="left" w:leader="underscore" w:pos="8640"/>
              </w:tabs>
              <w:rPr>
                <w:rFonts w:ascii="Calibri" w:hAnsi="Calibri"/>
                <w:bCs/>
              </w:rPr>
            </w:pPr>
            <w:hyperlink r:id="rId14" w:history="1">
              <w:r w:rsidR="002E4F8C" w:rsidRPr="00D67C47">
                <w:rPr>
                  <w:rStyle w:val="Hyperlink"/>
                  <w:rFonts w:ascii="Calibri" w:hAnsi="Calibri" w:cstheme="minorBidi"/>
                  <w:bCs/>
                </w:rPr>
                <w:t>https://www.iowacourts.gov/static/media/cms/General_Terms_for_JCS_Services_Cont_1257FB3D72AAA.pdf</w:t>
              </w:r>
            </w:hyperlink>
          </w:p>
        </w:tc>
      </w:tr>
      <w:tr w:rsidR="00A6638C" w:rsidRPr="009E13BD" w14:paraId="7106D34B" w14:textId="77777777" w:rsidTr="00792610">
        <w:trPr>
          <w:trHeight w:val="432"/>
        </w:trPr>
        <w:tc>
          <w:tcPr>
            <w:tcW w:w="9805" w:type="dxa"/>
            <w:gridSpan w:val="9"/>
            <w:vAlign w:val="center"/>
          </w:tcPr>
          <w:p w14:paraId="46096224" w14:textId="2CBD184E" w:rsidR="00A6638C" w:rsidRPr="009E13BD" w:rsidRDefault="00A6638C" w:rsidP="00877BAF">
            <w:pPr>
              <w:tabs>
                <w:tab w:val="left" w:leader="underscore" w:pos="8640"/>
              </w:tabs>
              <w:rPr>
                <w:rFonts w:ascii="Calibri" w:hAnsi="Calibri"/>
                <w:b/>
              </w:rPr>
            </w:pPr>
            <w:r w:rsidRPr="00A30534">
              <w:rPr>
                <w:rFonts w:ascii="Calibri" w:hAnsi="Calibri"/>
                <w:bCs/>
              </w:rPr>
              <w:t>Electronic Copies of Proposals Required to be Submitted</w:t>
            </w:r>
            <w:r w:rsidR="00984BE6">
              <w:rPr>
                <w:rFonts w:ascii="Calibri" w:hAnsi="Calibri"/>
                <w:bCs/>
              </w:rPr>
              <w:t xml:space="preserve"> to Issuing Officer.</w:t>
            </w:r>
          </w:p>
        </w:tc>
      </w:tr>
      <w:tr w:rsidR="000D0231" w:rsidRPr="009E13BD" w14:paraId="00F2C569" w14:textId="77777777" w:rsidTr="00792610">
        <w:tc>
          <w:tcPr>
            <w:tcW w:w="7398" w:type="dxa"/>
            <w:gridSpan w:val="7"/>
          </w:tcPr>
          <w:p w14:paraId="701010C8" w14:textId="77777777" w:rsidR="000D0231" w:rsidRPr="009E13BD" w:rsidRDefault="000D0231" w:rsidP="00877BAF">
            <w:pPr>
              <w:rPr>
                <w:rFonts w:ascii="Calibri" w:hAnsi="Calibri"/>
              </w:rPr>
            </w:pPr>
            <w:r w:rsidRPr="009E13BD">
              <w:rPr>
                <w:rFonts w:ascii="Calibri" w:hAnsi="Calibri"/>
              </w:rPr>
              <w:t>Firm Proposal Terms</w:t>
            </w:r>
          </w:p>
          <w:p w14:paraId="3360B2FB" w14:textId="4D9A6FED" w:rsidR="000D0231" w:rsidRPr="002A3D88" w:rsidRDefault="000D0231" w:rsidP="00630429">
            <w:pPr>
              <w:tabs>
                <w:tab w:val="left" w:leader="underscore" w:pos="8640"/>
              </w:tabs>
              <w:rPr>
                <w:rFonts w:ascii="Calibri" w:hAnsi="Calibri"/>
                <w:bCs/>
                <w:i/>
              </w:rPr>
            </w:pPr>
            <w:r w:rsidRPr="002A3D88">
              <w:rPr>
                <w:rFonts w:ascii="Calibri" w:hAnsi="Calibri"/>
                <w:bCs/>
                <w:i/>
              </w:rPr>
              <w:t>Per Section 3.2.1</w:t>
            </w:r>
            <w:r w:rsidR="00630429" w:rsidRPr="002A3D88">
              <w:rPr>
                <w:rFonts w:ascii="Calibri" w:hAnsi="Calibri"/>
                <w:bCs/>
                <w:i/>
              </w:rPr>
              <w:t>1</w:t>
            </w:r>
            <w:r w:rsidRPr="002A3D88">
              <w:rPr>
                <w:rFonts w:ascii="Calibri" w:hAnsi="Calibri"/>
                <w:bCs/>
                <w:i/>
              </w:rPr>
              <w:t>,</w:t>
            </w:r>
            <w:r w:rsidR="00CF167A">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407" w:type="dxa"/>
            <w:gridSpan w:val="2"/>
          </w:tcPr>
          <w:p w14:paraId="1FBF176F" w14:textId="2306B11D" w:rsidR="000D0231" w:rsidRPr="009E13BD" w:rsidRDefault="000D0231" w:rsidP="00877BAF">
            <w:pPr>
              <w:tabs>
                <w:tab w:val="left" w:leader="underscore" w:pos="8640"/>
              </w:tabs>
              <w:rPr>
                <w:rFonts w:ascii="Calibri" w:hAnsi="Calibri"/>
                <w:b/>
              </w:rPr>
            </w:pPr>
            <w:r w:rsidRPr="009E13BD">
              <w:rPr>
                <w:rFonts w:ascii="Calibri" w:hAnsi="Calibri"/>
                <w:b/>
              </w:rPr>
              <w:t xml:space="preserve">         </w:t>
            </w:r>
            <w:r w:rsidR="00A6638C">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entered into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w:t>
      </w:r>
      <w:proofErr w:type="gramStart"/>
      <w:r>
        <w:t xml:space="preserve">At  </w:t>
      </w:r>
      <w:r w:rsidR="006E41C2">
        <w:t>the</w:t>
      </w:r>
      <w:proofErr w:type="gramEnd"/>
      <w:r w:rsidR="006E41C2">
        <w:t xml:space="preserve"> </w:t>
      </w:r>
      <w:r>
        <w:t xml:space="preserve">IJB’s discretion, claims </w:t>
      </w:r>
      <w:r w:rsidR="00675CA2">
        <w:t xml:space="preserve">must </w:t>
      </w:r>
      <w:r>
        <w:t xml:space="preserve">be submitted on an original invoice from the Contractor </w:t>
      </w:r>
      <w:r w:rsidR="00675CA2">
        <w:t>and</w:t>
      </w:r>
      <w:r>
        <w:t xml:space="preserve"> on a claim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w:t>
      </w:r>
      <w:proofErr w:type="gramStart"/>
      <w:r>
        <w:rPr>
          <w:b/>
        </w:rPr>
        <w:t xml:space="preserve">or </w:t>
      </w:r>
      <w:r w:rsidRPr="00DB2B8F">
        <w:rPr>
          <w:b/>
        </w:rPr>
        <w:t xml:space="preserve"> </w:t>
      </w:r>
      <w:r>
        <w:rPr>
          <w:b/>
        </w:rPr>
        <w:t>“</w:t>
      </w:r>
      <w:proofErr w:type="gramEnd"/>
      <w:r w:rsidRPr="00DB2B8F">
        <w:rPr>
          <w:b/>
        </w:rPr>
        <w:t>JCO</w:t>
      </w:r>
      <w:r>
        <w:rPr>
          <w:b/>
        </w:rPr>
        <w:t>”</w:t>
      </w:r>
      <w:r>
        <w:rPr>
          <w:bCs/>
        </w:rPr>
        <w:t xml:space="preserve"> means a person appointed as a juvenile court officer under section 602.7202 of the Iowa Code and also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73AB227C" w14:textId="77777777" w:rsidR="001E6033" w:rsidRDefault="001E6033" w:rsidP="001E6033"/>
    <w:p w14:paraId="23493B22" w14:textId="77777777" w:rsidR="00792610" w:rsidRPr="008A2FE9" w:rsidRDefault="00792610" w:rsidP="00792610">
      <w:pPr>
        <w:ind w:left="360"/>
        <w:rPr>
          <w:rFonts w:cstheme="minorHAnsi"/>
          <w:b/>
          <w:bCs/>
          <w:i/>
          <w:iCs/>
        </w:rPr>
      </w:pPr>
      <w:r w:rsidRPr="008A2FE9">
        <w:rPr>
          <w:rFonts w:cstheme="minorHAnsi"/>
          <w:b/>
          <w:bCs/>
          <w:color w:val="242424"/>
          <w:shd w:val="clear" w:color="auto" w:fill="FFFFFF"/>
        </w:rPr>
        <w:t>“Authorization of Release of Information”</w:t>
      </w:r>
      <w:r w:rsidRPr="008A2FE9">
        <w:rPr>
          <w:rFonts w:cstheme="minorHAnsi"/>
          <w:color w:val="242424"/>
          <w:bdr w:val="none" w:sz="0" w:space="0" w:color="auto" w:frame="1"/>
          <w:shd w:val="clear" w:color="auto" w:fill="FFFFFF"/>
        </w:rPr>
        <w:t xml:space="preserve"> means a form used for the purpose of authorizing the release of </w:t>
      </w:r>
      <w:r w:rsidRPr="008A2FE9">
        <w:rPr>
          <w:rFonts w:cstheme="minorHAnsi"/>
          <w:bdr w:val="none" w:sz="0" w:space="0" w:color="auto" w:frame="1"/>
          <w:shd w:val="clear" w:color="auto" w:fill="FFFFFF"/>
        </w:rPr>
        <w:t>confidential information</w:t>
      </w:r>
      <w:r w:rsidRPr="008A2FE9">
        <w:rPr>
          <w:rFonts w:cstheme="minorHAnsi"/>
          <w:color w:val="242424"/>
          <w:bdr w:val="none" w:sz="0" w:space="0" w:color="auto" w:frame="1"/>
          <w:shd w:val="clear" w:color="auto" w:fill="FFFFFF"/>
        </w:rPr>
        <w:t>, signed and dated by the person(s) empowered to release the information.</w:t>
      </w:r>
      <w:r w:rsidRPr="008A2FE9">
        <w:rPr>
          <w:rFonts w:cstheme="minorHAnsi"/>
          <w:b/>
          <w:bCs/>
          <w:i/>
          <w:iCs/>
        </w:rPr>
        <w:t xml:space="preserve"> </w:t>
      </w:r>
    </w:p>
    <w:p w14:paraId="4B6E4C5C" w14:textId="77777777" w:rsidR="00792610" w:rsidRPr="008A2FE9" w:rsidRDefault="00792610" w:rsidP="00792610">
      <w:pPr>
        <w:ind w:left="360"/>
        <w:rPr>
          <w:rFonts w:cstheme="minorHAnsi"/>
          <w:bCs/>
          <w:iCs/>
        </w:rPr>
      </w:pPr>
      <w:r w:rsidRPr="008A2FE9">
        <w:rPr>
          <w:rFonts w:cstheme="minorHAnsi"/>
          <w:b/>
          <w:bCs/>
          <w:i/>
          <w:iCs/>
        </w:rPr>
        <w:t>"Community Service</w:t>
      </w:r>
      <w:r w:rsidRPr="008A2FE9">
        <w:rPr>
          <w:rFonts w:cstheme="minorHAnsi"/>
          <w:bCs/>
          <w:iCs/>
        </w:rPr>
        <w:t>" means the strategy used by juvenile courts and probation departments as a tool to increase offender accountability, restore victims, re-connect youth and community, and make things right again through service projects and helping youth understand the discrepancy between their delinquent acts and potential for good works. Community services hours will be in compliance with state and federal child labor laws.</w:t>
      </w:r>
    </w:p>
    <w:p w14:paraId="61744A6C" w14:textId="77777777" w:rsidR="00792610" w:rsidRPr="008A2FE9" w:rsidRDefault="00792610" w:rsidP="00792610">
      <w:pPr>
        <w:ind w:left="360"/>
        <w:rPr>
          <w:rFonts w:cstheme="minorHAnsi"/>
          <w:b/>
          <w:bCs/>
          <w:i/>
          <w:iCs/>
        </w:rPr>
      </w:pPr>
      <w:r w:rsidRPr="008A2FE9">
        <w:rPr>
          <w:rFonts w:cstheme="minorHAnsi"/>
          <w:b/>
          <w:bCs/>
          <w:i/>
          <w:iCs/>
        </w:rPr>
        <w:t>“Mediators</w:t>
      </w:r>
      <w:r w:rsidRPr="008A2FE9">
        <w:rPr>
          <w:rFonts w:cstheme="minorHAnsi"/>
          <w:b/>
          <w:bCs/>
          <w:iCs/>
        </w:rPr>
        <w:t xml:space="preserve">” </w:t>
      </w:r>
      <w:r w:rsidRPr="008A2FE9">
        <w:rPr>
          <w:rFonts w:cstheme="minorHAnsi"/>
          <w:bCs/>
          <w:iCs/>
        </w:rPr>
        <w:t>are trained, impartial facilitators who guide victims harmed and those responsible for the harm through a voluntary, safe dialogue to address the impact of a delinquent act. They focus on repairing relationships, fostering accountability, and facilitating mutually agreed-upon solutions that address needs, rather than focusing solely on punitive sanctions</w:t>
      </w:r>
      <w:r w:rsidRPr="008A2FE9">
        <w:rPr>
          <w:rFonts w:cstheme="minorHAnsi"/>
          <w:bCs/>
          <w:i/>
          <w:iCs/>
        </w:rPr>
        <w:t>.</w:t>
      </w:r>
    </w:p>
    <w:p w14:paraId="45580BBE" w14:textId="77777777" w:rsidR="00792610" w:rsidRPr="008A2FE9" w:rsidRDefault="00792610" w:rsidP="00792610">
      <w:pPr>
        <w:spacing w:after="0" w:line="240" w:lineRule="auto"/>
        <w:ind w:firstLine="360"/>
        <w:jc w:val="left"/>
      </w:pPr>
      <w:r w:rsidRPr="008A2FE9">
        <w:rPr>
          <w:b/>
          <w:i/>
        </w:rPr>
        <w:t>“MOU”</w:t>
      </w:r>
      <w:r w:rsidRPr="008A2FE9">
        <w:t xml:space="preserve"> means a Memorandum of Understanding.</w:t>
      </w:r>
    </w:p>
    <w:p w14:paraId="5DC75130" w14:textId="77777777" w:rsidR="00792610" w:rsidRPr="008A2FE9" w:rsidRDefault="00792610" w:rsidP="00792610">
      <w:pPr>
        <w:spacing w:after="0" w:line="240" w:lineRule="auto"/>
        <w:jc w:val="left"/>
      </w:pPr>
    </w:p>
    <w:p w14:paraId="42827E1F" w14:textId="77777777" w:rsidR="00792610" w:rsidRPr="008A2FE9" w:rsidRDefault="00792610" w:rsidP="00792610">
      <w:pPr>
        <w:pStyle w:val="NoSpacing"/>
        <w:ind w:left="360"/>
      </w:pPr>
      <w:r w:rsidRPr="008A2FE9">
        <w:rPr>
          <w:b/>
          <w:i/>
        </w:rPr>
        <w:t>“Recidivism”</w:t>
      </w:r>
      <w:r w:rsidRPr="008A2FE9">
        <w:t xml:space="preserve"> means any misdemeanor or felony level offense referred to the juvenile justice system, the adult corrections system, or both, within a twelve (12) month period after the date of offense.</w:t>
      </w:r>
    </w:p>
    <w:p w14:paraId="232D4361" w14:textId="77777777" w:rsidR="00792610" w:rsidRPr="008A2FE9" w:rsidRDefault="00792610" w:rsidP="00792610">
      <w:pPr>
        <w:pStyle w:val="NoSpacing"/>
        <w:ind w:left="360"/>
      </w:pPr>
    </w:p>
    <w:p w14:paraId="1A7EAB18" w14:textId="77777777" w:rsidR="00792610" w:rsidRPr="008A2FE9" w:rsidRDefault="00792610" w:rsidP="00792610">
      <w:pPr>
        <w:pStyle w:val="NoSpacing"/>
        <w:ind w:left="360"/>
      </w:pPr>
      <w:r w:rsidRPr="008A2FE9">
        <w:rPr>
          <w:b/>
          <w:i/>
        </w:rPr>
        <w:t>“Restorative Justice”</w:t>
      </w:r>
      <w:r w:rsidRPr="008A2FE9">
        <w:t xml:space="preserve"> means</w:t>
      </w:r>
      <w:r w:rsidRPr="008A2FE9">
        <w:rPr>
          <w:color w:val="EE0000"/>
        </w:rPr>
        <w:t xml:space="preserve"> </w:t>
      </w:r>
      <w:r w:rsidRPr="008A2FE9">
        <w:t>a collaborative process for repairing the harm caused by delinquent offenses rather than determining guilt and imposing punishments.</w:t>
      </w:r>
    </w:p>
    <w:p w14:paraId="08767CCE" w14:textId="77777777" w:rsidR="00792610" w:rsidRPr="008A2FE9" w:rsidRDefault="00792610" w:rsidP="00792610">
      <w:pPr>
        <w:pStyle w:val="NoSpacing"/>
        <w:ind w:left="360"/>
      </w:pPr>
    </w:p>
    <w:p w14:paraId="449EB072" w14:textId="77777777" w:rsidR="00792610" w:rsidRPr="008A2FE9" w:rsidRDefault="00792610" w:rsidP="00792610">
      <w:pPr>
        <w:pStyle w:val="NoSpacing"/>
        <w:ind w:left="360"/>
      </w:pPr>
      <w:r w:rsidRPr="008A2FE9">
        <w:rPr>
          <w:b/>
          <w:i/>
        </w:rPr>
        <w:t>“Restorative Community Conferencing (RCC)”</w:t>
      </w:r>
      <w:r w:rsidRPr="008A2FE9">
        <w:t xml:space="preserve"> means a process for resolving harm through an organized, facilitated dialogue in which young people, with the support of family and community members, meet with their victims to create a plan to repair the harm caused by their offense.</w:t>
      </w:r>
    </w:p>
    <w:p w14:paraId="16E3D571" w14:textId="77777777" w:rsidR="00792610" w:rsidRPr="008A2FE9" w:rsidRDefault="00792610" w:rsidP="00792610">
      <w:pPr>
        <w:pStyle w:val="NoSpacing"/>
        <w:ind w:left="360"/>
      </w:pPr>
    </w:p>
    <w:p w14:paraId="3D80033A" w14:textId="77777777" w:rsidR="00792610" w:rsidRPr="008A2FE9" w:rsidRDefault="00792610" w:rsidP="00792610">
      <w:pPr>
        <w:pStyle w:val="NoSpacing"/>
        <w:ind w:left="360"/>
      </w:pPr>
      <w:r w:rsidRPr="008A2FE9">
        <w:rPr>
          <w:b/>
          <w:i/>
        </w:rPr>
        <w:t>“Surrogate”</w:t>
      </w:r>
      <w:r w:rsidRPr="008A2FE9">
        <w:t xml:space="preserve"> means individuals who have experienced the same harm as the actual victim and who have agreed to be present in the RCC in place of the actual victims.</w:t>
      </w:r>
    </w:p>
    <w:p w14:paraId="7308A43B" w14:textId="77777777" w:rsidR="00792610" w:rsidRPr="008A2FE9" w:rsidRDefault="00792610" w:rsidP="00792610">
      <w:pPr>
        <w:pStyle w:val="NoSpacing"/>
        <w:ind w:left="360"/>
      </w:pPr>
    </w:p>
    <w:p w14:paraId="2D91554F" w14:textId="77777777" w:rsidR="00792610" w:rsidRPr="008A2FE9" w:rsidRDefault="00792610" w:rsidP="00792610">
      <w:pPr>
        <w:pStyle w:val="NoSpacing"/>
        <w:ind w:left="360"/>
        <w:rPr>
          <w:bCs/>
          <w:i/>
          <w:iCs/>
        </w:rPr>
      </w:pPr>
      <w:r w:rsidRPr="008A2FE9">
        <w:rPr>
          <w:b/>
          <w:bCs/>
          <w:i/>
          <w:iCs/>
        </w:rPr>
        <w:t>“Victim”</w:t>
      </w:r>
      <w:r w:rsidRPr="008A2FE9">
        <w:rPr>
          <w:bCs/>
          <w:i/>
          <w:iCs/>
        </w:rPr>
        <w:t xml:space="preserve"> </w:t>
      </w:r>
      <w:r w:rsidRPr="008A2FE9">
        <w:rPr>
          <w:bCs/>
          <w:iCs/>
        </w:rPr>
        <w:t>By law, a person, business or neighborhood association is a victim if the act committed by a juvenile would constitute a felony offense, or a misdemeanor offense involving physical injury, sexual offense, and/or monetary loss if an adult committed the act. This excludes simple misdemeanor unless otherwise ordered by the court. Iowa Code § 915.10 (2022).</w:t>
      </w:r>
    </w:p>
    <w:p w14:paraId="3B828480" w14:textId="77777777" w:rsidR="00792610" w:rsidRPr="008A2FE9" w:rsidRDefault="00792610" w:rsidP="00792610">
      <w:pPr>
        <w:pStyle w:val="NoSpacing"/>
        <w:ind w:left="360"/>
      </w:pPr>
    </w:p>
    <w:p w14:paraId="1922034F" w14:textId="77777777" w:rsidR="00792610" w:rsidRPr="008A2FE9" w:rsidRDefault="00792610" w:rsidP="00792610">
      <w:pPr>
        <w:pStyle w:val="NoSpacing"/>
        <w:ind w:left="360"/>
        <w:rPr>
          <w:b/>
          <w:bCs/>
          <w:i/>
          <w:iCs/>
        </w:rPr>
      </w:pPr>
      <w:r w:rsidRPr="008A2FE9">
        <w:rPr>
          <w:b/>
          <w:bCs/>
          <w:i/>
          <w:iCs/>
        </w:rPr>
        <w:t xml:space="preserve">“Victim Offender Mediation” </w:t>
      </w:r>
      <w:r w:rsidRPr="008A2FE9">
        <w:t>A restorative justice model where victims and youth meet and discuss the delinquent act in a safe, structured setting, supported by one or more trained mediators.</w:t>
      </w:r>
    </w:p>
    <w:p w14:paraId="6A04D35F" w14:textId="77777777" w:rsidR="0045160F" w:rsidRDefault="0045160F" w:rsidP="001E6033">
      <w:pPr>
        <w:spacing w:after="0" w:line="240" w:lineRule="auto"/>
        <w:jc w:val="left"/>
      </w:pP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t>Background Information</w:t>
      </w:r>
      <w:bookmarkEnd w:id="8"/>
    </w:p>
    <w:p w14:paraId="5CD7BA61" w14:textId="11A3BD95"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delinquent and to children who have been referred to juvenile court services for a delinquency violation or who have exhibited behaviors that put them at risk of a juvenile delinquency referral. The services are directed to enhance personal adjustment to help the children transition into productive adulthood and to prevent or reduce criminal charges, out-of-home placement, and recidivism. </w:t>
      </w:r>
    </w:p>
    <w:p w14:paraId="7FD73408" w14:textId="77777777" w:rsidR="00792610" w:rsidRPr="008A2FE9" w:rsidRDefault="00792610" w:rsidP="00792610">
      <w:pPr>
        <w:pStyle w:val="CommentText"/>
        <w:jc w:val="left"/>
        <w:rPr>
          <w:sz w:val="22"/>
        </w:rPr>
      </w:pPr>
      <w:r w:rsidRPr="008A2FE9">
        <w:rPr>
          <w:sz w:val="22"/>
        </w:rPr>
        <w:t>The purpose of the Request for Proposal (RFP) is to solicit Proposals from qualified Respondents to provide a Restorative Community Conferencing (RCC) program as an alternative to juvenile court involvement for youth who have been referred to Juvenile Court Services for the theft of an automobile or another serious crime in which there is an identifiable victim. All referrals will be reviewed and approved by the Scott County Attorney’s office prior to beginning the program.</w:t>
      </w:r>
    </w:p>
    <w:p w14:paraId="7DF40BB7" w14:textId="1CCC10AD" w:rsidR="00792610" w:rsidRPr="008A2FE9" w:rsidRDefault="00792610" w:rsidP="00792610">
      <w:r w:rsidRPr="008A2FE9">
        <w:t>Juvenile Court Services (JCS) is seeking a vendor to provide Youth Restorative Justice (YRJ) services in Scott Co</w:t>
      </w:r>
      <w:r w:rsidR="0015511E">
        <w:t xml:space="preserve">unty. Youth Restorative Justice </w:t>
      </w:r>
      <w:proofErr w:type="gramStart"/>
      <w:r w:rsidRPr="008A2FE9">
        <w:t>programs</w:t>
      </w:r>
      <w:proofErr w:type="gramEnd"/>
      <w:r w:rsidRPr="008A2FE9">
        <w:t xml:space="preserve"> aim to repair harm caused by youth offenses through dialogue, accountability, and community engagement rather than punishment. These programs reduce Recidivism, strengthen relationships, and keep youth out of the juvenile justice system.</w:t>
      </w:r>
    </w:p>
    <w:p w14:paraId="16727294" w14:textId="77777777" w:rsidR="00792610" w:rsidRPr="008A2FE9" w:rsidRDefault="00792610" w:rsidP="00792610">
      <w:r w:rsidRPr="008A2FE9">
        <w:t>The Restorative Community Conference goals include:</w:t>
      </w:r>
    </w:p>
    <w:p w14:paraId="3FA25E6C" w14:textId="77777777" w:rsidR="00792610" w:rsidRPr="008A2FE9" w:rsidRDefault="00792610" w:rsidP="00792610">
      <w:pPr>
        <w:pStyle w:val="ListParagraph"/>
        <w:numPr>
          <w:ilvl w:val="0"/>
          <w:numId w:val="43"/>
        </w:numPr>
        <w:spacing w:after="0" w:line="240" w:lineRule="auto"/>
      </w:pPr>
      <w:r w:rsidRPr="008A2FE9">
        <w:t>Accountability: Youth take responsibility for their actions.</w:t>
      </w:r>
    </w:p>
    <w:p w14:paraId="530D3A16" w14:textId="77777777" w:rsidR="00792610" w:rsidRPr="008A2FE9" w:rsidRDefault="00792610" w:rsidP="00792610">
      <w:pPr>
        <w:pStyle w:val="ListParagraph"/>
        <w:numPr>
          <w:ilvl w:val="0"/>
          <w:numId w:val="43"/>
        </w:numPr>
        <w:spacing w:after="0" w:line="240" w:lineRule="auto"/>
      </w:pPr>
      <w:r w:rsidRPr="008A2FE9">
        <w:t>Repairing Harm: Focus on restitution and making things right for victims and the community.</w:t>
      </w:r>
    </w:p>
    <w:p w14:paraId="3D7A4A90" w14:textId="77777777" w:rsidR="00792610" w:rsidRPr="008A2FE9" w:rsidRDefault="00792610" w:rsidP="00792610">
      <w:pPr>
        <w:pStyle w:val="ListParagraph"/>
        <w:numPr>
          <w:ilvl w:val="0"/>
          <w:numId w:val="43"/>
        </w:numPr>
        <w:spacing w:after="0" w:line="240" w:lineRule="auto"/>
      </w:pPr>
      <w:r w:rsidRPr="008A2FE9">
        <w:t>Community Involvement: Families, schools, and local organizations participate in the process.</w:t>
      </w:r>
    </w:p>
    <w:p w14:paraId="178B57B9" w14:textId="77777777" w:rsidR="00792610" w:rsidRPr="008A2FE9" w:rsidRDefault="00792610" w:rsidP="00792610">
      <w:pPr>
        <w:pStyle w:val="ListParagraph"/>
        <w:numPr>
          <w:ilvl w:val="0"/>
          <w:numId w:val="43"/>
        </w:numPr>
        <w:spacing w:after="0" w:line="240" w:lineRule="auto"/>
        <w:jc w:val="left"/>
        <w:rPr>
          <w:rFonts w:cstheme="minorHAnsi"/>
        </w:rPr>
      </w:pPr>
      <w:r w:rsidRPr="008A2FE9">
        <w:t>Skill Building: Helps youth develop empathy, communication, conflict resolution skills, and take steps to get on track and avoid victimizing others.</w:t>
      </w:r>
    </w:p>
    <w:p w14:paraId="51ACC1C3" w14:textId="77777777" w:rsidR="00792610" w:rsidRDefault="00792610" w:rsidP="006E55BB">
      <w:pPr>
        <w:jc w:val="left"/>
        <w:rPr>
          <w:rFonts w:cstheme="minorHAnsi"/>
        </w:rPr>
      </w:pPr>
    </w:p>
    <w:p w14:paraId="03405831" w14:textId="33322796" w:rsidR="00143C25" w:rsidRDefault="000D523E" w:rsidP="0043688E">
      <w:pPr>
        <w:pStyle w:val="Heading1"/>
      </w:pPr>
      <w:bookmarkStart w:id="10" w:name="_Toc159494868"/>
      <w:r w:rsidRPr="009E13BD">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issued,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704827E0" w14:textId="47FC1837" w:rsidR="00143C25" w:rsidRPr="000B6330" w:rsidRDefault="00143C25" w:rsidP="0043688E">
      <w:pPr>
        <w:pStyle w:val="Normal2"/>
      </w:pPr>
      <w:r w:rsidRPr="000B6330">
        <w:t xml:space="preserve"> </w:t>
      </w:r>
    </w:p>
    <w:p w14:paraId="1B2EAC52" w14:textId="77777777" w:rsidR="00143C25" w:rsidRDefault="00143C25" w:rsidP="0043688E">
      <w:pPr>
        <w:pStyle w:val="Normal2"/>
      </w:pP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7" w:name="_Toc159494874"/>
      <w:r w:rsidRPr="009E13BD">
        <w:t xml:space="preserve">Questions, </w:t>
      </w:r>
      <w:r w:rsidRPr="000B6330">
        <w:t>Requests</w:t>
      </w:r>
      <w:r w:rsidRPr="009E13BD">
        <w:t xml:space="preserve"> for Clarification, and Suggested Changes</w:t>
      </w:r>
      <w:bookmarkEnd w:id="17"/>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8" w:name="_Toc159494875"/>
      <w:r w:rsidRPr="009E13BD">
        <w:t>Amendment to the RFP</w:t>
      </w:r>
      <w:bookmarkEnd w:id="18"/>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19" w:name="_Toc159494876"/>
      <w:r w:rsidRPr="009E13BD">
        <w:t>Amendment and Withdrawal of Proposal</w:t>
      </w:r>
      <w:bookmarkEnd w:id="19"/>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0" w:name="_Toc159494877"/>
      <w:r w:rsidRPr="009E13BD">
        <w:t>Submission of Proposals</w:t>
      </w:r>
      <w:bookmarkEnd w:id="20"/>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1" w:name="_Toc159494878"/>
      <w:r w:rsidRPr="009E13BD">
        <w:t>Proposal Opening</w:t>
      </w:r>
      <w:bookmarkEnd w:id="21"/>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2" w:name="_Toc159494879"/>
      <w:r w:rsidRPr="009E13BD">
        <w:t>Costs of Preparing the Proposal</w:t>
      </w:r>
      <w:bookmarkEnd w:id="22"/>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3" w:name="_Toc159494880"/>
      <w:r>
        <w:t>No C</w:t>
      </w:r>
      <w:r w:rsidRPr="009E13BD">
        <w:t>ommitment to Contract</w:t>
      </w:r>
      <w:bookmarkEnd w:id="23"/>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4" w:name="_Toc159494881"/>
      <w:r w:rsidRPr="009E13BD">
        <w:t>Rejection of Proposals</w:t>
      </w:r>
      <w:bookmarkEnd w:id="24"/>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RFP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5" w:name="_Toc159494882"/>
      <w:r w:rsidRPr="009E13BD">
        <w:t>Nonmaterial Variances</w:t>
      </w:r>
      <w:bookmarkEnd w:id="25"/>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waiver or cure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6" w:name="_Toc159494883"/>
      <w:r w:rsidRPr="009E13BD">
        <w:t>Reference Checks</w:t>
      </w:r>
      <w:bookmarkEnd w:id="26"/>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7" w:name="_Toc159494884"/>
      <w:r w:rsidRPr="009E13BD">
        <w:t>Information from Other Sources</w:t>
      </w:r>
      <w:bookmarkEnd w:id="27"/>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8" w:name="_Toc159494885"/>
      <w:r w:rsidRPr="009E13BD">
        <w:t>Verification of Proposal Contents</w:t>
      </w:r>
      <w:bookmarkEnd w:id="28"/>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29" w:name="_Toc159494886"/>
      <w:r w:rsidRPr="009E13BD">
        <w:t>Proposal Clarification Process</w:t>
      </w:r>
      <w:bookmarkEnd w:id="29"/>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0" w:name="_Toc159494887"/>
      <w:r w:rsidRPr="009E13BD">
        <w:t>Disposition of Proposals</w:t>
      </w:r>
      <w:bookmarkEnd w:id="30"/>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1" w:name="_Toc159494888"/>
      <w:r w:rsidRPr="009E13BD">
        <w:t>Public Records and Requests for Confidential Treatment</w:t>
      </w:r>
      <w:bookmarkEnd w:id="31"/>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2" w:name="_Toc159494889"/>
      <w:r w:rsidRPr="00524469">
        <w:t>Form 22 Request for Confidentiality</w:t>
      </w:r>
      <w:bookmarkEnd w:id="32"/>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submittal of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3" w:name="_Toc159494890"/>
      <w:r w:rsidRPr="005175C2">
        <w:t>Confidential</w:t>
      </w:r>
      <w:r w:rsidRPr="00B21C63">
        <w:t xml:space="preserve"> Treatment Is Not Requested</w:t>
      </w:r>
      <w:bookmarkEnd w:id="33"/>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4" w:name="_Toc159494891"/>
      <w:r w:rsidRPr="005175C2">
        <w:t>Confidential</w:t>
      </w:r>
      <w:r w:rsidRPr="00524469">
        <w:t xml:space="preserve"> Treatment of Information is </w:t>
      </w:r>
      <w:proofErr w:type="gramStart"/>
      <w:r w:rsidRPr="00524469">
        <w:t>Requested</w:t>
      </w:r>
      <w:bookmarkEnd w:id="34"/>
      <w:proofErr w:type="gramEnd"/>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r w:rsidRPr="005175C2">
        <w:rPr>
          <w:rStyle w:val="SubtleEmphasis"/>
        </w:rPr>
        <w:t>all</w:t>
      </w:r>
      <w:r>
        <w:t xml:space="preserve"> the following: </w:t>
      </w:r>
    </w:p>
    <w:p w14:paraId="11C5742C" w14:textId="77777777" w:rsidR="00143C25" w:rsidRDefault="00143C25" w:rsidP="00487921">
      <w:pPr>
        <w:pStyle w:val="List-A"/>
        <w:numPr>
          <w:ilvl w:val="0"/>
          <w:numId w:val="19"/>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r w:rsidRPr="00524469">
        <w:t xml:space="preserve">Form 22 will not be considered fully complete unless, for each confidentiality request, the </w:t>
      </w:r>
      <w:r>
        <w:t>Respondent</w:t>
      </w:r>
      <w:r w:rsidRPr="00524469">
        <w:t>:</w:t>
      </w:r>
    </w:p>
    <w:p w14:paraId="626A5A9A" w14:textId="77777777" w:rsidR="00143C25" w:rsidRDefault="00143C25" w:rsidP="00487921">
      <w:pPr>
        <w:pStyle w:val="List-A"/>
        <w:numPr>
          <w:ilvl w:val="0"/>
          <w:numId w:val="20"/>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excised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5" w:name="_Toc159494892"/>
      <w:r w:rsidRPr="009E13BD">
        <w:t>Copyright Permission</w:t>
      </w:r>
      <w:bookmarkEnd w:id="35"/>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the Proposal for purposes of facilitating the evaluation of the Proposal or to respond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6" w:name="_Toc159494893"/>
      <w:r w:rsidRPr="009E13BD">
        <w:t>Release of Claims</w:t>
      </w:r>
      <w:bookmarkEnd w:id="36"/>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7" w:name="_Toc159494895"/>
      <w:r w:rsidRPr="009E13BD">
        <w:t>Evaluation of Proposals Submitted</w:t>
      </w:r>
      <w:bookmarkEnd w:id="37"/>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487921">
      <w:pPr>
        <w:pStyle w:val="List-A"/>
        <w:numPr>
          <w:ilvl w:val="0"/>
          <w:numId w:val="21"/>
        </w:numPr>
      </w:pPr>
      <w:r w:rsidRPr="00DA77A1">
        <w:t>is a sophisticated party possessing sufficient knowledge and expertise concerning the subject matter of this RFP;</w:t>
      </w:r>
    </w:p>
    <w:p w14:paraId="16DFAA61" w14:textId="7AE7DE17" w:rsidR="005E1E4C" w:rsidRDefault="00143C25" w:rsidP="0043688E">
      <w:pPr>
        <w:pStyle w:val="List-A"/>
      </w:pPr>
      <w:r w:rsidRPr="00DA77A1">
        <w:t>is able to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proofErr w:type="gramStart"/>
      <w:r w:rsidRPr="00DA77A1">
        <w:t>has</w:t>
      </w:r>
      <w:proofErr w:type="gramEnd"/>
      <w:r w:rsidRPr="00DA77A1">
        <w:t xml:space="preserve">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No request for modification of the provisions of the Proposal shall be considered after its submission on the grounds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disclaims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timely submitted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8" w:name="_Toc159494896"/>
      <w:r w:rsidRPr="009E13BD">
        <w:t>Award Notice and Acceptance Period</w:t>
      </w:r>
      <w:bookmarkEnd w:id="38"/>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39" w:name="_Toc159494897"/>
      <w:r w:rsidRPr="009E13BD">
        <w:t>No Contract Rights until Execution</w:t>
      </w:r>
      <w:bookmarkEnd w:id="39"/>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0" w:name="_Toc159494898"/>
      <w:r w:rsidRPr="009E13BD">
        <w:t>Choice of Law and Forum</w:t>
      </w:r>
      <w:bookmarkEnd w:id="40"/>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Any and all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1" w:name="_Toc159494899"/>
      <w:r w:rsidRPr="009E13BD">
        <w:t>Restrictions on Gifts and Activities</w:t>
      </w:r>
      <w:bookmarkEnd w:id="41"/>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the applicability of this Chapter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2" w:name="_Toc159494900"/>
      <w:r w:rsidRPr="009E13BD">
        <w:t>No Minimum Guaranteed</w:t>
      </w:r>
      <w:bookmarkEnd w:id="42"/>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3" w:name="_Toc159494901"/>
      <w:r w:rsidRPr="009E13BD">
        <w:t>Appeals</w:t>
      </w:r>
      <w:bookmarkEnd w:id="43"/>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4" w:name="_Toc159494902"/>
      <w:r w:rsidRPr="009E13BD">
        <w:t>Form And Content Of Proposals</w:t>
      </w:r>
      <w:bookmarkEnd w:id="44"/>
    </w:p>
    <w:p w14:paraId="1DE11F8F" w14:textId="77777777" w:rsidR="00143C25" w:rsidRPr="009E13BD" w:rsidRDefault="00143C25" w:rsidP="0043688E">
      <w:pPr>
        <w:pStyle w:val="Heading2"/>
      </w:pPr>
      <w:bookmarkStart w:id="45" w:name="_Toc159494903"/>
      <w:bookmarkStart w:id="46" w:name="_Toc116915712"/>
      <w:r w:rsidRPr="002529E5">
        <w:t>Instructions</w:t>
      </w:r>
      <w:bookmarkEnd w:id="45"/>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7" w:name="_Toc159494904"/>
      <w:r>
        <w:t>Specifications</w:t>
      </w:r>
      <w:bookmarkEnd w:id="47"/>
    </w:p>
    <w:p w14:paraId="1FC9B133" w14:textId="2C400A3F"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text searchable 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197F02B9" w:rsidR="00143C25" w:rsidRPr="00AF5381" w:rsidRDefault="00792610" w:rsidP="00E65C85">
      <w:pPr>
        <w:pStyle w:val="NoSpacing"/>
        <w:tabs>
          <w:tab w:val="left" w:pos="1440"/>
          <w:tab w:val="left" w:pos="1620"/>
        </w:tabs>
        <w:ind w:left="1620"/>
      </w:pPr>
      <w:r>
        <w:rPr>
          <w:rFonts w:ascii="Calibri" w:hAnsi="Calibri"/>
          <w:b/>
          <w:noProof/>
        </w:rPr>
        <w:t>Connie Murphy,</w:t>
      </w:r>
      <w:r w:rsidR="00AF5381" w:rsidRPr="00AF5381">
        <w:rPr>
          <w:rFonts w:ascii="Calibri" w:hAnsi="Calibri"/>
          <w:b/>
          <w:noProof/>
        </w:rPr>
        <w:t xml:space="preserve"> Issuing Officer</w:t>
      </w:r>
    </w:p>
    <w:p w14:paraId="7A5E623A" w14:textId="00575D21" w:rsidR="00AF5381" w:rsidRDefault="00AF5381" w:rsidP="00AF5381">
      <w:pPr>
        <w:pStyle w:val="NoSpacing"/>
        <w:ind w:left="1620"/>
        <w:rPr>
          <w:rFonts w:ascii="Calibri" w:hAnsi="Calibri"/>
          <w:b/>
          <w:noProof/>
        </w:rPr>
      </w:pPr>
      <w:r>
        <w:rPr>
          <w:rFonts w:ascii="Calibri" w:hAnsi="Calibri"/>
          <w:b/>
          <w:noProof/>
        </w:rPr>
        <w:t>Issuing Officer Email</w:t>
      </w:r>
      <w:r w:rsidRPr="00F21D0A">
        <w:rPr>
          <w:rFonts w:ascii="Calibri" w:hAnsi="Calibri"/>
          <w:b/>
          <w:noProof/>
        </w:rPr>
        <w:t xml:space="preserve"> Address:</w:t>
      </w:r>
      <w:r>
        <w:rPr>
          <w:rFonts w:ascii="Calibri" w:hAnsi="Calibri"/>
          <w:b/>
          <w:noProof/>
        </w:rPr>
        <w:t xml:space="preserve"> </w:t>
      </w:r>
      <w:hyperlink r:id="rId18" w:history="1">
        <w:r w:rsidR="00792610" w:rsidRPr="00942982">
          <w:rPr>
            <w:rStyle w:val="Hyperlink"/>
            <w:rFonts w:ascii="Calibri" w:hAnsi="Calibri" w:cstheme="minorBidi"/>
            <w:b/>
            <w:noProof/>
          </w:rPr>
          <w:t>connie.murphy@iowacourts.gov</w:t>
        </w:r>
      </w:hyperlink>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4E50D633"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Pr="00942982">
        <w:rPr>
          <w:rFonts w:ascii="Calibri" w:hAnsi="Calibri"/>
          <w:b/>
          <w:noProof/>
        </w:rPr>
        <w:t>JUV-</w:t>
      </w:r>
      <w:r w:rsidR="00792610">
        <w:rPr>
          <w:rFonts w:ascii="Calibri" w:hAnsi="Calibri"/>
          <w:b/>
          <w:noProof/>
        </w:rPr>
        <w:t>27-CB-07-003</w:t>
      </w:r>
    </w:p>
    <w:p w14:paraId="715DCDC1" w14:textId="48539540" w:rsidR="00E65C85" w:rsidRDefault="00E65C85" w:rsidP="00E65C85">
      <w:pPr>
        <w:pStyle w:val="NoSpacing"/>
        <w:ind w:left="1620"/>
        <w:rPr>
          <w:rFonts w:ascii="Calibri" w:hAnsi="Calibri"/>
          <w:b/>
        </w:rPr>
      </w:pPr>
      <w:r w:rsidRPr="009E13BD">
        <w:rPr>
          <w:rFonts w:ascii="Calibri" w:hAnsi="Calibri"/>
          <w:b/>
        </w:rPr>
        <w:t xml:space="preserve">RFP Title: </w:t>
      </w:r>
      <w:r w:rsidR="00942982">
        <w:rPr>
          <w:rFonts w:ascii="Calibri" w:hAnsi="Calibri"/>
          <w:b/>
          <w:noProof/>
        </w:rPr>
        <w:t>Youth Restorative Justice</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8" w:name="_Toc159494905"/>
      <w:r>
        <w:t>Confidential Information</w:t>
      </w:r>
      <w:bookmarkEnd w:id="48"/>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49" w:name="_Toc159494906"/>
      <w:r>
        <w:t>Promotional or Display Materials</w:t>
      </w:r>
      <w:bookmarkEnd w:id="49"/>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0" w:name="_Toc159494907"/>
      <w:r w:rsidRPr="009E13BD">
        <w:t>Attachments</w:t>
      </w:r>
      <w:bookmarkEnd w:id="50"/>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1"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1"/>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each shall be labeled and submitted separately and each will be evaluated separately.</w:t>
      </w:r>
    </w:p>
    <w:p w14:paraId="088F92D1" w14:textId="77777777" w:rsidR="00143C25" w:rsidRDefault="00143C25" w:rsidP="0043688E">
      <w:pPr>
        <w:pStyle w:val="Heading2"/>
      </w:pPr>
      <w:bookmarkStart w:id="52" w:name="_Toc159494909"/>
      <w:r w:rsidRPr="009E13BD">
        <w:t>Technical Proposal</w:t>
      </w:r>
      <w:bookmarkEnd w:id="52"/>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3" w:name="_Toc159494910"/>
      <w:r w:rsidRPr="009E13BD">
        <w:t>Transmittal Letter</w:t>
      </w:r>
      <w:bookmarkEnd w:id="53"/>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4" w:name="_Toc159494911"/>
      <w:r w:rsidRPr="009E13BD">
        <w:t>Table of Contents</w:t>
      </w:r>
      <w:bookmarkEnd w:id="54"/>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submit </w:t>
      </w:r>
      <w:r w:rsidR="00486195">
        <w:t>with its Proposal.</w:t>
      </w:r>
    </w:p>
    <w:p w14:paraId="1A345201" w14:textId="77777777" w:rsidR="00143C25" w:rsidRDefault="00143C25" w:rsidP="0043688E">
      <w:pPr>
        <w:pStyle w:val="Heading3"/>
      </w:pPr>
      <w:bookmarkStart w:id="55" w:name="_Toc159494912"/>
      <w:r w:rsidRPr="009E13BD">
        <w:t>Executive Summary</w:t>
      </w:r>
      <w:bookmarkEnd w:id="55"/>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23885B1D" w:rsidR="00143C25" w:rsidRPr="005E1E4C" w:rsidRDefault="00143C25" w:rsidP="00487921">
      <w:pPr>
        <w:pStyle w:val="List-A"/>
        <w:numPr>
          <w:ilvl w:val="0"/>
          <w:numId w:val="24"/>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6" w:name="_Toc159494913"/>
      <w:r w:rsidRPr="009E13BD">
        <w:t>Vendor Background Information</w:t>
      </w:r>
      <w:bookmarkEnd w:id="56"/>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1F9BA76F" w:rsidR="00143C25" w:rsidRPr="00DA404D" w:rsidRDefault="00143C25" w:rsidP="00487921">
      <w:pPr>
        <w:pStyle w:val="List-A"/>
        <w:numPr>
          <w:ilvl w:val="0"/>
          <w:numId w:val="29"/>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 xml:space="preserve">Form of business entity, i.e., corporation, partnership, proprietorship, limited </w:t>
      </w:r>
      <w:proofErr w:type="gramStart"/>
      <w:r w:rsidRPr="009E13BD">
        <w:t>liabil</w:t>
      </w:r>
      <w:r>
        <w:t>ity company</w:t>
      </w:r>
      <w:proofErr w:type="gramEnd"/>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including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9" w:history="1">
        <w:r w:rsidRPr="000A594E">
          <w:rPr>
            <w:rStyle w:val="Hyperlink"/>
          </w:rPr>
          <w:t>https://das.iowa.gov/procurement/vendors/how-do-business</w:t>
        </w:r>
      </w:hyperlink>
    </w:p>
    <w:p w14:paraId="016D7707" w14:textId="77777777" w:rsidR="00143C25" w:rsidRDefault="00143C25" w:rsidP="0043688E">
      <w:pPr>
        <w:pStyle w:val="Heading3"/>
      </w:pPr>
      <w:bookmarkStart w:id="57" w:name="_Toc159494914"/>
      <w:r w:rsidRPr="009E13BD">
        <w:t>Experience</w:t>
      </w:r>
      <w:bookmarkEnd w:id="57"/>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its experience:</w:t>
      </w:r>
    </w:p>
    <w:p w14:paraId="345F2936" w14:textId="77777777" w:rsidR="00143C25" w:rsidRDefault="00143C25" w:rsidP="00487921">
      <w:pPr>
        <w:pStyle w:val="List-A"/>
        <w:numPr>
          <w:ilvl w:val="0"/>
          <w:numId w:val="22"/>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487921">
      <w:pPr>
        <w:pStyle w:val="List-A"/>
        <w:numPr>
          <w:ilvl w:val="0"/>
          <w:numId w:val="23"/>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8" w:name="_Toc159494915"/>
      <w:r w:rsidRPr="009E13BD">
        <w:t>Termination, Litigation, Debarment</w:t>
      </w:r>
      <w:bookmarkEnd w:id="58"/>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4E0123">
      <w:pPr>
        <w:pStyle w:val="List-A"/>
        <w:numPr>
          <w:ilvl w:val="0"/>
          <w:numId w:val="42"/>
        </w:numPr>
      </w:pPr>
      <w:r>
        <w:t>If</w:t>
      </w:r>
      <w:r w:rsidR="00143C25" w:rsidRPr="009E13BD">
        <w:t xml:space="preserve"> the </w:t>
      </w:r>
      <w:r w:rsidR="00143C25" w:rsidRPr="00445C86">
        <w:t>Respondent</w:t>
      </w:r>
      <w:r w:rsidR="00143C25" w:rsidRPr="009E13BD">
        <w:t xml:space="preserve"> had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4E0123">
      <w:pPr>
        <w:pStyle w:val="List-A"/>
        <w:numPr>
          <w:ilvl w:val="0"/>
          <w:numId w:val="42"/>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4E0123">
      <w:pPr>
        <w:pStyle w:val="List-A"/>
        <w:numPr>
          <w:ilvl w:val="0"/>
          <w:numId w:val="42"/>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4E0123">
      <w:pPr>
        <w:pStyle w:val="List-A"/>
        <w:numPr>
          <w:ilvl w:val="0"/>
          <w:numId w:val="42"/>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4E0123">
      <w:pPr>
        <w:pStyle w:val="List-A"/>
        <w:numPr>
          <w:ilvl w:val="0"/>
          <w:numId w:val="42"/>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59" w:name="_Toc159494916"/>
      <w:r w:rsidRPr="009E13BD">
        <w:t>Criminal History and Background Investigation</w:t>
      </w:r>
      <w:bookmarkEnd w:id="59"/>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0" w:name="_Toc159494917"/>
      <w:r w:rsidRPr="009E13BD">
        <w:t>Acceptance of Terms and Conditions</w:t>
      </w:r>
      <w:bookmarkEnd w:id="60"/>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487921">
      <w:pPr>
        <w:pStyle w:val="List-A"/>
        <w:numPr>
          <w:ilvl w:val="0"/>
          <w:numId w:val="28"/>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proofErr w:type="gramStart"/>
      <w:r w:rsidRPr="002846E2">
        <w:rPr>
          <w:rStyle w:val="Emphasis"/>
        </w:rPr>
        <w:t>comply</w:t>
      </w:r>
      <w:proofErr w:type="gramEnd"/>
      <w:r w:rsidRPr="002846E2">
        <w:rPr>
          <w:rStyle w:val="Emphasis"/>
        </w:rPr>
        <w:t xml:space="preserve">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1" w:name="_Toc159494918"/>
      <w:r w:rsidRPr="009E13BD">
        <w:t>Certification Letter</w:t>
      </w:r>
      <w:bookmarkEnd w:id="61"/>
    </w:p>
    <w:p w14:paraId="7B4BBA1C" w14:textId="77777777" w:rsidR="00143C25" w:rsidRDefault="00143C25" w:rsidP="0043688E">
      <w:pPr>
        <w:pStyle w:val="Normal2"/>
      </w:pPr>
      <w:r w:rsidRPr="009E13BD">
        <w:t xml:space="preserve">The </w:t>
      </w:r>
      <w:r>
        <w:t>Respondent</w:t>
      </w:r>
      <w:r w:rsidRPr="009E13BD">
        <w:t xml:space="preserve"> shall sign and submit with the Proposal,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2" w:name="_Toc159494919"/>
      <w:r w:rsidRPr="009E13BD">
        <w:t>Authorization to Release Information</w:t>
      </w:r>
      <w:bookmarkEnd w:id="62"/>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3" w:name="_Toc159494920"/>
      <w:r w:rsidRPr="009E13BD">
        <w:t>Firm Proposal Terms</w:t>
      </w:r>
      <w:bookmarkEnd w:id="63"/>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4" w:name="_Toc159494921"/>
      <w:r w:rsidRPr="002B2A6E">
        <w:t>Cost Proposal</w:t>
      </w:r>
      <w:bookmarkEnd w:id="64"/>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5" w:name="_Toc159494922"/>
      <w:r w:rsidRPr="0084349A">
        <w:t>Payment</w:t>
      </w:r>
      <w:r w:rsidRPr="00AA0328">
        <w:t xml:space="preserve"> Methods</w:t>
      </w:r>
      <w:bookmarkEnd w:id="65"/>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proofErr w:type="spellStart"/>
      <w:r w:rsidRPr="00AA0328">
        <w:t>Pcard</w:t>
      </w:r>
      <w:proofErr w:type="spellEnd"/>
      <w:r w:rsidR="00F1712B">
        <w:t>)</w:t>
      </w:r>
      <w:r w:rsidRPr="00AA0328">
        <w:t xml:space="preserve"> and </w:t>
      </w:r>
      <w:proofErr w:type="spellStart"/>
      <w:r w:rsidR="00F1712B">
        <w:t>ePayable</w:t>
      </w:r>
      <w:proofErr w:type="spellEnd"/>
      <w:r w:rsidR="00F1712B">
        <w:t xml:space="preserv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 xml:space="preserve">Credit card or </w:t>
      </w:r>
      <w:proofErr w:type="spellStart"/>
      <w:r w:rsidRPr="00AA0328">
        <w:t>ePayables</w:t>
      </w:r>
      <w:proofErr w:type="spellEnd"/>
    </w:p>
    <w:p w14:paraId="5C3D7949" w14:textId="2810DE20" w:rsidR="00143C25" w:rsidRDefault="00143C25" w:rsidP="0043688E">
      <w:pPr>
        <w:pStyle w:val="Normal2"/>
      </w:pPr>
      <w:proofErr w:type="spellStart"/>
      <w:r w:rsidRPr="00AA0328">
        <w:t>Pcards</w:t>
      </w:r>
      <w:proofErr w:type="spellEnd"/>
      <w:r w:rsidRPr="00AA0328">
        <w:t xml:space="preserve"> and EAP are commercial payment methods utilizing the VISA credit card network. The State of Iowa will not accept price changes or pay additional fees if </w:t>
      </w:r>
      <w:r>
        <w:t>Respondent</w:t>
      </w:r>
      <w:r w:rsidRPr="00AA0328">
        <w:t xml:space="preserve"> uses the </w:t>
      </w:r>
      <w:proofErr w:type="spellStart"/>
      <w:r w:rsidRPr="00AA0328">
        <w:t>Pcard</w:t>
      </w:r>
      <w:proofErr w:type="spellEnd"/>
      <w:r w:rsidRPr="00AA0328">
        <w:t xml:space="preserve"> or EAP payment methods. </w:t>
      </w:r>
      <w:proofErr w:type="spellStart"/>
      <w:r w:rsidRPr="00AA0328">
        <w:t>Pcard</w:t>
      </w:r>
      <w:proofErr w:type="spellEnd"/>
      <w:r w:rsidRPr="00AA0328">
        <w:t xml:space="preserve">-accepting </w:t>
      </w:r>
      <w:r>
        <w:t>Respondents</w:t>
      </w:r>
      <w:r w:rsidRPr="00AA0328">
        <w:t xml:space="preserve"> must abide by the </w:t>
      </w:r>
      <w:hyperlink r:id="rId20" w:history="1">
        <w:r w:rsidRPr="00D83E84">
          <w:rPr>
            <w:rStyle w:val="Hyperlink"/>
            <w:rFonts w:cstheme="minorBidi"/>
            <w:color w:val="00B0F0"/>
          </w:rPr>
          <w:t xml:space="preserve">State of Iowa’s Terms of </w:t>
        </w:r>
        <w:proofErr w:type="spellStart"/>
        <w:r w:rsidRPr="00D83E84">
          <w:rPr>
            <w:rStyle w:val="Hyperlink"/>
            <w:rFonts w:cstheme="minorBidi"/>
            <w:color w:val="00B0F0"/>
          </w:rPr>
          <w:t>Pcard</w:t>
        </w:r>
        <w:proofErr w:type="spellEnd"/>
        <w:r w:rsidRPr="00D83E84">
          <w:rPr>
            <w:rStyle w:val="Hyperlink"/>
            <w:rFonts w:cstheme="minorBidi"/>
            <w:color w:val="00B0F0"/>
          </w:rPr>
          <w:t xml:space="preserve">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63718E" w:rsidP="0043688E">
      <w:pPr>
        <w:pStyle w:val="Normal2"/>
      </w:pPr>
      <w:hyperlink r:id="rId21" w:history="1">
        <w:r w:rsidR="00143C25"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6" w:name="_Toc159494923"/>
      <w:r w:rsidRPr="00AA0328">
        <w:t xml:space="preserve">Payment </w:t>
      </w:r>
      <w:r w:rsidRPr="0084349A">
        <w:t>Terms</w:t>
      </w:r>
      <w:bookmarkEnd w:id="66"/>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7" w:name="_Toc159494924"/>
      <w:r>
        <w:t>Respondent</w:t>
      </w:r>
      <w:r w:rsidRPr="00AA0328">
        <w:t xml:space="preserve"> </w:t>
      </w:r>
      <w:r w:rsidRPr="0084349A">
        <w:t>Discounts</w:t>
      </w:r>
      <w:bookmarkEnd w:id="67"/>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8" w:name="_Toc159494925"/>
      <w:bookmarkEnd w:id="46"/>
      <w:r w:rsidRPr="009E13BD">
        <w:t>Specifications</w:t>
      </w:r>
      <w:bookmarkEnd w:id="68"/>
      <w:r>
        <w:t xml:space="preserve"> </w:t>
      </w:r>
    </w:p>
    <w:p w14:paraId="12562098" w14:textId="77777777" w:rsidR="00143C25" w:rsidRPr="009E13BD" w:rsidRDefault="00143C25" w:rsidP="0043688E">
      <w:pPr>
        <w:pStyle w:val="Heading2"/>
      </w:pPr>
      <w:bookmarkStart w:id="69" w:name="_Toc159494926"/>
      <w:r w:rsidRPr="009E13BD">
        <w:t>Overview</w:t>
      </w:r>
      <w:bookmarkEnd w:id="69"/>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0" w:name="_Toc126147912"/>
      <w:bookmarkStart w:id="71" w:name="_Toc126641769"/>
      <w:bookmarkStart w:id="72" w:name="_Toc159494927"/>
      <w:r w:rsidRPr="009E13BD">
        <w:t xml:space="preserve">Mandatory </w:t>
      </w:r>
      <w:bookmarkEnd w:id="70"/>
      <w:bookmarkEnd w:id="71"/>
      <w:r w:rsidRPr="00CB24E6">
        <w:t>Specifications</w:t>
      </w:r>
      <w:bookmarkEnd w:id="72"/>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487921">
      <w:pPr>
        <w:numPr>
          <w:ilvl w:val="0"/>
          <w:numId w:val="34"/>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487921">
      <w:pPr>
        <w:numPr>
          <w:ilvl w:val="0"/>
          <w:numId w:val="34"/>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3" w:name="_Toc159494928"/>
      <w:r w:rsidRPr="009E13BD">
        <w:t>Scored Technical Specifications</w:t>
      </w:r>
      <w:bookmarkEnd w:id="73"/>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964"/>
        <w:gridCol w:w="977"/>
        <w:gridCol w:w="720"/>
        <w:gridCol w:w="964"/>
      </w:tblGrid>
      <w:tr w:rsidR="00942982" w:rsidRPr="008A2FE9" w14:paraId="3A0972FA" w14:textId="77777777" w:rsidTr="0015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559D57B6" w14:textId="77777777" w:rsidR="00942982" w:rsidRPr="008A2FE9" w:rsidRDefault="00942982" w:rsidP="0015511E">
            <w:r w:rsidRPr="008A2FE9">
              <w:t>Specifications – Describe how each item will be achieved</w:t>
            </w:r>
          </w:p>
        </w:tc>
        <w:tc>
          <w:tcPr>
            <w:tcW w:w="977" w:type="dxa"/>
          </w:tcPr>
          <w:p w14:paraId="103AD5C9" w14:textId="77777777" w:rsidR="00942982" w:rsidRPr="008A2FE9" w:rsidRDefault="00942982" w:rsidP="0015511E">
            <w:pPr>
              <w:cnfStyle w:val="100000000000" w:firstRow="1" w:lastRow="0" w:firstColumn="0" w:lastColumn="0" w:oddVBand="0" w:evenVBand="0" w:oddHBand="0" w:evenHBand="0" w:firstRowFirstColumn="0" w:firstRowLastColumn="0" w:lastRowFirstColumn="0" w:lastRowLastColumn="0"/>
            </w:pPr>
            <w:r w:rsidRPr="008A2FE9">
              <w:t>Weight</w:t>
            </w:r>
          </w:p>
        </w:tc>
        <w:tc>
          <w:tcPr>
            <w:tcW w:w="720" w:type="dxa"/>
          </w:tcPr>
          <w:p w14:paraId="3C282C61" w14:textId="77777777" w:rsidR="00942982" w:rsidRPr="008A2FE9" w:rsidRDefault="00942982" w:rsidP="0015511E">
            <w:pPr>
              <w:cnfStyle w:val="100000000000" w:firstRow="1" w:lastRow="0" w:firstColumn="0" w:lastColumn="0" w:oddVBand="0" w:evenVBand="0" w:oddHBand="0" w:evenHBand="0" w:firstRowFirstColumn="0" w:firstRowLastColumn="0" w:lastRowFirstColumn="0" w:lastRowLastColumn="0"/>
            </w:pPr>
            <w:r w:rsidRPr="008A2FE9">
              <w:t>Score (0-4)</w:t>
            </w:r>
          </w:p>
        </w:tc>
        <w:tc>
          <w:tcPr>
            <w:tcW w:w="964" w:type="dxa"/>
          </w:tcPr>
          <w:p w14:paraId="6C3B4D18" w14:textId="77777777" w:rsidR="00942982" w:rsidRPr="008A2FE9" w:rsidRDefault="00942982" w:rsidP="0015511E">
            <w:pPr>
              <w:cnfStyle w:val="100000000000" w:firstRow="1" w:lastRow="0" w:firstColumn="0" w:lastColumn="0" w:oddVBand="0" w:evenVBand="0" w:oddHBand="0" w:evenHBand="0" w:firstRowFirstColumn="0" w:firstRowLastColumn="0" w:lastRowFirstColumn="0" w:lastRowLastColumn="0"/>
            </w:pPr>
            <w:r w:rsidRPr="008A2FE9">
              <w:t>Total Possible Points</w:t>
            </w:r>
          </w:p>
        </w:tc>
      </w:tr>
      <w:tr w:rsidR="00942982" w:rsidRPr="008A2FE9" w14:paraId="7A111ADD" w14:textId="77777777" w:rsidTr="0015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178CB1F8" w14:textId="77777777" w:rsidR="00942982" w:rsidRPr="008A2FE9" w:rsidRDefault="00942982" w:rsidP="00942982">
            <w:pPr>
              <w:numPr>
                <w:ilvl w:val="0"/>
                <w:numId w:val="33"/>
              </w:numPr>
              <w:jc w:val="left"/>
              <w:rPr>
                <w:b w:val="0"/>
                <w:bCs w:val="0"/>
              </w:rPr>
            </w:pPr>
            <w:r w:rsidRPr="008A2FE9">
              <w:rPr>
                <w:b w:val="0"/>
              </w:rPr>
              <w:t>The Respondent will provide trained mediators in Restorative Community Conferencing (RCC) within one month of the execution of the contract.</w:t>
            </w:r>
            <w:r w:rsidRPr="008A2FE9">
              <w:t xml:space="preserve"> </w:t>
            </w:r>
            <w:r w:rsidRPr="008A2FE9">
              <w:rPr>
                <w:b w:val="0"/>
                <w:bCs w:val="0"/>
              </w:rPr>
              <w:t>This may require that trainers are brought to the area or mediators are sent out of state to be trained in RCC to ensure fidelity of the program. The Respondent will ensure that all travel-related expenses shall not exceed the maximum reimbursement rates allowed by the State travel policies.</w:t>
            </w:r>
          </w:p>
        </w:tc>
        <w:tc>
          <w:tcPr>
            <w:tcW w:w="977" w:type="dxa"/>
          </w:tcPr>
          <w:p w14:paraId="0B944612" w14:textId="77777777" w:rsidR="00942982" w:rsidRPr="008A2FE9" w:rsidRDefault="00942982" w:rsidP="0015511E">
            <w:pPr>
              <w:cnfStyle w:val="000000100000" w:firstRow="0" w:lastRow="0" w:firstColumn="0" w:lastColumn="0" w:oddVBand="0" w:evenVBand="0" w:oddHBand="1" w:evenHBand="0" w:firstRowFirstColumn="0" w:firstRowLastColumn="0" w:lastRowFirstColumn="0" w:lastRowLastColumn="0"/>
            </w:pPr>
            <w:r w:rsidRPr="008A2FE9">
              <w:t>200</w:t>
            </w:r>
          </w:p>
        </w:tc>
        <w:tc>
          <w:tcPr>
            <w:tcW w:w="720" w:type="dxa"/>
          </w:tcPr>
          <w:p w14:paraId="5250E53F" w14:textId="77777777" w:rsidR="00942982" w:rsidRPr="008A2FE9" w:rsidRDefault="00942982" w:rsidP="0015511E">
            <w:pPr>
              <w:cnfStyle w:val="000000100000" w:firstRow="0" w:lastRow="0" w:firstColumn="0" w:lastColumn="0" w:oddVBand="0" w:evenVBand="0" w:oddHBand="1" w:evenHBand="0" w:firstRowFirstColumn="0" w:firstRowLastColumn="0" w:lastRowFirstColumn="0" w:lastRowLastColumn="0"/>
            </w:pPr>
          </w:p>
        </w:tc>
        <w:tc>
          <w:tcPr>
            <w:tcW w:w="964" w:type="dxa"/>
          </w:tcPr>
          <w:p w14:paraId="04779162" w14:textId="77777777" w:rsidR="00942982" w:rsidRPr="008A2FE9" w:rsidRDefault="00942982" w:rsidP="0015511E">
            <w:pPr>
              <w:cnfStyle w:val="000000100000" w:firstRow="0" w:lastRow="0" w:firstColumn="0" w:lastColumn="0" w:oddVBand="0" w:evenVBand="0" w:oddHBand="1" w:evenHBand="0" w:firstRowFirstColumn="0" w:firstRowLastColumn="0" w:lastRowFirstColumn="0" w:lastRowLastColumn="0"/>
            </w:pPr>
            <w:r w:rsidRPr="008A2FE9">
              <w:t>800</w:t>
            </w:r>
          </w:p>
        </w:tc>
      </w:tr>
      <w:tr w:rsidR="00942982" w:rsidRPr="008A2FE9" w14:paraId="16F33459" w14:textId="77777777" w:rsidTr="0015511E">
        <w:tc>
          <w:tcPr>
            <w:cnfStyle w:val="001000000000" w:firstRow="0" w:lastRow="0" w:firstColumn="1" w:lastColumn="0" w:oddVBand="0" w:evenVBand="0" w:oddHBand="0" w:evenHBand="0" w:firstRowFirstColumn="0" w:firstRowLastColumn="0" w:lastRowFirstColumn="0" w:lastRowLastColumn="0"/>
            <w:tcW w:w="6964" w:type="dxa"/>
          </w:tcPr>
          <w:p w14:paraId="7D408E50" w14:textId="77777777" w:rsidR="00942982" w:rsidRPr="008A2FE9" w:rsidRDefault="00942982" w:rsidP="00942982">
            <w:pPr>
              <w:numPr>
                <w:ilvl w:val="0"/>
                <w:numId w:val="33"/>
              </w:numPr>
              <w:jc w:val="left"/>
              <w:rPr>
                <w:b w:val="0"/>
              </w:rPr>
            </w:pPr>
            <w:r w:rsidRPr="008A2FE9">
              <w:rPr>
                <w:b w:val="0"/>
              </w:rPr>
              <w:t>The Respondent will complete annual background checks including criminal history for each employee providing services. In cases where employee does not pass, the Respondent will work with JCS to develop a corrective action plan or reassignment of case.</w:t>
            </w:r>
          </w:p>
        </w:tc>
        <w:tc>
          <w:tcPr>
            <w:tcW w:w="977" w:type="dxa"/>
          </w:tcPr>
          <w:p w14:paraId="30A080FC" w14:textId="2B0FD33B" w:rsidR="00942982" w:rsidRPr="008A2FE9" w:rsidRDefault="00C701D6" w:rsidP="0015511E">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18810902" w14:textId="77777777" w:rsidR="00942982" w:rsidRPr="008A2FE9" w:rsidRDefault="00942982" w:rsidP="0015511E">
            <w:pPr>
              <w:cnfStyle w:val="000000000000" w:firstRow="0" w:lastRow="0" w:firstColumn="0" w:lastColumn="0" w:oddVBand="0" w:evenVBand="0" w:oddHBand="0" w:evenHBand="0" w:firstRowFirstColumn="0" w:firstRowLastColumn="0" w:lastRowFirstColumn="0" w:lastRowLastColumn="0"/>
            </w:pPr>
          </w:p>
        </w:tc>
        <w:tc>
          <w:tcPr>
            <w:tcW w:w="964" w:type="dxa"/>
          </w:tcPr>
          <w:p w14:paraId="294353D1" w14:textId="49C3A512" w:rsidR="00942982" w:rsidRPr="008A2FE9" w:rsidRDefault="00C701D6" w:rsidP="0015511E">
            <w:pPr>
              <w:cnfStyle w:val="000000000000" w:firstRow="0" w:lastRow="0" w:firstColumn="0" w:lastColumn="0" w:oddVBand="0" w:evenVBand="0" w:oddHBand="0" w:evenHBand="0" w:firstRowFirstColumn="0" w:firstRowLastColumn="0" w:lastRowFirstColumn="0" w:lastRowLastColumn="0"/>
            </w:pPr>
            <w:r>
              <w:t>200</w:t>
            </w:r>
          </w:p>
        </w:tc>
      </w:tr>
      <w:tr w:rsidR="00942982" w:rsidRPr="008A2FE9" w14:paraId="00716872" w14:textId="77777777" w:rsidTr="0015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57149F02" w14:textId="4DB3F682" w:rsidR="002A6596" w:rsidRPr="002A6596" w:rsidRDefault="002A6596" w:rsidP="00942982">
            <w:pPr>
              <w:numPr>
                <w:ilvl w:val="0"/>
                <w:numId w:val="33"/>
              </w:numPr>
              <w:jc w:val="left"/>
              <w:rPr>
                <w:b w:val="0"/>
                <w:bCs w:val="0"/>
              </w:rPr>
            </w:pPr>
            <w:r>
              <w:rPr>
                <w:b w:val="0"/>
                <w:bCs w:val="0"/>
              </w:rPr>
              <w:t>Youth Records Requirements:</w:t>
            </w:r>
          </w:p>
          <w:p w14:paraId="20B32375" w14:textId="316BFA44" w:rsidR="00942982" w:rsidRPr="002A6596" w:rsidRDefault="00942982" w:rsidP="002A6596">
            <w:pPr>
              <w:numPr>
                <w:ilvl w:val="1"/>
                <w:numId w:val="33"/>
              </w:numPr>
              <w:jc w:val="left"/>
              <w:rPr>
                <w:b w:val="0"/>
                <w:bCs w:val="0"/>
              </w:rPr>
            </w:pPr>
            <w:r w:rsidRPr="008A2FE9">
              <w:rPr>
                <w:b w:val="0"/>
                <w:bCs w:val="0"/>
              </w:rPr>
              <w:t xml:space="preserve">The Respondent shall </w:t>
            </w:r>
            <w:r w:rsidR="002A6596">
              <w:rPr>
                <w:b w:val="0"/>
                <w:bCs w:val="0"/>
              </w:rPr>
              <w:t xml:space="preserve">work with </w:t>
            </w:r>
            <w:r w:rsidR="002D13A3">
              <w:rPr>
                <w:b w:val="0"/>
                <w:bCs w:val="0"/>
              </w:rPr>
              <w:t>the</w:t>
            </w:r>
            <w:r w:rsidR="002A6596">
              <w:rPr>
                <w:b w:val="0"/>
                <w:bCs w:val="0"/>
              </w:rPr>
              <w:t xml:space="preserve"> applicable County Attorney’s office to ensure that all communications made in preparation for, and during program are kept confidential as required by law. This will include, but is not limited to, ensuring that individuals that do not have authorization to specific youth records do not have access to the youth records.</w:t>
            </w:r>
          </w:p>
          <w:p w14:paraId="0B2BEF63" w14:textId="22D2CE2E" w:rsidR="002A6596" w:rsidRPr="008A2FE9" w:rsidRDefault="002A6596" w:rsidP="002A6596">
            <w:pPr>
              <w:numPr>
                <w:ilvl w:val="1"/>
                <w:numId w:val="33"/>
              </w:numPr>
              <w:jc w:val="left"/>
              <w:rPr>
                <w:b w:val="0"/>
                <w:bCs w:val="0"/>
              </w:rPr>
            </w:pPr>
            <w:r>
              <w:rPr>
                <w:b w:val="0"/>
                <w:bCs w:val="0"/>
              </w:rPr>
              <w:t>The Respondent sha</w:t>
            </w:r>
            <w:r w:rsidR="002D13A3">
              <w:rPr>
                <w:b w:val="0"/>
                <w:bCs w:val="0"/>
              </w:rPr>
              <w:t>ll work with the</w:t>
            </w:r>
            <w:r>
              <w:rPr>
                <w:b w:val="0"/>
                <w:bCs w:val="0"/>
              </w:rPr>
              <w:t xml:space="preserve"> applicable County Attorney’s office to ensure that all communications made in preparation for, and during the program will not be released or used against any participants outside the Restorative Justice process.</w:t>
            </w:r>
          </w:p>
        </w:tc>
        <w:tc>
          <w:tcPr>
            <w:tcW w:w="977" w:type="dxa"/>
          </w:tcPr>
          <w:p w14:paraId="2F8B4D28" w14:textId="77777777" w:rsidR="00942982" w:rsidRPr="008A2FE9" w:rsidRDefault="00942982" w:rsidP="0015511E">
            <w:pPr>
              <w:cnfStyle w:val="000000100000" w:firstRow="0" w:lastRow="0" w:firstColumn="0" w:lastColumn="0" w:oddVBand="0" w:evenVBand="0" w:oddHBand="1" w:evenHBand="0" w:firstRowFirstColumn="0" w:firstRowLastColumn="0" w:lastRowFirstColumn="0" w:lastRowLastColumn="0"/>
            </w:pPr>
            <w:r w:rsidRPr="008A2FE9">
              <w:t>50</w:t>
            </w:r>
          </w:p>
        </w:tc>
        <w:tc>
          <w:tcPr>
            <w:tcW w:w="720" w:type="dxa"/>
          </w:tcPr>
          <w:p w14:paraId="0E1BC71C" w14:textId="77777777" w:rsidR="00942982" w:rsidRPr="008A2FE9" w:rsidRDefault="00942982" w:rsidP="0015511E">
            <w:pPr>
              <w:cnfStyle w:val="000000100000" w:firstRow="0" w:lastRow="0" w:firstColumn="0" w:lastColumn="0" w:oddVBand="0" w:evenVBand="0" w:oddHBand="1" w:evenHBand="0" w:firstRowFirstColumn="0" w:firstRowLastColumn="0" w:lastRowFirstColumn="0" w:lastRowLastColumn="0"/>
            </w:pPr>
          </w:p>
        </w:tc>
        <w:tc>
          <w:tcPr>
            <w:tcW w:w="964" w:type="dxa"/>
          </w:tcPr>
          <w:p w14:paraId="5AB22CE6" w14:textId="77777777" w:rsidR="00942982" w:rsidRPr="008A2FE9" w:rsidRDefault="00942982" w:rsidP="0015511E">
            <w:pPr>
              <w:cnfStyle w:val="000000100000" w:firstRow="0" w:lastRow="0" w:firstColumn="0" w:lastColumn="0" w:oddVBand="0" w:evenVBand="0" w:oddHBand="1" w:evenHBand="0" w:firstRowFirstColumn="0" w:firstRowLastColumn="0" w:lastRowFirstColumn="0" w:lastRowLastColumn="0"/>
            </w:pPr>
            <w:r w:rsidRPr="008A2FE9">
              <w:t>200</w:t>
            </w:r>
          </w:p>
        </w:tc>
      </w:tr>
      <w:tr w:rsidR="00942982" w:rsidRPr="008A2FE9" w14:paraId="72299EF3" w14:textId="77777777" w:rsidTr="0015511E">
        <w:tc>
          <w:tcPr>
            <w:cnfStyle w:val="001000000000" w:firstRow="0" w:lastRow="0" w:firstColumn="1" w:lastColumn="0" w:oddVBand="0" w:evenVBand="0" w:oddHBand="0" w:evenHBand="0" w:firstRowFirstColumn="0" w:firstRowLastColumn="0" w:lastRowFirstColumn="0" w:lastRowLastColumn="0"/>
            <w:tcW w:w="6964" w:type="dxa"/>
          </w:tcPr>
          <w:p w14:paraId="19C09EAE" w14:textId="77777777" w:rsidR="00942982" w:rsidRPr="008A2FE9" w:rsidRDefault="00942982" w:rsidP="00942982">
            <w:pPr>
              <w:numPr>
                <w:ilvl w:val="0"/>
                <w:numId w:val="33"/>
              </w:numPr>
              <w:jc w:val="left"/>
              <w:rPr>
                <w:b w:val="0"/>
                <w:bCs w:val="0"/>
              </w:rPr>
            </w:pPr>
            <w:r w:rsidRPr="008A2FE9">
              <w:rPr>
                <w:b w:val="0"/>
                <w:bCs w:val="0"/>
              </w:rPr>
              <w:t>District 7 JCS will refer Scott County youth to be served by the program, following receipt of approval from the Scott County Attorney’s office.</w:t>
            </w:r>
          </w:p>
        </w:tc>
        <w:tc>
          <w:tcPr>
            <w:tcW w:w="977" w:type="dxa"/>
          </w:tcPr>
          <w:p w14:paraId="0D9434B5" w14:textId="77777777" w:rsidR="00942982" w:rsidRPr="008A2FE9" w:rsidRDefault="00942982" w:rsidP="0015511E">
            <w:pPr>
              <w:cnfStyle w:val="000000000000" w:firstRow="0" w:lastRow="0" w:firstColumn="0" w:lastColumn="0" w:oddVBand="0" w:evenVBand="0" w:oddHBand="0" w:evenHBand="0" w:firstRowFirstColumn="0" w:firstRowLastColumn="0" w:lastRowFirstColumn="0" w:lastRowLastColumn="0"/>
            </w:pPr>
            <w:r w:rsidRPr="008A2FE9">
              <w:t>25</w:t>
            </w:r>
          </w:p>
        </w:tc>
        <w:tc>
          <w:tcPr>
            <w:tcW w:w="720" w:type="dxa"/>
          </w:tcPr>
          <w:p w14:paraId="09B6CB47" w14:textId="77777777" w:rsidR="00942982" w:rsidRPr="008A2FE9" w:rsidRDefault="00942982" w:rsidP="0015511E">
            <w:pPr>
              <w:cnfStyle w:val="000000000000" w:firstRow="0" w:lastRow="0" w:firstColumn="0" w:lastColumn="0" w:oddVBand="0" w:evenVBand="0" w:oddHBand="0" w:evenHBand="0" w:firstRowFirstColumn="0" w:firstRowLastColumn="0" w:lastRowFirstColumn="0" w:lastRowLastColumn="0"/>
            </w:pPr>
          </w:p>
        </w:tc>
        <w:tc>
          <w:tcPr>
            <w:tcW w:w="964" w:type="dxa"/>
          </w:tcPr>
          <w:p w14:paraId="44A11183" w14:textId="77777777" w:rsidR="00942982" w:rsidRPr="008A2FE9" w:rsidRDefault="00942982" w:rsidP="0015511E">
            <w:pPr>
              <w:cnfStyle w:val="000000000000" w:firstRow="0" w:lastRow="0" w:firstColumn="0" w:lastColumn="0" w:oddVBand="0" w:evenVBand="0" w:oddHBand="0" w:evenHBand="0" w:firstRowFirstColumn="0" w:firstRowLastColumn="0" w:lastRowFirstColumn="0" w:lastRowLastColumn="0"/>
            </w:pPr>
            <w:r w:rsidRPr="008A2FE9">
              <w:t>100</w:t>
            </w:r>
          </w:p>
        </w:tc>
      </w:tr>
      <w:tr w:rsidR="00942982" w:rsidRPr="008A2FE9" w14:paraId="51C2A757" w14:textId="77777777" w:rsidTr="0015511E">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964" w:type="dxa"/>
          </w:tcPr>
          <w:p w14:paraId="41C3B608" w14:textId="77777777" w:rsidR="00942982" w:rsidRPr="008A2FE9" w:rsidRDefault="00942982" w:rsidP="00942982">
            <w:pPr>
              <w:pStyle w:val="ListParagraph"/>
              <w:numPr>
                <w:ilvl w:val="0"/>
                <w:numId w:val="33"/>
              </w:numPr>
              <w:rPr>
                <w:b w:val="0"/>
                <w:bCs w:val="0"/>
              </w:rPr>
            </w:pPr>
            <w:r w:rsidRPr="008A2FE9">
              <w:rPr>
                <w:b w:val="0"/>
                <w:bCs w:val="0"/>
              </w:rPr>
              <w:t>The Respondent shall develop a process explaining that the program will include, but not be limited to:</w:t>
            </w:r>
          </w:p>
        </w:tc>
        <w:tc>
          <w:tcPr>
            <w:tcW w:w="977" w:type="dxa"/>
          </w:tcPr>
          <w:p w14:paraId="0C2B1E29" w14:textId="77777777" w:rsidR="00942982" w:rsidRPr="008A2FE9" w:rsidRDefault="00942982" w:rsidP="0015511E">
            <w:pPr>
              <w:cnfStyle w:val="000000100000" w:firstRow="0" w:lastRow="0" w:firstColumn="0" w:lastColumn="0" w:oddVBand="0" w:evenVBand="0" w:oddHBand="1" w:evenHBand="0" w:firstRowFirstColumn="0" w:firstRowLastColumn="0" w:lastRowFirstColumn="0" w:lastRowLastColumn="0"/>
            </w:pPr>
            <w:r w:rsidRPr="008A2FE9">
              <w:t>200</w:t>
            </w:r>
          </w:p>
        </w:tc>
        <w:tc>
          <w:tcPr>
            <w:tcW w:w="720" w:type="dxa"/>
          </w:tcPr>
          <w:p w14:paraId="6D30C8C8" w14:textId="77777777" w:rsidR="00942982" w:rsidRPr="008A2FE9" w:rsidRDefault="00942982" w:rsidP="0015511E">
            <w:pPr>
              <w:cnfStyle w:val="000000100000" w:firstRow="0" w:lastRow="0" w:firstColumn="0" w:lastColumn="0" w:oddVBand="0" w:evenVBand="0" w:oddHBand="1" w:evenHBand="0" w:firstRowFirstColumn="0" w:firstRowLastColumn="0" w:lastRowFirstColumn="0" w:lastRowLastColumn="0"/>
            </w:pPr>
          </w:p>
        </w:tc>
        <w:tc>
          <w:tcPr>
            <w:tcW w:w="964" w:type="dxa"/>
          </w:tcPr>
          <w:p w14:paraId="0393A236" w14:textId="77777777" w:rsidR="00942982" w:rsidRPr="008A2FE9" w:rsidRDefault="00942982" w:rsidP="0015511E">
            <w:pPr>
              <w:cnfStyle w:val="000000100000" w:firstRow="0" w:lastRow="0" w:firstColumn="0" w:lastColumn="0" w:oddVBand="0" w:evenVBand="0" w:oddHBand="1" w:evenHBand="0" w:firstRowFirstColumn="0" w:firstRowLastColumn="0" w:lastRowFirstColumn="0" w:lastRowLastColumn="0"/>
            </w:pPr>
            <w:r w:rsidRPr="008A2FE9">
              <w:t>800</w:t>
            </w:r>
          </w:p>
        </w:tc>
      </w:tr>
      <w:tr w:rsidR="00942982" w:rsidRPr="008A2FE9" w14:paraId="4A18436B" w14:textId="77777777" w:rsidTr="0015511E">
        <w:tc>
          <w:tcPr>
            <w:cnfStyle w:val="001000000000" w:firstRow="0" w:lastRow="0" w:firstColumn="1" w:lastColumn="0" w:oddVBand="0" w:evenVBand="0" w:oddHBand="0" w:evenHBand="0" w:firstRowFirstColumn="0" w:firstRowLastColumn="0" w:lastRowFirstColumn="0" w:lastRowLastColumn="0"/>
            <w:tcW w:w="6964" w:type="dxa"/>
          </w:tcPr>
          <w:p w14:paraId="339A9783" w14:textId="77777777" w:rsidR="00942982" w:rsidRPr="008A2FE9" w:rsidRDefault="00942982" w:rsidP="00942982">
            <w:pPr>
              <w:pStyle w:val="ListParagraph"/>
              <w:numPr>
                <w:ilvl w:val="0"/>
                <w:numId w:val="41"/>
              </w:numPr>
              <w:rPr>
                <w:b w:val="0"/>
                <w:bCs w:val="0"/>
              </w:rPr>
            </w:pPr>
            <w:r w:rsidRPr="008A2FE9">
              <w:rPr>
                <w:b w:val="0"/>
                <w:bCs w:val="0"/>
              </w:rPr>
              <w:t>An opportunity for youth participating in the program to avoid court and proceedings.</w:t>
            </w:r>
            <w:r w:rsidRPr="008A2FE9">
              <w:t xml:space="preserve"> </w:t>
            </w:r>
          </w:p>
        </w:tc>
        <w:tc>
          <w:tcPr>
            <w:tcW w:w="977" w:type="dxa"/>
          </w:tcPr>
          <w:p w14:paraId="4CB34D70" w14:textId="77777777" w:rsidR="00942982" w:rsidRPr="008A2FE9" w:rsidRDefault="00942982" w:rsidP="0015511E">
            <w:pPr>
              <w:cnfStyle w:val="000000000000" w:firstRow="0" w:lastRow="0" w:firstColumn="0" w:lastColumn="0" w:oddVBand="0" w:evenVBand="0" w:oddHBand="0" w:evenHBand="0" w:firstRowFirstColumn="0" w:firstRowLastColumn="0" w:lastRowFirstColumn="0" w:lastRowLastColumn="0"/>
            </w:pPr>
          </w:p>
        </w:tc>
        <w:tc>
          <w:tcPr>
            <w:tcW w:w="720" w:type="dxa"/>
          </w:tcPr>
          <w:p w14:paraId="15AE9B28" w14:textId="77777777" w:rsidR="00942982" w:rsidRPr="008A2FE9" w:rsidRDefault="00942982" w:rsidP="0015511E">
            <w:pPr>
              <w:cnfStyle w:val="000000000000" w:firstRow="0" w:lastRow="0" w:firstColumn="0" w:lastColumn="0" w:oddVBand="0" w:evenVBand="0" w:oddHBand="0" w:evenHBand="0" w:firstRowFirstColumn="0" w:firstRowLastColumn="0" w:lastRowFirstColumn="0" w:lastRowLastColumn="0"/>
            </w:pPr>
          </w:p>
        </w:tc>
        <w:tc>
          <w:tcPr>
            <w:tcW w:w="964" w:type="dxa"/>
          </w:tcPr>
          <w:p w14:paraId="6682FC5C" w14:textId="77777777" w:rsidR="00942982" w:rsidRPr="008A2FE9" w:rsidRDefault="00942982" w:rsidP="0015511E">
            <w:pPr>
              <w:cnfStyle w:val="000000000000" w:firstRow="0" w:lastRow="0" w:firstColumn="0" w:lastColumn="0" w:oddVBand="0" w:evenVBand="0" w:oddHBand="0" w:evenHBand="0" w:firstRowFirstColumn="0" w:firstRowLastColumn="0" w:lastRowFirstColumn="0" w:lastRowLastColumn="0"/>
            </w:pPr>
          </w:p>
        </w:tc>
      </w:tr>
      <w:tr w:rsidR="00942982" w:rsidRPr="008A2FE9" w14:paraId="6E7337DD" w14:textId="77777777" w:rsidTr="0015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1FDF2C3A" w14:textId="77777777" w:rsidR="00942982" w:rsidRPr="008A2FE9" w:rsidRDefault="00942982" w:rsidP="00942982">
            <w:pPr>
              <w:pStyle w:val="ListParagraph"/>
              <w:numPr>
                <w:ilvl w:val="0"/>
                <w:numId w:val="41"/>
              </w:numPr>
              <w:rPr>
                <w:b w:val="0"/>
                <w:bCs w:val="0"/>
              </w:rPr>
            </w:pPr>
            <w:r w:rsidRPr="008A2FE9">
              <w:rPr>
                <w:b w:val="0"/>
                <w:bCs w:val="0"/>
              </w:rPr>
              <w:t>A time frame of up to three months to complete the program once the RCC has begun. Any extensions for good cause will need to be approved by JCS before continuing.</w:t>
            </w:r>
          </w:p>
        </w:tc>
        <w:tc>
          <w:tcPr>
            <w:tcW w:w="977" w:type="dxa"/>
          </w:tcPr>
          <w:p w14:paraId="4FB06411" w14:textId="77777777" w:rsidR="00942982" w:rsidRPr="008A2FE9" w:rsidRDefault="00942982" w:rsidP="0015511E">
            <w:pPr>
              <w:cnfStyle w:val="000000100000" w:firstRow="0" w:lastRow="0" w:firstColumn="0" w:lastColumn="0" w:oddVBand="0" w:evenVBand="0" w:oddHBand="1" w:evenHBand="0" w:firstRowFirstColumn="0" w:firstRowLastColumn="0" w:lastRowFirstColumn="0" w:lastRowLastColumn="0"/>
            </w:pPr>
          </w:p>
        </w:tc>
        <w:tc>
          <w:tcPr>
            <w:tcW w:w="720" w:type="dxa"/>
          </w:tcPr>
          <w:p w14:paraId="3CFBC674" w14:textId="77777777" w:rsidR="00942982" w:rsidRPr="008A2FE9" w:rsidRDefault="00942982" w:rsidP="0015511E">
            <w:pPr>
              <w:cnfStyle w:val="000000100000" w:firstRow="0" w:lastRow="0" w:firstColumn="0" w:lastColumn="0" w:oddVBand="0" w:evenVBand="0" w:oddHBand="1" w:evenHBand="0" w:firstRowFirstColumn="0" w:firstRowLastColumn="0" w:lastRowFirstColumn="0" w:lastRowLastColumn="0"/>
            </w:pPr>
          </w:p>
        </w:tc>
        <w:tc>
          <w:tcPr>
            <w:tcW w:w="964" w:type="dxa"/>
          </w:tcPr>
          <w:p w14:paraId="21F927A9" w14:textId="77777777" w:rsidR="00942982" w:rsidRPr="008A2FE9" w:rsidRDefault="00942982" w:rsidP="0015511E">
            <w:pPr>
              <w:cnfStyle w:val="000000100000" w:firstRow="0" w:lastRow="0" w:firstColumn="0" w:lastColumn="0" w:oddVBand="0" w:evenVBand="0" w:oddHBand="1" w:evenHBand="0" w:firstRowFirstColumn="0" w:firstRowLastColumn="0" w:lastRowFirstColumn="0" w:lastRowLastColumn="0"/>
            </w:pPr>
          </w:p>
        </w:tc>
      </w:tr>
      <w:tr w:rsidR="00942982" w:rsidRPr="008A2FE9" w14:paraId="61C06D5F" w14:textId="77777777" w:rsidTr="0015511E">
        <w:tc>
          <w:tcPr>
            <w:cnfStyle w:val="001000000000" w:firstRow="0" w:lastRow="0" w:firstColumn="1" w:lastColumn="0" w:oddVBand="0" w:evenVBand="0" w:oddHBand="0" w:evenHBand="0" w:firstRowFirstColumn="0" w:firstRowLastColumn="0" w:lastRowFirstColumn="0" w:lastRowLastColumn="0"/>
            <w:tcW w:w="6964" w:type="dxa"/>
          </w:tcPr>
          <w:p w14:paraId="5532FF56" w14:textId="77777777" w:rsidR="00942982" w:rsidRPr="008A2FE9" w:rsidRDefault="00942982" w:rsidP="00942982">
            <w:pPr>
              <w:pStyle w:val="ListParagraph"/>
              <w:numPr>
                <w:ilvl w:val="0"/>
                <w:numId w:val="41"/>
              </w:numPr>
              <w:rPr>
                <w:b w:val="0"/>
                <w:bCs w:val="0"/>
              </w:rPr>
            </w:pPr>
            <w:r w:rsidRPr="008A2FE9">
              <w:rPr>
                <w:b w:val="0"/>
                <w:bCs w:val="0"/>
              </w:rPr>
              <w:t xml:space="preserve">The possibility of reversion to court proceedings and moving toward adjudication if the youth does not complete the program. </w:t>
            </w:r>
          </w:p>
        </w:tc>
        <w:tc>
          <w:tcPr>
            <w:tcW w:w="977" w:type="dxa"/>
          </w:tcPr>
          <w:p w14:paraId="207A6F5E" w14:textId="77777777" w:rsidR="00942982" w:rsidRPr="008A2FE9" w:rsidRDefault="00942982" w:rsidP="0015511E">
            <w:pPr>
              <w:cnfStyle w:val="000000000000" w:firstRow="0" w:lastRow="0" w:firstColumn="0" w:lastColumn="0" w:oddVBand="0" w:evenVBand="0" w:oddHBand="0" w:evenHBand="0" w:firstRowFirstColumn="0" w:firstRowLastColumn="0" w:lastRowFirstColumn="0" w:lastRowLastColumn="0"/>
            </w:pPr>
          </w:p>
        </w:tc>
        <w:tc>
          <w:tcPr>
            <w:tcW w:w="720" w:type="dxa"/>
          </w:tcPr>
          <w:p w14:paraId="140F3CEC" w14:textId="77777777" w:rsidR="00942982" w:rsidRPr="008A2FE9" w:rsidRDefault="00942982" w:rsidP="0015511E">
            <w:pPr>
              <w:cnfStyle w:val="000000000000" w:firstRow="0" w:lastRow="0" w:firstColumn="0" w:lastColumn="0" w:oddVBand="0" w:evenVBand="0" w:oddHBand="0" w:evenHBand="0" w:firstRowFirstColumn="0" w:firstRowLastColumn="0" w:lastRowFirstColumn="0" w:lastRowLastColumn="0"/>
            </w:pPr>
          </w:p>
        </w:tc>
        <w:tc>
          <w:tcPr>
            <w:tcW w:w="964" w:type="dxa"/>
          </w:tcPr>
          <w:p w14:paraId="27A0E00F" w14:textId="77777777" w:rsidR="00942982" w:rsidRPr="008A2FE9" w:rsidRDefault="00942982" w:rsidP="0015511E">
            <w:pPr>
              <w:cnfStyle w:val="000000000000" w:firstRow="0" w:lastRow="0" w:firstColumn="0" w:lastColumn="0" w:oddVBand="0" w:evenVBand="0" w:oddHBand="0" w:evenHBand="0" w:firstRowFirstColumn="0" w:firstRowLastColumn="0" w:lastRowFirstColumn="0" w:lastRowLastColumn="0"/>
            </w:pPr>
          </w:p>
        </w:tc>
      </w:tr>
      <w:tr w:rsidR="00942982" w:rsidRPr="008A2FE9" w14:paraId="0A24F540" w14:textId="77777777" w:rsidTr="0015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E30D21E" w14:textId="77777777" w:rsidR="00942982" w:rsidRPr="008A2FE9" w:rsidRDefault="00942982" w:rsidP="00942982">
            <w:pPr>
              <w:pStyle w:val="ListParagraph"/>
              <w:numPr>
                <w:ilvl w:val="0"/>
                <w:numId w:val="33"/>
              </w:numPr>
              <w:rPr>
                <w:b w:val="0"/>
                <w:bCs w:val="0"/>
              </w:rPr>
            </w:pPr>
            <w:r w:rsidRPr="008A2FE9">
              <w:rPr>
                <w:b w:val="0"/>
                <w:bCs w:val="0"/>
              </w:rPr>
              <w:t>Program staff will be responsible for the following:</w:t>
            </w:r>
          </w:p>
          <w:p w14:paraId="21F9A55D" w14:textId="77777777" w:rsidR="00942982" w:rsidRPr="008A2FE9" w:rsidRDefault="00942982" w:rsidP="00942982">
            <w:pPr>
              <w:pStyle w:val="ListParagraph"/>
              <w:numPr>
                <w:ilvl w:val="0"/>
                <w:numId w:val="44"/>
              </w:numPr>
              <w:rPr>
                <w:b w:val="0"/>
              </w:rPr>
            </w:pPr>
            <w:r w:rsidRPr="008A2FE9">
              <w:rPr>
                <w:b w:val="0"/>
              </w:rPr>
              <w:t xml:space="preserve">Contacting the victim and youth within 2 Business days of receiving the referral from JCS. </w:t>
            </w:r>
          </w:p>
          <w:p w14:paraId="014999CF" w14:textId="77777777" w:rsidR="00942982" w:rsidRPr="008A2FE9" w:rsidRDefault="00942982" w:rsidP="00942982">
            <w:pPr>
              <w:pStyle w:val="ListParagraph"/>
              <w:numPr>
                <w:ilvl w:val="1"/>
                <w:numId w:val="33"/>
              </w:numPr>
              <w:rPr>
                <w:b w:val="0"/>
              </w:rPr>
            </w:pPr>
            <w:r w:rsidRPr="008A2FE9">
              <w:rPr>
                <w:b w:val="0"/>
              </w:rPr>
              <w:t xml:space="preserve">Explaining the program and benefits of the program to the youth, their family, and victim. </w:t>
            </w:r>
          </w:p>
          <w:p w14:paraId="7F9E5670" w14:textId="77777777" w:rsidR="00942982" w:rsidRPr="008A2FE9" w:rsidRDefault="00942982" w:rsidP="00942982">
            <w:pPr>
              <w:pStyle w:val="ListParagraph"/>
              <w:numPr>
                <w:ilvl w:val="1"/>
                <w:numId w:val="33"/>
              </w:numPr>
              <w:rPr>
                <w:b w:val="0"/>
              </w:rPr>
            </w:pPr>
            <w:r w:rsidRPr="008A2FE9">
              <w:rPr>
                <w:b w:val="0"/>
              </w:rPr>
              <w:t xml:space="preserve">Scheduling date, time and location of RCC and notifying all parties to include JCS referral source. </w:t>
            </w:r>
          </w:p>
          <w:p w14:paraId="78670863" w14:textId="77777777" w:rsidR="00942982" w:rsidRPr="008A2FE9" w:rsidRDefault="00942982" w:rsidP="00942982">
            <w:pPr>
              <w:pStyle w:val="ListParagraph"/>
              <w:numPr>
                <w:ilvl w:val="0"/>
                <w:numId w:val="44"/>
              </w:numPr>
              <w:rPr>
                <w:b w:val="0"/>
                <w:bCs w:val="0"/>
              </w:rPr>
            </w:pPr>
            <w:r w:rsidRPr="008A2FE9">
              <w:rPr>
                <w:b w:val="0"/>
                <w:bCs w:val="0"/>
              </w:rPr>
              <w:t>Notifying JCS referral source of any difficulty engaging youth within 2 weeks of referral. For example, failure to attend scheduled RCC, return phone calls, or participate as requested.</w:t>
            </w:r>
          </w:p>
          <w:p w14:paraId="23B9B388" w14:textId="77777777" w:rsidR="00942982" w:rsidRPr="008A2FE9" w:rsidRDefault="00942982" w:rsidP="00942982">
            <w:pPr>
              <w:pStyle w:val="ListParagraph"/>
              <w:numPr>
                <w:ilvl w:val="0"/>
                <w:numId w:val="44"/>
              </w:numPr>
              <w:rPr>
                <w:b w:val="0"/>
                <w:bCs w:val="0"/>
              </w:rPr>
            </w:pPr>
            <w:r w:rsidRPr="008A2FE9">
              <w:rPr>
                <w:b w:val="0"/>
                <w:bCs w:val="0"/>
              </w:rPr>
              <w:t>Engaging community volunteers to participate in the RCC process ensuring all relevant Authorizations of Release of Information forms are executed.</w:t>
            </w:r>
          </w:p>
          <w:p w14:paraId="26291BBC" w14:textId="77777777" w:rsidR="00942982" w:rsidRPr="008A2FE9" w:rsidRDefault="00942982" w:rsidP="00942982">
            <w:pPr>
              <w:pStyle w:val="ListParagraph"/>
              <w:numPr>
                <w:ilvl w:val="0"/>
                <w:numId w:val="44"/>
              </w:numPr>
              <w:rPr>
                <w:b w:val="0"/>
                <w:bCs w:val="0"/>
              </w:rPr>
            </w:pPr>
            <w:r w:rsidRPr="008A2FE9">
              <w:rPr>
                <w:b w:val="0"/>
                <w:bCs w:val="0"/>
              </w:rPr>
              <w:t>Engaging surrogates to participate in RCC in the absence of the actual victim ensuring all relevant Authorizations of Release of Information forms are executed.</w:t>
            </w:r>
          </w:p>
          <w:p w14:paraId="1219BF09" w14:textId="77777777" w:rsidR="00942982" w:rsidRPr="008A2FE9" w:rsidRDefault="00942982" w:rsidP="00942982">
            <w:pPr>
              <w:pStyle w:val="ListParagraph"/>
              <w:numPr>
                <w:ilvl w:val="0"/>
                <w:numId w:val="44"/>
              </w:numPr>
              <w:rPr>
                <w:b w:val="0"/>
                <w:bCs w:val="0"/>
              </w:rPr>
            </w:pPr>
            <w:r w:rsidRPr="008A2FE9">
              <w:rPr>
                <w:b w:val="0"/>
                <w:bCs w:val="0"/>
              </w:rPr>
              <w:t>The Respondent will complete criminal background checks for any community members/volunteers and surrogates prior to participation in RCC’s.</w:t>
            </w:r>
          </w:p>
          <w:p w14:paraId="00C2778B" w14:textId="77777777" w:rsidR="00942982" w:rsidRPr="008A2FE9" w:rsidRDefault="00942982" w:rsidP="00942982">
            <w:pPr>
              <w:pStyle w:val="ListParagraph"/>
              <w:numPr>
                <w:ilvl w:val="0"/>
                <w:numId w:val="44"/>
              </w:numPr>
              <w:rPr>
                <w:b w:val="0"/>
                <w:bCs w:val="0"/>
                <w:strike/>
                <w:color w:val="EE0000"/>
              </w:rPr>
            </w:pPr>
            <w:r w:rsidRPr="008A2FE9">
              <w:rPr>
                <w:b w:val="0"/>
                <w:bCs w:val="0"/>
              </w:rPr>
              <w:t>Facilitating RCC meetings to include at minimum:</w:t>
            </w:r>
          </w:p>
          <w:p w14:paraId="3F70B69C" w14:textId="77777777" w:rsidR="00942982" w:rsidRPr="008A2FE9" w:rsidRDefault="00942982" w:rsidP="00942982">
            <w:pPr>
              <w:pStyle w:val="ListParagraph"/>
              <w:numPr>
                <w:ilvl w:val="0"/>
                <w:numId w:val="47"/>
              </w:numPr>
              <w:rPr>
                <w:b w:val="0"/>
                <w:bCs w:val="0"/>
                <w:strike/>
              </w:rPr>
            </w:pPr>
            <w:r w:rsidRPr="008A2FE9">
              <w:rPr>
                <w:b w:val="0"/>
                <w:bCs w:val="0"/>
              </w:rPr>
              <w:t>Victim offender mediation to problem solve with the youth and victim to identify possible ways of repairing harm caused to the victim.</w:t>
            </w:r>
          </w:p>
          <w:p w14:paraId="621A5178" w14:textId="77777777" w:rsidR="00942982" w:rsidRPr="008A2FE9" w:rsidRDefault="00942982" w:rsidP="00942982">
            <w:pPr>
              <w:pStyle w:val="ListParagraph"/>
              <w:numPr>
                <w:ilvl w:val="0"/>
                <w:numId w:val="47"/>
              </w:numPr>
              <w:rPr>
                <w:b w:val="0"/>
                <w:bCs w:val="0"/>
                <w:strike/>
                <w:color w:val="EE0000"/>
              </w:rPr>
            </w:pPr>
            <w:r w:rsidRPr="008A2FE9">
              <w:rPr>
                <w:b w:val="0"/>
              </w:rPr>
              <w:t xml:space="preserve">Developing a plan and contract to ensure the victim, youth’s family, and community is made whole. Examples could include completing the victim offender mediation, community service, repayment of restitution, courses specific to the delinquent act, etc. Any Community service hours performed will be in compliance with state and federal child labor laws. The respondent will be expected to schedule, track, verify and/or facilitate these hours with the youth. </w:t>
            </w:r>
          </w:p>
          <w:p w14:paraId="26B442E2" w14:textId="77777777" w:rsidR="00942982" w:rsidRPr="008A2FE9" w:rsidRDefault="00942982" w:rsidP="00942982">
            <w:pPr>
              <w:pStyle w:val="ListParagraph"/>
              <w:numPr>
                <w:ilvl w:val="0"/>
                <w:numId w:val="44"/>
              </w:numPr>
              <w:rPr>
                <w:b w:val="0"/>
                <w:bCs w:val="0"/>
              </w:rPr>
            </w:pPr>
            <w:r w:rsidRPr="008A2FE9">
              <w:rPr>
                <w:b w:val="0"/>
                <w:bCs w:val="0"/>
              </w:rPr>
              <w:t>Monitoring progress and supporting the victim and youth through completion of the program.</w:t>
            </w:r>
          </w:p>
          <w:p w14:paraId="6C76AD38" w14:textId="77777777" w:rsidR="00942982" w:rsidRPr="008A2FE9" w:rsidRDefault="00942982" w:rsidP="00942982">
            <w:pPr>
              <w:pStyle w:val="ListParagraph"/>
              <w:numPr>
                <w:ilvl w:val="0"/>
                <w:numId w:val="44"/>
              </w:numPr>
              <w:rPr>
                <w:b w:val="0"/>
                <w:bCs w:val="0"/>
              </w:rPr>
            </w:pPr>
            <w:r w:rsidRPr="008A2FE9">
              <w:rPr>
                <w:b w:val="0"/>
                <w:bCs w:val="0"/>
              </w:rPr>
              <w:t>Respondent will provide a minimum of bi-weekly updates to JCS referral source.  This should include at minimum youth’s name, date contact was made, date RCC was held, details of the plan developed, and progress towards completion.</w:t>
            </w:r>
          </w:p>
        </w:tc>
        <w:tc>
          <w:tcPr>
            <w:tcW w:w="977" w:type="dxa"/>
          </w:tcPr>
          <w:p w14:paraId="1FE0245F" w14:textId="77777777" w:rsidR="00942982" w:rsidRPr="008A2FE9" w:rsidRDefault="00942982" w:rsidP="0015511E">
            <w:pPr>
              <w:cnfStyle w:val="000000100000" w:firstRow="0" w:lastRow="0" w:firstColumn="0" w:lastColumn="0" w:oddVBand="0" w:evenVBand="0" w:oddHBand="1" w:evenHBand="0" w:firstRowFirstColumn="0" w:firstRowLastColumn="0" w:lastRowFirstColumn="0" w:lastRowLastColumn="0"/>
            </w:pPr>
            <w:r w:rsidRPr="008A2FE9">
              <w:t>200</w:t>
            </w:r>
          </w:p>
        </w:tc>
        <w:tc>
          <w:tcPr>
            <w:tcW w:w="720" w:type="dxa"/>
          </w:tcPr>
          <w:p w14:paraId="74E0210F" w14:textId="77777777" w:rsidR="00942982" w:rsidRPr="008A2FE9" w:rsidRDefault="00942982" w:rsidP="0015511E">
            <w:pPr>
              <w:cnfStyle w:val="000000100000" w:firstRow="0" w:lastRow="0" w:firstColumn="0" w:lastColumn="0" w:oddVBand="0" w:evenVBand="0" w:oddHBand="1" w:evenHBand="0" w:firstRowFirstColumn="0" w:firstRowLastColumn="0" w:lastRowFirstColumn="0" w:lastRowLastColumn="0"/>
            </w:pPr>
          </w:p>
        </w:tc>
        <w:tc>
          <w:tcPr>
            <w:tcW w:w="964" w:type="dxa"/>
          </w:tcPr>
          <w:p w14:paraId="55612067" w14:textId="77777777" w:rsidR="00942982" w:rsidRPr="008A2FE9" w:rsidRDefault="00942982" w:rsidP="0015511E">
            <w:pPr>
              <w:cnfStyle w:val="000000100000" w:firstRow="0" w:lastRow="0" w:firstColumn="0" w:lastColumn="0" w:oddVBand="0" w:evenVBand="0" w:oddHBand="1" w:evenHBand="0" w:firstRowFirstColumn="0" w:firstRowLastColumn="0" w:lastRowFirstColumn="0" w:lastRowLastColumn="0"/>
            </w:pPr>
            <w:r w:rsidRPr="008A2FE9">
              <w:t>800</w:t>
            </w:r>
          </w:p>
        </w:tc>
      </w:tr>
      <w:tr w:rsidR="00942982" w:rsidRPr="008A2FE9" w14:paraId="699A3022" w14:textId="77777777" w:rsidTr="0015511E">
        <w:tc>
          <w:tcPr>
            <w:cnfStyle w:val="001000000000" w:firstRow="0" w:lastRow="0" w:firstColumn="1" w:lastColumn="0" w:oddVBand="0" w:evenVBand="0" w:oddHBand="0" w:evenHBand="0" w:firstRowFirstColumn="0" w:firstRowLastColumn="0" w:lastRowFirstColumn="0" w:lastRowLastColumn="0"/>
            <w:tcW w:w="6964" w:type="dxa"/>
          </w:tcPr>
          <w:p w14:paraId="46E145F5" w14:textId="77777777" w:rsidR="00942982" w:rsidRPr="008A2FE9" w:rsidRDefault="00942982" w:rsidP="00942982">
            <w:pPr>
              <w:pStyle w:val="ListParagraph"/>
              <w:numPr>
                <w:ilvl w:val="0"/>
                <w:numId w:val="33"/>
              </w:numPr>
              <w:rPr>
                <w:b w:val="0"/>
                <w:bCs w:val="0"/>
              </w:rPr>
            </w:pPr>
            <w:r w:rsidRPr="008A2FE9">
              <w:rPr>
                <w:b w:val="0"/>
                <w:bCs w:val="0"/>
              </w:rPr>
              <w:t xml:space="preserve">The Respondent will develop and distribute surveys to youth, their parent(s) and/or caregiver(s), and victim(s) and/or Surrogate to gather feedback regarding their experience and satisfaction with the services received.  The Respondent will be responsible for determining appropriate survey methods (e.g. electronic, paper, phone, or in person) to maximize participation.  The Respondent shall establish procedures for distribution at key points of service delivery and/or case closure to ensure participants have multiple opportunities to provide input.  The Respondent shall compile data and summarize results quarterly to identify trends, service gaps, and areas for improvement.  Findings shall be presented quarterly in clear reports and may include recommendations to enhance services, improve engagement, and inform program development. Surveys will be approved by JCS prior to use.  </w:t>
            </w:r>
          </w:p>
        </w:tc>
        <w:tc>
          <w:tcPr>
            <w:tcW w:w="977" w:type="dxa"/>
          </w:tcPr>
          <w:p w14:paraId="4B459A33" w14:textId="77777777" w:rsidR="00942982" w:rsidRPr="008A2FE9" w:rsidRDefault="00942982" w:rsidP="0015511E">
            <w:pPr>
              <w:cnfStyle w:val="000000000000" w:firstRow="0" w:lastRow="0" w:firstColumn="0" w:lastColumn="0" w:oddVBand="0" w:evenVBand="0" w:oddHBand="0" w:evenHBand="0" w:firstRowFirstColumn="0" w:firstRowLastColumn="0" w:lastRowFirstColumn="0" w:lastRowLastColumn="0"/>
            </w:pPr>
            <w:r w:rsidRPr="008A2FE9">
              <w:t>100</w:t>
            </w:r>
          </w:p>
        </w:tc>
        <w:tc>
          <w:tcPr>
            <w:tcW w:w="720" w:type="dxa"/>
          </w:tcPr>
          <w:p w14:paraId="48397A55" w14:textId="77777777" w:rsidR="00942982" w:rsidRPr="008A2FE9" w:rsidRDefault="00942982" w:rsidP="0015511E">
            <w:pPr>
              <w:cnfStyle w:val="000000000000" w:firstRow="0" w:lastRow="0" w:firstColumn="0" w:lastColumn="0" w:oddVBand="0" w:evenVBand="0" w:oddHBand="0" w:evenHBand="0" w:firstRowFirstColumn="0" w:firstRowLastColumn="0" w:lastRowFirstColumn="0" w:lastRowLastColumn="0"/>
            </w:pPr>
          </w:p>
        </w:tc>
        <w:tc>
          <w:tcPr>
            <w:tcW w:w="964" w:type="dxa"/>
          </w:tcPr>
          <w:p w14:paraId="6016E69E" w14:textId="77777777" w:rsidR="00942982" w:rsidRPr="008A2FE9" w:rsidRDefault="00942982" w:rsidP="0015511E">
            <w:pPr>
              <w:cnfStyle w:val="000000000000" w:firstRow="0" w:lastRow="0" w:firstColumn="0" w:lastColumn="0" w:oddVBand="0" w:evenVBand="0" w:oddHBand="0" w:evenHBand="0" w:firstRowFirstColumn="0" w:firstRowLastColumn="0" w:lastRowFirstColumn="0" w:lastRowLastColumn="0"/>
            </w:pPr>
            <w:r w:rsidRPr="008A2FE9">
              <w:t>400</w:t>
            </w:r>
          </w:p>
        </w:tc>
      </w:tr>
      <w:tr w:rsidR="00942982" w:rsidRPr="008A2FE9" w14:paraId="51F6E10B" w14:textId="77777777" w:rsidTr="0015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5B358867" w14:textId="77777777" w:rsidR="00942982" w:rsidRPr="008A2FE9" w:rsidRDefault="00942982" w:rsidP="00942982">
            <w:pPr>
              <w:pStyle w:val="NoSpacing"/>
              <w:keepLines/>
              <w:numPr>
                <w:ilvl w:val="0"/>
                <w:numId w:val="33"/>
              </w:numPr>
              <w:rPr>
                <w:b w:val="0"/>
                <w:bCs w:val="0"/>
              </w:rPr>
            </w:pPr>
            <w:r w:rsidRPr="008A2FE9">
              <w:rPr>
                <w:b w:val="0"/>
                <w:bCs w:val="0"/>
              </w:rPr>
              <w:t xml:space="preserve">The Respondent will submit quarterly performance reports to JCS. Quarterly performance reports will be due 30 days after the end of the quarter. The quarters are as follows: July – September (report due October 30th), October – December (report due January 30th), January – March (report due April 30th) and April – June (report due July 30th). Quarterly performance reports will include, but are not limited to the following: </w:t>
            </w:r>
          </w:p>
          <w:p w14:paraId="2FBEC185" w14:textId="77777777" w:rsidR="00942982" w:rsidRPr="008A2FE9" w:rsidRDefault="00942982" w:rsidP="00942982">
            <w:pPr>
              <w:pStyle w:val="NoSpacing"/>
              <w:keepLines/>
              <w:numPr>
                <w:ilvl w:val="0"/>
                <w:numId w:val="48"/>
              </w:numPr>
              <w:rPr>
                <w:b w:val="0"/>
                <w:bCs w:val="0"/>
              </w:rPr>
            </w:pPr>
            <w:r w:rsidRPr="008A2FE9">
              <w:rPr>
                <w:b w:val="0"/>
                <w:bCs w:val="0"/>
              </w:rPr>
              <w:t>Number of unduplicated youth referred.</w:t>
            </w:r>
          </w:p>
          <w:p w14:paraId="4412C696" w14:textId="77777777" w:rsidR="00942982" w:rsidRPr="008A2FE9" w:rsidRDefault="00942982" w:rsidP="00942982">
            <w:pPr>
              <w:pStyle w:val="NoSpacing"/>
              <w:keepLines/>
              <w:numPr>
                <w:ilvl w:val="0"/>
                <w:numId w:val="48"/>
              </w:numPr>
              <w:rPr>
                <w:b w:val="0"/>
                <w:bCs w:val="0"/>
              </w:rPr>
            </w:pPr>
            <w:r w:rsidRPr="008A2FE9">
              <w:rPr>
                <w:b w:val="0"/>
                <w:bCs w:val="0"/>
              </w:rPr>
              <w:t>Demographics of youth to include:</w:t>
            </w:r>
          </w:p>
          <w:p w14:paraId="1F5935F8" w14:textId="77777777" w:rsidR="00942982" w:rsidRPr="008A2FE9" w:rsidRDefault="00942982" w:rsidP="00942982">
            <w:pPr>
              <w:pStyle w:val="NoSpacing"/>
              <w:keepLines/>
              <w:numPr>
                <w:ilvl w:val="0"/>
                <w:numId w:val="49"/>
              </w:numPr>
              <w:rPr>
                <w:b w:val="0"/>
                <w:bCs w:val="0"/>
              </w:rPr>
            </w:pPr>
            <w:r w:rsidRPr="008A2FE9">
              <w:rPr>
                <w:b w:val="0"/>
                <w:bCs w:val="0"/>
              </w:rPr>
              <w:t>Gender</w:t>
            </w:r>
          </w:p>
          <w:p w14:paraId="3C783DE4" w14:textId="77777777" w:rsidR="00942982" w:rsidRPr="008A2FE9" w:rsidRDefault="00942982" w:rsidP="00942982">
            <w:pPr>
              <w:pStyle w:val="NoSpacing"/>
              <w:keepLines/>
              <w:numPr>
                <w:ilvl w:val="0"/>
                <w:numId w:val="49"/>
              </w:numPr>
              <w:rPr>
                <w:b w:val="0"/>
                <w:bCs w:val="0"/>
              </w:rPr>
            </w:pPr>
            <w:r w:rsidRPr="008A2FE9">
              <w:rPr>
                <w:b w:val="0"/>
                <w:bCs w:val="0"/>
              </w:rPr>
              <w:t>Race/Ethnicity</w:t>
            </w:r>
          </w:p>
          <w:p w14:paraId="6BEB22A6" w14:textId="77777777" w:rsidR="00942982" w:rsidRPr="008A2FE9" w:rsidRDefault="00942982" w:rsidP="00942982">
            <w:pPr>
              <w:pStyle w:val="NoSpacing"/>
              <w:keepLines/>
              <w:numPr>
                <w:ilvl w:val="0"/>
                <w:numId w:val="49"/>
              </w:numPr>
              <w:rPr>
                <w:b w:val="0"/>
                <w:bCs w:val="0"/>
              </w:rPr>
            </w:pPr>
            <w:r w:rsidRPr="008A2FE9">
              <w:rPr>
                <w:b w:val="0"/>
                <w:bCs w:val="0"/>
              </w:rPr>
              <w:t>Age</w:t>
            </w:r>
          </w:p>
          <w:p w14:paraId="369D3DCE" w14:textId="77777777" w:rsidR="00942982" w:rsidRPr="008A2FE9" w:rsidRDefault="00942982" w:rsidP="00942982">
            <w:pPr>
              <w:pStyle w:val="NoSpacing"/>
              <w:keepLines/>
              <w:numPr>
                <w:ilvl w:val="0"/>
                <w:numId w:val="48"/>
              </w:numPr>
              <w:rPr>
                <w:b w:val="0"/>
                <w:bCs w:val="0"/>
              </w:rPr>
            </w:pPr>
            <w:r w:rsidRPr="008A2FE9">
              <w:rPr>
                <w:b w:val="0"/>
                <w:bCs w:val="0"/>
              </w:rPr>
              <w:t>Number of youth who successfully completed the program per the terms of the youth’s plan created by RCC.</w:t>
            </w:r>
          </w:p>
          <w:p w14:paraId="4958D948" w14:textId="77777777" w:rsidR="00942982" w:rsidRPr="008A2FE9" w:rsidRDefault="00942982" w:rsidP="00942982">
            <w:pPr>
              <w:pStyle w:val="NoSpacing"/>
              <w:keepLines/>
              <w:numPr>
                <w:ilvl w:val="0"/>
                <w:numId w:val="48"/>
              </w:numPr>
              <w:rPr>
                <w:b w:val="0"/>
                <w:bCs w:val="0"/>
              </w:rPr>
            </w:pPr>
            <w:r w:rsidRPr="008A2FE9">
              <w:rPr>
                <w:b w:val="0"/>
                <w:bCs w:val="0"/>
              </w:rPr>
              <w:t>Number of youth who failed to complete the program per the terms of the youth’s plan created by RCC.</w:t>
            </w:r>
          </w:p>
          <w:p w14:paraId="70948A00" w14:textId="77777777" w:rsidR="00942982" w:rsidRPr="008A2FE9" w:rsidRDefault="00942982" w:rsidP="00942982">
            <w:pPr>
              <w:pStyle w:val="NoSpacing"/>
              <w:keepLines/>
              <w:numPr>
                <w:ilvl w:val="0"/>
                <w:numId w:val="48"/>
              </w:numPr>
              <w:rPr>
                <w:b w:val="0"/>
                <w:bCs w:val="0"/>
              </w:rPr>
            </w:pPr>
            <w:r w:rsidRPr="008A2FE9">
              <w:rPr>
                <w:b w:val="0"/>
                <w:bCs w:val="0"/>
              </w:rPr>
              <w:t xml:space="preserve">Summary of survey results. </w:t>
            </w:r>
          </w:p>
          <w:p w14:paraId="0D7F22F4" w14:textId="77777777" w:rsidR="00942982" w:rsidRPr="008A2FE9" w:rsidRDefault="00942982" w:rsidP="00942982">
            <w:pPr>
              <w:pStyle w:val="NoSpacing"/>
              <w:keepLines/>
              <w:numPr>
                <w:ilvl w:val="0"/>
                <w:numId w:val="48"/>
              </w:numPr>
              <w:rPr>
                <w:b w:val="0"/>
                <w:bCs w:val="0"/>
              </w:rPr>
            </w:pPr>
            <w:r w:rsidRPr="008A2FE9">
              <w:rPr>
                <w:b w:val="0"/>
                <w:bCs w:val="0"/>
              </w:rPr>
              <w:t>Short narrative of success and barriers the program encountered during this reporting period.</w:t>
            </w:r>
          </w:p>
        </w:tc>
        <w:tc>
          <w:tcPr>
            <w:tcW w:w="977" w:type="dxa"/>
          </w:tcPr>
          <w:p w14:paraId="616CB558" w14:textId="77777777" w:rsidR="00942982" w:rsidRPr="008A2FE9" w:rsidRDefault="00942982" w:rsidP="0015511E">
            <w:pPr>
              <w:cnfStyle w:val="000000100000" w:firstRow="0" w:lastRow="0" w:firstColumn="0" w:lastColumn="0" w:oddVBand="0" w:evenVBand="0" w:oddHBand="1" w:evenHBand="0" w:firstRowFirstColumn="0" w:firstRowLastColumn="0" w:lastRowFirstColumn="0" w:lastRowLastColumn="0"/>
            </w:pPr>
            <w:r w:rsidRPr="008A2FE9">
              <w:t>100</w:t>
            </w:r>
          </w:p>
        </w:tc>
        <w:tc>
          <w:tcPr>
            <w:tcW w:w="720" w:type="dxa"/>
          </w:tcPr>
          <w:p w14:paraId="2275CE7B" w14:textId="77777777" w:rsidR="00942982" w:rsidRPr="008A2FE9" w:rsidRDefault="00942982" w:rsidP="0015511E">
            <w:pPr>
              <w:cnfStyle w:val="000000100000" w:firstRow="0" w:lastRow="0" w:firstColumn="0" w:lastColumn="0" w:oddVBand="0" w:evenVBand="0" w:oddHBand="1" w:evenHBand="0" w:firstRowFirstColumn="0" w:firstRowLastColumn="0" w:lastRowFirstColumn="0" w:lastRowLastColumn="0"/>
            </w:pPr>
          </w:p>
        </w:tc>
        <w:tc>
          <w:tcPr>
            <w:tcW w:w="964" w:type="dxa"/>
          </w:tcPr>
          <w:p w14:paraId="1C7F1289" w14:textId="77777777" w:rsidR="00942982" w:rsidRPr="008A2FE9" w:rsidRDefault="00942982" w:rsidP="0015511E">
            <w:pPr>
              <w:cnfStyle w:val="000000100000" w:firstRow="0" w:lastRow="0" w:firstColumn="0" w:lastColumn="0" w:oddVBand="0" w:evenVBand="0" w:oddHBand="1" w:evenHBand="0" w:firstRowFirstColumn="0" w:firstRowLastColumn="0" w:lastRowFirstColumn="0" w:lastRowLastColumn="0"/>
            </w:pPr>
            <w:r w:rsidRPr="008A2FE9">
              <w:t>400</w:t>
            </w:r>
          </w:p>
        </w:tc>
      </w:tr>
      <w:tr w:rsidR="00942982" w:rsidRPr="008A2FE9" w14:paraId="2DE6FBF5" w14:textId="77777777" w:rsidTr="0015511E">
        <w:tc>
          <w:tcPr>
            <w:cnfStyle w:val="001000000000" w:firstRow="0" w:lastRow="0" w:firstColumn="1" w:lastColumn="0" w:oddVBand="0" w:evenVBand="0" w:oddHBand="0" w:evenHBand="0" w:firstRowFirstColumn="0" w:firstRowLastColumn="0" w:lastRowFirstColumn="0" w:lastRowLastColumn="0"/>
            <w:tcW w:w="6964" w:type="dxa"/>
          </w:tcPr>
          <w:p w14:paraId="07244395" w14:textId="77777777" w:rsidR="00942982" w:rsidRPr="008A2FE9" w:rsidRDefault="00942982" w:rsidP="00942982">
            <w:pPr>
              <w:pStyle w:val="NoSpacing"/>
              <w:keepLines/>
              <w:numPr>
                <w:ilvl w:val="0"/>
                <w:numId w:val="33"/>
              </w:numPr>
              <w:rPr>
                <w:b w:val="0"/>
                <w:bCs w:val="0"/>
              </w:rPr>
            </w:pPr>
            <w:r w:rsidRPr="008A2FE9">
              <w:rPr>
                <w:b w:val="0"/>
                <w:bCs w:val="0"/>
              </w:rPr>
              <w:t>The Respondent will provide a discharge summary report, as approved by JCS, to the JCS Contract Administrator and the referring JCS source within fourteen (14) calendar days of the completion of the program. The discharge summary report will include, at minimum:</w:t>
            </w:r>
          </w:p>
          <w:p w14:paraId="154163C7" w14:textId="77777777" w:rsidR="00942982" w:rsidRPr="008A2FE9" w:rsidRDefault="00942982" w:rsidP="00942982">
            <w:pPr>
              <w:pStyle w:val="NoSpacing"/>
              <w:keepLines/>
              <w:numPr>
                <w:ilvl w:val="0"/>
                <w:numId w:val="45"/>
              </w:numPr>
            </w:pPr>
            <w:r w:rsidRPr="008A2FE9">
              <w:rPr>
                <w:b w:val="0"/>
                <w:bCs w:val="0"/>
              </w:rPr>
              <w:t>Youth’s name, date referred, dates youth met with RCC mediators, date of RCC and participants involved.</w:t>
            </w:r>
          </w:p>
          <w:p w14:paraId="089D8910" w14:textId="77777777" w:rsidR="00942982" w:rsidRPr="008A2FE9" w:rsidRDefault="00942982" w:rsidP="00942982">
            <w:pPr>
              <w:pStyle w:val="NoSpacing"/>
              <w:keepLines/>
              <w:numPr>
                <w:ilvl w:val="0"/>
                <w:numId w:val="45"/>
              </w:numPr>
              <w:rPr>
                <w:b w:val="0"/>
                <w:bCs w:val="0"/>
              </w:rPr>
            </w:pPr>
            <w:r w:rsidRPr="008A2FE9">
              <w:rPr>
                <w:b w:val="0"/>
                <w:bCs w:val="0"/>
              </w:rPr>
              <w:t>Conditions of the youth’s plan.</w:t>
            </w:r>
          </w:p>
          <w:p w14:paraId="1E9FCE08" w14:textId="77777777" w:rsidR="00942982" w:rsidRPr="008A2FE9" w:rsidRDefault="00942982" w:rsidP="00942982">
            <w:pPr>
              <w:pStyle w:val="NoSpacing"/>
              <w:keepLines/>
              <w:numPr>
                <w:ilvl w:val="0"/>
                <w:numId w:val="45"/>
              </w:numPr>
              <w:rPr>
                <w:b w:val="0"/>
                <w:bCs w:val="0"/>
              </w:rPr>
            </w:pPr>
            <w:r w:rsidRPr="008A2FE9">
              <w:rPr>
                <w:b w:val="0"/>
                <w:bCs w:val="0"/>
              </w:rPr>
              <w:t>Status of completion of the youth’s contract (successfu</w:t>
            </w:r>
            <w:r w:rsidRPr="002D13A3">
              <w:rPr>
                <w:b w:val="0"/>
                <w:bCs w:val="0"/>
              </w:rPr>
              <w:t xml:space="preserve">lly </w:t>
            </w:r>
            <w:r w:rsidRPr="008A2FE9">
              <w:rPr>
                <w:b w:val="0"/>
                <w:bCs w:val="0"/>
              </w:rPr>
              <w:t>completed terms or unsuccessful), including the reasons and barriers for any unsuccessful completion</w:t>
            </w:r>
          </w:p>
          <w:p w14:paraId="73AFCA9E" w14:textId="77777777" w:rsidR="00942982" w:rsidRPr="008A2FE9" w:rsidRDefault="00942982" w:rsidP="00942982">
            <w:pPr>
              <w:pStyle w:val="NoSpacing"/>
              <w:keepLines/>
              <w:numPr>
                <w:ilvl w:val="0"/>
                <w:numId w:val="45"/>
              </w:numPr>
              <w:rPr>
                <w:b w:val="0"/>
                <w:bCs w:val="0"/>
              </w:rPr>
            </w:pPr>
            <w:r w:rsidRPr="008A2FE9">
              <w:rPr>
                <w:b w:val="0"/>
                <w:bCs w:val="0"/>
              </w:rPr>
              <w:t>Total number of community service hours completed and the source of those hours. The Respondent will be expected to schedule, track, verify and facilitate these in compliance with state and federal child labor laws.</w:t>
            </w:r>
          </w:p>
          <w:p w14:paraId="39FCF4B4" w14:textId="77777777" w:rsidR="00942982" w:rsidRPr="008A2FE9" w:rsidRDefault="00942982" w:rsidP="00942982">
            <w:pPr>
              <w:pStyle w:val="NoSpacing"/>
              <w:keepLines/>
              <w:numPr>
                <w:ilvl w:val="0"/>
                <w:numId w:val="45"/>
              </w:numPr>
              <w:rPr>
                <w:b w:val="0"/>
                <w:bCs w:val="0"/>
              </w:rPr>
            </w:pPr>
            <w:r w:rsidRPr="008A2FE9">
              <w:rPr>
                <w:b w:val="0"/>
                <w:bCs w:val="0"/>
              </w:rPr>
              <w:t>Any additional relevant information detailing the participant’s progress and engagement throughout the program.</w:t>
            </w:r>
          </w:p>
        </w:tc>
        <w:tc>
          <w:tcPr>
            <w:tcW w:w="977" w:type="dxa"/>
          </w:tcPr>
          <w:p w14:paraId="3844670C" w14:textId="77777777" w:rsidR="00942982" w:rsidRPr="008A2FE9" w:rsidRDefault="00942982" w:rsidP="0015511E">
            <w:pPr>
              <w:cnfStyle w:val="000000000000" w:firstRow="0" w:lastRow="0" w:firstColumn="0" w:lastColumn="0" w:oddVBand="0" w:evenVBand="0" w:oddHBand="0" w:evenHBand="0" w:firstRowFirstColumn="0" w:firstRowLastColumn="0" w:lastRowFirstColumn="0" w:lastRowLastColumn="0"/>
            </w:pPr>
            <w:r w:rsidRPr="008A2FE9">
              <w:t>100</w:t>
            </w:r>
          </w:p>
        </w:tc>
        <w:tc>
          <w:tcPr>
            <w:tcW w:w="720" w:type="dxa"/>
          </w:tcPr>
          <w:p w14:paraId="3332000A" w14:textId="77777777" w:rsidR="00942982" w:rsidRPr="008A2FE9" w:rsidRDefault="00942982" w:rsidP="0015511E">
            <w:pPr>
              <w:cnfStyle w:val="000000000000" w:firstRow="0" w:lastRow="0" w:firstColumn="0" w:lastColumn="0" w:oddVBand="0" w:evenVBand="0" w:oddHBand="0" w:evenHBand="0" w:firstRowFirstColumn="0" w:firstRowLastColumn="0" w:lastRowFirstColumn="0" w:lastRowLastColumn="0"/>
            </w:pPr>
          </w:p>
        </w:tc>
        <w:tc>
          <w:tcPr>
            <w:tcW w:w="964" w:type="dxa"/>
          </w:tcPr>
          <w:p w14:paraId="203860D1" w14:textId="77777777" w:rsidR="00942982" w:rsidRPr="008A2FE9" w:rsidRDefault="00942982" w:rsidP="0015511E">
            <w:pPr>
              <w:cnfStyle w:val="000000000000" w:firstRow="0" w:lastRow="0" w:firstColumn="0" w:lastColumn="0" w:oddVBand="0" w:evenVBand="0" w:oddHBand="0" w:evenHBand="0" w:firstRowFirstColumn="0" w:firstRowLastColumn="0" w:lastRowFirstColumn="0" w:lastRowLastColumn="0"/>
            </w:pPr>
            <w:r w:rsidRPr="008A2FE9">
              <w:t>400</w:t>
            </w:r>
          </w:p>
        </w:tc>
      </w:tr>
      <w:tr w:rsidR="00942982" w:rsidRPr="008A2FE9" w14:paraId="1FD4A433" w14:textId="77777777" w:rsidTr="0015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115CAB2A" w14:textId="77777777" w:rsidR="00942982" w:rsidRPr="008A2FE9" w:rsidRDefault="00942982" w:rsidP="00942982">
            <w:pPr>
              <w:pStyle w:val="ListParagraph"/>
              <w:numPr>
                <w:ilvl w:val="0"/>
                <w:numId w:val="48"/>
              </w:numPr>
              <w:rPr>
                <w:b w:val="0"/>
              </w:rPr>
            </w:pPr>
            <w:r w:rsidRPr="008A2FE9">
              <w:rPr>
                <w:b w:val="0"/>
              </w:rPr>
              <w:t>The Respondent shall request and coordinate quarterly meetings to be held either in person or via conference call with JCS to discuss programming and allow the opportunity to monitor and review all aspects of the Youth Restorative Justice program. The frequency of these meetings can be modified as agreed upon by the Respondent and JCS as the program progresses.</w:t>
            </w:r>
          </w:p>
        </w:tc>
        <w:tc>
          <w:tcPr>
            <w:tcW w:w="977" w:type="dxa"/>
          </w:tcPr>
          <w:p w14:paraId="2B1F36D6" w14:textId="77777777" w:rsidR="00942982" w:rsidRPr="008A2FE9" w:rsidRDefault="00942982" w:rsidP="0015511E">
            <w:pPr>
              <w:cnfStyle w:val="000000100000" w:firstRow="0" w:lastRow="0" w:firstColumn="0" w:lastColumn="0" w:oddVBand="0" w:evenVBand="0" w:oddHBand="1" w:evenHBand="0" w:firstRowFirstColumn="0" w:firstRowLastColumn="0" w:lastRowFirstColumn="0" w:lastRowLastColumn="0"/>
            </w:pPr>
            <w:r w:rsidRPr="008A2FE9">
              <w:t>100</w:t>
            </w:r>
          </w:p>
        </w:tc>
        <w:tc>
          <w:tcPr>
            <w:tcW w:w="720" w:type="dxa"/>
          </w:tcPr>
          <w:p w14:paraId="67877BA4" w14:textId="77777777" w:rsidR="00942982" w:rsidRPr="008A2FE9" w:rsidRDefault="00942982" w:rsidP="0015511E">
            <w:pPr>
              <w:cnfStyle w:val="000000100000" w:firstRow="0" w:lastRow="0" w:firstColumn="0" w:lastColumn="0" w:oddVBand="0" w:evenVBand="0" w:oddHBand="1" w:evenHBand="0" w:firstRowFirstColumn="0" w:firstRowLastColumn="0" w:lastRowFirstColumn="0" w:lastRowLastColumn="0"/>
            </w:pPr>
          </w:p>
        </w:tc>
        <w:tc>
          <w:tcPr>
            <w:tcW w:w="964" w:type="dxa"/>
          </w:tcPr>
          <w:p w14:paraId="539F42DB" w14:textId="77777777" w:rsidR="00942982" w:rsidRPr="008A2FE9" w:rsidRDefault="00942982" w:rsidP="0015511E">
            <w:pPr>
              <w:cnfStyle w:val="000000100000" w:firstRow="0" w:lastRow="0" w:firstColumn="0" w:lastColumn="0" w:oddVBand="0" w:evenVBand="0" w:oddHBand="1" w:evenHBand="0" w:firstRowFirstColumn="0" w:firstRowLastColumn="0" w:lastRowFirstColumn="0" w:lastRowLastColumn="0"/>
            </w:pPr>
            <w:r w:rsidRPr="008A2FE9">
              <w:t>400</w:t>
            </w:r>
          </w:p>
        </w:tc>
      </w:tr>
      <w:tr w:rsidR="00942982" w:rsidRPr="008A2FE9" w14:paraId="6B4FC0AD" w14:textId="77777777" w:rsidTr="0015511E">
        <w:tc>
          <w:tcPr>
            <w:cnfStyle w:val="001000000000" w:firstRow="0" w:lastRow="0" w:firstColumn="1" w:lastColumn="0" w:oddVBand="0" w:evenVBand="0" w:oddHBand="0" w:evenHBand="0" w:firstRowFirstColumn="0" w:firstRowLastColumn="0" w:lastRowFirstColumn="0" w:lastRowLastColumn="0"/>
            <w:tcW w:w="6964" w:type="dxa"/>
          </w:tcPr>
          <w:p w14:paraId="3BAC0DCC" w14:textId="77777777" w:rsidR="00942982" w:rsidRPr="008A2FE9" w:rsidRDefault="00942982" w:rsidP="00942982">
            <w:pPr>
              <w:pStyle w:val="ListParagraph"/>
              <w:numPr>
                <w:ilvl w:val="0"/>
                <w:numId w:val="33"/>
              </w:numPr>
              <w:rPr>
                <w:b w:val="0"/>
              </w:rPr>
            </w:pPr>
            <w:r w:rsidRPr="008A2FE9">
              <w:rPr>
                <w:b w:val="0"/>
              </w:rPr>
              <w:t>Performance Measures</w:t>
            </w:r>
          </w:p>
          <w:p w14:paraId="529A19B5" w14:textId="77777777" w:rsidR="00942982" w:rsidRPr="008A2FE9" w:rsidRDefault="00942982" w:rsidP="00942982">
            <w:pPr>
              <w:pStyle w:val="ListParagraph"/>
              <w:numPr>
                <w:ilvl w:val="0"/>
                <w:numId w:val="46"/>
              </w:numPr>
              <w:rPr>
                <w:b w:val="0"/>
              </w:rPr>
            </w:pPr>
            <w:r w:rsidRPr="008A2FE9">
              <w:rPr>
                <w:b w:val="0"/>
              </w:rPr>
              <w:t>100% of mediators will be trained in RCC within one month of being awarded the contract.</w:t>
            </w:r>
          </w:p>
          <w:p w14:paraId="7CD92358" w14:textId="77777777" w:rsidR="00942982" w:rsidRPr="008A2FE9" w:rsidRDefault="00942982" w:rsidP="00942982">
            <w:pPr>
              <w:pStyle w:val="ListParagraph"/>
              <w:numPr>
                <w:ilvl w:val="0"/>
                <w:numId w:val="46"/>
              </w:numPr>
              <w:rPr>
                <w:b w:val="0"/>
              </w:rPr>
            </w:pPr>
            <w:r w:rsidRPr="008A2FE9">
              <w:rPr>
                <w:b w:val="0"/>
              </w:rPr>
              <w:t>95% of youth and victims will be contacted within 2 business days of the referral.</w:t>
            </w:r>
          </w:p>
          <w:p w14:paraId="312DEB12" w14:textId="77777777" w:rsidR="00942982" w:rsidRPr="008A2FE9" w:rsidRDefault="00942982" w:rsidP="00942982">
            <w:pPr>
              <w:pStyle w:val="ListParagraph"/>
              <w:numPr>
                <w:ilvl w:val="0"/>
                <w:numId w:val="46"/>
              </w:numPr>
              <w:rPr>
                <w:b w:val="0"/>
                <w:bCs w:val="0"/>
              </w:rPr>
            </w:pPr>
            <w:r w:rsidRPr="008A2FE9">
              <w:rPr>
                <w:b w:val="0"/>
                <w:bCs w:val="0"/>
              </w:rPr>
              <w:t>100% of engaged referrals will have a plan and contract developed to ensure the victim, youth’s family, and community is made whole.</w:t>
            </w:r>
          </w:p>
          <w:p w14:paraId="499FCE02" w14:textId="77777777" w:rsidR="00942982" w:rsidRPr="008A2FE9" w:rsidRDefault="00942982" w:rsidP="00942982">
            <w:pPr>
              <w:pStyle w:val="ListParagraph"/>
              <w:numPr>
                <w:ilvl w:val="0"/>
                <w:numId w:val="46"/>
              </w:numPr>
              <w:rPr>
                <w:b w:val="0"/>
              </w:rPr>
            </w:pPr>
            <w:r w:rsidRPr="008A2FE9">
              <w:rPr>
                <w:b w:val="0"/>
              </w:rPr>
              <w:t>95% of all bi-weekly reports, discharge summary reports, and quarterly performance reports will be submitted on time per above timeframes.</w:t>
            </w:r>
          </w:p>
          <w:p w14:paraId="12AEEC9C" w14:textId="77777777" w:rsidR="00942982" w:rsidRPr="008A2FE9" w:rsidRDefault="00942982" w:rsidP="00942982">
            <w:pPr>
              <w:pStyle w:val="ListParagraph"/>
              <w:numPr>
                <w:ilvl w:val="0"/>
                <w:numId w:val="46"/>
              </w:numPr>
              <w:rPr>
                <w:b w:val="0"/>
              </w:rPr>
            </w:pPr>
            <w:r w:rsidRPr="008A2FE9">
              <w:rPr>
                <w:b w:val="0"/>
              </w:rPr>
              <w:t>100% of all MOUs will be provided to JCS upon execution.</w:t>
            </w:r>
          </w:p>
          <w:p w14:paraId="5BB7D3E5" w14:textId="77777777" w:rsidR="00942982" w:rsidRPr="008A2FE9" w:rsidRDefault="00942982" w:rsidP="00942982">
            <w:pPr>
              <w:pStyle w:val="ListParagraph"/>
              <w:numPr>
                <w:ilvl w:val="0"/>
                <w:numId w:val="46"/>
              </w:numPr>
              <w:rPr>
                <w:b w:val="0"/>
              </w:rPr>
            </w:pPr>
            <w:r w:rsidRPr="008A2FE9">
              <w:rPr>
                <w:b w:val="0"/>
              </w:rPr>
              <w:t>75% of youth will not reoffend within 3 months (for misdemeanors) or 6 months (for felonies) of completing the program. Verification of recidivism data will require the Respondent to request data from the JCS Administrative Assistant or Referring JCO.</w:t>
            </w:r>
          </w:p>
          <w:p w14:paraId="3648CD03" w14:textId="77777777" w:rsidR="00942982" w:rsidRPr="008A2FE9" w:rsidRDefault="00942982" w:rsidP="00942982">
            <w:pPr>
              <w:pStyle w:val="ListParagraph"/>
              <w:numPr>
                <w:ilvl w:val="0"/>
                <w:numId w:val="46"/>
              </w:numPr>
              <w:rPr>
                <w:b w:val="0"/>
              </w:rPr>
            </w:pPr>
            <w:r w:rsidRPr="008A2FE9">
              <w:rPr>
                <w:b w:val="0"/>
              </w:rPr>
              <w:t>90% of participants involved in the RCC process will report satisfaction with the process through the developed surveys.</w:t>
            </w:r>
          </w:p>
          <w:p w14:paraId="21EDB73F" w14:textId="77777777" w:rsidR="00942982" w:rsidRPr="008A2FE9" w:rsidRDefault="00942982" w:rsidP="00942982">
            <w:pPr>
              <w:pStyle w:val="ListParagraph"/>
              <w:numPr>
                <w:ilvl w:val="0"/>
                <w:numId w:val="46"/>
              </w:numPr>
              <w:rPr>
                <w:b w:val="0"/>
              </w:rPr>
            </w:pPr>
            <w:r w:rsidRPr="008A2FE9">
              <w:rPr>
                <w:b w:val="0"/>
              </w:rPr>
              <w:t>75% of participants will complete the satisfaction surveys.</w:t>
            </w:r>
          </w:p>
          <w:p w14:paraId="379BA67B" w14:textId="77777777" w:rsidR="00942982" w:rsidRPr="008A2FE9" w:rsidRDefault="00942982" w:rsidP="00942982">
            <w:pPr>
              <w:pStyle w:val="ListParagraph"/>
              <w:numPr>
                <w:ilvl w:val="0"/>
                <w:numId w:val="46"/>
              </w:numPr>
            </w:pPr>
            <w:r w:rsidRPr="008A2FE9">
              <w:rPr>
                <w:b w:val="0"/>
              </w:rPr>
              <w:t xml:space="preserve">75% of all referrals will successfully complete the YRJ program.  </w:t>
            </w:r>
          </w:p>
        </w:tc>
        <w:tc>
          <w:tcPr>
            <w:tcW w:w="977" w:type="dxa"/>
          </w:tcPr>
          <w:p w14:paraId="694E982B" w14:textId="77777777" w:rsidR="00942982" w:rsidRPr="008A2FE9" w:rsidRDefault="00942982" w:rsidP="0015511E">
            <w:pPr>
              <w:cnfStyle w:val="000000000000" w:firstRow="0" w:lastRow="0" w:firstColumn="0" w:lastColumn="0" w:oddVBand="0" w:evenVBand="0" w:oddHBand="0" w:evenHBand="0" w:firstRowFirstColumn="0" w:firstRowLastColumn="0" w:lastRowFirstColumn="0" w:lastRowLastColumn="0"/>
            </w:pPr>
            <w:r w:rsidRPr="008A2FE9">
              <w:t>250</w:t>
            </w:r>
          </w:p>
        </w:tc>
        <w:tc>
          <w:tcPr>
            <w:tcW w:w="720" w:type="dxa"/>
          </w:tcPr>
          <w:p w14:paraId="0730A183" w14:textId="77777777" w:rsidR="00942982" w:rsidRPr="008A2FE9" w:rsidRDefault="00942982" w:rsidP="0015511E">
            <w:pPr>
              <w:cnfStyle w:val="000000000000" w:firstRow="0" w:lastRow="0" w:firstColumn="0" w:lastColumn="0" w:oddVBand="0" w:evenVBand="0" w:oddHBand="0" w:evenHBand="0" w:firstRowFirstColumn="0" w:firstRowLastColumn="0" w:lastRowFirstColumn="0" w:lastRowLastColumn="0"/>
            </w:pPr>
          </w:p>
        </w:tc>
        <w:tc>
          <w:tcPr>
            <w:tcW w:w="964" w:type="dxa"/>
          </w:tcPr>
          <w:p w14:paraId="6FB0C3AD" w14:textId="77777777" w:rsidR="00942982" w:rsidRPr="008A2FE9" w:rsidRDefault="00942982" w:rsidP="0015511E">
            <w:pPr>
              <w:cnfStyle w:val="000000000000" w:firstRow="0" w:lastRow="0" w:firstColumn="0" w:lastColumn="0" w:oddVBand="0" w:evenVBand="0" w:oddHBand="0" w:evenHBand="0" w:firstRowFirstColumn="0" w:firstRowLastColumn="0" w:lastRowFirstColumn="0" w:lastRowLastColumn="0"/>
            </w:pPr>
            <w:r w:rsidRPr="008A2FE9">
              <w:t>1000</w:t>
            </w:r>
          </w:p>
        </w:tc>
      </w:tr>
      <w:tr w:rsidR="00942982" w:rsidRPr="008A2FE9" w14:paraId="3AC2D275" w14:textId="77777777" w:rsidTr="0015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1" w:type="dxa"/>
            <w:gridSpan w:val="3"/>
          </w:tcPr>
          <w:p w14:paraId="6D9F9E5D" w14:textId="77777777" w:rsidR="00942982" w:rsidRPr="008A2FE9" w:rsidRDefault="00942982" w:rsidP="0015511E">
            <w:r w:rsidRPr="008A2FE9">
              <w:t>TOTAL POSSIBLE POINTS – Technical Specifications</w:t>
            </w:r>
          </w:p>
        </w:tc>
        <w:tc>
          <w:tcPr>
            <w:tcW w:w="964" w:type="dxa"/>
          </w:tcPr>
          <w:p w14:paraId="1F8B36D2" w14:textId="15413204" w:rsidR="00942982" w:rsidRPr="008A2FE9" w:rsidRDefault="00C701D6" w:rsidP="0015511E">
            <w:pPr>
              <w:cnfStyle w:val="000000100000" w:firstRow="0" w:lastRow="0" w:firstColumn="0" w:lastColumn="0" w:oddVBand="0" w:evenVBand="0" w:oddHBand="1" w:evenHBand="0" w:firstRowFirstColumn="0" w:firstRowLastColumn="0" w:lastRowFirstColumn="0" w:lastRowLastColumn="0"/>
              <w:rPr>
                <w:b/>
              </w:rPr>
            </w:pPr>
            <w:r>
              <w:rPr>
                <w:b/>
              </w:rPr>
              <w:t>5,5</w:t>
            </w:r>
            <w:bookmarkStart w:id="74" w:name="_GoBack"/>
            <w:bookmarkEnd w:id="74"/>
            <w:r w:rsidR="00942982" w:rsidRPr="008A2FE9">
              <w:rPr>
                <w:b/>
              </w:rPr>
              <w:t>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5" w:name="_Toc159494929"/>
      <w:r>
        <w:t>Evaluation And Selection</w:t>
      </w:r>
      <w:bookmarkEnd w:id="75"/>
    </w:p>
    <w:p w14:paraId="4ED01882" w14:textId="77777777" w:rsidR="00143C25" w:rsidRPr="009E13BD" w:rsidRDefault="00143C25" w:rsidP="0043688E">
      <w:pPr>
        <w:pStyle w:val="Heading2"/>
      </w:pPr>
      <w:bookmarkStart w:id="76" w:name="_Toc159494930"/>
      <w:r w:rsidRPr="009E13BD">
        <w:t>Introduction</w:t>
      </w:r>
      <w:bookmarkEnd w:id="76"/>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7" w:name="_Toc159494931"/>
      <w:r w:rsidRPr="009E13BD">
        <w:t>Evaluation Committee</w:t>
      </w:r>
      <w:bookmarkEnd w:id="77"/>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cancel this RFP at any time or reject any or all proposals received as a result of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8" w:name="_Toc159494932"/>
      <w:r w:rsidRPr="009E13BD">
        <w:t xml:space="preserve">Technical Proposal </w:t>
      </w:r>
      <w:r>
        <w:t xml:space="preserve">Evaluation and </w:t>
      </w:r>
      <w:r w:rsidRPr="009E13BD">
        <w:t>Scoring</w:t>
      </w:r>
      <w:bookmarkEnd w:id="78"/>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792610">
        <w:trPr>
          <w:cantSplit/>
        </w:trPr>
        <w:tc>
          <w:tcPr>
            <w:tcW w:w="692" w:type="dxa"/>
          </w:tcPr>
          <w:p w14:paraId="690F73CB" w14:textId="77777777" w:rsidR="002225EC" w:rsidRDefault="002225EC" w:rsidP="00792610">
            <w:pPr>
              <w:keepNext/>
              <w:spacing w:after="120"/>
              <w:jc w:val="left"/>
            </w:pPr>
            <w:r>
              <w:t xml:space="preserve">4 </w:t>
            </w:r>
          </w:p>
        </w:tc>
        <w:tc>
          <w:tcPr>
            <w:tcW w:w="9586" w:type="dxa"/>
          </w:tcPr>
          <w:p w14:paraId="10DA3234" w14:textId="77777777" w:rsidR="002225EC" w:rsidRDefault="002225EC" w:rsidP="00792610">
            <w:pPr>
              <w:keepNext/>
              <w:spacing w:after="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792610">
        <w:trPr>
          <w:cantSplit/>
        </w:trPr>
        <w:tc>
          <w:tcPr>
            <w:tcW w:w="692" w:type="dxa"/>
          </w:tcPr>
          <w:p w14:paraId="1C50D1C3" w14:textId="77777777" w:rsidR="002225EC" w:rsidRDefault="002225EC" w:rsidP="00792610">
            <w:pPr>
              <w:keepNext/>
              <w:spacing w:after="120"/>
              <w:jc w:val="left"/>
            </w:pPr>
            <w:r>
              <w:t>3</w:t>
            </w:r>
          </w:p>
        </w:tc>
        <w:tc>
          <w:tcPr>
            <w:tcW w:w="9586" w:type="dxa"/>
          </w:tcPr>
          <w:p w14:paraId="638BF051" w14:textId="77777777" w:rsidR="002225EC" w:rsidRDefault="002225EC" w:rsidP="00792610">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2225EC" w14:paraId="0772971D" w14:textId="77777777" w:rsidTr="00792610">
        <w:trPr>
          <w:cantSplit/>
        </w:trPr>
        <w:tc>
          <w:tcPr>
            <w:tcW w:w="692" w:type="dxa"/>
          </w:tcPr>
          <w:p w14:paraId="34F2F6E8" w14:textId="77777777" w:rsidR="002225EC" w:rsidRDefault="002225EC" w:rsidP="00792610">
            <w:pPr>
              <w:keepNext/>
              <w:spacing w:after="120"/>
              <w:jc w:val="left"/>
            </w:pPr>
            <w:r>
              <w:t>2</w:t>
            </w:r>
          </w:p>
        </w:tc>
        <w:tc>
          <w:tcPr>
            <w:tcW w:w="9586" w:type="dxa"/>
          </w:tcPr>
          <w:p w14:paraId="67F6F06E" w14:textId="77777777" w:rsidR="002225EC" w:rsidRDefault="002225EC" w:rsidP="00792610">
            <w:pPr>
              <w:keepNext/>
              <w:spacing w:after="120"/>
              <w:jc w:val="left"/>
            </w:pPr>
            <w:r>
              <w:t>Bidder has agreed to comply with the requirements and provided an adequate description of how the requirements would be met.  Response indicates adequate ability to serve the needs of the Agency.</w:t>
            </w:r>
          </w:p>
        </w:tc>
      </w:tr>
      <w:tr w:rsidR="002225EC" w14:paraId="51C55F71" w14:textId="77777777" w:rsidTr="00792610">
        <w:trPr>
          <w:cantSplit/>
        </w:trPr>
        <w:tc>
          <w:tcPr>
            <w:tcW w:w="692" w:type="dxa"/>
          </w:tcPr>
          <w:p w14:paraId="521BDD45" w14:textId="77777777" w:rsidR="002225EC" w:rsidRDefault="002225EC" w:rsidP="00792610">
            <w:pPr>
              <w:keepNext/>
              <w:spacing w:after="120"/>
              <w:jc w:val="left"/>
            </w:pPr>
            <w:r>
              <w:t>1</w:t>
            </w:r>
          </w:p>
        </w:tc>
        <w:tc>
          <w:tcPr>
            <w:tcW w:w="9586" w:type="dxa"/>
          </w:tcPr>
          <w:p w14:paraId="12048094" w14:textId="77777777" w:rsidR="002225EC" w:rsidRDefault="002225EC" w:rsidP="00792610">
            <w:pPr>
              <w:keepNext/>
              <w:spacing w:after="120"/>
              <w:jc w:val="left"/>
            </w:pPr>
            <w:r>
              <w:t>Bidder has agreed to comply with the requirements and provided some details on how the requirements would be met.  Response does not clearly indicate if all the needs of the Agency will be met.</w:t>
            </w:r>
          </w:p>
        </w:tc>
      </w:tr>
      <w:tr w:rsidR="002225EC" w14:paraId="61F30CF1" w14:textId="77777777" w:rsidTr="00792610">
        <w:trPr>
          <w:cantSplit/>
        </w:trPr>
        <w:tc>
          <w:tcPr>
            <w:tcW w:w="692" w:type="dxa"/>
          </w:tcPr>
          <w:p w14:paraId="1BEB5C4D" w14:textId="77777777" w:rsidR="002225EC" w:rsidRDefault="002225EC" w:rsidP="00792610">
            <w:pPr>
              <w:keepNext/>
              <w:spacing w:after="120"/>
              <w:jc w:val="left"/>
            </w:pPr>
            <w:r>
              <w:t>0</w:t>
            </w:r>
          </w:p>
        </w:tc>
        <w:tc>
          <w:tcPr>
            <w:tcW w:w="9586" w:type="dxa"/>
          </w:tcPr>
          <w:p w14:paraId="2F40BF2E" w14:textId="77777777" w:rsidR="002225EC" w:rsidRDefault="002225EC" w:rsidP="00792610">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79" w:name="_Toc159494933"/>
      <w:r>
        <w:t>Cost</w:t>
      </w:r>
      <w:r w:rsidRPr="00277ABE">
        <w:t xml:space="preserve"> </w:t>
      </w:r>
      <w:r w:rsidRPr="009E13BD">
        <w:t>Proposal</w:t>
      </w:r>
      <w:r w:rsidRPr="00277ABE">
        <w:t xml:space="preserve"> Scoring</w:t>
      </w:r>
      <w:bookmarkEnd w:id="79"/>
    </w:p>
    <w:p w14:paraId="3E83EE41" w14:textId="6978590F"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receive all of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6B7CBFD8" w:rsidR="00264AB8" w:rsidRPr="00942982" w:rsidRDefault="00942982" w:rsidP="00264AB8">
      <w:pPr>
        <w:rPr>
          <w:rFonts w:cstheme="minorHAnsi"/>
          <w:b/>
        </w:rPr>
      </w:pPr>
      <w:r>
        <w:rPr>
          <w:rFonts w:cstheme="minorHAnsi"/>
          <w:b/>
        </w:rPr>
        <w:t>500</w:t>
      </w:r>
      <w:r w:rsidR="00264AB8" w:rsidRPr="00942982">
        <w:rPr>
          <w:rFonts w:cstheme="minorHAnsi"/>
          <w:b/>
        </w:rPr>
        <w:t>Weighted Cost Score = (price of lowest Cost Proposal/price of each higher priced Cost Proposal) X (points assigned to pricing)</w:t>
      </w:r>
    </w:p>
    <w:p w14:paraId="5A53D4F5" w14:textId="77777777" w:rsidR="00264AB8" w:rsidRPr="00942982" w:rsidRDefault="00264AB8" w:rsidP="00264AB8">
      <w:pPr>
        <w:rPr>
          <w:rFonts w:cstheme="minorHAnsi"/>
          <w:b/>
        </w:rPr>
      </w:pPr>
      <w:r w:rsidRPr="00942982">
        <w:rPr>
          <w:rFonts w:cstheme="minorHAnsi"/>
          <w:b/>
        </w:rPr>
        <w:t>Example:</w:t>
      </w:r>
    </w:p>
    <w:p w14:paraId="5D1DB1D7" w14:textId="77777777" w:rsidR="00264AB8" w:rsidRPr="00942982" w:rsidRDefault="00264AB8" w:rsidP="00264AB8">
      <w:pPr>
        <w:tabs>
          <w:tab w:val="left" w:pos="-720"/>
        </w:tabs>
        <w:suppressAutoHyphens/>
        <w:rPr>
          <w:rFonts w:cstheme="minorHAnsi"/>
        </w:rPr>
      </w:pPr>
      <w:r w:rsidRPr="00942982">
        <w:rPr>
          <w:rFonts w:cstheme="minorHAnsi"/>
        </w:rPr>
        <w:t>Contractor A quotes $35,000; Contractor B quotes $45,000 and Contractor C quotes $65,000.</w:t>
      </w:r>
      <w:r w:rsidRPr="00942982">
        <w:rPr>
          <w:rFonts w:cstheme="minorHAnsi"/>
        </w:rPr>
        <w:tab/>
      </w:r>
      <w:r w:rsidRPr="00942982">
        <w:rPr>
          <w:rFonts w:cstheme="minorHAnsi"/>
        </w:rPr>
        <w:tab/>
      </w:r>
    </w:p>
    <w:p w14:paraId="573C6217" w14:textId="77777777" w:rsidR="00264AB8" w:rsidRPr="00942982" w:rsidRDefault="00264AB8" w:rsidP="00264AB8">
      <w:pPr>
        <w:ind w:firstLine="270"/>
        <w:rPr>
          <w:rFonts w:cstheme="minorHAnsi"/>
        </w:rPr>
      </w:pPr>
      <w:r w:rsidRPr="00942982">
        <w:rPr>
          <w:rFonts w:cstheme="minorHAnsi"/>
        </w:rPr>
        <w:t>Contractor A:</w:t>
      </w:r>
      <w:r w:rsidRPr="00942982">
        <w:rPr>
          <w:rFonts w:cstheme="minorHAnsi"/>
        </w:rPr>
        <w:tab/>
        <w:t xml:space="preserve"> </w:t>
      </w:r>
      <w:r w:rsidRPr="00942982">
        <w:rPr>
          <w:rFonts w:cstheme="minorHAnsi"/>
          <w:u w:val="single"/>
        </w:rPr>
        <w:t>$35,000</w:t>
      </w:r>
      <w:r w:rsidRPr="00942982">
        <w:rPr>
          <w:rFonts w:cstheme="minorHAnsi"/>
        </w:rPr>
        <w:t xml:space="preserve"> = receives 100% of available points for cost.</w:t>
      </w:r>
    </w:p>
    <w:p w14:paraId="428BF628" w14:textId="77777777" w:rsidR="00264AB8" w:rsidRPr="00942982" w:rsidRDefault="00264AB8" w:rsidP="00264AB8">
      <w:pPr>
        <w:ind w:hanging="630"/>
        <w:rPr>
          <w:rFonts w:cstheme="minorHAnsi"/>
        </w:rPr>
      </w:pPr>
      <w:r w:rsidRPr="00942982">
        <w:rPr>
          <w:rFonts w:cstheme="minorHAnsi"/>
        </w:rPr>
        <w:tab/>
        <w:t xml:space="preserve">             </w:t>
      </w:r>
      <w:r w:rsidRPr="00942982">
        <w:rPr>
          <w:rFonts w:cstheme="minorHAnsi"/>
        </w:rPr>
        <w:tab/>
      </w:r>
      <w:r w:rsidRPr="00942982">
        <w:rPr>
          <w:rFonts w:cstheme="minorHAnsi"/>
        </w:rPr>
        <w:tab/>
      </w:r>
      <w:r w:rsidRPr="00942982">
        <w:rPr>
          <w:rFonts w:cstheme="minorHAnsi"/>
        </w:rPr>
        <w:tab/>
        <w:t>$35,000</w:t>
      </w:r>
      <w:r w:rsidRPr="00942982">
        <w:rPr>
          <w:rFonts w:cstheme="minorHAnsi"/>
        </w:rPr>
        <w:tab/>
      </w:r>
    </w:p>
    <w:p w14:paraId="0E6F224B" w14:textId="77777777" w:rsidR="00264AB8" w:rsidRPr="00942982" w:rsidRDefault="00264AB8" w:rsidP="00264AB8">
      <w:pPr>
        <w:ind w:firstLine="270"/>
        <w:rPr>
          <w:rFonts w:cstheme="minorHAnsi"/>
        </w:rPr>
      </w:pPr>
      <w:r w:rsidRPr="00942982">
        <w:rPr>
          <w:rFonts w:cstheme="minorHAnsi"/>
        </w:rPr>
        <w:t>Contractor B:</w:t>
      </w:r>
      <w:r w:rsidRPr="00942982">
        <w:rPr>
          <w:rFonts w:cstheme="minorHAnsi"/>
        </w:rPr>
        <w:tab/>
        <w:t xml:space="preserve"> </w:t>
      </w:r>
      <w:r w:rsidRPr="00942982">
        <w:rPr>
          <w:rFonts w:cstheme="minorHAnsi"/>
          <w:u w:val="single"/>
        </w:rPr>
        <w:t>$35,000</w:t>
      </w:r>
      <w:r w:rsidRPr="00942982">
        <w:rPr>
          <w:rFonts w:cstheme="minorHAnsi"/>
        </w:rPr>
        <w:t xml:space="preserve"> = receives 78% of available points for cost.</w:t>
      </w:r>
    </w:p>
    <w:p w14:paraId="58834ED7" w14:textId="77777777" w:rsidR="00264AB8" w:rsidRPr="00942982" w:rsidRDefault="00264AB8" w:rsidP="00264AB8">
      <w:pPr>
        <w:ind w:hanging="630"/>
        <w:rPr>
          <w:rFonts w:cstheme="minorHAnsi"/>
        </w:rPr>
      </w:pPr>
      <w:r w:rsidRPr="00942982">
        <w:rPr>
          <w:rFonts w:cstheme="minorHAnsi"/>
        </w:rPr>
        <w:tab/>
      </w:r>
      <w:r w:rsidRPr="00942982">
        <w:rPr>
          <w:rFonts w:cstheme="minorHAnsi"/>
        </w:rPr>
        <w:tab/>
      </w:r>
      <w:r w:rsidRPr="00942982">
        <w:rPr>
          <w:rFonts w:cstheme="minorHAnsi"/>
        </w:rPr>
        <w:tab/>
      </w:r>
      <w:r w:rsidRPr="00942982">
        <w:rPr>
          <w:rFonts w:cstheme="minorHAnsi"/>
        </w:rPr>
        <w:tab/>
        <w:t>$45,000</w:t>
      </w:r>
    </w:p>
    <w:p w14:paraId="407485C4" w14:textId="77777777" w:rsidR="00264AB8" w:rsidRPr="00942982" w:rsidRDefault="00264AB8" w:rsidP="00264AB8">
      <w:pPr>
        <w:ind w:firstLine="270"/>
        <w:rPr>
          <w:rFonts w:cstheme="minorHAnsi"/>
        </w:rPr>
      </w:pPr>
      <w:r w:rsidRPr="00942982">
        <w:rPr>
          <w:rFonts w:cstheme="minorHAnsi"/>
        </w:rPr>
        <w:t xml:space="preserve">Contractor C: </w:t>
      </w:r>
      <w:r w:rsidRPr="00942982">
        <w:rPr>
          <w:rFonts w:cstheme="minorHAnsi"/>
        </w:rPr>
        <w:tab/>
      </w:r>
      <w:r w:rsidRPr="00942982">
        <w:rPr>
          <w:rFonts w:cstheme="minorHAnsi"/>
          <w:u w:val="single"/>
        </w:rPr>
        <w:t>$35,000</w:t>
      </w:r>
      <w:r w:rsidRPr="00942982">
        <w:rPr>
          <w:rFonts w:cstheme="minorHAnsi"/>
        </w:rPr>
        <w:t xml:space="preserve"> = receives 54% of available points for cost.</w:t>
      </w:r>
    </w:p>
    <w:p w14:paraId="513C8D1D" w14:textId="77777777" w:rsidR="00264AB8" w:rsidRPr="00942982" w:rsidRDefault="00264AB8" w:rsidP="00264AB8">
      <w:pPr>
        <w:spacing w:before="100" w:beforeAutospacing="1" w:after="100" w:afterAutospacing="1"/>
        <w:ind w:firstLine="360"/>
        <w:contextualSpacing/>
        <w:rPr>
          <w:rFonts w:cstheme="minorHAnsi"/>
        </w:rPr>
      </w:pPr>
      <w:r w:rsidRPr="00942982">
        <w:rPr>
          <w:rFonts w:cstheme="minorHAnsi"/>
          <w:b/>
        </w:rPr>
        <w:tab/>
      </w:r>
      <w:r w:rsidRPr="00942982">
        <w:rPr>
          <w:rFonts w:cstheme="minorHAnsi"/>
          <w:b/>
        </w:rPr>
        <w:tab/>
      </w:r>
      <w:r w:rsidRPr="00942982">
        <w:rPr>
          <w:rFonts w:cstheme="minorHAnsi"/>
          <w:b/>
        </w:rPr>
        <w:tab/>
      </w:r>
      <w:r w:rsidRPr="00942982">
        <w:rPr>
          <w:rFonts w:cstheme="minorHAnsi"/>
        </w:rPr>
        <w:t>$65,000</w:t>
      </w:r>
    </w:p>
    <w:p w14:paraId="1AFE745E" w14:textId="77777777" w:rsidR="00264AB8" w:rsidRPr="00942982" w:rsidRDefault="00264AB8" w:rsidP="00264AB8">
      <w:pPr>
        <w:rPr>
          <w:rFonts w:cstheme="minorHAnsi"/>
          <w:b/>
        </w:rPr>
      </w:pPr>
    </w:p>
    <w:p w14:paraId="2EC30407" w14:textId="2B38FA36" w:rsidR="00264AB8" w:rsidRDefault="00264AB8" w:rsidP="00264AB8">
      <w:pPr>
        <w:rPr>
          <w:rFonts w:cstheme="minorHAnsi"/>
          <w:b/>
        </w:rPr>
      </w:pPr>
      <w:r w:rsidRPr="00942982">
        <w:rPr>
          <w:rFonts w:cstheme="minorHAnsi"/>
          <w:b/>
        </w:rPr>
        <w:t>Total Points Assigned to Cost:</w:t>
      </w:r>
      <w:r>
        <w:rPr>
          <w:rFonts w:cstheme="minorHAnsi"/>
          <w:b/>
        </w:rPr>
        <w:t xml:space="preserve"> </w:t>
      </w:r>
      <w:r w:rsidR="00942982">
        <w:rPr>
          <w:rFonts w:cstheme="minorHAnsi"/>
          <w:b/>
        </w:rPr>
        <w:t>500</w:t>
      </w:r>
    </w:p>
    <w:p w14:paraId="6A3C5139" w14:textId="77777777" w:rsidR="00264AB8" w:rsidRPr="00264AB8" w:rsidRDefault="00264AB8" w:rsidP="00264AB8"/>
    <w:p w14:paraId="30520D39" w14:textId="119BA34D" w:rsidR="00143C25" w:rsidRPr="00D674A6" w:rsidRDefault="00264AB8" w:rsidP="0043688E">
      <w:pPr>
        <w:pStyle w:val="Heading2"/>
      </w:pPr>
      <w:bookmarkStart w:id="80" w:name="_Toc159494934"/>
      <w:r>
        <w:t>Total Scores</w:t>
      </w:r>
      <w:bookmarkEnd w:id="80"/>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77777777" w:rsidR="00F011F5" w:rsidRDefault="00F011F5">
      <w:pPr>
        <w:jc w:val="left"/>
        <w:rPr>
          <w:rFonts w:asciiTheme="majorHAnsi" w:eastAsiaTheme="majorEastAsia" w:hAnsiTheme="majorHAnsi" w:cstheme="majorBidi"/>
          <w:b/>
          <w:bCs/>
          <w:smallCaps/>
          <w:color w:val="000000" w:themeColor="text1"/>
          <w:sz w:val="28"/>
          <w:szCs w:val="28"/>
        </w:rPr>
      </w:pPr>
      <w:r>
        <w:br w:type="page"/>
      </w:r>
    </w:p>
    <w:p w14:paraId="521792AB" w14:textId="103A18C6" w:rsidR="000A408A" w:rsidRPr="009E13BD" w:rsidRDefault="000A408A" w:rsidP="00487921">
      <w:pPr>
        <w:pStyle w:val="Heading2"/>
        <w:numPr>
          <w:ilvl w:val="1"/>
          <w:numId w:val="12"/>
        </w:numPr>
      </w:pPr>
      <w:bookmarkStart w:id="81" w:name="_Toc159494935"/>
      <w:r w:rsidRPr="009E13BD">
        <w:t xml:space="preserve">Tied </w:t>
      </w:r>
      <w:r>
        <w:t>Score</w:t>
      </w:r>
      <w:r w:rsidRPr="009E13BD">
        <w:t xml:space="preserve"> </w:t>
      </w:r>
      <w:r>
        <w:t xml:space="preserve">and </w:t>
      </w:r>
      <w:r w:rsidRPr="009E13BD">
        <w:t>Preferences</w:t>
      </w:r>
      <w:bookmarkEnd w:id="81"/>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2" w:name="_Toc159494936"/>
      <w:r w:rsidRPr="0080335E">
        <w:rPr>
          <w:rFonts w:asciiTheme="minorHAnsi" w:eastAsiaTheme="minorEastAsia" w:hAnsiTheme="minorHAnsi" w:cstheme="minorHAnsi"/>
          <w:b w:val="0"/>
          <w:bCs w:val="0"/>
          <w:color w:val="auto"/>
        </w:rPr>
        <w:t>An award shall be determined by a drawing when responses are received that are equal in all respects and tied in price. Whenever it is practical to do so, the drawing will be held in the presence of the Respondents who are tied in price. Otherwise the drawing will be made in front of at least three non-interested parties. All drawings shall be documented.</w:t>
      </w:r>
      <w:bookmarkEnd w:id="82"/>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3"/>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4"/>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5"/>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6"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6"/>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7" w:name="_Toc159494941"/>
      <w:r w:rsidRPr="009E13BD">
        <w:t>Contractual</w:t>
      </w:r>
      <w:r w:rsidR="000D523E" w:rsidRPr="009E13BD">
        <w:t xml:space="preserve"> Terms And Conditions</w:t>
      </w:r>
      <w:bookmarkEnd w:id="87"/>
    </w:p>
    <w:p w14:paraId="63FF4D9F" w14:textId="47D8750A" w:rsidR="00143C25" w:rsidRDefault="00143C25" w:rsidP="0043688E">
      <w:pPr>
        <w:pStyle w:val="Heading2"/>
      </w:pPr>
      <w:bookmarkStart w:id="88" w:name="_Toc159494942"/>
      <w:r w:rsidRPr="00035341">
        <w:t>Contract Terms and Conditions</w:t>
      </w:r>
      <w:bookmarkEnd w:id="88"/>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its complete acceptance of the terms, conditions, and specifications contained in this RFP, including the General Terms, without change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any of the foregoing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enter into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r w:rsidR="006809D4">
        <w:rPr>
          <w:rFonts w:ascii="Calibri" w:hAnsi="Calibri"/>
          <w:b/>
          <w:i/>
        </w:rPr>
        <w:t>IJB</w:t>
      </w:r>
      <w:r w:rsidR="006809D4" w:rsidRPr="006642D4">
        <w:rPr>
          <w:rFonts w:ascii="Calibri" w:hAnsi="Calibri"/>
          <w:b/>
          <w:i/>
        </w:rPr>
        <w:t xml:space="preserve"> further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the State would be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w:t>
      </w:r>
      <w:proofErr w:type="gramStart"/>
      <w:r w:rsidR="006809D4" w:rsidRPr="00431006">
        <w:rPr>
          <w:rFonts w:ascii="Calibri" w:eastAsia="Calibri" w:hAnsi="Calibri"/>
          <w:color w:val="000000"/>
        </w:rPr>
        <w:t xml:space="preserve">of </w:t>
      </w:r>
      <w:r w:rsidR="008C1936">
        <w:rPr>
          <w:rFonts w:ascii="Calibri" w:eastAsia="Calibri" w:hAnsi="Calibri"/>
          <w:color w:val="000000"/>
        </w:rPr>
        <w:t xml:space="preserve"> </w:t>
      </w:r>
      <w:r>
        <w:rPr>
          <w:rFonts w:ascii="Calibri" w:eastAsia="Calibri" w:hAnsi="Calibri"/>
          <w:color w:val="000000"/>
        </w:rPr>
        <w:t>the</w:t>
      </w:r>
      <w:proofErr w:type="gramEnd"/>
      <w:r>
        <w:rPr>
          <w:rFonts w:ascii="Calibri" w:eastAsia="Calibri" w:hAnsi="Calibri"/>
          <w:color w:val="000000"/>
        </w:rPr>
        <w:t xml:space="preserv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provided,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89" w:name="_Toc159494943"/>
      <w:r w:rsidRPr="005E4F16">
        <w:t>Term</w:t>
      </w:r>
      <w:r w:rsidR="00F52542">
        <w:t xml:space="preserve"> Length</w:t>
      </w:r>
      <w:bookmarkEnd w:id="89"/>
      <w:r w:rsidRPr="005E4F16">
        <w:t xml:space="preserve"> </w:t>
      </w:r>
    </w:p>
    <w:p w14:paraId="4D50F310" w14:textId="04780706" w:rsidR="006809D4" w:rsidRDefault="006809D4" w:rsidP="006809D4">
      <w:pPr>
        <w:ind w:left="720"/>
        <w:rPr>
          <w:rFonts w:ascii="Calibri" w:hAnsi="Calibri"/>
        </w:rPr>
      </w:pPr>
      <w:r w:rsidRPr="00942982">
        <w:rPr>
          <w:rFonts w:ascii="Calibri" w:eastAsia="Calibri" w:hAnsi="Calibri"/>
          <w:color w:val="000000"/>
        </w:rPr>
        <w:t xml:space="preserve">The Contract shall have an initial term of </w:t>
      </w:r>
      <w:r w:rsidR="00901ED2" w:rsidRPr="00942982">
        <w:rPr>
          <w:rFonts w:ascii="Calibri" w:eastAsia="Calibri" w:hAnsi="Calibri"/>
          <w:color w:val="000000"/>
        </w:rPr>
        <w:t>one</w:t>
      </w:r>
      <w:r w:rsidRPr="00942982">
        <w:rPr>
          <w:rFonts w:ascii="Calibri" w:eastAsia="Calibri" w:hAnsi="Calibri"/>
          <w:color w:val="000000"/>
        </w:rPr>
        <w:t xml:space="preserve"> (</w:t>
      </w:r>
      <w:r w:rsidR="00901ED2" w:rsidRPr="00942982">
        <w:rPr>
          <w:rFonts w:ascii="Calibri" w:eastAsia="Calibri" w:hAnsi="Calibri"/>
          <w:color w:val="000000"/>
        </w:rPr>
        <w:t>1</w:t>
      </w:r>
      <w:r w:rsidRPr="00942982">
        <w:rPr>
          <w:rFonts w:ascii="Calibri" w:eastAsia="Calibri" w:hAnsi="Calibri"/>
          <w:color w:val="000000"/>
        </w:rPr>
        <w:t xml:space="preserve">) year, beginning on the </w:t>
      </w:r>
      <w:r w:rsidR="00745797" w:rsidRPr="00942982">
        <w:rPr>
          <w:rFonts w:ascii="Calibri" w:eastAsia="Calibri" w:hAnsi="Calibri"/>
          <w:color w:val="000000"/>
        </w:rPr>
        <w:t xml:space="preserve">later </w:t>
      </w:r>
      <w:r w:rsidRPr="00942982">
        <w:rPr>
          <w:rFonts w:ascii="Calibri" w:eastAsia="Calibri" w:hAnsi="Calibri"/>
          <w:color w:val="000000"/>
        </w:rPr>
        <w:t xml:space="preserve">date of </w:t>
      </w:r>
      <w:r w:rsidR="00CA077A" w:rsidRPr="00942982">
        <w:rPr>
          <w:rFonts w:ascii="Calibri" w:eastAsia="Calibri" w:hAnsi="Calibri"/>
          <w:color w:val="000000"/>
        </w:rPr>
        <w:t>C</w:t>
      </w:r>
      <w:r w:rsidRPr="00942982">
        <w:rPr>
          <w:rFonts w:ascii="Calibri" w:eastAsia="Calibri" w:hAnsi="Calibri"/>
          <w:color w:val="000000"/>
        </w:rPr>
        <w:t>ontract execution</w:t>
      </w:r>
      <w:r w:rsidR="003761DB" w:rsidRPr="00942982">
        <w:rPr>
          <w:rFonts w:ascii="Calibri" w:eastAsia="Calibri" w:hAnsi="Calibri"/>
          <w:color w:val="000000"/>
        </w:rPr>
        <w:t xml:space="preserve"> or the anticipated start date for the initial term specified on the RFP Cover Page. </w:t>
      </w:r>
      <w:r w:rsidRPr="00942982">
        <w:t xml:space="preserve">At the end of the Contract’s initial term, </w:t>
      </w:r>
      <w:r w:rsidR="00C83917" w:rsidRPr="00942982">
        <w:t xml:space="preserve">the </w:t>
      </w:r>
      <w:r w:rsidRPr="00942982">
        <w:t>IJB shall have the option, in its sole</w:t>
      </w:r>
      <w:r w:rsidRPr="00942982">
        <w:rPr>
          <w:rFonts w:ascii="Calibri" w:eastAsia="Calibri" w:hAnsi="Calibri"/>
          <w:color w:val="000000"/>
        </w:rPr>
        <w:t xml:space="preserve"> discretion, to renew the Contract on the same terms and conditions for up to a total of </w:t>
      </w:r>
      <w:r w:rsidR="00901ED2" w:rsidRPr="00942982">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90" w:name="_Toc159494944"/>
      <w:r w:rsidRPr="009E13BD">
        <w:t>Insurance</w:t>
      </w:r>
      <w:bookmarkEnd w:id="90"/>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F510870" w14:textId="77777777" w:rsidR="006809D4" w:rsidRPr="006F0D15" w:rsidRDefault="006809D4" w:rsidP="006809D4"/>
    <w:p w14:paraId="5E682A29" w14:textId="76BFEEED" w:rsidR="00143C25" w:rsidRDefault="00143C25" w:rsidP="001E6033">
      <w:pPr>
        <w:pStyle w:val="Heading2"/>
      </w:pPr>
      <w:bookmarkStart w:id="91" w:name="_Toc159494945"/>
      <w:r w:rsidRPr="009E13BD">
        <w:t>Quarterly Report</w:t>
      </w:r>
      <w:bookmarkEnd w:id="91"/>
      <w:r w:rsidR="0049411F">
        <w:t xml:space="preserve"> </w:t>
      </w:r>
    </w:p>
    <w:p w14:paraId="369C5369" w14:textId="77777777" w:rsidR="00942982" w:rsidRPr="008A2FE9" w:rsidRDefault="00942982" w:rsidP="00942982">
      <w:pPr>
        <w:pStyle w:val="Normal2"/>
      </w:pPr>
      <w:r w:rsidRPr="008A2FE9">
        <w:t xml:space="preserve">The Respondent shall provide an electronic detailed quarterly progress report on all services provided under this agreement within the State of Iowa via email to Iowa Judicial Branch, Attn: Connie Murphy </w:t>
      </w:r>
      <w:hyperlink r:id="rId22" w:history="1">
        <w:r w:rsidRPr="008A2FE9">
          <w:rPr>
            <w:rStyle w:val="Hyperlink"/>
            <w:rFonts w:cstheme="minorBidi"/>
          </w:rPr>
          <w:t>connie.murphy@iowacourts.gov</w:t>
        </w:r>
      </w:hyperlink>
      <w:r w:rsidRPr="008A2FE9">
        <w:t>. The report file format shall be Microsoft Excel compatible format. The report at minimum shall include the information as described in section 4.3 (I) in the Scored Technical Specifications section above.</w:t>
      </w:r>
    </w:p>
    <w:p w14:paraId="2638AF46" w14:textId="77777777" w:rsidR="00942982" w:rsidRPr="008A2FE9" w:rsidRDefault="00942982" w:rsidP="00942982">
      <w:pPr>
        <w:pStyle w:val="Normal2"/>
        <w:spacing w:line="240" w:lineRule="auto"/>
      </w:pPr>
      <w:r w:rsidRPr="008A2FE9">
        <w:t xml:space="preserve">Vendor Proposals must include a sample report and a description of the reporting that will be provided. The State reserves the right to request more detailed information (ad-hoc reporting) at any time and on an individual or specific basis for a specific service, client, time frame, or for a range of services, clients or time frames. </w:t>
      </w:r>
    </w:p>
    <w:p w14:paraId="3C3DF1D5" w14:textId="77777777" w:rsidR="00942982" w:rsidRPr="00942982" w:rsidRDefault="00942982" w:rsidP="00942982">
      <w:pPr>
        <w:ind w:left="576"/>
      </w:pPr>
    </w:p>
    <w:p w14:paraId="232054D8" w14:textId="2B080F99" w:rsidR="00143C25" w:rsidRDefault="00143C25" w:rsidP="00F718FD">
      <w:pPr>
        <w:pStyle w:val="Heading1"/>
        <w:numPr>
          <w:ilvl w:val="0"/>
          <w:numId w:val="0"/>
        </w:numPr>
        <w:ind w:left="432" w:hanging="432"/>
      </w:pPr>
      <w:bookmarkStart w:id="92" w:name="_Toc159494946"/>
      <w:r>
        <w:t>Attachment 1: Certification Letter – Required</w:t>
      </w:r>
      <w:bookmarkEnd w:id="92"/>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46530109" w:rsidR="00877BAF" w:rsidRPr="00032D48" w:rsidRDefault="00942982" w:rsidP="00877BAF">
      <w:pPr>
        <w:pStyle w:val="Footer"/>
        <w:tabs>
          <w:tab w:val="clear" w:pos="4320"/>
          <w:tab w:val="clear" w:pos="8640"/>
        </w:tabs>
        <w:spacing w:after="0" w:line="240" w:lineRule="auto"/>
        <w:rPr>
          <w:rFonts w:ascii="Calibri" w:hAnsi="Calibri"/>
          <w:sz w:val="18"/>
          <w:szCs w:val="18"/>
        </w:rPr>
      </w:pPr>
      <w:r>
        <w:rPr>
          <w:rFonts w:ascii="Calibri" w:hAnsi="Calibri"/>
          <w:b/>
          <w:noProof/>
          <w:sz w:val="18"/>
          <w:szCs w:val="18"/>
        </w:rPr>
        <w:t>Connie Murphy</w:t>
      </w:r>
      <w:r w:rsidR="00877BAF" w:rsidRPr="00032D48">
        <w:rPr>
          <w:rFonts w:ascii="Calibri" w:hAnsi="Calibri"/>
          <w:sz w:val="18"/>
          <w:szCs w:val="18"/>
        </w:rPr>
        <w:t xml:space="preserve"> Issuing Officer</w:t>
      </w:r>
    </w:p>
    <w:p w14:paraId="40BA99CC" w14:textId="0164E03D" w:rsidR="00877BAF" w:rsidRPr="004C012D" w:rsidRDefault="004C012D" w:rsidP="00877BAF">
      <w:pPr>
        <w:spacing w:after="0" w:line="240" w:lineRule="auto"/>
        <w:rPr>
          <w:rFonts w:ascii="Calibri" w:hAnsi="Calibri"/>
          <w:sz w:val="18"/>
          <w:szCs w:val="18"/>
        </w:rPr>
      </w:pPr>
      <w:r w:rsidRPr="004C012D">
        <w:rPr>
          <w:rFonts w:ascii="Calibri" w:hAnsi="Calibri"/>
          <w:noProof/>
          <w:sz w:val="18"/>
          <w:szCs w:val="18"/>
        </w:rPr>
        <w:t>Iowa Judicial Branch (IJB)</w:t>
      </w:r>
    </w:p>
    <w:p w14:paraId="51AAFAE1" w14:textId="0CF40D04" w:rsidR="00877BAF" w:rsidRPr="00032D48" w:rsidRDefault="00942982" w:rsidP="00877BAF">
      <w:pPr>
        <w:spacing w:after="0" w:line="240" w:lineRule="auto"/>
        <w:rPr>
          <w:rFonts w:ascii="Calibri" w:hAnsi="Calibri"/>
          <w:noProof/>
          <w:sz w:val="18"/>
          <w:szCs w:val="18"/>
        </w:rPr>
      </w:pPr>
      <w:r>
        <w:rPr>
          <w:rFonts w:ascii="Calibri" w:hAnsi="Calibri"/>
          <w:noProof/>
          <w:sz w:val="18"/>
          <w:szCs w:val="18"/>
        </w:rPr>
        <w:t>Connie.murphy@iowacourts.gov</w:t>
      </w:r>
    </w:p>
    <w:p w14:paraId="2767666D" w14:textId="77777777" w:rsidR="00877BAF" w:rsidRPr="00032D48" w:rsidRDefault="00877BAF" w:rsidP="00877BAF">
      <w:pPr>
        <w:spacing w:after="0" w:line="240" w:lineRule="auto"/>
        <w:rPr>
          <w:rFonts w:ascii="Calibri" w:hAnsi="Calibri"/>
          <w:sz w:val="18"/>
          <w:szCs w:val="18"/>
        </w:rPr>
      </w:pPr>
    </w:p>
    <w:p w14:paraId="44D13186" w14:textId="055A4CFB"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4C012D" w:rsidRPr="00942982">
        <w:rPr>
          <w:rFonts w:ascii="Calibri" w:hAnsi="Calibri"/>
          <w:noProof/>
          <w:sz w:val="18"/>
          <w:szCs w:val="18"/>
        </w:rPr>
        <w:t>CONTRACT NUMBER JUV-</w:t>
      </w:r>
      <w:r w:rsidR="00942982" w:rsidRPr="00942982">
        <w:rPr>
          <w:rFonts w:ascii="Calibri" w:hAnsi="Calibri"/>
          <w:noProof/>
          <w:sz w:val="18"/>
          <w:szCs w:val="18"/>
        </w:rPr>
        <w:t>27-CB-07-003</w:t>
      </w:r>
      <w:r w:rsidRPr="00032D48">
        <w:rPr>
          <w:rFonts w:ascii="Calibri" w:hAnsi="Calibri"/>
          <w:noProof/>
          <w:sz w:val="18"/>
          <w:szCs w:val="18"/>
        </w:rPr>
        <w:t xml:space="preserve"> -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56D389C8"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r>
        <w:rPr>
          <w:rFonts w:ascii="Calibri" w:hAnsi="Calibri"/>
          <w:b/>
          <w:sz w:val="18"/>
          <w:szCs w:val="18"/>
        </w:rPr>
        <w:t>Respondent</w:t>
      </w:r>
      <w:proofErr w:type="gramStart"/>
      <w:r w:rsidRPr="00032D48">
        <w:rPr>
          <w:rFonts w:ascii="Calibri" w:hAnsi="Calibri"/>
          <w:b/>
          <w:sz w:val="18"/>
          <w:szCs w:val="18"/>
        </w:rPr>
        <w:t>]_</w:t>
      </w:r>
      <w:proofErr w:type="gramEnd"/>
      <w:r w:rsidRPr="00032D48">
        <w:rPr>
          <w:rFonts w:ascii="Calibri" w:hAnsi="Calibri"/>
          <w:b/>
          <w:sz w:val="18"/>
          <w:szCs w:val="18"/>
        </w:rPr>
        <w:t>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Iowa Judicial Branch (IJB)</w:t>
      </w:r>
      <w:r w:rsidRPr="00032D48">
        <w:rPr>
          <w:rFonts w:ascii="Calibri" w:hAnsi="Calibri"/>
          <w:sz w:val="18"/>
          <w:szCs w:val="18"/>
        </w:rPr>
        <w:t xml:space="preserve"> for </w:t>
      </w:r>
      <w:r w:rsidR="00942982" w:rsidRPr="00942982">
        <w:rPr>
          <w:rFonts w:ascii="Calibri" w:hAnsi="Calibri"/>
          <w:sz w:val="18"/>
          <w:szCs w:val="18"/>
        </w:rPr>
        <w:t xml:space="preserve">JUV-27-CB-07-003 </w:t>
      </w:r>
      <w:r w:rsidR="004C012D" w:rsidRPr="00942982">
        <w:rPr>
          <w:rFonts w:ascii="Calibri" w:hAnsi="Calibri"/>
          <w:sz w:val="18"/>
          <w:szCs w:val="18"/>
        </w:rPr>
        <w:t xml:space="preserve">for </w:t>
      </w:r>
      <w:r w:rsidR="00942982" w:rsidRPr="00942982">
        <w:rPr>
          <w:rFonts w:ascii="Calibri" w:hAnsi="Calibri"/>
          <w:sz w:val="18"/>
          <w:szCs w:val="18"/>
        </w:rPr>
        <w:t>Youth Restorative Justice</w:t>
      </w:r>
      <w:r w:rsidRPr="00942982">
        <w:rPr>
          <w:rFonts w:ascii="Calibri" w:hAnsi="Calibri"/>
          <w:noProof/>
          <w:sz w:val="18"/>
          <w:szCs w:val="18"/>
        </w:rPr>
        <w:t xml:space="preserve"> </w:t>
      </w:r>
      <w:r w:rsidRPr="00942982">
        <w:rPr>
          <w:rFonts w:ascii="Calibri" w:hAnsi="Calibri"/>
          <w:sz w:val="18"/>
          <w:szCs w:val="18"/>
        </w:rPr>
        <w:t xml:space="preserve"> are</w:t>
      </w:r>
      <w:r w:rsidRPr="00032D48">
        <w:rPr>
          <w:rFonts w:ascii="Calibri" w:hAnsi="Calibri"/>
          <w:sz w:val="18"/>
          <w:szCs w:val="18"/>
        </w:rPr>
        <w:t xml:space="preserv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in behalf of </w:t>
      </w:r>
      <w:r>
        <w:rPr>
          <w:rFonts w:ascii="Calibri" w:hAnsi="Calibri"/>
          <w:sz w:val="18"/>
          <w:szCs w:val="18"/>
        </w:rPr>
        <w:t>Respondent</w:t>
      </w:r>
      <w:r w:rsidRPr="00032D48">
        <w:rPr>
          <w:rFonts w:ascii="Calibri" w:hAnsi="Calibri"/>
          <w:sz w:val="18"/>
          <w:szCs w:val="18"/>
        </w:rPr>
        <w:t xml:space="preserve">. By submitting a Proposal in response to the RFP, I certify in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additional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3" w:name="_Toc159494947"/>
      <w:r w:rsidRPr="00877BAF">
        <w:rPr>
          <w:sz w:val="32"/>
          <w:szCs w:val="32"/>
        </w:rPr>
        <w:t>Attachment 2: Authorization to Release Information Letter – Required</w:t>
      </w:r>
      <w:bookmarkEnd w:id="93"/>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22CB1DE" w14:textId="2995593B" w:rsidR="00877BAF" w:rsidRPr="00942982" w:rsidRDefault="00942982" w:rsidP="00877BAF">
      <w:pPr>
        <w:pStyle w:val="Footer"/>
        <w:tabs>
          <w:tab w:val="clear" w:pos="4320"/>
          <w:tab w:val="clear" w:pos="8640"/>
        </w:tabs>
        <w:spacing w:after="0" w:line="240" w:lineRule="auto"/>
        <w:rPr>
          <w:rFonts w:ascii="Calibri" w:hAnsi="Calibri"/>
          <w:sz w:val="18"/>
          <w:szCs w:val="18"/>
        </w:rPr>
      </w:pPr>
      <w:r w:rsidRPr="00942982">
        <w:rPr>
          <w:rFonts w:ascii="Calibri" w:hAnsi="Calibri"/>
          <w:b/>
          <w:noProof/>
          <w:sz w:val="18"/>
          <w:szCs w:val="18"/>
        </w:rPr>
        <w:t>Connie Murphy</w:t>
      </w:r>
      <w:r w:rsidR="00877BAF" w:rsidRPr="00942982">
        <w:rPr>
          <w:rFonts w:ascii="Calibri" w:hAnsi="Calibri"/>
          <w:sz w:val="18"/>
          <w:szCs w:val="18"/>
        </w:rPr>
        <w:t>, Issuing Officer</w:t>
      </w:r>
    </w:p>
    <w:p w14:paraId="47B06831" w14:textId="08C62FF8" w:rsidR="00877BAF" w:rsidRPr="00942982" w:rsidRDefault="004C012D" w:rsidP="00877BAF">
      <w:pPr>
        <w:spacing w:after="0" w:line="240" w:lineRule="auto"/>
        <w:rPr>
          <w:rFonts w:ascii="Calibri" w:hAnsi="Calibri"/>
          <w:sz w:val="18"/>
          <w:szCs w:val="18"/>
        </w:rPr>
      </w:pPr>
      <w:r w:rsidRPr="00942982">
        <w:rPr>
          <w:rFonts w:ascii="Calibri" w:hAnsi="Calibri"/>
          <w:noProof/>
          <w:sz w:val="18"/>
          <w:szCs w:val="18"/>
        </w:rPr>
        <w:t>Iowa Judicial Branch (IJB)</w:t>
      </w:r>
    </w:p>
    <w:p w14:paraId="5599F1C5" w14:textId="147F7A43" w:rsidR="00877BAF" w:rsidRPr="00942982" w:rsidRDefault="00942982" w:rsidP="00877BAF">
      <w:pPr>
        <w:spacing w:after="0" w:line="240" w:lineRule="auto"/>
        <w:rPr>
          <w:rFonts w:ascii="Calibri" w:hAnsi="Calibri"/>
          <w:b/>
          <w:sz w:val="18"/>
          <w:szCs w:val="18"/>
        </w:rPr>
      </w:pPr>
      <w:r w:rsidRPr="00942982">
        <w:rPr>
          <w:rFonts w:ascii="Calibri" w:hAnsi="Calibri"/>
          <w:b/>
          <w:noProof/>
          <w:sz w:val="18"/>
          <w:szCs w:val="18"/>
        </w:rPr>
        <w:t>Connie.Murphy@iowacourts.gov</w:t>
      </w:r>
    </w:p>
    <w:p w14:paraId="0DDD07D5" w14:textId="77777777" w:rsidR="00877BAF" w:rsidRPr="00942982" w:rsidRDefault="00877BAF" w:rsidP="00877BAF">
      <w:pPr>
        <w:spacing w:after="0" w:line="240" w:lineRule="auto"/>
        <w:rPr>
          <w:rFonts w:ascii="Calibri" w:hAnsi="Calibri"/>
          <w:sz w:val="18"/>
          <w:szCs w:val="18"/>
        </w:rPr>
      </w:pPr>
    </w:p>
    <w:p w14:paraId="7382341E" w14:textId="3B3171ED" w:rsidR="00877BAF" w:rsidRPr="00032D48" w:rsidRDefault="00877BAF" w:rsidP="00877BAF">
      <w:pPr>
        <w:spacing w:after="0" w:line="240" w:lineRule="auto"/>
        <w:rPr>
          <w:rFonts w:ascii="Calibri" w:hAnsi="Calibri"/>
          <w:b/>
          <w:sz w:val="18"/>
          <w:szCs w:val="18"/>
        </w:rPr>
      </w:pPr>
      <w:r w:rsidRPr="00942982">
        <w:rPr>
          <w:rFonts w:ascii="Calibri" w:hAnsi="Calibri"/>
          <w:sz w:val="18"/>
          <w:szCs w:val="18"/>
        </w:rPr>
        <w:t xml:space="preserve">Re: </w:t>
      </w:r>
      <w:r w:rsidR="004C012D" w:rsidRPr="00942982">
        <w:rPr>
          <w:rFonts w:ascii="Calibri" w:hAnsi="Calibri"/>
          <w:sz w:val="18"/>
          <w:szCs w:val="18"/>
        </w:rPr>
        <w:t>CONTRACT NUMBER JUV-</w:t>
      </w:r>
      <w:r w:rsidR="00942982" w:rsidRPr="00942982">
        <w:rPr>
          <w:rFonts w:ascii="Calibri" w:hAnsi="Calibri"/>
          <w:sz w:val="18"/>
          <w:szCs w:val="18"/>
        </w:rPr>
        <w:t>27-CB-07-003</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73CF38F3"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Iowa Judicial Branch (IJB)</w:t>
      </w:r>
      <w:r w:rsidRPr="00032D48">
        <w:rPr>
          <w:rFonts w:ascii="Calibri" w:hAnsi="Calibri"/>
          <w:sz w:val="18"/>
          <w:szCs w:val="18"/>
        </w:rPr>
        <w:t xml:space="preserve"> 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r w:rsidR="0046755F" w:rsidRPr="00942982">
        <w:rPr>
          <w:rFonts w:ascii="Calibri" w:hAnsi="Calibri"/>
          <w:sz w:val="18"/>
          <w:szCs w:val="18"/>
        </w:rPr>
        <w:t>CONTRACT NUMBER JUV-</w:t>
      </w:r>
      <w:r w:rsidR="00942982" w:rsidRPr="00942982">
        <w:rPr>
          <w:rFonts w:ascii="Calibri" w:hAnsi="Calibri"/>
          <w:sz w:val="18"/>
          <w:szCs w:val="18"/>
        </w:rPr>
        <w:t>27-CB-07-003</w:t>
      </w:r>
      <w:r w:rsidRPr="00942982">
        <w:rPr>
          <w:rFonts w:ascii="Calibri" w:hAnsi="Calibri"/>
          <w:b/>
          <w:sz w:val="18"/>
          <w:szCs w:val="18"/>
        </w:rPr>
        <w:t>.</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to receive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4" w:name="_Toc159494948"/>
      <w:r>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4"/>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completed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487921">
      <w:pPr>
        <w:pStyle w:val="List-A"/>
        <w:numPr>
          <w:ilvl w:val="0"/>
          <w:numId w:val="25"/>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5" w:name="Check2"/>
      <w:r w:rsidRPr="008F0013">
        <w:instrText xml:space="preserve"> FORMCHECKBOX </w:instrText>
      </w:r>
      <w:r w:rsidR="0063718E">
        <w:fldChar w:fldCharType="separate"/>
      </w:r>
      <w:r w:rsidRPr="008F0013">
        <w:fldChar w:fldCharType="end"/>
      </w:r>
      <w:bookmarkEnd w:id="95"/>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487921">
      <w:pPr>
        <w:pStyle w:val="Normal2"/>
        <w:numPr>
          <w:ilvl w:val="0"/>
          <w:numId w:val="26"/>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487921">
      <w:pPr>
        <w:pStyle w:val="Normal2"/>
        <w:numPr>
          <w:ilvl w:val="0"/>
          <w:numId w:val="26"/>
        </w:numPr>
      </w:pPr>
      <w:r w:rsidRPr="008F0013">
        <w:t>Justify why the material should be kept in confidence.</w:t>
      </w:r>
    </w:p>
    <w:p w14:paraId="289800DE" w14:textId="77777777" w:rsidR="00143C25" w:rsidRPr="008F0013" w:rsidRDefault="00143C25" w:rsidP="00487921">
      <w:pPr>
        <w:pStyle w:val="Normal2"/>
        <w:numPr>
          <w:ilvl w:val="0"/>
          <w:numId w:val="26"/>
        </w:numPr>
      </w:pPr>
      <w:bookmarkStart w:id="96" w:name="OLE_LINK1"/>
      <w:r w:rsidRPr="008F0013">
        <w:t>Explain why disclosure of the material would not be in the best interest of the public.</w:t>
      </w:r>
      <w:bookmarkEnd w:id="96"/>
    </w:p>
    <w:p w14:paraId="6A65FF77" w14:textId="0ABFA8E2" w:rsidR="00143C25" w:rsidRDefault="00143C25" w:rsidP="00487921">
      <w:pPr>
        <w:pStyle w:val="Normal2"/>
        <w:numPr>
          <w:ilvl w:val="0"/>
          <w:numId w:val="26"/>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Please provide the information in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information in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rsidP="00487921">
      <w:pPr>
        <w:pStyle w:val="List-A"/>
        <w:numPr>
          <w:ilvl w:val="0"/>
          <w:numId w:val="27"/>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0063718E">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excised. </w:t>
      </w:r>
      <w:r w:rsidR="000D3C20" w:rsidRPr="00EC2A36">
        <w:t xml:space="preserve">The Public Copy is in addition to the copies required in the cover letter.  </w:t>
      </w:r>
      <w:r w:rsidRPr="008F0013">
        <w:t>The confidential material must be excised in such a way as to allow the public to determine the general nature of the material removed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7" w:name="_Toc159494949"/>
      <w:r>
        <w:t>Attachment</w:t>
      </w:r>
      <w:r w:rsidR="00B07DD9">
        <w:t xml:space="preserve"> 4: Cost Proposal Form – Required</w:t>
      </w:r>
      <w:bookmarkEnd w:id="97"/>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with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17508804" w14:textId="77777777" w:rsidR="00942982" w:rsidRPr="008A2FE9" w:rsidRDefault="00942982" w:rsidP="00942982">
      <w:pPr>
        <w:pStyle w:val="Header"/>
      </w:pPr>
      <w:r w:rsidRPr="008A2FE9">
        <w:t xml:space="preserve">The Respondent’s Cost Proposal shall include an all-inclusive unit rate. </w:t>
      </w:r>
    </w:p>
    <w:p w14:paraId="077EBE26" w14:textId="77777777" w:rsidR="00942982" w:rsidRPr="008A2FE9" w:rsidRDefault="00942982" w:rsidP="00942982">
      <w:pPr>
        <w:pStyle w:val="Header"/>
        <w:spacing w:after="0"/>
      </w:pPr>
      <w:r w:rsidRPr="008A2FE9">
        <w:t>The unit rate shall be inclusive for all of the services provided under the Youth Restorative Justice program. When determining rate(s) for this Cost Proposal, all other costs, including direct client contact time, travel, training, professional meetings and development, administrative, case work, documentation hours, indirect time and any other cost must be considered since these would not be eligible as separate billable hours. The following template is required. Please use additional pages to provide any additional narrative support for the costing information.</w:t>
      </w:r>
    </w:p>
    <w:p w14:paraId="6E21F8A9" w14:textId="77777777" w:rsidR="00942982" w:rsidRDefault="00942982" w:rsidP="00B07DD9">
      <w:pPr>
        <w:pStyle w:val="Header"/>
        <w:rPr>
          <w:highlight w:val="yellow"/>
        </w:rPr>
      </w:pPr>
    </w:p>
    <w:p w14:paraId="6DB26CEB" w14:textId="546CD486" w:rsidR="00B07DD9" w:rsidRPr="009E13BD" w:rsidRDefault="00B07DD9" w:rsidP="00B07DD9">
      <w:pPr>
        <w:pStyle w:val="Header"/>
      </w:pPr>
      <w:r w:rsidRPr="00E36030">
        <w:t>Provide a detailed breakdown in your Cost Proposal for all costs included below.</w:t>
      </w:r>
    </w:p>
    <w:tbl>
      <w:tblPr>
        <w:tblStyle w:val="PlainTable1"/>
        <w:tblW w:w="0" w:type="auto"/>
        <w:tblLook w:val="04A0" w:firstRow="1" w:lastRow="0" w:firstColumn="1" w:lastColumn="0" w:noHBand="0" w:noVBand="1"/>
      </w:tblPr>
      <w:tblGrid>
        <w:gridCol w:w="2605"/>
        <w:gridCol w:w="6745"/>
      </w:tblGrid>
      <w:tr w:rsidR="00E36030" w:rsidRPr="008A2FE9" w14:paraId="26331AE2" w14:textId="77777777" w:rsidTr="0015511E">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605" w:type="dxa"/>
          </w:tcPr>
          <w:p w14:paraId="7617B8D5" w14:textId="77777777" w:rsidR="00E36030" w:rsidRPr="008A2FE9" w:rsidRDefault="00E36030" w:rsidP="0015511E">
            <w:pPr>
              <w:rPr>
                <w:b w:val="0"/>
                <w:bCs w:val="0"/>
              </w:rPr>
            </w:pPr>
            <w:r w:rsidRPr="008A2FE9">
              <w:t>Line Item Narrative</w:t>
            </w:r>
          </w:p>
        </w:tc>
        <w:tc>
          <w:tcPr>
            <w:tcW w:w="6745" w:type="dxa"/>
          </w:tcPr>
          <w:p w14:paraId="071AB234" w14:textId="77777777" w:rsidR="00E36030" w:rsidRPr="008A2FE9" w:rsidRDefault="00E36030" w:rsidP="0015511E">
            <w:pPr>
              <w:cnfStyle w:val="100000000000" w:firstRow="1" w:lastRow="0" w:firstColumn="0" w:lastColumn="0" w:oddVBand="0" w:evenVBand="0" w:oddHBand="0" w:evenHBand="0" w:firstRowFirstColumn="0" w:firstRowLastColumn="0" w:lastRowFirstColumn="0" w:lastRowLastColumn="0"/>
            </w:pPr>
          </w:p>
        </w:tc>
      </w:tr>
      <w:tr w:rsidR="00E36030" w:rsidRPr="008A2FE9" w14:paraId="688810F0" w14:textId="77777777" w:rsidTr="0015511E">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605" w:type="dxa"/>
          </w:tcPr>
          <w:p w14:paraId="119B071A" w14:textId="77777777" w:rsidR="00E36030" w:rsidRPr="008A2FE9" w:rsidRDefault="00E36030" w:rsidP="0015511E">
            <w:pPr>
              <w:rPr>
                <w:b w:val="0"/>
                <w:bCs w:val="0"/>
              </w:rPr>
            </w:pPr>
            <w:r w:rsidRPr="008A2FE9">
              <w:t>Salaries</w:t>
            </w:r>
          </w:p>
        </w:tc>
        <w:tc>
          <w:tcPr>
            <w:tcW w:w="6745" w:type="dxa"/>
          </w:tcPr>
          <w:p w14:paraId="036C305D" w14:textId="77777777" w:rsidR="00E36030" w:rsidRPr="008A2FE9" w:rsidRDefault="00E36030" w:rsidP="0015511E">
            <w:pPr>
              <w:cnfStyle w:val="000000100000" w:firstRow="0" w:lastRow="0" w:firstColumn="0" w:lastColumn="0" w:oddVBand="0" w:evenVBand="0" w:oddHBand="1" w:evenHBand="0" w:firstRowFirstColumn="0" w:firstRowLastColumn="0" w:lastRowFirstColumn="0" w:lastRowLastColumn="0"/>
            </w:pPr>
          </w:p>
        </w:tc>
      </w:tr>
      <w:tr w:rsidR="00E36030" w:rsidRPr="008A2FE9" w14:paraId="4DDD3D9F" w14:textId="77777777" w:rsidTr="0015511E">
        <w:trPr>
          <w:trHeight w:val="242"/>
        </w:trPr>
        <w:tc>
          <w:tcPr>
            <w:cnfStyle w:val="001000000000" w:firstRow="0" w:lastRow="0" w:firstColumn="1" w:lastColumn="0" w:oddVBand="0" w:evenVBand="0" w:oddHBand="0" w:evenHBand="0" w:firstRowFirstColumn="0" w:firstRowLastColumn="0" w:lastRowFirstColumn="0" w:lastRowLastColumn="0"/>
            <w:tcW w:w="2605" w:type="dxa"/>
          </w:tcPr>
          <w:p w14:paraId="46FEA705" w14:textId="77777777" w:rsidR="00E36030" w:rsidRPr="008A2FE9" w:rsidRDefault="00E36030" w:rsidP="0015511E">
            <w:pPr>
              <w:jc w:val="left"/>
            </w:pPr>
            <w:r w:rsidRPr="008A2FE9">
              <w:t>Number of Employees</w:t>
            </w:r>
          </w:p>
        </w:tc>
        <w:tc>
          <w:tcPr>
            <w:tcW w:w="6745" w:type="dxa"/>
          </w:tcPr>
          <w:p w14:paraId="325A50DF" w14:textId="77777777" w:rsidR="00E36030" w:rsidRPr="008A2FE9" w:rsidRDefault="00E36030" w:rsidP="0015511E">
            <w:pPr>
              <w:cnfStyle w:val="000000000000" w:firstRow="0" w:lastRow="0" w:firstColumn="0" w:lastColumn="0" w:oddVBand="0" w:evenVBand="0" w:oddHBand="0" w:evenHBand="0" w:firstRowFirstColumn="0" w:firstRowLastColumn="0" w:lastRowFirstColumn="0" w:lastRowLastColumn="0"/>
            </w:pPr>
          </w:p>
        </w:tc>
      </w:tr>
      <w:tr w:rsidR="00E36030" w:rsidRPr="008A2FE9" w14:paraId="6F0F14FF" w14:textId="77777777" w:rsidTr="0015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B91E8F5" w14:textId="77777777" w:rsidR="00E36030" w:rsidRPr="008A2FE9" w:rsidRDefault="00E36030" w:rsidP="0015511E">
            <w:r w:rsidRPr="008A2FE9">
              <w:t>Benefits</w:t>
            </w:r>
          </w:p>
        </w:tc>
        <w:tc>
          <w:tcPr>
            <w:tcW w:w="6745" w:type="dxa"/>
          </w:tcPr>
          <w:p w14:paraId="67A2E3EE" w14:textId="77777777" w:rsidR="00E36030" w:rsidRPr="008A2FE9" w:rsidRDefault="00E36030" w:rsidP="0015511E">
            <w:pPr>
              <w:cnfStyle w:val="000000100000" w:firstRow="0" w:lastRow="0" w:firstColumn="0" w:lastColumn="0" w:oddVBand="0" w:evenVBand="0" w:oddHBand="1" w:evenHBand="0" w:firstRowFirstColumn="0" w:firstRowLastColumn="0" w:lastRowFirstColumn="0" w:lastRowLastColumn="0"/>
            </w:pPr>
          </w:p>
        </w:tc>
      </w:tr>
      <w:tr w:rsidR="00E36030" w:rsidRPr="008A2FE9" w14:paraId="5D85A186" w14:textId="77777777" w:rsidTr="0015511E">
        <w:tc>
          <w:tcPr>
            <w:cnfStyle w:val="001000000000" w:firstRow="0" w:lastRow="0" w:firstColumn="1" w:lastColumn="0" w:oddVBand="0" w:evenVBand="0" w:oddHBand="0" w:evenHBand="0" w:firstRowFirstColumn="0" w:firstRowLastColumn="0" w:lastRowFirstColumn="0" w:lastRowLastColumn="0"/>
            <w:tcW w:w="2605" w:type="dxa"/>
          </w:tcPr>
          <w:p w14:paraId="30A57E49" w14:textId="77777777" w:rsidR="00E36030" w:rsidRPr="008A2FE9" w:rsidRDefault="00E36030" w:rsidP="0015511E">
            <w:r w:rsidRPr="008A2FE9">
              <w:t>Travel</w:t>
            </w:r>
          </w:p>
        </w:tc>
        <w:tc>
          <w:tcPr>
            <w:tcW w:w="6745" w:type="dxa"/>
          </w:tcPr>
          <w:p w14:paraId="57EA95E7" w14:textId="77777777" w:rsidR="00E36030" w:rsidRPr="008A2FE9" w:rsidRDefault="00E36030" w:rsidP="0015511E">
            <w:pPr>
              <w:cnfStyle w:val="000000000000" w:firstRow="0" w:lastRow="0" w:firstColumn="0" w:lastColumn="0" w:oddVBand="0" w:evenVBand="0" w:oddHBand="0" w:evenHBand="0" w:firstRowFirstColumn="0" w:firstRowLastColumn="0" w:lastRowFirstColumn="0" w:lastRowLastColumn="0"/>
            </w:pPr>
          </w:p>
        </w:tc>
      </w:tr>
      <w:tr w:rsidR="00E36030" w:rsidRPr="008A2FE9" w14:paraId="0AE76F1E" w14:textId="77777777" w:rsidTr="0015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926D04" w14:textId="77777777" w:rsidR="00E36030" w:rsidRPr="008A2FE9" w:rsidRDefault="00E36030" w:rsidP="0015511E">
            <w:r w:rsidRPr="008A2FE9">
              <w:t>Equipment</w:t>
            </w:r>
          </w:p>
        </w:tc>
        <w:tc>
          <w:tcPr>
            <w:tcW w:w="6745" w:type="dxa"/>
          </w:tcPr>
          <w:p w14:paraId="0E6D1C68" w14:textId="77777777" w:rsidR="00E36030" w:rsidRPr="008A2FE9" w:rsidRDefault="00E36030" w:rsidP="0015511E">
            <w:pPr>
              <w:cnfStyle w:val="000000100000" w:firstRow="0" w:lastRow="0" w:firstColumn="0" w:lastColumn="0" w:oddVBand="0" w:evenVBand="0" w:oddHBand="1" w:evenHBand="0" w:firstRowFirstColumn="0" w:firstRowLastColumn="0" w:lastRowFirstColumn="0" w:lastRowLastColumn="0"/>
            </w:pPr>
          </w:p>
        </w:tc>
      </w:tr>
      <w:tr w:rsidR="00E36030" w:rsidRPr="008A2FE9" w14:paraId="0F426557" w14:textId="77777777" w:rsidTr="0015511E">
        <w:tc>
          <w:tcPr>
            <w:cnfStyle w:val="001000000000" w:firstRow="0" w:lastRow="0" w:firstColumn="1" w:lastColumn="0" w:oddVBand="0" w:evenVBand="0" w:oddHBand="0" w:evenHBand="0" w:firstRowFirstColumn="0" w:firstRowLastColumn="0" w:lastRowFirstColumn="0" w:lastRowLastColumn="0"/>
            <w:tcW w:w="2605" w:type="dxa"/>
          </w:tcPr>
          <w:p w14:paraId="6B9E8140" w14:textId="77777777" w:rsidR="00E36030" w:rsidRPr="008A2FE9" w:rsidRDefault="00E36030" w:rsidP="0015511E">
            <w:r w:rsidRPr="008A2FE9">
              <w:t>Supplies</w:t>
            </w:r>
          </w:p>
        </w:tc>
        <w:tc>
          <w:tcPr>
            <w:tcW w:w="6745" w:type="dxa"/>
          </w:tcPr>
          <w:p w14:paraId="3AD16CA9" w14:textId="77777777" w:rsidR="00E36030" w:rsidRPr="008A2FE9" w:rsidRDefault="00E36030" w:rsidP="0015511E">
            <w:pPr>
              <w:cnfStyle w:val="000000000000" w:firstRow="0" w:lastRow="0" w:firstColumn="0" w:lastColumn="0" w:oddVBand="0" w:evenVBand="0" w:oddHBand="0" w:evenHBand="0" w:firstRowFirstColumn="0" w:firstRowLastColumn="0" w:lastRowFirstColumn="0" w:lastRowLastColumn="0"/>
            </w:pPr>
          </w:p>
        </w:tc>
      </w:tr>
      <w:tr w:rsidR="00E36030" w:rsidRPr="008A2FE9" w14:paraId="65A3DF3A" w14:textId="77777777" w:rsidTr="0015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1367B33" w14:textId="77777777" w:rsidR="00E36030" w:rsidRPr="008A2FE9" w:rsidRDefault="00E36030" w:rsidP="0015511E">
            <w:r w:rsidRPr="008A2FE9">
              <w:t>Training</w:t>
            </w:r>
          </w:p>
        </w:tc>
        <w:tc>
          <w:tcPr>
            <w:tcW w:w="6745" w:type="dxa"/>
          </w:tcPr>
          <w:p w14:paraId="2220F6AC" w14:textId="77777777" w:rsidR="00E36030" w:rsidRPr="008A2FE9" w:rsidRDefault="00E36030" w:rsidP="0015511E">
            <w:pPr>
              <w:cnfStyle w:val="000000100000" w:firstRow="0" w:lastRow="0" w:firstColumn="0" w:lastColumn="0" w:oddVBand="0" w:evenVBand="0" w:oddHBand="1" w:evenHBand="0" w:firstRowFirstColumn="0" w:firstRowLastColumn="0" w:lastRowFirstColumn="0" w:lastRowLastColumn="0"/>
            </w:pPr>
          </w:p>
        </w:tc>
      </w:tr>
      <w:tr w:rsidR="00E36030" w:rsidRPr="008A2FE9" w14:paraId="39FEF53A" w14:textId="77777777" w:rsidTr="0015511E">
        <w:tc>
          <w:tcPr>
            <w:cnfStyle w:val="001000000000" w:firstRow="0" w:lastRow="0" w:firstColumn="1" w:lastColumn="0" w:oddVBand="0" w:evenVBand="0" w:oddHBand="0" w:evenHBand="0" w:firstRowFirstColumn="0" w:firstRowLastColumn="0" w:lastRowFirstColumn="0" w:lastRowLastColumn="0"/>
            <w:tcW w:w="2605" w:type="dxa"/>
          </w:tcPr>
          <w:p w14:paraId="5AB7A8FF" w14:textId="77777777" w:rsidR="00E36030" w:rsidRPr="008A2FE9" w:rsidRDefault="00E36030" w:rsidP="0015511E">
            <w:r w:rsidRPr="008A2FE9">
              <w:t>Other</w:t>
            </w:r>
          </w:p>
        </w:tc>
        <w:tc>
          <w:tcPr>
            <w:tcW w:w="6745" w:type="dxa"/>
          </w:tcPr>
          <w:p w14:paraId="52DB169A" w14:textId="77777777" w:rsidR="00E36030" w:rsidRPr="008A2FE9" w:rsidRDefault="00E36030" w:rsidP="0015511E">
            <w:pPr>
              <w:cnfStyle w:val="000000000000" w:firstRow="0" w:lastRow="0" w:firstColumn="0" w:lastColumn="0" w:oddVBand="0" w:evenVBand="0" w:oddHBand="0" w:evenHBand="0" w:firstRowFirstColumn="0" w:firstRowLastColumn="0" w:lastRowFirstColumn="0" w:lastRowLastColumn="0"/>
            </w:pPr>
          </w:p>
        </w:tc>
      </w:tr>
      <w:tr w:rsidR="00E36030" w:rsidRPr="008A2FE9" w14:paraId="02975814" w14:textId="77777777" w:rsidTr="0015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5127F66" w14:textId="77777777" w:rsidR="00E36030" w:rsidRPr="008A2FE9" w:rsidRDefault="00E36030" w:rsidP="0015511E">
            <w:r w:rsidRPr="008A2FE9">
              <w:t>Direct Cost</w:t>
            </w:r>
          </w:p>
        </w:tc>
        <w:tc>
          <w:tcPr>
            <w:tcW w:w="6745" w:type="dxa"/>
          </w:tcPr>
          <w:p w14:paraId="31AE30EA" w14:textId="77777777" w:rsidR="00E36030" w:rsidRPr="008A2FE9" w:rsidRDefault="00E36030" w:rsidP="0015511E">
            <w:pPr>
              <w:cnfStyle w:val="000000100000" w:firstRow="0" w:lastRow="0" w:firstColumn="0" w:lastColumn="0" w:oddVBand="0" w:evenVBand="0" w:oddHBand="1" w:evenHBand="0" w:firstRowFirstColumn="0" w:firstRowLastColumn="0" w:lastRowFirstColumn="0" w:lastRowLastColumn="0"/>
            </w:pPr>
          </w:p>
        </w:tc>
      </w:tr>
      <w:tr w:rsidR="00E36030" w:rsidRPr="008A2FE9" w14:paraId="34EF0956" w14:textId="77777777" w:rsidTr="0015511E">
        <w:tc>
          <w:tcPr>
            <w:cnfStyle w:val="001000000000" w:firstRow="0" w:lastRow="0" w:firstColumn="1" w:lastColumn="0" w:oddVBand="0" w:evenVBand="0" w:oddHBand="0" w:evenHBand="0" w:firstRowFirstColumn="0" w:firstRowLastColumn="0" w:lastRowFirstColumn="0" w:lastRowLastColumn="0"/>
            <w:tcW w:w="2605" w:type="dxa"/>
          </w:tcPr>
          <w:p w14:paraId="031AAD4B" w14:textId="77777777" w:rsidR="00E36030" w:rsidRPr="008A2FE9" w:rsidRDefault="00E36030" w:rsidP="0015511E">
            <w:r w:rsidRPr="008A2FE9">
              <w:t>Indirect Cost</w:t>
            </w:r>
          </w:p>
        </w:tc>
        <w:tc>
          <w:tcPr>
            <w:tcW w:w="6745" w:type="dxa"/>
          </w:tcPr>
          <w:p w14:paraId="3176C84D" w14:textId="77777777" w:rsidR="00E36030" w:rsidRPr="008A2FE9" w:rsidRDefault="00E36030" w:rsidP="0015511E">
            <w:pPr>
              <w:cnfStyle w:val="000000000000" w:firstRow="0" w:lastRow="0" w:firstColumn="0" w:lastColumn="0" w:oddVBand="0" w:evenVBand="0" w:oddHBand="0" w:evenHBand="0" w:firstRowFirstColumn="0" w:firstRowLastColumn="0" w:lastRowFirstColumn="0" w:lastRowLastColumn="0"/>
            </w:pPr>
          </w:p>
        </w:tc>
      </w:tr>
      <w:tr w:rsidR="00E36030" w:rsidRPr="008A2FE9" w14:paraId="32CAA71B" w14:textId="77777777" w:rsidTr="0015511E">
        <w:tblPrEx>
          <w:tblLook w:val="0400" w:firstRow="0"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Height w:val="350"/>
        </w:trPr>
        <w:tc>
          <w:tcPr>
            <w:tcW w:w="2605" w:type="dxa"/>
          </w:tcPr>
          <w:p w14:paraId="5145F27F" w14:textId="77777777" w:rsidR="00E36030" w:rsidRPr="008A2FE9" w:rsidRDefault="00E36030" w:rsidP="0015511E">
            <w:pPr>
              <w:rPr>
                <w:b/>
                <w:bCs/>
              </w:rPr>
            </w:pPr>
            <w:r w:rsidRPr="008A2FE9">
              <w:rPr>
                <w:b/>
                <w:bCs/>
              </w:rPr>
              <w:t>% of Direct Cost</w:t>
            </w:r>
          </w:p>
        </w:tc>
        <w:tc>
          <w:tcPr>
            <w:tcW w:w="6745" w:type="dxa"/>
          </w:tcPr>
          <w:p w14:paraId="0374CC34" w14:textId="77777777" w:rsidR="00E36030" w:rsidRPr="008A2FE9" w:rsidRDefault="00E36030" w:rsidP="0015511E"/>
        </w:tc>
      </w:tr>
      <w:tr w:rsidR="00E36030" w:rsidRPr="009E13BD" w14:paraId="70E2F1E7" w14:textId="77777777" w:rsidTr="0015511E">
        <w:tblPrEx>
          <w:tblLook w:val="0400" w:firstRow="0" w:lastRow="0" w:firstColumn="0" w:lastColumn="0" w:noHBand="0" w:noVBand="1"/>
        </w:tblPrEx>
        <w:trPr>
          <w:trHeight w:val="350"/>
        </w:trPr>
        <w:tc>
          <w:tcPr>
            <w:tcW w:w="2605" w:type="dxa"/>
          </w:tcPr>
          <w:p w14:paraId="237983D6" w14:textId="77777777" w:rsidR="00E36030" w:rsidRPr="00794EE1" w:rsidRDefault="00E36030" w:rsidP="0015511E">
            <w:pPr>
              <w:rPr>
                <w:b/>
                <w:bCs/>
              </w:rPr>
            </w:pPr>
            <w:r w:rsidRPr="008A2FE9">
              <w:rPr>
                <w:b/>
                <w:bCs/>
              </w:rPr>
              <w:t>Annual Project Cost</w:t>
            </w:r>
          </w:p>
        </w:tc>
        <w:tc>
          <w:tcPr>
            <w:tcW w:w="6745" w:type="dxa"/>
          </w:tcPr>
          <w:p w14:paraId="07C37818" w14:textId="77777777" w:rsidR="00E36030" w:rsidRPr="009E13BD" w:rsidRDefault="00E36030" w:rsidP="0015511E"/>
        </w:tc>
      </w:tr>
    </w:tbl>
    <w:p w14:paraId="5221005D" w14:textId="77777777" w:rsidR="00B07DD9" w:rsidRPr="009E13BD" w:rsidRDefault="00B07DD9" w:rsidP="00B07DD9"/>
    <w:p w14:paraId="5717C1E8" w14:textId="77777777" w:rsidR="00B07DD9" w:rsidRPr="00143C25" w:rsidRDefault="00B07DD9" w:rsidP="00B07DD9"/>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C0C440" w16cex:dateUtc="2026-04-08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0F890E" w16cid:durableId="7EC0C4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DCB02" w14:textId="77777777" w:rsidR="0015511E" w:rsidRDefault="0015511E" w:rsidP="0043688E">
      <w:r>
        <w:separator/>
      </w:r>
    </w:p>
  </w:endnote>
  <w:endnote w:type="continuationSeparator" w:id="0">
    <w:p w14:paraId="2272623F" w14:textId="77777777" w:rsidR="0015511E" w:rsidRDefault="0015511E"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C48C" w14:textId="77777777" w:rsidR="0015511E" w:rsidRDefault="0015511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15511E" w:rsidRDefault="0015511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00A0" w14:textId="40017157" w:rsidR="0015511E" w:rsidRDefault="0015511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63718E">
      <w:rPr>
        <w:noProof/>
      </w:rPr>
      <w:t>33</w:t>
    </w:r>
    <w:r w:rsidRPr="00BE3A38">
      <w:fldChar w:fldCharType="end"/>
    </w:r>
    <w:r>
      <w:t xml:space="preserve"> of </w:t>
    </w:r>
    <w:r w:rsidR="0063718E">
      <w:fldChar w:fldCharType="begin"/>
    </w:r>
    <w:r w:rsidR="0063718E">
      <w:instrText xml:space="preserve"> NUMPAGES   \* MERGEFORMAT </w:instrText>
    </w:r>
    <w:r w:rsidR="0063718E">
      <w:fldChar w:fldCharType="separate"/>
    </w:r>
    <w:r w:rsidR="0063718E">
      <w:rPr>
        <w:noProof/>
      </w:rPr>
      <w:t>38</w:t>
    </w:r>
    <w:r w:rsidR="0063718E">
      <w:rPr>
        <w:noProof/>
      </w:rPr>
      <w:fldChar w:fldCharType="end"/>
    </w:r>
  </w:p>
  <w:p w14:paraId="50107A3B" w14:textId="2688E69C" w:rsidR="0015511E" w:rsidRDefault="0015511E" w:rsidP="006774EF">
    <w:pPr>
      <w:pStyle w:val="Footer"/>
      <w:tabs>
        <w:tab w:val="clear" w:pos="4320"/>
      </w:tabs>
      <w:spacing w:after="0"/>
    </w:pPr>
    <w:r>
      <w:rPr>
        <w:noProof/>
      </w:rPr>
      <w:t>JCS Update  10/15/25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D2442" w14:textId="4121EF0D" w:rsidR="0015511E" w:rsidRDefault="0015511E"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82274DC"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E01FE" w14:textId="77777777" w:rsidR="0015511E" w:rsidRDefault="0015511E" w:rsidP="0043688E">
      <w:r>
        <w:separator/>
      </w:r>
    </w:p>
  </w:footnote>
  <w:footnote w:type="continuationSeparator" w:id="0">
    <w:p w14:paraId="24D7E4BB" w14:textId="77777777" w:rsidR="0015511E" w:rsidRDefault="0015511E"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42865" w14:textId="2B7C357F" w:rsidR="0015511E" w:rsidRDefault="0015511E" w:rsidP="001E695B">
    <w:pPr>
      <w:pStyle w:val="Header"/>
      <w:jc w:val="right"/>
    </w:pPr>
    <w:r w:rsidRPr="00792610">
      <w:t>JUV-27-CB-07-003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C615F" w14:textId="793F7AB2" w:rsidR="0015511E" w:rsidRDefault="0015511E">
    <w:pPr>
      <w:pStyle w:val="Header"/>
    </w:pPr>
  </w:p>
  <w:tbl>
    <w:tblPr>
      <w:tblW w:w="0" w:type="auto"/>
      <w:tblLook w:val="04A0" w:firstRow="1" w:lastRow="0" w:firstColumn="1" w:lastColumn="0" w:noHBand="0" w:noVBand="1"/>
    </w:tblPr>
    <w:tblGrid>
      <w:gridCol w:w="2070"/>
      <w:gridCol w:w="5310"/>
    </w:tblGrid>
    <w:tr w:rsidR="0015511E" w:rsidRPr="00F779FE" w14:paraId="2A808626" w14:textId="77777777" w:rsidTr="00792610">
      <w:tc>
        <w:tcPr>
          <w:tcW w:w="2070" w:type="dxa"/>
        </w:tcPr>
        <w:p w14:paraId="089027AC" w14:textId="77777777" w:rsidR="0015511E" w:rsidRDefault="0015511E"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15511E" w:rsidRPr="00F779FE" w:rsidRDefault="0015511E" w:rsidP="009843B3">
          <w:pPr>
            <w:pStyle w:val="Title"/>
          </w:pPr>
          <w:r w:rsidRPr="00F779FE">
            <w:t>Iowa Judicial Branch</w:t>
          </w:r>
        </w:p>
        <w:p w14:paraId="6C7A4A47" w14:textId="77777777" w:rsidR="0015511E" w:rsidRPr="00F779FE" w:rsidRDefault="0015511E" w:rsidP="009843B3">
          <w:r w:rsidRPr="00F779FE">
            <w:t>1111 East Court Avenue</w:t>
          </w:r>
          <w:r>
            <w:t xml:space="preserve"> | </w:t>
          </w:r>
          <w:r w:rsidRPr="00F779FE">
            <w:t>Des Moines, IA</w:t>
          </w:r>
          <w:r>
            <w:t xml:space="preserve"> </w:t>
          </w:r>
          <w:r w:rsidRPr="00F779FE">
            <w:t>50319</w:t>
          </w:r>
        </w:p>
      </w:tc>
    </w:tr>
  </w:tbl>
  <w:p w14:paraId="4A22E796" w14:textId="180D789A" w:rsidR="0015511E" w:rsidRDefault="0015511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F1630E"/>
    <w:multiLevelType w:val="hybridMultilevel"/>
    <w:tmpl w:val="CF0C9AD6"/>
    <w:lvl w:ilvl="0" w:tplc="AA1C861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9DB3FF9"/>
    <w:multiLevelType w:val="hybridMultilevel"/>
    <w:tmpl w:val="D9BC8E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2A325A7"/>
    <w:multiLevelType w:val="hybridMultilevel"/>
    <w:tmpl w:val="F3D27444"/>
    <w:lvl w:ilvl="0" w:tplc="B83ECE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FB33AD"/>
    <w:multiLevelType w:val="hybridMultilevel"/>
    <w:tmpl w:val="4322C2A6"/>
    <w:lvl w:ilvl="0" w:tplc="4D6CBB2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80F27DF"/>
    <w:multiLevelType w:val="hybridMultilevel"/>
    <w:tmpl w:val="0902F460"/>
    <w:lvl w:ilvl="0" w:tplc="5EF8A9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17BA5"/>
    <w:multiLevelType w:val="hybridMultilevel"/>
    <w:tmpl w:val="6EA068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A91EE1"/>
    <w:multiLevelType w:val="hybridMultilevel"/>
    <w:tmpl w:val="C97E8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3C7236"/>
    <w:multiLevelType w:val="hybridMultilevel"/>
    <w:tmpl w:val="8A8C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6" w15:restartNumberingAfterBreak="0">
    <w:nsid w:val="31D87A36"/>
    <w:multiLevelType w:val="hybridMultilevel"/>
    <w:tmpl w:val="7360B6C4"/>
    <w:lvl w:ilvl="0" w:tplc="B6904348">
      <w:numFmt w:val="bullet"/>
      <w:lvlText w:val=""/>
      <w:lvlJc w:val="left"/>
      <w:pPr>
        <w:ind w:left="720" w:hanging="360"/>
      </w:pPr>
      <w:rPr>
        <w:rFonts w:ascii="Symbol" w:eastAsia="Times New Roman"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51C20"/>
    <w:multiLevelType w:val="hybridMultilevel"/>
    <w:tmpl w:val="406A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C0958CF"/>
    <w:multiLevelType w:val="hybridMultilevel"/>
    <w:tmpl w:val="4F365932"/>
    <w:lvl w:ilvl="0" w:tplc="4B8EF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47455E13"/>
    <w:multiLevelType w:val="hybridMultilevel"/>
    <w:tmpl w:val="F3A219EA"/>
    <w:lvl w:ilvl="0" w:tplc="F6943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55491C1E"/>
    <w:multiLevelType w:val="hybridMultilevel"/>
    <w:tmpl w:val="54E8BB7E"/>
    <w:lvl w:ilvl="0" w:tplc="7954EC04">
      <w:start w:val="1"/>
      <w:numFmt w:val="bullet"/>
      <w:lvlText w:val=""/>
      <w:lvlJc w:val="left"/>
      <w:pPr>
        <w:ind w:left="2208" w:hanging="360"/>
      </w:pPr>
      <w:rPr>
        <w:rFonts w:ascii="Symbol" w:hAnsi="Symbol" w:hint="default"/>
        <w:color w:val="auto"/>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25"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6"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5E996EB0"/>
    <w:multiLevelType w:val="hybridMultilevel"/>
    <w:tmpl w:val="E7F4050A"/>
    <w:lvl w:ilvl="0" w:tplc="8D3CB24E">
      <w:start w:val="1"/>
      <w:numFmt w:val="decimal"/>
      <w:lvlText w:val="%1."/>
      <w:lvlJc w:val="left"/>
      <w:pPr>
        <w:ind w:left="1440" w:hanging="360"/>
      </w:pPr>
      <w:rPr>
        <w:rFonts w:hint="default"/>
        <w:b w:val="0"/>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631A18C4"/>
    <w:multiLevelType w:val="hybridMultilevel"/>
    <w:tmpl w:val="5A5E588A"/>
    <w:lvl w:ilvl="0" w:tplc="7D14E9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5484BFC"/>
    <w:multiLevelType w:val="hybridMultilevel"/>
    <w:tmpl w:val="70A86336"/>
    <w:lvl w:ilvl="0" w:tplc="7954EC0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6EB4439A"/>
    <w:multiLevelType w:val="hybridMultilevel"/>
    <w:tmpl w:val="4DD8E8C4"/>
    <w:lvl w:ilvl="0" w:tplc="6E74E8B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15E6931"/>
    <w:multiLevelType w:val="hybridMultilevel"/>
    <w:tmpl w:val="B038F732"/>
    <w:lvl w:ilvl="0" w:tplc="4EC2F93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D450F1"/>
    <w:multiLevelType w:val="hybridMultilevel"/>
    <w:tmpl w:val="DCD2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3"/>
  </w:num>
  <w:num w:numId="3">
    <w:abstractNumId w:val="23"/>
  </w:num>
  <w:num w:numId="4">
    <w:abstractNumId w:val="3"/>
  </w:num>
  <w:num w:numId="5">
    <w:abstractNumId w:val="31"/>
  </w:num>
  <w:num w:numId="6">
    <w:abstractNumId w:val="21"/>
  </w:num>
  <w:num w:numId="7">
    <w:abstractNumId w:val="1"/>
  </w:num>
  <w:num w:numId="8">
    <w:abstractNumId w:val="12"/>
  </w:num>
  <w:num w:numId="9">
    <w:abstractNumId w:val="5"/>
  </w:num>
  <w:num w:numId="10">
    <w:abstractNumId w:val="18"/>
  </w:num>
  <w:num w:numId="11">
    <w:abstractNumId w:val="26"/>
  </w:num>
  <w:num w:numId="12">
    <w:abstractNumId w:val="8"/>
  </w:num>
  <w:num w:numId="13">
    <w:abstractNumId w:val="8"/>
  </w:num>
  <w:num w:numId="14">
    <w:abstractNumId w:val="1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6"/>
  </w:num>
  <w:num w:numId="18">
    <w:abstractNumId w:val="28"/>
  </w:num>
  <w:num w:numId="19">
    <w:abstractNumId w:val="28"/>
    <w:lvlOverride w:ilvl="0">
      <w:startOverride w:val="1"/>
    </w:lvlOverride>
  </w:num>
  <w:num w:numId="20">
    <w:abstractNumId w:val="28"/>
    <w:lvlOverride w:ilvl="0">
      <w:startOverride w:val="1"/>
    </w:lvlOverride>
  </w:num>
  <w:num w:numId="21">
    <w:abstractNumId w:val="28"/>
    <w:lvlOverride w:ilvl="0">
      <w:startOverride w:val="1"/>
    </w:lvlOverride>
  </w:num>
  <w:num w:numId="22">
    <w:abstractNumId w:val="28"/>
    <w:lvlOverride w:ilvl="0">
      <w:startOverride w:val="1"/>
    </w:lvlOverride>
  </w:num>
  <w:num w:numId="23">
    <w:abstractNumId w:val="28"/>
    <w:lvlOverride w:ilvl="0">
      <w:startOverride w:val="1"/>
    </w:lvlOverride>
  </w:num>
  <w:num w:numId="24">
    <w:abstractNumId w:val="28"/>
    <w:lvlOverride w:ilvl="0">
      <w:startOverride w:val="1"/>
    </w:lvlOverride>
  </w:num>
  <w:num w:numId="25">
    <w:abstractNumId w:val="28"/>
    <w:lvlOverride w:ilvl="0">
      <w:startOverride w:val="1"/>
    </w:lvlOverride>
  </w:num>
  <w:num w:numId="26">
    <w:abstractNumId w:val="25"/>
  </w:num>
  <w:num w:numId="27">
    <w:abstractNumId w:val="28"/>
    <w:lvlOverride w:ilvl="0">
      <w:startOverride w:val="1"/>
    </w:lvlOverride>
  </w:num>
  <w:num w:numId="28">
    <w:abstractNumId w:val="28"/>
    <w:lvlOverride w:ilvl="0">
      <w:startOverride w:val="1"/>
    </w:lvlOverride>
  </w:num>
  <w:num w:numId="29">
    <w:abstractNumId w:val="28"/>
    <w:lvlOverride w:ilvl="0">
      <w:startOverride w:val="1"/>
    </w:lvlOverride>
  </w:num>
  <w:num w:numId="30">
    <w:abstractNumId w:val="33"/>
  </w:num>
  <w:num w:numId="31">
    <w:abstractNumId w:val="32"/>
  </w:num>
  <w:num w:numId="32">
    <w:abstractNumId w:val="4"/>
  </w:num>
  <w:num w:numId="33">
    <w:abstractNumId w:val="10"/>
  </w:num>
  <w:num w:numId="34">
    <w:abstractNumId w:val="20"/>
  </w:num>
  <w:num w:numId="35">
    <w:abstractNumId w:val="34"/>
  </w:num>
  <w:num w:numId="36">
    <w:abstractNumId w:val="19"/>
  </w:num>
  <w:num w:numId="37">
    <w:abstractNumId w:val="8"/>
    <w:lvlOverride w:ilvl="0">
      <w:startOverride w:val="2"/>
    </w:lvlOverride>
    <w:lvlOverride w:ilvl="1">
      <w:startOverride w:val="24"/>
    </w:lvlOverride>
  </w:num>
  <w:num w:numId="38">
    <w:abstractNumId w:val="11"/>
  </w:num>
  <w:num w:numId="39">
    <w:abstractNumId w:val="22"/>
  </w:num>
  <w:num w:numId="40">
    <w:abstractNumId w:val="9"/>
  </w:num>
  <w:num w:numId="41">
    <w:abstractNumId w:val="29"/>
  </w:num>
  <w:num w:numId="42">
    <w:abstractNumId w:val="28"/>
    <w:lvlOverride w:ilvl="0">
      <w:startOverride w:val="1"/>
    </w:lvlOverride>
  </w:num>
  <w:num w:numId="43">
    <w:abstractNumId w:val="14"/>
  </w:num>
  <w:num w:numId="44">
    <w:abstractNumId w:val="27"/>
  </w:num>
  <w:num w:numId="45">
    <w:abstractNumId w:val="7"/>
  </w:num>
  <w:num w:numId="46">
    <w:abstractNumId w:val="2"/>
  </w:num>
  <w:num w:numId="47">
    <w:abstractNumId w:val="24"/>
  </w:num>
  <w:num w:numId="48">
    <w:abstractNumId w:val="6"/>
  </w:num>
  <w:num w:numId="49">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30C52"/>
    <w:rsid w:val="00031840"/>
    <w:rsid w:val="00032D48"/>
    <w:rsid w:val="00034326"/>
    <w:rsid w:val="0003739C"/>
    <w:rsid w:val="00040D95"/>
    <w:rsid w:val="00043949"/>
    <w:rsid w:val="000446AB"/>
    <w:rsid w:val="00044C4B"/>
    <w:rsid w:val="00045145"/>
    <w:rsid w:val="00051AC7"/>
    <w:rsid w:val="00052FCD"/>
    <w:rsid w:val="00066132"/>
    <w:rsid w:val="000662B9"/>
    <w:rsid w:val="00070FA9"/>
    <w:rsid w:val="00074001"/>
    <w:rsid w:val="00074282"/>
    <w:rsid w:val="00077B41"/>
    <w:rsid w:val="00085C9B"/>
    <w:rsid w:val="0008736E"/>
    <w:rsid w:val="000962A0"/>
    <w:rsid w:val="000970BC"/>
    <w:rsid w:val="000A198F"/>
    <w:rsid w:val="000A408A"/>
    <w:rsid w:val="000A594E"/>
    <w:rsid w:val="000B242A"/>
    <w:rsid w:val="000B5423"/>
    <w:rsid w:val="000B7C96"/>
    <w:rsid w:val="000C1830"/>
    <w:rsid w:val="000C4EA2"/>
    <w:rsid w:val="000D0231"/>
    <w:rsid w:val="000D1253"/>
    <w:rsid w:val="000D15CE"/>
    <w:rsid w:val="000D2E41"/>
    <w:rsid w:val="000D3C20"/>
    <w:rsid w:val="000D523E"/>
    <w:rsid w:val="000D75D0"/>
    <w:rsid w:val="000E3EA5"/>
    <w:rsid w:val="000E516D"/>
    <w:rsid w:val="000E5FD5"/>
    <w:rsid w:val="000E6FB8"/>
    <w:rsid w:val="000F50DC"/>
    <w:rsid w:val="000F7835"/>
    <w:rsid w:val="00101892"/>
    <w:rsid w:val="00102ADE"/>
    <w:rsid w:val="00104B68"/>
    <w:rsid w:val="001063C7"/>
    <w:rsid w:val="00110B51"/>
    <w:rsid w:val="001136D2"/>
    <w:rsid w:val="00113C84"/>
    <w:rsid w:val="0011447A"/>
    <w:rsid w:val="00115181"/>
    <w:rsid w:val="0011666D"/>
    <w:rsid w:val="001369FF"/>
    <w:rsid w:val="00140BA1"/>
    <w:rsid w:val="00143C25"/>
    <w:rsid w:val="00145636"/>
    <w:rsid w:val="0014703C"/>
    <w:rsid w:val="00147745"/>
    <w:rsid w:val="00147AE9"/>
    <w:rsid w:val="001500DA"/>
    <w:rsid w:val="001504BE"/>
    <w:rsid w:val="0015511E"/>
    <w:rsid w:val="00155CB4"/>
    <w:rsid w:val="001568BB"/>
    <w:rsid w:val="00163A74"/>
    <w:rsid w:val="001756CD"/>
    <w:rsid w:val="00176497"/>
    <w:rsid w:val="00184206"/>
    <w:rsid w:val="0018560F"/>
    <w:rsid w:val="001929CA"/>
    <w:rsid w:val="0019427E"/>
    <w:rsid w:val="00194C04"/>
    <w:rsid w:val="001A5052"/>
    <w:rsid w:val="001B37A3"/>
    <w:rsid w:val="001B6941"/>
    <w:rsid w:val="001C57C7"/>
    <w:rsid w:val="001C64CC"/>
    <w:rsid w:val="001C7F88"/>
    <w:rsid w:val="001D0F77"/>
    <w:rsid w:val="001D5FF5"/>
    <w:rsid w:val="001D61C8"/>
    <w:rsid w:val="001D74DC"/>
    <w:rsid w:val="001E01C5"/>
    <w:rsid w:val="001E184C"/>
    <w:rsid w:val="001E27D8"/>
    <w:rsid w:val="001E3A8D"/>
    <w:rsid w:val="001E6033"/>
    <w:rsid w:val="001E695B"/>
    <w:rsid w:val="001F26EA"/>
    <w:rsid w:val="001F3220"/>
    <w:rsid w:val="001F532D"/>
    <w:rsid w:val="001F541C"/>
    <w:rsid w:val="00202391"/>
    <w:rsid w:val="0020422C"/>
    <w:rsid w:val="00205EA5"/>
    <w:rsid w:val="00205EA6"/>
    <w:rsid w:val="00206385"/>
    <w:rsid w:val="00211729"/>
    <w:rsid w:val="00215126"/>
    <w:rsid w:val="00215842"/>
    <w:rsid w:val="00216D9C"/>
    <w:rsid w:val="00221E5A"/>
    <w:rsid w:val="00222313"/>
    <w:rsid w:val="002225EC"/>
    <w:rsid w:val="00227065"/>
    <w:rsid w:val="00231AF3"/>
    <w:rsid w:val="00237BB2"/>
    <w:rsid w:val="00240B92"/>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44E8"/>
    <w:rsid w:val="00286D42"/>
    <w:rsid w:val="002878BA"/>
    <w:rsid w:val="00292E2E"/>
    <w:rsid w:val="00294094"/>
    <w:rsid w:val="002950F9"/>
    <w:rsid w:val="002A0167"/>
    <w:rsid w:val="002A2BE5"/>
    <w:rsid w:val="002A3D88"/>
    <w:rsid w:val="002A465D"/>
    <w:rsid w:val="002A5C49"/>
    <w:rsid w:val="002A6596"/>
    <w:rsid w:val="002B0B3B"/>
    <w:rsid w:val="002B2A6E"/>
    <w:rsid w:val="002B4A8E"/>
    <w:rsid w:val="002B6729"/>
    <w:rsid w:val="002B68AE"/>
    <w:rsid w:val="002B6EA3"/>
    <w:rsid w:val="002C1593"/>
    <w:rsid w:val="002C5A67"/>
    <w:rsid w:val="002C5FF9"/>
    <w:rsid w:val="002C625F"/>
    <w:rsid w:val="002D0BDC"/>
    <w:rsid w:val="002D13A3"/>
    <w:rsid w:val="002D5CA1"/>
    <w:rsid w:val="002D7B94"/>
    <w:rsid w:val="002E4901"/>
    <w:rsid w:val="002E4F8C"/>
    <w:rsid w:val="002E7D18"/>
    <w:rsid w:val="002F1847"/>
    <w:rsid w:val="002F2872"/>
    <w:rsid w:val="002F53C4"/>
    <w:rsid w:val="003379C9"/>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87CB9"/>
    <w:rsid w:val="003925D6"/>
    <w:rsid w:val="00392BF0"/>
    <w:rsid w:val="003A2545"/>
    <w:rsid w:val="003A5508"/>
    <w:rsid w:val="003A6E0D"/>
    <w:rsid w:val="003A796E"/>
    <w:rsid w:val="003C1BD9"/>
    <w:rsid w:val="003C5735"/>
    <w:rsid w:val="003C71E1"/>
    <w:rsid w:val="003C77BB"/>
    <w:rsid w:val="003D416B"/>
    <w:rsid w:val="003D53ED"/>
    <w:rsid w:val="003E054A"/>
    <w:rsid w:val="003F0739"/>
    <w:rsid w:val="003F16F1"/>
    <w:rsid w:val="003F1E82"/>
    <w:rsid w:val="003F4CED"/>
    <w:rsid w:val="00400443"/>
    <w:rsid w:val="004009BA"/>
    <w:rsid w:val="00402F43"/>
    <w:rsid w:val="00406311"/>
    <w:rsid w:val="004105F1"/>
    <w:rsid w:val="00412FDF"/>
    <w:rsid w:val="0041793E"/>
    <w:rsid w:val="00420E19"/>
    <w:rsid w:val="00422184"/>
    <w:rsid w:val="004246BE"/>
    <w:rsid w:val="004246F1"/>
    <w:rsid w:val="00427591"/>
    <w:rsid w:val="004348A8"/>
    <w:rsid w:val="0043688E"/>
    <w:rsid w:val="00441D5F"/>
    <w:rsid w:val="00444242"/>
    <w:rsid w:val="00444B25"/>
    <w:rsid w:val="00444F1D"/>
    <w:rsid w:val="0045160F"/>
    <w:rsid w:val="004526CC"/>
    <w:rsid w:val="004530B4"/>
    <w:rsid w:val="004533E3"/>
    <w:rsid w:val="00455B57"/>
    <w:rsid w:val="00456940"/>
    <w:rsid w:val="00463A0E"/>
    <w:rsid w:val="004650F4"/>
    <w:rsid w:val="0046755F"/>
    <w:rsid w:val="00467BBC"/>
    <w:rsid w:val="004715F0"/>
    <w:rsid w:val="004735AD"/>
    <w:rsid w:val="00474516"/>
    <w:rsid w:val="0047693B"/>
    <w:rsid w:val="004776E3"/>
    <w:rsid w:val="0048333F"/>
    <w:rsid w:val="004849CD"/>
    <w:rsid w:val="00486195"/>
    <w:rsid w:val="00487921"/>
    <w:rsid w:val="0049411F"/>
    <w:rsid w:val="004A0CDD"/>
    <w:rsid w:val="004A1ED0"/>
    <w:rsid w:val="004B050D"/>
    <w:rsid w:val="004B484D"/>
    <w:rsid w:val="004C012D"/>
    <w:rsid w:val="004C564E"/>
    <w:rsid w:val="004C68A8"/>
    <w:rsid w:val="004C6C97"/>
    <w:rsid w:val="004D231B"/>
    <w:rsid w:val="004D5DF7"/>
    <w:rsid w:val="004D78A2"/>
    <w:rsid w:val="004E0123"/>
    <w:rsid w:val="004E0848"/>
    <w:rsid w:val="004E0E8F"/>
    <w:rsid w:val="004E1074"/>
    <w:rsid w:val="004E65A1"/>
    <w:rsid w:val="004F0F42"/>
    <w:rsid w:val="004F66F3"/>
    <w:rsid w:val="0050541D"/>
    <w:rsid w:val="00505D86"/>
    <w:rsid w:val="005115CD"/>
    <w:rsid w:val="0051551B"/>
    <w:rsid w:val="005175C2"/>
    <w:rsid w:val="005217DE"/>
    <w:rsid w:val="00525494"/>
    <w:rsid w:val="00525712"/>
    <w:rsid w:val="00526614"/>
    <w:rsid w:val="00530A6D"/>
    <w:rsid w:val="00533F47"/>
    <w:rsid w:val="00540F4A"/>
    <w:rsid w:val="0054512B"/>
    <w:rsid w:val="00553973"/>
    <w:rsid w:val="0056117C"/>
    <w:rsid w:val="00561C74"/>
    <w:rsid w:val="00567008"/>
    <w:rsid w:val="00567A6C"/>
    <w:rsid w:val="00570525"/>
    <w:rsid w:val="00571E48"/>
    <w:rsid w:val="005731B4"/>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E4C"/>
    <w:rsid w:val="005E4E45"/>
    <w:rsid w:val="005E518A"/>
    <w:rsid w:val="005E685E"/>
    <w:rsid w:val="005E6E20"/>
    <w:rsid w:val="005E7D1D"/>
    <w:rsid w:val="005F0791"/>
    <w:rsid w:val="005F3775"/>
    <w:rsid w:val="005F6A92"/>
    <w:rsid w:val="00600F1F"/>
    <w:rsid w:val="00601E47"/>
    <w:rsid w:val="00602C66"/>
    <w:rsid w:val="00607B9A"/>
    <w:rsid w:val="006124EB"/>
    <w:rsid w:val="00615C6F"/>
    <w:rsid w:val="0061750A"/>
    <w:rsid w:val="00622BA4"/>
    <w:rsid w:val="00626C04"/>
    <w:rsid w:val="006274F8"/>
    <w:rsid w:val="00630429"/>
    <w:rsid w:val="006337FC"/>
    <w:rsid w:val="0063718E"/>
    <w:rsid w:val="0064000A"/>
    <w:rsid w:val="00640C22"/>
    <w:rsid w:val="006510B2"/>
    <w:rsid w:val="006561DF"/>
    <w:rsid w:val="006577DE"/>
    <w:rsid w:val="00661FF0"/>
    <w:rsid w:val="006641D5"/>
    <w:rsid w:val="006644D0"/>
    <w:rsid w:val="00671643"/>
    <w:rsid w:val="00675CA2"/>
    <w:rsid w:val="006774EF"/>
    <w:rsid w:val="006801EA"/>
    <w:rsid w:val="006809D4"/>
    <w:rsid w:val="00693776"/>
    <w:rsid w:val="00693E1A"/>
    <w:rsid w:val="006A005A"/>
    <w:rsid w:val="006B136C"/>
    <w:rsid w:val="006C5D79"/>
    <w:rsid w:val="006D138A"/>
    <w:rsid w:val="006D2C6E"/>
    <w:rsid w:val="006D3B9A"/>
    <w:rsid w:val="006E0A11"/>
    <w:rsid w:val="006E26D6"/>
    <w:rsid w:val="006E41C2"/>
    <w:rsid w:val="006E55BB"/>
    <w:rsid w:val="006E6A23"/>
    <w:rsid w:val="006F0D15"/>
    <w:rsid w:val="006F20D4"/>
    <w:rsid w:val="006F21C3"/>
    <w:rsid w:val="006F224D"/>
    <w:rsid w:val="006F25B0"/>
    <w:rsid w:val="006F4004"/>
    <w:rsid w:val="006F4C07"/>
    <w:rsid w:val="006F4CF2"/>
    <w:rsid w:val="00702FA7"/>
    <w:rsid w:val="0070307E"/>
    <w:rsid w:val="007042AB"/>
    <w:rsid w:val="007103A7"/>
    <w:rsid w:val="00710E7F"/>
    <w:rsid w:val="00714718"/>
    <w:rsid w:val="007158B6"/>
    <w:rsid w:val="00720B63"/>
    <w:rsid w:val="00726167"/>
    <w:rsid w:val="00727C07"/>
    <w:rsid w:val="0073402A"/>
    <w:rsid w:val="0074182F"/>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FAF"/>
    <w:rsid w:val="007855D1"/>
    <w:rsid w:val="00792610"/>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3A07"/>
    <w:rsid w:val="00814DC4"/>
    <w:rsid w:val="00814EDD"/>
    <w:rsid w:val="0081557D"/>
    <w:rsid w:val="00815E2E"/>
    <w:rsid w:val="00816449"/>
    <w:rsid w:val="00821D2D"/>
    <w:rsid w:val="008222BA"/>
    <w:rsid w:val="00824CF3"/>
    <w:rsid w:val="008269DF"/>
    <w:rsid w:val="00831547"/>
    <w:rsid w:val="00832C25"/>
    <w:rsid w:val="0084046A"/>
    <w:rsid w:val="00840C34"/>
    <w:rsid w:val="0084124E"/>
    <w:rsid w:val="0084349A"/>
    <w:rsid w:val="00843B71"/>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D0CC5"/>
    <w:rsid w:val="008D29AC"/>
    <w:rsid w:val="008D47BE"/>
    <w:rsid w:val="008E53B5"/>
    <w:rsid w:val="008F0013"/>
    <w:rsid w:val="008F3D01"/>
    <w:rsid w:val="008F5061"/>
    <w:rsid w:val="00901A67"/>
    <w:rsid w:val="00901ED2"/>
    <w:rsid w:val="00902479"/>
    <w:rsid w:val="00905B75"/>
    <w:rsid w:val="00910CA5"/>
    <w:rsid w:val="009113DA"/>
    <w:rsid w:val="009212A8"/>
    <w:rsid w:val="00924035"/>
    <w:rsid w:val="009256FF"/>
    <w:rsid w:val="00926F56"/>
    <w:rsid w:val="00927542"/>
    <w:rsid w:val="009276C0"/>
    <w:rsid w:val="00933340"/>
    <w:rsid w:val="00936F4D"/>
    <w:rsid w:val="009379E8"/>
    <w:rsid w:val="00942982"/>
    <w:rsid w:val="009443D1"/>
    <w:rsid w:val="00944700"/>
    <w:rsid w:val="009459FC"/>
    <w:rsid w:val="0094673A"/>
    <w:rsid w:val="00947DF3"/>
    <w:rsid w:val="0095175D"/>
    <w:rsid w:val="00952631"/>
    <w:rsid w:val="0095408B"/>
    <w:rsid w:val="00954E56"/>
    <w:rsid w:val="00955B0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B3CAF"/>
    <w:rsid w:val="009B6688"/>
    <w:rsid w:val="009B6F0F"/>
    <w:rsid w:val="009C06FD"/>
    <w:rsid w:val="009C3916"/>
    <w:rsid w:val="009C4147"/>
    <w:rsid w:val="009C4851"/>
    <w:rsid w:val="009C686E"/>
    <w:rsid w:val="009C69E3"/>
    <w:rsid w:val="009C77AD"/>
    <w:rsid w:val="009D05CE"/>
    <w:rsid w:val="009D3829"/>
    <w:rsid w:val="009D52EF"/>
    <w:rsid w:val="009D7F64"/>
    <w:rsid w:val="009E13BD"/>
    <w:rsid w:val="009E5E0F"/>
    <w:rsid w:val="009F18AA"/>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D4F32"/>
    <w:rsid w:val="00AE36CD"/>
    <w:rsid w:val="00AF2B7D"/>
    <w:rsid w:val="00AF4C64"/>
    <w:rsid w:val="00AF5381"/>
    <w:rsid w:val="00AF58BC"/>
    <w:rsid w:val="00B04715"/>
    <w:rsid w:val="00B06172"/>
    <w:rsid w:val="00B07DD9"/>
    <w:rsid w:val="00B106B1"/>
    <w:rsid w:val="00B10824"/>
    <w:rsid w:val="00B1177A"/>
    <w:rsid w:val="00B1401C"/>
    <w:rsid w:val="00B2174E"/>
    <w:rsid w:val="00B21C63"/>
    <w:rsid w:val="00B25877"/>
    <w:rsid w:val="00B2666D"/>
    <w:rsid w:val="00B27410"/>
    <w:rsid w:val="00B460A4"/>
    <w:rsid w:val="00B46DB2"/>
    <w:rsid w:val="00B53AF6"/>
    <w:rsid w:val="00B547C2"/>
    <w:rsid w:val="00B572B7"/>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76C2"/>
    <w:rsid w:val="00BA35EF"/>
    <w:rsid w:val="00BA3B37"/>
    <w:rsid w:val="00BB0298"/>
    <w:rsid w:val="00BB506E"/>
    <w:rsid w:val="00BB5948"/>
    <w:rsid w:val="00BB6E57"/>
    <w:rsid w:val="00BC62CD"/>
    <w:rsid w:val="00BD0FC5"/>
    <w:rsid w:val="00BD1248"/>
    <w:rsid w:val="00BD445E"/>
    <w:rsid w:val="00BD4D71"/>
    <w:rsid w:val="00BD5892"/>
    <w:rsid w:val="00BD633D"/>
    <w:rsid w:val="00BE0C2A"/>
    <w:rsid w:val="00BE0E48"/>
    <w:rsid w:val="00BE1DAA"/>
    <w:rsid w:val="00BE1E81"/>
    <w:rsid w:val="00BE204C"/>
    <w:rsid w:val="00BE5A5A"/>
    <w:rsid w:val="00BF05CB"/>
    <w:rsid w:val="00BF185A"/>
    <w:rsid w:val="00C00442"/>
    <w:rsid w:val="00C0175A"/>
    <w:rsid w:val="00C042E9"/>
    <w:rsid w:val="00C06116"/>
    <w:rsid w:val="00C16709"/>
    <w:rsid w:val="00C304E3"/>
    <w:rsid w:val="00C307DE"/>
    <w:rsid w:val="00C30ABB"/>
    <w:rsid w:val="00C335FF"/>
    <w:rsid w:val="00C34BA8"/>
    <w:rsid w:val="00C356A5"/>
    <w:rsid w:val="00C3613C"/>
    <w:rsid w:val="00C40728"/>
    <w:rsid w:val="00C4096D"/>
    <w:rsid w:val="00C4359B"/>
    <w:rsid w:val="00C444D5"/>
    <w:rsid w:val="00C47D64"/>
    <w:rsid w:val="00C5208B"/>
    <w:rsid w:val="00C53CED"/>
    <w:rsid w:val="00C54328"/>
    <w:rsid w:val="00C54339"/>
    <w:rsid w:val="00C6282E"/>
    <w:rsid w:val="00C63D17"/>
    <w:rsid w:val="00C64936"/>
    <w:rsid w:val="00C64E21"/>
    <w:rsid w:val="00C701D6"/>
    <w:rsid w:val="00C71D10"/>
    <w:rsid w:val="00C71FC6"/>
    <w:rsid w:val="00C83917"/>
    <w:rsid w:val="00C84CB9"/>
    <w:rsid w:val="00C84D6B"/>
    <w:rsid w:val="00C9015A"/>
    <w:rsid w:val="00C91C8A"/>
    <w:rsid w:val="00C92E51"/>
    <w:rsid w:val="00C939C6"/>
    <w:rsid w:val="00C95E03"/>
    <w:rsid w:val="00CA077A"/>
    <w:rsid w:val="00CA6140"/>
    <w:rsid w:val="00CB24E6"/>
    <w:rsid w:val="00CB3BC7"/>
    <w:rsid w:val="00CB4013"/>
    <w:rsid w:val="00CC157C"/>
    <w:rsid w:val="00CC31DF"/>
    <w:rsid w:val="00CC5658"/>
    <w:rsid w:val="00CD14ED"/>
    <w:rsid w:val="00CD160E"/>
    <w:rsid w:val="00CD1CDC"/>
    <w:rsid w:val="00CD679A"/>
    <w:rsid w:val="00CD6F33"/>
    <w:rsid w:val="00CE6EEB"/>
    <w:rsid w:val="00CF08E4"/>
    <w:rsid w:val="00CF167A"/>
    <w:rsid w:val="00CF239E"/>
    <w:rsid w:val="00CF34FF"/>
    <w:rsid w:val="00CF45D4"/>
    <w:rsid w:val="00CF711D"/>
    <w:rsid w:val="00D00E6F"/>
    <w:rsid w:val="00D029C4"/>
    <w:rsid w:val="00D07FEF"/>
    <w:rsid w:val="00D105C5"/>
    <w:rsid w:val="00D1750F"/>
    <w:rsid w:val="00D262FA"/>
    <w:rsid w:val="00D26F0C"/>
    <w:rsid w:val="00D2786B"/>
    <w:rsid w:val="00D327A8"/>
    <w:rsid w:val="00D40BE7"/>
    <w:rsid w:val="00D413C8"/>
    <w:rsid w:val="00D4200C"/>
    <w:rsid w:val="00D44CD1"/>
    <w:rsid w:val="00D554EB"/>
    <w:rsid w:val="00D633E2"/>
    <w:rsid w:val="00D64BBF"/>
    <w:rsid w:val="00D66B66"/>
    <w:rsid w:val="00D674A6"/>
    <w:rsid w:val="00D71AE1"/>
    <w:rsid w:val="00D82D24"/>
    <w:rsid w:val="00D83E84"/>
    <w:rsid w:val="00D85988"/>
    <w:rsid w:val="00D85A38"/>
    <w:rsid w:val="00D86DF9"/>
    <w:rsid w:val="00D87093"/>
    <w:rsid w:val="00D925B9"/>
    <w:rsid w:val="00D9454D"/>
    <w:rsid w:val="00D97627"/>
    <w:rsid w:val="00DA0385"/>
    <w:rsid w:val="00DA05C0"/>
    <w:rsid w:val="00DA08DF"/>
    <w:rsid w:val="00DA0C81"/>
    <w:rsid w:val="00DA1391"/>
    <w:rsid w:val="00DA2C13"/>
    <w:rsid w:val="00DA3C68"/>
    <w:rsid w:val="00DA3EC5"/>
    <w:rsid w:val="00DA404D"/>
    <w:rsid w:val="00DA405F"/>
    <w:rsid w:val="00DA75FF"/>
    <w:rsid w:val="00DA77A1"/>
    <w:rsid w:val="00DB25AA"/>
    <w:rsid w:val="00DB3137"/>
    <w:rsid w:val="00DB527A"/>
    <w:rsid w:val="00DB52F3"/>
    <w:rsid w:val="00DC0E4F"/>
    <w:rsid w:val="00DC1450"/>
    <w:rsid w:val="00DC18DB"/>
    <w:rsid w:val="00DC1CAC"/>
    <w:rsid w:val="00DC6A6E"/>
    <w:rsid w:val="00DD148C"/>
    <w:rsid w:val="00DD14C5"/>
    <w:rsid w:val="00DD61E0"/>
    <w:rsid w:val="00DE3DDF"/>
    <w:rsid w:val="00DE56F7"/>
    <w:rsid w:val="00DF288C"/>
    <w:rsid w:val="00DF2A97"/>
    <w:rsid w:val="00DF31ED"/>
    <w:rsid w:val="00DF462D"/>
    <w:rsid w:val="00DF4AF0"/>
    <w:rsid w:val="00DF4C37"/>
    <w:rsid w:val="00DF598A"/>
    <w:rsid w:val="00E00551"/>
    <w:rsid w:val="00E007B3"/>
    <w:rsid w:val="00E0131A"/>
    <w:rsid w:val="00E020F4"/>
    <w:rsid w:val="00E02FC7"/>
    <w:rsid w:val="00E03140"/>
    <w:rsid w:val="00E04021"/>
    <w:rsid w:val="00E11BDC"/>
    <w:rsid w:val="00E14078"/>
    <w:rsid w:val="00E23E24"/>
    <w:rsid w:val="00E23FD3"/>
    <w:rsid w:val="00E31E32"/>
    <w:rsid w:val="00E32A21"/>
    <w:rsid w:val="00E33EF4"/>
    <w:rsid w:val="00E35E1D"/>
    <w:rsid w:val="00E36030"/>
    <w:rsid w:val="00E417B4"/>
    <w:rsid w:val="00E429FE"/>
    <w:rsid w:val="00E43654"/>
    <w:rsid w:val="00E46395"/>
    <w:rsid w:val="00E467B7"/>
    <w:rsid w:val="00E5244D"/>
    <w:rsid w:val="00E53B7E"/>
    <w:rsid w:val="00E54F28"/>
    <w:rsid w:val="00E56ADC"/>
    <w:rsid w:val="00E60F8F"/>
    <w:rsid w:val="00E646CD"/>
    <w:rsid w:val="00E65C85"/>
    <w:rsid w:val="00E71E1E"/>
    <w:rsid w:val="00E73ED9"/>
    <w:rsid w:val="00E755BE"/>
    <w:rsid w:val="00E76470"/>
    <w:rsid w:val="00E769D4"/>
    <w:rsid w:val="00E7768A"/>
    <w:rsid w:val="00E8195C"/>
    <w:rsid w:val="00E8247D"/>
    <w:rsid w:val="00E82624"/>
    <w:rsid w:val="00E87C93"/>
    <w:rsid w:val="00E92037"/>
    <w:rsid w:val="00E9770E"/>
    <w:rsid w:val="00EA034C"/>
    <w:rsid w:val="00EA40F7"/>
    <w:rsid w:val="00EA4C78"/>
    <w:rsid w:val="00EB08E5"/>
    <w:rsid w:val="00EB764C"/>
    <w:rsid w:val="00EC03E9"/>
    <w:rsid w:val="00EC09F5"/>
    <w:rsid w:val="00EC464F"/>
    <w:rsid w:val="00EC78DD"/>
    <w:rsid w:val="00EC7BCF"/>
    <w:rsid w:val="00ED4661"/>
    <w:rsid w:val="00ED7D55"/>
    <w:rsid w:val="00EE2AF3"/>
    <w:rsid w:val="00EE3EC3"/>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BA6"/>
    <w:rsid w:val="00F43011"/>
    <w:rsid w:val="00F52542"/>
    <w:rsid w:val="00F53E7F"/>
    <w:rsid w:val="00F56E82"/>
    <w:rsid w:val="00F616D6"/>
    <w:rsid w:val="00F65CEF"/>
    <w:rsid w:val="00F661DA"/>
    <w:rsid w:val="00F67D02"/>
    <w:rsid w:val="00F718FD"/>
    <w:rsid w:val="00F779FE"/>
    <w:rsid w:val="00F83420"/>
    <w:rsid w:val="00F8400B"/>
    <w:rsid w:val="00F84CC6"/>
    <w:rsid w:val="00F85D53"/>
    <w:rsid w:val="00F86423"/>
    <w:rsid w:val="00F86EA7"/>
    <w:rsid w:val="00F91AF0"/>
    <w:rsid w:val="00F93753"/>
    <w:rsid w:val="00F95926"/>
    <w:rsid w:val="00FA07DE"/>
    <w:rsid w:val="00FA65A5"/>
    <w:rsid w:val="00FA77E9"/>
    <w:rsid w:val="00FB2C60"/>
    <w:rsid w:val="00FB7109"/>
    <w:rsid w:val="00FC1CDB"/>
    <w:rsid w:val="00FC23FA"/>
    <w:rsid w:val="00FC45F9"/>
    <w:rsid w:val="00FC5241"/>
    <w:rsid w:val="00FC6B83"/>
    <w:rsid w:val="00FC784B"/>
    <w:rsid w:val="00FC7B25"/>
    <w:rsid w:val="00FD5F4F"/>
    <w:rsid w:val="00FD681D"/>
    <w:rsid w:val="00FD7CEB"/>
    <w:rsid w:val="00FE057C"/>
    <w:rsid w:val="00FE0CF8"/>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8"/>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customStyle="1" w:styleId="UnresolvedMention1">
    <w:name w:val="Unresolved Mention1"/>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mailto:connie.murphy@iowacourts.go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PCard/pdf/PC014-TermsForPcardAcceptanc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nie.murphy@iowacourts.go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as.iowa.gov/procurement/vendors/how-do-business"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hyperlink" Target="mailto:connie.murphy@iowacourts.gov" TargetMode="External"/><Relationship Id="rId27" Type="http://schemas.openxmlformats.org/officeDocument/2006/relationships/footer" Target="footer3.xml"/><Relationship Id="rId30"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2.xml><?xml version="1.0" encoding="utf-8"?>
<ds:datastoreItem xmlns:ds="http://schemas.openxmlformats.org/officeDocument/2006/customXml" ds:itemID="{EEA68C81-7012-46CD-A551-061DAD256360}">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472EAD9-BE56-42B5-8B8A-BF49431B9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38</Pages>
  <Words>12702</Words>
  <Characters>72403</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84936</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Connie Murphy [JB]</cp:lastModifiedBy>
  <cp:revision>5</cp:revision>
  <cp:lastPrinted>2026-04-08T19:58:00Z</cp:lastPrinted>
  <dcterms:created xsi:type="dcterms:W3CDTF">2026-04-08T19:36:00Z</dcterms:created>
  <dcterms:modified xsi:type="dcterms:W3CDTF">2026-04-08T19:59:00Z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