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4D2" w:rsidRPr="008C23B8" w:rsidRDefault="008C23B8" w:rsidP="008C23B8">
      <w:pPr>
        <w:jc w:val="center"/>
        <w:rPr>
          <w:b/>
        </w:rPr>
      </w:pPr>
      <w:bookmarkStart w:id="0" w:name="_GoBack"/>
      <w:bookmarkEnd w:id="0"/>
      <w:r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3EC7AF86" wp14:editId="0DA58412">
            <wp:simplePos x="0" y="0"/>
            <wp:positionH relativeFrom="margin">
              <wp:align>center</wp:align>
            </wp:positionH>
            <wp:positionV relativeFrom="paragraph">
              <wp:posOffset>-729983</wp:posOffset>
            </wp:positionV>
            <wp:extent cx="732790" cy="7137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CS_seal-removebg-preview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790" cy="713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C23B8">
        <w:rPr>
          <w:b/>
        </w:rPr>
        <w:t>JUVENILE COURT SERVICES</w:t>
      </w:r>
    </w:p>
    <w:p w:rsidR="008C23B8" w:rsidRDefault="008C23B8" w:rsidP="008C23B8">
      <w:pPr>
        <w:jc w:val="center"/>
        <w:rPr>
          <w:b/>
        </w:rPr>
      </w:pPr>
      <w:r w:rsidRPr="008C23B8">
        <w:rPr>
          <w:b/>
        </w:rPr>
        <w:t>SPECIALIZED DELINQUENCY BEDS FACILITY TRAINING PLAN</w:t>
      </w:r>
    </w:p>
    <w:p w:rsidR="008C23B8" w:rsidRDefault="008C23B8" w:rsidP="008C23B8">
      <w:pPr>
        <w:jc w:val="center"/>
        <w:rPr>
          <w:b/>
        </w:rPr>
      </w:pPr>
    </w:p>
    <w:p w:rsidR="00195A98" w:rsidRPr="00B55FE7" w:rsidRDefault="00195A98" w:rsidP="00195A98">
      <w:pPr>
        <w:pStyle w:val="ListParagraph"/>
        <w:numPr>
          <w:ilvl w:val="0"/>
          <w:numId w:val="2"/>
        </w:numPr>
        <w:spacing w:after="160" w:line="259" w:lineRule="auto"/>
        <w:jc w:val="left"/>
        <w:rPr>
          <w:b/>
          <w:bCs/>
          <w:sz w:val="28"/>
          <w:szCs w:val="28"/>
        </w:rPr>
      </w:pPr>
      <w:r w:rsidRPr="00B55FE7">
        <w:rPr>
          <w:b/>
          <w:bCs/>
          <w:sz w:val="28"/>
          <w:szCs w:val="28"/>
        </w:rPr>
        <w:t>Staff training</w:t>
      </w:r>
    </w:p>
    <w:p w:rsidR="00230696" w:rsidRPr="00230696" w:rsidRDefault="00195A98" w:rsidP="00230696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230696">
        <w:rPr>
          <w:sz w:val="28"/>
          <w:szCs w:val="28"/>
        </w:rPr>
        <w:t>Core Correctional Practices</w:t>
      </w:r>
      <w:r w:rsidR="00230696">
        <w:rPr>
          <w:sz w:val="28"/>
          <w:szCs w:val="28"/>
        </w:rPr>
        <w:t xml:space="preserve"> (P</w:t>
      </w:r>
      <w:r w:rsidR="00230696" w:rsidRPr="00230696">
        <w:rPr>
          <w:sz w:val="28"/>
          <w:szCs w:val="28"/>
        </w:rPr>
        <w:t>roviders have agreed to voluntarily wor</w:t>
      </w:r>
      <w:r w:rsidR="00230696">
        <w:rPr>
          <w:sz w:val="28"/>
          <w:szCs w:val="28"/>
        </w:rPr>
        <w:t xml:space="preserve">k with a third party vendor to </w:t>
      </w:r>
      <w:r w:rsidR="00230696" w:rsidRPr="00230696">
        <w:rPr>
          <w:sz w:val="28"/>
          <w:szCs w:val="28"/>
        </w:rPr>
        <w:t xml:space="preserve">secure training for EPICS-I Practices). </w:t>
      </w:r>
    </w:p>
    <w:p w:rsidR="00195A98" w:rsidRPr="00FC5CE2" w:rsidRDefault="00195A98" w:rsidP="00195A98">
      <w:pPr>
        <w:pStyle w:val="ListParagraph"/>
        <w:numPr>
          <w:ilvl w:val="2"/>
          <w:numId w:val="2"/>
        </w:numPr>
        <w:spacing w:after="160" w:line="259" w:lineRule="auto"/>
        <w:jc w:val="left"/>
        <w:rPr>
          <w:sz w:val="28"/>
          <w:szCs w:val="28"/>
        </w:rPr>
      </w:pPr>
      <w:r w:rsidRPr="00FC5CE2">
        <w:rPr>
          <w:sz w:val="28"/>
          <w:szCs w:val="28"/>
        </w:rPr>
        <w:t>Quality interpersonal relationships</w:t>
      </w:r>
    </w:p>
    <w:p w:rsidR="00195A98" w:rsidRPr="00FC5CE2" w:rsidRDefault="00195A98" w:rsidP="00195A98">
      <w:pPr>
        <w:pStyle w:val="ListParagraph"/>
        <w:numPr>
          <w:ilvl w:val="2"/>
          <w:numId w:val="2"/>
        </w:numPr>
        <w:spacing w:after="160" w:line="259" w:lineRule="auto"/>
        <w:jc w:val="left"/>
        <w:rPr>
          <w:sz w:val="28"/>
          <w:szCs w:val="28"/>
        </w:rPr>
      </w:pPr>
      <w:r w:rsidRPr="00FC5CE2">
        <w:rPr>
          <w:sz w:val="28"/>
          <w:szCs w:val="28"/>
        </w:rPr>
        <w:t>Effective reinforcement</w:t>
      </w:r>
    </w:p>
    <w:p w:rsidR="00195A98" w:rsidRPr="00FC5CE2" w:rsidRDefault="00195A98" w:rsidP="00195A98">
      <w:pPr>
        <w:pStyle w:val="ListParagraph"/>
        <w:numPr>
          <w:ilvl w:val="2"/>
          <w:numId w:val="2"/>
        </w:numPr>
        <w:spacing w:after="160" w:line="259" w:lineRule="auto"/>
        <w:jc w:val="left"/>
        <w:rPr>
          <w:sz w:val="28"/>
          <w:szCs w:val="28"/>
        </w:rPr>
      </w:pPr>
      <w:r w:rsidRPr="00FC5CE2">
        <w:rPr>
          <w:sz w:val="28"/>
          <w:szCs w:val="28"/>
        </w:rPr>
        <w:t>Effective disapproval</w:t>
      </w:r>
    </w:p>
    <w:p w:rsidR="00195A98" w:rsidRPr="00FC5CE2" w:rsidRDefault="00195A98" w:rsidP="00195A98">
      <w:pPr>
        <w:pStyle w:val="ListParagraph"/>
        <w:numPr>
          <w:ilvl w:val="2"/>
          <w:numId w:val="2"/>
        </w:numPr>
        <w:spacing w:after="160" w:line="259" w:lineRule="auto"/>
        <w:jc w:val="left"/>
        <w:rPr>
          <w:sz w:val="28"/>
          <w:szCs w:val="28"/>
        </w:rPr>
      </w:pPr>
      <w:r w:rsidRPr="00FC5CE2">
        <w:rPr>
          <w:sz w:val="28"/>
          <w:szCs w:val="28"/>
        </w:rPr>
        <w:t>Effective use of authority</w:t>
      </w:r>
    </w:p>
    <w:p w:rsidR="00195A98" w:rsidRPr="00FC5CE2" w:rsidRDefault="00195A98" w:rsidP="00195A98">
      <w:pPr>
        <w:pStyle w:val="ListParagraph"/>
        <w:numPr>
          <w:ilvl w:val="2"/>
          <w:numId w:val="2"/>
        </w:numPr>
        <w:spacing w:after="160" w:line="259" w:lineRule="auto"/>
        <w:jc w:val="left"/>
        <w:rPr>
          <w:sz w:val="28"/>
          <w:szCs w:val="28"/>
        </w:rPr>
      </w:pPr>
      <w:r w:rsidRPr="00FC5CE2">
        <w:rPr>
          <w:sz w:val="28"/>
          <w:szCs w:val="28"/>
        </w:rPr>
        <w:t>Cognitive restructuring</w:t>
      </w:r>
    </w:p>
    <w:p w:rsidR="00195A98" w:rsidRPr="00FC5CE2" w:rsidRDefault="00195A98" w:rsidP="00195A98">
      <w:pPr>
        <w:pStyle w:val="ListParagraph"/>
        <w:numPr>
          <w:ilvl w:val="2"/>
          <w:numId w:val="2"/>
        </w:numPr>
        <w:spacing w:after="160" w:line="259" w:lineRule="auto"/>
        <w:jc w:val="left"/>
        <w:rPr>
          <w:sz w:val="28"/>
          <w:szCs w:val="28"/>
        </w:rPr>
      </w:pPr>
      <w:r w:rsidRPr="00FC5CE2">
        <w:rPr>
          <w:sz w:val="28"/>
          <w:szCs w:val="28"/>
        </w:rPr>
        <w:t>Anti-criminal modeling</w:t>
      </w:r>
    </w:p>
    <w:p w:rsidR="00195A98" w:rsidRPr="00FC5CE2" w:rsidRDefault="00195A98" w:rsidP="00195A98">
      <w:pPr>
        <w:pStyle w:val="ListParagraph"/>
        <w:numPr>
          <w:ilvl w:val="2"/>
          <w:numId w:val="2"/>
        </w:numPr>
        <w:spacing w:after="160" w:line="259" w:lineRule="auto"/>
        <w:jc w:val="left"/>
        <w:rPr>
          <w:sz w:val="28"/>
          <w:szCs w:val="28"/>
        </w:rPr>
      </w:pPr>
      <w:r w:rsidRPr="00FC5CE2">
        <w:rPr>
          <w:sz w:val="28"/>
          <w:szCs w:val="28"/>
        </w:rPr>
        <w:t>Structured learning and skill building</w:t>
      </w:r>
    </w:p>
    <w:p w:rsidR="00195A98" w:rsidRPr="00FC5CE2" w:rsidRDefault="00195A98" w:rsidP="00195A98">
      <w:pPr>
        <w:pStyle w:val="ListParagraph"/>
        <w:numPr>
          <w:ilvl w:val="2"/>
          <w:numId w:val="2"/>
        </w:numPr>
        <w:spacing w:after="160" w:line="259" w:lineRule="auto"/>
        <w:jc w:val="left"/>
        <w:rPr>
          <w:sz w:val="28"/>
          <w:szCs w:val="28"/>
        </w:rPr>
      </w:pPr>
      <w:r w:rsidRPr="00FC5CE2">
        <w:rPr>
          <w:sz w:val="28"/>
          <w:szCs w:val="28"/>
        </w:rPr>
        <w:t>Problem solving</w:t>
      </w:r>
    </w:p>
    <w:p w:rsidR="00195A98" w:rsidRPr="00FC5CE2" w:rsidRDefault="00195A98" w:rsidP="00195A98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8"/>
          <w:szCs w:val="28"/>
        </w:rPr>
      </w:pPr>
      <w:r w:rsidRPr="00FC5CE2">
        <w:rPr>
          <w:sz w:val="28"/>
          <w:szCs w:val="28"/>
        </w:rPr>
        <w:t>Evidenced Based Practices</w:t>
      </w:r>
    </w:p>
    <w:p w:rsidR="00195A98" w:rsidRPr="00FC5CE2" w:rsidRDefault="00195A98" w:rsidP="00195A98">
      <w:pPr>
        <w:pStyle w:val="ListParagraph"/>
        <w:numPr>
          <w:ilvl w:val="2"/>
          <w:numId w:val="4"/>
        </w:num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8"/>
          <w:szCs w:val="28"/>
        </w:rPr>
      </w:pPr>
      <w:r w:rsidRPr="00FC5CE2">
        <w:rPr>
          <w:rFonts w:ascii="Calibri" w:hAnsi="Calibri" w:cs="Calibri"/>
          <w:color w:val="000000"/>
          <w:sz w:val="28"/>
          <w:szCs w:val="28"/>
        </w:rPr>
        <w:t xml:space="preserve">Criminogenic Needs – Risk factors that are highly correlated with recidivism. </w:t>
      </w:r>
    </w:p>
    <w:p w:rsidR="00195A98" w:rsidRPr="00FC5CE2" w:rsidRDefault="00195A98" w:rsidP="00195A98">
      <w:pPr>
        <w:pStyle w:val="ListParagraph"/>
        <w:numPr>
          <w:ilvl w:val="2"/>
          <w:numId w:val="4"/>
        </w:num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8"/>
          <w:szCs w:val="28"/>
        </w:rPr>
      </w:pPr>
      <w:r w:rsidRPr="00FC5CE2">
        <w:rPr>
          <w:rFonts w:ascii="Calibri" w:hAnsi="Calibri" w:cs="Calibri"/>
          <w:color w:val="000000"/>
          <w:sz w:val="28"/>
          <w:szCs w:val="28"/>
        </w:rPr>
        <w:t xml:space="preserve">Principles of Effective Intervention – The four principles widely researched and demonstrated effectiveness in reducing recidivism. </w:t>
      </w:r>
    </w:p>
    <w:p w:rsidR="00195A98" w:rsidRPr="00FC5CE2" w:rsidRDefault="00195A98" w:rsidP="00195A98">
      <w:pPr>
        <w:pStyle w:val="ListParagraph"/>
        <w:numPr>
          <w:ilvl w:val="2"/>
          <w:numId w:val="4"/>
        </w:num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8"/>
          <w:szCs w:val="28"/>
        </w:rPr>
      </w:pPr>
      <w:r w:rsidRPr="00FC5CE2">
        <w:rPr>
          <w:rFonts w:ascii="Calibri" w:hAnsi="Calibri" w:cs="Calibri"/>
          <w:color w:val="000000"/>
          <w:sz w:val="28"/>
          <w:szCs w:val="28"/>
        </w:rPr>
        <w:t xml:space="preserve">Risk Principle Elements – Tells us “who” to target; target those program participants with higher probability of recidivism; provide most intensive intervention to higher risk program participants; and, intensive intervention for lower risk program participants may increase recidivism. </w:t>
      </w:r>
    </w:p>
    <w:p w:rsidR="00195A98" w:rsidRDefault="00195A98" w:rsidP="00195A98">
      <w:pPr>
        <w:pStyle w:val="ListParagraph"/>
        <w:numPr>
          <w:ilvl w:val="2"/>
          <w:numId w:val="4"/>
        </w:num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8"/>
          <w:szCs w:val="28"/>
        </w:rPr>
      </w:pPr>
      <w:r w:rsidRPr="00FC5CE2">
        <w:rPr>
          <w:rFonts w:ascii="Calibri" w:hAnsi="Calibri" w:cs="Calibri"/>
          <w:color w:val="000000"/>
          <w:sz w:val="28"/>
          <w:szCs w:val="28"/>
        </w:rPr>
        <w:t>Need Principle Elements – Tells us “what” to target; interventions and programs should target criminogenic needs that include both static and dynamic risk factors; criminogenic needs can be dynamic or changeable.</w:t>
      </w:r>
    </w:p>
    <w:p w:rsidR="00195A98" w:rsidRDefault="00195A98" w:rsidP="00195A98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8"/>
          <w:szCs w:val="28"/>
        </w:rPr>
      </w:pPr>
      <w:r w:rsidRPr="00FC5CE2">
        <w:rPr>
          <w:rFonts w:ascii="Calibri" w:hAnsi="Calibri" w:cs="Calibri"/>
          <w:color w:val="000000"/>
          <w:sz w:val="28"/>
          <w:szCs w:val="28"/>
        </w:rPr>
        <w:t xml:space="preserve"> Primary</w:t>
      </w:r>
      <w:r>
        <w:rPr>
          <w:rFonts w:ascii="Calibri" w:hAnsi="Calibri" w:cs="Calibri"/>
          <w:color w:val="000000"/>
          <w:sz w:val="28"/>
          <w:szCs w:val="28"/>
        </w:rPr>
        <w:t xml:space="preserve">: </w:t>
      </w:r>
      <w:r w:rsidRPr="00FC5CE2">
        <w:rPr>
          <w:rFonts w:ascii="Calibri" w:hAnsi="Calibri" w:cs="Calibri"/>
          <w:color w:val="000000"/>
          <w:sz w:val="28"/>
          <w:szCs w:val="28"/>
        </w:rPr>
        <w:t xml:space="preserve">1) Criminal history 2) Antisocial attitudes, values, beliefs 3) Antisocial peer associations 4) Antisocial personality </w:t>
      </w:r>
    </w:p>
    <w:p w:rsidR="00195A98" w:rsidRPr="00FC5CE2" w:rsidRDefault="00195A98" w:rsidP="00195A98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8"/>
          <w:szCs w:val="28"/>
        </w:rPr>
      </w:pPr>
      <w:r w:rsidRPr="00FC5CE2">
        <w:rPr>
          <w:rFonts w:ascii="Calibri" w:hAnsi="Calibri" w:cs="Calibri"/>
          <w:color w:val="000000"/>
          <w:sz w:val="28"/>
          <w:szCs w:val="28"/>
        </w:rPr>
        <w:t>Secondary</w:t>
      </w:r>
      <w:r>
        <w:rPr>
          <w:rFonts w:ascii="Calibri" w:hAnsi="Calibri" w:cs="Calibri"/>
          <w:color w:val="000000"/>
          <w:sz w:val="28"/>
          <w:szCs w:val="28"/>
        </w:rPr>
        <w:t xml:space="preserve">: </w:t>
      </w:r>
      <w:r w:rsidRPr="00FC5CE2">
        <w:rPr>
          <w:rFonts w:ascii="Calibri" w:hAnsi="Calibri" w:cs="Calibri"/>
          <w:color w:val="000000"/>
          <w:sz w:val="28"/>
          <w:szCs w:val="28"/>
        </w:rPr>
        <w:t xml:space="preserve">1) Education/employment 2) Family 3) Substance use/abuse 4) Leisure/recreation </w:t>
      </w:r>
    </w:p>
    <w:p w:rsidR="00195A98" w:rsidRDefault="00195A98" w:rsidP="00195A98">
      <w:pPr>
        <w:pStyle w:val="ListParagraph"/>
        <w:numPr>
          <w:ilvl w:val="2"/>
          <w:numId w:val="4"/>
        </w:num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8"/>
          <w:szCs w:val="28"/>
        </w:rPr>
      </w:pPr>
      <w:r w:rsidRPr="00FC5CE2">
        <w:rPr>
          <w:rFonts w:ascii="Calibri" w:hAnsi="Calibri" w:cs="Calibri"/>
          <w:color w:val="000000"/>
          <w:sz w:val="28"/>
          <w:szCs w:val="28"/>
        </w:rPr>
        <w:t xml:space="preserve">Responsivity Principle Elements – </w:t>
      </w:r>
      <w:r>
        <w:rPr>
          <w:rFonts w:ascii="Calibri" w:hAnsi="Calibri" w:cs="Calibri"/>
          <w:color w:val="000000"/>
          <w:sz w:val="28"/>
          <w:szCs w:val="28"/>
        </w:rPr>
        <w:t>Focuses on</w:t>
      </w:r>
      <w:r w:rsidRPr="00FC5CE2">
        <w:rPr>
          <w:rFonts w:ascii="Calibri" w:hAnsi="Calibri" w:cs="Calibri"/>
          <w:color w:val="000000"/>
          <w:sz w:val="28"/>
          <w:szCs w:val="28"/>
        </w:rPr>
        <w:t xml:space="preserve"> “how” to target the criminogenic needs of higher risk participants. </w:t>
      </w:r>
    </w:p>
    <w:p w:rsidR="00195A98" w:rsidRDefault="00195A98" w:rsidP="00195A98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8"/>
          <w:szCs w:val="28"/>
        </w:rPr>
      </w:pPr>
      <w:r w:rsidRPr="00FC5CE2">
        <w:rPr>
          <w:rFonts w:ascii="Calibri" w:hAnsi="Calibri" w:cs="Calibri"/>
          <w:color w:val="000000"/>
          <w:sz w:val="28"/>
          <w:szCs w:val="28"/>
        </w:rPr>
        <w:lastRenderedPageBreak/>
        <w:t xml:space="preserve">General responsivity </w:t>
      </w:r>
    </w:p>
    <w:p w:rsidR="00195A98" w:rsidRDefault="00195A98" w:rsidP="00195A98">
      <w:pPr>
        <w:pStyle w:val="ListParagraph"/>
        <w:numPr>
          <w:ilvl w:val="4"/>
          <w:numId w:val="4"/>
        </w:num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8"/>
          <w:szCs w:val="28"/>
        </w:rPr>
      </w:pPr>
      <w:r w:rsidRPr="00FC5CE2">
        <w:rPr>
          <w:rFonts w:ascii="Calibri" w:hAnsi="Calibri" w:cs="Calibri"/>
          <w:color w:val="000000"/>
          <w:sz w:val="28"/>
          <w:szCs w:val="28"/>
        </w:rPr>
        <w:t xml:space="preserve">Structured social learning programs </w:t>
      </w:r>
    </w:p>
    <w:p w:rsidR="00195A98" w:rsidRDefault="00195A98" w:rsidP="00195A98">
      <w:pPr>
        <w:pStyle w:val="ListParagraph"/>
        <w:numPr>
          <w:ilvl w:val="4"/>
          <w:numId w:val="4"/>
        </w:num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8"/>
          <w:szCs w:val="28"/>
        </w:rPr>
      </w:pPr>
      <w:r w:rsidRPr="00FC5CE2">
        <w:rPr>
          <w:rFonts w:ascii="Calibri" w:hAnsi="Calibri" w:cs="Calibri"/>
          <w:color w:val="000000"/>
          <w:sz w:val="28"/>
          <w:szCs w:val="28"/>
        </w:rPr>
        <w:t xml:space="preserve">Cognitive behavioral programs </w:t>
      </w:r>
    </w:p>
    <w:p w:rsidR="00195A98" w:rsidRDefault="00195A98" w:rsidP="00195A98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8"/>
          <w:szCs w:val="28"/>
        </w:rPr>
      </w:pPr>
      <w:r w:rsidRPr="00FC5CE2">
        <w:rPr>
          <w:rFonts w:ascii="Calibri" w:hAnsi="Calibri" w:cs="Calibri"/>
          <w:color w:val="000000"/>
          <w:sz w:val="28"/>
          <w:szCs w:val="28"/>
        </w:rPr>
        <w:t xml:space="preserve">Specific responsivity </w:t>
      </w:r>
    </w:p>
    <w:p w:rsidR="00195A98" w:rsidRDefault="00195A98" w:rsidP="00195A98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8"/>
          <w:szCs w:val="28"/>
        </w:rPr>
      </w:pPr>
      <w:r w:rsidRPr="00FC5CE2">
        <w:rPr>
          <w:rFonts w:ascii="Calibri" w:hAnsi="Calibri" w:cs="Calibri"/>
          <w:color w:val="000000"/>
          <w:sz w:val="28"/>
          <w:szCs w:val="28"/>
        </w:rPr>
        <w:t xml:space="preserve">Know the participants’ attributes that limit and/or facilitate their learning style </w:t>
      </w:r>
    </w:p>
    <w:p w:rsidR="00195A98" w:rsidRDefault="00195A98" w:rsidP="00195A98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8"/>
          <w:szCs w:val="28"/>
        </w:rPr>
      </w:pPr>
      <w:r w:rsidRPr="00FC5CE2">
        <w:rPr>
          <w:rFonts w:ascii="Calibri" w:hAnsi="Calibri" w:cs="Calibri"/>
          <w:color w:val="000000"/>
          <w:sz w:val="28"/>
          <w:szCs w:val="28"/>
        </w:rPr>
        <w:t xml:space="preserve">Create an optimal environment conducive to learning </w:t>
      </w:r>
    </w:p>
    <w:p w:rsidR="00195A98" w:rsidRPr="00FC5CE2" w:rsidRDefault="00195A98" w:rsidP="00195A98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8"/>
          <w:szCs w:val="28"/>
        </w:rPr>
      </w:pPr>
      <w:r w:rsidRPr="00FC5CE2">
        <w:rPr>
          <w:rFonts w:ascii="Calibri" w:hAnsi="Calibri" w:cs="Calibri"/>
          <w:color w:val="000000"/>
          <w:sz w:val="28"/>
          <w:szCs w:val="28"/>
        </w:rPr>
        <w:t xml:space="preserve">Barriers include, but not limited to, lack of motivation, anxiety, different forms of learning abilities, language, transportation, gender, and culture </w:t>
      </w:r>
    </w:p>
    <w:p w:rsidR="00195A98" w:rsidRPr="00FC5CE2" w:rsidRDefault="00195A98" w:rsidP="00195A98">
      <w:pPr>
        <w:pStyle w:val="ListParagraph"/>
        <w:numPr>
          <w:ilvl w:val="2"/>
          <w:numId w:val="4"/>
        </w:numPr>
        <w:spacing w:after="160" w:line="259" w:lineRule="auto"/>
        <w:jc w:val="left"/>
        <w:rPr>
          <w:sz w:val="28"/>
          <w:szCs w:val="28"/>
        </w:rPr>
      </w:pPr>
      <w:r w:rsidRPr="00FC5CE2">
        <w:rPr>
          <w:rFonts w:ascii="Calibri" w:hAnsi="Calibri" w:cs="Calibri"/>
          <w:color w:val="000000"/>
          <w:sz w:val="28"/>
          <w:szCs w:val="28"/>
        </w:rPr>
        <w:t>Fidelity Principle Elements – Focuses on “how well” programs properly and effectively incorporate the risk, need, and responsivity principles; measures how closely programs align to the program design; and, can be measured and monitored during group facilitation, individual interactions, and in case planning.</w:t>
      </w:r>
    </w:p>
    <w:p w:rsidR="00195A98" w:rsidRDefault="00195A98" w:rsidP="00195A98">
      <w:pPr>
        <w:pStyle w:val="ListParagraph"/>
        <w:numPr>
          <w:ilvl w:val="0"/>
          <w:numId w:val="4"/>
        </w:numPr>
        <w:spacing w:after="160" w:line="259" w:lineRule="auto"/>
        <w:jc w:val="left"/>
        <w:rPr>
          <w:sz w:val="28"/>
          <w:szCs w:val="28"/>
        </w:rPr>
      </w:pPr>
      <w:r w:rsidRPr="00B55FE7">
        <w:rPr>
          <w:sz w:val="28"/>
          <w:szCs w:val="28"/>
        </w:rPr>
        <w:t>Gender specific approaches</w:t>
      </w:r>
    </w:p>
    <w:p w:rsidR="00195A98" w:rsidRDefault="00195A98" w:rsidP="00195A98">
      <w:pPr>
        <w:pStyle w:val="ListParagraph"/>
        <w:numPr>
          <w:ilvl w:val="0"/>
          <w:numId w:val="4"/>
        </w:numPr>
        <w:spacing w:after="160" w:line="259" w:lineRule="auto"/>
        <w:jc w:val="left"/>
        <w:rPr>
          <w:sz w:val="28"/>
          <w:szCs w:val="28"/>
        </w:rPr>
      </w:pPr>
      <w:r w:rsidRPr="00B55FE7">
        <w:rPr>
          <w:sz w:val="28"/>
          <w:szCs w:val="28"/>
        </w:rPr>
        <w:t>Providing LGBTQ services/supports</w:t>
      </w:r>
    </w:p>
    <w:p w:rsidR="00195A98" w:rsidRDefault="00195A98" w:rsidP="00195A98">
      <w:pPr>
        <w:pStyle w:val="ListParagraph"/>
        <w:numPr>
          <w:ilvl w:val="0"/>
          <w:numId w:val="4"/>
        </w:numPr>
        <w:spacing w:after="160" w:line="259" w:lineRule="auto"/>
        <w:jc w:val="left"/>
        <w:rPr>
          <w:sz w:val="28"/>
          <w:szCs w:val="28"/>
        </w:rPr>
      </w:pPr>
      <w:r w:rsidRPr="00B55FE7">
        <w:rPr>
          <w:sz w:val="28"/>
          <w:szCs w:val="28"/>
        </w:rPr>
        <w:t>MI</w:t>
      </w:r>
    </w:p>
    <w:p w:rsidR="00195A98" w:rsidRDefault="00195A98" w:rsidP="00195A98">
      <w:pPr>
        <w:pStyle w:val="ListParagraph"/>
        <w:numPr>
          <w:ilvl w:val="0"/>
          <w:numId w:val="4"/>
        </w:numPr>
        <w:spacing w:after="160" w:line="259" w:lineRule="auto"/>
        <w:jc w:val="left"/>
        <w:rPr>
          <w:sz w:val="28"/>
          <w:szCs w:val="28"/>
        </w:rPr>
      </w:pPr>
      <w:r w:rsidRPr="00B55FE7">
        <w:rPr>
          <w:sz w:val="28"/>
          <w:szCs w:val="28"/>
        </w:rPr>
        <w:t>Mental illness – Mental Health First Aid</w:t>
      </w:r>
    </w:p>
    <w:p w:rsidR="00195A98" w:rsidRDefault="00195A98" w:rsidP="00195A98">
      <w:pPr>
        <w:pStyle w:val="ListParagraph"/>
        <w:numPr>
          <w:ilvl w:val="0"/>
          <w:numId w:val="4"/>
        </w:numPr>
        <w:spacing w:after="160" w:line="259" w:lineRule="auto"/>
        <w:jc w:val="left"/>
        <w:rPr>
          <w:sz w:val="28"/>
          <w:szCs w:val="28"/>
        </w:rPr>
      </w:pPr>
      <w:r w:rsidRPr="00B55FE7">
        <w:rPr>
          <w:sz w:val="28"/>
          <w:szCs w:val="28"/>
        </w:rPr>
        <w:t>Client/Family engagement</w:t>
      </w:r>
    </w:p>
    <w:p w:rsidR="00195A98" w:rsidRDefault="00195A98" w:rsidP="00195A98">
      <w:pPr>
        <w:pStyle w:val="ListParagraph"/>
        <w:numPr>
          <w:ilvl w:val="0"/>
          <w:numId w:val="4"/>
        </w:numPr>
        <w:spacing w:after="160" w:line="259" w:lineRule="auto"/>
        <w:jc w:val="left"/>
        <w:rPr>
          <w:sz w:val="28"/>
          <w:szCs w:val="28"/>
        </w:rPr>
      </w:pPr>
      <w:r w:rsidRPr="00B55FE7">
        <w:rPr>
          <w:sz w:val="28"/>
          <w:szCs w:val="28"/>
        </w:rPr>
        <w:t>Trauma-informed practice</w:t>
      </w:r>
    </w:p>
    <w:p w:rsidR="00195A98" w:rsidRDefault="00195A98" w:rsidP="00195A98">
      <w:pPr>
        <w:pStyle w:val="ListParagraph"/>
        <w:numPr>
          <w:ilvl w:val="0"/>
          <w:numId w:val="4"/>
        </w:numPr>
        <w:spacing w:after="160" w:line="259" w:lineRule="auto"/>
        <w:jc w:val="left"/>
        <w:rPr>
          <w:sz w:val="28"/>
          <w:szCs w:val="28"/>
        </w:rPr>
      </w:pPr>
      <w:r w:rsidRPr="00B55FE7">
        <w:rPr>
          <w:sz w:val="28"/>
          <w:szCs w:val="28"/>
        </w:rPr>
        <w:t xml:space="preserve">Diversity, Cultural and Linguistic Appropriate Services </w:t>
      </w:r>
    </w:p>
    <w:p w:rsidR="00195A98" w:rsidRPr="00B55FE7" w:rsidRDefault="00195A98" w:rsidP="00195A98">
      <w:pPr>
        <w:pStyle w:val="ListParagraph"/>
        <w:numPr>
          <w:ilvl w:val="0"/>
          <w:numId w:val="4"/>
        </w:numPr>
        <w:spacing w:after="160" w:line="259" w:lineRule="auto"/>
        <w:jc w:val="left"/>
        <w:rPr>
          <w:sz w:val="28"/>
          <w:szCs w:val="28"/>
        </w:rPr>
      </w:pPr>
      <w:r w:rsidRPr="00B55FE7">
        <w:rPr>
          <w:sz w:val="28"/>
          <w:szCs w:val="28"/>
        </w:rPr>
        <w:t>Human trafficking</w:t>
      </w:r>
    </w:p>
    <w:p w:rsidR="00195A98" w:rsidRPr="00FC5CE2" w:rsidRDefault="00195A98" w:rsidP="00195A98">
      <w:pPr>
        <w:pStyle w:val="ListParagraph"/>
        <w:numPr>
          <w:ilvl w:val="0"/>
          <w:numId w:val="3"/>
        </w:numPr>
        <w:spacing w:after="160" w:line="259" w:lineRule="auto"/>
        <w:jc w:val="left"/>
        <w:rPr>
          <w:sz w:val="28"/>
          <w:szCs w:val="28"/>
        </w:rPr>
      </w:pPr>
      <w:r w:rsidRPr="00FC5CE2">
        <w:rPr>
          <w:sz w:val="28"/>
          <w:szCs w:val="28"/>
        </w:rPr>
        <w:t xml:space="preserve">Crisis Intervention and Stabilization </w:t>
      </w:r>
    </w:p>
    <w:p w:rsidR="00195A98" w:rsidRPr="00FC5CE2" w:rsidRDefault="00195A98" w:rsidP="00195A98">
      <w:pPr>
        <w:pStyle w:val="ListParagraph"/>
        <w:numPr>
          <w:ilvl w:val="0"/>
          <w:numId w:val="3"/>
        </w:numPr>
        <w:spacing w:after="160" w:line="259" w:lineRule="auto"/>
        <w:jc w:val="left"/>
        <w:rPr>
          <w:sz w:val="28"/>
          <w:szCs w:val="28"/>
        </w:rPr>
      </w:pPr>
      <w:r w:rsidRPr="00FC5CE2">
        <w:rPr>
          <w:sz w:val="28"/>
          <w:szCs w:val="28"/>
        </w:rPr>
        <w:t xml:space="preserve">Transition Planning </w:t>
      </w:r>
    </w:p>
    <w:p w:rsidR="00195A98" w:rsidRPr="00FC5CE2" w:rsidRDefault="00195A98" w:rsidP="00195A98">
      <w:pPr>
        <w:pStyle w:val="ListParagraph"/>
        <w:numPr>
          <w:ilvl w:val="0"/>
          <w:numId w:val="3"/>
        </w:numPr>
        <w:spacing w:after="160" w:line="259" w:lineRule="auto"/>
        <w:jc w:val="left"/>
        <w:rPr>
          <w:sz w:val="28"/>
          <w:szCs w:val="28"/>
        </w:rPr>
      </w:pPr>
      <w:r w:rsidRPr="00FC5CE2">
        <w:rPr>
          <w:sz w:val="28"/>
          <w:szCs w:val="28"/>
        </w:rPr>
        <w:t xml:space="preserve">Appropriate physical restraint </w:t>
      </w:r>
    </w:p>
    <w:p w:rsidR="00195A98" w:rsidRPr="00FC5CE2" w:rsidRDefault="00195A98" w:rsidP="00195A98">
      <w:pPr>
        <w:pStyle w:val="ListParagraph"/>
        <w:numPr>
          <w:ilvl w:val="0"/>
          <w:numId w:val="3"/>
        </w:numPr>
        <w:spacing w:after="160" w:line="259" w:lineRule="auto"/>
        <w:jc w:val="left"/>
        <w:rPr>
          <w:sz w:val="28"/>
          <w:szCs w:val="28"/>
        </w:rPr>
      </w:pPr>
      <w:r w:rsidRPr="00FC5CE2">
        <w:rPr>
          <w:sz w:val="28"/>
          <w:szCs w:val="28"/>
        </w:rPr>
        <w:t>TOP</w:t>
      </w:r>
    </w:p>
    <w:p w:rsidR="00195A98" w:rsidRPr="00230696" w:rsidRDefault="00195A98" w:rsidP="00230696">
      <w:pPr>
        <w:pStyle w:val="ListParagraph"/>
        <w:numPr>
          <w:ilvl w:val="0"/>
          <w:numId w:val="3"/>
        </w:numPr>
        <w:spacing w:after="160" w:line="259" w:lineRule="auto"/>
        <w:jc w:val="left"/>
        <w:rPr>
          <w:sz w:val="28"/>
          <w:szCs w:val="28"/>
        </w:rPr>
      </w:pPr>
      <w:r w:rsidRPr="00FC5CE2">
        <w:rPr>
          <w:sz w:val="28"/>
          <w:szCs w:val="28"/>
        </w:rPr>
        <w:t>EPICS-I</w:t>
      </w:r>
      <w:r w:rsidR="00230696">
        <w:rPr>
          <w:sz w:val="28"/>
          <w:szCs w:val="28"/>
        </w:rPr>
        <w:t xml:space="preserve"> (</w:t>
      </w:r>
      <w:r w:rsidR="00230696" w:rsidRPr="00230696">
        <w:rPr>
          <w:sz w:val="28"/>
          <w:szCs w:val="28"/>
        </w:rPr>
        <w:t xml:space="preserve">Providers have agreed to voluntarily work with a third party vendor to secure training for EPICS-I </w:t>
      </w:r>
      <w:r w:rsidR="00230696">
        <w:rPr>
          <w:sz w:val="28"/>
          <w:szCs w:val="28"/>
        </w:rPr>
        <w:t xml:space="preserve">Practices). </w:t>
      </w:r>
    </w:p>
    <w:p w:rsidR="00195A98" w:rsidRPr="007D12F4" w:rsidRDefault="00195A98" w:rsidP="00195A98">
      <w:pPr>
        <w:pStyle w:val="ListParagraph"/>
        <w:numPr>
          <w:ilvl w:val="0"/>
          <w:numId w:val="3"/>
        </w:numPr>
        <w:spacing w:after="160" w:line="259" w:lineRule="auto"/>
        <w:jc w:val="left"/>
      </w:pPr>
      <w:r w:rsidRPr="00FC5CE2">
        <w:rPr>
          <w:sz w:val="28"/>
          <w:szCs w:val="28"/>
        </w:rPr>
        <w:t>ACES</w:t>
      </w:r>
    </w:p>
    <w:p w:rsidR="007D12F4" w:rsidRPr="007D12F4" w:rsidRDefault="007D12F4" w:rsidP="00195A98">
      <w:pPr>
        <w:pStyle w:val="ListParagraph"/>
        <w:numPr>
          <w:ilvl w:val="0"/>
          <w:numId w:val="3"/>
        </w:numPr>
        <w:spacing w:after="160" w:line="259" w:lineRule="auto"/>
        <w:jc w:val="left"/>
        <w:rPr>
          <w:rFonts w:cstheme="minorHAnsi"/>
          <w:sz w:val="28"/>
          <w:szCs w:val="28"/>
        </w:rPr>
      </w:pPr>
      <w:r w:rsidRPr="007D12F4">
        <w:rPr>
          <w:rFonts w:cstheme="minorHAnsi"/>
          <w:sz w:val="28"/>
          <w:szCs w:val="28"/>
        </w:rPr>
        <w:t xml:space="preserve">Evidence based Therapeutic Interventions – e.g., CBT, DBT, EMDR, ART, Substance Abuse/Relapse Prevention, </w:t>
      </w:r>
      <w:proofErr w:type="spellStart"/>
      <w:r w:rsidRPr="007D12F4">
        <w:rPr>
          <w:rFonts w:cstheme="minorHAnsi"/>
          <w:sz w:val="28"/>
          <w:szCs w:val="28"/>
        </w:rPr>
        <w:t>TruThought</w:t>
      </w:r>
      <w:proofErr w:type="spellEnd"/>
    </w:p>
    <w:p w:rsidR="00980870" w:rsidRDefault="00980870" w:rsidP="00980870">
      <w:pPr>
        <w:rPr>
          <w:b/>
        </w:rPr>
      </w:pPr>
    </w:p>
    <w:sectPr w:rsidR="009808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27C52"/>
    <w:multiLevelType w:val="hybridMultilevel"/>
    <w:tmpl w:val="27541AEA"/>
    <w:lvl w:ilvl="0" w:tplc="72468B3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23594398"/>
    <w:multiLevelType w:val="hybridMultilevel"/>
    <w:tmpl w:val="2AAECD4C"/>
    <w:lvl w:ilvl="0" w:tplc="9CF4AC02">
      <w:start w:val="1"/>
      <w:numFmt w:val="upperLetter"/>
      <w:lvlText w:val="%1."/>
      <w:lvlJc w:val="left"/>
      <w:pPr>
        <w:ind w:left="1080" w:hanging="360"/>
      </w:pPr>
      <w:rPr>
        <w:rFonts w:asciiTheme="minorHAnsi" w:hAnsiTheme="minorHAnsi" w:cstheme="minorHAnsi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0C15DA"/>
    <w:multiLevelType w:val="hybridMultilevel"/>
    <w:tmpl w:val="376A4144"/>
    <w:lvl w:ilvl="0" w:tplc="B7AA80A2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522B0B06"/>
    <w:multiLevelType w:val="hybridMultilevel"/>
    <w:tmpl w:val="4CEA22E0"/>
    <w:lvl w:ilvl="0" w:tplc="A4A8553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AEACC40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885CC1"/>
    <w:multiLevelType w:val="hybridMultilevel"/>
    <w:tmpl w:val="372ACFDE"/>
    <w:lvl w:ilvl="0" w:tplc="C532A672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62D5F"/>
    <w:multiLevelType w:val="hybridMultilevel"/>
    <w:tmpl w:val="EE0605D8"/>
    <w:lvl w:ilvl="0" w:tplc="CD70C5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E326DE9E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7CC88E6A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C532A672">
      <w:start w:val="1"/>
      <w:numFmt w:val="decimal"/>
      <w:lvlText w:val="%5."/>
      <w:lvlJc w:val="left"/>
      <w:pPr>
        <w:ind w:left="288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3B8"/>
    <w:rsid w:val="00195A98"/>
    <w:rsid w:val="00230696"/>
    <w:rsid w:val="005944D2"/>
    <w:rsid w:val="00654DC7"/>
    <w:rsid w:val="007D12F4"/>
    <w:rsid w:val="008C23B8"/>
    <w:rsid w:val="0098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000393-0F82-4BAC-A58E-9B088F95E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5A98"/>
    <w:pPr>
      <w:spacing w:after="0" w:line="240" w:lineRule="auto"/>
      <w:ind w:left="720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195EF2027C684493032F0003640249" ma:contentTypeVersion="1" ma:contentTypeDescription="Create a new document." ma:contentTypeScope="" ma:versionID="f811381aed361700e2258a0bc309afc7">
  <xsd:schema xmlns:xsd="http://www.w3.org/2001/XMLSchema" xmlns:xs="http://www.w3.org/2001/XMLSchema" xmlns:p="http://schemas.microsoft.com/office/2006/metadata/properties" xmlns:ns2="d9112404-b950-4de3-856f-111824ba0019" targetNamespace="http://schemas.microsoft.com/office/2006/metadata/properties" ma:root="true" ma:fieldsID="d1b62bd474116219c251ac75b254d0df" ns2:_="">
    <xsd:import namespace="d9112404-b950-4de3-856f-111824ba001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12404-b950-4de3-856f-111824ba001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112404-b950-4de3-856f-111824ba0019">7VY5S6QE7PMY-1364448212-95</_dlc_DocId>
    <_dlc_DocIdUrl xmlns="d9112404-b950-4de3-856f-111824ba0019">
      <Url>http://dhssp/fiscal/SCS/_layouts/15/DocIdRedir.aspx?ID=7VY5S6QE7PMY-1364448212-95</Url>
      <Description>7VY5S6QE7PMY-1364448212-95</Description>
    </_dlc_DocIdUrl>
  </documentManagement>
</p:properties>
</file>

<file path=customXml/itemProps1.xml><?xml version="1.0" encoding="utf-8"?>
<ds:datastoreItem xmlns:ds="http://schemas.openxmlformats.org/officeDocument/2006/customXml" ds:itemID="{F88C2335-00A7-40C7-B357-D5B37F62EB03}"/>
</file>

<file path=customXml/itemProps2.xml><?xml version="1.0" encoding="utf-8"?>
<ds:datastoreItem xmlns:ds="http://schemas.openxmlformats.org/officeDocument/2006/customXml" ds:itemID="{397E12CF-4E5B-4FCC-9F95-8E32D06E8DC7}"/>
</file>

<file path=customXml/itemProps3.xml><?xml version="1.0" encoding="utf-8"?>
<ds:datastoreItem xmlns:ds="http://schemas.openxmlformats.org/officeDocument/2006/customXml" ds:itemID="{6A4AED4B-7DED-45C7-B1BA-6C86D6E6E295}"/>
</file>

<file path=customXml/itemProps4.xml><?xml version="1.0" encoding="utf-8"?>
<ds:datastoreItem xmlns:ds="http://schemas.openxmlformats.org/officeDocument/2006/customXml" ds:itemID="{43A6ABDC-4450-485E-A213-CC1A904576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Iowa Judicial Branch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Vrieze-Quesenberry, Kathy [JB]</dc:creator>
  <cp:keywords/>
  <dc:description/>
  <cp:lastModifiedBy>Jensen, Chad [JB]</cp:lastModifiedBy>
  <cp:revision>2</cp:revision>
  <dcterms:created xsi:type="dcterms:W3CDTF">2021-11-09T19:15:00Z</dcterms:created>
  <dcterms:modified xsi:type="dcterms:W3CDTF">2021-11-09T19:15:00Z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0x0101003F195EF2027C684493032F0003640249</vt:lpwstr>
  </property>
  <property fmtid="{D5CDD505-2E9C-101B-9397-08002B2CF9AE}" pid="3" name="_dlc_DocIdItemGuid">
    <vt:lpwstr>b530d3c8-a672-4766-97e7-3a514106eb1b</vt:lpwstr>
  </property>
</Properties>
</file>