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8ABF3" w14:textId="77777777" w:rsidR="007715ED" w:rsidRPr="009E13BD" w:rsidRDefault="007715ED" w:rsidP="007715ED">
      <w:pPr>
        <w:spacing w:after="60"/>
        <w:jc w:val="center"/>
        <w:rPr>
          <w:rFonts w:ascii="Calibri" w:hAnsi="Calibri"/>
          <w:b/>
          <w:smallCaps/>
          <w:sz w:val="22"/>
          <w:szCs w:val="22"/>
        </w:rPr>
      </w:pPr>
      <w:r w:rsidRPr="009E13BD">
        <w:rPr>
          <w:rFonts w:ascii="Calibri" w:hAnsi="Calibri"/>
          <w:b/>
          <w:smallCaps/>
          <w:sz w:val="22"/>
          <w:szCs w:val="22"/>
        </w:rPr>
        <w:t>Request for Proposal</w:t>
      </w:r>
    </w:p>
    <w:p w14:paraId="73896F67" w14:textId="77777777" w:rsidR="007715ED" w:rsidRPr="009E13BD" w:rsidRDefault="007715ED" w:rsidP="007715ED">
      <w:pPr>
        <w:spacing w:after="60"/>
        <w:jc w:val="both"/>
        <w:rPr>
          <w:rFonts w:ascii="Calibri" w:hAnsi="Calibri"/>
          <w:b/>
          <w:smallCaps/>
          <w:sz w:val="22"/>
          <w:szCs w:val="22"/>
        </w:rPr>
      </w:pPr>
      <w:r w:rsidRPr="009E13BD">
        <w:rPr>
          <w:rFonts w:ascii="Calibri" w:hAnsi="Calibri"/>
          <w:b/>
          <w:smallCaps/>
          <w:sz w:val="22"/>
          <w:szCs w:val="22"/>
        </w:rPr>
        <w:t>RFP Cover Sheet</w:t>
      </w:r>
    </w:p>
    <w:p w14:paraId="7A83B25C" w14:textId="77777777" w:rsidR="007715ED" w:rsidRPr="009E13BD" w:rsidRDefault="007715ED" w:rsidP="007715ED">
      <w:pPr>
        <w:spacing w:after="60"/>
        <w:jc w:val="both"/>
        <w:rPr>
          <w:rFonts w:ascii="Calibri" w:hAnsi="Calibri"/>
          <w:b/>
          <w:bCs/>
          <w:iCs/>
          <w:sz w:val="22"/>
          <w:szCs w:val="22"/>
        </w:rPr>
      </w:pPr>
      <w:r w:rsidRPr="009E13BD">
        <w:rPr>
          <w:rFonts w:ascii="Calibri" w:hAnsi="Calibri"/>
          <w:b/>
          <w:bCs/>
          <w:iCs/>
          <w:sz w:val="22"/>
          <w:szCs w:val="22"/>
        </w:rPr>
        <w:t>Administrative Information:</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180"/>
        <w:gridCol w:w="450"/>
        <w:gridCol w:w="990"/>
        <w:gridCol w:w="1710"/>
        <w:gridCol w:w="1170"/>
        <w:gridCol w:w="180"/>
        <w:gridCol w:w="180"/>
        <w:gridCol w:w="450"/>
        <w:gridCol w:w="180"/>
        <w:gridCol w:w="792"/>
        <w:gridCol w:w="1530"/>
      </w:tblGrid>
      <w:tr w:rsidR="007715ED" w:rsidRPr="009E13BD" w14:paraId="65352E72" w14:textId="77777777" w:rsidTr="00DD4E19">
        <w:trPr>
          <w:cantSplit/>
          <w:trHeight w:val="518"/>
        </w:trPr>
        <w:tc>
          <w:tcPr>
            <w:tcW w:w="1908" w:type="dxa"/>
            <w:vAlign w:val="center"/>
          </w:tcPr>
          <w:p w14:paraId="295E5BA6"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TITLE OF RFP: </w:t>
            </w:r>
          </w:p>
        </w:tc>
        <w:tc>
          <w:tcPr>
            <w:tcW w:w="4500" w:type="dxa"/>
            <w:gridSpan w:val="5"/>
            <w:vAlign w:val="center"/>
          </w:tcPr>
          <w:p w14:paraId="23EEBC42" w14:textId="6F86F0AF" w:rsidR="007715ED" w:rsidRPr="008C50F6" w:rsidRDefault="006140C4" w:rsidP="00DB527A">
            <w:pPr>
              <w:rPr>
                <w:rFonts w:ascii="Calibri" w:hAnsi="Calibri"/>
                <w:bCs/>
                <w:sz w:val="22"/>
                <w:szCs w:val="22"/>
              </w:rPr>
            </w:pPr>
            <w:r w:rsidRPr="008C50F6">
              <w:rPr>
                <w:rFonts w:ascii="Calibri" w:hAnsi="Calibri"/>
                <w:bCs/>
                <w:sz w:val="22"/>
                <w:szCs w:val="22"/>
              </w:rPr>
              <w:t>Offender Banking Services</w:t>
            </w:r>
          </w:p>
        </w:tc>
        <w:tc>
          <w:tcPr>
            <w:tcW w:w="1782" w:type="dxa"/>
            <w:gridSpan w:val="5"/>
            <w:vAlign w:val="center"/>
          </w:tcPr>
          <w:p w14:paraId="18B8F85C" w14:textId="77777777" w:rsidR="007715ED" w:rsidRPr="009E13BD" w:rsidRDefault="007715ED" w:rsidP="00DB527A">
            <w:pPr>
              <w:rPr>
                <w:rFonts w:ascii="Calibri" w:hAnsi="Calibri"/>
                <w:b/>
                <w:bCs/>
                <w:sz w:val="22"/>
                <w:szCs w:val="22"/>
              </w:rPr>
            </w:pPr>
            <w:r w:rsidRPr="009E13BD">
              <w:rPr>
                <w:rFonts w:ascii="Calibri" w:hAnsi="Calibri"/>
                <w:b/>
                <w:bCs/>
                <w:sz w:val="22"/>
                <w:szCs w:val="22"/>
              </w:rPr>
              <w:t>RFP Number:</w:t>
            </w:r>
          </w:p>
        </w:tc>
        <w:tc>
          <w:tcPr>
            <w:tcW w:w="1530" w:type="dxa"/>
            <w:vAlign w:val="center"/>
          </w:tcPr>
          <w:p w14:paraId="0B1CA6BC" w14:textId="1DC3E775" w:rsidR="007715ED" w:rsidRPr="008C50F6" w:rsidRDefault="006140C4" w:rsidP="00DB527A">
            <w:pPr>
              <w:rPr>
                <w:rFonts w:ascii="Calibri" w:hAnsi="Calibri"/>
                <w:bCs/>
                <w:sz w:val="22"/>
                <w:szCs w:val="22"/>
              </w:rPr>
            </w:pPr>
            <w:r w:rsidRPr="008C50F6">
              <w:rPr>
                <w:rFonts w:ascii="Calibri" w:hAnsi="Calibri"/>
                <w:bCs/>
                <w:sz w:val="22"/>
                <w:szCs w:val="22"/>
              </w:rPr>
              <w:t>0622238106</w:t>
            </w:r>
          </w:p>
        </w:tc>
      </w:tr>
      <w:tr w:rsidR="007715ED" w:rsidRPr="009E13BD" w14:paraId="7BDAA24A" w14:textId="77777777" w:rsidTr="00DD4E19">
        <w:trPr>
          <w:cantSplit/>
          <w:trHeight w:val="128"/>
        </w:trPr>
        <w:tc>
          <w:tcPr>
            <w:tcW w:w="1908" w:type="dxa"/>
          </w:tcPr>
          <w:p w14:paraId="4443B570" w14:textId="77777777" w:rsidR="007715ED" w:rsidRPr="009E13BD" w:rsidRDefault="007715ED" w:rsidP="00DB527A">
            <w:pPr>
              <w:rPr>
                <w:rFonts w:ascii="Calibri" w:hAnsi="Calibri"/>
                <w:b/>
                <w:bCs/>
                <w:sz w:val="22"/>
                <w:szCs w:val="22"/>
              </w:rPr>
            </w:pPr>
            <w:r w:rsidRPr="009E13BD">
              <w:rPr>
                <w:rFonts w:ascii="Calibri" w:hAnsi="Calibri"/>
                <w:b/>
                <w:bCs/>
                <w:sz w:val="22"/>
                <w:szCs w:val="22"/>
              </w:rPr>
              <w:t>Agency:</w:t>
            </w:r>
          </w:p>
        </w:tc>
        <w:tc>
          <w:tcPr>
            <w:tcW w:w="7812" w:type="dxa"/>
            <w:gridSpan w:val="11"/>
          </w:tcPr>
          <w:p w14:paraId="74946459" w14:textId="5531B9E4" w:rsidR="007715ED" w:rsidRPr="006140C4" w:rsidRDefault="008C50F6" w:rsidP="00DB527A">
            <w:pPr>
              <w:rPr>
                <w:rFonts w:ascii="Calibri" w:hAnsi="Calibri"/>
                <w:bCs/>
                <w:sz w:val="22"/>
                <w:szCs w:val="22"/>
              </w:rPr>
            </w:pPr>
            <w:r>
              <w:rPr>
                <w:rFonts w:ascii="Calibri" w:hAnsi="Calibri"/>
                <w:bCs/>
                <w:sz w:val="22"/>
                <w:szCs w:val="22"/>
              </w:rPr>
              <w:t>Department of Administrative Services on Behalf of the Iowa Department of Corrections</w:t>
            </w:r>
            <w:r w:rsidR="00100079">
              <w:rPr>
                <w:rFonts w:ascii="Calibri" w:hAnsi="Calibri"/>
                <w:bCs/>
                <w:sz w:val="22"/>
                <w:szCs w:val="22"/>
              </w:rPr>
              <w:t xml:space="preserve"> (IDOC)</w:t>
            </w:r>
          </w:p>
        </w:tc>
      </w:tr>
      <w:tr w:rsidR="00DD4E19" w:rsidRPr="009E13BD" w14:paraId="3C22D9B3" w14:textId="77777777" w:rsidTr="00DD4E19">
        <w:trPr>
          <w:cantSplit/>
          <w:trHeight w:val="127"/>
        </w:trPr>
        <w:tc>
          <w:tcPr>
            <w:tcW w:w="2088" w:type="dxa"/>
            <w:gridSpan w:val="2"/>
          </w:tcPr>
          <w:p w14:paraId="0D90E9BF" w14:textId="77777777" w:rsidR="00DD4E19" w:rsidRPr="009E13BD" w:rsidRDefault="00DD4E19" w:rsidP="00DB527A">
            <w:pPr>
              <w:rPr>
                <w:rFonts w:ascii="Calibri" w:hAnsi="Calibri"/>
                <w:b/>
                <w:bCs/>
                <w:sz w:val="22"/>
                <w:szCs w:val="22"/>
              </w:rPr>
            </w:pPr>
            <w:r w:rsidRPr="009E13BD">
              <w:rPr>
                <w:rFonts w:ascii="Calibri" w:hAnsi="Calibri"/>
                <w:b/>
                <w:bCs/>
                <w:sz w:val="22"/>
                <w:szCs w:val="22"/>
              </w:rPr>
              <w:t>State seeks to purchase:</w:t>
            </w:r>
          </w:p>
        </w:tc>
        <w:tc>
          <w:tcPr>
            <w:tcW w:w="7632" w:type="dxa"/>
            <w:gridSpan w:val="10"/>
          </w:tcPr>
          <w:p w14:paraId="3E8CD70D" w14:textId="52CC6FDF" w:rsidR="00DD4E19" w:rsidRPr="009E13BD" w:rsidRDefault="00100079" w:rsidP="00DB527A">
            <w:pPr>
              <w:rPr>
                <w:rFonts w:ascii="Calibri" w:hAnsi="Calibri"/>
                <w:b/>
                <w:bCs/>
                <w:sz w:val="22"/>
                <w:szCs w:val="22"/>
              </w:rPr>
            </w:pPr>
            <w:r>
              <w:rPr>
                <w:rFonts w:ascii="Calibri" w:hAnsi="Calibri"/>
                <w:bCs/>
                <w:sz w:val="22"/>
                <w:szCs w:val="22"/>
              </w:rPr>
              <w:t>Provision of offender banking services in State of Iowa Corrections facilities around the State</w:t>
            </w:r>
          </w:p>
        </w:tc>
      </w:tr>
      <w:tr w:rsidR="00DD4E19" w:rsidRPr="003D4204" w14:paraId="3F874BC2" w14:textId="77777777" w:rsidTr="00DD4E19">
        <w:trPr>
          <w:cantSplit/>
        </w:trPr>
        <w:tc>
          <w:tcPr>
            <w:tcW w:w="8190" w:type="dxa"/>
            <w:gridSpan w:val="11"/>
            <w:shd w:val="clear" w:color="auto" w:fill="FFFFFF" w:themeFill="background1"/>
            <w:vAlign w:val="center"/>
          </w:tcPr>
          <w:p w14:paraId="53772D51" w14:textId="77777777" w:rsidR="00DD4E19" w:rsidRPr="00A62BDE" w:rsidRDefault="00DD4E19" w:rsidP="00DD4E19">
            <w:pPr>
              <w:rPr>
                <w:rFonts w:asciiTheme="minorHAnsi" w:hAnsiTheme="minorHAnsi" w:cstheme="minorHAnsi"/>
                <w:b/>
                <w:bCs/>
                <w:sz w:val="22"/>
                <w:szCs w:val="22"/>
              </w:rPr>
            </w:pPr>
            <w:r w:rsidRPr="003D4204">
              <w:rPr>
                <w:rFonts w:asciiTheme="minorHAnsi" w:hAnsiTheme="minorHAnsi" w:cstheme="minorHAnsi"/>
                <w:b/>
                <w:bCs/>
                <w:sz w:val="22"/>
                <w:szCs w:val="22"/>
              </w:rPr>
              <w:t xml:space="preserve">Available to </w:t>
            </w:r>
            <w:r>
              <w:rPr>
                <w:rFonts w:asciiTheme="minorHAnsi" w:hAnsiTheme="minorHAnsi" w:cstheme="minorHAnsi"/>
                <w:b/>
                <w:bCs/>
                <w:sz w:val="22"/>
                <w:szCs w:val="22"/>
              </w:rPr>
              <w:t>other State agencies</w:t>
            </w:r>
            <w:r w:rsidRPr="003D4204">
              <w:rPr>
                <w:rFonts w:asciiTheme="minorHAnsi" w:hAnsiTheme="minorHAnsi" w:cstheme="minorHAnsi"/>
                <w:b/>
                <w:bCs/>
                <w:sz w:val="22"/>
                <w:szCs w:val="22"/>
              </w:rPr>
              <w:t>?</w:t>
            </w:r>
          </w:p>
        </w:tc>
        <w:tc>
          <w:tcPr>
            <w:tcW w:w="1530" w:type="dxa"/>
            <w:shd w:val="clear" w:color="auto" w:fill="FFFFFF" w:themeFill="background1"/>
            <w:vAlign w:val="center"/>
          </w:tcPr>
          <w:p w14:paraId="1E124FAC" w14:textId="2963E9E3" w:rsidR="00DD4E19" w:rsidRPr="00A62BDE" w:rsidRDefault="00100079" w:rsidP="00DD4E19">
            <w:pPr>
              <w:jc w:val="center"/>
              <w:rPr>
                <w:rFonts w:asciiTheme="minorHAnsi" w:hAnsiTheme="minorHAnsi" w:cstheme="minorHAnsi"/>
                <w:sz w:val="22"/>
                <w:szCs w:val="22"/>
              </w:rPr>
            </w:pPr>
            <w:r>
              <w:rPr>
                <w:rFonts w:asciiTheme="minorHAnsi" w:hAnsiTheme="minorHAnsi" w:cstheme="minorHAnsi"/>
                <w:sz w:val="22"/>
                <w:szCs w:val="22"/>
              </w:rPr>
              <w:t>No</w:t>
            </w:r>
          </w:p>
        </w:tc>
      </w:tr>
      <w:tr w:rsidR="007715ED" w:rsidRPr="009E13BD" w14:paraId="4DB3BBA0" w14:textId="77777777" w:rsidTr="00DD4E19">
        <w:trPr>
          <w:cantSplit/>
          <w:trHeight w:val="127"/>
        </w:trPr>
        <w:tc>
          <w:tcPr>
            <w:tcW w:w="3528" w:type="dxa"/>
            <w:gridSpan w:val="4"/>
          </w:tcPr>
          <w:p w14:paraId="200688E9"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Number of </w:t>
            </w:r>
            <w:r w:rsidRPr="009E13BD">
              <w:rPr>
                <w:rFonts w:ascii="Calibri" w:hAnsi="Calibri"/>
                <w:b/>
                <w:bCs/>
                <w:sz w:val="22"/>
                <w:szCs w:val="22"/>
                <w:u w:val="single"/>
              </w:rPr>
              <w:t>mos.</w:t>
            </w:r>
            <w:r w:rsidRPr="009E13BD">
              <w:rPr>
                <w:rFonts w:ascii="Calibri" w:hAnsi="Calibri"/>
                <w:b/>
                <w:bCs/>
                <w:sz w:val="22"/>
                <w:szCs w:val="22"/>
              </w:rPr>
              <w:t xml:space="preserve"> or </w:t>
            </w:r>
            <w:r w:rsidRPr="009E13BD">
              <w:rPr>
                <w:rFonts w:ascii="Calibri" w:hAnsi="Calibri"/>
                <w:b/>
                <w:bCs/>
                <w:sz w:val="22"/>
                <w:szCs w:val="22"/>
                <w:u w:val="single"/>
              </w:rPr>
              <w:t>yrs.</w:t>
            </w:r>
            <w:r w:rsidRPr="009E13BD">
              <w:rPr>
                <w:rFonts w:ascii="Calibri" w:hAnsi="Calibri"/>
                <w:b/>
                <w:bCs/>
                <w:sz w:val="22"/>
                <w:szCs w:val="22"/>
              </w:rPr>
              <w:t xml:space="preserve"> of the initial term of the contract:</w:t>
            </w:r>
          </w:p>
        </w:tc>
        <w:tc>
          <w:tcPr>
            <w:tcW w:w="1710" w:type="dxa"/>
          </w:tcPr>
          <w:p w14:paraId="35BF272A" w14:textId="7B10B4AD" w:rsidR="00100079" w:rsidRPr="009E13BD" w:rsidRDefault="00100079" w:rsidP="00100079">
            <w:pPr>
              <w:spacing w:before="240"/>
              <w:rPr>
                <w:rFonts w:ascii="Calibri" w:hAnsi="Calibri"/>
                <w:b/>
                <w:bCs/>
                <w:sz w:val="22"/>
                <w:szCs w:val="22"/>
              </w:rPr>
            </w:pPr>
            <w:r>
              <w:rPr>
                <w:rFonts w:ascii="Calibri" w:hAnsi="Calibri"/>
                <w:b/>
                <w:bCs/>
                <w:sz w:val="22"/>
                <w:szCs w:val="22"/>
              </w:rPr>
              <w:t>2</w:t>
            </w:r>
          </w:p>
        </w:tc>
        <w:tc>
          <w:tcPr>
            <w:tcW w:w="2952" w:type="dxa"/>
            <w:gridSpan w:val="6"/>
          </w:tcPr>
          <w:p w14:paraId="014E4BE8" w14:textId="77777777" w:rsidR="007715ED" w:rsidRPr="009E13BD" w:rsidRDefault="007715ED" w:rsidP="00DB527A">
            <w:pPr>
              <w:rPr>
                <w:rFonts w:ascii="Calibri" w:hAnsi="Calibri"/>
                <w:b/>
                <w:bCs/>
                <w:sz w:val="22"/>
                <w:szCs w:val="22"/>
              </w:rPr>
            </w:pPr>
            <w:r w:rsidRPr="009E13BD">
              <w:rPr>
                <w:rFonts w:ascii="Calibri" w:hAnsi="Calibri"/>
                <w:b/>
                <w:bCs/>
                <w:sz w:val="22"/>
                <w:szCs w:val="22"/>
              </w:rPr>
              <w:t>Number of possible annual extensions:</w:t>
            </w:r>
          </w:p>
        </w:tc>
        <w:tc>
          <w:tcPr>
            <w:tcW w:w="1530" w:type="dxa"/>
            <w:vAlign w:val="center"/>
          </w:tcPr>
          <w:p w14:paraId="33C2A7FF" w14:textId="1FB875F3" w:rsidR="007715ED" w:rsidRPr="009E13BD" w:rsidRDefault="00100079" w:rsidP="00DB527A">
            <w:pPr>
              <w:rPr>
                <w:rFonts w:ascii="Calibri" w:hAnsi="Calibri"/>
                <w:b/>
                <w:bCs/>
                <w:sz w:val="22"/>
                <w:szCs w:val="22"/>
              </w:rPr>
            </w:pPr>
            <w:r>
              <w:rPr>
                <w:rFonts w:ascii="Calibri" w:hAnsi="Calibri"/>
                <w:b/>
                <w:bCs/>
                <w:sz w:val="22"/>
                <w:szCs w:val="22"/>
              </w:rPr>
              <w:t>4</w:t>
            </w:r>
          </w:p>
        </w:tc>
      </w:tr>
      <w:tr w:rsidR="007715ED" w:rsidRPr="009E13BD" w14:paraId="2AEAD2D7" w14:textId="77777777" w:rsidTr="00DD4E19">
        <w:tc>
          <w:tcPr>
            <w:tcW w:w="9720" w:type="dxa"/>
            <w:gridSpan w:val="12"/>
          </w:tcPr>
          <w:p w14:paraId="4758B77E" w14:textId="77777777" w:rsidR="007715ED" w:rsidRDefault="007715ED" w:rsidP="00DB527A">
            <w:pPr>
              <w:tabs>
                <w:tab w:val="left" w:leader="underscore" w:pos="8640"/>
              </w:tabs>
              <w:rPr>
                <w:rFonts w:ascii="Calibri" w:hAnsi="Calibri"/>
                <w:b/>
                <w:sz w:val="22"/>
                <w:szCs w:val="22"/>
              </w:rPr>
            </w:pPr>
            <w:r w:rsidRPr="009E13BD">
              <w:rPr>
                <w:rFonts w:ascii="Calibri" w:hAnsi="Calibri"/>
                <w:b/>
                <w:sz w:val="22"/>
                <w:szCs w:val="22"/>
              </w:rPr>
              <w:t>State Issuing Officer:</w:t>
            </w:r>
          </w:p>
          <w:p w14:paraId="1D91AB06" w14:textId="77777777" w:rsidR="00100079" w:rsidRPr="00500D98" w:rsidRDefault="00100079" w:rsidP="00100079">
            <w:pPr>
              <w:tabs>
                <w:tab w:val="left" w:leader="underscore" w:pos="8640"/>
              </w:tabs>
              <w:rPr>
                <w:rFonts w:ascii="Calibri" w:hAnsi="Calibri"/>
                <w:sz w:val="22"/>
                <w:szCs w:val="22"/>
              </w:rPr>
            </w:pPr>
            <w:r w:rsidRPr="00500D98">
              <w:rPr>
                <w:rFonts w:ascii="Calibri" w:hAnsi="Calibri"/>
                <w:sz w:val="22"/>
                <w:szCs w:val="22"/>
              </w:rPr>
              <w:t xml:space="preserve">Name: </w:t>
            </w:r>
            <w:r>
              <w:rPr>
                <w:rFonts w:ascii="Calibri" w:hAnsi="Calibri"/>
                <w:sz w:val="22"/>
                <w:szCs w:val="22"/>
              </w:rPr>
              <w:t xml:space="preserve"> Kathy Harper</w:t>
            </w:r>
          </w:p>
          <w:p w14:paraId="785ABF2C" w14:textId="77777777" w:rsidR="00100079" w:rsidRDefault="00100079" w:rsidP="00100079">
            <w:pPr>
              <w:tabs>
                <w:tab w:val="left" w:leader="underscore" w:pos="8640"/>
              </w:tabs>
              <w:rPr>
                <w:rFonts w:ascii="Calibri" w:hAnsi="Calibri"/>
                <w:sz w:val="22"/>
                <w:szCs w:val="22"/>
              </w:rPr>
            </w:pPr>
            <w:r w:rsidRPr="00500D98">
              <w:rPr>
                <w:rFonts w:ascii="Calibri" w:hAnsi="Calibri"/>
                <w:sz w:val="22"/>
                <w:szCs w:val="22"/>
              </w:rPr>
              <w:t>Phone</w:t>
            </w:r>
            <w:r>
              <w:rPr>
                <w:rFonts w:ascii="Calibri" w:hAnsi="Calibri"/>
                <w:sz w:val="22"/>
                <w:szCs w:val="22"/>
              </w:rPr>
              <w:t>: (515) 321-7686</w:t>
            </w:r>
          </w:p>
          <w:p w14:paraId="03B0A65C" w14:textId="4C64EB74" w:rsidR="00100079" w:rsidRPr="009E13BD" w:rsidRDefault="00100079" w:rsidP="00100079">
            <w:pPr>
              <w:tabs>
                <w:tab w:val="left" w:leader="underscore" w:pos="8640"/>
              </w:tabs>
              <w:rPr>
                <w:rFonts w:ascii="Calibri" w:hAnsi="Calibri"/>
                <w:b/>
                <w:sz w:val="22"/>
                <w:szCs w:val="22"/>
              </w:rPr>
            </w:pPr>
            <w:r>
              <w:rPr>
                <w:rFonts w:ascii="Calibri" w:hAnsi="Calibri"/>
                <w:sz w:val="22"/>
                <w:szCs w:val="22"/>
              </w:rPr>
              <w:t>Email: Kathy.harper2@iowa</w:t>
            </w:r>
          </w:p>
        </w:tc>
      </w:tr>
      <w:tr w:rsidR="007715ED" w:rsidRPr="00DD4E19" w14:paraId="1A89C461" w14:textId="77777777" w:rsidTr="00DD4E19">
        <w:tc>
          <w:tcPr>
            <w:tcW w:w="6588" w:type="dxa"/>
            <w:gridSpan w:val="7"/>
            <w:vAlign w:val="center"/>
          </w:tcPr>
          <w:p w14:paraId="054178BF" w14:textId="77777777" w:rsidR="002D0BDC" w:rsidRPr="00DD4E19" w:rsidRDefault="007715ED" w:rsidP="00DD4E19">
            <w:pPr>
              <w:tabs>
                <w:tab w:val="left" w:leader="underscore" w:pos="8640"/>
              </w:tabs>
              <w:rPr>
                <w:rFonts w:ascii="Calibri" w:hAnsi="Calibri"/>
                <w:b/>
              </w:rPr>
            </w:pPr>
            <w:r w:rsidRPr="00DD4E19">
              <w:rPr>
                <w:rFonts w:ascii="Calibri" w:hAnsi="Calibri"/>
                <w:b/>
                <w:bCs/>
                <w:sz w:val="22"/>
                <w:szCs w:val="22"/>
              </w:rPr>
              <w:t>PROCUREMENT</w:t>
            </w:r>
            <w:r w:rsidRPr="00DD4E19">
              <w:rPr>
                <w:rFonts w:ascii="Calibri" w:hAnsi="Calibri"/>
                <w:b/>
              </w:rPr>
              <w:t xml:space="preserve"> TIMETABLE—Event or Action:</w:t>
            </w:r>
          </w:p>
        </w:tc>
        <w:tc>
          <w:tcPr>
            <w:tcW w:w="3132" w:type="dxa"/>
            <w:gridSpan w:val="5"/>
            <w:vAlign w:val="center"/>
          </w:tcPr>
          <w:p w14:paraId="3BC1F2BB" w14:textId="77777777" w:rsidR="007715ED" w:rsidRPr="00DD4E19" w:rsidRDefault="007715ED" w:rsidP="002D0BDC">
            <w:pPr>
              <w:tabs>
                <w:tab w:val="left" w:leader="underscore" w:pos="8640"/>
              </w:tabs>
              <w:rPr>
                <w:rFonts w:ascii="Calibri" w:hAnsi="Calibri"/>
                <w:b/>
                <w:sz w:val="22"/>
                <w:szCs w:val="22"/>
              </w:rPr>
            </w:pPr>
            <w:r w:rsidRPr="00DD4E19">
              <w:rPr>
                <w:rFonts w:ascii="Calibri" w:hAnsi="Calibri"/>
                <w:b/>
                <w:sz w:val="22"/>
                <w:szCs w:val="22"/>
              </w:rPr>
              <w:t>Date/Time (Central Time):</w:t>
            </w:r>
          </w:p>
        </w:tc>
      </w:tr>
      <w:tr w:rsidR="007715ED" w:rsidRPr="009E13BD" w14:paraId="293C4DDF" w14:textId="77777777" w:rsidTr="00DD4E19">
        <w:tc>
          <w:tcPr>
            <w:tcW w:w="6588" w:type="dxa"/>
            <w:gridSpan w:val="7"/>
          </w:tcPr>
          <w:p w14:paraId="323F8BEA"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State Posts Notice of RFP on TSB website</w:t>
            </w:r>
          </w:p>
        </w:tc>
        <w:tc>
          <w:tcPr>
            <w:tcW w:w="3132" w:type="dxa"/>
            <w:gridSpan w:val="5"/>
          </w:tcPr>
          <w:p w14:paraId="4AE75F35" w14:textId="435EF7EB" w:rsidR="007715ED" w:rsidRPr="009E13BD" w:rsidRDefault="008D4403" w:rsidP="00DB527A">
            <w:pPr>
              <w:tabs>
                <w:tab w:val="left" w:leader="underscore" w:pos="8640"/>
              </w:tabs>
              <w:rPr>
                <w:rFonts w:ascii="Calibri" w:hAnsi="Calibri"/>
                <w:b/>
                <w:sz w:val="22"/>
                <w:szCs w:val="22"/>
              </w:rPr>
            </w:pPr>
            <w:r>
              <w:rPr>
                <w:rFonts w:ascii="Calibri" w:hAnsi="Calibri"/>
                <w:b/>
                <w:sz w:val="22"/>
                <w:szCs w:val="22"/>
              </w:rPr>
              <w:t>November 4, 2021</w:t>
            </w:r>
          </w:p>
        </w:tc>
      </w:tr>
      <w:tr w:rsidR="008D4403" w:rsidRPr="009E13BD" w14:paraId="35409176" w14:textId="77777777" w:rsidTr="00DD4E19">
        <w:tc>
          <w:tcPr>
            <w:tcW w:w="6588" w:type="dxa"/>
            <w:gridSpan w:val="7"/>
          </w:tcPr>
          <w:p w14:paraId="098420C8" w14:textId="77777777" w:rsidR="008D4403" w:rsidRPr="009E13BD" w:rsidRDefault="008D4403" w:rsidP="008D4403">
            <w:pPr>
              <w:tabs>
                <w:tab w:val="left" w:leader="underscore" w:pos="8640"/>
              </w:tabs>
              <w:rPr>
                <w:rFonts w:ascii="Calibri" w:hAnsi="Calibri"/>
                <w:bCs/>
                <w:sz w:val="22"/>
                <w:szCs w:val="22"/>
              </w:rPr>
            </w:pPr>
            <w:r w:rsidRPr="009E13BD">
              <w:rPr>
                <w:rFonts w:ascii="Calibri" w:hAnsi="Calibri"/>
                <w:bCs/>
                <w:sz w:val="22"/>
                <w:szCs w:val="22"/>
              </w:rPr>
              <w:t xml:space="preserve">State Issues RFP </w:t>
            </w:r>
          </w:p>
        </w:tc>
        <w:tc>
          <w:tcPr>
            <w:tcW w:w="3132" w:type="dxa"/>
            <w:gridSpan w:val="5"/>
          </w:tcPr>
          <w:p w14:paraId="2CEA580C" w14:textId="3DB05C99" w:rsidR="008D4403" w:rsidRPr="009E13BD" w:rsidRDefault="008D4403" w:rsidP="008D4403">
            <w:pPr>
              <w:tabs>
                <w:tab w:val="left" w:leader="underscore" w:pos="8640"/>
              </w:tabs>
              <w:rPr>
                <w:rFonts w:ascii="Calibri" w:hAnsi="Calibri"/>
                <w:b/>
                <w:sz w:val="22"/>
                <w:szCs w:val="22"/>
              </w:rPr>
            </w:pPr>
            <w:r>
              <w:rPr>
                <w:rFonts w:ascii="Calibri" w:hAnsi="Calibri"/>
                <w:b/>
                <w:sz w:val="22"/>
                <w:szCs w:val="22"/>
              </w:rPr>
              <w:t>November 6, 2021 @ 2:00 PM</w:t>
            </w:r>
          </w:p>
        </w:tc>
      </w:tr>
      <w:tr w:rsidR="008D4403" w:rsidRPr="009E13BD" w14:paraId="4C3B0A65" w14:textId="77777777" w:rsidTr="008D4403">
        <w:trPr>
          <w:trHeight w:val="449"/>
        </w:trPr>
        <w:tc>
          <w:tcPr>
            <w:tcW w:w="6768" w:type="dxa"/>
            <w:gridSpan w:val="8"/>
          </w:tcPr>
          <w:p w14:paraId="3A37DFDB" w14:textId="27BE3439" w:rsidR="008D4403" w:rsidRPr="009E13BD" w:rsidRDefault="008D4403" w:rsidP="008D4403">
            <w:pPr>
              <w:tabs>
                <w:tab w:val="left" w:leader="underscore" w:pos="8640"/>
              </w:tabs>
              <w:rPr>
                <w:rFonts w:ascii="Calibri" w:hAnsi="Calibri"/>
                <w:bCs/>
                <w:sz w:val="22"/>
                <w:szCs w:val="22"/>
              </w:rPr>
            </w:pPr>
            <w:r w:rsidRPr="009E13BD">
              <w:rPr>
                <w:rFonts w:ascii="Calibri" w:hAnsi="Calibri"/>
                <w:bCs/>
                <w:sz w:val="22"/>
                <w:szCs w:val="22"/>
              </w:rPr>
              <w:t xml:space="preserve">RFP written questions, requests for clarification, and suggested changes from </w:t>
            </w:r>
            <w:r>
              <w:rPr>
                <w:rFonts w:ascii="Calibri" w:hAnsi="Calibri"/>
                <w:bCs/>
                <w:sz w:val="22"/>
                <w:szCs w:val="22"/>
              </w:rPr>
              <w:t>Respondent</w:t>
            </w:r>
            <w:r w:rsidRPr="009E13BD">
              <w:rPr>
                <w:rFonts w:ascii="Calibri" w:hAnsi="Calibri"/>
                <w:bCs/>
                <w:sz w:val="22"/>
                <w:szCs w:val="22"/>
              </w:rPr>
              <w:t xml:space="preserve">s due: </w:t>
            </w:r>
          </w:p>
        </w:tc>
        <w:tc>
          <w:tcPr>
            <w:tcW w:w="2952" w:type="dxa"/>
            <w:gridSpan w:val="4"/>
          </w:tcPr>
          <w:p w14:paraId="15BC3194" w14:textId="77777777" w:rsidR="008D4403" w:rsidRPr="009E13BD" w:rsidRDefault="008D4403" w:rsidP="008D4403">
            <w:pPr>
              <w:tabs>
                <w:tab w:val="left" w:leader="underscore" w:pos="8640"/>
              </w:tabs>
              <w:rPr>
                <w:rFonts w:ascii="Calibri" w:hAnsi="Calibri"/>
                <w:b/>
                <w:sz w:val="22"/>
                <w:szCs w:val="22"/>
              </w:rPr>
            </w:pPr>
          </w:p>
          <w:p w14:paraId="35A9C017" w14:textId="6C51163F" w:rsidR="008D4403" w:rsidRPr="008D4403" w:rsidRDefault="007A3EE2" w:rsidP="007A3EE2">
            <w:pPr>
              <w:tabs>
                <w:tab w:val="left" w:leader="underscore" w:pos="8640"/>
              </w:tabs>
              <w:rPr>
                <w:rFonts w:ascii="Calibri" w:hAnsi="Calibri"/>
                <w:sz w:val="22"/>
                <w:szCs w:val="22"/>
                <w:highlight w:val="yellow"/>
              </w:rPr>
            </w:pPr>
            <w:r>
              <w:rPr>
                <w:rFonts w:ascii="Calibri" w:hAnsi="Calibri"/>
                <w:b/>
                <w:sz w:val="22"/>
                <w:szCs w:val="22"/>
              </w:rPr>
              <w:t xml:space="preserve">November </w:t>
            </w:r>
            <w:r>
              <w:rPr>
                <w:rFonts w:ascii="Calibri" w:hAnsi="Calibri"/>
                <w:b/>
                <w:sz w:val="22"/>
                <w:szCs w:val="22"/>
              </w:rPr>
              <w:t>19</w:t>
            </w:r>
            <w:r>
              <w:rPr>
                <w:rFonts w:ascii="Calibri" w:hAnsi="Calibri"/>
                <w:b/>
                <w:sz w:val="22"/>
                <w:szCs w:val="22"/>
              </w:rPr>
              <w:t>, 2021</w:t>
            </w:r>
          </w:p>
        </w:tc>
      </w:tr>
      <w:tr w:rsidR="008D4403" w:rsidRPr="009E13BD" w14:paraId="7F60B189" w14:textId="77777777" w:rsidTr="00DD4E19">
        <w:trPr>
          <w:trHeight w:val="432"/>
        </w:trPr>
        <w:tc>
          <w:tcPr>
            <w:tcW w:w="7218" w:type="dxa"/>
            <w:gridSpan w:val="9"/>
          </w:tcPr>
          <w:p w14:paraId="100AAEF1" w14:textId="77777777" w:rsidR="008D4403" w:rsidRPr="007A3EE2" w:rsidRDefault="008D4403" w:rsidP="008D4403">
            <w:pPr>
              <w:tabs>
                <w:tab w:val="left" w:leader="underscore" w:pos="8640"/>
              </w:tabs>
              <w:rPr>
                <w:rFonts w:ascii="Calibri" w:hAnsi="Calibri"/>
                <w:bCs/>
                <w:sz w:val="22"/>
                <w:szCs w:val="22"/>
              </w:rPr>
            </w:pPr>
            <w:r w:rsidRPr="007A3EE2">
              <w:rPr>
                <w:rFonts w:ascii="Calibri" w:hAnsi="Calibri"/>
                <w:bCs/>
                <w:sz w:val="22"/>
                <w:szCs w:val="22"/>
              </w:rPr>
              <w:t>Proposals Due Date:</w:t>
            </w:r>
          </w:p>
          <w:p w14:paraId="04E61CC2" w14:textId="77777777" w:rsidR="008D4403" w:rsidRPr="007A3EE2" w:rsidRDefault="008D4403" w:rsidP="008D4403">
            <w:pPr>
              <w:tabs>
                <w:tab w:val="left" w:leader="underscore" w:pos="8640"/>
              </w:tabs>
              <w:rPr>
                <w:rFonts w:ascii="Calibri" w:hAnsi="Calibri"/>
                <w:bCs/>
                <w:sz w:val="22"/>
                <w:szCs w:val="22"/>
              </w:rPr>
            </w:pPr>
            <w:r w:rsidRPr="007A3EE2">
              <w:rPr>
                <w:rFonts w:ascii="Calibri" w:hAnsi="Calibri"/>
                <w:bCs/>
                <w:sz w:val="22"/>
                <w:szCs w:val="22"/>
              </w:rPr>
              <w:t>Proposals Due Time:</w:t>
            </w:r>
          </w:p>
        </w:tc>
        <w:tc>
          <w:tcPr>
            <w:tcW w:w="2502" w:type="dxa"/>
            <w:gridSpan w:val="3"/>
          </w:tcPr>
          <w:p w14:paraId="0AEA03B7" w14:textId="5F3AFC8A" w:rsidR="008D4403" w:rsidRPr="007A3EE2" w:rsidRDefault="007A3EE2" w:rsidP="008D4403">
            <w:pPr>
              <w:tabs>
                <w:tab w:val="left" w:leader="underscore" w:pos="8640"/>
              </w:tabs>
              <w:rPr>
                <w:rFonts w:ascii="Calibri" w:hAnsi="Calibri"/>
                <w:b/>
                <w:sz w:val="22"/>
                <w:szCs w:val="22"/>
              </w:rPr>
            </w:pPr>
            <w:r w:rsidRPr="007A3EE2">
              <w:rPr>
                <w:rFonts w:ascii="Calibri" w:hAnsi="Calibri"/>
                <w:b/>
                <w:sz w:val="22"/>
                <w:szCs w:val="22"/>
              </w:rPr>
              <w:t>December 6, 2021</w:t>
            </w:r>
          </w:p>
          <w:p w14:paraId="4E9D30A9" w14:textId="7739170E" w:rsidR="008D4403" w:rsidRPr="007A3EE2" w:rsidRDefault="007A3EE2" w:rsidP="008D4403">
            <w:pPr>
              <w:tabs>
                <w:tab w:val="left" w:leader="underscore" w:pos="8640"/>
              </w:tabs>
              <w:rPr>
                <w:rFonts w:ascii="Calibri" w:hAnsi="Calibri"/>
                <w:b/>
                <w:sz w:val="22"/>
                <w:szCs w:val="22"/>
              </w:rPr>
            </w:pPr>
            <w:r w:rsidRPr="007A3EE2">
              <w:rPr>
                <w:rFonts w:ascii="Calibri" w:hAnsi="Calibri"/>
                <w:b/>
                <w:sz w:val="22"/>
                <w:szCs w:val="22"/>
              </w:rPr>
              <w:t>2:00 PM</w:t>
            </w:r>
          </w:p>
        </w:tc>
      </w:tr>
      <w:tr w:rsidR="008D4403" w:rsidRPr="009E13BD" w14:paraId="7741267E" w14:textId="77777777" w:rsidTr="00DD4E19">
        <w:tc>
          <w:tcPr>
            <w:tcW w:w="2538" w:type="dxa"/>
            <w:gridSpan w:val="3"/>
          </w:tcPr>
          <w:p w14:paraId="1560E879" w14:textId="77777777" w:rsidR="008D4403" w:rsidRPr="009E13BD" w:rsidRDefault="008D4403" w:rsidP="008D4403">
            <w:pPr>
              <w:rPr>
                <w:rFonts w:ascii="Calibri" w:hAnsi="Calibri"/>
                <w:b/>
                <w:sz w:val="22"/>
                <w:szCs w:val="22"/>
              </w:rPr>
            </w:pPr>
            <w:r w:rsidRPr="009E13BD">
              <w:rPr>
                <w:rFonts w:ascii="Calibri" w:hAnsi="Calibri"/>
                <w:b/>
                <w:sz w:val="22"/>
                <w:szCs w:val="22"/>
              </w:rPr>
              <w:t>Relevant Websites:</w:t>
            </w:r>
          </w:p>
        </w:tc>
        <w:tc>
          <w:tcPr>
            <w:tcW w:w="7182" w:type="dxa"/>
            <w:gridSpan w:val="9"/>
          </w:tcPr>
          <w:p w14:paraId="41C32A78" w14:textId="77777777" w:rsidR="008D4403" w:rsidRPr="009E13BD" w:rsidRDefault="008D4403" w:rsidP="008D4403">
            <w:pPr>
              <w:tabs>
                <w:tab w:val="left" w:leader="underscore" w:pos="8640"/>
              </w:tabs>
              <w:rPr>
                <w:rFonts w:ascii="Calibri" w:hAnsi="Calibri"/>
                <w:b/>
                <w:sz w:val="22"/>
                <w:szCs w:val="22"/>
              </w:rPr>
            </w:pPr>
            <w:r w:rsidRPr="009E13BD">
              <w:rPr>
                <w:rFonts w:ascii="Calibri" w:hAnsi="Calibri"/>
                <w:b/>
                <w:sz w:val="22"/>
                <w:szCs w:val="22"/>
              </w:rPr>
              <w:t>Web-address:</w:t>
            </w:r>
          </w:p>
        </w:tc>
      </w:tr>
      <w:tr w:rsidR="008D4403" w:rsidRPr="009E13BD" w14:paraId="5CD59C60" w14:textId="77777777" w:rsidTr="00DD4E19">
        <w:tc>
          <w:tcPr>
            <w:tcW w:w="2538" w:type="dxa"/>
            <w:gridSpan w:val="3"/>
          </w:tcPr>
          <w:p w14:paraId="196E9501" w14:textId="77777777" w:rsidR="008D4403" w:rsidRPr="009E13BD" w:rsidRDefault="008D4403" w:rsidP="008D4403">
            <w:pPr>
              <w:tabs>
                <w:tab w:val="left" w:leader="underscore" w:pos="8640"/>
              </w:tabs>
              <w:rPr>
                <w:rFonts w:ascii="Calibri" w:hAnsi="Calibri"/>
                <w:bCs/>
                <w:sz w:val="22"/>
                <w:szCs w:val="22"/>
              </w:rPr>
            </w:pPr>
            <w:r w:rsidRPr="009E13BD">
              <w:rPr>
                <w:rFonts w:ascii="Calibri" w:hAnsi="Calibri"/>
                <w:bCs/>
                <w:sz w:val="22"/>
                <w:szCs w:val="22"/>
              </w:rPr>
              <w:t>Internet website where Addenda to this RFP will be posted:</w:t>
            </w:r>
          </w:p>
        </w:tc>
        <w:tc>
          <w:tcPr>
            <w:tcW w:w="7182" w:type="dxa"/>
            <w:gridSpan w:val="9"/>
          </w:tcPr>
          <w:p w14:paraId="42570A20" w14:textId="77777777" w:rsidR="008D4403" w:rsidRPr="00872A6A" w:rsidRDefault="008D4403" w:rsidP="008D4403">
            <w:pPr>
              <w:tabs>
                <w:tab w:val="left" w:leader="underscore" w:pos="8640"/>
              </w:tabs>
              <w:rPr>
                <w:rFonts w:ascii="Calibri" w:hAnsi="Calibri"/>
                <w:b/>
                <w:sz w:val="22"/>
                <w:szCs w:val="22"/>
              </w:rPr>
            </w:pPr>
            <w:hyperlink r:id="rId11" w:history="1">
              <w:r w:rsidRPr="00872A6A">
                <w:rPr>
                  <w:rStyle w:val="Hyperlink"/>
                  <w:rFonts w:ascii="Calibri" w:hAnsi="Calibri"/>
                  <w:b/>
                  <w:sz w:val="22"/>
                  <w:szCs w:val="22"/>
                </w:rPr>
                <w:t>http://bidopportunities.iowa.gov/</w:t>
              </w:r>
            </w:hyperlink>
            <w:r w:rsidRPr="00872A6A">
              <w:rPr>
                <w:rFonts w:ascii="Calibri" w:hAnsi="Calibri"/>
                <w:b/>
                <w:sz w:val="22"/>
                <w:szCs w:val="22"/>
              </w:rPr>
              <w:t xml:space="preserve">  </w:t>
            </w:r>
          </w:p>
          <w:p w14:paraId="202C4166" w14:textId="77777777" w:rsidR="008D4403" w:rsidRPr="009E13BD" w:rsidRDefault="008D4403" w:rsidP="008D4403">
            <w:pPr>
              <w:tabs>
                <w:tab w:val="left" w:leader="underscore" w:pos="8640"/>
              </w:tabs>
              <w:rPr>
                <w:rFonts w:ascii="Calibri" w:hAnsi="Calibri"/>
                <w:b/>
                <w:sz w:val="22"/>
                <w:szCs w:val="22"/>
              </w:rPr>
            </w:pPr>
          </w:p>
        </w:tc>
      </w:tr>
      <w:tr w:rsidR="008D4403" w:rsidRPr="009E13BD" w14:paraId="0C5C56E7" w14:textId="77777777" w:rsidTr="00DD4E19">
        <w:tc>
          <w:tcPr>
            <w:tcW w:w="2538" w:type="dxa"/>
            <w:gridSpan w:val="3"/>
          </w:tcPr>
          <w:p w14:paraId="09DD032B" w14:textId="77777777" w:rsidR="008D4403" w:rsidRPr="009E13BD" w:rsidRDefault="008D4403" w:rsidP="008D4403">
            <w:pPr>
              <w:tabs>
                <w:tab w:val="left" w:leader="underscore" w:pos="8640"/>
              </w:tabs>
              <w:rPr>
                <w:rFonts w:ascii="Calibri" w:hAnsi="Calibri"/>
                <w:bCs/>
                <w:sz w:val="22"/>
                <w:szCs w:val="22"/>
              </w:rPr>
            </w:pPr>
            <w:r w:rsidRPr="009E13BD">
              <w:rPr>
                <w:rFonts w:ascii="Calibri" w:hAnsi="Calibri"/>
                <w:bCs/>
                <w:sz w:val="22"/>
                <w:szCs w:val="22"/>
              </w:rPr>
              <w:t>Internet website where contract terms and conditions are posted:</w:t>
            </w:r>
          </w:p>
        </w:tc>
        <w:tc>
          <w:tcPr>
            <w:tcW w:w="7182" w:type="dxa"/>
            <w:gridSpan w:val="9"/>
          </w:tcPr>
          <w:p w14:paraId="7ECF387F" w14:textId="77777777" w:rsidR="008D4403" w:rsidRPr="00AE61F6" w:rsidRDefault="008D4403" w:rsidP="008D4403">
            <w:pPr>
              <w:tabs>
                <w:tab w:val="left" w:leader="underscore" w:pos="8640"/>
              </w:tabs>
              <w:rPr>
                <w:rStyle w:val="Hyperlink"/>
                <w:highlight w:val="yellow"/>
              </w:rPr>
            </w:pPr>
            <w:hyperlink r:id="rId12" w:history="1">
              <w:r w:rsidRPr="00300A89">
                <w:rPr>
                  <w:rStyle w:val="Hyperlink"/>
                  <w:rFonts w:ascii="Calibri" w:hAnsi="Calibri"/>
                  <w:sz w:val="22"/>
                  <w:highlight w:val="yellow"/>
                </w:rPr>
                <w:t>https://das.iowa.gov/sites/default/files/procurement/pdf/050116%20terms%20services.pdf</w:t>
              </w:r>
            </w:hyperlink>
            <w:r w:rsidRPr="00AE61F6">
              <w:rPr>
                <w:rStyle w:val="Hyperlink"/>
                <w:highlight w:val="yellow"/>
              </w:rPr>
              <w:t xml:space="preserve"> </w:t>
            </w:r>
          </w:p>
          <w:p w14:paraId="6EB762F6" w14:textId="79F580DA" w:rsidR="008D4403" w:rsidRPr="00AE61F6" w:rsidRDefault="008D4403" w:rsidP="008D4403">
            <w:pPr>
              <w:tabs>
                <w:tab w:val="left" w:leader="underscore" w:pos="8640"/>
              </w:tabs>
              <w:rPr>
                <w:rStyle w:val="Hyperlink"/>
                <w:highlight w:val="yellow"/>
              </w:rPr>
            </w:pPr>
          </w:p>
        </w:tc>
      </w:tr>
      <w:tr w:rsidR="008D4403" w:rsidRPr="009E13BD" w14:paraId="2B9AAC48" w14:textId="77777777" w:rsidTr="00DD4E19">
        <w:tc>
          <w:tcPr>
            <w:tcW w:w="7398" w:type="dxa"/>
            <w:gridSpan w:val="10"/>
          </w:tcPr>
          <w:p w14:paraId="45AF7450" w14:textId="77777777" w:rsidR="008D4403" w:rsidRPr="009E13BD" w:rsidRDefault="008D4403" w:rsidP="008D4403">
            <w:pPr>
              <w:rPr>
                <w:rFonts w:ascii="Calibri" w:hAnsi="Calibri"/>
                <w:sz w:val="22"/>
                <w:szCs w:val="22"/>
              </w:rPr>
            </w:pPr>
            <w:r w:rsidRPr="009E13BD">
              <w:rPr>
                <w:rFonts w:ascii="Calibri" w:hAnsi="Calibri"/>
                <w:sz w:val="22"/>
                <w:szCs w:val="22"/>
              </w:rPr>
              <w:t>Firm Proposal Terms</w:t>
            </w:r>
          </w:p>
          <w:p w14:paraId="770E0D7B" w14:textId="3301C3C5" w:rsidR="008D4403" w:rsidRPr="009E13BD" w:rsidRDefault="008D4403" w:rsidP="008D4403">
            <w:pPr>
              <w:tabs>
                <w:tab w:val="left" w:leader="underscore" w:pos="8640"/>
              </w:tabs>
              <w:rPr>
                <w:rFonts w:ascii="Calibri" w:hAnsi="Calibri"/>
                <w:bCs/>
                <w:sz w:val="22"/>
                <w:szCs w:val="22"/>
              </w:rPr>
            </w:pPr>
            <w:r w:rsidRPr="009E13BD">
              <w:rPr>
                <w:rFonts w:ascii="Calibri" w:hAnsi="Calibri"/>
                <w:bCs/>
                <w:sz w:val="22"/>
                <w:szCs w:val="22"/>
              </w:rPr>
              <w:t>Per Section 3.2.1</w:t>
            </w:r>
            <w:r>
              <w:rPr>
                <w:rFonts w:ascii="Calibri" w:hAnsi="Calibri"/>
                <w:bCs/>
                <w:sz w:val="22"/>
                <w:szCs w:val="22"/>
              </w:rPr>
              <w:t>3</w:t>
            </w:r>
            <w:r w:rsidRPr="009E13BD">
              <w:rPr>
                <w:rFonts w:ascii="Calibri" w:hAnsi="Calibri"/>
                <w:bCs/>
                <w:sz w:val="22"/>
                <w:szCs w:val="22"/>
              </w:rPr>
              <w:t xml:space="preserve">, the minimum Number of Days following the deadline for submitting proposals that the </w:t>
            </w:r>
            <w:r>
              <w:rPr>
                <w:rFonts w:ascii="Calibri" w:hAnsi="Calibri"/>
                <w:bCs/>
                <w:sz w:val="22"/>
                <w:szCs w:val="22"/>
              </w:rPr>
              <w:t>Respondent</w:t>
            </w:r>
            <w:r w:rsidRPr="009E13BD">
              <w:rPr>
                <w:rFonts w:ascii="Calibri" w:hAnsi="Calibri"/>
                <w:bCs/>
                <w:sz w:val="22"/>
                <w:szCs w:val="22"/>
              </w:rPr>
              <w:t xml:space="preserve"> guarantees all proposal terms, including price, will remain firm: </w:t>
            </w:r>
          </w:p>
        </w:tc>
        <w:tc>
          <w:tcPr>
            <w:tcW w:w="2322" w:type="dxa"/>
            <w:gridSpan w:val="2"/>
          </w:tcPr>
          <w:p w14:paraId="71282184" w14:textId="5108EE91" w:rsidR="008D4403" w:rsidRPr="009E13BD" w:rsidRDefault="008D4403" w:rsidP="008D4403">
            <w:pPr>
              <w:tabs>
                <w:tab w:val="left" w:leader="underscore" w:pos="8640"/>
              </w:tabs>
              <w:rPr>
                <w:rFonts w:ascii="Calibri" w:hAnsi="Calibri"/>
                <w:b/>
                <w:sz w:val="22"/>
                <w:szCs w:val="22"/>
              </w:rPr>
            </w:pPr>
            <w:r w:rsidRPr="009E13BD">
              <w:rPr>
                <w:rFonts w:ascii="Calibri" w:hAnsi="Calibri"/>
                <w:b/>
                <w:sz w:val="22"/>
                <w:szCs w:val="22"/>
              </w:rPr>
              <w:t xml:space="preserve">        </w:t>
            </w:r>
            <w:r>
              <w:rPr>
                <w:rFonts w:ascii="Calibri" w:hAnsi="Calibri"/>
                <w:b/>
                <w:sz w:val="22"/>
                <w:szCs w:val="22"/>
              </w:rPr>
              <w:t>120</w:t>
            </w:r>
            <w:r w:rsidRPr="009E13BD">
              <w:rPr>
                <w:rFonts w:ascii="Calibri" w:hAnsi="Calibri"/>
                <w:b/>
                <w:sz w:val="22"/>
                <w:szCs w:val="22"/>
              </w:rPr>
              <w:t xml:space="preserve">  </w:t>
            </w:r>
            <w:r w:rsidRPr="00B765F4">
              <w:rPr>
                <w:rFonts w:ascii="Calibri" w:hAnsi="Calibri"/>
                <w:b/>
                <w:sz w:val="22"/>
                <w:szCs w:val="22"/>
              </w:rPr>
              <w:t>Days</w:t>
            </w:r>
          </w:p>
        </w:tc>
      </w:tr>
    </w:tbl>
    <w:p w14:paraId="67D00C36" w14:textId="77777777" w:rsidR="007715ED" w:rsidRPr="009E13BD" w:rsidRDefault="007715ED" w:rsidP="007715ED">
      <w:pPr>
        <w:jc w:val="both"/>
        <w:rPr>
          <w:rFonts w:ascii="Calibri" w:hAnsi="Calibri"/>
          <w:b/>
          <w:bCs/>
          <w:sz w:val="22"/>
          <w:szCs w:val="22"/>
        </w:rPr>
      </w:pPr>
    </w:p>
    <w:p w14:paraId="33716D74" w14:textId="77777777" w:rsidR="007715ED" w:rsidRPr="009E13BD" w:rsidRDefault="007715ED" w:rsidP="007715ED">
      <w:pPr>
        <w:jc w:val="both"/>
        <w:rPr>
          <w:rFonts w:ascii="Calibri" w:hAnsi="Calibri"/>
          <w:b/>
          <w:bCs/>
          <w:sz w:val="22"/>
          <w:szCs w:val="22"/>
        </w:rPr>
      </w:pPr>
    </w:p>
    <w:p w14:paraId="2180BBF5" w14:textId="77777777" w:rsidR="007715ED" w:rsidRPr="009E13BD" w:rsidRDefault="007715ED" w:rsidP="007715ED">
      <w:pPr>
        <w:jc w:val="both"/>
        <w:rPr>
          <w:rFonts w:ascii="Calibri" w:hAnsi="Calibri"/>
          <w:b/>
          <w:bCs/>
          <w:sz w:val="22"/>
          <w:szCs w:val="22"/>
        </w:rPr>
      </w:pPr>
    </w:p>
    <w:p w14:paraId="06382AA1"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br w:type="page"/>
      </w:r>
      <w:r w:rsidRPr="009E13BD">
        <w:rPr>
          <w:rFonts w:ascii="Calibri" w:hAnsi="Calibri"/>
          <w:b/>
          <w:bCs/>
          <w:sz w:val="22"/>
          <w:szCs w:val="22"/>
        </w:rPr>
        <w:lastRenderedPageBreak/>
        <w:t>Table of Contents</w:t>
      </w:r>
    </w:p>
    <w:p w14:paraId="33C8112B" w14:textId="77777777" w:rsidR="007715ED" w:rsidRPr="009E13BD" w:rsidRDefault="007715ED" w:rsidP="007715ED">
      <w:pPr>
        <w:jc w:val="both"/>
        <w:rPr>
          <w:rFonts w:ascii="Calibri" w:hAnsi="Calibri"/>
          <w:b/>
          <w:bCs/>
          <w:sz w:val="22"/>
          <w:szCs w:val="22"/>
        </w:rPr>
      </w:pPr>
    </w:p>
    <w:p w14:paraId="1D477EAE"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INTRODUCTION</w:t>
      </w:r>
    </w:p>
    <w:p w14:paraId="5AD3ADC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Purpose</w:t>
      </w:r>
    </w:p>
    <w:p w14:paraId="05BF947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Definitions</w:t>
      </w:r>
    </w:p>
    <w:p w14:paraId="21AEC6BD"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w:t>
      </w:r>
      <w:r w:rsidR="007715ED" w:rsidRPr="009E13BD">
        <w:rPr>
          <w:rFonts w:ascii="Calibri" w:hAnsi="Calibri"/>
          <w:b/>
          <w:bCs/>
          <w:sz w:val="22"/>
          <w:szCs w:val="22"/>
        </w:rPr>
        <w:t>verview of the RFP Process</w:t>
      </w:r>
    </w:p>
    <w:p w14:paraId="490AF4A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Background Information</w:t>
      </w:r>
    </w:p>
    <w:p w14:paraId="4458D37B" w14:textId="77777777" w:rsidR="007715ED" w:rsidRPr="009E13BD" w:rsidRDefault="007715ED" w:rsidP="007715ED">
      <w:pPr>
        <w:ind w:firstLine="720"/>
        <w:jc w:val="both"/>
        <w:rPr>
          <w:rFonts w:ascii="Calibri" w:hAnsi="Calibri"/>
          <w:b/>
          <w:bCs/>
          <w:sz w:val="22"/>
          <w:szCs w:val="22"/>
        </w:rPr>
      </w:pPr>
    </w:p>
    <w:p w14:paraId="1EB5F897"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ADMINISTRATIVE INFORMATION</w:t>
      </w:r>
    </w:p>
    <w:p w14:paraId="460E89B4"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w:t>
      </w:r>
      <w:r w:rsidR="007715ED" w:rsidRPr="009E13BD">
        <w:rPr>
          <w:rFonts w:ascii="Calibri" w:hAnsi="Calibri"/>
          <w:b/>
          <w:bCs/>
          <w:sz w:val="22"/>
          <w:szCs w:val="22"/>
        </w:rPr>
        <w:t>ssuing Officer</w:t>
      </w:r>
    </w:p>
    <w:p w14:paraId="36C597D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 on Communication</w:t>
      </w:r>
    </w:p>
    <w:p w14:paraId="555F81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Downloading the RFP from the Internet</w:t>
      </w:r>
    </w:p>
    <w:p w14:paraId="4C0190BF"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w:t>
      </w:r>
      <w:r w:rsidR="007715ED" w:rsidRPr="009E13BD">
        <w:rPr>
          <w:rFonts w:ascii="Calibri" w:hAnsi="Calibri"/>
          <w:b/>
          <w:bCs/>
          <w:sz w:val="22"/>
          <w:szCs w:val="22"/>
        </w:rPr>
        <w:t>rocurement Timetable</w:t>
      </w:r>
    </w:p>
    <w:p w14:paraId="372FE93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Questions, Requests for Clarification and Suggested Changes</w:t>
      </w:r>
    </w:p>
    <w:p w14:paraId="4413D4FA"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t>
      </w:r>
      <w:r w:rsidR="007715ED" w:rsidRPr="009E13BD">
        <w:rPr>
          <w:rFonts w:ascii="Calibri" w:hAnsi="Calibri"/>
          <w:b/>
          <w:bCs/>
          <w:sz w:val="22"/>
          <w:szCs w:val="22"/>
        </w:rPr>
        <w:t>mendment to RFP</w:t>
      </w:r>
    </w:p>
    <w:p w14:paraId="47DE526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Amendment and Withdrawal of Proposal</w:t>
      </w:r>
    </w:p>
    <w:p w14:paraId="370C6CF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Submissions of Proposals</w:t>
      </w:r>
    </w:p>
    <w:p w14:paraId="72BC61D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Opening</w:t>
      </w:r>
    </w:p>
    <w:p w14:paraId="400284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Costs of Preparing the Proposal</w:t>
      </w:r>
    </w:p>
    <w:p w14:paraId="3BAE2E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Commitment to Contract</w:t>
      </w:r>
    </w:p>
    <w:p w14:paraId="24445A0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Rejection of Proposals</w:t>
      </w:r>
    </w:p>
    <w:p w14:paraId="6D3DEBE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Nonmaterial Variances</w:t>
      </w:r>
    </w:p>
    <w:p w14:paraId="7B8FA2F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Reference Checks</w:t>
      </w:r>
    </w:p>
    <w:p w14:paraId="506C5B8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Information from Other Sources</w:t>
      </w:r>
    </w:p>
    <w:p w14:paraId="67FF92D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Verification of Proposal Contents </w:t>
      </w:r>
    </w:p>
    <w:p w14:paraId="52B0612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Clarification Process</w:t>
      </w:r>
    </w:p>
    <w:p w14:paraId="538BC6F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Disposition of Proposals</w:t>
      </w:r>
    </w:p>
    <w:p w14:paraId="345DF67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Public Records and Requests for Confidential Treatment</w:t>
      </w:r>
    </w:p>
    <w:p w14:paraId="4D18B469" w14:textId="2E890F67" w:rsidR="00740E06"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Form 22 – Request for Confidentiality</w:t>
      </w:r>
    </w:p>
    <w:p w14:paraId="13C4CDD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Copyright Permission</w:t>
      </w:r>
    </w:p>
    <w:p w14:paraId="00192A5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Release of Claims</w:t>
      </w:r>
    </w:p>
    <w:p w14:paraId="697A21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of Proposals Submitted</w:t>
      </w:r>
    </w:p>
    <w:p w14:paraId="0D703A9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Award Notice and Acceptance Period</w:t>
      </w:r>
    </w:p>
    <w:p w14:paraId="2584DA1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Contract Rights until Execution</w:t>
      </w:r>
    </w:p>
    <w:p w14:paraId="74AFB4BD"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Choice of Law and Forum</w:t>
      </w:r>
    </w:p>
    <w:p w14:paraId="13B5B7B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Restrictions on Gifts and Activities</w:t>
      </w:r>
    </w:p>
    <w:p w14:paraId="3D54ACAF" w14:textId="432CCB28" w:rsidR="007715E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Minimum Guaranteed</w:t>
      </w:r>
    </w:p>
    <w:p w14:paraId="5B20BE34" w14:textId="122DBE4A" w:rsidR="00740E06" w:rsidRPr="009E13BD"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Post Solicitation Debriefing</w:t>
      </w:r>
    </w:p>
    <w:p w14:paraId="747195E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Appeals</w:t>
      </w:r>
    </w:p>
    <w:p w14:paraId="25E365AA" w14:textId="77777777" w:rsidR="007715ED" w:rsidRPr="009E13BD" w:rsidRDefault="007715ED" w:rsidP="007715ED">
      <w:pPr>
        <w:tabs>
          <w:tab w:val="left" w:pos="1260"/>
        </w:tabs>
        <w:rPr>
          <w:rFonts w:ascii="Calibri" w:hAnsi="Calibri"/>
          <w:b/>
          <w:bCs/>
          <w:sz w:val="22"/>
          <w:szCs w:val="22"/>
        </w:rPr>
      </w:pPr>
      <w:r w:rsidRPr="009E13BD">
        <w:rPr>
          <w:rFonts w:ascii="Calibri" w:hAnsi="Calibri"/>
          <w:b/>
          <w:bCs/>
          <w:sz w:val="22"/>
          <w:szCs w:val="22"/>
        </w:rPr>
        <w:t xml:space="preserve">     </w:t>
      </w:r>
    </w:p>
    <w:p w14:paraId="1FBFFA2F"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FORM AND CONTENT OF PROPOSALS</w:t>
      </w:r>
    </w:p>
    <w:p w14:paraId="22EDA53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Instructions</w:t>
      </w:r>
    </w:p>
    <w:p w14:paraId="11E89F3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Technical Proposal</w:t>
      </w:r>
    </w:p>
    <w:p w14:paraId="24304E6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 Proposal</w:t>
      </w:r>
    </w:p>
    <w:p w14:paraId="6EF83EA7" w14:textId="77777777" w:rsidR="005E466B" w:rsidRPr="009E13BD" w:rsidRDefault="005E466B" w:rsidP="007715ED">
      <w:pPr>
        <w:jc w:val="both"/>
        <w:rPr>
          <w:rFonts w:ascii="Calibri" w:hAnsi="Calibri"/>
          <w:b/>
          <w:bCs/>
          <w:sz w:val="22"/>
          <w:szCs w:val="22"/>
        </w:rPr>
      </w:pPr>
    </w:p>
    <w:p w14:paraId="54EA1DCD" w14:textId="1998C94E" w:rsidR="00950E61" w:rsidRDefault="00950E61" w:rsidP="00524469">
      <w:pPr>
        <w:numPr>
          <w:ilvl w:val="0"/>
          <w:numId w:val="3"/>
        </w:numPr>
        <w:jc w:val="both"/>
        <w:rPr>
          <w:rFonts w:ascii="Calibri" w:hAnsi="Calibri"/>
          <w:b/>
          <w:bCs/>
          <w:sz w:val="22"/>
          <w:szCs w:val="22"/>
        </w:rPr>
      </w:pPr>
      <w:r>
        <w:rPr>
          <w:rFonts w:ascii="Calibri" w:hAnsi="Calibri"/>
          <w:b/>
          <w:bCs/>
          <w:sz w:val="22"/>
          <w:szCs w:val="22"/>
        </w:rPr>
        <w:t>SCOPE OF WORK</w:t>
      </w:r>
    </w:p>
    <w:p w14:paraId="34862727" w14:textId="3DC6C6BB" w:rsidR="00950E61" w:rsidRDefault="00950E61" w:rsidP="00950E61">
      <w:pPr>
        <w:ind w:left="360"/>
        <w:jc w:val="both"/>
        <w:rPr>
          <w:rFonts w:ascii="Calibri" w:hAnsi="Calibri"/>
          <w:b/>
          <w:bCs/>
          <w:sz w:val="22"/>
          <w:szCs w:val="22"/>
        </w:rPr>
      </w:pPr>
      <w:r w:rsidRPr="007A3EE2">
        <w:rPr>
          <w:rFonts w:ascii="Calibri" w:hAnsi="Calibri"/>
          <w:b/>
          <w:bCs/>
          <w:sz w:val="22"/>
          <w:szCs w:val="22"/>
        </w:rPr>
        <w:t>4.1</w:t>
      </w:r>
      <w:r>
        <w:rPr>
          <w:rFonts w:ascii="Calibri" w:hAnsi="Calibri"/>
          <w:b/>
          <w:bCs/>
          <w:sz w:val="22"/>
          <w:szCs w:val="22"/>
        </w:rPr>
        <w:t xml:space="preserve"> </w:t>
      </w:r>
      <w:r w:rsidR="007A3EE2">
        <w:rPr>
          <w:rFonts w:ascii="Calibri" w:hAnsi="Calibri"/>
          <w:b/>
          <w:bCs/>
          <w:sz w:val="22"/>
          <w:szCs w:val="22"/>
        </w:rPr>
        <w:t>Description of Desired Services</w:t>
      </w:r>
    </w:p>
    <w:p w14:paraId="156F696A" w14:textId="77777777" w:rsidR="00950E61" w:rsidRDefault="00950E61" w:rsidP="00950E61">
      <w:pPr>
        <w:ind w:left="360"/>
        <w:jc w:val="both"/>
        <w:rPr>
          <w:rFonts w:ascii="Calibri" w:hAnsi="Calibri"/>
          <w:b/>
          <w:bCs/>
          <w:sz w:val="22"/>
          <w:szCs w:val="22"/>
        </w:rPr>
      </w:pPr>
    </w:p>
    <w:p w14:paraId="448875CB"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lastRenderedPageBreak/>
        <w:t xml:space="preserve">SPECIFICATIONS </w:t>
      </w:r>
    </w:p>
    <w:p w14:paraId="3DB84483" w14:textId="77777777" w:rsidR="007715ED" w:rsidRPr="009E13BD" w:rsidRDefault="00F32BA6" w:rsidP="00524469">
      <w:pPr>
        <w:numPr>
          <w:ilvl w:val="1"/>
          <w:numId w:val="3"/>
        </w:numPr>
        <w:tabs>
          <w:tab w:val="left" w:pos="900"/>
        </w:tabs>
        <w:jc w:val="both"/>
        <w:rPr>
          <w:rFonts w:ascii="Calibri" w:hAnsi="Calibri"/>
          <w:b/>
          <w:bCs/>
          <w:sz w:val="22"/>
          <w:szCs w:val="22"/>
        </w:rPr>
      </w:pPr>
      <w:r>
        <w:rPr>
          <w:rFonts w:ascii="Calibri" w:hAnsi="Calibri"/>
          <w:b/>
          <w:bCs/>
          <w:sz w:val="22"/>
          <w:szCs w:val="22"/>
        </w:rPr>
        <w:t>Mandatory</w:t>
      </w:r>
      <w:r w:rsidR="007715ED" w:rsidRPr="009E13BD">
        <w:rPr>
          <w:rFonts w:ascii="Calibri" w:hAnsi="Calibri"/>
          <w:b/>
          <w:bCs/>
          <w:sz w:val="22"/>
          <w:szCs w:val="22"/>
        </w:rPr>
        <w:t xml:space="preserve"> </w:t>
      </w:r>
      <w:r w:rsidR="002D0BDC" w:rsidRPr="009E13BD">
        <w:rPr>
          <w:rFonts w:ascii="Calibri" w:hAnsi="Calibri"/>
          <w:b/>
          <w:bCs/>
          <w:sz w:val="22"/>
          <w:szCs w:val="22"/>
        </w:rPr>
        <w:t>Specifications</w:t>
      </w:r>
    </w:p>
    <w:p w14:paraId="61291F6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Scored Technical </w:t>
      </w:r>
      <w:r w:rsidR="002D0BDC" w:rsidRPr="009E13BD">
        <w:rPr>
          <w:rFonts w:ascii="Calibri" w:hAnsi="Calibri"/>
          <w:b/>
          <w:bCs/>
          <w:sz w:val="22"/>
          <w:szCs w:val="22"/>
        </w:rPr>
        <w:t>Specifications</w:t>
      </w:r>
    </w:p>
    <w:p w14:paraId="01A63C50" w14:textId="48FA9A3D" w:rsidR="007715ED" w:rsidRPr="009E13BD" w:rsidRDefault="00277DB0"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Optional </w:t>
      </w:r>
      <w:r w:rsidR="002D0BDC" w:rsidRPr="009E13BD">
        <w:rPr>
          <w:rFonts w:ascii="Calibri" w:hAnsi="Calibri"/>
          <w:b/>
          <w:bCs/>
          <w:sz w:val="22"/>
          <w:szCs w:val="22"/>
        </w:rPr>
        <w:t>Specifications</w:t>
      </w:r>
      <w:r w:rsidRPr="009E13BD">
        <w:rPr>
          <w:rFonts w:ascii="Calibri" w:hAnsi="Calibri"/>
          <w:b/>
          <w:bCs/>
          <w:sz w:val="22"/>
          <w:szCs w:val="22"/>
        </w:rPr>
        <w:t xml:space="preserve"> </w:t>
      </w:r>
    </w:p>
    <w:p w14:paraId="66E80D5B" w14:textId="77777777" w:rsidR="007715ED" w:rsidRPr="009E13BD" w:rsidRDefault="007715ED" w:rsidP="007715ED">
      <w:pPr>
        <w:ind w:firstLine="360"/>
        <w:rPr>
          <w:rFonts w:ascii="Calibri" w:hAnsi="Calibri" w:cs="Arial"/>
          <w:sz w:val="22"/>
          <w:szCs w:val="22"/>
        </w:rPr>
      </w:pPr>
    </w:p>
    <w:p w14:paraId="6F554C00"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EVALUATION AND SELECTION</w:t>
      </w:r>
    </w:p>
    <w:p w14:paraId="3651841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Introduction</w:t>
      </w:r>
    </w:p>
    <w:p w14:paraId="7044B247"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Committee</w:t>
      </w:r>
    </w:p>
    <w:p w14:paraId="1EF37138" w14:textId="65F26D92" w:rsidR="007715ED" w:rsidRPr="009E13BD"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Technical Proposal Evaluation and Scoring</w:t>
      </w:r>
    </w:p>
    <w:p w14:paraId="7C4B2C89" w14:textId="47B324AE" w:rsidR="00B06172" w:rsidRPr="009E13BD"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Cost Proposal Scoring</w:t>
      </w:r>
    </w:p>
    <w:p w14:paraId="6AF870A3" w14:textId="77777777" w:rsidR="007715ED" w:rsidRPr="009E13BD" w:rsidRDefault="007715ED" w:rsidP="007715ED">
      <w:pPr>
        <w:ind w:firstLine="720"/>
        <w:jc w:val="both"/>
        <w:rPr>
          <w:rFonts w:ascii="Calibri" w:hAnsi="Calibri"/>
          <w:b/>
          <w:bCs/>
          <w:sz w:val="22"/>
          <w:szCs w:val="22"/>
        </w:rPr>
      </w:pPr>
    </w:p>
    <w:p w14:paraId="58061A92"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CONTRACTUAL TERMS AND CONDITIONS</w:t>
      </w:r>
    </w:p>
    <w:p w14:paraId="7D362887"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w:t>
      </w:r>
      <w:r w:rsidR="007715ED" w:rsidRPr="009E13BD">
        <w:rPr>
          <w:rFonts w:ascii="Calibri" w:hAnsi="Calibri"/>
          <w:b/>
          <w:bCs/>
          <w:sz w:val="22"/>
          <w:szCs w:val="22"/>
        </w:rPr>
        <w:t>ontract Terms and Conditions</w:t>
      </w:r>
    </w:p>
    <w:p w14:paraId="21BDCCEA" w14:textId="2DD09176"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Special Terms</w:t>
      </w:r>
      <w:r w:rsidR="00277DB0" w:rsidRPr="009E13BD">
        <w:rPr>
          <w:rFonts w:ascii="Calibri" w:hAnsi="Calibri"/>
          <w:b/>
          <w:bCs/>
          <w:sz w:val="22"/>
          <w:szCs w:val="22"/>
        </w:rPr>
        <w:t xml:space="preserve"> </w:t>
      </w:r>
    </w:p>
    <w:p w14:paraId="096AE8E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Contract Length</w:t>
      </w:r>
      <w:r w:rsidR="00277DB0" w:rsidRPr="009E13BD">
        <w:rPr>
          <w:rFonts w:ascii="Calibri" w:hAnsi="Calibri"/>
          <w:b/>
          <w:bCs/>
          <w:sz w:val="22"/>
          <w:szCs w:val="22"/>
        </w:rPr>
        <w:t xml:space="preserve"> </w:t>
      </w:r>
    </w:p>
    <w:p w14:paraId="6574B83B" w14:textId="53562331"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Insurance</w:t>
      </w:r>
      <w:r w:rsidR="00277DB0" w:rsidRPr="009E13BD">
        <w:rPr>
          <w:rFonts w:ascii="Calibri" w:hAnsi="Calibri"/>
          <w:b/>
          <w:bCs/>
          <w:sz w:val="22"/>
          <w:szCs w:val="22"/>
        </w:rPr>
        <w:t xml:space="preserve"> </w:t>
      </w:r>
    </w:p>
    <w:p w14:paraId="4F2E1D53" w14:textId="77777777" w:rsidR="002B2902" w:rsidRPr="009E13BD" w:rsidRDefault="002B2902" w:rsidP="00524469">
      <w:pPr>
        <w:numPr>
          <w:ilvl w:val="1"/>
          <w:numId w:val="3"/>
        </w:numPr>
        <w:tabs>
          <w:tab w:val="left" w:pos="900"/>
        </w:tabs>
        <w:jc w:val="both"/>
        <w:rPr>
          <w:rFonts w:ascii="Calibri" w:hAnsi="Calibri"/>
          <w:b/>
          <w:bCs/>
          <w:sz w:val="22"/>
          <w:szCs w:val="22"/>
        </w:rPr>
      </w:pPr>
      <w:r>
        <w:rPr>
          <w:rFonts w:ascii="Calibri" w:hAnsi="Calibri"/>
          <w:b/>
          <w:bCs/>
          <w:sz w:val="22"/>
          <w:szCs w:val="22"/>
        </w:rPr>
        <w:t>Administrative Fee</w:t>
      </w:r>
    </w:p>
    <w:p w14:paraId="3727C5A8" w14:textId="77777777" w:rsidR="007715ED" w:rsidRPr="009E13BD" w:rsidRDefault="007715ED" w:rsidP="007715ED">
      <w:pPr>
        <w:ind w:firstLine="360"/>
        <w:jc w:val="both"/>
        <w:rPr>
          <w:rFonts w:ascii="Calibri" w:hAnsi="Calibri"/>
          <w:bCs/>
          <w:sz w:val="22"/>
          <w:szCs w:val="22"/>
        </w:rPr>
      </w:pPr>
    </w:p>
    <w:p w14:paraId="0BD682F8" w14:textId="77777777" w:rsidR="007715ED" w:rsidRPr="009E13BD" w:rsidRDefault="007715ED" w:rsidP="007715ED">
      <w:pPr>
        <w:tabs>
          <w:tab w:val="left" w:pos="1710"/>
          <w:tab w:val="left" w:pos="1800"/>
        </w:tabs>
        <w:jc w:val="both"/>
        <w:rPr>
          <w:rFonts w:ascii="Calibri" w:hAnsi="Calibri"/>
          <w:b/>
          <w:bCs/>
          <w:sz w:val="22"/>
          <w:szCs w:val="22"/>
        </w:rPr>
      </w:pPr>
      <w:r w:rsidRPr="009E13BD">
        <w:rPr>
          <w:rFonts w:ascii="Calibri" w:hAnsi="Calibri"/>
          <w:b/>
          <w:bCs/>
          <w:sz w:val="22"/>
          <w:szCs w:val="22"/>
        </w:rPr>
        <w:t>Attachment 1 – Certification Letter</w:t>
      </w:r>
    </w:p>
    <w:p w14:paraId="3F6B1BC4"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Attachment 2 – Authorization to Release Information Letter</w:t>
      </w:r>
    </w:p>
    <w:p w14:paraId="0B150679" w14:textId="77777777" w:rsidR="00967DA0" w:rsidRPr="00381543" w:rsidRDefault="007715ED" w:rsidP="00967DA0">
      <w:pPr>
        <w:jc w:val="both"/>
        <w:rPr>
          <w:rFonts w:ascii="Calibri" w:hAnsi="Calibri"/>
          <w:b/>
          <w:sz w:val="22"/>
        </w:rPr>
      </w:pPr>
      <w:r w:rsidRPr="009E13BD">
        <w:rPr>
          <w:rFonts w:ascii="Calibri" w:hAnsi="Calibri"/>
          <w:b/>
          <w:bCs/>
          <w:sz w:val="22"/>
          <w:szCs w:val="22"/>
        </w:rPr>
        <w:t xml:space="preserve">Attachment 3 – </w:t>
      </w:r>
      <w:r w:rsidR="00967DA0" w:rsidRPr="00381543">
        <w:rPr>
          <w:rFonts w:ascii="Calibri" w:hAnsi="Calibri"/>
          <w:b/>
          <w:sz w:val="22"/>
        </w:rPr>
        <w:t xml:space="preserve">Form 22 – </w:t>
      </w:r>
      <w:r w:rsidR="00967DA0" w:rsidRPr="00967DA0">
        <w:rPr>
          <w:rFonts w:ascii="Calibri" w:hAnsi="Calibri"/>
          <w:b/>
          <w:bCs/>
          <w:sz w:val="22"/>
          <w:szCs w:val="22"/>
        </w:rPr>
        <w:t>Request</w:t>
      </w:r>
      <w:r w:rsidR="00967DA0" w:rsidRPr="00381543">
        <w:rPr>
          <w:rFonts w:ascii="Calibri" w:hAnsi="Calibri"/>
          <w:b/>
          <w:sz w:val="22"/>
        </w:rPr>
        <w:t xml:space="preserve"> for Confidentiality</w:t>
      </w:r>
    </w:p>
    <w:p w14:paraId="40A60262" w14:textId="77777777" w:rsidR="007715ED" w:rsidRPr="009E13BD" w:rsidRDefault="00967DA0" w:rsidP="007715ED">
      <w:pPr>
        <w:jc w:val="both"/>
        <w:rPr>
          <w:rFonts w:ascii="Calibri" w:hAnsi="Calibri"/>
          <w:b/>
          <w:bCs/>
          <w:sz w:val="22"/>
          <w:szCs w:val="22"/>
        </w:rPr>
      </w:pPr>
      <w:r w:rsidRPr="009E13BD">
        <w:rPr>
          <w:rFonts w:ascii="Calibri" w:hAnsi="Calibri"/>
          <w:b/>
          <w:bCs/>
          <w:sz w:val="22"/>
          <w:szCs w:val="22"/>
        </w:rPr>
        <w:t xml:space="preserve">Attachment 4 – </w:t>
      </w:r>
      <w:r w:rsidR="007715ED" w:rsidRPr="009E13BD">
        <w:rPr>
          <w:rFonts w:ascii="Calibri" w:hAnsi="Calibri"/>
          <w:b/>
          <w:bCs/>
          <w:sz w:val="22"/>
          <w:szCs w:val="22"/>
        </w:rPr>
        <w:t>Check List of Submittals</w:t>
      </w:r>
    </w:p>
    <w:p w14:paraId="3BB64CCF"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 xml:space="preserve">Attachment </w:t>
      </w:r>
      <w:r w:rsidR="00967DA0">
        <w:rPr>
          <w:rFonts w:ascii="Calibri" w:hAnsi="Calibri"/>
          <w:b/>
          <w:bCs/>
          <w:sz w:val="22"/>
          <w:szCs w:val="22"/>
        </w:rPr>
        <w:t>5</w:t>
      </w:r>
      <w:r w:rsidRPr="009E13BD">
        <w:rPr>
          <w:rFonts w:ascii="Calibri" w:hAnsi="Calibri"/>
          <w:b/>
          <w:bCs/>
          <w:sz w:val="22"/>
          <w:szCs w:val="22"/>
        </w:rPr>
        <w:t xml:space="preserve"> – Cost Proposal Form</w:t>
      </w:r>
    </w:p>
    <w:p w14:paraId="5BAD678E" w14:textId="77777777" w:rsidR="00277DB0" w:rsidRPr="009E13BD" w:rsidRDefault="00277DB0" w:rsidP="007715ED">
      <w:pPr>
        <w:jc w:val="both"/>
        <w:rPr>
          <w:rFonts w:ascii="Calibri" w:hAnsi="Calibri"/>
          <w:b/>
          <w:bCs/>
          <w:sz w:val="22"/>
          <w:szCs w:val="22"/>
        </w:rPr>
      </w:pPr>
    </w:p>
    <w:p w14:paraId="266AA1EE" w14:textId="77777777" w:rsidR="00277DB0" w:rsidRPr="009E13BD" w:rsidRDefault="00277DB0" w:rsidP="007715ED">
      <w:pPr>
        <w:jc w:val="both"/>
        <w:rPr>
          <w:rFonts w:ascii="Calibri" w:hAnsi="Calibri"/>
          <w:b/>
          <w:bCs/>
          <w:sz w:val="22"/>
          <w:szCs w:val="22"/>
        </w:rPr>
      </w:pPr>
    </w:p>
    <w:p w14:paraId="306CFE14" w14:textId="77777777" w:rsidR="007715ED" w:rsidRPr="009E13BD"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b w:val="0"/>
          <w:bCs/>
          <w:szCs w:val="22"/>
        </w:rPr>
        <w:br w:type="page"/>
      </w:r>
      <w:r w:rsidRPr="009E13BD">
        <w:rPr>
          <w:rFonts w:ascii="Calibri" w:hAnsi="Calibri"/>
          <w:spacing w:val="-3"/>
          <w:szCs w:val="22"/>
        </w:rPr>
        <w:lastRenderedPageBreak/>
        <w:t>SECTION 1</w:t>
      </w:r>
      <w:r w:rsidRPr="009E13BD">
        <w:rPr>
          <w:rFonts w:ascii="Calibri" w:hAnsi="Calibri"/>
          <w:szCs w:val="22"/>
        </w:rPr>
        <w:t xml:space="preserve"> </w:t>
      </w:r>
      <w:r w:rsidRPr="009E13BD">
        <w:rPr>
          <w:rFonts w:ascii="Calibri" w:hAnsi="Calibri"/>
          <w:szCs w:val="22"/>
        </w:rPr>
        <w:tab/>
        <w:t xml:space="preserve">  INTRODUCTION</w:t>
      </w:r>
    </w:p>
    <w:p w14:paraId="605C0BEC" w14:textId="77777777" w:rsidR="00570525" w:rsidRPr="009E13BD" w:rsidRDefault="00570525" w:rsidP="00570525">
      <w:pPr>
        <w:pStyle w:val="ListParagraph"/>
        <w:tabs>
          <w:tab w:val="left" w:pos="720"/>
        </w:tabs>
        <w:ind w:left="0"/>
        <w:jc w:val="both"/>
        <w:rPr>
          <w:rFonts w:ascii="Calibri" w:hAnsi="Calibri"/>
          <w:b/>
          <w:sz w:val="22"/>
          <w:szCs w:val="22"/>
        </w:rPr>
      </w:pPr>
    </w:p>
    <w:p w14:paraId="46424196" w14:textId="77777777" w:rsidR="007715ED" w:rsidRPr="009E13BD" w:rsidRDefault="00570525" w:rsidP="00570525">
      <w:pPr>
        <w:tabs>
          <w:tab w:val="left" w:pos="720"/>
        </w:tabs>
        <w:jc w:val="both"/>
        <w:rPr>
          <w:rFonts w:ascii="Calibri" w:hAnsi="Calibri"/>
          <w:b/>
          <w:sz w:val="22"/>
          <w:szCs w:val="22"/>
        </w:rPr>
      </w:pPr>
      <w:r w:rsidRPr="009E13BD">
        <w:rPr>
          <w:rFonts w:ascii="Calibri" w:hAnsi="Calibri"/>
          <w:b/>
          <w:sz w:val="22"/>
          <w:szCs w:val="22"/>
        </w:rPr>
        <w:t>1.1</w:t>
      </w:r>
      <w:r w:rsidRPr="009E13BD">
        <w:rPr>
          <w:rFonts w:ascii="Calibri" w:hAnsi="Calibri"/>
          <w:b/>
          <w:sz w:val="22"/>
          <w:szCs w:val="22"/>
        </w:rPr>
        <w:tab/>
      </w:r>
      <w:r w:rsidR="007715ED" w:rsidRPr="009E13BD">
        <w:rPr>
          <w:rFonts w:ascii="Calibri" w:hAnsi="Calibri"/>
          <w:b/>
          <w:sz w:val="22"/>
          <w:szCs w:val="22"/>
        </w:rPr>
        <w:t>Purpose</w:t>
      </w:r>
    </w:p>
    <w:p w14:paraId="76DB040F" w14:textId="4AD6E649" w:rsidR="007715ED" w:rsidRPr="009E13BD" w:rsidRDefault="007715ED" w:rsidP="00EC09F5">
      <w:pPr>
        <w:ind w:left="720"/>
        <w:jc w:val="both"/>
        <w:rPr>
          <w:rFonts w:ascii="Calibri" w:hAnsi="Calibri"/>
          <w:color w:val="FF0000"/>
          <w:sz w:val="22"/>
          <w:szCs w:val="22"/>
        </w:rPr>
      </w:pPr>
      <w:r w:rsidRPr="009E13BD">
        <w:rPr>
          <w:rFonts w:ascii="Calibri" w:hAnsi="Calibri"/>
          <w:sz w:val="22"/>
          <w:szCs w:val="22"/>
        </w:rPr>
        <w:t xml:space="preserve">The purpose of this Request for Proposals (RFP) is to solicit proposals from Responsible </w:t>
      </w:r>
      <w:r w:rsidR="000F48D5">
        <w:rPr>
          <w:rFonts w:ascii="Calibri" w:hAnsi="Calibri"/>
          <w:sz w:val="22"/>
          <w:szCs w:val="22"/>
        </w:rPr>
        <w:t>Respondent</w:t>
      </w:r>
      <w:r w:rsidRPr="009E13BD">
        <w:rPr>
          <w:rFonts w:ascii="Calibri" w:hAnsi="Calibri"/>
          <w:sz w:val="22"/>
          <w:szCs w:val="22"/>
        </w:rPr>
        <w:t xml:space="preserve">s to provide the goods and/or services identified on the RFP cover sheet and further described in Section </w:t>
      </w:r>
      <w:r w:rsidR="003576CE">
        <w:rPr>
          <w:rFonts w:ascii="Calibri" w:hAnsi="Calibri"/>
          <w:sz w:val="22"/>
          <w:szCs w:val="22"/>
        </w:rPr>
        <w:t>5</w:t>
      </w:r>
      <w:r w:rsidRPr="009E13BD">
        <w:rPr>
          <w:rFonts w:ascii="Calibri" w:hAnsi="Calibri"/>
          <w:sz w:val="22"/>
          <w:szCs w:val="22"/>
        </w:rPr>
        <w:t xml:space="preserve"> of this RFP to the Agency identified on the RFP cover sheet. The Agency intends to award a Contract(s) beginning and ending on the dates listed on the RFP cover sheet, and the Agency, in its sole discretion, may extend the Contract(s) for up to the number of annual extensions identified on the RFP cover sheet. </w:t>
      </w:r>
    </w:p>
    <w:p w14:paraId="4B37BB38" w14:textId="77777777" w:rsidR="007715ED" w:rsidRPr="009E13BD" w:rsidRDefault="007715ED" w:rsidP="00EC09F5">
      <w:pPr>
        <w:jc w:val="both"/>
        <w:rPr>
          <w:rFonts w:ascii="Calibri" w:hAnsi="Calibri"/>
          <w:b/>
          <w:sz w:val="22"/>
          <w:szCs w:val="22"/>
        </w:rPr>
      </w:pPr>
    </w:p>
    <w:p w14:paraId="34163247"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5293ACF3"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065EDA58"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Definitions</w:t>
      </w:r>
    </w:p>
    <w:p w14:paraId="7FEB234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For the purposes of this RFP and the resulting contract, the following terms shall mean:</w:t>
      </w:r>
    </w:p>
    <w:p w14:paraId="3F2E133B" w14:textId="77777777" w:rsidR="00A157E7" w:rsidRPr="009E13BD" w:rsidRDefault="00A157E7" w:rsidP="005C55F0">
      <w:pPr>
        <w:tabs>
          <w:tab w:val="left" w:pos="1620"/>
        </w:tabs>
        <w:ind w:left="720"/>
        <w:jc w:val="both"/>
        <w:rPr>
          <w:rFonts w:ascii="Calibri" w:hAnsi="Calibri"/>
          <w:b/>
          <w:sz w:val="22"/>
          <w:szCs w:val="22"/>
        </w:rPr>
      </w:pPr>
    </w:p>
    <w:p w14:paraId="2F2D2FF5" w14:textId="12E48250" w:rsidR="00100079" w:rsidRPr="00CE51D1" w:rsidRDefault="00100079" w:rsidP="00100079">
      <w:pPr>
        <w:tabs>
          <w:tab w:val="left" w:pos="1620"/>
        </w:tabs>
        <w:ind w:left="720"/>
        <w:jc w:val="both"/>
        <w:rPr>
          <w:rFonts w:ascii="Calibri" w:hAnsi="Calibri"/>
          <w:sz w:val="22"/>
          <w:szCs w:val="22"/>
        </w:rPr>
      </w:pPr>
      <w:r w:rsidRPr="00CE51D1">
        <w:rPr>
          <w:rFonts w:ascii="Calibri" w:hAnsi="Calibri"/>
          <w:b/>
          <w:sz w:val="22"/>
          <w:szCs w:val="22"/>
        </w:rPr>
        <w:t xml:space="preserve">“Acceptance” </w:t>
      </w:r>
      <w:r w:rsidRPr="00CE51D1">
        <w:rPr>
          <w:rFonts w:ascii="Calibri" w:hAnsi="Calibri"/>
          <w:sz w:val="22"/>
          <w:szCs w:val="22"/>
        </w:rPr>
        <w:t>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w:t>
      </w:r>
    </w:p>
    <w:p w14:paraId="6367EE0F" w14:textId="1BED8F9F" w:rsidR="00100079" w:rsidRPr="00CE51D1" w:rsidRDefault="00100079" w:rsidP="00100079">
      <w:pPr>
        <w:tabs>
          <w:tab w:val="left" w:pos="1620"/>
        </w:tabs>
        <w:ind w:left="720"/>
        <w:jc w:val="both"/>
        <w:rPr>
          <w:rFonts w:ascii="Calibri" w:hAnsi="Calibri"/>
          <w:sz w:val="22"/>
          <w:szCs w:val="22"/>
        </w:rPr>
      </w:pPr>
    </w:p>
    <w:p w14:paraId="714EC50E" w14:textId="77777777" w:rsidR="00100079" w:rsidRPr="00CE51D1" w:rsidRDefault="00100079" w:rsidP="00100079">
      <w:pPr>
        <w:tabs>
          <w:tab w:val="left" w:pos="1620"/>
        </w:tabs>
        <w:ind w:left="720"/>
        <w:jc w:val="both"/>
        <w:rPr>
          <w:rFonts w:ascii="Calibri" w:hAnsi="Calibri"/>
          <w:sz w:val="22"/>
          <w:szCs w:val="22"/>
        </w:rPr>
      </w:pPr>
      <w:r w:rsidRPr="00CE51D1">
        <w:rPr>
          <w:rFonts w:ascii="Calibri" w:hAnsi="Calibri"/>
          <w:b/>
          <w:sz w:val="22"/>
          <w:szCs w:val="22"/>
        </w:rPr>
        <w:t xml:space="preserve">“Acceptance Criteria” </w:t>
      </w:r>
      <w:r w:rsidRPr="00CE51D1">
        <w:rPr>
          <w:rFonts w:ascii="Calibri" w:hAnsi="Calibri"/>
          <w:sz w:val="22"/>
          <w:szCs w:val="22"/>
        </w:rPr>
        <w:t>means the Specifications, goals, performance measures, testing results and/or other criteria designated by the Agency and against which the Deliverables may be evaluated for purposes of Acceptance or Non-acceptance thereof.</w:t>
      </w:r>
    </w:p>
    <w:p w14:paraId="75EAABC9" w14:textId="77777777" w:rsidR="00100079" w:rsidRPr="00CE51D1" w:rsidRDefault="00100079" w:rsidP="00100079">
      <w:pPr>
        <w:tabs>
          <w:tab w:val="left" w:pos="1620"/>
        </w:tabs>
        <w:ind w:left="720"/>
        <w:jc w:val="both"/>
        <w:rPr>
          <w:rFonts w:ascii="Calibri" w:hAnsi="Calibri"/>
          <w:b/>
          <w:sz w:val="22"/>
          <w:szCs w:val="22"/>
        </w:rPr>
      </w:pPr>
    </w:p>
    <w:p w14:paraId="46CD280B" w14:textId="77777777" w:rsidR="00100079" w:rsidRDefault="00100079" w:rsidP="00100079">
      <w:pPr>
        <w:tabs>
          <w:tab w:val="left" w:pos="1620"/>
        </w:tabs>
        <w:ind w:left="720"/>
        <w:jc w:val="both"/>
        <w:rPr>
          <w:rFonts w:ascii="Calibri" w:hAnsi="Calibri"/>
          <w:sz w:val="22"/>
          <w:szCs w:val="22"/>
        </w:rPr>
      </w:pPr>
      <w:r w:rsidRPr="00CE51D1">
        <w:rPr>
          <w:rFonts w:ascii="Calibri" w:hAnsi="Calibri"/>
          <w:b/>
          <w:sz w:val="22"/>
          <w:szCs w:val="22"/>
        </w:rPr>
        <w:t xml:space="preserve">“Acceptance Tests” </w:t>
      </w:r>
      <w:r w:rsidRPr="00CE51D1">
        <w:rPr>
          <w:rFonts w:ascii="Calibri" w:hAnsi="Calibri"/>
          <w:sz w:val="22"/>
          <w:szCs w:val="22"/>
        </w:rPr>
        <w:t>or</w:t>
      </w:r>
      <w:r w:rsidRPr="00CE51D1">
        <w:rPr>
          <w:rFonts w:ascii="Calibri" w:hAnsi="Calibri"/>
          <w:b/>
          <w:sz w:val="22"/>
          <w:szCs w:val="22"/>
        </w:rPr>
        <w:t xml:space="preserve"> “Acceptance Testing” </w:t>
      </w:r>
      <w:r w:rsidRPr="00CE51D1">
        <w:rPr>
          <w:rFonts w:ascii="Calibri" w:hAnsi="Calibri"/>
          <w:sz w:val="22"/>
          <w:szCs w:val="22"/>
        </w:rPr>
        <w:t>mean</w:t>
      </w:r>
      <w:r w:rsidRPr="00EC0512">
        <w:rPr>
          <w:rFonts w:ascii="Calibri" w:hAnsi="Calibri"/>
          <w:sz w:val="22"/>
          <w:szCs w:val="22"/>
        </w:rPr>
        <w:t xml:space="preserve"> the tests, reviews and other activities that are performed by or on behalf of Agency to determine whether the Deliverables meet the Acceptance Criteria or otherwise satisfy the Agency, as determined by the Agency in its sole discretion.</w:t>
      </w:r>
    </w:p>
    <w:p w14:paraId="478608BC" w14:textId="77777777" w:rsidR="00100079" w:rsidRDefault="00100079" w:rsidP="00100079">
      <w:pPr>
        <w:tabs>
          <w:tab w:val="left" w:pos="1620"/>
        </w:tabs>
        <w:ind w:left="720"/>
        <w:jc w:val="both"/>
        <w:rPr>
          <w:rFonts w:ascii="Calibri" w:hAnsi="Calibri"/>
          <w:b/>
          <w:sz w:val="22"/>
          <w:szCs w:val="22"/>
        </w:rPr>
      </w:pPr>
    </w:p>
    <w:p w14:paraId="7C09ECDC" w14:textId="77777777" w:rsidR="00100079" w:rsidRPr="00D4487F" w:rsidRDefault="00100079" w:rsidP="00100079">
      <w:pPr>
        <w:tabs>
          <w:tab w:val="left" w:pos="1620"/>
        </w:tabs>
        <w:ind w:left="720"/>
        <w:jc w:val="both"/>
        <w:rPr>
          <w:rFonts w:ascii="Calibri" w:hAnsi="Calibri"/>
          <w:sz w:val="22"/>
          <w:szCs w:val="22"/>
        </w:rPr>
      </w:pPr>
      <w:r>
        <w:rPr>
          <w:rFonts w:ascii="Calibri" w:hAnsi="Calibri"/>
          <w:b/>
          <w:sz w:val="22"/>
          <w:szCs w:val="22"/>
        </w:rPr>
        <w:t xml:space="preserve">“ACH Debit Block” </w:t>
      </w:r>
      <w:r w:rsidRPr="00D4487F">
        <w:rPr>
          <w:rFonts w:ascii="Calibri" w:hAnsi="Calibri"/>
          <w:sz w:val="22"/>
          <w:szCs w:val="22"/>
        </w:rPr>
        <w:t>means a system where any attempts to remove funds from an account via an ACH transaction is blocked.</w:t>
      </w:r>
      <w:r>
        <w:rPr>
          <w:rFonts w:ascii="Calibri" w:hAnsi="Calibri"/>
          <w:b/>
          <w:sz w:val="22"/>
          <w:szCs w:val="22"/>
        </w:rPr>
        <w:t xml:space="preserve">  </w:t>
      </w:r>
    </w:p>
    <w:p w14:paraId="23D0A896" w14:textId="77777777" w:rsidR="00100079" w:rsidRDefault="00100079" w:rsidP="00100079">
      <w:pPr>
        <w:tabs>
          <w:tab w:val="left" w:pos="1620"/>
        </w:tabs>
        <w:ind w:left="720"/>
        <w:jc w:val="both"/>
        <w:rPr>
          <w:rFonts w:ascii="Calibri" w:hAnsi="Calibri"/>
          <w:b/>
          <w:sz w:val="22"/>
          <w:szCs w:val="22"/>
        </w:rPr>
      </w:pPr>
    </w:p>
    <w:p w14:paraId="16E0554A" w14:textId="0A33DCD1" w:rsidR="00100079" w:rsidRDefault="00100079" w:rsidP="00100079">
      <w:pPr>
        <w:tabs>
          <w:tab w:val="left" w:pos="1620"/>
        </w:tabs>
        <w:ind w:left="720"/>
        <w:jc w:val="both"/>
        <w:rPr>
          <w:rFonts w:ascii="Calibri" w:hAnsi="Calibri"/>
          <w:sz w:val="22"/>
          <w:szCs w:val="22"/>
        </w:rPr>
      </w:pPr>
      <w:r>
        <w:rPr>
          <w:rFonts w:ascii="Calibri" w:hAnsi="Calibri"/>
          <w:b/>
          <w:sz w:val="22"/>
          <w:szCs w:val="22"/>
        </w:rPr>
        <w:t xml:space="preserve">“Advanced Technology Group, Inc. (ATG)” </w:t>
      </w:r>
      <w:r>
        <w:rPr>
          <w:rFonts w:ascii="Calibri" w:hAnsi="Calibri"/>
          <w:sz w:val="22"/>
          <w:szCs w:val="22"/>
        </w:rPr>
        <w:t>means the private sector contractor for all IDOC technology initiatives.  ATG is located at 1601 48</w:t>
      </w:r>
      <w:r w:rsidRPr="00D4487F">
        <w:rPr>
          <w:rFonts w:ascii="Calibri" w:hAnsi="Calibri"/>
          <w:sz w:val="22"/>
          <w:szCs w:val="22"/>
          <w:vertAlign w:val="superscript"/>
        </w:rPr>
        <w:t>th</w:t>
      </w:r>
      <w:r>
        <w:rPr>
          <w:rFonts w:ascii="Calibri" w:hAnsi="Calibri"/>
          <w:sz w:val="22"/>
          <w:szCs w:val="22"/>
        </w:rPr>
        <w:t xml:space="preserve"> St., Suite 220, West Des Moines, Iowa.  </w:t>
      </w:r>
    </w:p>
    <w:p w14:paraId="609FB36A" w14:textId="77777777" w:rsidR="00100079" w:rsidRDefault="00100079" w:rsidP="00100079">
      <w:pPr>
        <w:tabs>
          <w:tab w:val="left" w:pos="1620"/>
        </w:tabs>
        <w:ind w:left="720"/>
        <w:jc w:val="both"/>
        <w:rPr>
          <w:rFonts w:ascii="Calibri" w:hAnsi="Calibri"/>
          <w:sz w:val="22"/>
          <w:szCs w:val="22"/>
        </w:rPr>
      </w:pPr>
    </w:p>
    <w:p w14:paraId="19C86C22" w14:textId="739594DB" w:rsidR="006C7C8E" w:rsidRPr="009E13BD" w:rsidRDefault="00100079" w:rsidP="00100079">
      <w:pPr>
        <w:tabs>
          <w:tab w:val="left" w:pos="1620"/>
        </w:tabs>
        <w:ind w:left="720"/>
        <w:jc w:val="both"/>
        <w:rPr>
          <w:rFonts w:ascii="Calibri" w:hAnsi="Calibri" w:cs="Arial"/>
          <w:sz w:val="22"/>
          <w:szCs w:val="22"/>
        </w:rPr>
      </w:pPr>
      <w:r w:rsidRPr="009E13BD">
        <w:rPr>
          <w:rFonts w:ascii="Calibri" w:hAnsi="Calibri" w:cs="Arial"/>
          <w:b/>
          <w:sz w:val="22"/>
          <w:szCs w:val="22"/>
        </w:rPr>
        <w:t xml:space="preserve"> </w:t>
      </w:r>
      <w:r w:rsidR="006C7C8E" w:rsidRPr="009E13BD">
        <w:rPr>
          <w:rFonts w:ascii="Calibri" w:hAnsi="Calibri" w:cs="Arial"/>
          <w:b/>
          <w:sz w:val="22"/>
          <w:szCs w:val="22"/>
        </w:rPr>
        <w:t xml:space="preserve">“Agency” </w:t>
      </w:r>
      <w:r w:rsidR="006C7C8E" w:rsidRPr="009E13BD">
        <w:rPr>
          <w:rFonts w:ascii="Calibri" w:hAnsi="Calibri" w:cs="Arial"/>
          <w:sz w:val="22"/>
          <w:szCs w:val="22"/>
        </w:rPr>
        <w:t xml:space="preserve">means the </w:t>
      </w:r>
      <w:r w:rsidR="006C7C8E" w:rsidRPr="009E13BD">
        <w:rPr>
          <w:rFonts w:ascii="Calibri" w:hAnsi="Calibri"/>
          <w:sz w:val="22"/>
          <w:szCs w:val="22"/>
        </w:rPr>
        <w:t>agency</w:t>
      </w:r>
      <w:r w:rsidR="006C7C8E" w:rsidRPr="009E13BD">
        <w:rPr>
          <w:rFonts w:ascii="Calibri" w:hAnsi="Calibri" w:cs="Arial"/>
          <w:sz w:val="22"/>
          <w:szCs w:val="22"/>
        </w:rPr>
        <w:t xml:space="preserve"> identified on the RFP cover sheet that is issuing the RFP and any other agency that purchases from the Contract.</w:t>
      </w:r>
    </w:p>
    <w:p w14:paraId="6D6B2B2A" w14:textId="77777777" w:rsidR="0037114F" w:rsidRDefault="0037114F" w:rsidP="0037114F">
      <w:pPr>
        <w:tabs>
          <w:tab w:val="left" w:pos="1620"/>
        </w:tabs>
        <w:ind w:left="720"/>
        <w:jc w:val="both"/>
        <w:rPr>
          <w:rFonts w:ascii="Calibri" w:hAnsi="Calibri" w:cs="Arial"/>
          <w:sz w:val="22"/>
          <w:szCs w:val="22"/>
        </w:rPr>
      </w:pPr>
    </w:p>
    <w:p w14:paraId="65A48C48" w14:textId="64D7761C" w:rsidR="007715ED" w:rsidRPr="009E13BD" w:rsidRDefault="0037114F" w:rsidP="0037114F">
      <w:pPr>
        <w:tabs>
          <w:tab w:val="left" w:pos="1620"/>
        </w:tabs>
        <w:ind w:left="720"/>
        <w:jc w:val="both"/>
        <w:rPr>
          <w:rFonts w:ascii="Calibri" w:hAnsi="Calibri"/>
          <w:sz w:val="22"/>
          <w:szCs w:val="22"/>
        </w:rPr>
      </w:pPr>
      <w:r w:rsidRPr="009E13BD">
        <w:rPr>
          <w:rFonts w:ascii="Calibri" w:hAnsi="Calibri"/>
          <w:b/>
          <w:sz w:val="22"/>
          <w:szCs w:val="22"/>
        </w:rPr>
        <w:t xml:space="preserve"> </w:t>
      </w:r>
      <w:r w:rsidR="007715ED" w:rsidRPr="009E13BD">
        <w:rPr>
          <w:rFonts w:ascii="Calibri" w:hAnsi="Calibri"/>
          <w:b/>
          <w:sz w:val="22"/>
          <w:szCs w:val="22"/>
        </w:rPr>
        <w:t xml:space="preserve">“Contract” </w:t>
      </w:r>
      <w:r w:rsidR="007715ED" w:rsidRPr="009E13BD">
        <w:rPr>
          <w:rFonts w:ascii="Calibri" w:hAnsi="Calibri"/>
          <w:sz w:val="22"/>
          <w:szCs w:val="22"/>
        </w:rPr>
        <w:t xml:space="preserve">means the contract(s) entered into with the successful </w:t>
      </w:r>
      <w:r w:rsidR="000F48D5">
        <w:rPr>
          <w:rFonts w:ascii="Calibri" w:hAnsi="Calibri"/>
          <w:sz w:val="22"/>
          <w:szCs w:val="22"/>
        </w:rPr>
        <w:t>Respondent</w:t>
      </w:r>
      <w:r w:rsidR="007715ED" w:rsidRPr="009E13BD">
        <w:rPr>
          <w:rFonts w:ascii="Calibri" w:hAnsi="Calibri"/>
          <w:sz w:val="22"/>
          <w:szCs w:val="22"/>
        </w:rPr>
        <w:t xml:space="preserve">(s) as described in Section </w:t>
      </w:r>
      <w:r w:rsidR="003576CE">
        <w:rPr>
          <w:rFonts w:ascii="Calibri" w:hAnsi="Calibri"/>
          <w:sz w:val="22"/>
          <w:szCs w:val="22"/>
        </w:rPr>
        <w:t>7</w:t>
      </w:r>
      <w:r w:rsidR="007715ED" w:rsidRPr="009E13BD">
        <w:rPr>
          <w:rFonts w:ascii="Calibri" w:hAnsi="Calibri"/>
          <w:sz w:val="22"/>
          <w:szCs w:val="22"/>
        </w:rPr>
        <w:t>.1.</w:t>
      </w:r>
    </w:p>
    <w:p w14:paraId="74A69BCA" w14:textId="77777777" w:rsidR="00A157E7" w:rsidRPr="009E13BD" w:rsidRDefault="00A157E7" w:rsidP="005C55F0">
      <w:pPr>
        <w:tabs>
          <w:tab w:val="left" w:pos="1620"/>
        </w:tabs>
        <w:ind w:left="720"/>
        <w:jc w:val="both"/>
        <w:rPr>
          <w:rFonts w:ascii="Calibri" w:hAnsi="Calibri"/>
          <w:b/>
          <w:sz w:val="22"/>
          <w:szCs w:val="22"/>
        </w:rPr>
      </w:pPr>
    </w:p>
    <w:p w14:paraId="36B39B54" w14:textId="59BCF356" w:rsidR="007715ED" w:rsidRDefault="007715ED" w:rsidP="005C55F0">
      <w:pPr>
        <w:tabs>
          <w:tab w:val="left" w:pos="1620"/>
        </w:tabs>
        <w:ind w:left="720"/>
        <w:jc w:val="both"/>
        <w:rPr>
          <w:rFonts w:ascii="Calibri" w:hAnsi="Calibri"/>
          <w:sz w:val="22"/>
          <w:szCs w:val="22"/>
        </w:rPr>
      </w:pPr>
      <w:r w:rsidRPr="009E13BD">
        <w:rPr>
          <w:rFonts w:ascii="Calibri" w:hAnsi="Calibri"/>
          <w:b/>
          <w:sz w:val="22"/>
          <w:szCs w:val="22"/>
        </w:rPr>
        <w:t>“Contractor”</w:t>
      </w:r>
      <w:r w:rsidRPr="009E13BD">
        <w:rPr>
          <w:rFonts w:ascii="Calibri" w:hAnsi="Calibri"/>
          <w:sz w:val="22"/>
          <w:szCs w:val="22"/>
        </w:rPr>
        <w:t xml:space="preserve"> </w:t>
      </w:r>
      <w:r w:rsidR="000F48D5">
        <w:rPr>
          <w:rFonts w:ascii="Calibri" w:hAnsi="Calibri"/>
          <w:sz w:val="22"/>
          <w:szCs w:val="22"/>
        </w:rPr>
        <w:t xml:space="preserve">means the successful Respondent to this RFP. </w:t>
      </w:r>
    </w:p>
    <w:p w14:paraId="40D00282" w14:textId="3ABF26A8" w:rsidR="00100079" w:rsidRDefault="00100079" w:rsidP="005C55F0">
      <w:pPr>
        <w:tabs>
          <w:tab w:val="left" w:pos="1620"/>
        </w:tabs>
        <w:ind w:left="720"/>
        <w:jc w:val="both"/>
        <w:rPr>
          <w:rFonts w:ascii="Calibri" w:hAnsi="Calibri"/>
          <w:sz w:val="22"/>
          <w:szCs w:val="22"/>
        </w:rPr>
      </w:pPr>
    </w:p>
    <w:p w14:paraId="1BF896C7" w14:textId="77777777" w:rsidR="00100079" w:rsidRPr="00CE51D1" w:rsidRDefault="00100079" w:rsidP="00100079">
      <w:pPr>
        <w:tabs>
          <w:tab w:val="left" w:pos="1620"/>
        </w:tabs>
        <w:ind w:left="720"/>
        <w:jc w:val="both"/>
        <w:rPr>
          <w:rFonts w:ascii="Calibri" w:hAnsi="Calibri" w:cs="Arial"/>
          <w:sz w:val="22"/>
          <w:szCs w:val="22"/>
        </w:rPr>
      </w:pPr>
      <w:r w:rsidRPr="00CE51D1">
        <w:rPr>
          <w:rFonts w:ascii="Calibri" w:hAnsi="Calibri" w:cs="Arial"/>
          <w:b/>
          <w:sz w:val="22"/>
          <w:szCs w:val="22"/>
        </w:rPr>
        <w:t>“Documentation”</w:t>
      </w:r>
      <w:r w:rsidRPr="00CE51D1">
        <w:rPr>
          <w:rFonts w:ascii="Calibri" w:hAnsi="Calibri" w:cs="Arial"/>
          <w:sz w:val="22"/>
          <w:szCs w:val="22"/>
        </w:rP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w:t>
      </w:r>
    </w:p>
    <w:p w14:paraId="523AC0CA" w14:textId="77777777" w:rsidR="00100079" w:rsidRPr="00CE51D1" w:rsidRDefault="00100079" w:rsidP="005C55F0">
      <w:pPr>
        <w:tabs>
          <w:tab w:val="left" w:pos="1620"/>
        </w:tabs>
        <w:ind w:left="720"/>
        <w:jc w:val="both"/>
        <w:rPr>
          <w:rFonts w:ascii="Calibri" w:hAnsi="Calibri"/>
          <w:sz w:val="22"/>
          <w:szCs w:val="22"/>
        </w:rPr>
      </w:pPr>
    </w:p>
    <w:p w14:paraId="243CBBC9" w14:textId="77777777" w:rsidR="00100079" w:rsidRPr="00CE51D1" w:rsidRDefault="00100079" w:rsidP="00100079">
      <w:pPr>
        <w:tabs>
          <w:tab w:val="left" w:pos="1620"/>
        </w:tabs>
        <w:ind w:left="720"/>
        <w:jc w:val="both"/>
        <w:rPr>
          <w:rFonts w:ascii="Calibri" w:hAnsi="Calibri" w:cs="Arial"/>
          <w:sz w:val="22"/>
          <w:szCs w:val="22"/>
        </w:rPr>
      </w:pPr>
      <w:r w:rsidRPr="00CE51D1">
        <w:rPr>
          <w:rFonts w:ascii="Calibri" w:hAnsi="Calibri" w:cs="Arial"/>
          <w:b/>
          <w:sz w:val="22"/>
          <w:szCs w:val="22"/>
        </w:rPr>
        <w:t xml:space="preserve">“DOC” </w:t>
      </w:r>
      <w:r w:rsidRPr="00CE51D1">
        <w:rPr>
          <w:rFonts w:ascii="Calibri" w:hAnsi="Calibri" w:cs="Arial"/>
          <w:sz w:val="22"/>
          <w:szCs w:val="22"/>
        </w:rPr>
        <w:t xml:space="preserve">or </w:t>
      </w:r>
      <w:r w:rsidRPr="00CE51D1">
        <w:rPr>
          <w:rFonts w:ascii="Calibri" w:hAnsi="Calibri" w:cs="Arial"/>
          <w:b/>
          <w:sz w:val="22"/>
          <w:szCs w:val="22"/>
        </w:rPr>
        <w:t>“IDOC”</w:t>
      </w:r>
      <w:r w:rsidRPr="00CE51D1">
        <w:rPr>
          <w:rFonts w:ascii="Calibri" w:hAnsi="Calibri" w:cs="Arial"/>
          <w:sz w:val="22"/>
          <w:szCs w:val="22"/>
        </w:rPr>
        <w:t xml:space="preserve"> means Iowa Department of Corrections.</w:t>
      </w:r>
    </w:p>
    <w:p w14:paraId="5E9D4F93" w14:textId="77777777" w:rsidR="00100079" w:rsidRPr="00CE51D1" w:rsidRDefault="00100079" w:rsidP="00100079">
      <w:pPr>
        <w:tabs>
          <w:tab w:val="left" w:pos="1620"/>
        </w:tabs>
        <w:ind w:left="720"/>
        <w:jc w:val="both"/>
        <w:rPr>
          <w:rFonts w:ascii="Calibri" w:hAnsi="Calibri" w:cs="Arial"/>
          <w:sz w:val="22"/>
          <w:szCs w:val="22"/>
        </w:rPr>
      </w:pPr>
    </w:p>
    <w:p w14:paraId="5402A04E" w14:textId="424B5D42" w:rsidR="00100079" w:rsidRDefault="00100079" w:rsidP="00100079">
      <w:pPr>
        <w:tabs>
          <w:tab w:val="left" w:pos="1620"/>
        </w:tabs>
        <w:ind w:left="720"/>
        <w:jc w:val="both"/>
        <w:rPr>
          <w:rFonts w:ascii="Calibri" w:hAnsi="Calibri" w:cs="Arial"/>
          <w:sz w:val="22"/>
          <w:szCs w:val="22"/>
        </w:rPr>
      </w:pPr>
      <w:r w:rsidRPr="00CE51D1">
        <w:rPr>
          <w:rFonts w:ascii="Calibri" w:hAnsi="Calibri" w:cs="Arial"/>
          <w:b/>
          <w:sz w:val="22"/>
          <w:szCs w:val="22"/>
        </w:rPr>
        <w:t xml:space="preserve">“Fort Dodge Correctional Facility (FDCF)” </w:t>
      </w:r>
      <w:r w:rsidRPr="00CE51D1">
        <w:rPr>
          <w:rFonts w:ascii="Calibri" w:hAnsi="Calibri" w:cs="Arial"/>
          <w:sz w:val="22"/>
          <w:szCs w:val="22"/>
        </w:rPr>
        <w:t>means the facility that will house the offender banking system.  The FDCF is located in Fort Dodge, Iowa.</w:t>
      </w:r>
    </w:p>
    <w:p w14:paraId="60458F48" w14:textId="1195F0BF" w:rsidR="00B765F4" w:rsidRDefault="00B765F4" w:rsidP="00100079">
      <w:pPr>
        <w:tabs>
          <w:tab w:val="left" w:pos="1620"/>
        </w:tabs>
        <w:ind w:left="720"/>
        <w:jc w:val="both"/>
        <w:rPr>
          <w:rFonts w:ascii="Calibri" w:hAnsi="Calibri" w:cs="Arial"/>
          <w:sz w:val="22"/>
          <w:szCs w:val="22"/>
        </w:rPr>
      </w:pPr>
    </w:p>
    <w:p w14:paraId="40417F91" w14:textId="7D61D9F1" w:rsidR="00B765F4" w:rsidRPr="00F40A29" w:rsidRDefault="00B765F4" w:rsidP="00100079">
      <w:pPr>
        <w:tabs>
          <w:tab w:val="left" w:pos="1620"/>
        </w:tabs>
        <w:ind w:left="720"/>
        <w:jc w:val="both"/>
        <w:rPr>
          <w:rFonts w:asciiTheme="minorHAnsi" w:hAnsiTheme="minorHAnsi" w:cstheme="minorHAnsi"/>
          <w:sz w:val="22"/>
          <w:szCs w:val="22"/>
        </w:rPr>
      </w:pPr>
      <w:r w:rsidRPr="00000746">
        <w:rPr>
          <w:rFonts w:ascii="Calibri" w:hAnsi="Calibri" w:cs="Arial"/>
          <w:b/>
          <w:sz w:val="22"/>
          <w:szCs w:val="22"/>
        </w:rPr>
        <w:t>“Iowa Correctional Institute for Women (ICIW)</w:t>
      </w:r>
      <w:r w:rsidR="00000746" w:rsidRPr="00000746">
        <w:rPr>
          <w:rFonts w:ascii="Calibri" w:hAnsi="Calibri" w:cs="Arial"/>
          <w:b/>
          <w:sz w:val="22"/>
          <w:szCs w:val="22"/>
        </w:rPr>
        <w:t>”</w:t>
      </w:r>
      <w:r w:rsidR="00000746">
        <w:rPr>
          <w:rFonts w:ascii="Calibri" w:hAnsi="Calibri" w:cs="Arial"/>
          <w:b/>
          <w:sz w:val="22"/>
          <w:szCs w:val="22"/>
        </w:rPr>
        <w:t xml:space="preserve"> </w:t>
      </w:r>
      <w:r w:rsidR="00000746" w:rsidRPr="00F40A29">
        <w:rPr>
          <w:rFonts w:ascii="Calibri" w:hAnsi="Calibri" w:cs="Arial"/>
          <w:sz w:val="22"/>
          <w:szCs w:val="22"/>
        </w:rPr>
        <w:t>means</w:t>
      </w:r>
      <w:r w:rsidR="00F40A29" w:rsidRPr="00F40A29">
        <w:rPr>
          <w:rFonts w:cs="Arial"/>
          <w:color w:val="222222"/>
          <w:shd w:val="clear" w:color="auto" w:fill="FFFFFF"/>
        </w:rPr>
        <w:t xml:space="preserve"> </w:t>
      </w:r>
      <w:r w:rsidR="00F40A29" w:rsidRPr="00F40A29">
        <w:rPr>
          <w:rFonts w:asciiTheme="minorHAnsi" w:hAnsiTheme="minorHAnsi" w:cstheme="minorHAnsi"/>
          <w:color w:val="222222"/>
          <w:sz w:val="22"/>
          <w:szCs w:val="22"/>
          <w:shd w:val="clear" w:color="auto" w:fill="FFFFFF"/>
        </w:rPr>
        <w:t>the point of reception for all female offenders entering the Iowa Department of Corrections.  ICIW is located in Mitchellville, Iowa</w:t>
      </w:r>
      <w:r w:rsidR="0002290C">
        <w:rPr>
          <w:rFonts w:asciiTheme="minorHAnsi" w:hAnsiTheme="minorHAnsi" w:cstheme="minorHAnsi"/>
          <w:color w:val="222222"/>
          <w:sz w:val="22"/>
          <w:szCs w:val="22"/>
          <w:shd w:val="clear" w:color="auto" w:fill="FFFFFF"/>
        </w:rPr>
        <w:t>.</w:t>
      </w:r>
    </w:p>
    <w:p w14:paraId="4A80EEAB" w14:textId="77777777" w:rsidR="00A157E7" w:rsidRPr="00CE51D1" w:rsidRDefault="00A157E7" w:rsidP="00A157E7">
      <w:pPr>
        <w:tabs>
          <w:tab w:val="left" w:pos="1620"/>
        </w:tabs>
        <w:ind w:left="720"/>
        <w:jc w:val="both"/>
        <w:rPr>
          <w:rFonts w:ascii="Calibri" w:hAnsi="Calibri" w:cs="Arial"/>
          <w:b/>
          <w:sz w:val="22"/>
          <w:szCs w:val="22"/>
        </w:rPr>
      </w:pPr>
    </w:p>
    <w:p w14:paraId="4F50FEA5" w14:textId="79246D81" w:rsidR="00A157E7" w:rsidRPr="00CE51D1" w:rsidRDefault="00A157E7" w:rsidP="00A157E7">
      <w:pPr>
        <w:tabs>
          <w:tab w:val="left" w:pos="1620"/>
        </w:tabs>
        <w:ind w:left="720"/>
        <w:jc w:val="both"/>
        <w:rPr>
          <w:rFonts w:ascii="Calibri" w:hAnsi="Calibri" w:cs="Arial"/>
          <w:sz w:val="22"/>
          <w:szCs w:val="22"/>
        </w:rPr>
      </w:pPr>
      <w:r w:rsidRPr="00CE51D1">
        <w:rPr>
          <w:rFonts w:ascii="Calibri" w:hAnsi="Calibri" w:cs="Arial"/>
          <w:b/>
          <w:sz w:val="22"/>
          <w:szCs w:val="22"/>
        </w:rPr>
        <w:t xml:space="preserve">“General Terms and Conditions” </w:t>
      </w:r>
      <w:r w:rsidRPr="00CE51D1">
        <w:rPr>
          <w:rFonts w:ascii="Calibri" w:hAnsi="Calibri" w:cs="Arial"/>
          <w:sz w:val="22"/>
          <w:szCs w:val="22"/>
        </w:rPr>
        <w:t>mean</w:t>
      </w:r>
      <w:r w:rsidR="001E1E2B" w:rsidRPr="00CE51D1">
        <w:rPr>
          <w:rFonts w:ascii="Calibri" w:hAnsi="Calibri" w:cs="Arial"/>
          <w:sz w:val="22"/>
          <w:szCs w:val="22"/>
        </w:rPr>
        <w:t>s</w:t>
      </w:r>
      <w:r w:rsidRPr="00CE51D1">
        <w:rPr>
          <w:rFonts w:ascii="Calibri" w:hAnsi="Calibri" w:cs="Arial"/>
          <w:sz w:val="22"/>
          <w:szCs w:val="22"/>
        </w:rPr>
        <w:t xml:space="preserve"> the General Terms and Conditions for Services Contracts as referenced on the RFP cover page.</w:t>
      </w:r>
    </w:p>
    <w:p w14:paraId="0589D92A" w14:textId="376C97FE" w:rsidR="00100079" w:rsidRPr="00CE51D1" w:rsidRDefault="00100079" w:rsidP="00A157E7">
      <w:pPr>
        <w:tabs>
          <w:tab w:val="left" w:pos="1620"/>
        </w:tabs>
        <w:ind w:left="720"/>
        <w:jc w:val="both"/>
        <w:rPr>
          <w:rFonts w:ascii="Calibri" w:hAnsi="Calibri" w:cs="Arial"/>
          <w:sz w:val="22"/>
          <w:szCs w:val="22"/>
        </w:rPr>
      </w:pPr>
    </w:p>
    <w:p w14:paraId="1FF5B91C" w14:textId="5B1496FE" w:rsidR="00100079" w:rsidRDefault="00100079" w:rsidP="00100079">
      <w:pPr>
        <w:tabs>
          <w:tab w:val="left" w:pos="1620"/>
        </w:tabs>
        <w:ind w:left="720"/>
        <w:jc w:val="both"/>
        <w:rPr>
          <w:rFonts w:ascii="Calibri" w:hAnsi="Calibri" w:cs="Arial"/>
          <w:sz w:val="22"/>
          <w:szCs w:val="22"/>
        </w:rPr>
      </w:pPr>
      <w:r w:rsidRPr="00CE51D1">
        <w:rPr>
          <w:rFonts w:ascii="Calibri" w:hAnsi="Calibri" w:cs="Arial"/>
          <w:b/>
          <w:sz w:val="22"/>
          <w:szCs w:val="22"/>
        </w:rPr>
        <w:t xml:space="preserve">“Iowa Medical and Classification Center (IMCC)” </w:t>
      </w:r>
      <w:r w:rsidRPr="00CE51D1">
        <w:rPr>
          <w:rFonts w:ascii="Calibri" w:hAnsi="Calibri" w:cs="Arial"/>
          <w:sz w:val="22"/>
          <w:szCs w:val="22"/>
        </w:rPr>
        <w:t xml:space="preserve">means the point of receptions for all </w:t>
      </w:r>
      <w:r w:rsidR="00B765F4">
        <w:rPr>
          <w:rFonts w:ascii="Calibri" w:hAnsi="Calibri" w:cs="Arial"/>
          <w:sz w:val="22"/>
          <w:szCs w:val="22"/>
        </w:rPr>
        <w:t xml:space="preserve">male </w:t>
      </w:r>
      <w:r w:rsidRPr="00CE51D1">
        <w:rPr>
          <w:rFonts w:ascii="Calibri" w:hAnsi="Calibri" w:cs="Arial"/>
          <w:sz w:val="22"/>
          <w:szCs w:val="22"/>
        </w:rPr>
        <w:t>offenders entering the Iowa Department of Corrections.  IMCC is located in Coralville, Iowa.</w:t>
      </w:r>
    </w:p>
    <w:p w14:paraId="7D33A20C" w14:textId="77777777" w:rsidR="00100079" w:rsidRDefault="00100079" w:rsidP="00100079">
      <w:pPr>
        <w:tabs>
          <w:tab w:val="left" w:pos="1620"/>
        </w:tabs>
        <w:ind w:left="720"/>
        <w:jc w:val="both"/>
        <w:rPr>
          <w:rFonts w:ascii="Calibri" w:hAnsi="Calibri" w:cs="Arial"/>
          <w:sz w:val="22"/>
          <w:szCs w:val="22"/>
        </w:rPr>
      </w:pPr>
    </w:p>
    <w:p w14:paraId="27EF7B70" w14:textId="77777777" w:rsidR="00100079" w:rsidRPr="00DD50D9" w:rsidRDefault="00100079" w:rsidP="00100079">
      <w:pPr>
        <w:tabs>
          <w:tab w:val="left" w:pos="1620"/>
        </w:tabs>
        <w:ind w:left="720"/>
        <w:jc w:val="both"/>
        <w:rPr>
          <w:rFonts w:ascii="Calibri" w:hAnsi="Calibri" w:cs="Arial"/>
          <w:sz w:val="22"/>
          <w:szCs w:val="22"/>
        </w:rPr>
      </w:pPr>
      <w:r>
        <w:rPr>
          <w:rFonts w:ascii="Calibri" w:hAnsi="Calibri" w:cs="Arial"/>
          <w:b/>
          <w:sz w:val="22"/>
          <w:szCs w:val="22"/>
        </w:rPr>
        <w:t xml:space="preserve">“Positive Pay” </w:t>
      </w:r>
      <w:r>
        <w:rPr>
          <w:rFonts w:ascii="Calibri" w:hAnsi="Calibri" w:cs="Arial"/>
          <w:sz w:val="22"/>
          <w:szCs w:val="22"/>
        </w:rPr>
        <w:t>means a system where all checks submitted to the Financial Institution (FI) for payment are verified prior to payment to check information supplied by the FDCF.</w:t>
      </w:r>
    </w:p>
    <w:p w14:paraId="1711957A" w14:textId="77777777" w:rsidR="000F48D5" w:rsidRPr="009E13BD" w:rsidRDefault="000F48D5" w:rsidP="00A157E7">
      <w:pPr>
        <w:tabs>
          <w:tab w:val="left" w:pos="1620"/>
        </w:tabs>
        <w:ind w:left="720"/>
        <w:jc w:val="both"/>
        <w:rPr>
          <w:rFonts w:ascii="Calibri" w:hAnsi="Calibri" w:cs="Arial"/>
          <w:sz w:val="22"/>
          <w:szCs w:val="22"/>
        </w:rPr>
      </w:pPr>
    </w:p>
    <w:p w14:paraId="7145E8B0" w14:textId="25D5C48B" w:rsidR="00A157E7" w:rsidRDefault="000F48D5" w:rsidP="000F48D5">
      <w:pPr>
        <w:tabs>
          <w:tab w:val="left" w:pos="1620"/>
        </w:tabs>
        <w:ind w:left="720"/>
        <w:jc w:val="both"/>
        <w:rPr>
          <w:rFonts w:ascii="Calibri" w:hAnsi="Calibri"/>
          <w:sz w:val="22"/>
          <w:szCs w:val="22"/>
        </w:rPr>
      </w:pPr>
      <w:r w:rsidRPr="009E13BD">
        <w:rPr>
          <w:rFonts w:ascii="Calibri" w:hAnsi="Calibri"/>
          <w:b/>
          <w:sz w:val="22"/>
          <w:szCs w:val="22"/>
        </w:rPr>
        <w:t xml:space="preserve">“Proposal” </w:t>
      </w:r>
      <w:r w:rsidRPr="009E13BD">
        <w:rPr>
          <w:rFonts w:ascii="Calibri" w:hAnsi="Calibri"/>
          <w:sz w:val="22"/>
          <w:szCs w:val="22"/>
        </w:rPr>
        <w:t xml:space="preserve">means the </w:t>
      </w:r>
      <w:r>
        <w:rPr>
          <w:rFonts w:ascii="Calibri" w:hAnsi="Calibri"/>
          <w:sz w:val="22"/>
          <w:szCs w:val="22"/>
        </w:rPr>
        <w:t>Respondent</w:t>
      </w:r>
      <w:r w:rsidRPr="009E13BD">
        <w:rPr>
          <w:rFonts w:ascii="Calibri" w:hAnsi="Calibri"/>
          <w:sz w:val="22"/>
          <w:szCs w:val="22"/>
        </w:rPr>
        <w:t>’s proposal submitted in response to the RFP.</w:t>
      </w:r>
    </w:p>
    <w:p w14:paraId="21563455" w14:textId="77777777" w:rsidR="000F48D5" w:rsidRPr="009E13BD" w:rsidRDefault="000F48D5" w:rsidP="000F48D5">
      <w:pPr>
        <w:tabs>
          <w:tab w:val="left" w:pos="1620"/>
        </w:tabs>
        <w:ind w:left="720"/>
        <w:jc w:val="both"/>
        <w:rPr>
          <w:rFonts w:ascii="Calibri" w:hAnsi="Calibri"/>
          <w:b/>
          <w:sz w:val="22"/>
          <w:szCs w:val="22"/>
        </w:rPr>
      </w:pPr>
    </w:p>
    <w:p w14:paraId="7C82C97F" w14:textId="05ABA4A2" w:rsidR="000F48D5" w:rsidRDefault="000F48D5" w:rsidP="005C55F0">
      <w:pPr>
        <w:tabs>
          <w:tab w:val="left" w:pos="1620"/>
        </w:tabs>
        <w:ind w:left="720"/>
        <w:jc w:val="both"/>
        <w:rPr>
          <w:rFonts w:ascii="Calibri" w:hAnsi="Calibri"/>
          <w:sz w:val="22"/>
          <w:szCs w:val="22"/>
        </w:rPr>
      </w:pPr>
      <w:r w:rsidRPr="000F48D5">
        <w:rPr>
          <w:rFonts w:ascii="Calibri" w:hAnsi="Calibri"/>
          <w:b/>
          <w:sz w:val="22"/>
          <w:szCs w:val="22"/>
        </w:rPr>
        <w:t>“Respondent”</w:t>
      </w:r>
      <w:r>
        <w:rPr>
          <w:rFonts w:ascii="Calibri" w:hAnsi="Calibri"/>
          <w:sz w:val="22"/>
          <w:szCs w:val="22"/>
        </w:rPr>
        <w:t xml:space="preserve"> </w:t>
      </w:r>
      <w:r w:rsidRPr="009E13BD">
        <w:rPr>
          <w:rFonts w:ascii="Calibri" w:hAnsi="Calibri"/>
          <w:sz w:val="22"/>
          <w:szCs w:val="22"/>
        </w:rPr>
        <w:t xml:space="preserve">means a vendor submitting </w:t>
      </w:r>
      <w:r>
        <w:rPr>
          <w:rFonts w:ascii="Calibri" w:hAnsi="Calibri"/>
          <w:sz w:val="22"/>
          <w:szCs w:val="22"/>
        </w:rPr>
        <w:t>a P</w:t>
      </w:r>
      <w:r w:rsidRPr="009E13BD">
        <w:rPr>
          <w:rFonts w:ascii="Calibri" w:hAnsi="Calibri"/>
          <w:sz w:val="22"/>
          <w:szCs w:val="22"/>
        </w:rPr>
        <w:t>roposal in response to this RFP.</w:t>
      </w:r>
    </w:p>
    <w:p w14:paraId="24D78BA2" w14:textId="77777777" w:rsidR="000F48D5" w:rsidRDefault="000F48D5" w:rsidP="005C55F0">
      <w:pPr>
        <w:tabs>
          <w:tab w:val="left" w:pos="1620"/>
        </w:tabs>
        <w:ind w:left="720"/>
        <w:jc w:val="both"/>
        <w:rPr>
          <w:rFonts w:ascii="Calibri" w:hAnsi="Calibri"/>
          <w:b/>
          <w:sz w:val="22"/>
          <w:szCs w:val="22"/>
        </w:rPr>
      </w:pPr>
    </w:p>
    <w:p w14:paraId="21FCA598" w14:textId="3EA20BDE"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“Responsible </w:t>
      </w:r>
      <w:r w:rsidR="000F48D5">
        <w:rPr>
          <w:rFonts w:ascii="Calibri" w:hAnsi="Calibri"/>
          <w:b/>
          <w:sz w:val="22"/>
          <w:szCs w:val="22"/>
        </w:rPr>
        <w:t>Respondent</w:t>
      </w:r>
      <w:r w:rsidRPr="009E13BD">
        <w:rPr>
          <w:rFonts w:ascii="Calibri" w:hAnsi="Calibri"/>
          <w:b/>
          <w:sz w:val="22"/>
          <w:szCs w:val="22"/>
        </w:rPr>
        <w:t>”</w:t>
      </w:r>
      <w:r w:rsidRPr="009E13BD">
        <w:rPr>
          <w:rFonts w:ascii="Calibri" w:hAnsi="Calibri"/>
          <w:sz w:val="22"/>
          <w:szCs w:val="22"/>
        </w:rPr>
        <w:t xml:space="preserve"> means a </w:t>
      </w:r>
      <w:r w:rsidR="000F48D5">
        <w:rPr>
          <w:rFonts w:ascii="Calibri" w:hAnsi="Calibri"/>
          <w:sz w:val="22"/>
          <w:szCs w:val="22"/>
        </w:rPr>
        <w:t>Respondent</w:t>
      </w:r>
      <w:r w:rsidRPr="009E13BD">
        <w:rPr>
          <w:rFonts w:ascii="Calibri" w:hAnsi="Calibri"/>
          <w:sz w:val="22"/>
          <w:szCs w:val="22"/>
        </w:rPr>
        <w:t xml:space="preserve"> that has the capability in all </w:t>
      </w:r>
      <w:r w:rsidR="005C55F0" w:rsidRPr="009E13BD">
        <w:rPr>
          <w:rFonts w:ascii="Calibri" w:hAnsi="Calibri"/>
          <w:sz w:val="22"/>
          <w:szCs w:val="22"/>
        </w:rPr>
        <w:t xml:space="preserve">material </w:t>
      </w:r>
      <w:r w:rsidRPr="009E13BD">
        <w:rPr>
          <w:rFonts w:ascii="Calibri" w:hAnsi="Calibri"/>
          <w:sz w:val="22"/>
          <w:szCs w:val="22"/>
        </w:rPr>
        <w:t>respects to perform the</w:t>
      </w:r>
      <w:r w:rsidR="001E1E2B">
        <w:rPr>
          <w:rFonts w:ascii="Calibri" w:hAnsi="Calibri"/>
          <w:sz w:val="22"/>
          <w:szCs w:val="22"/>
        </w:rPr>
        <w:t xml:space="preserve"> scope of work and</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Contract. In determining whether a </w:t>
      </w:r>
      <w:r w:rsidR="000F48D5">
        <w:rPr>
          <w:rFonts w:ascii="Calibri" w:hAnsi="Calibri"/>
          <w:sz w:val="22"/>
          <w:szCs w:val="22"/>
        </w:rPr>
        <w:t>Respondent</w:t>
      </w:r>
      <w:r w:rsidRPr="009E13BD">
        <w:rPr>
          <w:rFonts w:ascii="Calibri" w:hAnsi="Calibri"/>
          <w:sz w:val="22"/>
          <w:szCs w:val="22"/>
        </w:rPr>
        <w:t xml:space="preserve"> is a Responsible </w:t>
      </w:r>
      <w:r w:rsidR="000F48D5">
        <w:rPr>
          <w:rFonts w:ascii="Calibri" w:hAnsi="Calibri"/>
          <w:sz w:val="22"/>
          <w:szCs w:val="22"/>
        </w:rPr>
        <w:t>Respondent</w:t>
      </w:r>
      <w:r w:rsidRPr="009E13BD">
        <w:rPr>
          <w:rFonts w:ascii="Calibri" w:hAnsi="Calibri"/>
          <w:sz w:val="22"/>
          <w:szCs w:val="22"/>
        </w:rPr>
        <w:t xml:space="preserve">, the Agency may consider various factors including, but not limited to, the </w:t>
      </w:r>
      <w:r w:rsidR="000F48D5">
        <w:rPr>
          <w:rFonts w:ascii="Calibri" w:hAnsi="Calibri"/>
          <w:sz w:val="22"/>
          <w:szCs w:val="22"/>
        </w:rPr>
        <w:t>Respondent</w:t>
      </w:r>
      <w:r w:rsidRPr="009E13BD">
        <w:rPr>
          <w:rFonts w:ascii="Calibri" w:hAnsi="Calibri"/>
          <w:sz w:val="22"/>
          <w:szCs w:val="22"/>
        </w:rPr>
        <w:t xml:space="preserve">’s competence and qualifications to provide the goods or services requested, the </w:t>
      </w:r>
      <w:r w:rsidR="000F48D5">
        <w:rPr>
          <w:rFonts w:ascii="Calibri" w:hAnsi="Calibri"/>
          <w:sz w:val="22"/>
          <w:szCs w:val="22"/>
        </w:rPr>
        <w:t>Respondent</w:t>
      </w:r>
      <w:r w:rsidRPr="009E13BD">
        <w:rPr>
          <w:rFonts w:ascii="Calibri" w:hAnsi="Calibri"/>
          <w:sz w:val="22"/>
          <w:szCs w:val="22"/>
        </w:rPr>
        <w:t>’s integrity and reliability, the pas</w:t>
      </w:r>
      <w:r w:rsidR="003F4CED" w:rsidRPr="009E13BD">
        <w:rPr>
          <w:rFonts w:ascii="Calibri" w:hAnsi="Calibri"/>
          <w:sz w:val="22"/>
          <w:szCs w:val="22"/>
        </w:rPr>
        <w:t xml:space="preserve">t performance of the </w:t>
      </w:r>
      <w:r w:rsidR="000F48D5">
        <w:rPr>
          <w:rFonts w:ascii="Calibri" w:hAnsi="Calibri"/>
          <w:sz w:val="22"/>
          <w:szCs w:val="22"/>
        </w:rPr>
        <w:t>Respondent</w:t>
      </w:r>
      <w:r w:rsidRPr="009E13BD">
        <w:rPr>
          <w:rFonts w:ascii="Calibri" w:hAnsi="Calibri"/>
          <w:sz w:val="22"/>
          <w:szCs w:val="22"/>
        </w:rPr>
        <w:t xml:space="preserve"> and the best interest of the Agency and the State.</w:t>
      </w:r>
    </w:p>
    <w:p w14:paraId="74698338" w14:textId="77777777" w:rsidR="00A157E7" w:rsidRPr="009E13BD" w:rsidRDefault="00A157E7" w:rsidP="005C55F0">
      <w:pPr>
        <w:tabs>
          <w:tab w:val="left" w:pos="1620"/>
        </w:tabs>
        <w:ind w:left="720"/>
        <w:jc w:val="both"/>
        <w:rPr>
          <w:rFonts w:ascii="Calibri" w:hAnsi="Calibri"/>
          <w:b/>
          <w:sz w:val="22"/>
          <w:szCs w:val="22"/>
        </w:rPr>
      </w:pPr>
    </w:p>
    <w:p w14:paraId="0EDBF4BB"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“Responsive Proposal”</w:t>
      </w:r>
      <w:r w:rsidRPr="009E13BD">
        <w:rPr>
          <w:rFonts w:ascii="Calibri" w:hAnsi="Calibri"/>
          <w:sz w:val="22"/>
          <w:szCs w:val="22"/>
        </w:rPr>
        <w:t xml:space="preserve"> means a Proposal that complies with the material provisions of this RFP.</w:t>
      </w:r>
    </w:p>
    <w:p w14:paraId="2748674D" w14:textId="77777777" w:rsidR="00A157E7" w:rsidRPr="009E13BD" w:rsidRDefault="00A157E7" w:rsidP="005C55F0">
      <w:pPr>
        <w:tabs>
          <w:tab w:val="left" w:pos="1620"/>
        </w:tabs>
        <w:ind w:left="720"/>
        <w:jc w:val="both"/>
        <w:rPr>
          <w:rFonts w:ascii="Calibri" w:hAnsi="Calibri"/>
          <w:b/>
          <w:sz w:val="22"/>
          <w:szCs w:val="22"/>
        </w:rPr>
      </w:pPr>
    </w:p>
    <w:p w14:paraId="1FAFC5BF" w14:textId="0B7B0042" w:rsidR="007715ED" w:rsidRDefault="007715ED" w:rsidP="005C55F0">
      <w:pPr>
        <w:tabs>
          <w:tab w:val="left" w:pos="1620"/>
        </w:tabs>
        <w:ind w:left="720"/>
        <w:jc w:val="both"/>
        <w:rPr>
          <w:rFonts w:ascii="Calibri" w:hAnsi="Calibri"/>
          <w:sz w:val="22"/>
          <w:szCs w:val="22"/>
        </w:rPr>
      </w:pPr>
      <w:r w:rsidRPr="009E13BD">
        <w:rPr>
          <w:rFonts w:ascii="Calibri" w:hAnsi="Calibri"/>
          <w:b/>
          <w:sz w:val="22"/>
          <w:szCs w:val="22"/>
        </w:rPr>
        <w:t>“RFP”</w:t>
      </w:r>
      <w:r w:rsidRPr="009E13BD">
        <w:rPr>
          <w:rFonts w:ascii="Calibri" w:hAnsi="Calibri"/>
          <w:sz w:val="22"/>
          <w:szCs w:val="22"/>
        </w:rPr>
        <w:t xml:space="preserve"> means this Request for Proposals and any attachments, exhibits, schedules or addenda hereto.</w:t>
      </w:r>
    </w:p>
    <w:p w14:paraId="08C5A46B" w14:textId="680395EB" w:rsidR="00CE51D1" w:rsidRDefault="00CE51D1" w:rsidP="005C55F0">
      <w:pPr>
        <w:tabs>
          <w:tab w:val="left" w:pos="1620"/>
        </w:tabs>
        <w:ind w:left="720"/>
        <w:jc w:val="both"/>
        <w:rPr>
          <w:rFonts w:ascii="Calibri" w:hAnsi="Calibri"/>
          <w:sz w:val="22"/>
          <w:szCs w:val="22"/>
        </w:rPr>
      </w:pPr>
    </w:p>
    <w:p w14:paraId="29CB3A0C" w14:textId="77777777" w:rsidR="00CE51D1" w:rsidRPr="009E13BD" w:rsidRDefault="00CE51D1" w:rsidP="00CE51D1">
      <w:pPr>
        <w:tabs>
          <w:tab w:val="left" w:pos="1620"/>
        </w:tabs>
        <w:ind w:left="720"/>
        <w:jc w:val="both"/>
        <w:rPr>
          <w:rFonts w:ascii="Calibri" w:hAnsi="Calibri"/>
          <w:sz w:val="22"/>
          <w:szCs w:val="22"/>
        </w:rPr>
      </w:pPr>
      <w:r w:rsidRPr="00E3388A">
        <w:rPr>
          <w:rFonts w:ascii="Calibri" w:hAnsi="Calibri"/>
          <w:b/>
          <w:sz w:val="22"/>
          <w:szCs w:val="22"/>
        </w:rPr>
        <w:t>“Specifications”</w:t>
      </w:r>
      <w:r w:rsidRPr="00E3388A">
        <w:rPr>
          <w:rFonts w:ascii="Calibri" w:hAnsi="Calibri"/>
          <w:sz w:val="22"/>
          <w:szCs w:val="22"/>
        </w:rPr>
        <w:t xml:space="preserve"> means all specifications, requirements, technical standards, performance standards, representations and other criteria related to the Deliverables stated or expressed in this</w:t>
      </w:r>
      <w:r>
        <w:rPr>
          <w:rFonts w:ascii="Calibri" w:hAnsi="Calibri"/>
          <w:sz w:val="22"/>
          <w:szCs w:val="22"/>
        </w:rPr>
        <w:t xml:space="preserve"> </w:t>
      </w:r>
      <w:r w:rsidRPr="00E3388A">
        <w:rPr>
          <w:rFonts w:ascii="Calibri" w:hAnsi="Calibri"/>
          <w:sz w:val="22"/>
          <w:szCs w:val="22"/>
        </w:rPr>
        <w:t xml:space="preserve">RFP, the </w:t>
      </w:r>
      <w:r>
        <w:rPr>
          <w:rFonts w:ascii="Calibri" w:hAnsi="Calibri"/>
          <w:sz w:val="22"/>
          <w:szCs w:val="22"/>
        </w:rPr>
        <w:t xml:space="preserve">Vendor’s </w:t>
      </w:r>
      <w:r w:rsidRPr="00E3388A">
        <w:rPr>
          <w:rFonts w:ascii="Calibri" w:hAnsi="Calibri"/>
          <w:sz w:val="22"/>
          <w:szCs w:val="22"/>
        </w:rPr>
        <w:t>Proposal</w:t>
      </w:r>
      <w:r>
        <w:rPr>
          <w:rFonts w:ascii="Calibri" w:hAnsi="Calibri"/>
          <w:sz w:val="22"/>
          <w:szCs w:val="22"/>
        </w:rPr>
        <w:t xml:space="preserve">, and any resulting </w:t>
      </w:r>
      <w:r w:rsidRPr="00E3388A">
        <w:rPr>
          <w:rFonts w:ascii="Calibri" w:hAnsi="Calibri"/>
          <w:sz w:val="22"/>
          <w:szCs w:val="22"/>
        </w:rPr>
        <w:t>Contract. Specifications shall include the Acceptance Criteria and any specifications, standards or criteria stated or set forth in any applicable state, federal, foreign and local laws, rules, and regulations.</w:t>
      </w:r>
      <w:r>
        <w:rPr>
          <w:rFonts w:ascii="Calibri" w:hAnsi="Calibri"/>
          <w:sz w:val="22"/>
          <w:szCs w:val="22"/>
        </w:rPr>
        <w:t xml:space="preserve">  </w:t>
      </w:r>
      <w:r>
        <w:rPr>
          <w:rFonts w:ascii="Calibri" w:hAnsi="Calibri" w:cs="Calibri"/>
          <w:sz w:val="22"/>
          <w:szCs w:val="22"/>
        </w:rPr>
        <w:t>Vendor</w:t>
      </w:r>
      <w:r w:rsidRPr="00EA0A16">
        <w:rPr>
          <w:rFonts w:ascii="Calibri" w:hAnsi="Calibri" w:cs="Calibri"/>
          <w:sz w:val="22"/>
          <w:szCs w:val="22"/>
        </w:rPr>
        <w:t xml:space="preserve"> may not alter the Specifications identified in this RFP by or through its Proposal or the Documentation.</w:t>
      </w:r>
    </w:p>
    <w:p w14:paraId="354202E2" w14:textId="77777777" w:rsidR="00A157E7" w:rsidRPr="009E13BD" w:rsidRDefault="00A157E7" w:rsidP="005C55F0">
      <w:pPr>
        <w:tabs>
          <w:tab w:val="left" w:pos="1620"/>
        </w:tabs>
        <w:ind w:left="720"/>
        <w:jc w:val="both"/>
        <w:rPr>
          <w:rFonts w:ascii="Calibri" w:hAnsi="Calibri"/>
          <w:b/>
          <w:sz w:val="22"/>
          <w:szCs w:val="22"/>
        </w:rPr>
      </w:pPr>
    </w:p>
    <w:p w14:paraId="3E17C1D7" w14:textId="6D5EB128" w:rsidR="00176659" w:rsidRDefault="007715ED" w:rsidP="00176659">
      <w:pPr>
        <w:tabs>
          <w:tab w:val="left" w:pos="1620"/>
        </w:tabs>
        <w:ind w:left="720"/>
        <w:jc w:val="both"/>
        <w:rPr>
          <w:rFonts w:ascii="Calibri" w:hAnsi="Calibri"/>
          <w:sz w:val="22"/>
          <w:szCs w:val="22"/>
        </w:rPr>
      </w:pPr>
      <w:r w:rsidRPr="009E13BD">
        <w:rPr>
          <w:rFonts w:ascii="Calibri" w:hAnsi="Calibri"/>
          <w:b/>
          <w:sz w:val="22"/>
          <w:szCs w:val="22"/>
        </w:rPr>
        <w:t xml:space="preserve">“State” </w:t>
      </w:r>
      <w:r w:rsidRPr="009E13BD">
        <w:rPr>
          <w:rFonts w:ascii="Calibri" w:hAnsi="Calibri"/>
          <w:sz w:val="22"/>
          <w:szCs w:val="22"/>
        </w:rPr>
        <w:t xml:space="preserve">means the State of Iowa, the Agency identified on the Contract Declarations &amp; Execution Page(s), and all state agencies, boards, and commissions, and any political subdivisions making purchases from the Contract as permitted by this RFP. </w:t>
      </w:r>
    </w:p>
    <w:p w14:paraId="64BF2F69" w14:textId="1B21A425" w:rsidR="00CE51D1" w:rsidRDefault="00CE51D1" w:rsidP="00176659">
      <w:pPr>
        <w:tabs>
          <w:tab w:val="left" w:pos="1620"/>
        </w:tabs>
        <w:ind w:left="720"/>
        <w:jc w:val="both"/>
        <w:rPr>
          <w:rFonts w:ascii="Calibri" w:hAnsi="Calibri"/>
          <w:sz w:val="22"/>
          <w:szCs w:val="22"/>
        </w:rPr>
      </w:pPr>
    </w:p>
    <w:p w14:paraId="0935836E" w14:textId="77777777" w:rsidR="00CE51D1" w:rsidRDefault="00CE51D1" w:rsidP="00CE51D1">
      <w:pPr>
        <w:tabs>
          <w:tab w:val="left" w:pos="1620"/>
        </w:tabs>
        <w:ind w:left="720"/>
        <w:jc w:val="both"/>
        <w:rPr>
          <w:rFonts w:ascii="Calibri" w:hAnsi="Calibri"/>
          <w:sz w:val="22"/>
          <w:szCs w:val="22"/>
        </w:rPr>
      </w:pPr>
      <w:r w:rsidRPr="000F48D5">
        <w:rPr>
          <w:rFonts w:ascii="Calibri" w:hAnsi="Calibri"/>
          <w:b/>
          <w:sz w:val="22"/>
          <w:szCs w:val="22"/>
        </w:rPr>
        <w:t>“</w:t>
      </w:r>
      <w:r>
        <w:rPr>
          <w:rFonts w:ascii="Calibri" w:hAnsi="Calibri"/>
          <w:b/>
          <w:sz w:val="22"/>
          <w:szCs w:val="22"/>
        </w:rPr>
        <w:t>Vendor</w:t>
      </w:r>
      <w:r w:rsidRPr="000F48D5">
        <w:rPr>
          <w:rFonts w:ascii="Calibri" w:hAnsi="Calibri"/>
          <w:b/>
          <w:sz w:val="22"/>
          <w:szCs w:val="22"/>
        </w:rPr>
        <w:t>”</w:t>
      </w:r>
      <w:r>
        <w:rPr>
          <w:rFonts w:ascii="Calibri" w:hAnsi="Calibri"/>
          <w:sz w:val="22"/>
          <w:szCs w:val="22"/>
        </w:rPr>
        <w:t xml:space="preserve"> </w:t>
      </w:r>
      <w:r w:rsidRPr="009E13BD">
        <w:rPr>
          <w:rFonts w:ascii="Calibri" w:hAnsi="Calibri"/>
          <w:sz w:val="22"/>
          <w:szCs w:val="22"/>
        </w:rPr>
        <w:t>means a vendor</w:t>
      </w:r>
      <w:r>
        <w:rPr>
          <w:rFonts w:ascii="Calibri" w:hAnsi="Calibri"/>
          <w:sz w:val="22"/>
          <w:szCs w:val="22"/>
        </w:rPr>
        <w:t xml:space="preserve"> (or contractor or respondent), company or other business entity</w:t>
      </w:r>
      <w:r w:rsidRPr="009E13BD">
        <w:rPr>
          <w:rFonts w:ascii="Calibri" w:hAnsi="Calibri"/>
          <w:sz w:val="22"/>
          <w:szCs w:val="22"/>
        </w:rPr>
        <w:t xml:space="preserve"> submitting </w:t>
      </w:r>
      <w:r>
        <w:rPr>
          <w:rFonts w:ascii="Calibri" w:hAnsi="Calibri"/>
          <w:sz w:val="22"/>
          <w:szCs w:val="22"/>
        </w:rPr>
        <w:t>a P</w:t>
      </w:r>
      <w:r w:rsidRPr="009E13BD">
        <w:rPr>
          <w:rFonts w:ascii="Calibri" w:hAnsi="Calibri"/>
          <w:sz w:val="22"/>
          <w:szCs w:val="22"/>
        </w:rPr>
        <w:t>roposal in response to this RFP.</w:t>
      </w:r>
    </w:p>
    <w:p w14:paraId="748CDD20" w14:textId="1666C434" w:rsidR="007A3EE2" w:rsidRDefault="007A3EE2">
      <w:pPr>
        <w:rPr>
          <w:rFonts w:ascii="Calibri" w:hAnsi="Calibri"/>
          <w:b/>
          <w:sz w:val="22"/>
          <w:szCs w:val="22"/>
        </w:rPr>
      </w:pPr>
      <w:r>
        <w:rPr>
          <w:rFonts w:ascii="Calibri" w:hAnsi="Calibri"/>
          <w:b/>
          <w:sz w:val="22"/>
          <w:szCs w:val="22"/>
        </w:rPr>
        <w:br w:type="page"/>
      </w:r>
    </w:p>
    <w:p w14:paraId="5B0C0ADC"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lastRenderedPageBreak/>
        <w:t>Overview of the RFP Process</w:t>
      </w:r>
    </w:p>
    <w:p w14:paraId="446B2508" w14:textId="77777777" w:rsidR="00CB3D41" w:rsidRDefault="00CB3D41" w:rsidP="00CB3D41">
      <w:pPr>
        <w:ind w:left="720"/>
        <w:jc w:val="both"/>
        <w:rPr>
          <w:rFonts w:asciiTheme="minorHAnsi" w:hAnsiTheme="minorHAnsi" w:cstheme="minorHAnsi"/>
          <w:sz w:val="22"/>
          <w:szCs w:val="22"/>
        </w:rPr>
      </w:pPr>
      <w:r w:rsidRPr="0089325A">
        <w:rPr>
          <w:rFonts w:asciiTheme="minorHAnsi" w:hAnsiTheme="minorHAnsi" w:cstheme="minorHAnsi"/>
          <w:sz w:val="22"/>
          <w:szCs w:val="22"/>
        </w:rPr>
        <w:t xml:space="preserve">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w:t>
      </w:r>
      <w:r>
        <w:rPr>
          <w:rFonts w:asciiTheme="minorHAnsi" w:hAnsiTheme="minorHAnsi" w:cstheme="minorHAnsi"/>
          <w:sz w:val="22"/>
          <w:szCs w:val="22"/>
        </w:rPr>
        <w:t>Respondent</w:t>
      </w:r>
      <w:r w:rsidRPr="0089325A">
        <w:rPr>
          <w:rFonts w:asciiTheme="minorHAnsi" w:hAnsiTheme="minorHAnsi" w:cstheme="minorHAnsi"/>
          <w:sz w:val="22"/>
          <w:szCs w:val="22"/>
        </w:rPr>
        <w:t xml:space="preserve"> is responsible for determining all factors necessary for submission of a comprehensive </w:t>
      </w:r>
      <w:r w:rsidRPr="00CB3D41">
        <w:rPr>
          <w:rFonts w:ascii="Calibri" w:hAnsi="Calibri"/>
          <w:sz w:val="22"/>
          <w:szCs w:val="22"/>
        </w:rPr>
        <w:t>Proposal</w:t>
      </w:r>
      <w:r w:rsidRPr="0089325A">
        <w:rPr>
          <w:rFonts w:asciiTheme="minorHAnsi" w:hAnsiTheme="minorHAnsi" w:cstheme="minorHAnsi"/>
          <w:sz w:val="22"/>
          <w:szCs w:val="22"/>
        </w:rPr>
        <w:t>.</w:t>
      </w:r>
    </w:p>
    <w:p w14:paraId="5D786C5C" w14:textId="77777777" w:rsidR="00CB3D41" w:rsidRDefault="00CB3D41" w:rsidP="00CB3D41">
      <w:pPr>
        <w:ind w:left="720"/>
        <w:jc w:val="both"/>
        <w:rPr>
          <w:rFonts w:asciiTheme="minorHAnsi" w:hAnsiTheme="minorHAnsi" w:cstheme="minorHAnsi"/>
          <w:sz w:val="22"/>
          <w:szCs w:val="22"/>
        </w:rPr>
      </w:pPr>
    </w:p>
    <w:p w14:paraId="6FE1F80F" w14:textId="1B7EB340" w:rsidR="00CB3D41" w:rsidRPr="00CB3D41" w:rsidRDefault="000F48D5" w:rsidP="00CB3D41">
      <w:pPr>
        <w:ind w:left="720"/>
        <w:jc w:val="both"/>
        <w:rPr>
          <w:rFonts w:ascii="Calibri" w:hAnsi="Calibri"/>
          <w:b/>
          <w:sz w:val="22"/>
          <w:szCs w:val="22"/>
        </w:rPr>
      </w:pPr>
      <w:r>
        <w:rPr>
          <w:rFonts w:ascii="Calibri" w:hAnsi="Calibri"/>
          <w:b/>
          <w:sz w:val="22"/>
          <w:szCs w:val="22"/>
        </w:rPr>
        <w:t>Respondent</w:t>
      </w:r>
      <w:r w:rsidR="00CB3D41" w:rsidRPr="00CB3D41">
        <w:rPr>
          <w:rFonts w:ascii="Calibri" w:hAnsi="Calibri"/>
          <w:b/>
          <w:sz w:val="22"/>
          <w:szCs w:val="22"/>
        </w:rPr>
        <w:t xml:space="preserve"> should review Attachment 3, Form 22 Request for Confidentiality, for more information if its Proposal contains confidential information. </w:t>
      </w:r>
      <w:r w:rsidR="00CB3D41" w:rsidRPr="00CB3D41">
        <w:rPr>
          <w:rFonts w:ascii="Calibri" w:hAnsi="Calibri"/>
          <w:b/>
          <w:color w:val="FF0000"/>
          <w:sz w:val="22"/>
          <w:szCs w:val="22"/>
        </w:rPr>
        <w:t>Any Proposal marked “Confidential” or “Proprietary” on every page may be disqualified.</w:t>
      </w:r>
    </w:p>
    <w:p w14:paraId="4AF65434" w14:textId="77777777" w:rsidR="00CB3D41" w:rsidRPr="0089325A" w:rsidRDefault="00CB3D41" w:rsidP="00CB3D41">
      <w:pPr>
        <w:ind w:left="720"/>
        <w:jc w:val="both"/>
        <w:rPr>
          <w:rFonts w:asciiTheme="minorHAnsi" w:hAnsiTheme="minorHAnsi" w:cstheme="minorHAnsi"/>
          <w:sz w:val="22"/>
          <w:szCs w:val="22"/>
        </w:rPr>
      </w:pPr>
    </w:p>
    <w:p w14:paraId="431637C2" w14:textId="77777777" w:rsidR="00C9079D" w:rsidRPr="005A5774" w:rsidRDefault="00C9079D" w:rsidP="00C9079D">
      <w:pPr>
        <w:ind w:left="720"/>
        <w:jc w:val="both"/>
        <w:rPr>
          <w:rFonts w:asciiTheme="minorHAnsi" w:hAnsiTheme="minorHAnsi" w:cstheme="minorHAnsi"/>
          <w:b/>
          <w:sz w:val="22"/>
          <w:szCs w:val="22"/>
        </w:rPr>
      </w:pPr>
      <w:r w:rsidRPr="005A5774">
        <w:rPr>
          <w:rFonts w:asciiTheme="minorHAnsi" w:hAnsiTheme="minorHAnsi" w:cstheme="minorHAnsi"/>
          <w:sz w:val="22"/>
          <w:szCs w:val="22"/>
        </w:rPr>
        <w:t xml:space="preserve">It is the Agency’s intention to evaluate Proposals from all </w:t>
      </w:r>
      <w:r>
        <w:rPr>
          <w:rFonts w:asciiTheme="minorHAnsi" w:hAnsiTheme="minorHAnsi" w:cstheme="minorHAnsi"/>
          <w:sz w:val="22"/>
          <w:szCs w:val="22"/>
        </w:rPr>
        <w:t>Respondents</w:t>
      </w:r>
      <w:r w:rsidRPr="005A5774">
        <w:rPr>
          <w:rFonts w:asciiTheme="minorHAnsi" w:hAnsiTheme="minorHAnsi" w:cstheme="minorHAnsi"/>
          <w:sz w:val="22"/>
          <w:szCs w:val="22"/>
        </w:rPr>
        <w:t xml:space="preserve"> that submit timely Responsive Proposals, and award the Contract(s) in accordance with </w:t>
      </w:r>
      <w:r>
        <w:rPr>
          <w:rFonts w:asciiTheme="minorHAnsi" w:hAnsiTheme="minorHAnsi" w:cstheme="minorHAnsi"/>
          <w:sz w:val="22"/>
          <w:szCs w:val="22"/>
        </w:rPr>
        <w:t>e</w:t>
      </w:r>
      <w:r w:rsidRPr="005A5774">
        <w:rPr>
          <w:rFonts w:asciiTheme="minorHAnsi" w:hAnsiTheme="minorHAnsi" w:cstheme="minorHAnsi"/>
          <w:sz w:val="22"/>
          <w:szCs w:val="22"/>
        </w:rPr>
        <w:t xml:space="preserve">valuation and </w:t>
      </w:r>
      <w:r>
        <w:rPr>
          <w:rFonts w:asciiTheme="minorHAnsi" w:hAnsiTheme="minorHAnsi" w:cstheme="minorHAnsi"/>
          <w:sz w:val="22"/>
          <w:szCs w:val="22"/>
        </w:rPr>
        <w:t>s</w:t>
      </w:r>
      <w:r w:rsidRPr="005A5774">
        <w:rPr>
          <w:rFonts w:asciiTheme="minorHAnsi" w:hAnsiTheme="minorHAnsi" w:cstheme="minorHAnsi"/>
          <w:sz w:val="22"/>
          <w:szCs w:val="22"/>
        </w:rPr>
        <w:t>election</w:t>
      </w:r>
      <w:r>
        <w:rPr>
          <w:rFonts w:asciiTheme="minorHAnsi" w:hAnsiTheme="minorHAnsi" w:cstheme="minorHAnsi"/>
          <w:sz w:val="22"/>
          <w:szCs w:val="22"/>
        </w:rPr>
        <w:t xml:space="preserve"> criteria provided in this RFP</w:t>
      </w:r>
      <w:r w:rsidRPr="005A5774">
        <w:rPr>
          <w:rFonts w:asciiTheme="minorHAnsi" w:hAnsiTheme="minorHAnsi" w:cstheme="minorHAnsi"/>
          <w:sz w:val="22"/>
          <w:szCs w:val="22"/>
        </w:rPr>
        <w:t>.</w:t>
      </w:r>
      <w:r w:rsidRPr="005A5774">
        <w:rPr>
          <w:rFonts w:asciiTheme="minorHAnsi" w:hAnsiTheme="minorHAnsi" w:cstheme="minorHAnsi"/>
          <w:b/>
          <w:sz w:val="22"/>
          <w:szCs w:val="22"/>
        </w:rPr>
        <w:t xml:space="preserve"> </w:t>
      </w:r>
    </w:p>
    <w:p w14:paraId="214E279D" w14:textId="77777777" w:rsidR="007715ED" w:rsidRPr="009E13BD" w:rsidRDefault="007715ED" w:rsidP="00EC09F5">
      <w:pPr>
        <w:ind w:left="720"/>
        <w:jc w:val="both"/>
        <w:rPr>
          <w:rFonts w:ascii="Calibri" w:hAnsi="Calibri"/>
          <w:b/>
          <w:sz w:val="22"/>
          <w:szCs w:val="22"/>
        </w:rPr>
      </w:pPr>
    </w:p>
    <w:p w14:paraId="4E526CB4"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Background Information</w:t>
      </w:r>
    </w:p>
    <w:p w14:paraId="2431FCF0" w14:textId="77777777" w:rsidR="00BF031E" w:rsidRPr="005D457A" w:rsidRDefault="00BF031E" w:rsidP="00BF031E">
      <w:pPr>
        <w:spacing w:after="160" w:line="259" w:lineRule="auto"/>
        <w:ind w:left="720"/>
        <w:jc w:val="both"/>
        <w:rPr>
          <w:rFonts w:ascii="Calibri" w:eastAsia="Calibri" w:hAnsi="Calibri"/>
          <w:sz w:val="22"/>
          <w:szCs w:val="22"/>
        </w:rPr>
      </w:pPr>
      <w:r w:rsidRPr="00BF031E">
        <w:rPr>
          <w:rFonts w:ascii="Calibri" w:eastAsia="Calibri" w:hAnsi="Calibri"/>
          <w:sz w:val="22"/>
          <w:szCs w:val="22"/>
        </w:rPr>
        <w:t xml:space="preserve">The Iowa Department of Corrections (IDOC) is comprised of nine institutions that house a current count of around 7500 incarcerated individuals.  These nine institutions are as follows:  the Anamosa State Penitentiary (ASP) in Anamosa; the Clarinda Correctional Facility (CCF) in Clarinda; the Fort Dodge Correctional Facility (FDCF) in Fort Dodge; the Iowa Correctional Institute for Women (ICIW) in Mitchellville; the Iowa Medical and Classification Center (IMCC) in Coralville; the Iowa State Penitentiary (ISP) in Fort Madison; the Mount Pleasant Correctional Facility (MPCF) in Mount Pleasant; the Newton Correctional Facility (NCF) in Newton and the North Central Correctional Facility (NCCF) in Rockwell City.  All male incarcerated individuals enter the IDOC through IMCC.  All female incarcerated individuals enter the IDOC through ICIW.  Each individual housed at these nine institutions has a financial account to receive funds and make various purchases.  These funds are managed using software created for the IDOC by Advanced Technologies Group (ATG) of West Des Moines, Iowa. This software is referred to as the DOC Offender Banking System.  The funds are in one central bank account managed by staff located at FDCF.  Deposits are made by staff located at FDCF, IMCC and ICIW.  Each of the nine institutions issue checks that are numbered in a sequence that corresponds with their location.  Each institution has authorized check signers that are included in a master list for the bank account.  </w:t>
      </w:r>
      <w:r w:rsidRPr="005D457A">
        <w:rPr>
          <w:rFonts w:ascii="Calibri" w:eastAsia="Calibri" w:hAnsi="Calibri"/>
          <w:sz w:val="22"/>
          <w:szCs w:val="22"/>
        </w:rPr>
        <w:t>This Request for Proposal is to determine which financial institution (FI) should be used for this account.  The current contract for banking services expires on January 24. 2022.</w:t>
      </w:r>
    </w:p>
    <w:p w14:paraId="2CC15A8E" w14:textId="77777777" w:rsidR="00BF031E" w:rsidRPr="005D457A" w:rsidRDefault="00BF031E" w:rsidP="00BF031E">
      <w:pPr>
        <w:spacing w:after="160" w:line="259" w:lineRule="auto"/>
        <w:ind w:left="720"/>
        <w:jc w:val="both"/>
        <w:rPr>
          <w:rFonts w:ascii="Calibri" w:eastAsia="Calibri" w:hAnsi="Calibri"/>
          <w:sz w:val="22"/>
          <w:szCs w:val="22"/>
        </w:rPr>
      </w:pPr>
      <w:r w:rsidRPr="005D457A">
        <w:rPr>
          <w:rFonts w:ascii="Calibri" w:eastAsia="Calibri" w:hAnsi="Calibri"/>
          <w:sz w:val="22"/>
          <w:szCs w:val="22"/>
        </w:rPr>
        <w:t>Prior account history for Fiscal years 2018, 2019 and 2020 is attached.</w:t>
      </w:r>
    </w:p>
    <w:p w14:paraId="4F9CAD3B" w14:textId="77777777" w:rsidR="007715ED" w:rsidRPr="009E13BD" w:rsidRDefault="007715ED" w:rsidP="00BF031E">
      <w:pPr>
        <w:pStyle w:val="NoSpacing"/>
        <w:ind w:left="720"/>
        <w:rPr>
          <w:rFonts w:ascii="Calibri" w:hAnsi="Calibri"/>
          <w:sz w:val="22"/>
          <w:szCs w:val="22"/>
        </w:rPr>
      </w:pPr>
    </w:p>
    <w:p w14:paraId="166C8684" w14:textId="77777777" w:rsidR="007715ED" w:rsidRPr="009E13BD" w:rsidRDefault="00E41B36"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zCs w:val="22"/>
          <w:highlight w:val="yellow"/>
        </w:rPr>
        <w:br w:type="page"/>
      </w:r>
      <w:r w:rsidR="007715ED" w:rsidRPr="00E41B36">
        <w:rPr>
          <w:rFonts w:ascii="Calibri" w:hAnsi="Calibri"/>
          <w:szCs w:val="22"/>
        </w:rPr>
        <w:lastRenderedPageBreak/>
        <w:tab/>
        <w:t xml:space="preserve">SECTION 2 </w:t>
      </w:r>
      <w:r w:rsidR="007715ED" w:rsidRPr="00E41B36">
        <w:rPr>
          <w:rFonts w:ascii="Calibri" w:hAnsi="Calibri"/>
          <w:szCs w:val="22"/>
        </w:rPr>
        <w:tab/>
        <w:t>ADMINISTRATIVE INFORMATION</w:t>
      </w:r>
    </w:p>
    <w:p w14:paraId="5C71242F" w14:textId="77777777" w:rsidR="007715ED" w:rsidRPr="009E13BD" w:rsidRDefault="007715ED" w:rsidP="007715ED">
      <w:pPr>
        <w:rPr>
          <w:rFonts w:ascii="Calibri" w:hAnsi="Calibri"/>
          <w:sz w:val="22"/>
          <w:szCs w:val="22"/>
        </w:rPr>
      </w:pPr>
    </w:p>
    <w:p w14:paraId="7B85FBAF" w14:textId="77777777" w:rsidR="007715ED" w:rsidRPr="009E13BD" w:rsidRDefault="007715ED" w:rsidP="00524469">
      <w:pPr>
        <w:numPr>
          <w:ilvl w:val="1"/>
          <w:numId w:val="5"/>
        </w:numPr>
        <w:tabs>
          <w:tab w:val="left" w:pos="720"/>
        </w:tabs>
        <w:ind w:left="720" w:hanging="720"/>
        <w:jc w:val="both"/>
        <w:rPr>
          <w:rFonts w:ascii="Calibri" w:hAnsi="Calibri"/>
          <w:sz w:val="22"/>
          <w:szCs w:val="22"/>
        </w:rPr>
      </w:pPr>
      <w:r w:rsidRPr="009E13BD">
        <w:rPr>
          <w:rFonts w:ascii="Calibri" w:hAnsi="Calibri"/>
          <w:b/>
          <w:sz w:val="22"/>
          <w:szCs w:val="22"/>
        </w:rPr>
        <w:t>Issuing Officer</w:t>
      </w:r>
    </w:p>
    <w:p w14:paraId="5E1555E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Issuing Officer identified in the RFP cover sheet is the sole point of contact regarding the RFP from the date of issuance until a Notice of Intent to Award the Contract is issued.</w:t>
      </w:r>
    </w:p>
    <w:p w14:paraId="738D0CA1" w14:textId="77777777" w:rsidR="007715ED" w:rsidRPr="009E13BD" w:rsidRDefault="007715ED" w:rsidP="00EC09F5">
      <w:pPr>
        <w:pStyle w:val="BodyTextIndent"/>
        <w:widowControl/>
        <w:jc w:val="both"/>
        <w:rPr>
          <w:rFonts w:ascii="Calibri" w:hAnsi="Calibri"/>
          <w:b w:val="0"/>
          <w:sz w:val="22"/>
          <w:szCs w:val="22"/>
        </w:rPr>
      </w:pPr>
    </w:p>
    <w:p w14:paraId="052A5F8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 on Communication</w:t>
      </w:r>
    </w:p>
    <w:p w14:paraId="45A0366E" w14:textId="030D616F" w:rsidR="007715ED" w:rsidRDefault="007715ED" w:rsidP="00EC09F5">
      <w:pPr>
        <w:ind w:left="720"/>
        <w:jc w:val="both"/>
        <w:rPr>
          <w:rFonts w:ascii="Calibri" w:hAnsi="Calibri"/>
          <w:sz w:val="22"/>
          <w:szCs w:val="22"/>
        </w:rPr>
      </w:pPr>
      <w:r w:rsidRPr="009E13BD">
        <w:rPr>
          <w:rFonts w:ascii="Calibri" w:hAnsi="Calibri"/>
          <w:sz w:val="22"/>
          <w:szCs w:val="22"/>
        </w:rPr>
        <w:t xml:space="preserve">From the issue date of this RFP until a Notice of Intent to Award the Contract is issued, </w:t>
      </w:r>
      <w:r w:rsidR="000F48D5">
        <w:rPr>
          <w:rFonts w:ascii="Calibri" w:hAnsi="Calibri"/>
          <w:sz w:val="22"/>
          <w:szCs w:val="22"/>
        </w:rPr>
        <w:t>Respondent</w:t>
      </w:r>
      <w:r w:rsidRPr="009E13BD">
        <w:rPr>
          <w:rFonts w:ascii="Calibri" w:hAnsi="Calibri"/>
          <w:sz w:val="22"/>
          <w:szCs w:val="22"/>
        </w:rPr>
        <w:t xml:space="preserve">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w:t>
      </w:r>
      <w:r w:rsidR="000F48D5">
        <w:rPr>
          <w:rFonts w:ascii="Calibri" w:hAnsi="Calibri"/>
          <w:sz w:val="22"/>
          <w:szCs w:val="22"/>
        </w:rPr>
        <w:t>Respondent</w:t>
      </w:r>
      <w:r w:rsidRPr="009E13BD">
        <w:rPr>
          <w:rFonts w:ascii="Calibri" w:hAnsi="Calibri"/>
          <w:sz w:val="22"/>
          <w:szCs w:val="22"/>
        </w:rPr>
        <w:t xml:space="preserve">s may be disqualified if they contact any State employee other than the Issuing Officer about the RFP except that </w:t>
      </w:r>
      <w:r w:rsidR="000F48D5">
        <w:rPr>
          <w:rFonts w:ascii="Calibri" w:hAnsi="Calibri"/>
          <w:sz w:val="22"/>
          <w:szCs w:val="22"/>
        </w:rPr>
        <w:t>Respondent</w:t>
      </w:r>
      <w:r w:rsidRPr="009E13BD">
        <w:rPr>
          <w:rFonts w:ascii="Calibri" w:hAnsi="Calibri"/>
          <w:sz w:val="22"/>
          <w:szCs w:val="22"/>
        </w:rPr>
        <w:t xml:space="preserve">s may contact the State Targeted Small Business Office on issues related to the preference for Targeted Small Businesses. </w:t>
      </w:r>
    </w:p>
    <w:p w14:paraId="35427918" w14:textId="03482877" w:rsidR="001E1E2B" w:rsidRDefault="001E1E2B" w:rsidP="00EC09F5">
      <w:pPr>
        <w:ind w:left="720"/>
        <w:jc w:val="both"/>
        <w:rPr>
          <w:rFonts w:ascii="Calibri" w:hAnsi="Calibri"/>
          <w:sz w:val="22"/>
          <w:szCs w:val="22"/>
        </w:rPr>
      </w:pPr>
    </w:p>
    <w:p w14:paraId="7A38203D" w14:textId="0A7C7A0F" w:rsidR="001E1E2B" w:rsidRPr="009E13BD" w:rsidRDefault="001E1E2B" w:rsidP="001E1E2B">
      <w:pPr>
        <w:ind w:left="720"/>
        <w:jc w:val="both"/>
        <w:rPr>
          <w:rFonts w:ascii="Calibri" w:hAnsi="Calibri"/>
          <w:sz w:val="22"/>
          <w:szCs w:val="22"/>
        </w:rPr>
      </w:pPr>
      <w:r>
        <w:rPr>
          <w:rFonts w:ascii="Calibri" w:hAnsi="Calibri"/>
          <w:sz w:val="22"/>
          <w:szCs w:val="22"/>
        </w:rPr>
        <w:t xml:space="preserve">This section shall not be construed as restricting communications related to the administration of any contract currently in effect between a </w:t>
      </w:r>
      <w:r w:rsidR="000F48D5">
        <w:rPr>
          <w:rFonts w:ascii="Calibri" w:hAnsi="Calibri"/>
          <w:sz w:val="22"/>
          <w:szCs w:val="22"/>
        </w:rPr>
        <w:t>Respondent</w:t>
      </w:r>
      <w:r>
        <w:rPr>
          <w:rFonts w:ascii="Calibri" w:hAnsi="Calibri"/>
          <w:sz w:val="22"/>
          <w:szCs w:val="22"/>
        </w:rPr>
        <w:t xml:space="preserve"> and the State.</w:t>
      </w:r>
    </w:p>
    <w:p w14:paraId="2E54F91F" w14:textId="77777777" w:rsidR="007715ED" w:rsidRPr="009E13BD" w:rsidRDefault="007715ED" w:rsidP="00EC09F5">
      <w:pPr>
        <w:jc w:val="both"/>
        <w:rPr>
          <w:rFonts w:ascii="Calibri" w:hAnsi="Calibri"/>
          <w:sz w:val="22"/>
          <w:szCs w:val="22"/>
        </w:rPr>
      </w:pPr>
    </w:p>
    <w:p w14:paraId="0CE5E7F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Downloading the RFP from the Internet</w:t>
      </w:r>
    </w:p>
    <w:p w14:paraId="6B00B011" w14:textId="13348BA5" w:rsidR="007715ED" w:rsidRPr="009E13BD" w:rsidRDefault="007715ED" w:rsidP="00EC09F5">
      <w:pPr>
        <w:ind w:left="720"/>
        <w:jc w:val="both"/>
        <w:rPr>
          <w:rFonts w:ascii="Calibri" w:hAnsi="Calibri"/>
          <w:sz w:val="22"/>
          <w:szCs w:val="22"/>
        </w:rPr>
      </w:pPr>
      <w:r w:rsidRPr="009E13BD">
        <w:rPr>
          <w:rFonts w:ascii="Calibri" w:hAnsi="Calibri"/>
          <w:sz w:val="22"/>
          <w:szCs w:val="22"/>
        </w:rPr>
        <w:t>The RFP</w:t>
      </w:r>
      <w:r w:rsidR="00E467B7" w:rsidRPr="009E13BD">
        <w:rPr>
          <w:rFonts w:ascii="Calibri" w:hAnsi="Calibri"/>
          <w:sz w:val="22"/>
          <w:szCs w:val="22"/>
        </w:rPr>
        <w:t xml:space="preserve"> document</w:t>
      </w:r>
      <w:r w:rsidRPr="009E13BD">
        <w:rPr>
          <w:rFonts w:ascii="Calibri" w:hAnsi="Calibri"/>
          <w:sz w:val="22"/>
          <w:szCs w:val="22"/>
        </w:rPr>
        <w:t xml:space="preserve"> </w:t>
      </w:r>
      <w:r w:rsidR="003F4CED" w:rsidRPr="009E13BD">
        <w:rPr>
          <w:rFonts w:ascii="Calibri" w:hAnsi="Calibri"/>
          <w:sz w:val="22"/>
          <w:szCs w:val="22"/>
        </w:rPr>
        <w:t xml:space="preserve">and any addenda to the RFP </w:t>
      </w:r>
      <w:r w:rsidRPr="009E13BD">
        <w:rPr>
          <w:rFonts w:ascii="Calibri" w:hAnsi="Calibri"/>
          <w:sz w:val="22"/>
          <w:szCs w:val="22"/>
        </w:rPr>
        <w:t xml:space="preserve">will be posted at </w:t>
      </w:r>
      <w:hyperlink r:id="rId13" w:history="1">
        <w:r w:rsidRPr="009E13BD">
          <w:rPr>
            <w:rStyle w:val="Hyperlink"/>
            <w:rFonts w:ascii="Calibri" w:hAnsi="Calibri"/>
            <w:sz w:val="22"/>
            <w:szCs w:val="22"/>
          </w:rPr>
          <w:t>http://bidopportunities.iowa.gov/</w:t>
        </w:r>
      </w:hyperlink>
      <w:r w:rsidR="003F4CED" w:rsidRPr="009E13BD">
        <w:rPr>
          <w:rFonts w:ascii="Calibri" w:hAnsi="Calibri"/>
          <w:sz w:val="22"/>
          <w:szCs w:val="22"/>
        </w:rPr>
        <w:t xml:space="preserve">. </w:t>
      </w: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is advised to check the website periodically for Addenda to this RFP, particularly if the </w:t>
      </w:r>
      <w:r w:rsidR="000F48D5">
        <w:rPr>
          <w:rFonts w:ascii="Calibri" w:hAnsi="Calibri"/>
          <w:sz w:val="22"/>
          <w:szCs w:val="22"/>
        </w:rPr>
        <w:t>Respondent</w:t>
      </w:r>
      <w:r w:rsidRPr="009E13BD">
        <w:rPr>
          <w:rFonts w:ascii="Calibri" w:hAnsi="Calibri"/>
          <w:sz w:val="22"/>
          <w:szCs w:val="22"/>
        </w:rPr>
        <w:t xml:space="preserve"> downloaded the RFP from the Internet as the </w:t>
      </w:r>
      <w:r w:rsidR="000F48D5">
        <w:rPr>
          <w:rFonts w:ascii="Calibri" w:hAnsi="Calibri"/>
          <w:sz w:val="22"/>
          <w:szCs w:val="22"/>
        </w:rPr>
        <w:t>Respondent</w:t>
      </w:r>
      <w:r w:rsidRPr="009E13BD">
        <w:rPr>
          <w:rFonts w:ascii="Calibri" w:hAnsi="Calibri"/>
          <w:sz w:val="22"/>
          <w:szCs w:val="22"/>
        </w:rPr>
        <w:t xml:space="preserve"> may not automatically receive </w:t>
      </w:r>
      <w:r w:rsidR="003F4CED" w:rsidRPr="009E13BD">
        <w:rPr>
          <w:rFonts w:ascii="Calibri" w:hAnsi="Calibri"/>
          <w:sz w:val="22"/>
          <w:szCs w:val="22"/>
        </w:rPr>
        <w:t>a</w:t>
      </w:r>
      <w:r w:rsidRPr="009E13BD">
        <w:rPr>
          <w:rFonts w:ascii="Calibri" w:hAnsi="Calibri"/>
          <w:sz w:val="22"/>
          <w:szCs w:val="22"/>
        </w:rPr>
        <w:t xml:space="preserve">ddenda. </w:t>
      </w:r>
      <w:r w:rsidRPr="009E13BD">
        <w:rPr>
          <w:rFonts w:ascii="Calibri" w:hAnsi="Calibri" w:cs="Arial"/>
          <w:sz w:val="22"/>
          <w:szCs w:val="22"/>
        </w:rPr>
        <w:t xml:space="preserve">It is the </w:t>
      </w:r>
      <w:r w:rsidR="000F48D5">
        <w:rPr>
          <w:rFonts w:ascii="Calibri" w:hAnsi="Calibri" w:cs="Arial"/>
          <w:sz w:val="22"/>
          <w:szCs w:val="22"/>
        </w:rPr>
        <w:t>Respondent</w:t>
      </w:r>
      <w:r w:rsidRPr="009E13BD">
        <w:rPr>
          <w:rFonts w:ascii="Calibri" w:hAnsi="Calibri" w:cs="Arial"/>
          <w:sz w:val="22"/>
          <w:szCs w:val="22"/>
        </w:rPr>
        <w:t xml:space="preserve">'s sole responsibility to check daily for </w:t>
      </w:r>
      <w:r w:rsidR="003F4CED" w:rsidRPr="009E13BD">
        <w:rPr>
          <w:rFonts w:ascii="Calibri" w:hAnsi="Calibri" w:cs="Arial"/>
          <w:sz w:val="22"/>
          <w:szCs w:val="22"/>
        </w:rPr>
        <w:t>a</w:t>
      </w:r>
      <w:r w:rsidRPr="009E13BD">
        <w:rPr>
          <w:rFonts w:ascii="Calibri" w:hAnsi="Calibri" w:cs="Arial"/>
          <w:sz w:val="22"/>
          <w:szCs w:val="22"/>
        </w:rPr>
        <w:t>ddenda to posted documents.</w:t>
      </w:r>
    </w:p>
    <w:p w14:paraId="146F6501" w14:textId="77777777" w:rsidR="007715ED" w:rsidRPr="009E13BD" w:rsidRDefault="007715ED" w:rsidP="00EC09F5">
      <w:pPr>
        <w:tabs>
          <w:tab w:val="left" w:pos="2160"/>
        </w:tabs>
        <w:ind w:left="1440" w:hanging="720"/>
        <w:jc w:val="both"/>
        <w:rPr>
          <w:rFonts w:ascii="Calibri" w:hAnsi="Calibri"/>
          <w:sz w:val="22"/>
          <w:szCs w:val="22"/>
        </w:rPr>
      </w:pPr>
    </w:p>
    <w:p w14:paraId="10828F5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Procurement Timetable</w:t>
      </w:r>
    </w:p>
    <w:p w14:paraId="7BC1A404" w14:textId="19DED95B"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0F48D5">
        <w:rPr>
          <w:rFonts w:ascii="Calibri" w:hAnsi="Calibri"/>
          <w:sz w:val="22"/>
          <w:szCs w:val="22"/>
        </w:rPr>
        <w:t>Respondent</w:t>
      </w:r>
      <w:r w:rsidRPr="009E13BD">
        <w:rPr>
          <w:rFonts w:ascii="Calibri" w:hAnsi="Calibri"/>
          <w:sz w:val="22"/>
          <w:szCs w:val="22"/>
        </w:rPr>
        <w:t xml:space="preserve"> submissions, the Agency will issue an addendum to the RFP.</w:t>
      </w:r>
    </w:p>
    <w:p w14:paraId="4EBE1C1F" w14:textId="77777777" w:rsidR="007715ED" w:rsidRPr="009E13BD" w:rsidRDefault="007715ED" w:rsidP="00EC09F5">
      <w:pPr>
        <w:tabs>
          <w:tab w:val="left" w:pos="2160"/>
        </w:tabs>
        <w:ind w:left="720"/>
        <w:jc w:val="both"/>
        <w:rPr>
          <w:rFonts w:ascii="Calibri" w:hAnsi="Calibri"/>
          <w:sz w:val="22"/>
          <w:szCs w:val="22"/>
        </w:rPr>
      </w:pPr>
    </w:p>
    <w:p w14:paraId="79C25E4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Questions, Requests for Clarification, and Suggested Changes </w:t>
      </w:r>
    </w:p>
    <w:p w14:paraId="30A6EDC8" w14:textId="313A23FD" w:rsidR="007715ED" w:rsidRPr="009E13BD" w:rsidRDefault="000F48D5" w:rsidP="00EC09F5">
      <w:pPr>
        <w:ind w:left="720"/>
        <w:jc w:val="both"/>
        <w:rPr>
          <w:rFonts w:ascii="Calibri" w:hAnsi="Calibri"/>
          <w:sz w:val="22"/>
          <w:szCs w:val="22"/>
        </w:rPr>
      </w:pPr>
      <w:r>
        <w:rPr>
          <w:rFonts w:ascii="Calibri" w:hAnsi="Calibri"/>
          <w:sz w:val="22"/>
          <w:szCs w:val="22"/>
        </w:rPr>
        <w:t>Respondent</w:t>
      </w:r>
      <w:r w:rsidR="007715ED" w:rsidRPr="009E13BD">
        <w:rPr>
          <w:rFonts w:ascii="Calibri" w:hAnsi="Calibri"/>
          <w:sz w:val="22"/>
          <w:szCs w:val="22"/>
        </w:rPr>
        <w:t xml:space="preserve">s are invited to submit written questions and requests for clarifications regarding the RFP. </w:t>
      </w:r>
      <w:r>
        <w:rPr>
          <w:rFonts w:ascii="Calibri" w:hAnsi="Calibri"/>
          <w:sz w:val="22"/>
          <w:szCs w:val="22"/>
        </w:rPr>
        <w:t>Respondent</w:t>
      </w:r>
      <w:r w:rsidR="007715ED" w:rsidRPr="009E13BD">
        <w:rPr>
          <w:rFonts w:ascii="Calibri" w:hAnsi="Calibri"/>
          <w:sz w:val="22"/>
          <w:szCs w:val="22"/>
        </w:rPr>
        <w:t xml:space="preserve">s may also submit suggestions for changes to the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 xml:space="preserve">of this RFP. The questions, requests for clarifications, or suggestions must be in writing and received by the Issuing Officer </w:t>
      </w:r>
      <w:r w:rsidR="00176659">
        <w:rPr>
          <w:rFonts w:ascii="Calibri" w:hAnsi="Calibri"/>
          <w:sz w:val="22"/>
          <w:szCs w:val="22"/>
        </w:rPr>
        <w:t xml:space="preserve">on or </w:t>
      </w:r>
      <w:r w:rsidR="007715ED" w:rsidRPr="009E13BD">
        <w:rPr>
          <w:rFonts w:ascii="Calibri" w:hAnsi="Calibri"/>
          <w:sz w:val="22"/>
          <w:szCs w:val="22"/>
        </w:rPr>
        <w:t xml:space="preserve">before the date and time listed on the RFP cover sheet. Oral questions will not be permitted. If the questions, requests for clarifications, or suggestions pertain to a specific section of the RFP, </w:t>
      </w:r>
      <w:r>
        <w:rPr>
          <w:rFonts w:ascii="Calibri" w:hAnsi="Calibri"/>
          <w:sz w:val="22"/>
          <w:szCs w:val="22"/>
        </w:rPr>
        <w:t>Respondent</w:t>
      </w:r>
      <w:r w:rsidR="007715ED" w:rsidRPr="009E13BD">
        <w:rPr>
          <w:rFonts w:ascii="Calibri" w:hAnsi="Calibri"/>
          <w:sz w:val="22"/>
          <w:szCs w:val="22"/>
        </w:rPr>
        <w:t xml:space="preserve"> shall reference the page and section number(s). The Agency will send written responses to questions, requests for clarifications, or suggestions received from </w:t>
      </w:r>
      <w:r>
        <w:rPr>
          <w:rFonts w:ascii="Calibri" w:hAnsi="Calibri"/>
          <w:sz w:val="22"/>
          <w:szCs w:val="22"/>
        </w:rPr>
        <w:t>Respondent</w:t>
      </w:r>
      <w:r w:rsidR="007715ED" w:rsidRPr="009E13BD">
        <w:rPr>
          <w:rFonts w:ascii="Calibri" w:hAnsi="Calibri"/>
          <w:sz w:val="22"/>
          <w:szCs w:val="22"/>
        </w:rPr>
        <w:t>s on before the date listed on the RFP cover sheet.  The Agency’s written responses will become an addendum to the RFP.  If the Agency decides to adopt a suggestion that modifies the RFP, the Agency will issue an addendum to the RFP.</w:t>
      </w:r>
    </w:p>
    <w:p w14:paraId="0EFCE967" w14:textId="77777777" w:rsidR="007715ED" w:rsidRPr="009E13BD" w:rsidRDefault="007715ED" w:rsidP="00EC09F5">
      <w:pPr>
        <w:ind w:left="720"/>
        <w:jc w:val="both"/>
        <w:rPr>
          <w:rFonts w:ascii="Calibri" w:hAnsi="Calibri"/>
          <w:sz w:val="22"/>
          <w:szCs w:val="22"/>
        </w:rPr>
      </w:pPr>
    </w:p>
    <w:p w14:paraId="1792BC6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assumes no responsibility for oral representations made by its officers or employees unless such representations are confirmed in writing and incorporated into the RFP through an addendum.</w:t>
      </w:r>
    </w:p>
    <w:p w14:paraId="7353A1A6" w14:textId="77777777" w:rsidR="007715ED" w:rsidRPr="009E13BD" w:rsidRDefault="007715ED" w:rsidP="00EC09F5">
      <w:pPr>
        <w:ind w:left="1440" w:hanging="720"/>
        <w:jc w:val="both"/>
        <w:rPr>
          <w:rFonts w:ascii="Calibri" w:hAnsi="Calibri"/>
          <w:sz w:val="22"/>
          <w:szCs w:val="22"/>
        </w:rPr>
      </w:pPr>
    </w:p>
    <w:p w14:paraId="6A6D476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 xml:space="preserve">Amendment to the RFP </w:t>
      </w:r>
    </w:p>
    <w:p w14:paraId="7D591C0C" w14:textId="35B55E9E"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amend the RFP at any time using an addendum. The </w:t>
      </w:r>
      <w:r w:rsidR="000F48D5">
        <w:rPr>
          <w:rFonts w:ascii="Calibri" w:hAnsi="Calibri"/>
          <w:sz w:val="22"/>
          <w:szCs w:val="22"/>
        </w:rPr>
        <w:t>Respondent</w:t>
      </w:r>
      <w:r w:rsidRPr="009E13BD">
        <w:rPr>
          <w:rFonts w:ascii="Calibri" w:hAnsi="Calibri"/>
          <w:sz w:val="22"/>
          <w:szCs w:val="22"/>
        </w:rPr>
        <w:t xml:space="preserve"> shall acknowledge receipt of all addenda in its Proposal.  If the Agency issues an addendum after the due date for receipt of Proposals, the Agency may, in its sole discretion, allow </w:t>
      </w:r>
      <w:r w:rsidR="000F48D5">
        <w:rPr>
          <w:rFonts w:ascii="Calibri" w:hAnsi="Calibri"/>
          <w:sz w:val="22"/>
          <w:szCs w:val="22"/>
        </w:rPr>
        <w:t>Respondent</w:t>
      </w:r>
      <w:r w:rsidRPr="009E13BD">
        <w:rPr>
          <w:rFonts w:ascii="Calibri" w:hAnsi="Calibri"/>
          <w:sz w:val="22"/>
          <w:szCs w:val="22"/>
        </w:rPr>
        <w:t>s to amend their Proposals in response to the addendum.</w:t>
      </w:r>
    </w:p>
    <w:p w14:paraId="5E95EC32" w14:textId="77777777" w:rsidR="007715ED" w:rsidRPr="009E13BD" w:rsidRDefault="007715ED" w:rsidP="00EC09F5">
      <w:pPr>
        <w:ind w:left="1440" w:hanging="660"/>
        <w:jc w:val="both"/>
        <w:rPr>
          <w:rFonts w:ascii="Calibri" w:hAnsi="Calibri"/>
          <w:sz w:val="22"/>
          <w:szCs w:val="22"/>
        </w:rPr>
      </w:pPr>
    </w:p>
    <w:p w14:paraId="3893337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Amendment and Withdrawal of Proposal</w:t>
      </w:r>
    </w:p>
    <w:p w14:paraId="022A85B9" w14:textId="639ABF30"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may amend or withdraw and resubmit its Proposal at any time before the Proposals are due.  The amendment must be in writing, signed by the </w:t>
      </w:r>
      <w:r w:rsidR="000F48D5">
        <w:rPr>
          <w:rFonts w:ascii="Calibri" w:hAnsi="Calibri"/>
          <w:sz w:val="22"/>
          <w:szCs w:val="22"/>
        </w:rPr>
        <w:t>Respondent</w:t>
      </w:r>
      <w:r w:rsidRPr="009E13BD">
        <w:rPr>
          <w:rFonts w:ascii="Calibri" w:hAnsi="Calibri"/>
          <w:sz w:val="22"/>
          <w:szCs w:val="22"/>
        </w:rPr>
        <w:t xml:space="preserve"> and received by the time set for the receipt of Proposals.  Electronic mail and faxed amendments will not be accepted. </w:t>
      </w:r>
      <w:r w:rsidR="000F48D5">
        <w:rPr>
          <w:rFonts w:ascii="Calibri" w:hAnsi="Calibri"/>
          <w:sz w:val="22"/>
          <w:szCs w:val="22"/>
        </w:rPr>
        <w:t>Respondent</w:t>
      </w:r>
      <w:r w:rsidRPr="009E13BD">
        <w:rPr>
          <w:rFonts w:ascii="Calibri" w:hAnsi="Calibri"/>
          <w:sz w:val="22"/>
          <w:szCs w:val="22"/>
        </w:rPr>
        <w:t xml:space="preserve">s must notify the Issuing Officer in writing prior to the due date for Proposals if they wish to completely withdraw their Proposals.  </w:t>
      </w:r>
    </w:p>
    <w:p w14:paraId="3458B8BD" w14:textId="77777777" w:rsidR="00626C04" w:rsidRPr="009E13BD" w:rsidRDefault="00626C04" w:rsidP="00EC09F5">
      <w:pPr>
        <w:ind w:left="1440"/>
        <w:jc w:val="both"/>
        <w:rPr>
          <w:rFonts w:ascii="Calibri" w:hAnsi="Calibri"/>
          <w:sz w:val="22"/>
          <w:szCs w:val="22"/>
        </w:rPr>
      </w:pPr>
    </w:p>
    <w:p w14:paraId="4AB3FCC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Submission of Proposals</w:t>
      </w:r>
    </w:p>
    <w:p w14:paraId="75F5787E" w14:textId="1BDE8A1F" w:rsidR="007715ED" w:rsidRPr="009E13BD" w:rsidRDefault="00DD4E19" w:rsidP="00EC09F5">
      <w:pPr>
        <w:ind w:left="720"/>
        <w:jc w:val="both"/>
        <w:rPr>
          <w:rFonts w:ascii="Calibri" w:hAnsi="Calibri"/>
          <w:sz w:val="22"/>
          <w:szCs w:val="22"/>
        </w:rPr>
      </w:pPr>
      <w:r>
        <w:rPr>
          <w:rFonts w:asciiTheme="minorHAnsi" w:hAnsiTheme="minorHAnsi" w:cstheme="minorHAnsi"/>
          <w:sz w:val="22"/>
          <w:szCs w:val="22"/>
        </w:rPr>
        <w:t>Respondent must submit Proposal in the State’s Vendor Self Service portal</w:t>
      </w:r>
      <w:r w:rsidRPr="003D4204">
        <w:rPr>
          <w:rFonts w:asciiTheme="minorHAnsi" w:hAnsiTheme="minorHAnsi" w:cstheme="minorHAnsi"/>
          <w:sz w:val="22"/>
          <w:szCs w:val="22"/>
        </w:rPr>
        <w:t xml:space="preserve"> </w:t>
      </w:r>
      <w:r w:rsidR="007715ED" w:rsidRPr="009E13BD">
        <w:rPr>
          <w:rFonts w:ascii="Calibri" w:hAnsi="Calibri"/>
          <w:sz w:val="22"/>
          <w:szCs w:val="22"/>
        </w:rPr>
        <w:t>before the “Proposals Due” date</w:t>
      </w:r>
      <w:r w:rsidR="001E1E2B">
        <w:rPr>
          <w:rFonts w:ascii="Calibri" w:hAnsi="Calibri"/>
          <w:sz w:val="22"/>
          <w:szCs w:val="22"/>
        </w:rPr>
        <w:t xml:space="preserve"> and time</w:t>
      </w:r>
      <w:r w:rsidR="007715ED" w:rsidRPr="009E13BD">
        <w:rPr>
          <w:rFonts w:ascii="Calibri" w:hAnsi="Calibri"/>
          <w:sz w:val="22"/>
          <w:szCs w:val="22"/>
        </w:rPr>
        <w:t xml:space="preserve"> listed on the RFP cover sheet. </w:t>
      </w:r>
      <w:r w:rsidR="007715ED" w:rsidRPr="009E13BD">
        <w:rPr>
          <w:rFonts w:ascii="Calibri" w:hAnsi="Calibri"/>
          <w:b/>
          <w:sz w:val="22"/>
          <w:szCs w:val="22"/>
        </w:rPr>
        <w:t xml:space="preserve">This is a mandatory </w:t>
      </w:r>
      <w:r w:rsidR="00D4200C">
        <w:rPr>
          <w:rFonts w:ascii="Calibri" w:hAnsi="Calibri"/>
          <w:b/>
          <w:sz w:val="22"/>
          <w:szCs w:val="22"/>
        </w:rPr>
        <w:t>specification</w:t>
      </w:r>
      <w:r w:rsidR="007715ED" w:rsidRPr="009E13BD">
        <w:rPr>
          <w:rFonts w:ascii="Calibri" w:hAnsi="Calibri"/>
          <w:b/>
          <w:sz w:val="22"/>
          <w:szCs w:val="22"/>
        </w:rPr>
        <w:t xml:space="preserve"> and will not be waived by the Agency.  Any Proposal received after this deadline will be rejected and returned unopened to the </w:t>
      </w:r>
      <w:r w:rsidR="000F48D5">
        <w:rPr>
          <w:rFonts w:ascii="Calibri" w:hAnsi="Calibri"/>
          <w:b/>
          <w:sz w:val="22"/>
          <w:szCs w:val="22"/>
        </w:rPr>
        <w:t>Respondent</w:t>
      </w:r>
      <w:r w:rsidR="007715ED" w:rsidRPr="009E13BD">
        <w:rPr>
          <w:rFonts w:ascii="Calibri" w:hAnsi="Calibri"/>
          <w:b/>
          <w:sz w:val="22"/>
          <w:szCs w:val="22"/>
        </w:rPr>
        <w:t xml:space="preserve">.  </w:t>
      </w:r>
      <w:r w:rsidR="000F48D5">
        <w:rPr>
          <w:rFonts w:ascii="Calibri" w:hAnsi="Calibri"/>
          <w:sz w:val="22"/>
          <w:szCs w:val="22"/>
        </w:rPr>
        <w:t>Respondent</w:t>
      </w:r>
      <w:r w:rsidR="007715ED" w:rsidRPr="009E13BD">
        <w:rPr>
          <w:rFonts w:ascii="Calibri" w:hAnsi="Calibri"/>
          <w:sz w:val="22"/>
          <w:szCs w:val="22"/>
        </w:rPr>
        <w:t xml:space="preserve">s </w:t>
      </w:r>
      <w:r w:rsidR="00176659">
        <w:rPr>
          <w:rFonts w:ascii="Calibri" w:hAnsi="Calibri"/>
          <w:sz w:val="22"/>
          <w:szCs w:val="22"/>
        </w:rPr>
        <w:t>sending</w:t>
      </w:r>
      <w:r w:rsidR="007715ED" w:rsidRPr="009E13BD">
        <w:rPr>
          <w:rFonts w:ascii="Calibri" w:hAnsi="Calibri"/>
          <w:sz w:val="22"/>
          <w:szCs w:val="22"/>
        </w:rPr>
        <w:t xml:space="preserve"> Proposals must allow ample </w:t>
      </w:r>
      <w:r>
        <w:rPr>
          <w:rFonts w:ascii="Calibri" w:hAnsi="Calibri"/>
          <w:sz w:val="22"/>
          <w:szCs w:val="22"/>
        </w:rPr>
        <w:t>upload</w:t>
      </w:r>
      <w:r w:rsidR="007715ED" w:rsidRPr="009E13BD">
        <w:rPr>
          <w:rFonts w:ascii="Calibri" w:hAnsi="Calibri"/>
          <w:sz w:val="22"/>
          <w:szCs w:val="22"/>
        </w:rPr>
        <w:t xml:space="preserve"> time to ensure timely receipt of their Proposals. It is the </w:t>
      </w:r>
      <w:r w:rsidR="000F48D5">
        <w:rPr>
          <w:rFonts w:ascii="Calibri" w:hAnsi="Calibri"/>
          <w:sz w:val="22"/>
          <w:szCs w:val="22"/>
        </w:rPr>
        <w:t>Respondent</w:t>
      </w:r>
      <w:r w:rsidR="007715ED" w:rsidRPr="009E13BD">
        <w:rPr>
          <w:rFonts w:ascii="Calibri" w:hAnsi="Calibri"/>
          <w:sz w:val="22"/>
          <w:szCs w:val="22"/>
        </w:rPr>
        <w:t>’s responsibility to ensure that the Proposal is received prior to the deadline.  Electronic mail and faxed Proposals will not be accepted.</w:t>
      </w:r>
      <w:r>
        <w:rPr>
          <w:rFonts w:ascii="Calibri" w:hAnsi="Calibri"/>
          <w:sz w:val="22"/>
          <w:szCs w:val="22"/>
        </w:rPr>
        <w:t xml:space="preserve">  There is a </w:t>
      </w:r>
      <w:r w:rsidRPr="00DD4E19">
        <w:rPr>
          <w:rFonts w:ascii="Calibri" w:hAnsi="Calibri"/>
          <w:sz w:val="22"/>
          <w:szCs w:val="22"/>
        </w:rPr>
        <w:t>10MB per file</w:t>
      </w:r>
      <w:r>
        <w:rPr>
          <w:rFonts w:ascii="Calibri" w:hAnsi="Calibri"/>
          <w:sz w:val="22"/>
          <w:szCs w:val="22"/>
        </w:rPr>
        <w:t xml:space="preserve"> size limitation, but</w:t>
      </w:r>
      <w:r w:rsidRPr="00DD4E19">
        <w:rPr>
          <w:rFonts w:ascii="Calibri" w:hAnsi="Calibri"/>
          <w:sz w:val="22"/>
          <w:szCs w:val="22"/>
        </w:rPr>
        <w:t xml:space="preserve"> no limit to number of files.</w:t>
      </w:r>
      <w:r>
        <w:rPr>
          <w:rFonts w:ascii="Calibri" w:hAnsi="Calibri"/>
          <w:sz w:val="22"/>
          <w:szCs w:val="22"/>
        </w:rPr>
        <w:t xml:space="preserve">  Plan accordingly.</w:t>
      </w:r>
    </w:p>
    <w:p w14:paraId="651C72EE" w14:textId="77777777" w:rsidR="007715ED" w:rsidRPr="009E13BD" w:rsidRDefault="007715ED" w:rsidP="00EC09F5">
      <w:pPr>
        <w:ind w:left="1440" w:hanging="720"/>
        <w:jc w:val="both"/>
        <w:rPr>
          <w:rFonts w:ascii="Calibri" w:hAnsi="Calibri"/>
          <w:sz w:val="22"/>
          <w:szCs w:val="22"/>
        </w:rPr>
      </w:pPr>
    </w:p>
    <w:p w14:paraId="0F7209BA" w14:textId="2560C6DA" w:rsidR="007715ED" w:rsidRPr="009E13BD" w:rsidRDefault="000F48D5" w:rsidP="00EC09F5">
      <w:pPr>
        <w:ind w:left="720"/>
        <w:jc w:val="both"/>
        <w:rPr>
          <w:rFonts w:ascii="Calibri" w:hAnsi="Calibri"/>
          <w:i/>
          <w:sz w:val="22"/>
          <w:szCs w:val="22"/>
        </w:rPr>
      </w:pPr>
      <w:r>
        <w:rPr>
          <w:rFonts w:ascii="Calibri" w:hAnsi="Calibri"/>
          <w:sz w:val="22"/>
          <w:szCs w:val="22"/>
        </w:rPr>
        <w:t>Respondent</w:t>
      </w:r>
      <w:r w:rsidR="007715ED" w:rsidRPr="009E13BD">
        <w:rPr>
          <w:rFonts w:ascii="Calibri" w:hAnsi="Calibri"/>
          <w:sz w:val="22"/>
          <w:szCs w:val="22"/>
        </w:rPr>
        <w:t>s must furnish all information necessary to enable the Agency to evaluate the Pro</w:t>
      </w:r>
      <w:r w:rsidR="005C55F0" w:rsidRPr="009E13BD">
        <w:rPr>
          <w:rFonts w:ascii="Calibri" w:hAnsi="Calibri"/>
          <w:sz w:val="22"/>
          <w:szCs w:val="22"/>
        </w:rPr>
        <w:t xml:space="preserve">posal. </w:t>
      </w:r>
      <w:r w:rsidR="007715ED" w:rsidRPr="009E13BD">
        <w:rPr>
          <w:rFonts w:ascii="Calibri" w:hAnsi="Calibri"/>
          <w:sz w:val="22"/>
          <w:szCs w:val="22"/>
        </w:rPr>
        <w:t xml:space="preserve">Oral information provided by the </w:t>
      </w:r>
      <w:r>
        <w:rPr>
          <w:rFonts w:ascii="Calibri" w:hAnsi="Calibri"/>
          <w:sz w:val="22"/>
          <w:szCs w:val="22"/>
        </w:rPr>
        <w:t>Respondent</w:t>
      </w:r>
      <w:r w:rsidR="007715ED" w:rsidRPr="009E13BD">
        <w:rPr>
          <w:rFonts w:ascii="Calibri" w:hAnsi="Calibri"/>
          <w:sz w:val="22"/>
          <w:szCs w:val="22"/>
        </w:rPr>
        <w:t xml:space="preserve"> </w:t>
      </w:r>
      <w:r w:rsidR="00176659">
        <w:rPr>
          <w:rFonts w:ascii="Calibri" w:hAnsi="Calibri"/>
          <w:sz w:val="22"/>
          <w:szCs w:val="22"/>
        </w:rPr>
        <w:t>will</w:t>
      </w:r>
      <w:r w:rsidR="007715ED" w:rsidRPr="009E13BD">
        <w:rPr>
          <w:rFonts w:ascii="Calibri" w:hAnsi="Calibri"/>
          <w:sz w:val="22"/>
          <w:szCs w:val="22"/>
        </w:rPr>
        <w:t xml:space="preserve"> not be considered part of the </w:t>
      </w:r>
      <w:r>
        <w:rPr>
          <w:rFonts w:ascii="Calibri" w:hAnsi="Calibri"/>
          <w:sz w:val="22"/>
          <w:szCs w:val="22"/>
        </w:rPr>
        <w:t>Respondent</w:t>
      </w:r>
      <w:r w:rsidR="007715ED" w:rsidRPr="009E13BD">
        <w:rPr>
          <w:rFonts w:ascii="Calibri" w:hAnsi="Calibri"/>
          <w:sz w:val="22"/>
          <w:szCs w:val="22"/>
        </w:rPr>
        <w:t>'s Proposal unless it is reduced to writing.</w:t>
      </w:r>
    </w:p>
    <w:p w14:paraId="336ACC5E" w14:textId="77777777" w:rsidR="00DC611E" w:rsidRPr="009E13BD" w:rsidRDefault="00DC611E" w:rsidP="00570525">
      <w:pPr>
        <w:tabs>
          <w:tab w:val="left" w:pos="720"/>
        </w:tabs>
        <w:jc w:val="both"/>
        <w:rPr>
          <w:rFonts w:ascii="Calibri" w:hAnsi="Calibri"/>
          <w:b/>
          <w:sz w:val="22"/>
          <w:szCs w:val="22"/>
        </w:rPr>
      </w:pPr>
    </w:p>
    <w:p w14:paraId="0855E45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Proposal Opening</w:t>
      </w:r>
    </w:p>
    <w:p w14:paraId="6224B551" w14:textId="48E631BD"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will open Proposals after the deadline for submission of Proposals has passed. The Proposals will remain confidential until the Agency has issued a Notice of Intent to Award a Contract.  </w:t>
      </w:r>
      <w:r w:rsidRPr="009E13BD">
        <w:rPr>
          <w:rFonts w:ascii="Calibri" w:hAnsi="Calibri"/>
          <w:sz w:val="22"/>
          <w:szCs w:val="22"/>
          <w:u w:val="single"/>
        </w:rPr>
        <w:t>See</w:t>
      </w:r>
      <w:r w:rsidRPr="009E13BD">
        <w:rPr>
          <w:rFonts w:ascii="Calibri" w:hAnsi="Calibri"/>
          <w:sz w:val="22"/>
          <w:szCs w:val="22"/>
        </w:rPr>
        <w:t xml:space="preserve"> </w:t>
      </w:r>
      <w:r w:rsidRPr="009E13BD">
        <w:rPr>
          <w:rFonts w:ascii="Calibri" w:hAnsi="Calibri"/>
          <w:i/>
          <w:sz w:val="22"/>
          <w:szCs w:val="22"/>
        </w:rPr>
        <w:t>Iowa Code Section 72.3</w:t>
      </w:r>
      <w:r w:rsidRPr="009E13BD">
        <w:rPr>
          <w:rFonts w:ascii="Calibri" w:hAnsi="Calibri"/>
          <w:sz w:val="22"/>
          <w:szCs w:val="22"/>
        </w:rPr>
        <w:t xml:space="preserve">. However, the names of </w:t>
      </w:r>
      <w:r w:rsidR="000F48D5">
        <w:rPr>
          <w:rFonts w:ascii="Calibri" w:hAnsi="Calibri"/>
          <w:sz w:val="22"/>
          <w:szCs w:val="22"/>
        </w:rPr>
        <w:t>Respondent</w:t>
      </w:r>
      <w:r w:rsidRPr="009E13BD">
        <w:rPr>
          <w:rFonts w:ascii="Calibri" w:hAnsi="Calibri"/>
          <w:sz w:val="22"/>
          <w:szCs w:val="22"/>
        </w:rPr>
        <w:t xml:space="preserve">s who submitted timely Proposals will be publicly available after the Proposal opening. The announcement of </w:t>
      </w:r>
      <w:r w:rsidR="000F48D5">
        <w:rPr>
          <w:rFonts w:ascii="Calibri" w:hAnsi="Calibri"/>
          <w:sz w:val="22"/>
          <w:szCs w:val="22"/>
        </w:rPr>
        <w:t>Respondent</w:t>
      </w:r>
      <w:r w:rsidRPr="009E13BD">
        <w:rPr>
          <w:rFonts w:ascii="Calibri" w:hAnsi="Calibri"/>
          <w:sz w:val="22"/>
          <w:szCs w:val="22"/>
        </w:rPr>
        <w:t>s who timely submitted Proposals does not mean that an individual Proposal has been deemed technically compliant or accepted for evaluation.</w:t>
      </w:r>
    </w:p>
    <w:p w14:paraId="354CBF9D" w14:textId="77777777" w:rsidR="007715ED" w:rsidRPr="009E13BD" w:rsidRDefault="007715ED" w:rsidP="00EC09F5">
      <w:pPr>
        <w:tabs>
          <w:tab w:val="left" w:pos="720"/>
        </w:tabs>
        <w:jc w:val="both"/>
        <w:rPr>
          <w:rFonts w:ascii="Calibri" w:hAnsi="Calibri"/>
          <w:b/>
          <w:sz w:val="22"/>
          <w:szCs w:val="22"/>
        </w:rPr>
      </w:pPr>
    </w:p>
    <w:p w14:paraId="5C5FC60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Costs of Preparing the Proposal</w:t>
      </w:r>
    </w:p>
    <w:p w14:paraId="613D964B" w14:textId="7D72F8D6"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costs of preparation and delivery of the Proposal are solely the responsibility of the </w:t>
      </w:r>
      <w:r w:rsidR="000F48D5">
        <w:rPr>
          <w:rFonts w:ascii="Calibri" w:hAnsi="Calibri"/>
          <w:sz w:val="22"/>
          <w:szCs w:val="22"/>
        </w:rPr>
        <w:t>Respondent</w:t>
      </w:r>
      <w:r w:rsidRPr="009E13BD">
        <w:rPr>
          <w:rFonts w:ascii="Calibri" w:hAnsi="Calibri"/>
          <w:sz w:val="22"/>
          <w:szCs w:val="22"/>
        </w:rPr>
        <w:t xml:space="preserve">. </w:t>
      </w:r>
    </w:p>
    <w:p w14:paraId="12BBB695" w14:textId="77777777" w:rsidR="007715ED" w:rsidRPr="009E13BD" w:rsidRDefault="007715ED" w:rsidP="00EC09F5">
      <w:pPr>
        <w:tabs>
          <w:tab w:val="left" w:pos="1260"/>
          <w:tab w:val="left" w:pos="1350"/>
          <w:tab w:val="left" w:pos="1440"/>
        </w:tabs>
        <w:ind w:left="1440"/>
        <w:jc w:val="both"/>
        <w:rPr>
          <w:rFonts w:ascii="Calibri" w:hAnsi="Calibri"/>
          <w:sz w:val="22"/>
          <w:szCs w:val="22"/>
        </w:rPr>
      </w:pPr>
    </w:p>
    <w:p w14:paraId="465824DB" w14:textId="67104201"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w:t>
      </w:r>
      <w:r w:rsidR="00E238D6">
        <w:rPr>
          <w:rFonts w:ascii="Calibri" w:hAnsi="Calibri"/>
          <w:b/>
          <w:sz w:val="22"/>
          <w:szCs w:val="22"/>
        </w:rPr>
        <w:t>C</w:t>
      </w:r>
      <w:r w:rsidRPr="009E13BD">
        <w:rPr>
          <w:rFonts w:ascii="Calibri" w:hAnsi="Calibri"/>
          <w:b/>
          <w:sz w:val="22"/>
          <w:szCs w:val="22"/>
        </w:rPr>
        <w:t>ommitment to Contract</w:t>
      </w:r>
    </w:p>
    <w:p w14:paraId="3E8ABE46"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6BB25FAA" w14:textId="77777777" w:rsidR="007715ED" w:rsidRPr="009E13BD" w:rsidRDefault="007715ED" w:rsidP="00EC09F5">
      <w:pPr>
        <w:tabs>
          <w:tab w:val="left" w:pos="1440"/>
        </w:tabs>
        <w:ind w:left="1440"/>
        <w:jc w:val="both"/>
        <w:rPr>
          <w:rFonts w:ascii="Calibri" w:hAnsi="Calibri"/>
          <w:sz w:val="22"/>
          <w:szCs w:val="22"/>
        </w:rPr>
      </w:pPr>
    </w:p>
    <w:p w14:paraId="350CED9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Rejection of Proposals</w:t>
      </w:r>
    </w:p>
    <w:p w14:paraId="4C03F5B3" w14:textId="07497ABD"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may reject outright and not evaluate a Proposal for reasons including</w:t>
      </w:r>
      <w:r w:rsidR="00176659">
        <w:rPr>
          <w:rFonts w:ascii="Calibri" w:hAnsi="Calibri"/>
          <w:sz w:val="22"/>
          <w:szCs w:val="22"/>
        </w:rPr>
        <w:t>,</w:t>
      </w:r>
      <w:r w:rsidRPr="009E13BD">
        <w:rPr>
          <w:rFonts w:ascii="Calibri" w:hAnsi="Calibri"/>
          <w:sz w:val="22"/>
          <w:szCs w:val="22"/>
        </w:rPr>
        <w:t xml:space="preserve"> without limitation:</w:t>
      </w:r>
    </w:p>
    <w:p w14:paraId="4EF5BC2D" w14:textId="77777777" w:rsidR="007715ED" w:rsidRPr="009E13BD" w:rsidRDefault="007715ED" w:rsidP="00EC09F5">
      <w:pPr>
        <w:pStyle w:val="BodyTextIndent"/>
        <w:widowControl/>
        <w:ind w:left="1440" w:hanging="720"/>
        <w:jc w:val="both"/>
        <w:rPr>
          <w:rFonts w:ascii="Calibri" w:hAnsi="Calibri"/>
          <w:b w:val="0"/>
          <w:sz w:val="22"/>
          <w:szCs w:val="22"/>
        </w:rPr>
      </w:pPr>
    </w:p>
    <w:p w14:paraId="4440F69E" w14:textId="5CFC4BD4" w:rsidR="007715ED" w:rsidRPr="009E13BD" w:rsidRDefault="007715ED" w:rsidP="00524469">
      <w:pPr>
        <w:numPr>
          <w:ilvl w:val="2"/>
          <w:numId w:val="6"/>
        </w:numPr>
        <w:tabs>
          <w:tab w:val="clear" w:pos="1440"/>
          <w:tab w:val="num" w:pos="1620"/>
        </w:tabs>
        <w:ind w:left="2880" w:hanging="2160"/>
        <w:jc w:val="both"/>
        <w:rPr>
          <w:rFonts w:ascii="Calibri" w:hAnsi="Calibri"/>
          <w:sz w:val="22"/>
          <w:szCs w:val="22"/>
        </w:rPr>
      </w:pPr>
      <w:r w:rsidRPr="009E13BD">
        <w:rPr>
          <w:rFonts w:ascii="Calibri" w:hAnsi="Calibri"/>
          <w:sz w:val="22"/>
          <w:szCs w:val="22"/>
        </w:rPr>
        <w:lastRenderedPageBreak/>
        <w:t xml:space="preserve">The </w:t>
      </w:r>
      <w:r w:rsidR="000F48D5">
        <w:rPr>
          <w:rFonts w:ascii="Calibri" w:hAnsi="Calibri"/>
          <w:sz w:val="22"/>
          <w:szCs w:val="22"/>
        </w:rPr>
        <w:t>Respondent</w:t>
      </w:r>
      <w:r w:rsidRPr="009E13BD">
        <w:rPr>
          <w:rFonts w:ascii="Calibri" w:hAnsi="Calibri"/>
          <w:sz w:val="22"/>
          <w:szCs w:val="22"/>
        </w:rPr>
        <w:t xml:space="preserve"> fails to deliver the </w:t>
      </w:r>
      <w:r w:rsidR="00176659">
        <w:rPr>
          <w:rFonts w:ascii="Calibri" w:hAnsi="Calibri"/>
          <w:sz w:val="22"/>
          <w:szCs w:val="22"/>
        </w:rPr>
        <w:t>C</w:t>
      </w:r>
      <w:r w:rsidRPr="009E13BD">
        <w:rPr>
          <w:rFonts w:ascii="Calibri" w:hAnsi="Calibri"/>
          <w:sz w:val="22"/>
          <w:szCs w:val="22"/>
        </w:rPr>
        <w:t xml:space="preserve">ost </w:t>
      </w:r>
      <w:r w:rsidR="00176659">
        <w:rPr>
          <w:rFonts w:ascii="Calibri" w:hAnsi="Calibri"/>
          <w:sz w:val="22"/>
          <w:szCs w:val="22"/>
        </w:rPr>
        <w:t>P</w:t>
      </w:r>
      <w:r w:rsidRPr="009E13BD">
        <w:rPr>
          <w:rFonts w:ascii="Calibri" w:hAnsi="Calibri"/>
          <w:sz w:val="22"/>
          <w:szCs w:val="22"/>
        </w:rPr>
        <w:t xml:space="preserve">roposal in a separate </w:t>
      </w:r>
      <w:r w:rsidR="004E021B">
        <w:rPr>
          <w:rFonts w:ascii="Calibri" w:hAnsi="Calibri"/>
          <w:sz w:val="22"/>
          <w:szCs w:val="22"/>
        </w:rPr>
        <w:t>file</w:t>
      </w:r>
      <w:r w:rsidRPr="009E13BD">
        <w:rPr>
          <w:rFonts w:ascii="Calibri" w:hAnsi="Calibri"/>
          <w:sz w:val="22"/>
          <w:szCs w:val="22"/>
        </w:rPr>
        <w:t>.</w:t>
      </w:r>
    </w:p>
    <w:p w14:paraId="0B41F74C" w14:textId="77777777" w:rsidR="007715ED" w:rsidRPr="009E13BD" w:rsidRDefault="007715ED" w:rsidP="00EC09F5">
      <w:pPr>
        <w:tabs>
          <w:tab w:val="left" w:pos="1620"/>
        </w:tabs>
        <w:ind w:left="2880"/>
        <w:jc w:val="both"/>
        <w:rPr>
          <w:rFonts w:ascii="Calibri" w:hAnsi="Calibri"/>
          <w:sz w:val="22"/>
          <w:szCs w:val="22"/>
        </w:rPr>
      </w:pPr>
    </w:p>
    <w:p w14:paraId="7CB8E7A9" w14:textId="3D0BB354"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acknowledges that a mandatory </w:t>
      </w:r>
      <w:r w:rsidR="00D4200C">
        <w:rPr>
          <w:rFonts w:ascii="Calibri" w:hAnsi="Calibri"/>
          <w:sz w:val="22"/>
          <w:szCs w:val="22"/>
        </w:rPr>
        <w:t>specification</w:t>
      </w:r>
      <w:r w:rsidRPr="009E13BD">
        <w:rPr>
          <w:rFonts w:ascii="Calibri" w:hAnsi="Calibri"/>
          <w:sz w:val="22"/>
          <w:szCs w:val="22"/>
        </w:rPr>
        <w:t xml:space="preserve"> of the RFP cannot be met.</w:t>
      </w:r>
    </w:p>
    <w:p w14:paraId="5C9C426B" w14:textId="77777777" w:rsidR="007715ED" w:rsidRPr="009E13BD" w:rsidRDefault="007715ED" w:rsidP="00EC09F5">
      <w:pPr>
        <w:tabs>
          <w:tab w:val="left" w:pos="1620"/>
        </w:tabs>
        <w:ind w:left="1620"/>
        <w:jc w:val="both"/>
        <w:rPr>
          <w:rFonts w:ascii="Calibri" w:hAnsi="Calibri"/>
          <w:sz w:val="22"/>
          <w:szCs w:val="22"/>
        </w:rPr>
      </w:pPr>
    </w:p>
    <w:p w14:paraId="71ACDECE" w14:textId="4054F029" w:rsidR="007715ED" w:rsidRPr="009E13BD" w:rsidRDefault="007715ED" w:rsidP="00524469">
      <w:pPr>
        <w:numPr>
          <w:ilvl w:val="2"/>
          <w:numId w:val="6"/>
        </w:numPr>
        <w:ind w:left="1620" w:hanging="900"/>
        <w:jc w:val="both"/>
        <w:rPr>
          <w:rFonts w:ascii="Calibri" w:hAnsi="Calibri"/>
          <w:sz w:val="22"/>
          <w:szCs w:val="22"/>
        </w:rPr>
      </w:pPr>
      <w:r w:rsidRPr="009E13BD">
        <w:rPr>
          <w:rFonts w:ascii="Calibri" w:hAnsi="Calibri"/>
          <w:sz w:val="22"/>
          <w:szCs w:val="22"/>
        </w:rPr>
        <w:t xml:space="preserve">   The </w:t>
      </w:r>
      <w:r w:rsidR="000F48D5">
        <w:rPr>
          <w:rFonts w:ascii="Calibri" w:hAnsi="Calibri"/>
          <w:sz w:val="22"/>
          <w:szCs w:val="22"/>
        </w:rPr>
        <w:t>Respondent</w:t>
      </w:r>
      <w:r w:rsidRPr="009E13BD">
        <w:rPr>
          <w:rFonts w:ascii="Calibri" w:hAnsi="Calibri"/>
          <w:sz w:val="22"/>
          <w:szCs w:val="22"/>
        </w:rPr>
        <w:t xml:space="preserve">'s Proposal changes a material </w:t>
      </w:r>
      <w:r w:rsidR="00D4200C">
        <w:rPr>
          <w:rFonts w:ascii="Calibri" w:hAnsi="Calibri"/>
          <w:sz w:val="22"/>
          <w:szCs w:val="22"/>
        </w:rPr>
        <w:t>specification</w:t>
      </w:r>
      <w:r w:rsidRPr="009E13BD">
        <w:rPr>
          <w:rFonts w:ascii="Calibri" w:hAnsi="Calibri"/>
          <w:sz w:val="22"/>
          <w:szCs w:val="22"/>
        </w:rPr>
        <w:t xml:space="preserve"> of the RFP or the Proposal is not compliant with the mandatory </w:t>
      </w:r>
      <w:r w:rsidR="00CB24E6" w:rsidRPr="009E13BD">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w:t>
      </w:r>
    </w:p>
    <w:p w14:paraId="0FEC802C" w14:textId="77777777" w:rsidR="007715ED" w:rsidRPr="009E13BD" w:rsidRDefault="007715ED" w:rsidP="00EC09F5">
      <w:pPr>
        <w:ind w:left="1620"/>
        <w:jc w:val="both"/>
        <w:rPr>
          <w:rFonts w:ascii="Calibri" w:hAnsi="Calibri"/>
          <w:sz w:val="22"/>
          <w:szCs w:val="22"/>
        </w:rPr>
      </w:pPr>
    </w:p>
    <w:p w14:paraId="7EFDCADB" w14:textId="7AC32E9E" w:rsidR="007715ED" w:rsidRPr="009E13BD" w:rsidRDefault="007715ED" w:rsidP="00524469">
      <w:pPr>
        <w:numPr>
          <w:ilvl w:val="2"/>
          <w:numId w:val="6"/>
        </w:numPr>
        <w:tabs>
          <w:tab w:val="clear" w:pos="1440"/>
          <w:tab w:val="left" w:pos="720"/>
          <w:tab w:val="num" w:pos="1620"/>
        </w:tabs>
        <w:ind w:left="2880" w:hanging="216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’s Proposal limits the rights of the Agency.</w:t>
      </w:r>
    </w:p>
    <w:p w14:paraId="695C4092" w14:textId="77777777" w:rsidR="007715ED" w:rsidRPr="009E13BD" w:rsidRDefault="007715ED" w:rsidP="00EC09F5">
      <w:pPr>
        <w:pStyle w:val="ListParagraph"/>
        <w:rPr>
          <w:rFonts w:ascii="Calibri" w:hAnsi="Calibri"/>
          <w:sz w:val="22"/>
          <w:szCs w:val="22"/>
        </w:rPr>
      </w:pPr>
    </w:p>
    <w:p w14:paraId="13261B8D" w14:textId="52C44420"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fails to include information necessary to substantiate that it will be able to meet a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of the RFP</w:t>
      </w:r>
      <w:r w:rsidR="003F4CED" w:rsidRPr="009E13BD">
        <w:rPr>
          <w:rFonts w:ascii="Calibri" w:hAnsi="Calibri"/>
          <w:sz w:val="22"/>
          <w:szCs w:val="22"/>
        </w:rPr>
        <w:t xml:space="preserve"> as provided in Section 3 of this RFP.</w:t>
      </w:r>
    </w:p>
    <w:p w14:paraId="37FBA306" w14:textId="77777777" w:rsidR="007715ED" w:rsidRPr="009E13BD" w:rsidRDefault="007715ED" w:rsidP="00EC09F5">
      <w:pPr>
        <w:pStyle w:val="ListParagraph"/>
        <w:rPr>
          <w:rFonts w:ascii="Calibri" w:hAnsi="Calibri"/>
          <w:sz w:val="22"/>
          <w:szCs w:val="22"/>
        </w:rPr>
      </w:pPr>
    </w:p>
    <w:p w14:paraId="4BA9FCDD" w14:textId="4F7AE729"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fails to timely respond to the Agency's request for information, documents, or references. </w:t>
      </w:r>
    </w:p>
    <w:p w14:paraId="53568266" w14:textId="77777777" w:rsidR="007715ED" w:rsidRPr="009E13BD" w:rsidRDefault="007715ED" w:rsidP="00EC09F5">
      <w:pPr>
        <w:pStyle w:val="ListParagraph"/>
        <w:rPr>
          <w:rFonts w:ascii="Calibri" w:hAnsi="Calibri"/>
          <w:sz w:val="22"/>
          <w:szCs w:val="22"/>
        </w:rPr>
      </w:pPr>
    </w:p>
    <w:p w14:paraId="38D57446" w14:textId="55D119B8"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fails to include Proposal Security, if required. </w:t>
      </w:r>
    </w:p>
    <w:p w14:paraId="6FDA6683" w14:textId="77777777" w:rsidR="007715ED" w:rsidRPr="009E13BD" w:rsidRDefault="007715ED" w:rsidP="00EC09F5">
      <w:pPr>
        <w:pStyle w:val="ListParagraph"/>
        <w:rPr>
          <w:rFonts w:ascii="Calibri" w:hAnsi="Calibri"/>
          <w:sz w:val="22"/>
          <w:szCs w:val="22"/>
        </w:rPr>
      </w:pPr>
    </w:p>
    <w:p w14:paraId="289B9B90" w14:textId="6B1394BF"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fails to include any signature, certification, authorization, stipulation, disclosure or guarantee </w:t>
      </w:r>
      <w:r w:rsidR="003F4CED" w:rsidRPr="009E13BD">
        <w:rPr>
          <w:rFonts w:ascii="Calibri" w:hAnsi="Calibri"/>
          <w:sz w:val="22"/>
          <w:szCs w:val="22"/>
        </w:rPr>
        <w:t>as provided</w:t>
      </w:r>
      <w:r w:rsidRPr="009E13BD">
        <w:rPr>
          <w:rFonts w:ascii="Calibri" w:hAnsi="Calibri"/>
          <w:sz w:val="22"/>
          <w:szCs w:val="22"/>
        </w:rPr>
        <w:t xml:space="preserve"> in Section 3 of this RFP.</w:t>
      </w:r>
    </w:p>
    <w:p w14:paraId="74ABB368" w14:textId="77777777" w:rsidR="007715ED" w:rsidRPr="009E13BD" w:rsidRDefault="007715ED" w:rsidP="00EC09F5">
      <w:pPr>
        <w:pStyle w:val="ListParagraph"/>
        <w:rPr>
          <w:rFonts w:ascii="Calibri" w:hAnsi="Calibri"/>
          <w:sz w:val="22"/>
          <w:szCs w:val="22"/>
        </w:rPr>
      </w:pPr>
    </w:p>
    <w:p w14:paraId="7A0EA3A6" w14:textId="68C6F35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presents the information requested by this RFP in a format inconsistent with the instructions of the RFP or otherwise fails to comply with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this RFP.</w:t>
      </w:r>
    </w:p>
    <w:p w14:paraId="1EA915B6" w14:textId="77777777" w:rsidR="007715ED" w:rsidRPr="009E13BD" w:rsidRDefault="007715ED" w:rsidP="00EC09F5">
      <w:pPr>
        <w:pStyle w:val="ListParagraph"/>
        <w:rPr>
          <w:rFonts w:ascii="Calibri" w:hAnsi="Calibri"/>
          <w:sz w:val="22"/>
          <w:szCs w:val="22"/>
        </w:rPr>
      </w:pPr>
    </w:p>
    <w:p w14:paraId="57B2AB13" w14:textId="1F76DC0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initiates unauthorized contact regarding the RFP with </w:t>
      </w:r>
      <w:r w:rsidR="001E1E2B">
        <w:rPr>
          <w:rFonts w:ascii="Calibri" w:hAnsi="Calibri"/>
          <w:sz w:val="22"/>
          <w:szCs w:val="22"/>
        </w:rPr>
        <w:t>a S</w:t>
      </w:r>
      <w:r w:rsidRPr="009E13BD">
        <w:rPr>
          <w:rFonts w:ascii="Calibri" w:hAnsi="Calibri"/>
          <w:sz w:val="22"/>
          <w:szCs w:val="22"/>
        </w:rPr>
        <w:t>tate employee</w:t>
      </w:r>
      <w:r w:rsidR="001E1E2B">
        <w:rPr>
          <w:rFonts w:ascii="Calibri" w:hAnsi="Calibri"/>
          <w:sz w:val="22"/>
          <w:szCs w:val="22"/>
        </w:rPr>
        <w:t xml:space="preserve"> other than the Issuing Officer</w:t>
      </w:r>
      <w:r w:rsidRPr="009E13BD">
        <w:rPr>
          <w:rFonts w:ascii="Calibri" w:hAnsi="Calibri"/>
          <w:sz w:val="22"/>
          <w:szCs w:val="22"/>
        </w:rPr>
        <w:t>.</w:t>
      </w:r>
    </w:p>
    <w:p w14:paraId="7C59EE6F" w14:textId="77777777" w:rsidR="007715ED" w:rsidRPr="009E13BD" w:rsidRDefault="007715ED" w:rsidP="00EC09F5">
      <w:pPr>
        <w:pStyle w:val="ListParagraph"/>
        <w:rPr>
          <w:rFonts w:ascii="Calibri" w:hAnsi="Calibri"/>
          <w:sz w:val="22"/>
          <w:szCs w:val="22"/>
        </w:rPr>
      </w:pPr>
    </w:p>
    <w:p w14:paraId="211D262A" w14:textId="3256A51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provides misleading or inaccurate responses.</w:t>
      </w:r>
    </w:p>
    <w:p w14:paraId="764DED40" w14:textId="77777777" w:rsidR="007715ED" w:rsidRPr="009E13BD" w:rsidRDefault="007715ED" w:rsidP="00EC09F5">
      <w:pPr>
        <w:pStyle w:val="ListParagraph"/>
        <w:rPr>
          <w:rFonts w:ascii="Calibri" w:hAnsi="Calibri"/>
          <w:sz w:val="22"/>
          <w:szCs w:val="22"/>
        </w:rPr>
      </w:pPr>
    </w:p>
    <w:p w14:paraId="2693A1D8" w14:textId="47BE491A" w:rsidR="007715E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’s Proposal is materially unbalanced. </w:t>
      </w:r>
    </w:p>
    <w:p w14:paraId="5D65059B" w14:textId="43993CFC" w:rsidR="00300A89" w:rsidRPr="009E13BD" w:rsidRDefault="00300A89" w:rsidP="00300A89">
      <w:pPr>
        <w:ind w:left="1620"/>
        <w:jc w:val="both"/>
        <w:rPr>
          <w:rFonts w:ascii="Calibri" w:hAnsi="Calibri"/>
          <w:sz w:val="22"/>
          <w:szCs w:val="22"/>
        </w:rPr>
      </w:pPr>
    </w:p>
    <w:p w14:paraId="13F91347" w14:textId="082266A0"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There is insufficient evidence (including evidence submitted by the </w:t>
      </w:r>
      <w:r w:rsidR="000F48D5">
        <w:rPr>
          <w:rFonts w:ascii="Calibri" w:hAnsi="Calibri"/>
          <w:sz w:val="22"/>
          <w:szCs w:val="22"/>
        </w:rPr>
        <w:t>Respondent</w:t>
      </w:r>
      <w:r w:rsidRPr="009E13BD">
        <w:rPr>
          <w:rFonts w:ascii="Calibri" w:hAnsi="Calibri"/>
          <w:sz w:val="22"/>
          <w:szCs w:val="22"/>
        </w:rPr>
        <w:t xml:space="preserve"> and evidence obtained by the Agency from other sources) to satisfy the Agency that the </w:t>
      </w:r>
      <w:r w:rsidR="000F48D5">
        <w:rPr>
          <w:rFonts w:ascii="Calibri" w:hAnsi="Calibri"/>
          <w:sz w:val="22"/>
          <w:szCs w:val="22"/>
        </w:rPr>
        <w:t>Respondent</w:t>
      </w:r>
      <w:r w:rsidRPr="009E13BD">
        <w:rPr>
          <w:rFonts w:ascii="Calibri" w:hAnsi="Calibri"/>
          <w:sz w:val="22"/>
          <w:szCs w:val="22"/>
        </w:rPr>
        <w:t xml:space="preserve"> is a </w:t>
      </w:r>
      <w:r w:rsidR="00AA621A">
        <w:rPr>
          <w:rFonts w:ascii="Calibri" w:hAnsi="Calibri"/>
          <w:sz w:val="22"/>
          <w:szCs w:val="22"/>
        </w:rPr>
        <w:t>R</w:t>
      </w:r>
      <w:r w:rsidR="00E04EB8">
        <w:rPr>
          <w:rFonts w:ascii="Calibri" w:hAnsi="Calibri"/>
          <w:sz w:val="22"/>
          <w:szCs w:val="22"/>
        </w:rPr>
        <w:t>esponsible</w:t>
      </w:r>
      <w:r w:rsidRPr="009E13BD">
        <w:rPr>
          <w:rFonts w:ascii="Calibri" w:hAnsi="Calibri"/>
          <w:sz w:val="22"/>
          <w:szCs w:val="22"/>
        </w:rPr>
        <w:t xml:space="preserve"> </w:t>
      </w:r>
      <w:r w:rsidR="000F48D5">
        <w:rPr>
          <w:rFonts w:ascii="Calibri" w:hAnsi="Calibri"/>
          <w:sz w:val="22"/>
          <w:szCs w:val="22"/>
        </w:rPr>
        <w:t>Respondent</w:t>
      </w:r>
      <w:r w:rsidRPr="009E13BD">
        <w:rPr>
          <w:rFonts w:ascii="Calibri" w:hAnsi="Calibri"/>
          <w:sz w:val="22"/>
          <w:szCs w:val="22"/>
        </w:rPr>
        <w:t xml:space="preserve">. </w:t>
      </w:r>
    </w:p>
    <w:p w14:paraId="55653653" w14:textId="77777777" w:rsidR="007715ED" w:rsidRPr="009E13BD" w:rsidRDefault="007715ED" w:rsidP="00EC09F5">
      <w:pPr>
        <w:pStyle w:val="ListParagraph"/>
        <w:rPr>
          <w:rFonts w:ascii="Calibri" w:hAnsi="Calibri"/>
          <w:sz w:val="22"/>
          <w:szCs w:val="22"/>
        </w:rPr>
      </w:pPr>
    </w:p>
    <w:p w14:paraId="26E1FC73" w14:textId="46A75159"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alters the language in Attachment 1, Certification Letter or Attachment 2, Authorization to Release Information letter.</w:t>
      </w:r>
    </w:p>
    <w:p w14:paraId="4D7424EC" w14:textId="77777777" w:rsidR="000039E8" w:rsidRDefault="000039E8" w:rsidP="000039E8">
      <w:pPr>
        <w:pStyle w:val="ListParagraph"/>
        <w:rPr>
          <w:rFonts w:ascii="Calibri" w:hAnsi="Calibri"/>
          <w:sz w:val="22"/>
          <w:szCs w:val="22"/>
        </w:rPr>
      </w:pPr>
    </w:p>
    <w:p w14:paraId="79F33C7F" w14:textId="4E7039A8" w:rsidR="000039E8" w:rsidRPr="000039E8" w:rsidRDefault="000039E8" w:rsidP="000039E8">
      <w:pPr>
        <w:numPr>
          <w:ilvl w:val="2"/>
          <w:numId w:val="6"/>
        </w:numPr>
        <w:tabs>
          <w:tab w:val="clear" w:pos="1440"/>
          <w:tab w:val="num" w:pos="1620"/>
        </w:tabs>
        <w:ind w:left="1620" w:hanging="900"/>
        <w:jc w:val="both"/>
        <w:rPr>
          <w:rFonts w:ascii="Calibri" w:hAnsi="Calibri"/>
          <w:sz w:val="22"/>
          <w:szCs w:val="22"/>
        </w:rPr>
      </w:pPr>
      <w:r w:rsidRPr="000039E8">
        <w:rPr>
          <w:rFonts w:ascii="Calibri" w:hAnsi="Calibri"/>
          <w:sz w:val="22"/>
          <w:szCs w:val="22"/>
        </w:rPr>
        <w:t xml:space="preserve">The </w:t>
      </w:r>
      <w:r w:rsidR="000F48D5">
        <w:rPr>
          <w:rFonts w:ascii="Calibri" w:hAnsi="Calibri"/>
          <w:sz w:val="22"/>
          <w:szCs w:val="22"/>
        </w:rPr>
        <w:t>Respondent</w:t>
      </w:r>
      <w:r w:rsidRPr="000039E8">
        <w:rPr>
          <w:rFonts w:ascii="Calibri" w:hAnsi="Calibri"/>
          <w:sz w:val="22"/>
          <w:szCs w:val="22"/>
        </w:rPr>
        <w:t xml:space="preserve"> is a “scrutinized company” included on a “scrutinized company list” created by a public fund pursuant to Iowa Code section 12J.3.</w:t>
      </w:r>
    </w:p>
    <w:p w14:paraId="08E66B4A" w14:textId="77777777" w:rsidR="000039E8" w:rsidRPr="009E13BD" w:rsidRDefault="000039E8" w:rsidP="000039E8">
      <w:pPr>
        <w:ind w:left="1620"/>
        <w:jc w:val="both"/>
        <w:rPr>
          <w:rFonts w:ascii="Calibri" w:hAnsi="Calibri"/>
          <w:sz w:val="22"/>
          <w:szCs w:val="22"/>
        </w:rPr>
      </w:pPr>
    </w:p>
    <w:p w14:paraId="4B13257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Nonmaterial Variances</w:t>
      </w:r>
    </w:p>
    <w:p w14:paraId="3890BAEB" w14:textId="18CB46A5"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waive or permit cure of nonmaterial variances in the Proposal if, in the judgment of the Agency, it is in the State’s best interest to do so.  Nonmaterial variances include but are not limited to</w:t>
      </w:r>
      <w:r w:rsidR="00176659">
        <w:rPr>
          <w:rFonts w:ascii="Calibri" w:hAnsi="Calibri"/>
          <w:sz w:val="22"/>
          <w:szCs w:val="22"/>
        </w:rPr>
        <w:t>,</w:t>
      </w:r>
      <w:r w:rsidRPr="009E13BD">
        <w:rPr>
          <w:rFonts w:ascii="Calibri" w:hAnsi="Calibri"/>
          <w:sz w:val="22"/>
          <w:szCs w:val="22"/>
        </w:rPr>
        <w:t xml:space="preserve"> minor failures to comply that</w:t>
      </w:r>
      <w:r w:rsidR="00176659">
        <w:rPr>
          <w:rFonts w:ascii="Calibri" w:hAnsi="Calibri"/>
          <w:sz w:val="22"/>
          <w:szCs w:val="22"/>
        </w:rPr>
        <w:t>:</w:t>
      </w:r>
      <w:r w:rsidRPr="009E13BD">
        <w:rPr>
          <w:rFonts w:ascii="Calibri" w:hAnsi="Calibri"/>
          <w:sz w:val="22"/>
          <w:szCs w:val="22"/>
        </w:rPr>
        <w:t xml:space="preserve"> do not affect overall responsiveness,  are merely a matter of form or format, do not change the relative standing or otherwise prejudice other </w:t>
      </w:r>
      <w:r w:rsidR="000F48D5">
        <w:rPr>
          <w:rFonts w:ascii="Calibri" w:hAnsi="Calibri"/>
          <w:sz w:val="22"/>
          <w:szCs w:val="22"/>
        </w:rPr>
        <w:t>Respondent</w:t>
      </w:r>
      <w:r w:rsidRPr="009E13BD">
        <w:rPr>
          <w:rFonts w:ascii="Calibri" w:hAnsi="Calibri"/>
          <w:sz w:val="22"/>
          <w:szCs w:val="22"/>
        </w:rPr>
        <w:t xml:space="preserve">s, do not change the meaning or scope of the RFP, or do not reflect a material </w:t>
      </w:r>
      <w:r w:rsidRPr="009E13BD">
        <w:rPr>
          <w:rFonts w:ascii="Calibri" w:hAnsi="Calibri"/>
          <w:sz w:val="22"/>
          <w:szCs w:val="22"/>
        </w:rPr>
        <w:lastRenderedPageBreak/>
        <w:t xml:space="preserve">change in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In the event the Agency waives or permits cure of nonmaterial variances, such waiver or cure will not modify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or excuse the </w:t>
      </w:r>
      <w:r w:rsidR="000F48D5">
        <w:rPr>
          <w:rFonts w:ascii="Calibri" w:hAnsi="Calibri"/>
          <w:sz w:val="22"/>
          <w:szCs w:val="22"/>
        </w:rPr>
        <w:t>Respondent</w:t>
      </w:r>
      <w:r w:rsidRPr="009E13BD">
        <w:rPr>
          <w:rFonts w:ascii="Calibri" w:hAnsi="Calibri"/>
          <w:sz w:val="22"/>
          <w:szCs w:val="22"/>
        </w:rPr>
        <w:t xml:space="preserve"> from full compliance with RFP specifications or other Contract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if the </w:t>
      </w:r>
      <w:r w:rsidR="000F48D5">
        <w:rPr>
          <w:rFonts w:ascii="Calibri" w:hAnsi="Calibri"/>
          <w:sz w:val="22"/>
          <w:szCs w:val="22"/>
        </w:rPr>
        <w:t>Respondent</w:t>
      </w:r>
      <w:r w:rsidRPr="009E13BD">
        <w:rPr>
          <w:rFonts w:ascii="Calibri" w:hAnsi="Calibri"/>
          <w:sz w:val="22"/>
          <w:szCs w:val="22"/>
        </w:rPr>
        <w:t xml:space="preserve"> is awarded the Contract.  The determination of materiality is in the sole discretion of the Agency.</w:t>
      </w:r>
    </w:p>
    <w:p w14:paraId="235F92CE" w14:textId="77777777" w:rsidR="007715ED" w:rsidRPr="009E13BD" w:rsidRDefault="007715ED" w:rsidP="00EC09F5">
      <w:pPr>
        <w:pStyle w:val="BodyTextIndent"/>
        <w:widowControl/>
        <w:ind w:left="1440"/>
        <w:jc w:val="both"/>
        <w:rPr>
          <w:rFonts w:ascii="Calibri" w:hAnsi="Calibri"/>
          <w:b w:val="0"/>
          <w:sz w:val="22"/>
          <w:szCs w:val="22"/>
        </w:rPr>
      </w:pPr>
    </w:p>
    <w:p w14:paraId="248F9C9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Reference Checks</w:t>
      </w:r>
    </w:p>
    <w:p w14:paraId="3477FA38" w14:textId="1E2A3C8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any reference to assist in the evaluation of the Proposal, to verify information contained in the Proposal and to discuss the </w:t>
      </w:r>
      <w:r w:rsidR="000F48D5">
        <w:rPr>
          <w:rFonts w:ascii="Calibri" w:hAnsi="Calibri"/>
          <w:sz w:val="22"/>
          <w:szCs w:val="22"/>
        </w:rPr>
        <w:t>Respondent</w:t>
      </w:r>
      <w:r w:rsidRPr="009E13BD">
        <w:rPr>
          <w:rFonts w:ascii="Calibri" w:hAnsi="Calibri"/>
          <w:sz w:val="22"/>
          <w:szCs w:val="22"/>
        </w:rPr>
        <w:t>’s qualifications and the qualifications of any subcontractor identified in the Proposal.</w:t>
      </w:r>
    </w:p>
    <w:p w14:paraId="79C6FF3F" w14:textId="77777777" w:rsidR="007715ED" w:rsidRPr="009E13BD" w:rsidRDefault="007715ED" w:rsidP="00EC09F5">
      <w:pPr>
        <w:jc w:val="both"/>
        <w:rPr>
          <w:rFonts w:ascii="Calibri" w:hAnsi="Calibri"/>
          <w:b/>
          <w:sz w:val="22"/>
          <w:szCs w:val="22"/>
        </w:rPr>
      </w:pPr>
    </w:p>
    <w:p w14:paraId="623B09F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Information from Other Sources </w:t>
      </w:r>
    </w:p>
    <w:p w14:paraId="0DFA797D" w14:textId="445EFD92"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obtain and consider  information from other sources concerning a </w:t>
      </w:r>
      <w:r w:rsidR="000F48D5">
        <w:rPr>
          <w:rFonts w:ascii="Calibri" w:hAnsi="Calibri"/>
          <w:sz w:val="22"/>
          <w:szCs w:val="22"/>
        </w:rPr>
        <w:t>Respondent</w:t>
      </w:r>
      <w:r w:rsidRPr="009E13BD">
        <w:rPr>
          <w:rFonts w:ascii="Calibri" w:hAnsi="Calibri"/>
          <w:sz w:val="22"/>
          <w:szCs w:val="22"/>
        </w:rPr>
        <w:t xml:space="preserve">, such as the </w:t>
      </w:r>
      <w:r w:rsidR="000F48D5">
        <w:rPr>
          <w:rFonts w:ascii="Calibri" w:hAnsi="Calibri"/>
          <w:sz w:val="22"/>
          <w:szCs w:val="22"/>
        </w:rPr>
        <w:t>Respondent</w:t>
      </w:r>
      <w:r w:rsidRPr="009E13BD">
        <w:rPr>
          <w:rFonts w:ascii="Calibri" w:hAnsi="Calibri"/>
          <w:sz w:val="22"/>
          <w:szCs w:val="22"/>
        </w:rPr>
        <w:t xml:space="preserve">’s capability and performance under other contracts, the qualifications of any subcontractor identified in the Proposal, the </w:t>
      </w:r>
      <w:r w:rsidR="000F48D5">
        <w:rPr>
          <w:rFonts w:ascii="Calibri" w:hAnsi="Calibri"/>
          <w:sz w:val="22"/>
          <w:szCs w:val="22"/>
        </w:rPr>
        <w:t>Respondent</w:t>
      </w:r>
      <w:r w:rsidRPr="009E13BD">
        <w:rPr>
          <w:rFonts w:ascii="Calibri" w:hAnsi="Calibri"/>
          <w:sz w:val="22"/>
          <w:szCs w:val="22"/>
        </w:rPr>
        <w:t xml:space="preserve">’s financial stability, past or pending litigation, and other publicly available information. </w:t>
      </w:r>
    </w:p>
    <w:p w14:paraId="5D1376B1" w14:textId="77777777" w:rsidR="007715ED" w:rsidRPr="009E13BD" w:rsidRDefault="007715ED" w:rsidP="00EC09F5">
      <w:pPr>
        <w:ind w:left="1440" w:hanging="720"/>
        <w:jc w:val="both"/>
        <w:rPr>
          <w:rFonts w:ascii="Calibri" w:hAnsi="Calibri"/>
          <w:sz w:val="22"/>
          <w:szCs w:val="22"/>
        </w:rPr>
      </w:pPr>
    </w:p>
    <w:p w14:paraId="4EBD4CA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Verification of Proposal Contents</w:t>
      </w:r>
    </w:p>
    <w:p w14:paraId="4F3363A9" w14:textId="5907EDDB"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content of a Proposal submitted by a </w:t>
      </w:r>
      <w:r w:rsidR="000F48D5">
        <w:rPr>
          <w:rFonts w:ascii="Calibri" w:hAnsi="Calibri"/>
          <w:sz w:val="22"/>
          <w:szCs w:val="22"/>
        </w:rPr>
        <w:t>Respondent</w:t>
      </w:r>
      <w:r w:rsidRPr="009E13BD">
        <w:rPr>
          <w:rFonts w:ascii="Calibri" w:hAnsi="Calibri"/>
          <w:sz w:val="22"/>
          <w:szCs w:val="22"/>
        </w:rPr>
        <w:t xml:space="preserve"> is subject to verification. If the Agency determines in its sole discretion that the content is in any way misleading or inaccurate, the Agency may reject the Proposal. </w:t>
      </w:r>
    </w:p>
    <w:p w14:paraId="018329EF" w14:textId="77777777" w:rsidR="007715ED" w:rsidRPr="009E13BD" w:rsidRDefault="007715ED" w:rsidP="00EC09F5">
      <w:pPr>
        <w:tabs>
          <w:tab w:val="left" w:pos="1440"/>
        </w:tabs>
        <w:ind w:left="720" w:hanging="720"/>
        <w:jc w:val="both"/>
        <w:rPr>
          <w:rFonts w:ascii="Calibri" w:hAnsi="Calibri"/>
          <w:b/>
          <w:sz w:val="22"/>
          <w:szCs w:val="22"/>
        </w:rPr>
      </w:pPr>
    </w:p>
    <w:p w14:paraId="1FEC59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Proposal Clarification Process</w:t>
      </w:r>
    </w:p>
    <w:p w14:paraId="4937BBAD" w14:textId="3AC15CA0"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 </w:t>
      </w:r>
      <w:r w:rsidR="000F48D5">
        <w:rPr>
          <w:rFonts w:ascii="Calibri" w:hAnsi="Calibri"/>
          <w:sz w:val="22"/>
          <w:szCs w:val="22"/>
        </w:rPr>
        <w:t>Respondent</w:t>
      </w:r>
      <w:r w:rsidRPr="009E13BD">
        <w:rPr>
          <w:rFonts w:ascii="Calibri" w:hAnsi="Calibri"/>
          <w:sz w:val="22"/>
          <w:szCs w:val="22"/>
        </w:rPr>
        <w:t xml:space="preserve"> after the submission of Proposals for the purpose of clarifying a Proposal. This contact may include written questions, interviews, site visits, a review of past performance if the </w:t>
      </w:r>
      <w:r w:rsidR="000F48D5">
        <w:rPr>
          <w:rFonts w:ascii="Calibri" w:hAnsi="Calibri"/>
          <w:sz w:val="22"/>
          <w:szCs w:val="22"/>
        </w:rPr>
        <w:t>Respondent</w:t>
      </w:r>
      <w:r w:rsidRPr="009E13BD">
        <w:rPr>
          <w:rFonts w:ascii="Calibri" w:hAnsi="Calibri"/>
          <w:sz w:val="22"/>
          <w:szCs w:val="22"/>
        </w:rPr>
        <w:t xml:space="preserve"> has provided goods and/or services to the State or any other political subdivision wherever located, or requests for corrective pages in the </w:t>
      </w:r>
      <w:r w:rsidR="000F48D5">
        <w:rPr>
          <w:rFonts w:ascii="Calibri" w:hAnsi="Calibri"/>
          <w:sz w:val="22"/>
          <w:szCs w:val="22"/>
        </w:rPr>
        <w:t>Respondent</w:t>
      </w:r>
      <w:r w:rsidRPr="009E13BD">
        <w:rPr>
          <w:rFonts w:ascii="Calibri" w:hAnsi="Calibri"/>
          <w:sz w:val="22"/>
          <w:szCs w:val="22"/>
        </w:rPr>
        <w:t xml:space="preserve">’s Proposal. The Agency will not consider information received from or through </w:t>
      </w:r>
      <w:r w:rsidR="000F48D5">
        <w:rPr>
          <w:rFonts w:ascii="Calibri" w:hAnsi="Calibri"/>
          <w:sz w:val="22"/>
          <w:szCs w:val="22"/>
        </w:rPr>
        <w:t>Respondent</w:t>
      </w:r>
      <w:r w:rsidRPr="009E13BD">
        <w:rPr>
          <w:rFonts w:ascii="Calibri" w:hAnsi="Calibri"/>
          <w:sz w:val="22"/>
          <w:szCs w:val="22"/>
        </w:rPr>
        <w:t xml:space="preserve"> if the information materially alters the content of the Proposal or the type of goods and/or services the </w:t>
      </w:r>
      <w:r w:rsidR="000F48D5">
        <w:rPr>
          <w:rFonts w:ascii="Calibri" w:hAnsi="Calibri"/>
          <w:sz w:val="22"/>
          <w:szCs w:val="22"/>
        </w:rPr>
        <w:t>Respondent</w:t>
      </w:r>
      <w:r w:rsidRPr="009E13BD">
        <w:rPr>
          <w:rFonts w:ascii="Calibri" w:hAnsi="Calibri"/>
          <w:sz w:val="22"/>
          <w:szCs w:val="22"/>
        </w:rPr>
        <w:t xml:space="preserve"> is offering to the Agency. An individual authorized to legally bind the </w:t>
      </w:r>
      <w:r w:rsidR="000F48D5">
        <w:rPr>
          <w:rFonts w:ascii="Calibri" w:hAnsi="Calibri"/>
          <w:sz w:val="22"/>
          <w:szCs w:val="22"/>
        </w:rPr>
        <w:t>Respondent</w:t>
      </w:r>
      <w:r w:rsidRPr="009E13BD">
        <w:rPr>
          <w:rFonts w:ascii="Calibri" w:hAnsi="Calibri"/>
          <w:sz w:val="22"/>
          <w:szCs w:val="22"/>
        </w:rPr>
        <w:t xml:space="preserve"> shall sign responses to any request for clarification. Responses shall be submitted to the Agency within the time specified in the Agency's request.  Failure to comply with requests for additional information may result in rejection of the Proposal.  </w:t>
      </w:r>
    </w:p>
    <w:p w14:paraId="7A27ABAE" w14:textId="7B683CA6" w:rsidR="007715ED" w:rsidRDefault="007715ED" w:rsidP="00EC09F5">
      <w:pPr>
        <w:pStyle w:val="Header"/>
        <w:tabs>
          <w:tab w:val="clear" w:pos="4320"/>
          <w:tab w:val="clear" w:pos="8640"/>
          <w:tab w:val="left" w:pos="1440"/>
        </w:tabs>
        <w:jc w:val="both"/>
        <w:rPr>
          <w:rFonts w:ascii="Calibri" w:hAnsi="Calibri"/>
          <w:szCs w:val="22"/>
        </w:rPr>
      </w:pPr>
    </w:p>
    <w:p w14:paraId="5EF233D6"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Disposition of Proposals</w:t>
      </w:r>
    </w:p>
    <w:p w14:paraId="0CBB7BE0" w14:textId="60FD5E1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All Proposals become the property of the State and shall not be returned to the </w:t>
      </w:r>
      <w:r w:rsidR="000F48D5">
        <w:rPr>
          <w:rFonts w:ascii="Calibri" w:hAnsi="Calibri"/>
          <w:sz w:val="22"/>
          <w:szCs w:val="22"/>
        </w:rPr>
        <w:t>Respondent</w:t>
      </w:r>
      <w:r w:rsidRPr="009E13BD">
        <w:rPr>
          <w:rFonts w:ascii="Calibri" w:hAnsi="Calibri"/>
          <w:sz w:val="22"/>
          <w:szCs w:val="22"/>
        </w:rPr>
        <w:t xml:space="preserve">. Once the Agency issues a Notice of Intent to Award the Contract, the contents of all Proposals will </w:t>
      </w:r>
      <w:r w:rsidR="00013465" w:rsidRPr="009E13BD">
        <w:rPr>
          <w:rFonts w:ascii="Calibri" w:hAnsi="Calibri"/>
          <w:sz w:val="22"/>
          <w:szCs w:val="22"/>
        </w:rPr>
        <w:t>be public</w:t>
      </w:r>
      <w:r w:rsidRPr="009E13BD">
        <w:rPr>
          <w:rFonts w:ascii="Calibri" w:hAnsi="Calibri"/>
          <w:sz w:val="22"/>
          <w:szCs w:val="22"/>
        </w:rPr>
        <w:t xml:space="preserve"> </w:t>
      </w:r>
      <w:r w:rsidR="00176659">
        <w:rPr>
          <w:rFonts w:ascii="Calibri" w:hAnsi="Calibri"/>
          <w:sz w:val="22"/>
          <w:szCs w:val="22"/>
        </w:rPr>
        <w:t>records</w:t>
      </w:r>
      <w:r w:rsidRPr="009E13BD">
        <w:rPr>
          <w:rFonts w:ascii="Calibri" w:hAnsi="Calibri"/>
          <w:sz w:val="22"/>
          <w:szCs w:val="22"/>
        </w:rPr>
        <w:t xml:space="preserve"> available for inspection by interested parties, except for information for which </w:t>
      </w:r>
      <w:r w:rsidR="000F48D5">
        <w:rPr>
          <w:rFonts w:ascii="Calibri" w:hAnsi="Calibri"/>
          <w:sz w:val="22"/>
          <w:szCs w:val="22"/>
        </w:rPr>
        <w:t>Respondent</w:t>
      </w:r>
      <w:r w:rsidRPr="009E13BD">
        <w:rPr>
          <w:rFonts w:ascii="Calibri" w:hAnsi="Calibri"/>
          <w:sz w:val="22"/>
          <w:szCs w:val="22"/>
        </w:rPr>
        <w:t xml:space="preserve"> properly requests confidential treatment </w:t>
      </w:r>
      <w:r w:rsidR="003F4CED" w:rsidRPr="009E13BD">
        <w:rPr>
          <w:rFonts w:ascii="Calibri" w:hAnsi="Calibri"/>
          <w:sz w:val="22"/>
          <w:szCs w:val="22"/>
        </w:rPr>
        <w:t>according</w:t>
      </w:r>
      <w:r w:rsidRPr="009E13BD">
        <w:rPr>
          <w:rFonts w:ascii="Calibri" w:hAnsi="Calibri"/>
          <w:sz w:val="22"/>
          <w:szCs w:val="22"/>
        </w:rPr>
        <w:t xml:space="preserve"> to exceptions provided in Iowa Code Chapter 22 or other applicable law.  </w:t>
      </w:r>
    </w:p>
    <w:p w14:paraId="0F8BFFC5" w14:textId="77777777" w:rsidR="007715ED" w:rsidRPr="009E13BD" w:rsidRDefault="007715ED" w:rsidP="00EC09F5">
      <w:pPr>
        <w:tabs>
          <w:tab w:val="left" w:pos="1440"/>
        </w:tabs>
        <w:ind w:left="1440" w:hanging="720"/>
        <w:jc w:val="both"/>
        <w:rPr>
          <w:rFonts w:ascii="Calibri" w:hAnsi="Calibri"/>
          <w:sz w:val="22"/>
          <w:szCs w:val="22"/>
        </w:rPr>
      </w:pPr>
    </w:p>
    <w:p w14:paraId="6AB47811" w14:textId="38E768C2" w:rsidR="00524469" w:rsidRDefault="00524469" w:rsidP="00524469">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t>Public Records and Requests for Confidential Treatment</w:t>
      </w:r>
    </w:p>
    <w:p w14:paraId="286F0775" w14:textId="40E53288" w:rsidR="00524469" w:rsidRDefault="00524469" w:rsidP="00524469">
      <w:pPr>
        <w:ind w:left="720"/>
        <w:jc w:val="both"/>
        <w:rPr>
          <w:rFonts w:ascii="Calibri" w:hAnsi="Calibri"/>
          <w:b/>
          <w:bCs/>
          <w:iCs/>
          <w:sz w:val="22"/>
          <w:szCs w:val="22"/>
        </w:rPr>
      </w:pPr>
      <w:r>
        <w:rPr>
          <w:rFonts w:ascii="Calibri" w:hAnsi="Calibri"/>
          <w:bCs/>
          <w:iCs/>
          <w:sz w:val="22"/>
          <w:szCs w:val="22"/>
        </w:rPr>
        <w:t>The Agency’s release of public re</w:t>
      </w:r>
      <w:r w:rsidR="004E021B">
        <w:rPr>
          <w:rFonts w:ascii="Calibri" w:hAnsi="Calibri"/>
          <w:bCs/>
          <w:iCs/>
          <w:sz w:val="22"/>
          <w:szCs w:val="22"/>
        </w:rPr>
        <w:t>cords is governed by Iowa Code C</w:t>
      </w:r>
      <w:r>
        <w:rPr>
          <w:rFonts w:ascii="Calibri" w:hAnsi="Calibri"/>
          <w:bCs/>
          <w:iCs/>
          <w:sz w:val="22"/>
          <w:szCs w:val="22"/>
        </w:rPr>
        <w:t xml:space="preserve">hapter 22. </w:t>
      </w:r>
      <w:r w:rsidR="000F48D5">
        <w:rPr>
          <w:rFonts w:ascii="Calibri" w:hAnsi="Calibri"/>
          <w:bCs/>
          <w:iCs/>
          <w:sz w:val="22"/>
          <w:szCs w:val="22"/>
        </w:rPr>
        <w:t>Respondent</w:t>
      </w:r>
      <w:r>
        <w:rPr>
          <w:rFonts w:ascii="Calibri" w:hAnsi="Calibri"/>
          <w:bCs/>
          <w:iCs/>
          <w:sz w:val="22"/>
          <w:szCs w:val="22"/>
        </w:rPr>
        <w:t xml:space="preserve">s are encouraged to familiarize themselves with Chapter 22 before submitting a Proposal.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w:t>
      </w:r>
      <w:r w:rsidR="000F48D5">
        <w:rPr>
          <w:rFonts w:ascii="Calibri" w:hAnsi="Calibri"/>
          <w:bCs/>
          <w:iCs/>
          <w:sz w:val="22"/>
          <w:szCs w:val="22"/>
        </w:rPr>
        <w:t>Respondent</w:t>
      </w:r>
      <w:r>
        <w:rPr>
          <w:rFonts w:ascii="Calibri" w:hAnsi="Calibri"/>
          <w:bCs/>
          <w:iCs/>
          <w:sz w:val="22"/>
          <w:szCs w:val="22"/>
        </w:rPr>
        <w:t xml:space="preserve"> as non-confidential records unless </w:t>
      </w:r>
      <w:r w:rsidR="000F48D5">
        <w:rPr>
          <w:rFonts w:ascii="Calibri" w:hAnsi="Calibri"/>
          <w:bCs/>
          <w:iCs/>
          <w:sz w:val="22"/>
          <w:szCs w:val="22"/>
        </w:rPr>
        <w:t>Respondent</w:t>
      </w:r>
      <w:r>
        <w:rPr>
          <w:rFonts w:ascii="Calibri" w:hAnsi="Calibri"/>
          <w:bCs/>
          <w:iCs/>
          <w:sz w:val="22"/>
          <w:szCs w:val="22"/>
        </w:rPr>
        <w:t xml:space="preserve"> requests specific parts of the Proposal be treated as confidential at the time of the submission as set forth herein </w:t>
      </w:r>
      <w:r>
        <w:rPr>
          <w:rFonts w:ascii="Calibri" w:hAnsi="Calibri"/>
          <w:b/>
          <w:bCs/>
          <w:iCs/>
          <w:sz w:val="22"/>
          <w:szCs w:val="22"/>
        </w:rPr>
        <w:t>AND the information is confidential under Iowa or other applicable law.</w:t>
      </w:r>
    </w:p>
    <w:p w14:paraId="6627103C" w14:textId="56F220F8" w:rsidR="00524469" w:rsidRPr="00524469" w:rsidRDefault="00524469" w:rsidP="00300A89">
      <w:pPr>
        <w:numPr>
          <w:ilvl w:val="1"/>
          <w:numId w:val="6"/>
        </w:numPr>
        <w:tabs>
          <w:tab w:val="clear" w:pos="360"/>
          <w:tab w:val="num" w:pos="0"/>
          <w:tab w:val="left" w:pos="720"/>
        </w:tabs>
        <w:ind w:left="0" w:firstLine="0"/>
        <w:jc w:val="both"/>
        <w:rPr>
          <w:rFonts w:ascii="Calibri" w:hAnsi="Calibri"/>
          <w:b/>
          <w:bCs/>
          <w:iCs/>
          <w:sz w:val="22"/>
          <w:szCs w:val="22"/>
        </w:rPr>
      </w:pPr>
      <w:r w:rsidRPr="00524469">
        <w:rPr>
          <w:rFonts w:ascii="Calibri" w:hAnsi="Calibri"/>
          <w:b/>
          <w:bCs/>
          <w:iCs/>
          <w:sz w:val="22"/>
          <w:szCs w:val="22"/>
        </w:rPr>
        <w:lastRenderedPageBreak/>
        <w:t xml:space="preserve">Form 22 </w:t>
      </w:r>
      <w:r w:rsidR="00FD127D">
        <w:rPr>
          <w:rFonts w:ascii="Calibri" w:hAnsi="Calibri"/>
          <w:b/>
          <w:bCs/>
          <w:iCs/>
          <w:sz w:val="22"/>
          <w:szCs w:val="22"/>
        </w:rPr>
        <w:t xml:space="preserve">- </w:t>
      </w:r>
      <w:r w:rsidRPr="00524469">
        <w:rPr>
          <w:rFonts w:ascii="Calibri" w:hAnsi="Calibri"/>
          <w:b/>
          <w:bCs/>
          <w:iCs/>
          <w:sz w:val="22"/>
          <w:szCs w:val="22"/>
        </w:rPr>
        <w:t>Request for Confidentiality</w:t>
      </w:r>
    </w:p>
    <w:p w14:paraId="03A6CB3B" w14:textId="2F4B87AC" w:rsidR="00524469" w:rsidRPr="00524469" w:rsidRDefault="00524469" w:rsidP="00300A89">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w:t>
      </w:r>
      <w:r w:rsidR="000F48D5">
        <w:rPr>
          <w:rFonts w:ascii="Calibri" w:hAnsi="Calibri"/>
          <w:b/>
          <w:bCs/>
          <w:i/>
          <w:iCs/>
          <w:sz w:val="22"/>
          <w:szCs w:val="22"/>
        </w:rPr>
        <w:t>RESPONDENT</w:t>
      </w:r>
      <w:r w:rsidRPr="00524469">
        <w:rPr>
          <w:rFonts w:ascii="Calibri" w:hAnsi="Calibri"/>
          <w:b/>
          <w:bCs/>
          <w:i/>
          <w:iCs/>
          <w:sz w:val="22"/>
          <w:szCs w:val="22"/>
        </w:rPr>
        <w:t xml:space="preserve">’S PROPOSAL. COMPLETION AND SUBMITTAL OF FORM 22 IS REQUIRED WHETHER THE PROPOSAL DOES OR DOES NOT CONTAIN INFORMATION FOR WHICH CONFIDENTIAL TREATMENT WILL BE REQUESTED. </w:t>
      </w:r>
      <w:r w:rsidRPr="00524469">
        <w:rPr>
          <w:rFonts w:ascii="Calibri" w:hAnsi="Calibri"/>
          <w:b/>
          <w:bCs/>
          <w:i/>
          <w:iCs/>
          <w:sz w:val="22"/>
          <w:szCs w:val="22"/>
          <w:u w:val="single"/>
        </w:rPr>
        <w:t>FAILURE TO SUBMIT A COMPLETED FORM 22 WILL RESULT IN THE PROPOSAL</w:t>
      </w:r>
      <w:r w:rsidR="001E1E2B">
        <w:rPr>
          <w:rFonts w:ascii="Calibri" w:hAnsi="Calibri"/>
          <w:b/>
          <w:bCs/>
          <w:i/>
          <w:iCs/>
          <w:sz w:val="22"/>
          <w:szCs w:val="22"/>
          <w:u w:val="single"/>
        </w:rPr>
        <w:t xml:space="preserve"> BEING</w:t>
      </w:r>
      <w:r w:rsidRPr="00524469">
        <w:rPr>
          <w:rFonts w:ascii="Calibri" w:hAnsi="Calibri"/>
          <w:b/>
          <w:bCs/>
          <w:i/>
          <w:iCs/>
          <w:sz w:val="22"/>
          <w:szCs w:val="22"/>
          <w:u w:val="single"/>
        </w:rPr>
        <w:t xml:space="preserve"> CONSIDERED NON-RESPONSIVE AND </w:t>
      </w:r>
      <w:r w:rsidR="001E1E2B">
        <w:rPr>
          <w:rFonts w:ascii="Calibri" w:hAnsi="Calibri"/>
          <w:b/>
          <w:bCs/>
          <w:i/>
          <w:iCs/>
          <w:sz w:val="22"/>
          <w:szCs w:val="22"/>
          <w:u w:val="single"/>
        </w:rPr>
        <w:t>ELIMINATED FROM EVALUATION</w:t>
      </w:r>
      <w:r w:rsidRPr="00524469">
        <w:rPr>
          <w:rFonts w:ascii="Calibri" w:hAnsi="Calibri"/>
          <w:b/>
          <w:bCs/>
          <w:i/>
          <w:iCs/>
          <w:sz w:val="22"/>
          <w:szCs w:val="22"/>
          <w:u w:val="single"/>
        </w:rPr>
        <w:t>.</w:t>
      </w:r>
    </w:p>
    <w:p w14:paraId="30CF4C75" w14:textId="77777777" w:rsidR="00524469" w:rsidRPr="00524469" w:rsidRDefault="00524469" w:rsidP="00524469">
      <w:pPr>
        <w:pStyle w:val="ListParagraph"/>
        <w:tabs>
          <w:tab w:val="left" w:pos="180"/>
        </w:tabs>
        <w:ind w:left="1080" w:hanging="1080"/>
        <w:jc w:val="both"/>
        <w:rPr>
          <w:rFonts w:ascii="Calibri" w:hAnsi="Calibri"/>
          <w:bCs/>
          <w:iCs/>
          <w:sz w:val="22"/>
          <w:szCs w:val="22"/>
        </w:rPr>
      </w:pPr>
    </w:p>
    <w:p w14:paraId="454BDD7E" w14:textId="77777777" w:rsidR="007715ED" w:rsidRPr="00524469"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524469">
        <w:rPr>
          <w:rFonts w:ascii="Calibri" w:hAnsi="Calibri"/>
          <w:b/>
          <w:sz w:val="22"/>
          <w:szCs w:val="22"/>
        </w:rPr>
        <w:t>Copyright Permission</w:t>
      </w:r>
    </w:p>
    <w:p w14:paraId="0A7CFD46" w14:textId="70AF9BAB" w:rsidR="007715ED" w:rsidRPr="009E13BD" w:rsidRDefault="007715ED" w:rsidP="00EC09F5">
      <w:pPr>
        <w:ind w:left="720"/>
        <w:jc w:val="both"/>
        <w:rPr>
          <w:rFonts w:ascii="Calibri" w:hAnsi="Calibri"/>
          <w:sz w:val="22"/>
          <w:szCs w:val="22"/>
        </w:rPr>
      </w:pPr>
      <w:r w:rsidRPr="00524469">
        <w:rPr>
          <w:rFonts w:ascii="Calibri" w:hAnsi="Calibri"/>
          <w:sz w:val="22"/>
          <w:szCs w:val="22"/>
        </w:rPr>
        <w:t xml:space="preserve">By submitting a Proposal, the </w:t>
      </w:r>
      <w:r w:rsidR="000F48D5">
        <w:rPr>
          <w:rFonts w:ascii="Calibri" w:hAnsi="Calibri"/>
          <w:sz w:val="22"/>
          <w:szCs w:val="22"/>
        </w:rPr>
        <w:t>Respondent</w:t>
      </w:r>
      <w:r w:rsidRPr="00524469">
        <w:rPr>
          <w:rFonts w:ascii="Calibri" w:hAnsi="Calibri"/>
          <w:sz w:val="22"/>
          <w:szCs w:val="22"/>
        </w:rPr>
        <w:t xml:space="preserve"> agrees that the Agency may copy the Proposal for purposes of facilitating the evaluation o</w:t>
      </w:r>
      <w:r w:rsidRPr="009E13BD">
        <w:rPr>
          <w:rFonts w:ascii="Calibri" w:hAnsi="Calibri"/>
          <w:sz w:val="22"/>
          <w:szCs w:val="22"/>
        </w:rPr>
        <w:t xml:space="preserve">f the Proposal or to respond to requests for public records.  By submitting a Proposal, the </w:t>
      </w:r>
      <w:r w:rsidR="000F48D5">
        <w:rPr>
          <w:rFonts w:ascii="Calibri" w:hAnsi="Calibri"/>
          <w:sz w:val="22"/>
          <w:szCs w:val="22"/>
        </w:rPr>
        <w:t>Respondent</w:t>
      </w:r>
      <w:r w:rsidRPr="009E13BD">
        <w:rPr>
          <w:rFonts w:ascii="Calibri" w:hAnsi="Calibri"/>
          <w:sz w:val="22"/>
          <w:szCs w:val="22"/>
        </w:rPr>
        <w:t xml:space="preserve"> consents to such copying and warrants that such copying will not violate the rights of any third party.  The Agency shall have the right to use ideas or adaptations of ideas that are presented in Proposals.</w:t>
      </w:r>
    </w:p>
    <w:p w14:paraId="780D1961" w14:textId="77777777" w:rsidR="007715ED" w:rsidRPr="009E13BD" w:rsidRDefault="007715ED" w:rsidP="00EC09F5">
      <w:pPr>
        <w:tabs>
          <w:tab w:val="left" w:pos="1440"/>
        </w:tabs>
        <w:ind w:left="1440" w:hanging="720"/>
        <w:jc w:val="both"/>
        <w:rPr>
          <w:rFonts w:ascii="Calibri" w:hAnsi="Calibri"/>
          <w:sz w:val="22"/>
          <w:szCs w:val="22"/>
        </w:rPr>
      </w:pPr>
    </w:p>
    <w:p w14:paraId="29938BD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Release of Claims</w:t>
      </w:r>
    </w:p>
    <w:p w14:paraId="1C6946DF" w14:textId="743E97BC"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By submitting a Proposal, the </w:t>
      </w:r>
      <w:r w:rsidR="000F48D5">
        <w:rPr>
          <w:rFonts w:ascii="Calibri" w:hAnsi="Calibri"/>
          <w:sz w:val="22"/>
          <w:szCs w:val="22"/>
        </w:rPr>
        <w:t>Respondent</w:t>
      </w:r>
      <w:r w:rsidRPr="009E13BD">
        <w:rPr>
          <w:rFonts w:ascii="Calibri" w:hAnsi="Calibri"/>
          <w:sz w:val="22"/>
          <w:szCs w:val="22"/>
        </w:rPr>
        <w:t xml:space="preserve"> agrees that it will not bring any claim or cause of action against the Agency based on any misunderstanding concerning the information provided in the RFP or concerning the Agency's failure, negligent or otherwise, to provide the </w:t>
      </w:r>
      <w:r w:rsidR="000F48D5">
        <w:rPr>
          <w:rFonts w:ascii="Calibri" w:hAnsi="Calibri"/>
          <w:sz w:val="22"/>
          <w:szCs w:val="22"/>
        </w:rPr>
        <w:t>Respondent</w:t>
      </w:r>
      <w:r w:rsidRPr="009E13BD">
        <w:rPr>
          <w:rFonts w:ascii="Calibri" w:hAnsi="Calibri"/>
          <w:sz w:val="22"/>
          <w:szCs w:val="22"/>
        </w:rPr>
        <w:t xml:space="preserve"> with pertinent information </w:t>
      </w:r>
      <w:r w:rsidR="00392BF0" w:rsidRPr="009E13BD">
        <w:rPr>
          <w:rFonts w:ascii="Calibri" w:hAnsi="Calibri"/>
          <w:sz w:val="22"/>
          <w:szCs w:val="22"/>
        </w:rPr>
        <w:t>in</w:t>
      </w:r>
      <w:r w:rsidRPr="009E13BD">
        <w:rPr>
          <w:rFonts w:ascii="Calibri" w:hAnsi="Calibri"/>
          <w:sz w:val="22"/>
          <w:szCs w:val="22"/>
        </w:rPr>
        <w:t xml:space="preserve"> this RFP.</w:t>
      </w:r>
    </w:p>
    <w:p w14:paraId="0DD0AB96" w14:textId="77777777" w:rsidR="007715ED" w:rsidRPr="009E13BD" w:rsidRDefault="007715ED" w:rsidP="00EC09F5">
      <w:pPr>
        <w:pStyle w:val="BodyTextIndent"/>
        <w:widowControl/>
        <w:tabs>
          <w:tab w:val="left" w:pos="1440"/>
        </w:tabs>
        <w:jc w:val="both"/>
        <w:rPr>
          <w:rFonts w:ascii="Calibri" w:hAnsi="Calibri"/>
          <w:b w:val="0"/>
          <w:sz w:val="22"/>
          <w:szCs w:val="22"/>
        </w:rPr>
      </w:pPr>
    </w:p>
    <w:p w14:paraId="1953536A" w14:textId="7199F973" w:rsidR="007715ED" w:rsidRPr="009E13BD" w:rsidRDefault="000F48D5" w:rsidP="00524469">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t>Respondent</w:t>
      </w:r>
      <w:r w:rsidR="007715ED" w:rsidRPr="009E13BD">
        <w:rPr>
          <w:rFonts w:ascii="Calibri" w:hAnsi="Calibri" w:cs="Arial"/>
          <w:sz w:val="22"/>
          <w:szCs w:val="22"/>
        </w:rPr>
        <w:t xml:space="preserve"> </w:t>
      </w:r>
      <w:r w:rsidR="007715ED" w:rsidRPr="009E13BD">
        <w:rPr>
          <w:rFonts w:ascii="Calibri" w:hAnsi="Calibri" w:cs="Arial"/>
          <w:b/>
          <w:sz w:val="22"/>
          <w:szCs w:val="22"/>
        </w:rPr>
        <w:t>Presentations</w:t>
      </w:r>
      <w:r w:rsidR="007715ED" w:rsidRPr="009E13BD">
        <w:rPr>
          <w:rFonts w:ascii="Calibri" w:hAnsi="Calibri"/>
          <w:sz w:val="22"/>
          <w:szCs w:val="22"/>
        </w:rPr>
        <w:t xml:space="preserve"> </w:t>
      </w:r>
    </w:p>
    <w:p w14:paraId="2CB3CCA5" w14:textId="24429810" w:rsidR="007715ED" w:rsidRPr="009E13BD" w:rsidRDefault="000F48D5" w:rsidP="00EC09F5">
      <w:pPr>
        <w:ind w:left="720"/>
        <w:jc w:val="both"/>
        <w:rPr>
          <w:rFonts w:ascii="Calibri" w:hAnsi="Calibri"/>
          <w:sz w:val="22"/>
          <w:szCs w:val="22"/>
        </w:rPr>
      </w:pPr>
      <w:r>
        <w:rPr>
          <w:rFonts w:ascii="Calibri" w:hAnsi="Calibri"/>
          <w:sz w:val="22"/>
          <w:szCs w:val="22"/>
        </w:rPr>
        <w:t>Respondent</w:t>
      </w:r>
      <w:r w:rsidR="007715ED" w:rsidRPr="009E13BD">
        <w:rPr>
          <w:rFonts w:ascii="Calibri" w:hAnsi="Calibri"/>
          <w:sz w:val="22"/>
          <w:szCs w:val="22"/>
        </w:rPr>
        <w:t xml:space="preserve">s may be required to make a presentation. The determination as to need for presentations, and the location, order, and schedule of the presentations is at the sole discretion of the Agency.  The presentation may include slides, graphics and other media selected by the </w:t>
      </w:r>
      <w:r>
        <w:rPr>
          <w:rFonts w:ascii="Calibri" w:hAnsi="Calibri"/>
          <w:sz w:val="22"/>
          <w:szCs w:val="22"/>
        </w:rPr>
        <w:t>Respondent</w:t>
      </w:r>
      <w:r w:rsidR="007715ED" w:rsidRPr="009E13BD">
        <w:rPr>
          <w:rFonts w:ascii="Calibri" w:hAnsi="Calibri"/>
          <w:sz w:val="22"/>
          <w:szCs w:val="22"/>
        </w:rPr>
        <w:t xml:space="preserve"> to illustrate the </w:t>
      </w:r>
      <w:r>
        <w:rPr>
          <w:rFonts w:ascii="Calibri" w:hAnsi="Calibri"/>
          <w:sz w:val="22"/>
          <w:szCs w:val="22"/>
        </w:rPr>
        <w:t>Respondent</w:t>
      </w:r>
      <w:r w:rsidR="007715ED" w:rsidRPr="009E13BD">
        <w:rPr>
          <w:rFonts w:ascii="Calibri" w:hAnsi="Calibri"/>
          <w:sz w:val="22"/>
          <w:szCs w:val="22"/>
        </w:rPr>
        <w:t>’s Proposal.  The presentation shall not materially change the information contained in the Proposal.</w:t>
      </w:r>
    </w:p>
    <w:p w14:paraId="08BEA631" w14:textId="77777777" w:rsidR="007715ED" w:rsidRPr="009E13BD" w:rsidRDefault="007715ED" w:rsidP="00EC09F5">
      <w:pPr>
        <w:tabs>
          <w:tab w:val="left" w:pos="1440"/>
        </w:tabs>
        <w:ind w:left="720"/>
        <w:jc w:val="both"/>
        <w:rPr>
          <w:rFonts w:ascii="Calibri" w:hAnsi="Calibri"/>
          <w:sz w:val="22"/>
          <w:szCs w:val="22"/>
        </w:rPr>
      </w:pPr>
    </w:p>
    <w:p w14:paraId="14FA6DE2"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Evaluation of Proposals Submitted</w:t>
      </w:r>
    </w:p>
    <w:p w14:paraId="665646E6" w14:textId="7E5443EB"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Proposals that are timely submitted and are not rejected will be reviewed </w:t>
      </w:r>
      <w:r w:rsidR="000039E8">
        <w:rPr>
          <w:rFonts w:ascii="Calibri" w:hAnsi="Calibri"/>
          <w:sz w:val="22"/>
          <w:szCs w:val="22"/>
        </w:rPr>
        <w:t xml:space="preserve">and evaluated </w:t>
      </w:r>
      <w:r w:rsidRPr="009E13BD">
        <w:rPr>
          <w:rFonts w:ascii="Calibri" w:hAnsi="Calibri"/>
          <w:sz w:val="22"/>
          <w:szCs w:val="22"/>
        </w:rPr>
        <w:t xml:space="preserve">in accordance with Section </w:t>
      </w:r>
      <w:r w:rsidR="003576CE">
        <w:rPr>
          <w:rFonts w:ascii="Calibri" w:hAnsi="Calibri"/>
          <w:sz w:val="22"/>
          <w:szCs w:val="22"/>
        </w:rPr>
        <w:t>6</w:t>
      </w:r>
      <w:r w:rsidRPr="009E13BD">
        <w:rPr>
          <w:rFonts w:ascii="Calibri" w:hAnsi="Calibri"/>
          <w:sz w:val="22"/>
          <w:szCs w:val="22"/>
        </w:rPr>
        <w:t xml:space="preserve"> of the RFP. The Agency will not necessarily award a </w:t>
      </w:r>
      <w:r w:rsidR="001E1E2B">
        <w:rPr>
          <w:rFonts w:ascii="Calibri" w:hAnsi="Calibri"/>
          <w:sz w:val="22"/>
          <w:szCs w:val="22"/>
        </w:rPr>
        <w:t>C</w:t>
      </w:r>
      <w:r w:rsidRPr="009E13BD">
        <w:rPr>
          <w:rFonts w:ascii="Calibri" w:hAnsi="Calibri"/>
          <w:sz w:val="22"/>
          <w:szCs w:val="22"/>
        </w:rPr>
        <w:t xml:space="preserve">ontract resulting from this RFP to the </w:t>
      </w:r>
      <w:r w:rsidR="000F48D5">
        <w:rPr>
          <w:rFonts w:ascii="Calibri" w:hAnsi="Calibri"/>
          <w:sz w:val="22"/>
          <w:szCs w:val="22"/>
        </w:rPr>
        <w:t>Respondent</w:t>
      </w:r>
      <w:r w:rsidRPr="009E13BD">
        <w:rPr>
          <w:rFonts w:ascii="Calibri" w:hAnsi="Calibri"/>
          <w:sz w:val="22"/>
          <w:szCs w:val="22"/>
        </w:rPr>
        <w:t xml:space="preserve"> offering the lowest cost.  Instead, the Agency will award the Contract(s) to the Responsible </w:t>
      </w:r>
      <w:r w:rsidR="000F48D5">
        <w:rPr>
          <w:rFonts w:ascii="Calibri" w:hAnsi="Calibri"/>
          <w:sz w:val="22"/>
          <w:szCs w:val="22"/>
        </w:rPr>
        <w:t>Respondent</w:t>
      </w:r>
      <w:r w:rsidRPr="009E13BD">
        <w:rPr>
          <w:rFonts w:ascii="Calibri" w:hAnsi="Calibri"/>
          <w:sz w:val="22"/>
          <w:szCs w:val="22"/>
        </w:rPr>
        <w:t xml:space="preserve">(s) whose Responsive Proposal the </w:t>
      </w:r>
      <w:r w:rsidR="000039E8">
        <w:rPr>
          <w:rFonts w:ascii="Calibri" w:hAnsi="Calibri"/>
          <w:sz w:val="22"/>
          <w:szCs w:val="22"/>
        </w:rPr>
        <w:t>A</w:t>
      </w:r>
      <w:r w:rsidRPr="009E13BD">
        <w:rPr>
          <w:rFonts w:ascii="Calibri" w:hAnsi="Calibri"/>
          <w:sz w:val="22"/>
          <w:szCs w:val="22"/>
        </w:rPr>
        <w:t xml:space="preserve">gency believes will provide the best value to the Agency and the </w:t>
      </w:r>
      <w:r w:rsidR="00392BF0" w:rsidRPr="009E13BD">
        <w:rPr>
          <w:rFonts w:ascii="Calibri" w:hAnsi="Calibri"/>
          <w:sz w:val="22"/>
          <w:szCs w:val="22"/>
        </w:rPr>
        <w:t>State.</w:t>
      </w:r>
    </w:p>
    <w:p w14:paraId="16EAD08E" w14:textId="77777777" w:rsidR="007715ED" w:rsidRPr="009E13BD" w:rsidRDefault="007715ED" w:rsidP="00EC09F5">
      <w:pPr>
        <w:tabs>
          <w:tab w:val="left" w:pos="720"/>
        </w:tabs>
        <w:jc w:val="both"/>
        <w:rPr>
          <w:rFonts w:ascii="Calibri" w:hAnsi="Calibri"/>
          <w:b/>
          <w:sz w:val="22"/>
          <w:szCs w:val="22"/>
        </w:rPr>
      </w:pPr>
    </w:p>
    <w:p w14:paraId="494F99BF"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Award Notice and Acceptance Period</w:t>
      </w:r>
    </w:p>
    <w:p w14:paraId="0DCA1D24" w14:textId="36F9BC48"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Notice of </w:t>
      </w:r>
      <w:r w:rsidR="00F07309" w:rsidRPr="009E13BD">
        <w:rPr>
          <w:rFonts w:ascii="Calibri" w:hAnsi="Calibri"/>
          <w:sz w:val="22"/>
          <w:szCs w:val="22"/>
        </w:rPr>
        <w:t>I</w:t>
      </w:r>
      <w:r w:rsidRPr="009E13BD">
        <w:rPr>
          <w:rFonts w:ascii="Calibri" w:hAnsi="Calibri"/>
          <w:sz w:val="22"/>
          <w:szCs w:val="22"/>
        </w:rPr>
        <w:t xml:space="preserve">ntent to Award the Contract(s) will be sent to all </w:t>
      </w:r>
      <w:r w:rsidR="000F48D5">
        <w:rPr>
          <w:rFonts w:ascii="Calibri" w:hAnsi="Calibri"/>
          <w:sz w:val="22"/>
          <w:szCs w:val="22"/>
        </w:rPr>
        <w:t>Respondent</w:t>
      </w:r>
      <w:r w:rsidRPr="009E13BD">
        <w:rPr>
          <w:rFonts w:ascii="Calibri" w:hAnsi="Calibri"/>
          <w:sz w:val="22"/>
          <w:szCs w:val="22"/>
        </w:rPr>
        <w:t xml:space="preserve">s submitting a timely Proposal and may be posted at the website shown on the RFP cover sheet.  Negotiation and execution of the Contract(s) shall be completed no later than thirty (30) days from the date of the Notice of </w:t>
      </w:r>
      <w:r w:rsidR="00F07309" w:rsidRPr="009E13BD">
        <w:rPr>
          <w:rFonts w:ascii="Calibri" w:hAnsi="Calibri"/>
          <w:sz w:val="22"/>
          <w:szCs w:val="22"/>
        </w:rPr>
        <w:t>I</w:t>
      </w:r>
      <w:r w:rsidRPr="009E13BD">
        <w:rPr>
          <w:rFonts w:ascii="Calibri" w:hAnsi="Calibri"/>
          <w:sz w:val="22"/>
          <w:szCs w:val="22"/>
        </w:rPr>
        <w:t xml:space="preserve">ntent to Award or such other time as designated by Agency.  If the successful </w:t>
      </w:r>
      <w:r w:rsidR="000F48D5">
        <w:rPr>
          <w:rFonts w:ascii="Calibri" w:hAnsi="Calibri"/>
          <w:sz w:val="22"/>
          <w:szCs w:val="22"/>
        </w:rPr>
        <w:t>Respondent</w:t>
      </w:r>
      <w:r w:rsidRPr="009E13BD">
        <w:rPr>
          <w:rFonts w:ascii="Calibri" w:hAnsi="Calibri"/>
          <w:sz w:val="22"/>
          <w:szCs w:val="22"/>
        </w:rPr>
        <w:t xml:space="preserve"> fails to negotiate and deliver an executed Contract by that date, the Agency, in its sole discretion, may cancel the award and award the </w:t>
      </w:r>
      <w:r w:rsidR="00F07309" w:rsidRPr="009E13BD">
        <w:rPr>
          <w:rFonts w:ascii="Calibri" w:hAnsi="Calibri"/>
          <w:sz w:val="22"/>
          <w:szCs w:val="22"/>
        </w:rPr>
        <w:t>C</w:t>
      </w:r>
      <w:r w:rsidRPr="009E13BD">
        <w:rPr>
          <w:rFonts w:ascii="Calibri" w:hAnsi="Calibri"/>
          <w:sz w:val="22"/>
          <w:szCs w:val="22"/>
        </w:rPr>
        <w:t xml:space="preserve">ontract to the remaining </w:t>
      </w:r>
      <w:r w:rsidR="000F48D5">
        <w:rPr>
          <w:rFonts w:ascii="Calibri" w:hAnsi="Calibri"/>
          <w:sz w:val="22"/>
          <w:szCs w:val="22"/>
        </w:rPr>
        <w:t>Respondent</w:t>
      </w:r>
      <w:r w:rsidRPr="009E13BD">
        <w:rPr>
          <w:rFonts w:ascii="Calibri" w:hAnsi="Calibri"/>
          <w:sz w:val="22"/>
          <w:szCs w:val="22"/>
        </w:rPr>
        <w:t xml:space="preserve"> the Agency believes will provide the best value to the State.</w:t>
      </w:r>
    </w:p>
    <w:p w14:paraId="1DCC9F02" w14:textId="77777777" w:rsidR="007715ED" w:rsidRPr="009E13BD" w:rsidRDefault="007715ED" w:rsidP="00EC09F5">
      <w:pPr>
        <w:pStyle w:val="Level2"/>
        <w:widowControl/>
        <w:numPr>
          <w:ilvl w:val="0"/>
          <w:numId w:val="0"/>
        </w:numPr>
        <w:tabs>
          <w:tab w:val="left" w:pos="1440"/>
        </w:tabs>
        <w:jc w:val="both"/>
        <w:outlineLvl w:val="9"/>
        <w:rPr>
          <w:rFonts w:ascii="Calibri" w:hAnsi="Calibri"/>
          <w:sz w:val="22"/>
          <w:szCs w:val="22"/>
        </w:rPr>
      </w:pPr>
    </w:p>
    <w:p w14:paraId="4DFCDAA8"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 Contract Rights until Execution</w:t>
      </w:r>
    </w:p>
    <w:p w14:paraId="785D2B15" w14:textId="6815E998" w:rsidR="00BF031E" w:rsidRDefault="007715ED" w:rsidP="00EC09F5">
      <w:pPr>
        <w:ind w:left="720"/>
        <w:jc w:val="both"/>
        <w:rPr>
          <w:rFonts w:ascii="Calibri" w:hAnsi="Calibri"/>
          <w:sz w:val="22"/>
          <w:szCs w:val="22"/>
        </w:rPr>
      </w:pPr>
      <w:r w:rsidRPr="009E13BD">
        <w:rPr>
          <w:rFonts w:ascii="Calibri" w:hAnsi="Calibri"/>
          <w:sz w:val="22"/>
          <w:szCs w:val="22"/>
        </w:rPr>
        <w:t xml:space="preserve">No </w:t>
      </w:r>
      <w:r w:rsidR="000F48D5">
        <w:rPr>
          <w:rFonts w:ascii="Calibri" w:hAnsi="Calibri"/>
          <w:sz w:val="22"/>
          <w:szCs w:val="22"/>
        </w:rPr>
        <w:t>Respondent</w:t>
      </w:r>
      <w:r w:rsidRPr="009E13BD">
        <w:rPr>
          <w:rFonts w:ascii="Calibri" w:hAnsi="Calibri"/>
          <w:sz w:val="22"/>
          <w:szCs w:val="22"/>
        </w:rPr>
        <w:t xml:space="preserve"> shall acquire any legal or equitable rights regarding the Contract unless and until the Contract has been fully executed by the successful </w:t>
      </w:r>
      <w:r w:rsidR="000F48D5">
        <w:rPr>
          <w:rFonts w:ascii="Calibri" w:hAnsi="Calibri"/>
          <w:sz w:val="22"/>
          <w:szCs w:val="22"/>
        </w:rPr>
        <w:t>Respondent</w:t>
      </w:r>
      <w:r w:rsidRPr="009E13BD">
        <w:rPr>
          <w:rFonts w:ascii="Calibri" w:hAnsi="Calibri"/>
          <w:sz w:val="22"/>
          <w:szCs w:val="22"/>
        </w:rPr>
        <w:t xml:space="preserve"> and the Agency.</w:t>
      </w:r>
    </w:p>
    <w:p w14:paraId="2BAF4C81" w14:textId="77777777" w:rsidR="00BF031E" w:rsidRDefault="00BF031E">
      <w:pPr>
        <w:rPr>
          <w:rFonts w:ascii="Calibri" w:hAnsi="Calibri"/>
          <w:sz w:val="22"/>
          <w:szCs w:val="22"/>
        </w:rPr>
      </w:pPr>
      <w:r>
        <w:rPr>
          <w:rFonts w:ascii="Calibri" w:hAnsi="Calibri"/>
          <w:sz w:val="22"/>
          <w:szCs w:val="22"/>
        </w:rPr>
        <w:br w:type="page"/>
      </w:r>
    </w:p>
    <w:p w14:paraId="294AAC7B"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Choice of Law and Forum</w:t>
      </w:r>
    </w:p>
    <w:p w14:paraId="30C7BB3C" w14:textId="541A170B"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This RFP and the Contract shall be governed by the laws of the State of Iowa.  Changes in applicable laws and rules may affect the award process or the Contract. </w:t>
      </w:r>
      <w:r w:rsidR="000F48D5">
        <w:rPr>
          <w:rFonts w:ascii="Calibri" w:hAnsi="Calibri"/>
          <w:sz w:val="22"/>
          <w:szCs w:val="22"/>
        </w:rPr>
        <w:t>Respondent</w:t>
      </w:r>
      <w:r w:rsidRPr="009E13BD">
        <w:rPr>
          <w:rFonts w:ascii="Calibri" w:hAnsi="Calibri"/>
          <w:sz w:val="22"/>
          <w:szCs w:val="22"/>
        </w:rPr>
        <w:t>s are responsible for ascertaining pertinent</w:t>
      </w:r>
      <w:r w:rsidR="00E467B7" w:rsidRPr="009E13BD">
        <w:rPr>
          <w:rFonts w:ascii="Calibri" w:hAnsi="Calibri"/>
          <w:sz w:val="22"/>
          <w:szCs w:val="22"/>
        </w:rPr>
        <w:t xml:space="preserve"> </w:t>
      </w:r>
      <w:r w:rsidRPr="009E13BD">
        <w:rPr>
          <w:rFonts w:ascii="Calibri" w:hAnsi="Calibri"/>
          <w:sz w:val="22"/>
          <w:szCs w:val="22"/>
        </w:rPr>
        <w:t>legal requirements and restrictions. Any and all litigation or actions commenced in connection with this RFP shall be brought in the appropriate Iowa forum.</w:t>
      </w:r>
    </w:p>
    <w:p w14:paraId="7966AA62" w14:textId="77777777" w:rsidR="007715ED" w:rsidRPr="009E13BD" w:rsidRDefault="007715ED" w:rsidP="00EC09F5">
      <w:pPr>
        <w:tabs>
          <w:tab w:val="left" w:pos="1440"/>
        </w:tabs>
        <w:jc w:val="both"/>
        <w:rPr>
          <w:rFonts w:ascii="Calibri" w:hAnsi="Calibri"/>
          <w:sz w:val="22"/>
          <w:szCs w:val="22"/>
        </w:rPr>
      </w:pPr>
    </w:p>
    <w:p w14:paraId="72A37D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Restrictions on Gifts and Activities</w:t>
      </w:r>
    </w:p>
    <w:p w14:paraId="0517E927" w14:textId="0148254D"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Iowa Code Chapter 68B restricts gifts which may be given or received by State employees and requires certain individuals to disclose information concerning their activities with State government.  </w:t>
      </w:r>
      <w:r w:rsidR="000F48D5">
        <w:rPr>
          <w:rFonts w:ascii="Calibri" w:hAnsi="Calibri"/>
          <w:sz w:val="22"/>
          <w:szCs w:val="22"/>
        </w:rPr>
        <w:t>Respondent</w:t>
      </w:r>
      <w:r w:rsidRPr="009E13BD">
        <w:rPr>
          <w:rFonts w:ascii="Calibri" w:hAnsi="Calibri"/>
          <w:sz w:val="22"/>
          <w:szCs w:val="22"/>
        </w:rPr>
        <w:t xml:space="preserve">s are responsible to determine the applicability of this Chapter 68B to their activities and to comply with </w:t>
      </w:r>
      <w:r w:rsidR="00F07309" w:rsidRPr="009E13BD">
        <w:rPr>
          <w:rFonts w:ascii="Calibri" w:hAnsi="Calibri"/>
          <w:sz w:val="22"/>
          <w:szCs w:val="22"/>
        </w:rPr>
        <w:t>its</w:t>
      </w:r>
      <w:r w:rsidRPr="009E13BD">
        <w:rPr>
          <w:rFonts w:ascii="Calibri" w:hAnsi="Calibri"/>
          <w:sz w:val="22"/>
          <w:szCs w:val="22"/>
        </w:rPr>
        <w:t xml:space="preserve"> requirements.  In addition, pursuant to Iowa Code section 722.1, it is a felony offense to bribe or attempt to bribe a public official.</w:t>
      </w:r>
    </w:p>
    <w:p w14:paraId="0158384A" w14:textId="77777777" w:rsidR="007715ED" w:rsidRPr="009E13BD" w:rsidRDefault="007715ED" w:rsidP="00EC09F5">
      <w:pPr>
        <w:tabs>
          <w:tab w:val="left" w:pos="1440"/>
        </w:tabs>
        <w:jc w:val="both"/>
        <w:rPr>
          <w:rFonts w:ascii="Calibri" w:hAnsi="Calibri"/>
          <w:sz w:val="22"/>
          <w:szCs w:val="22"/>
        </w:rPr>
      </w:pPr>
    </w:p>
    <w:p w14:paraId="2258FA79" w14:textId="77777777" w:rsidR="00CB3D41" w:rsidRPr="00B9204B" w:rsidRDefault="00CB3D41" w:rsidP="00CB3D41">
      <w:pPr>
        <w:numPr>
          <w:ilvl w:val="1"/>
          <w:numId w:val="6"/>
        </w:numPr>
        <w:tabs>
          <w:tab w:val="clear" w:pos="360"/>
          <w:tab w:val="num" w:pos="720"/>
          <w:tab w:val="left" w:pos="1440"/>
        </w:tabs>
        <w:ind w:left="720" w:hanging="720"/>
        <w:jc w:val="both"/>
        <w:rPr>
          <w:rFonts w:asciiTheme="minorHAnsi" w:hAnsiTheme="minorHAnsi" w:cstheme="minorHAnsi"/>
          <w:b/>
          <w:sz w:val="22"/>
          <w:szCs w:val="22"/>
        </w:rPr>
      </w:pPr>
      <w:r>
        <w:rPr>
          <w:rFonts w:asciiTheme="minorHAnsi" w:hAnsiTheme="minorHAnsi" w:cstheme="minorHAnsi"/>
          <w:b/>
          <w:sz w:val="22"/>
          <w:szCs w:val="22"/>
        </w:rPr>
        <w:t xml:space="preserve">Post Solicitation </w:t>
      </w:r>
      <w:r w:rsidRPr="00B9204B">
        <w:rPr>
          <w:rFonts w:asciiTheme="minorHAnsi" w:hAnsiTheme="minorHAnsi" w:cstheme="minorHAnsi"/>
          <w:b/>
          <w:sz w:val="22"/>
          <w:szCs w:val="22"/>
        </w:rPr>
        <w:t>Debriefing</w:t>
      </w:r>
    </w:p>
    <w:p w14:paraId="4A8DC7E0" w14:textId="0355D634" w:rsidR="00CB3D41" w:rsidRPr="00B9204B" w:rsidRDefault="00CB3D41" w:rsidP="00CB3D41">
      <w:pPr>
        <w:ind w:left="720"/>
        <w:jc w:val="both"/>
        <w:rPr>
          <w:rFonts w:asciiTheme="minorHAnsi" w:hAnsiTheme="minorHAnsi" w:cstheme="minorHAnsi"/>
          <w:sz w:val="22"/>
          <w:szCs w:val="22"/>
        </w:rPr>
      </w:pPr>
      <w:r w:rsidRPr="00B9204B">
        <w:rPr>
          <w:rFonts w:asciiTheme="minorHAnsi" w:hAnsiTheme="minorHAnsi" w:cstheme="minorHAnsi"/>
          <w:sz w:val="22"/>
          <w:szCs w:val="22"/>
        </w:rPr>
        <w:t xml:space="preserve">A debriefing is available to any </w:t>
      </w:r>
      <w:r>
        <w:rPr>
          <w:rFonts w:asciiTheme="minorHAnsi" w:hAnsiTheme="minorHAnsi" w:cstheme="minorHAnsi"/>
          <w:sz w:val="22"/>
          <w:szCs w:val="22"/>
        </w:rPr>
        <w:t>Respondent</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who </w:t>
      </w:r>
      <w:r w:rsidRPr="00B9204B">
        <w:rPr>
          <w:rFonts w:asciiTheme="minorHAnsi" w:hAnsiTheme="minorHAnsi" w:cstheme="minorHAnsi"/>
          <w:sz w:val="22"/>
          <w:szCs w:val="22"/>
        </w:rPr>
        <w:t xml:space="preserve">submitted a proposal </w:t>
      </w:r>
      <w:r>
        <w:rPr>
          <w:rFonts w:asciiTheme="minorHAnsi" w:hAnsiTheme="minorHAnsi" w:cstheme="minorHAnsi"/>
          <w:sz w:val="22"/>
          <w:szCs w:val="22"/>
        </w:rPr>
        <w:t>in response to this RFP</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47E0D">
        <w:rPr>
          <w:rFonts w:asciiTheme="minorHAnsi" w:hAnsiTheme="minorHAnsi" w:cstheme="minorHAnsi"/>
          <w:sz w:val="22"/>
          <w:szCs w:val="22"/>
        </w:rPr>
        <w:t>​Respondent shall submit a written request for a debriefing to the</w:t>
      </w:r>
      <w:r w:rsidRPr="002F60C3">
        <w:rPr>
          <w:rFonts w:asciiTheme="minorHAnsi" w:hAnsiTheme="minorHAnsi" w:cstheme="minorHAnsi"/>
          <w:sz w:val="22"/>
          <w:szCs w:val="22"/>
        </w:rPr>
        <w:t xml:space="preserve"> Issuing </w:t>
      </w:r>
      <w:r w:rsidR="00A964BF" w:rsidRPr="002F60C3">
        <w:rPr>
          <w:rFonts w:asciiTheme="minorHAnsi" w:hAnsiTheme="minorHAnsi" w:cstheme="minorHAnsi"/>
          <w:sz w:val="22"/>
          <w:szCs w:val="22"/>
        </w:rPr>
        <w:t>Officer</w:t>
      </w:r>
      <w:r w:rsidR="00A964BF">
        <w:rPr>
          <w:rFonts w:asciiTheme="minorHAnsi" w:hAnsiTheme="minorHAnsi" w:cstheme="minorHAnsi"/>
          <w:sz w:val="22"/>
          <w:szCs w:val="22"/>
        </w:rPr>
        <w:t xml:space="preserve"> </w:t>
      </w:r>
      <w:r w:rsidR="00A964BF" w:rsidRPr="002F60C3">
        <w:rPr>
          <w:rFonts w:asciiTheme="minorHAnsi" w:hAnsiTheme="minorHAnsi" w:cstheme="minorHAnsi"/>
          <w:sz w:val="22"/>
          <w:szCs w:val="22"/>
        </w:rPr>
        <w:t>via</w:t>
      </w:r>
      <w:r w:rsidRPr="002F60C3">
        <w:rPr>
          <w:rFonts w:asciiTheme="minorHAnsi" w:hAnsiTheme="minorHAnsi" w:cstheme="minorHAnsi"/>
          <w:sz w:val="22"/>
          <w:szCs w:val="22"/>
        </w:rPr>
        <w:t xml:space="preserve"> email or other delivery </w:t>
      </w:r>
      <w:r w:rsidR="00A964BF" w:rsidRPr="002F60C3">
        <w:rPr>
          <w:rFonts w:asciiTheme="minorHAnsi" w:hAnsiTheme="minorHAnsi" w:cstheme="minorHAnsi"/>
          <w:sz w:val="22"/>
          <w:szCs w:val="22"/>
        </w:rPr>
        <w:t>method. </w:t>
      </w:r>
      <w:r w:rsidRPr="00147E0D">
        <w:rPr>
          <w:rFonts w:asciiTheme="minorHAnsi" w:hAnsiTheme="minorHAnsi" w:cstheme="minorHAnsi"/>
          <w:sz w:val="22"/>
          <w:szCs w:val="22"/>
        </w:rPr>
        <w:t xml:space="preserve">All </w:t>
      </w:r>
      <w:r>
        <w:rPr>
          <w:rFonts w:asciiTheme="minorHAnsi" w:hAnsiTheme="minorHAnsi" w:cstheme="minorHAnsi"/>
          <w:sz w:val="22"/>
          <w:szCs w:val="22"/>
        </w:rPr>
        <w:t>Respondents</w:t>
      </w:r>
      <w:r w:rsidRPr="00B9204B">
        <w:rPr>
          <w:rFonts w:asciiTheme="minorHAnsi" w:hAnsiTheme="minorHAnsi" w:cstheme="minorHAnsi"/>
          <w:sz w:val="22"/>
          <w:szCs w:val="22"/>
        </w:rPr>
        <w:t xml:space="preserve"> will be accorded fair and equal treatment with respect to its opportunity for debriefing. The debriefing shall be scheduled by the </w:t>
      </w:r>
      <w:r>
        <w:rPr>
          <w:rFonts w:asciiTheme="minorHAnsi" w:hAnsiTheme="minorHAnsi" w:cstheme="minorHAnsi"/>
          <w:sz w:val="22"/>
          <w:szCs w:val="22"/>
        </w:rPr>
        <w:t>Agency</w:t>
      </w:r>
      <w:r w:rsidRPr="00B9204B">
        <w:rPr>
          <w:rFonts w:asciiTheme="minorHAnsi" w:hAnsiTheme="minorHAnsi" w:cstheme="minorHAnsi"/>
          <w:sz w:val="22"/>
          <w:szCs w:val="22"/>
        </w:rPr>
        <w:t xml:space="preserve"> as soon as practicable </w:t>
      </w:r>
      <w:r>
        <w:rPr>
          <w:rFonts w:asciiTheme="minorHAnsi" w:hAnsiTheme="minorHAnsi" w:cstheme="minorHAnsi"/>
          <w:sz w:val="22"/>
          <w:szCs w:val="22"/>
        </w:rPr>
        <w:t>after</w:t>
      </w:r>
      <w:r w:rsidRPr="00B9204B">
        <w:rPr>
          <w:rFonts w:asciiTheme="minorHAnsi" w:hAnsiTheme="minorHAnsi" w:cstheme="minorHAnsi"/>
          <w:sz w:val="22"/>
          <w:szCs w:val="22"/>
        </w:rPr>
        <w:t xml:space="preserve"> </w:t>
      </w:r>
      <w:r>
        <w:rPr>
          <w:rFonts w:asciiTheme="minorHAnsi" w:hAnsiTheme="minorHAnsi" w:cstheme="minorHAnsi"/>
          <w:sz w:val="22"/>
          <w:szCs w:val="22"/>
        </w:rPr>
        <w:t>the receipt of debriefing request</w:t>
      </w:r>
      <w:r w:rsidRPr="00B9204B">
        <w:rPr>
          <w:rFonts w:asciiTheme="minorHAnsi" w:hAnsiTheme="minorHAnsi" w:cstheme="minorHAnsi"/>
          <w:sz w:val="22"/>
          <w:szCs w:val="22"/>
        </w:rPr>
        <w:t>.</w:t>
      </w:r>
    </w:p>
    <w:p w14:paraId="5743532A" w14:textId="77777777" w:rsidR="00CB3D41" w:rsidRDefault="00CB3D41" w:rsidP="00CB3D41">
      <w:pPr>
        <w:tabs>
          <w:tab w:val="left" w:pos="720"/>
        </w:tabs>
        <w:jc w:val="both"/>
        <w:rPr>
          <w:rFonts w:ascii="Calibri" w:hAnsi="Calibri"/>
          <w:b/>
          <w:sz w:val="22"/>
          <w:szCs w:val="22"/>
        </w:rPr>
      </w:pPr>
    </w:p>
    <w:p w14:paraId="39D5743B" w14:textId="4AC3DEB3"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Appeals</w:t>
      </w:r>
    </w:p>
    <w:p w14:paraId="11FA18D6" w14:textId="3B304760" w:rsidR="00E238D6" w:rsidRPr="00E238D6" w:rsidRDefault="00087671" w:rsidP="00E238D6">
      <w:pPr>
        <w:ind w:left="720"/>
        <w:jc w:val="both"/>
        <w:rPr>
          <w:rFonts w:asciiTheme="minorHAnsi" w:hAnsiTheme="minorHAnsi" w:cstheme="minorHAnsi"/>
          <w:sz w:val="22"/>
          <w:szCs w:val="22"/>
        </w:rPr>
      </w:pPr>
      <w:r>
        <w:rPr>
          <w:rFonts w:asciiTheme="minorHAnsi" w:hAnsiTheme="minorHAnsi" w:cstheme="minorHAnsi"/>
          <w:sz w:val="22"/>
          <w:szCs w:val="22"/>
        </w:rPr>
        <w:t>A Respondent whose P</w:t>
      </w:r>
      <w:r w:rsidR="00E238D6" w:rsidRPr="00E238D6">
        <w:rPr>
          <w:rFonts w:asciiTheme="minorHAnsi" w:hAnsiTheme="minorHAnsi" w:cstheme="minorHAnsi"/>
          <w:sz w:val="22"/>
          <w:szCs w:val="22"/>
        </w:rPr>
        <w:t xml:space="preserve">roposal has been timely filed and who is aggrieved by the </w:t>
      </w:r>
      <w:r w:rsidR="001E1E2B">
        <w:rPr>
          <w:rFonts w:asciiTheme="minorHAnsi" w:hAnsiTheme="minorHAnsi" w:cstheme="minorHAnsi"/>
          <w:sz w:val="22"/>
          <w:szCs w:val="22"/>
        </w:rPr>
        <w:t>Notice of Intent to A</w:t>
      </w:r>
      <w:r w:rsidR="00E238D6" w:rsidRPr="00E238D6">
        <w:rPr>
          <w:rFonts w:asciiTheme="minorHAnsi" w:hAnsiTheme="minorHAnsi" w:cstheme="minorHAnsi"/>
          <w:sz w:val="22"/>
          <w:szCs w:val="22"/>
        </w:rPr>
        <w:t xml:space="preserve">ward of the </w:t>
      </w:r>
      <w:r w:rsidR="001E1E2B">
        <w:rPr>
          <w:rFonts w:asciiTheme="minorHAnsi" w:hAnsiTheme="minorHAnsi" w:cstheme="minorHAnsi"/>
          <w:sz w:val="22"/>
          <w:szCs w:val="22"/>
        </w:rPr>
        <w:t>D</w:t>
      </w:r>
      <w:r w:rsidR="00E238D6" w:rsidRPr="00E238D6">
        <w:rPr>
          <w:rFonts w:asciiTheme="minorHAnsi" w:hAnsiTheme="minorHAnsi" w:cstheme="minorHAnsi"/>
          <w:sz w:val="22"/>
          <w:szCs w:val="22"/>
        </w:rPr>
        <w:t xml:space="preserve">epartment may appeal the decision by filing a written notice of appeal (in accordance with 11—Chapter 117.20, Iowa Administrative Code) to: The Director of the Department of Administrative Services, </w:t>
      </w:r>
      <w:r w:rsidR="00E238D6" w:rsidRPr="00E238D6">
        <w:rPr>
          <w:rFonts w:ascii="Calibri" w:hAnsi="Calibri"/>
          <w:sz w:val="22"/>
          <w:szCs w:val="22"/>
        </w:rPr>
        <w:t>Hoover</w:t>
      </w:r>
      <w:r w:rsidR="00E238D6" w:rsidRPr="00E238D6">
        <w:rPr>
          <w:rFonts w:asciiTheme="minorHAnsi" w:hAnsiTheme="minorHAnsi" w:cstheme="minorHAnsi"/>
          <w:sz w:val="22"/>
          <w:szCs w:val="22"/>
        </w:rPr>
        <w:t xml:space="preserve"> State Office Building, Des Moines, Iowa 50319-0104 and a copy to the Issuing Officer.  The notice must be filed within five </w:t>
      </w:r>
      <w:r w:rsidR="001E1E2B">
        <w:rPr>
          <w:rFonts w:asciiTheme="minorHAnsi" w:hAnsiTheme="minorHAnsi" w:cstheme="minorHAnsi"/>
          <w:sz w:val="22"/>
          <w:szCs w:val="22"/>
        </w:rPr>
        <w:t xml:space="preserve">(5) </w:t>
      </w:r>
      <w:r w:rsidR="00E238D6" w:rsidRPr="00E238D6">
        <w:rPr>
          <w:rFonts w:asciiTheme="minorHAnsi" w:hAnsiTheme="minorHAnsi" w:cstheme="minorHAnsi"/>
          <w:sz w:val="22"/>
          <w:szCs w:val="22"/>
        </w:rPr>
        <w:t xml:space="preserve">days of the date of the </w:t>
      </w:r>
      <w:r w:rsidR="001E1E2B">
        <w:rPr>
          <w:rFonts w:asciiTheme="minorHAnsi" w:hAnsiTheme="minorHAnsi" w:cstheme="minorHAnsi"/>
          <w:sz w:val="22"/>
          <w:szCs w:val="22"/>
        </w:rPr>
        <w:t xml:space="preserve">Notice of </w:t>
      </w:r>
      <w:r w:rsidR="00E238D6" w:rsidRPr="00E238D6">
        <w:rPr>
          <w:rFonts w:asciiTheme="minorHAnsi" w:hAnsiTheme="minorHAnsi" w:cstheme="minorHAnsi"/>
          <w:sz w:val="22"/>
          <w:szCs w:val="22"/>
        </w:rPr>
        <w:t xml:space="preserve">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w:t>
      </w:r>
      <w:r w:rsidR="001E1E2B">
        <w:rPr>
          <w:rFonts w:asciiTheme="minorHAnsi" w:hAnsiTheme="minorHAnsi" w:cstheme="minorHAnsi"/>
          <w:sz w:val="22"/>
          <w:szCs w:val="22"/>
        </w:rPr>
        <w:t>N</w:t>
      </w:r>
      <w:r w:rsidR="00E238D6" w:rsidRPr="00E238D6">
        <w:rPr>
          <w:rFonts w:asciiTheme="minorHAnsi" w:hAnsiTheme="minorHAnsi" w:cstheme="minorHAnsi"/>
          <w:sz w:val="22"/>
          <w:szCs w:val="22"/>
        </w:rPr>
        <w:t xml:space="preserve">otice of Intent to Award.  A notice of appeal may not stay negotiations with the apparent successful </w:t>
      </w:r>
      <w:r w:rsidR="000F48D5">
        <w:rPr>
          <w:rFonts w:asciiTheme="minorHAnsi" w:hAnsiTheme="minorHAnsi" w:cstheme="minorHAnsi"/>
          <w:sz w:val="22"/>
          <w:szCs w:val="22"/>
        </w:rPr>
        <w:t>Respondent</w:t>
      </w:r>
      <w:r w:rsidR="00E238D6" w:rsidRPr="00E238D6">
        <w:rPr>
          <w:rFonts w:asciiTheme="minorHAnsi" w:hAnsiTheme="minorHAnsi" w:cstheme="minorHAnsi"/>
          <w:sz w:val="22"/>
          <w:szCs w:val="22"/>
        </w:rPr>
        <w:t>.</w:t>
      </w:r>
    </w:p>
    <w:p w14:paraId="3258B42F" w14:textId="77777777" w:rsidR="007715ED" w:rsidRPr="009E13BD" w:rsidRDefault="007715ED" w:rsidP="00EC09F5">
      <w:pPr>
        <w:tabs>
          <w:tab w:val="left" w:pos="1440"/>
        </w:tabs>
        <w:jc w:val="both"/>
        <w:rPr>
          <w:rFonts w:ascii="Calibri" w:hAnsi="Calibri"/>
          <w:sz w:val="22"/>
          <w:szCs w:val="22"/>
        </w:rPr>
      </w:pPr>
    </w:p>
    <w:p w14:paraId="4C0950FD" w14:textId="77777777" w:rsidR="007715ED" w:rsidRPr="009E13BD" w:rsidRDefault="00E467B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r w:rsidR="007715ED" w:rsidRPr="009E13BD">
        <w:rPr>
          <w:rFonts w:ascii="Calibri" w:hAnsi="Calibri"/>
          <w:spacing w:val="-3"/>
          <w:szCs w:val="22"/>
        </w:rPr>
        <w:lastRenderedPageBreak/>
        <w:t>SECTION 3</w:t>
      </w:r>
      <w:r w:rsidR="007715ED" w:rsidRPr="00E41B36">
        <w:rPr>
          <w:rFonts w:ascii="Calibri" w:hAnsi="Calibri"/>
          <w:spacing w:val="-3"/>
          <w:szCs w:val="22"/>
        </w:rPr>
        <w:tab/>
        <w:t>FORM AND CONTENT OF PROPOSALS</w:t>
      </w:r>
    </w:p>
    <w:p w14:paraId="1C74D09B" w14:textId="77777777" w:rsidR="007715ED" w:rsidRPr="009E13BD" w:rsidRDefault="007715ED" w:rsidP="00EC09F5">
      <w:pPr>
        <w:tabs>
          <w:tab w:val="left" w:pos="1440"/>
        </w:tabs>
        <w:jc w:val="both"/>
        <w:rPr>
          <w:rFonts w:ascii="Calibri" w:hAnsi="Calibri"/>
          <w:sz w:val="22"/>
          <w:szCs w:val="22"/>
        </w:rPr>
      </w:pPr>
    </w:p>
    <w:p w14:paraId="487383DA" w14:textId="45570B9E" w:rsidR="007715ED" w:rsidRPr="009E13BD" w:rsidRDefault="00570525" w:rsidP="00570525">
      <w:pPr>
        <w:tabs>
          <w:tab w:val="left" w:pos="720"/>
        </w:tabs>
        <w:jc w:val="both"/>
        <w:rPr>
          <w:rFonts w:ascii="Calibri" w:hAnsi="Calibri"/>
          <w:b/>
          <w:sz w:val="22"/>
          <w:szCs w:val="22"/>
        </w:rPr>
      </w:pPr>
      <w:bookmarkStart w:id="0" w:name="_Toc116915712"/>
      <w:r w:rsidRPr="009E13BD">
        <w:rPr>
          <w:rFonts w:ascii="Calibri" w:hAnsi="Calibri"/>
          <w:b/>
          <w:sz w:val="22"/>
          <w:szCs w:val="22"/>
        </w:rPr>
        <w:t>3.1</w:t>
      </w:r>
      <w:r w:rsidRPr="009E13BD">
        <w:rPr>
          <w:rFonts w:ascii="Calibri" w:hAnsi="Calibri"/>
          <w:b/>
          <w:sz w:val="22"/>
          <w:szCs w:val="22"/>
        </w:rPr>
        <w:tab/>
      </w:r>
      <w:r w:rsidR="007715ED" w:rsidRPr="009E13BD">
        <w:rPr>
          <w:rFonts w:ascii="Calibri" w:hAnsi="Calibri"/>
          <w:b/>
          <w:sz w:val="22"/>
          <w:szCs w:val="22"/>
        </w:rPr>
        <w:t>Instructions</w:t>
      </w:r>
    </w:p>
    <w:p w14:paraId="12962F38" w14:textId="77777777" w:rsidR="007715ED" w:rsidRPr="009E13BD" w:rsidRDefault="007715ED" w:rsidP="00EC09F5">
      <w:pPr>
        <w:tabs>
          <w:tab w:val="left" w:pos="720"/>
        </w:tabs>
        <w:ind w:left="720"/>
        <w:jc w:val="both"/>
        <w:rPr>
          <w:rFonts w:ascii="Calibri" w:hAnsi="Calibri"/>
          <w:sz w:val="22"/>
          <w:szCs w:val="22"/>
        </w:rPr>
      </w:pPr>
      <w:r w:rsidRPr="009E13BD">
        <w:rPr>
          <w:rFonts w:ascii="Calibri" w:hAnsi="Calibri"/>
          <w:sz w:val="22"/>
          <w:szCs w:val="22"/>
        </w:rPr>
        <w:t xml:space="preserve">These instructions prescribe the format and content of the Proposal.  They are designed to facilitate a uniform review process.  Failure to adhere to the Proposal format may result in the rejection of the Proposal. </w:t>
      </w:r>
    </w:p>
    <w:p w14:paraId="269E35D6" w14:textId="77777777" w:rsidR="00570525" w:rsidRPr="009E13BD" w:rsidRDefault="00570525" w:rsidP="00570525">
      <w:pPr>
        <w:tabs>
          <w:tab w:val="left" w:pos="1620"/>
        </w:tabs>
        <w:jc w:val="both"/>
        <w:rPr>
          <w:rFonts w:ascii="Calibri" w:hAnsi="Calibri"/>
          <w:sz w:val="22"/>
          <w:szCs w:val="22"/>
        </w:rPr>
      </w:pPr>
    </w:p>
    <w:p w14:paraId="37BA0B42" w14:textId="77777777" w:rsidR="004E021B" w:rsidRPr="003D4204" w:rsidRDefault="004E021B" w:rsidP="00EF514A">
      <w:pPr>
        <w:numPr>
          <w:ilvl w:val="2"/>
          <w:numId w:val="23"/>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The Proposal shall be divided into two parts: (1) the Technical Proposal and (2) the Cost Proposal.  The Technical Proposal and the Cost Proposal shall be labeled as such</w:t>
      </w:r>
      <w:r>
        <w:rPr>
          <w:rFonts w:asciiTheme="minorHAnsi" w:hAnsiTheme="minorHAnsi" w:cstheme="minorHAnsi"/>
          <w:sz w:val="22"/>
          <w:szCs w:val="22"/>
        </w:rPr>
        <w:t xml:space="preserve"> as separate files</w:t>
      </w:r>
      <w:r w:rsidRPr="003D4204">
        <w:rPr>
          <w:rFonts w:asciiTheme="minorHAnsi" w:hAnsiTheme="minorHAnsi" w:cstheme="minorHAnsi"/>
          <w:sz w:val="22"/>
          <w:szCs w:val="22"/>
        </w:rPr>
        <w:t xml:space="preserve">.  The </w:t>
      </w:r>
      <w:r>
        <w:rPr>
          <w:rFonts w:asciiTheme="minorHAnsi" w:hAnsiTheme="minorHAnsi" w:cstheme="minorHAnsi"/>
          <w:sz w:val="22"/>
          <w:szCs w:val="22"/>
        </w:rPr>
        <w:t>files</w:t>
      </w:r>
      <w:r w:rsidRPr="003D4204">
        <w:rPr>
          <w:rFonts w:asciiTheme="minorHAnsi" w:hAnsiTheme="minorHAnsi" w:cstheme="minorHAnsi"/>
          <w:sz w:val="22"/>
          <w:szCs w:val="22"/>
        </w:rPr>
        <w:t xml:space="preserve"> shall be labeled with the following information:</w:t>
      </w:r>
    </w:p>
    <w:p w14:paraId="774EB804" w14:textId="00B119F3" w:rsidR="004E021B" w:rsidRPr="007A7056" w:rsidRDefault="004E021B" w:rsidP="007A7056">
      <w:pPr>
        <w:ind w:left="720" w:firstLine="720"/>
        <w:rPr>
          <w:rFonts w:asciiTheme="minorHAnsi" w:hAnsiTheme="minorHAnsi" w:cstheme="minorHAnsi"/>
          <w:b/>
          <w:sz w:val="22"/>
          <w:szCs w:val="22"/>
        </w:rPr>
      </w:pPr>
      <w:r w:rsidRPr="007A7056">
        <w:rPr>
          <w:rFonts w:asciiTheme="minorHAnsi" w:hAnsiTheme="minorHAnsi" w:cstheme="minorHAnsi"/>
          <w:b/>
          <w:sz w:val="22"/>
          <w:szCs w:val="22"/>
        </w:rPr>
        <w:t>RFP</w:t>
      </w:r>
      <w:r w:rsidR="007A7056" w:rsidRPr="007A3EE2">
        <w:rPr>
          <w:rFonts w:ascii="Calibri" w:hAnsi="Calibri"/>
          <w:b/>
          <w:bCs/>
          <w:sz w:val="22"/>
          <w:szCs w:val="22"/>
        </w:rPr>
        <w:t>0622238106</w:t>
      </w:r>
      <w:r w:rsidRPr="007A7056">
        <w:rPr>
          <w:rFonts w:asciiTheme="minorHAnsi" w:hAnsiTheme="minorHAnsi" w:cstheme="minorHAnsi"/>
          <w:b/>
          <w:sz w:val="22"/>
          <w:szCs w:val="22"/>
        </w:rPr>
        <w:t>– Respondent Name –Technical Proposal</w:t>
      </w:r>
    </w:p>
    <w:p w14:paraId="21F677E0" w14:textId="3159300E" w:rsidR="004E021B" w:rsidRPr="003D4204" w:rsidRDefault="004E021B" w:rsidP="007A7056">
      <w:pPr>
        <w:ind w:left="720" w:firstLine="720"/>
        <w:rPr>
          <w:rFonts w:asciiTheme="minorHAnsi" w:hAnsiTheme="minorHAnsi" w:cstheme="minorHAnsi"/>
          <w:b/>
          <w:sz w:val="22"/>
          <w:szCs w:val="22"/>
        </w:rPr>
      </w:pPr>
      <w:r w:rsidRPr="007A7056">
        <w:rPr>
          <w:rFonts w:asciiTheme="minorHAnsi" w:hAnsiTheme="minorHAnsi" w:cstheme="minorHAnsi"/>
          <w:b/>
          <w:sz w:val="22"/>
          <w:szCs w:val="22"/>
        </w:rPr>
        <w:t>RF</w:t>
      </w:r>
      <w:r w:rsidRPr="007A3EE2">
        <w:rPr>
          <w:rFonts w:asciiTheme="minorHAnsi" w:hAnsiTheme="minorHAnsi" w:cstheme="minorHAnsi"/>
          <w:b/>
          <w:sz w:val="22"/>
          <w:szCs w:val="22"/>
        </w:rPr>
        <w:t>P</w:t>
      </w:r>
      <w:r w:rsidR="007A7056" w:rsidRPr="007A3EE2">
        <w:rPr>
          <w:rFonts w:ascii="Calibri" w:hAnsi="Calibri"/>
          <w:b/>
          <w:bCs/>
          <w:sz w:val="22"/>
          <w:szCs w:val="22"/>
        </w:rPr>
        <w:t>0622238106</w:t>
      </w:r>
      <w:r>
        <w:rPr>
          <w:rFonts w:asciiTheme="minorHAnsi" w:hAnsiTheme="minorHAnsi" w:cstheme="minorHAnsi"/>
          <w:b/>
          <w:sz w:val="22"/>
          <w:szCs w:val="22"/>
        </w:rPr>
        <w:t>– Respondent Name –Cost Proposal</w:t>
      </w:r>
    </w:p>
    <w:p w14:paraId="0761A11F" w14:textId="77777777" w:rsidR="004E021B" w:rsidRPr="00A96B84" w:rsidRDefault="004E021B" w:rsidP="004E021B">
      <w:pPr>
        <w:pStyle w:val="NoSpacing"/>
        <w:tabs>
          <w:tab w:val="left" w:pos="1440"/>
        </w:tabs>
        <w:ind w:left="1620" w:hanging="180"/>
        <w:rPr>
          <w:rFonts w:asciiTheme="minorHAnsi" w:hAnsiTheme="minorHAnsi" w:cstheme="minorHAnsi"/>
          <w:b/>
          <w:sz w:val="22"/>
          <w:szCs w:val="22"/>
        </w:rPr>
      </w:pPr>
    </w:p>
    <w:p w14:paraId="68DAAA1B" w14:textId="617D676B" w:rsidR="00EF514A" w:rsidRPr="00EF514A" w:rsidRDefault="004E021B" w:rsidP="00EF514A">
      <w:pPr>
        <w:numPr>
          <w:ilvl w:val="2"/>
          <w:numId w:val="23"/>
        </w:numPr>
        <w:tabs>
          <w:tab w:val="left" w:pos="1440"/>
        </w:tabs>
        <w:ind w:left="1440"/>
        <w:jc w:val="both"/>
        <w:rPr>
          <w:rFonts w:asciiTheme="minorHAnsi" w:hAnsiTheme="minorHAnsi" w:cstheme="minorHAnsi"/>
          <w:sz w:val="22"/>
          <w:szCs w:val="22"/>
        </w:rPr>
      </w:pPr>
      <w:r w:rsidRPr="00EF514A">
        <w:rPr>
          <w:rFonts w:asciiTheme="minorHAnsi" w:hAnsiTheme="minorHAnsi" w:cstheme="minorHAnsi"/>
          <w:sz w:val="22"/>
          <w:szCs w:val="22"/>
        </w:rPr>
        <w:t xml:space="preserve">Files must be attached to Respondents submission in the State of Iowa – Vendor Self Service (VSS) portal.  </w:t>
      </w:r>
      <w:hyperlink r:id="rId14" w:history="1">
        <w:r w:rsidR="00EF514A" w:rsidRPr="00554239">
          <w:rPr>
            <w:rStyle w:val="Hyperlink"/>
            <w:rFonts w:asciiTheme="minorHAnsi" w:hAnsiTheme="minorHAnsi" w:cstheme="minorHAnsi"/>
            <w:sz w:val="22"/>
            <w:szCs w:val="22"/>
          </w:rPr>
          <w:t>https://vss.iowa.gov/webapp/VSS_ON/AltSelfService</w:t>
        </w:r>
      </w:hyperlink>
    </w:p>
    <w:p w14:paraId="6E5EB813" w14:textId="77777777" w:rsidR="00EF514A" w:rsidRPr="00EF514A" w:rsidRDefault="00EF514A" w:rsidP="00EF514A">
      <w:pPr>
        <w:tabs>
          <w:tab w:val="left" w:pos="1440"/>
        </w:tabs>
        <w:ind w:left="1440"/>
        <w:jc w:val="both"/>
        <w:rPr>
          <w:rFonts w:asciiTheme="minorHAnsi" w:hAnsiTheme="minorHAnsi" w:cstheme="minorHAnsi"/>
          <w:sz w:val="22"/>
          <w:szCs w:val="22"/>
        </w:rPr>
      </w:pPr>
    </w:p>
    <w:p w14:paraId="780024E2" w14:textId="28415B77" w:rsidR="004E021B" w:rsidRPr="007A7056" w:rsidRDefault="004E021B" w:rsidP="00EF514A">
      <w:pPr>
        <w:numPr>
          <w:ilvl w:val="2"/>
          <w:numId w:val="23"/>
        </w:numPr>
        <w:tabs>
          <w:tab w:val="left" w:pos="1440"/>
        </w:tabs>
        <w:ind w:left="1440"/>
        <w:jc w:val="both"/>
        <w:rPr>
          <w:rFonts w:asciiTheme="minorHAnsi" w:hAnsiTheme="minorHAnsi" w:cstheme="minorHAnsi"/>
          <w:sz w:val="22"/>
          <w:szCs w:val="22"/>
        </w:rPr>
      </w:pPr>
      <w:r w:rsidRPr="00EF514A">
        <w:rPr>
          <w:rFonts w:asciiTheme="minorHAnsi" w:hAnsiTheme="minorHAnsi" w:cstheme="minorHAnsi"/>
          <w:sz w:val="22"/>
          <w:szCs w:val="22"/>
        </w:rPr>
        <w:t xml:space="preserve">If the Respondent designates any information in its Proposal as confidential pursuant to Section 2, the Respondent must also submit public copy Proposal from which confidential </w:t>
      </w:r>
      <w:r w:rsidRPr="007A7056">
        <w:rPr>
          <w:rFonts w:asciiTheme="minorHAnsi" w:hAnsiTheme="minorHAnsi" w:cstheme="minorHAnsi"/>
          <w:sz w:val="22"/>
          <w:szCs w:val="22"/>
        </w:rPr>
        <w:t xml:space="preserve">information has been excised as provided in Section 2 and which is marked “Public Copy”.   </w:t>
      </w:r>
    </w:p>
    <w:p w14:paraId="3893ED82" w14:textId="7CBC3A7C" w:rsidR="004E021B" w:rsidRDefault="004E021B" w:rsidP="004E021B">
      <w:pPr>
        <w:pStyle w:val="NoSpacing"/>
        <w:tabs>
          <w:tab w:val="left" w:pos="1440"/>
        </w:tabs>
        <w:ind w:left="1440"/>
        <w:rPr>
          <w:rFonts w:asciiTheme="minorHAnsi" w:hAnsiTheme="minorHAnsi" w:cstheme="minorHAnsi"/>
          <w:b/>
          <w:sz w:val="22"/>
          <w:szCs w:val="22"/>
        </w:rPr>
      </w:pPr>
      <w:r w:rsidRPr="007A7056">
        <w:rPr>
          <w:rFonts w:asciiTheme="minorHAnsi" w:hAnsiTheme="minorHAnsi" w:cstheme="minorHAnsi"/>
          <w:b/>
          <w:sz w:val="22"/>
          <w:szCs w:val="22"/>
        </w:rPr>
        <w:t>RFP</w:t>
      </w:r>
      <w:r w:rsidR="007A7056" w:rsidRPr="007A7056">
        <w:rPr>
          <w:rFonts w:asciiTheme="minorHAnsi" w:hAnsiTheme="minorHAnsi" w:cstheme="minorHAnsi"/>
          <w:b/>
          <w:sz w:val="22"/>
          <w:szCs w:val="22"/>
        </w:rPr>
        <w:t>0622238106</w:t>
      </w:r>
      <w:r>
        <w:rPr>
          <w:rFonts w:asciiTheme="minorHAnsi" w:hAnsiTheme="minorHAnsi" w:cstheme="minorHAnsi"/>
          <w:b/>
          <w:sz w:val="22"/>
          <w:szCs w:val="22"/>
        </w:rPr>
        <w:t xml:space="preserve"> – Respondent Name – Public Copy</w:t>
      </w:r>
    </w:p>
    <w:p w14:paraId="69B6FC6B" w14:textId="77777777" w:rsidR="00727C07" w:rsidRPr="009E13BD" w:rsidRDefault="00727C07" w:rsidP="00727C07">
      <w:pPr>
        <w:tabs>
          <w:tab w:val="left" w:pos="1620"/>
        </w:tabs>
        <w:ind w:left="1620"/>
        <w:jc w:val="both"/>
        <w:rPr>
          <w:rFonts w:ascii="Calibri" w:hAnsi="Calibri"/>
          <w:sz w:val="22"/>
          <w:szCs w:val="22"/>
        </w:rPr>
      </w:pPr>
    </w:p>
    <w:p w14:paraId="2BFE887D"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Proposals shall not contain promotional or display materials.  </w:t>
      </w:r>
    </w:p>
    <w:p w14:paraId="5EC6E14D" w14:textId="77777777" w:rsidR="00727C07" w:rsidRPr="009E13BD" w:rsidRDefault="00727C07" w:rsidP="00727C07">
      <w:pPr>
        <w:pStyle w:val="BodyTextIndent3"/>
        <w:tabs>
          <w:tab w:val="left" w:pos="1620"/>
        </w:tabs>
        <w:spacing w:after="0"/>
        <w:ind w:left="1224"/>
        <w:jc w:val="both"/>
        <w:rPr>
          <w:rFonts w:ascii="Calibri" w:hAnsi="Calibri"/>
          <w:sz w:val="22"/>
          <w:szCs w:val="22"/>
        </w:rPr>
      </w:pPr>
    </w:p>
    <w:p w14:paraId="0EBE222A"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Attachments shall be referenced in the Proposal.</w:t>
      </w:r>
    </w:p>
    <w:p w14:paraId="2F315AE8" w14:textId="77777777" w:rsidR="00727C07" w:rsidRPr="009E13BD" w:rsidRDefault="00727C07" w:rsidP="00727C07">
      <w:pPr>
        <w:pStyle w:val="BodyTextIndent3"/>
        <w:spacing w:after="0"/>
        <w:ind w:left="1224"/>
        <w:jc w:val="both"/>
        <w:rPr>
          <w:rFonts w:ascii="Calibri" w:hAnsi="Calibri"/>
          <w:sz w:val="22"/>
          <w:szCs w:val="22"/>
        </w:rPr>
      </w:pPr>
    </w:p>
    <w:p w14:paraId="13795239" w14:textId="7AAD7928"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a </w:t>
      </w:r>
      <w:r w:rsidR="000F48D5">
        <w:rPr>
          <w:rFonts w:ascii="Calibri" w:hAnsi="Calibri"/>
          <w:sz w:val="22"/>
          <w:szCs w:val="22"/>
        </w:rPr>
        <w:t>Respondent</w:t>
      </w:r>
      <w:r w:rsidRPr="009E13BD">
        <w:rPr>
          <w:rFonts w:ascii="Calibri" w:hAnsi="Calibri"/>
          <w:sz w:val="22"/>
          <w:szCs w:val="22"/>
        </w:rPr>
        <w:t xml:space="preserve"> proposes more than one </w:t>
      </w:r>
      <w:r w:rsidR="00F07309" w:rsidRPr="009E13BD">
        <w:rPr>
          <w:rFonts w:ascii="Calibri" w:hAnsi="Calibri"/>
          <w:sz w:val="22"/>
          <w:szCs w:val="22"/>
        </w:rPr>
        <w:t>solution to the RFP</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each shall be labeled and submitted </w:t>
      </w:r>
      <w:r w:rsidR="00087671">
        <w:rPr>
          <w:rFonts w:ascii="Calibri" w:hAnsi="Calibri"/>
          <w:sz w:val="22"/>
          <w:szCs w:val="22"/>
        </w:rPr>
        <w:t>in a separate Proposal</w:t>
      </w:r>
      <w:r w:rsidRPr="009E13BD">
        <w:rPr>
          <w:rFonts w:ascii="Calibri" w:hAnsi="Calibri"/>
          <w:sz w:val="22"/>
          <w:szCs w:val="22"/>
        </w:rPr>
        <w:t xml:space="preserve"> and each will be evaluated separately.</w:t>
      </w:r>
    </w:p>
    <w:p w14:paraId="30540350" w14:textId="77777777" w:rsidR="00E467B7" w:rsidRPr="009E13BD" w:rsidRDefault="00E467B7" w:rsidP="00EC09F5">
      <w:pPr>
        <w:tabs>
          <w:tab w:val="left" w:pos="1620"/>
        </w:tabs>
        <w:ind w:left="1620"/>
        <w:jc w:val="both"/>
        <w:rPr>
          <w:rFonts w:ascii="Calibri" w:hAnsi="Calibri"/>
          <w:sz w:val="22"/>
          <w:szCs w:val="22"/>
        </w:rPr>
      </w:pPr>
    </w:p>
    <w:p w14:paraId="220FED28" w14:textId="77777777" w:rsidR="007715ED" w:rsidRPr="009E13BD" w:rsidRDefault="007715ED" w:rsidP="00E238D6">
      <w:pPr>
        <w:numPr>
          <w:ilvl w:val="1"/>
          <w:numId w:val="22"/>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p>
    <w:p w14:paraId="5809C9E2" w14:textId="19E487CA" w:rsidR="007715ED" w:rsidRPr="001E1E2B" w:rsidRDefault="007715ED" w:rsidP="00EC09F5">
      <w:pPr>
        <w:tabs>
          <w:tab w:val="left" w:pos="-720"/>
        </w:tabs>
        <w:suppressAutoHyphens/>
        <w:ind w:left="720"/>
        <w:jc w:val="both"/>
        <w:rPr>
          <w:rFonts w:ascii="Calibri" w:hAnsi="Calibri"/>
          <w:b/>
          <w:sz w:val="22"/>
          <w:szCs w:val="22"/>
        </w:rPr>
      </w:pPr>
      <w:r w:rsidRPr="009E13BD">
        <w:rPr>
          <w:rFonts w:ascii="Calibri" w:hAnsi="Calibri"/>
          <w:sz w:val="22"/>
          <w:szCs w:val="22"/>
        </w:rPr>
        <w:t>The following documents and responses shall be included in the Technical Proposal in the order given below</w:t>
      </w:r>
      <w:r w:rsidR="001E1E2B">
        <w:rPr>
          <w:rFonts w:ascii="Calibri" w:hAnsi="Calibri"/>
          <w:sz w:val="22"/>
          <w:szCs w:val="22"/>
        </w:rPr>
        <w:t>. Items listed in Section 3.2 will be considered in the evaluation and scoring of the Technical Proposals</w:t>
      </w:r>
      <w:r w:rsidR="001E1E2B" w:rsidRPr="009E13BD">
        <w:rPr>
          <w:rFonts w:ascii="Calibri" w:hAnsi="Calibri"/>
          <w:sz w:val="22"/>
          <w:szCs w:val="22"/>
        </w:rPr>
        <w:t>:</w:t>
      </w:r>
    </w:p>
    <w:p w14:paraId="0A92BF58" w14:textId="77777777" w:rsidR="007715ED" w:rsidRPr="009E13BD" w:rsidRDefault="007715ED" w:rsidP="00EC09F5">
      <w:pPr>
        <w:tabs>
          <w:tab w:val="left" w:pos="1440"/>
        </w:tabs>
        <w:ind w:left="1440" w:hanging="720"/>
        <w:jc w:val="both"/>
        <w:rPr>
          <w:rFonts w:ascii="Calibri" w:hAnsi="Calibri"/>
          <w:sz w:val="22"/>
          <w:szCs w:val="22"/>
        </w:rPr>
      </w:pPr>
    </w:p>
    <w:p w14:paraId="3AC33716" w14:textId="77777777"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Transmittal Letter (Required)</w:t>
      </w:r>
    </w:p>
    <w:p w14:paraId="6E250F98" w14:textId="1D167AF2"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An individual authorized to legally bind the </w:t>
      </w:r>
      <w:r w:rsidR="000F48D5">
        <w:rPr>
          <w:rFonts w:ascii="Calibri" w:hAnsi="Calibri"/>
          <w:sz w:val="22"/>
          <w:szCs w:val="22"/>
        </w:rPr>
        <w:t>Respondent</w:t>
      </w:r>
      <w:r w:rsidRPr="009E13BD">
        <w:rPr>
          <w:rFonts w:ascii="Calibri" w:hAnsi="Calibri"/>
          <w:sz w:val="22"/>
          <w:szCs w:val="22"/>
        </w:rPr>
        <w:t xml:space="preserve"> shall sign the transmittal letter. The letter shall include the </w:t>
      </w:r>
      <w:r w:rsidR="000F48D5">
        <w:rPr>
          <w:rFonts w:ascii="Calibri" w:hAnsi="Calibri"/>
          <w:sz w:val="22"/>
          <w:szCs w:val="22"/>
        </w:rPr>
        <w:t>Respondent</w:t>
      </w:r>
      <w:r w:rsidRPr="009E13BD">
        <w:rPr>
          <w:rFonts w:ascii="Calibri" w:hAnsi="Calibri"/>
          <w:sz w:val="22"/>
          <w:szCs w:val="22"/>
        </w:rPr>
        <w:t xml:space="preserve">’s mailing address, electronic mail address, fax number, and telephone number. </w:t>
      </w:r>
    </w:p>
    <w:p w14:paraId="1ED43ACC" w14:textId="77777777" w:rsidR="007715ED" w:rsidRPr="009E13BD" w:rsidRDefault="007715ED" w:rsidP="00EC09F5">
      <w:pPr>
        <w:tabs>
          <w:tab w:val="left" w:pos="1620"/>
        </w:tabs>
        <w:ind w:left="1620" w:hanging="180"/>
        <w:jc w:val="both"/>
        <w:rPr>
          <w:rFonts w:ascii="Calibri" w:hAnsi="Calibri"/>
          <w:sz w:val="22"/>
          <w:szCs w:val="22"/>
        </w:rPr>
      </w:pPr>
    </w:p>
    <w:p w14:paraId="4EE07242" w14:textId="07AC00F3"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Table of Contents</w:t>
      </w:r>
      <w:r w:rsidR="00962F00" w:rsidRPr="009E13BD">
        <w:rPr>
          <w:rFonts w:ascii="Calibri" w:hAnsi="Calibri"/>
          <w:b/>
          <w:sz w:val="22"/>
          <w:szCs w:val="22"/>
        </w:rPr>
        <w:t xml:space="preserve"> </w:t>
      </w:r>
    </w:p>
    <w:p w14:paraId="138C3921" w14:textId="21639F06"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w:t>
      </w:r>
      <w:r w:rsidR="00F07309" w:rsidRPr="009E13BD">
        <w:rPr>
          <w:rFonts w:ascii="Calibri" w:hAnsi="Calibri"/>
          <w:sz w:val="22"/>
          <w:szCs w:val="22"/>
        </w:rPr>
        <w:t>shall</w:t>
      </w:r>
      <w:r w:rsidRPr="009E13BD">
        <w:rPr>
          <w:rFonts w:ascii="Calibri" w:hAnsi="Calibri"/>
          <w:sz w:val="22"/>
          <w:szCs w:val="22"/>
        </w:rPr>
        <w:t xml:space="preserve"> include a table of contents of its Proposal and submit the check lis</w:t>
      </w:r>
      <w:r w:rsidR="00AC2DDC">
        <w:rPr>
          <w:rFonts w:ascii="Calibri" w:hAnsi="Calibri"/>
          <w:sz w:val="22"/>
          <w:szCs w:val="22"/>
        </w:rPr>
        <w:t>t of submittals per Attachment #4</w:t>
      </w:r>
      <w:r w:rsidRPr="009E13BD">
        <w:rPr>
          <w:rFonts w:ascii="Calibri" w:hAnsi="Calibri"/>
          <w:sz w:val="22"/>
          <w:szCs w:val="22"/>
        </w:rPr>
        <w:t xml:space="preserve">. </w:t>
      </w:r>
    </w:p>
    <w:p w14:paraId="057850BA" w14:textId="77777777" w:rsidR="007715ED" w:rsidRPr="009E13BD" w:rsidRDefault="007715ED" w:rsidP="00EC09F5">
      <w:pPr>
        <w:tabs>
          <w:tab w:val="left" w:pos="1440"/>
        </w:tabs>
        <w:ind w:left="1440" w:hanging="720"/>
        <w:jc w:val="both"/>
        <w:rPr>
          <w:rFonts w:ascii="Calibri" w:hAnsi="Calibri"/>
          <w:b/>
          <w:sz w:val="22"/>
          <w:szCs w:val="22"/>
        </w:rPr>
      </w:pPr>
    </w:p>
    <w:p w14:paraId="73BDA9B6" w14:textId="73C21F81"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Executive Summary </w:t>
      </w:r>
    </w:p>
    <w:p w14:paraId="4E24A985" w14:textId="6BB14061"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shall prepare an</w:t>
      </w:r>
      <w:r w:rsidRPr="009E13BD">
        <w:rPr>
          <w:rFonts w:ascii="Calibri" w:hAnsi="Calibri"/>
          <w:b/>
          <w:sz w:val="22"/>
          <w:szCs w:val="22"/>
        </w:rPr>
        <w:t xml:space="preserve"> </w:t>
      </w:r>
      <w:r w:rsidRPr="009E13BD">
        <w:rPr>
          <w:rFonts w:ascii="Calibri" w:hAnsi="Calibri"/>
          <w:sz w:val="22"/>
          <w:szCs w:val="22"/>
        </w:rPr>
        <w:t>executive summary and overview of the goods and/or services it is offering, including all of the following information:</w:t>
      </w:r>
    </w:p>
    <w:p w14:paraId="6F883DA3" w14:textId="77777777" w:rsidR="007715ED" w:rsidRPr="009E13BD" w:rsidRDefault="007715ED" w:rsidP="00EC09F5">
      <w:pPr>
        <w:jc w:val="both"/>
        <w:rPr>
          <w:rFonts w:ascii="Calibri" w:hAnsi="Calibri"/>
          <w:sz w:val="22"/>
          <w:szCs w:val="22"/>
        </w:rPr>
      </w:pPr>
    </w:p>
    <w:p w14:paraId="58B18CC0" w14:textId="348F2BF0"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lastRenderedPageBreak/>
        <w:t xml:space="preserve">Statements that demonstrate that the </w:t>
      </w:r>
      <w:r w:rsidR="000F48D5">
        <w:rPr>
          <w:rFonts w:ascii="Calibri" w:hAnsi="Calibri"/>
          <w:sz w:val="22"/>
          <w:szCs w:val="22"/>
        </w:rPr>
        <w:t>Respondent</w:t>
      </w:r>
      <w:r w:rsidRPr="009E13BD">
        <w:rPr>
          <w:rFonts w:ascii="Calibri" w:hAnsi="Calibri"/>
          <w:sz w:val="22"/>
          <w:szCs w:val="22"/>
        </w:rPr>
        <w:t xml:space="preserve"> has read, understands and agrees with the terms and conditions of the RFP including the </w:t>
      </w:r>
      <w:r w:rsidR="001E1E2B">
        <w:rPr>
          <w:rFonts w:ascii="Calibri" w:hAnsi="Calibri"/>
          <w:sz w:val="22"/>
          <w:szCs w:val="22"/>
        </w:rPr>
        <w:t>C</w:t>
      </w:r>
      <w:r w:rsidRPr="009E13BD">
        <w:rPr>
          <w:rFonts w:ascii="Calibri" w:hAnsi="Calibri"/>
          <w:sz w:val="22"/>
          <w:szCs w:val="22"/>
        </w:rPr>
        <w:t xml:space="preserve">ontract provisions in Section </w:t>
      </w:r>
      <w:r w:rsidR="003576CE">
        <w:rPr>
          <w:rFonts w:ascii="Calibri" w:hAnsi="Calibri"/>
          <w:sz w:val="22"/>
          <w:szCs w:val="22"/>
        </w:rPr>
        <w:t>7</w:t>
      </w:r>
      <w:r w:rsidRPr="009E13BD">
        <w:rPr>
          <w:rFonts w:ascii="Calibri" w:hAnsi="Calibri"/>
          <w:sz w:val="22"/>
          <w:szCs w:val="22"/>
        </w:rPr>
        <w:t xml:space="preserve">. </w:t>
      </w:r>
    </w:p>
    <w:p w14:paraId="2E718961" w14:textId="77777777" w:rsidR="005E466B" w:rsidRPr="009E13BD" w:rsidRDefault="005E466B" w:rsidP="005E466B">
      <w:pPr>
        <w:tabs>
          <w:tab w:val="left" w:pos="720"/>
          <w:tab w:val="left" w:pos="1080"/>
          <w:tab w:val="left" w:pos="1440"/>
          <w:tab w:val="left" w:pos="1620"/>
          <w:tab w:val="left" w:pos="2340"/>
          <w:tab w:val="left" w:pos="2430"/>
        </w:tabs>
        <w:ind w:left="2340"/>
        <w:jc w:val="both"/>
        <w:rPr>
          <w:rFonts w:ascii="Calibri" w:hAnsi="Calibri"/>
          <w:sz w:val="22"/>
          <w:szCs w:val="22"/>
        </w:rPr>
      </w:pPr>
    </w:p>
    <w:p w14:paraId="54B009BB" w14:textId="7334A1B9"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 overview of the </w:t>
      </w:r>
      <w:r w:rsidR="000F48D5">
        <w:rPr>
          <w:rFonts w:ascii="Calibri" w:hAnsi="Calibri"/>
          <w:sz w:val="22"/>
          <w:szCs w:val="22"/>
        </w:rPr>
        <w:t>Respondent</w:t>
      </w:r>
      <w:r w:rsidRPr="009E13BD">
        <w:rPr>
          <w:rFonts w:ascii="Calibri" w:hAnsi="Calibri"/>
          <w:sz w:val="22"/>
          <w:szCs w:val="22"/>
        </w:rPr>
        <w:t xml:space="preserve">’s plans for complying with the </w:t>
      </w:r>
      <w:r w:rsidR="00D4200C">
        <w:rPr>
          <w:rFonts w:ascii="Calibri" w:hAnsi="Calibri"/>
          <w:sz w:val="22"/>
          <w:szCs w:val="22"/>
        </w:rPr>
        <w:t>specifications</w:t>
      </w:r>
      <w:r w:rsidR="00D4200C" w:rsidRPr="009E13BD">
        <w:rPr>
          <w:rFonts w:ascii="Calibri" w:hAnsi="Calibri"/>
          <w:sz w:val="22"/>
          <w:szCs w:val="22"/>
        </w:rPr>
        <w:t xml:space="preserve"> </w:t>
      </w:r>
      <w:r w:rsidRPr="009E13BD">
        <w:rPr>
          <w:rFonts w:ascii="Calibri" w:hAnsi="Calibri"/>
          <w:sz w:val="22"/>
          <w:szCs w:val="22"/>
        </w:rPr>
        <w:t>of this RFP.</w:t>
      </w:r>
    </w:p>
    <w:p w14:paraId="00722D52" w14:textId="77777777" w:rsidR="005E466B" w:rsidRPr="009E13BD" w:rsidRDefault="005E466B" w:rsidP="005E466B">
      <w:pPr>
        <w:tabs>
          <w:tab w:val="left" w:pos="1080"/>
          <w:tab w:val="left" w:pos="2340"/>
          <w:tab w:val="left" w:pos="2430"/>
          <w:tab w:val="left" w:pos="3060"/>
        </w:tabs>
        <w:ind w:left="2340"/>
        <w:jc w:val="both"/>
        <w:rPr>
          <w:rFonts w:ascii="Calibri" w:hAnsi="Calibri"/>
          <w:sz w:val="22"/>
          <w:szCs w:val="22"/>
        </w:rPr>
      </w:pPr>
    </w:p>
    <w:p w14:paraId="374142DC" w14:textId="2570E0B3"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Any other summary information the </w:t>
      </w:r>
      <w:r w:rsidR="000F48D5">
        <w:rPr>
          <w:rFonts w:ascii="Calibri" w:hAnsi="Calibri"/>
          <w:sz w:val="22"/>
          <w:szCs w:val="22"/>
        </w:rPr>
        <w:t>Respondent</w:t>
      </w:r>
      <w:r w:rsidRPr="009E13BD">
        <w:rPr>
          <w:rFonts w:ascii="Calibri" w:hAnsi="Calibri"/>
          <w:sz w:val="22"/>
          <w:szCs w:val="22"/>
        </w:rPr>
        <w:t xml:space="preserve"> deems to be pertinent.</w:t>
      </w:r>
    </w:p>
    <w:p w14:paraId="5DAEC1DF" w14:textId="77777777" w:rsidR="007715ED" w:rsidRPr="009E13BD" w:rsidRDefault="007715ED" w:rsidP="00EC09F5">
      <w:pPr>
        <w:jc w:val="both"/>
        <w:rPr>
          <w:rFonts w:ascii="Calibri" w:hAnsi="Calibri"/>
          <w:sz w:val="22"/>
          <w:szCs w:val="22"/>
        </w:rPr>
      </w:pPr>
    </w:p>
    <w:p w14:paraId="1450660D" w14:textId="77777777" w:rsidR="007715ED" w:rsidRPr="009E13BD" w:rsidRDefault="00D4200C" w:rsidP="00524469">
      <w:pPr>
        <w:numPr>
          <w:ilvl w:val="2"/>
          <w:numId w:val="8"/>
        </w:numPr>
        <w:tabs>
          <w:tab w:val="left" w:pos="1440"/>
        </w:tabs>
        <w:jc w:val="both"/>
        <w:rPr>
          <w:rFonts w:ascii="Calibri" w:hAnsi="Calibri"/>
          <w:b/>
          <w:sz w:val="22"/>
          <w:szCs w:val="22"/>
        </w:rPr>
      </w:pPr>
      <w:r>
        <w:rPr>
          <w:rFonts w:ascii="Calibri" w:hAnsi="Calibri"/>
          <w:b/>
          <w:sz w:val="22"/>
          <w:szCs w:val="22"/>
        </w:rPr>
        <w:t xml:space="preserve">Mandatory </w:t>
      </w:r>
      <w:r w:rsidR="00831547" w:rsidRPr="009E13BD">
        <w:rPr>
          <w:rFonts w:ascii="Calibri" w:hAnsi="Calibri"/>
          <w:b/>
          <w:sz w:val="22"/>
          <w:szCs w:val="22"/>
        </w:rPr>
        <w:t>S</w:t>
      </w:r>
      <w:r w:rsidR="007715ED" w:rsidRPr="009E13BD">
        <w:rPr>
          <w:rFonts w:ascii="Calibri" w:hAnsi="Calibri"/>
          <w:b/>
          <w:sz w:val="22"/>
          <w:szCs w:val="22"/>
        </w:rPr>
        <w:t xml:space="preserve">pecifications and </w:t>
      </w:r>
      <w:r>
        <w:rPr>
          <w:rFonts w:ascii="Calibri" w:hAnsi="Calibri"/>
          <w:b/>
          <w:sz w:val="22"/>
          <w:szCs w:val="22"/>
        </w:rPr>
        <w:t xml:space="preserve">Scored </w:t>
      </w:r>
      <w:r w:rsidR="007715ED" w:rsidRPr="009E13BD">
        <w:rPr>
          <w:rFonts w:ascii="Calibri" w:hAnsi="Calibri"/>
          <w:b/>
          <w:sz w:val="22"/>
          <w:szCs w:val="22"/>
        </w:rPr>
        <w:t xml:space="preserve">Technical </w:t>
      </w:r>
      <w:r w:rsidR="00CB24E6" w:rsidRPr="009E13BD">
        <w:rPr>
          <w:rFonts w:ascii="Calibri" w:hAnsi="Calibri"/>
          <w:b/>
          <w:sz w:val="22"/>
          <w:szCs w:val="22"/>
        </w:rPr>
        <w:t>Specifications</w:t>
      </w:r>
    </w:p>
    <w:p w14:paraId="6B67B29F" w14:textId="6006A5D9" w:rsidR="007715ED" w:rsidRPr="009E13BD" w:rsidRDefault="007715ED" w:rsidP="005E466B">
      <w:pPr>
        <w:tabs>
          <w:tab w:val="left" w:pos="1440"/>
        </w:tabs>
        <w:ind w:left="1440"/>
        <w:jc w:val="both"/>
        <w:rPr>
          <w:rFonts w:ascii="Calibri" w:hAnsi="Calibri"/>
          <w:strike/>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shall answer whether or not it will comply with each </w:t>
      </w:r>
      <w:r w:rsidR="00CB24E6">
        <w:rPr>
          <w:rFonts w:ascii="Calibri" w:hAnsi="Calibri"/>
          <w:sz w:val="22"/>
          <w:szCs w:val="22"/>
        </w:rPr>
        <w:t>s</w:t>
      </w:r>
      <w:r w:rsidR="00CB24E6" w:rsidRPr="00CB24E6">
        <w:rPr>
          <w:rFonts w:ascii="Calibri" w:hAnsi="Calibri"/>
          <w:sz w:val="22"/>
          <w:szCs w:val="22"/>
        </w:rPr>
        <w:t>pecification</w:t>
      </w:r>
      <w:r w:rsidRPr="009E13BD">
        <w:rPr>
          <w:rFonts w:ascii="Calibri" w:hAnsi="Calibri"/>
          <w:sz w:val="22"/>
          <w:szCs w:val="22"/>
        </w:rPr>
        <w:t xml:space="preserve"> in Section </w:t>
      </w:r>
      <w:r w:rsidR="003576CE">
        <w:rPr>
          <w:rFonts w:ascii="Calibri" w:hAnsi="Calibri"/>
          <w:sz w:val="22"/>
          <w:szCs w:val="22"/>
        </w:rPr>
        <w:t>5</w:t>
      </w:r>
      <w:r w:rsidRPr="009E13BD">
        <w:rPr>
          <w:rFonts w:ascii="Calibri" w:hAnsi="Calibri"/>
          <w:sz w:val="22"/>
          <w:szCs w:val="22"/>
        </w:rPr>
        <w:t xml:space="preserve"> of the RFP. Where the context requires more than a yes or no answer or the specific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 xml:space="preserve">so indicates, </w:t>
      </w:r>
      <w:r w:rsidR="000F48D5">
        <w:rPr>
          <w:rFonts w:ascii="Calibri" w:hAnsi="Calibri"/>
          <w:sz w:val="22"/>
          <w:szCs w:val="22"/>
        </w:rPr>
        <w:t>Respondent</w:t>
      </w:r>
      <w:r w:rsidRPr="009E13BD">
        <w:rPr>
          <w:rFonts w:ascii="Calibri" w:hAnsi="Calibri"/>
          <w:sz w:val="22"/>
          <w:szCs w:val="22"/>
        </w:rPr>
        <w:t xml:space="preserve"> shall explain how it will comply with the </w:t>
      </w:r>
      <w:r w:rsidR="00D4200C">
        <w:rPr>
          <w:rFonts w:ascii="Calibri" w:hAnsi="Calibri"/>
          <w:sz w:val="22"/>
          <w:szCs w:val="22"/>
        </w:rPr>
        <w:t>specification</w:t>
      </w:r>
      <w:r w:rsidRPr="009E13BD">
        <w:rPr>
          <w:rFonts w:ascii="Calibri" w:hAnsi="Calibri"/>
          <w:sz w:val="22"/>
          <w:szCs w:val="22"/>
        </w:rPr>
        <w:t xml:space="preserve">.  Merely repeating the Section </w:t>
      </w:r>
      <w:r w:rsidR="003576CE">
        <w:rPr>
          <w:rFonts w:ascii="Calibri" w:hAnsi="Calibri"/>
          <w:sz w:val="22"/>
          <w:szCs w:val="22"/>
        </w:rPr>
        <w:t>5</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result in the rejection of the Proposal.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 or</w:t>
      </w:r>
      <w:r w:rsidR="00CB24E6"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cannot satisfy.  If the </w:t>
      </w:r>
      <w:r w:rsidR="000F48D5">
        <w:rPr>
          <w:rFonts w:ascii="Calibri" w:hAnsi="Calibri"/>
          <w:sz w:val="22"/>
          <w:szCs w:val="22"/>
        </w:rPr>
        <w:t>Respondent</w:t>
      </w:r>
      <w:r w:rsidRPr="009E13BD">
        <w:rPr>
          <w:rFonts w:ascii="Calibri" w:hAnsi="Calibri"/>
          <w:sz w:val="22"/>
          <w:szCs w:val="22"/>
        </w:rPr>
        <w:t xml:space="preserve"> deviates from or cannot satisfy the </w:t>
      </w:r>
      <w:r w:rsidR="00831547" w:rsidRPr="009E13BD">
        <w:rPr>
          <w:rFonts w:ascii="Calibri" w:hAnsi="Calibri"/>
          <w:sz w:val="22"/>
          <w:szCs w:val="22"/>
        </w:rPr>
        <w:t>specification</w:t>
      </w:r>
      <w:r w:rsidRPr="009E13BD">
        <w:rPr>
          <w:rFonts w:ascii="Calibri" w:hAnsi="Calibri"/>
          <w:sz w:val="22"/>
          <w:szCs w:val="22"/>
        </w:rPr>
        <w:t xml:space="preserve">(s) of this section, the Agency may reject the Proposal. </w:t>
      </w:r>
    </w:p>
    <w:p w14:paraId="043C7CEB" w14:textId="77777777" w:rsidR="007715ED" w:rsidRPr="009E13BD" w:rsidRDefault="007715ED" w:rsidP="00EC09F5">
      <w:pPr>
        <w:jc w:val="both"/>
        <w:rPr>
          <w:rFonts w:ascii="Calibri" w:hAnsi="Calibri"/>
          <w:sz w:val="22"/>
          <w:szCs w:val="22"/>
        </w:rPr>
      </w:pPr>
    </w:p>
    <w:p w14:paraId="1F91004A" w14:textId="70A665D4" w:rsidR="007715ED" w:rsidRPr="009E13BD" w:rsidRDefault="006C7C8E" w:rsidP="00524469">
      <w:pPr>
        <w:numPr>
          <w:ilvl w:val="2"/>
          <w:numId w:val="8"/>
        </w:numPr>
        <w:tabs>
          <w:tab w:val="left" w:pos="1440"/>
        </w:tabs>
        <w:jc w:val="both"/>
        <w:rPr>
          <w:rFonts w:ascii="Calibri" w:hAnsi="Calibri"/>
          <w:b/>
          <w:sz w:val="22"/>
          <w:szCs w:val="22"/>
        </w:rPr>
      </w:pPr>
      <w:r>
        <w:rPr>
          <w:rFonts w:ascii="Calibri" w:hAnsi="Calibri"/>
          <w:b/>
          <w:sz w:val="22"/>
          <w:szCs w:val="22"/>
        </w:rPr>
        <w:t>Respondent</w:t>
      </w:r>
      <w:r w:rsidR="007715ED" w:rsidRPr="009E13BD">
        <w:rPr>
          <w:rFonts w:ascii="Calibri" w:hAnsi="Calibri"/>
          <w:b/>
          <w:sz w:val="22"/>
          <w:szCs w:val="22"/>
        </w:rPr>
        <w:t xml:space="preserve"> Background Information </w:t>
      </w:r>
    </w:p>
    <w:p w14:paraId="5473B07A" w14:textId="77777777" w:rsidR="00962F00" w:rsidRPr="009E13BD" w:rsidRDefault="00962F00" w:rsidP="00EC09F5">
      <w:pPr>
        <w:ind w:left="1620" w:hanging="180"/>
        <w:jc w:val="both"/>
        <w:rPr>
          <w:rFonts w:ascii="Calibri" w:hAnsi="Calibri"/>
          <w:sz w:val="22"/>
          <w:szCs w:val="22"/>
        </w:rPr>
      </w:pPr>
    </w:p>
    <w:p w14:paraId="75460F62" w14:textId="3C4EF279" w:rsidR="007715ED" w:rsidRDefault="007715ED" w:rsidP="00E964C9">
      <w:pPr>
        <w:ind w:left="1440"/>
        <w:contextualSpacing/>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shall provide the following general background information:</w:t>
      </w:r>
    </w:p>
    <w:p w14:paraId="1BC9255B" w14:textId="77777777" w:rsidR="00137D32" w:rsidRPr="009E13BD" w:rsidRDefault="00137D32" w:rsidP="00EC09F5">
      <w:pPr>
        <w:ind w:left="1620"/>
        <w:contextualSpacing/>
        <w:jc w:val="both"/>
        <w:rPr>
          <w:rFonts w:ascii="Calibri" w:hAnsi="Calibri"/>
          <w:sz w:val="22"/>
          <w:szCs w:val="22"/>
        </w:rPr>
      </w:pPr>
    </w:p>
    <w:p w14:paraId="0EAAC630"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cs="Arial"/>
          <w:sz w:val="22"/>
          <w:szCs w:val="22"/>
        </w:rPr>
      </w:pPr>
      <w:r w:rsidRPr="009E13BD">
        <w:rPr>
          <w:rFonts w:ascii="Calibri" w:hAnsi="Calibri" w:cs="Arial"/>
          <w:sz w:val="22"/>
          <w:szCs w:val="22"/>
        </w:rPr>
        <w:t xml:space="preserve">Does your state have a preference for instate vendors? </w:t>
      </w:r>
      <w:r w:rsidR="00831547" w:rsidRPr="009E13BD">
        <w:rPr>
          <w:rFonts w:ascii="Calibri" w:hAnsi="Calibri" w:cs="Arial"/>
          <w:sz w:val="22"/>
          <w:szCs w:val="22"/>
        </w:rPr>
        <w:t>Yes or</w:t>
      </w:r>
      <w:r w:rsidRPr="009E13BD">
        <w:rPr>
          <w:rFonts w:ascii="Calibri" w:hAnsi="Calibri" w:cs="Arial"/>
          <w:sz w:val="22"/>
          <w:szCs w:val="22"/>
        </w:rPr>
        <w:t xml:space="preserve"> No</w:t>
      </w:r>
      <w:r w:rsidR="00831547" w:rsidRPr="009E13BD">
        <w:rPr>
          <w:rFonts w:ascii="Calibri" w:hAnsi="Calibri" w:cs="Arial"/>
          <w:sz w:val="22"/>
          <w:szCs w:val="22"/>
        </w:rPr>
        <w:t>.</w:t>
      </w:r>
      <w:r w:rsidRPr="009E13BD">
        <w:rPr>
          <w:rFonts w:ascii="Calibri" w:hAnsi="Calibri" w:cs="Arial"/>
          <w:sz w:val="22"/>
          <w:szCs w:val="22"/>
        </w:rPr>
        <w:t xml:space="preserve"> If yes, </w:t>
      </w:r>
      <w:r w:rsidRPr="00E964C9">
        <w:rPr>
          <w:rFonts w:ascii="Calibri" w:hAnsi="Calibri"/>
          <w:sz w:val="22"/>
          <w:szCs w:val="22"/>
        </w:rPr>
        <w:t>please</w:t>
      </w:r>
      <w:r w:rsidRPr="009E13BD">
        <w:rPr>
          <w:rFonts w:ascii="Calibri" w:hAnsi="Calibri" w:cs="Arial"/>
          <w:sz w:val="22"/>
          <w:szCs w:val="22"/>
        </w:rPr>
        <w:t xml:space="preserve"> include the details of the preference.</w:t>
      </w:r>
    </w:p>
    <w:p w14:paraId="4881E6C5" w14:textId="77777777" w:rsidR="007715ED" w:rsidRPr="009E13BD" w:rsidRDefault="007715ED" w:rsidP="00831547">
      <w:pPr>
        <w:contextualSpacing/>
        <w:jc w:val="both"/>
        <w:rPr>
          <w:rFonts w:ascii="Calibri" w:hAnsi="Calibri"/>
          <w:b/>
          <w:sz w:val="22"/>
          <w:szCs w:val="22"/>
        </w:rPr>
      </w:pPr>
    </w:p>
    <w:p w14:paraId="3A7EEA69" w14:textId="0BBE524A"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telephone  number, fax  number  and e-mail   address  of the </w:t>
      </w:r>
      <w:r w:rsidR="000F48D5">
        <w:rPr>
          <w:rFonts w:ascii="Calibri" w:hAnsi="Calibri"/>
          <w:sz w:val="22"/>
          <w:szCs w:val="22"/>
        </w:rPr>
        <w:t>Respondent</w:t>
      </w:r>
      <w:r w:rsidRPr="009E13BD">
        <w:rPr>
          <w:rFonts w:ascii="Calibri" w:hAnsi="Calibri"/>
          <w:sz w:val="22"/>
          <w:szCs w:val="22"/>
        </w:rPr>
        <w:t xml:space="preserve"> including all d/b/a’s or assumed names or other op</w:t>
      </w:r>
      <w:r w:rsidR="00257043" w:rsidRPr="009E13BD">
        <w:rPr>
          <w:rFonts w:ascii="Calibri" w:hAnsi="Calibri"/>
          <w:sz w:val="22"/>
          <w:szCs w:val="22"/>
        </w:rPr>
        <w:t xml:space="preserve">erating names of the </w:t>
      </w:r>
      <w:r w:rsidR="000F48D5">
        <w:rPr>
          <w:rFonts w:ascii="Calibri" w:hAnsi="Calibri"/>
          <w:sz w:val="22"/>
          <w:szCs w:val="22"/>
        </w:rPr>
        <w:t>Respondent</w:t>
      </w:r>
      <w:r w:rsidR="00F07309" w:rsidRPr="009E13BD">
        <w:rPr>
          <w:rFonts w:ascii="Calibri" w:hAnsi="Calibri"/>
          <w:sz w:val="22"/>
          <w:szCs w:val="22"/>
        </w:rPr>
        <w:t xml:space="preserve"> and any local addresses and phone numbers</w:t>
      </w:r>
      <w:r w:rsidR="00137D32">
        <w:rPr>
          <w:rFonts w:ascii="Calibri" w:hAnsi="Calibri"/>
          <w:sz w:val="22"/>
          <w:szCs w:val="22"/>
        </w:rPr>
        <w:t>.</w:t>
      </w:r>
    </w:p>
    <w:p w14:paraId="31F385A1" w14:textId="77777777" w:rsidR="00EC09F5" w:rsidRPr="009E13BD" w:rsidRDefault="00EC09F5" w:rsidP="00EC09F5">
      <w:pPr>
        <w:tabs>
          <w:tab w:val="left" w:pos="720"/>
          <w:tab w:val="left" w:pos="1080"/>
          <w:tab w:val="left" w:pos="1440"/>
          <w:tab w:val="left" w:pos="1620"/>
          <w:tab w:val="left" w:pos="2700"/>
        </w:tabs>
        <w:ind w:left="1620"/>
        <w:contextualSpacing/>
        <w:jc w:val="both"/>
        <w:rPr>
          <w:rFonts w:ascii="Calibri" w:hAnsi="Calibri"/>
          <w:sz w:val="22"/>
          <w:szCs w:val="22"/>
        </w:rPr>
      </w:pPr>
    </w:p>
    <w:p w14:paraId="665A2FE7" w14:textId="70EB0504"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Form of business entity,</w:t>
      </w:r>
      <w:r w:rsidR="009E4BF4">
        <w:rPr>
          <w:rFonts w:ascii="Calibri" w:hAnsi="Calibri"/>
          <w:sz w:val="22"/>
          <w:szCs w:val="22"/>
        </w:rPr>
        <w:t xml:space="preserve"> e</w:t>
      </w:r>
      <w:r w:rsidRPr="009E13BD">
        <w:rPr>
          <w:rFonts w:ascii="Calibri" w:hAnsi="Calibri"/>
          <w:sz w:val="22"/>
          <w:szCs w:val="22"/>
        </w:rPr>
        <w:t>.</w:t>
      </w:r>
      <w:r w:rsidR="009E4BF4">
        <w:rPr>
          <w:rFonts w:ascii="Calibri" w:hAnsi="Calibri"/>
          <w:sz w:val="22"/>
          <w:szCs w:val="22"/>
        </w:rPr>
        <w:t>g</w:t>
      </w:r>
      <w:r w:rsidRPr="009E13BD">
        <w:rPr>
          <w:rFonts w:ascii="Calibri" w:hAnsi="Calibri"/>
          <w:sz w:val="22"/>
          <w:szCs w:val="22"/>
        </w:rPr>
        <w:t xml:space="preserve">., corporation, partnership, proprietorship, limited </w:t>
      </w:r>
      <w:r w:rsidR="00EF514A">
        <w:rPr>
          <w:rFonts w:ascii="Calibri" w:hAnsi="Calibri"/>
          <w:sz w:val="22"/>
          <w:szCs w:val="22"/>
        </w:rPr>
        <w:t>l</w:t>
      </w:r>
      <w:r w:rsidR="00EF514A" w:rsidRPr="009E13BD">
        <w:rPr>
          <w:rFonts w:ascii="Calibri" w:hAnsi="Calibri"/>
          <w:sz w:val="22"/>
          <w:szCs w:val="22"/>
        </w:rPr>
        <w:t xml:space="preserve">iability </w:t>
      </w:r>
      <w:r w:rsidR="00EF514A">
        <w:rPr>
          <w:rFonts w:ascii="Calibri" w:hAnsi="Calibri"/>
          <w:sz w:val="22"/>
          <w:szCs w:val="22"/>
        </w:rPr>
        <w:t>c</w:t>
      </w:r>
      <w:r w:rsidR="00EF514A" w:rsidRPr="009E13BD">
        <w:rPr>
          <w:rFonts w:ascii="Calibri" w:hAnsi="Calibri"/>
          <w:sz w:val="22"/>
          <w:szCs w:val="22"/>
        </w:rPr>
        <w:t>ompany</w:t>
      </w:r>
      <w:r w:rsidR="00137D32">
        <w:rPr>
          <w:rFonts w:ascii="Calibri" w:hAnsi="Calibri"/>
          <w:sz w:val="22"/>
          <w:szCs w:val="22"/>
        </w:rPr>
        <w:t>.</w:t>
      </w:r>
    </w:p>
    <w:p w14:paraId="2CEC9686" w14:textId="77777777" w:rsidR="00CD679A" w:rsidRPr="009E13BD" w:rsidRDefault="00CD679A" w:rsidP="00E964C9">
      <w:pPr>
        <w:tabs>
          <w:tab w:val="left" w:pos="720"/>
          <w:tab w:val="left" w:pos="1080"/>
          <w:tab w:val="left" w:pos="1440"/>
          <w:tab w:val="left" w:pos="1620"/>
          <w:tab w:val="left" w:pos="2520"/>
        </w:tabs>
        <w:ind w:left="2520"/>
        <w:jc w:val="both"/>
        <w:rPr>
          <w:rFonts w:ascii="Calibri" w:hAnsi="Calibri"/>
          <w:sz w:val="22"/>
          <w:szCs w:val="22"/>
        </w:rPr>
      </w:pPr>
    </w:p>
    <w:p w14:paraId="0B5751D9"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State of incorporation, state of formation, or state of organization.</w:t>
      </w:r>
      <w:r w:rsidRPr="009E13BD">
        <w:rPr>
          <w:rFonts w:ascii="Calibri" w:hAnsi="Calibri"/>
          <w:sz w:val="22"/>
          <w:szCs w:val="22"/>
        </w:rPr>
        <w:tab/>
      </w:r>
    </w:p>
    <w:p w14:paraId="2FEBAA08"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7EE6B138" w14:textId="1677200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location(s) including address and telephone numbers of the offices and other facilities that relate to the </w:t>
      </w:r>
      <w:r w:rsidR="000F48D5">
        <w:rPr>
          <w:rFonts w:ascii="Calibri" w:hAnsi="Calibri"/>
          <w:sz w:val="22"/>
          <w:szCs w:val="22"/>
        </w:rPr>
        <w:t>Respondent</w:t>
      </w:r>
      <w:r w:rsidRPr="009E13BD">
        <w:rPr>
          <w:rFonts w:ascii="Calibri" w:hAnsi="Calibri"/>
          <w:sz w:val="22"/>
          <w:szCs w:val="22"/>
        </w:rPr>
        <w:t>’s performa</w:t>
      </w:r>
      <w:r w:rsidR="00257043" w:rsidRPr="009E13BD">
        <w:rPr>
          <w:rFonts w:ascii="Calibri" w:hAnsi="Calibri"/>
          <w:sz w:val="22"/>
          <w:szCs w:val="22"/>
        </w:rPr>
        <w:t>nce under the terms of this RFP</w:t>
      </w:r>
      <w:r w:rsidR="00137D32">
        <w:rPr>
          <w:rFonts w:ascii="Calibri" w:hAnsi="Calibri"/>
          <w:sz w:val="22"/>
          <w:szCs w:val="22"/>
        </w:rPr>
        <w:t>.</w:t>
      </w:r>
    </w:p>
    <w:p w14:paraId="7329BA03"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22D1EAEB"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employees</w:t>
      </w:r>
      <w:r w:rsidR="00137D32">
        <w:rPr>
          <w:rFonts w:ascii="Calibri" w:hAnsi="Calibri"/>
          <w:sz w:val="22"/>
          <w:szCs w:val="22"/>
        </w:rPr>
        <w:t>.</w:t>
      </w:r>
    </w:p>
    <w:p w14:paraId="6A2E0D83"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3C95A1F"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Type of business</w:t>
      </w:r>
      <w:r w:rsidR="00137D32">
        <w:rPr>
          <w:rFonts w:ascii="Calibri" w:hAnsi="Calibri"/>
          <w:sz w:val="22"/>
          <w:szCs w:val="22"/>
        </w:rPr>
        <w:t>.</w:t>
      </w:r>
    </w:p>
    <w:p w14:paraId="5E931095"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AEFFC3F" w14:textId="7B3D2840"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w:t>
      </w:r>
      <w:r w:rsidR="000F48D5">
        <w:rPr>
          <w:rFonts w:ascii="Calibri" w:hAnsi="Calibri"/>
          <w:sz w:val="22"/>
          <w:szCs w:val="22"/>
        </w:rPr>
        <w:t>Respondent</w:t>
      </w:r>
      <w:r w:rsidRPr="009E13BD">
        <w:rPr>
          <w:rFonts w:ascii="Calibri" w:hAnsi="Calibri"/>
          <w:sz w:val="22"/>
          <w:szCs w:val="22"/>
        </w:rPr>
        <w:t xml:space="preserve">’s representative to contact regarding all contractual and technical </w:t>
      </w:r>
      <w:r w:rsidR="00257043" w:rsidRPr="009E13BD">
        <w:rPr>
          <w:rFonts w:ascii="Calibri" w:hAnsi="Calibri"/>
          <w:sz w:val="22"/>
          <w:szCs w:val="22"/>
        </w:rPr>
        <w:t>matters concerning the Proposal</w:t>
      </w:r>
      <w:r w:rsidR="00137D32">
        <w:rPr>
          <w:rFonts w:ascii="Calibri" w:hAnsi="Calibri"/>
          <w:sz w:val="22"/>
          <w:szCs w:val="22"/>
        </w:rPr>
        <w:t>.</w:t>
      </w:r>
    </w:p>
    <w:p w14:paraId="73ACC7B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677891B" w14:textId="10707D48"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lastRenderedPageBreak/>
        <w:t xml:space="preserve">Name, address and telephone number of the </w:t>
      </w:r>
      <w:r w:rsidR="000F48D5">
        <w:rPr>
          <w:rFonts w:ascii="Calibri" w:hAnsi="Calibri"/>
          <w:sz w:val="22"/>
          <w:szCs w:val="22"/>
        </w:rPr>
        <w:t>Respondent</w:t>
      </w:r>
      <w:r w:rsidRPr="009E13BD">
        <w:rPr>
          <w:rFonts w:ascii="Calibri" w:hAnsi="Calibri"/>
          <w:sz w:val="22"/>
          <w:szCs w:val="22"/>
        </w:rPr>
        <w:t>’s representative to contact regarding sc</w:t>
      </w:r>
      <w:r w:rsidR="00257043" w:rsidRPr="009E13BD">
        <w:rPr>
          <w:rFonts w:ascii="Calibri" w:hAnsi="Calibri"/>
          <w:sz w:val="22"/>
          <w:szCs w:val="22"/>
        </w:rPr>
        <w:t>heduling and other arrangements</w:t>
      </w:r>
      <w:r w:rsidR="00137D32">
        <w:rPr>
          <w:rFonts w:ascii="Calibri" w:hAnsi="Calibri"/>
          <w:sz w:val="22"/>
          <w:szCs w:val="22"/>
        </w:rPr>
        <w:t>.</w:t>
      </w:r>
    </w:p>
    <w:p w14:paraId="72D3BCE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003D46C" w14:textId="05600B4E"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contact information and qualifications of any subcontractors who wil</w:t>
      </w:r>
      <w:r w:rsidR="00257043" w:rsidRPr="009E13BD">
        <w:rPr>
          <w:rFonts w:ascii="Calibri" w:hAnsi="Calibri"/>
          <w:sz w:val="22"/>
          <w:szCs w:val="22"/>
        </w:rPr>
        <w:t>l be involved with this project</w:t>
      </w:r>
      <w:r w:rsidR="00E53B7E" w:rsidRPr="009E13BD">
        <w:rPr>
          <w:rFonts w:ascii="Calibri" w:hAnsi="Calibri"/>
          <w:sz w:val="22"/>
          <w:szCs w:val="22"/>
        </w:rPr>
        <w:t xml:space="preserve"> the </w:t>
      </w:r>
      <w:r w:rsidR="000F48D5">
        <w:rPr>
          <w:rFonts w:ascii="Calibri" w:hAnsi="Calibri"/>
          <w:sz w:val="22"/>
          <w:szCs w:val="22"/>
        </w:rPr>
        <w:t>Respondent</w:t>
      </w:r>
      <w:r w:rsidR="00E53B7E" w:rsidRPr="009E13BD">
        <w:rPr>
          <w:rFonts w:ascii="Calibri" w:hAnsi="Calibri"/>
          <w:sz w:val="22"/>
          <w:szCs w:val="22"/>
        </w:rPr>
        <w:t xml:space="preserve"> proposes to use and the nature of the goods and/or services the subcontractor would perform.</w:t>
      </w:r>
    </w:p>
    <w:p w14:paraId="6DF904AE"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5357210" w14:textId="7B783365" w:rsidR="007715ED" w:rsidRPr="009E13BD" w:rsidRDefault="000F48D5"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Pr>
          <w:rFonts w:ascii="Calibri" w:hAnsi="Calibri"/>
          <w:sz w:val="22"/>
          <w:szCs w:val="22"/>
        </w:rPr>
        <w:t>Respondent</w:t>
      </w:r>
      <w:r w:rsidR="00257043" w:rsidRPr="009E13BD">
        <w:rPr>
          <w:rFonts w:ascii="Calibri" w:hAnsi="Calibri"/>
          <w:sz w:val="22"/>
          <w:szCs w:val="22"/>
        </w:rPr>
        <w:t>’s accounting firm</w:t>
      </w:r>
      <w:r w:rsidR="00137D32">
        <w:rPr>
          <w:rFonts w:ascii="Calibri" w:hAnsi="Calibri"/>
          <w:sz w:val="22"/>
          <w:szCs w:val="22"/>
        </w:rPr>
        <w:t>.</w:t>
      </w:r>
    </w:p>
    <w:p w14:paraId="6E65842F" w14:textId="77777777" w:rsidR="00257043" w:rsidRPr="009E13BD" w:rsidRDefault="00257043" w:rsidP="00E964C9">
      <w:pPr>
        <w:tabs>
          <w:tab w:val="left" w:pos="720"/>
          <w:tab w:val="left" w:pos="1080"/>
          <w:tab w:val="left" w:pos="1440"/>
          <w:tab w:val="left" w:pos="1620"/>
          <w:tab w:val="left" w:pos="2520"/>
        </w:tabs>
        <w:ind w:left="2520"/>
        <w:jc w:val="both"/>
        <w:rPr>
          <w:rFonts w:ascii="Calibri" w:hAnsi="Calibri"/>
          <w:sz w:val="22"/>
          <w:szCs w:val="22"/>
        </w:rPr>
      </w:pPr>
    </w:p>
    <w:p w14:paraId="478CFE01" w14:textId="2B21F8E0"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successful </w:t>
      </w:r>
      <w:r w:rsidR="000F48D5">
        <w:rPr>
          <w:rFonts w:ascii="Calibri" w:hAnsi="Calibri"/>
          <w:sz w:val="22"/>
          <w:szCs w:val="22"/>
        </w:rPr>
        <w:t>Respondent</w:t>
      </w:r>
      <w:r w:rsidRPr="009E13BD">
        <w:rPr>
          <w:rFonts w:ascii="Calibri" w:hAnsi="Calibri"/>
          <w:sz w:val="22"/>
          <w:szCs w:val="22"/>
        </w:rPr>
        <w:t xml:space="preserve"> will be required to register to do business in Iowa before payments can be made. </w:t>
      </w:r>
    </w:p>
    <w:p w14:paraId="06F93AD1" w14:textId="77777777" w:rsidR="00EC09F5" w:rsidRPr="009E13BD" w:rsidRDefault="007715ED" w:rsidP="00E964C9">
      <w:pPr>
        <w:tabs>
          <w:tab w:val="left" w:pos="720"/>
          <w:tab w:val="left" w:pos="1080"/>
          <w:tab w:val="left" w:pos="1440"/>
          <w:tab w:val="left" w:pos="1620"/>
          <w:tab w:val="left" w:pos="2520"/>
        </w:tabs>
        <w:ind w:left="2520"/>
        <w:contextualSpacing/>
        <w:jc w:val="both"/>
        <w:rPr>
          <w:rFonts w:ascii="Calibri" w:hAnsi="Calibri"/>
          <w:sz w:val="22"/>
          <w:szCs w:val="22"/>
        </w:rPr>
      </w:pPr>
      <w:r w:rsidRPr="009E13BD">
        <w:rPr>
          <w:rFonts w:ascii="Calibri" w:hAnsi="Calibri"/>
          <w:sz w:val="22"/>
          <w:szCs w:val="22"/>
        </w:rPr>
        <w:t xml:space="preserve">For vendor registration documents, go to: </w:t>
      </w:r>
    </w:p>
    <w:p w14:paraId="22521E39" w14:textId="77777777" w:rsidR="007715ED" w:rsidRPr="009E13BD" w:rsidRDefault="008D4403" w:rsidP="00E964C9">
      <w:pPr>
        <w:tabs>
          <w:tab w:val="left" w:pos="720"/>
          <w:tab w:val="left" w:pos="1080"/>
          <w:tab w:val="left" w:pos="1440"/>
          <w:tab w:val="left" w:pos="1620"/>
          <w:tab w:val="left" w:pos="2520"/>
        </w:tabs>
        <w:ind w:left="2520"/>
        <w:contextualSpacing/>
        <w:jc w:val="both"/>
        <w:rPr>
          <w:rFonts w:ascii="Calibri" w:hAnsi="Calibri"/>
          <w:strike/>
          <w:sz w:val="22"/>
          <w:szCs w:val="22"/>
        </w:rPr>
      </w:pPr>
      <w:hyperlink r:id="rId15" w:history="1">
        <w:r w:rsidR="00AC2DDC" w:rsidRPr="008D4F6B">
          <w:rPr>
            <w:rStyle w:val="Hyperlink"/>
            <w:rFonts w:ascii="Calibri" w:hAnsi="Calibri"/>
            <w:sz w:val="22"/>
            <w:szCs w:val="22"/>
          </w:rPr>
          <w:t>https://das.iowa.gov/procurement/vendors/how-do-business</w:t>
        </w:r>
      </w:hyperlink>
      <w:r w:rsidR="00AC2DDC">
        <w:rPr>
          <w:rFonts w:ascii="Calibri" w:hAnsi="Calibri"/>
          <w:sz w:val="22"/>
          <w:szCs w:val="22"/>
        </w:rPr>
        <w:t xml:space="preserve"> </w:t>
      </w:r>
      <w:r w:rsidR="007715ED" w:rsidRPr="009E13BD">
        <w:rPr>
          <w:rFonts w:ascii="Calibri" w:hAnsi="Calibri"/>
          <w:sz w:val="22"/>
          <w:szCs w:val="22"/>
        </w:rPr>
        <w:t xml:space="preserve"> </w:t>
      </w:r>
    </w:p>
    <w:p w14:paraId="435E3052" w14:textId="77777777" w:rsidR="007715ED" w:rsidRPr="009E13BD" w:rsidRDefault="007715ED" w:rsidP="00EC09F5">
      <w:pPr>
        <w:tabs>
          <w:tab w:val="left" w:pos="-720"/>
          <w:tab w:val="left" w:pos="1440"/>
        </w:tabs>
        <w:suppressAutoHyphens/>
        <w:jc w:val="both"/>
        <w:rPr>
          <w:rFonts w:ascii="Calibri" w:hAnsi="Calibri"/>
          <w:b/>
          <w:sz w:val="22"/>
          <w:szCs w:val="22"/>
          <w:highlight w:val="yellow"/>
        </w:rPr>
      </w:pPr>
    </w:p>
    <w:p w14:paraId="0F709BCC" w14:textId="71BE0BB6"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Experience</w:t>
      </w:r>
    </w:p>
    <w:p w14:paraId="6E15AB10" w14:textId="1A3E3CD5" w:rsidR="007715E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must provide the following information regarding its experience: </w:t>
      </w:r>
    </w:p>
    <w:p w14:paraId="5050695E" w14:textId="77777777" w:rsidR="00E964C9" w:rsidRPr="009E13BD" w:rsidRDefault="00E964C9" w:rsidP="005E466B">
      <w:pPr>
        <w:tabs>
          <w:tab w:val="left" w:pos="1440"/>
        </w:tabs>
        <w:ind w:left="1440"/>
        <w:jc w:val="both"/>
        <w:rPr>
          <w:rFonts w:ascii="Calibri" w:hAnsi="Calibri"/>
          <w:sz w:val="22"/>
          <w:szCs w:val="22"/>
        </w:rPr>
      </w:pPr>
    </w:p>
    <w:p w14:paraId="37E70BFF"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years in business.</w:t>
      </w:r>
    </w:p>
    <w:p w14:paraId="35C40F1A" w14:textId="77777777" w:rsidR="007715ED" w:rsidRPr="009E13BD" w:rsidRDefault="007715ED" w:rsidP="00EC09F5">
      <w:pPr>
        <w:tabs>
          <w:tab w:val="left" w:pos="-720"/>
          <w:tab w:val="left" w:pos="720"/>
        </w:tabs>
        <w:suppressAutoHyphens/>
        <w:ind w:left="1440"/>
        <w:jc w:val="both"/>
        <w:rPr>
          <w:rFonts w:ascii="Calibri" w:hAnsi="Calibri"/>
          <w:sz w:val="22"/>
          <w:szCs w:val="22"/>
        </w:rPr>
      </w:pPr>
    </w:p>
    <w:p w14:paraId="3D842DA4" w14:textId="7C9FFCF4"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Number of years </w:t>
      </w:r>
      <w:r w:rsidR="00200921">
        <w:rPr>
          <w:rFonts w:ascii="Calibri" w:hAnsi="Calibri"/>
          <w:sz w:val="22"/>
          <w:szCs w:val="22"/>
        </w:rPr>
        <w:t xml:space="preserve">of </w:t>
      </w:r>
      <w:r w:rsidRPr="009E13BD">
        <w:rPr>
          <w:rFonts w:ascii="Calibri" w:hAnsi="Calibri"/>
          <w:sz w:val="22"/>
          <w:szCs w:val="22"/>
        </w:rPr>
        <w:t>experience with providing the types of goods and/or services sought by the RFP.</w:t>
      </w:r>
    </w:p>
    <w:p w14:paraId="12D7B436" w14:textId="77777777" w:rsidR="007715ED" w:rsidRPr="009E13BD" w:rsidRDefault="007715ED" w:rsidP="00EC09F5">
      <w:pPr>
        <w:pStyle w:val="ListParagraph"/>
        <w:rPr>
          <w:rFonts w:ascii="Calibri" w:hAnsi="Calibri"/>
          <w:sz w:val="22"/>
          <w:szCs w:val="22"/>
        </w:rPr>
      </w:pPr>
    </w:p>
    <w:p w14:paraId="782947F7"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The level of technical experience in providing the types of goods and/or services sought by the RFP.</w:t>
      </w:r>
    </w:p>
    <w:p w14:paraId="62BAD274" w14:textId="77777777" w:rsidR="007715ED" w:rsidRPr="009E13BD" w:rsidRDefault="007715ED" w:rsidP="00EC09F5">
      <w:pPr>
        <w:tabs>
          <w:tab w:val="left" w:pos="-720"/>
          <w:tab w:val="left" w:pos="1440"/>
        </w:tabs>
        <w:suppressAutoHyphens/>
        <w:ind w:left="2160" w:hanging="1440"/>
        <w:jc w:val="both"/>
        <w:rPr>
          <w:rFonts w:ascii="Calibri" w:hAnsi="Calibri"/>
          <w:sz w:val="22"/>
          <w:szCs w:val="22"/>
        </w:rPr>
      </w:pPr>
    </w:p>
    <w:p w14:paraId="34289292" w14:textId="42AE301A"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 list of all goods and/or services similar to those sought by this RFP that the </w:t>
      </w:r>
      <w:r w:rsidR="000F48D5">
        <w:rPr>
          <w:rFonts w:ascii="Calibri" w:hAnsi="Calibri"/>
          <w:sz w:val="22"/>
          <w:szCs w:val="22"/>
        </w:rPr>
        <w:t>Respondent</w:t>
      </w:r>
      <w:r w:rsidRPr="009E13BD">
        <w:rPr>
          <w:rFonts w:ascii="Calibri" w:hAnsi="Calibri"/>
          <w:sz w:val="22"/>
          <w:szCs w:val="22"/>
        </w:rPr>
        <w:t xml:space="preserve"> has provided to other businesses or governmental entities.</w:t>
      </w:r>
    </w:p>
    <w:p w14:paraId="138BAA22" w14:textId="77777777" w:rsidR="007715ED" w:rsidRPr="009E13BD" w:rsidRDefault="007715ED" w:rsidP="00EC09F5">
      <w:pPr>
        <w:tabs>
          <w:tab w:val="left" w:pos="-720"/>
          <w:tab w:val="left" w:pos="1440"/>
          <w:tab w:val="left" w:pos="2160"/>
        </w:tabs>
        <w:suppressAutoHyphens/>
        <w:ind w:left="2160"/>
        <w:jc w:val="both"/>
        <w:rPr>
          <w:rFonts w:ascii="Calibri" w:hAnsi="Calibri"/>
          <w:sz w:val="22"/>
          <w:szCs w:val="22"/>
        </w:rPr>
      </w:pPr>
    </w:p>
    <w:p w14:paraId="700A8B94" w14:textId="64FC1F34"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Letters of reference from three (3) previous customers or clients knowledgeable of the </w:t>
      </w:r>
      <w:r w:rsidR="000F48D5">
        <w:rPr>
          <w:rFonts w:ascii="Calibri" w:hAnsi="Calibri"/>
          <w:sz w:val="22"/>
          <w:szCs w:val="22"/>
        </w:rPr>
        <w:t>Respondent</w:t>
      </w:r>
      <w:r w:rsidRPr="009E13BD">
        <w:rPr>
          <w:rFonts w:ascii="Calibri" w:hAnsi="Calibri"/>
          <w:sz w:val="22"/>
          <w:szCs w:val="22"/>
        </w:rPr>
        <w:t xml:space="preserve">’s performance in providing goods and/or services similar to the goods and/or services described in this RFP and a contact person and telephone number for each reference. </w:t>
      </w:r>
    </w:p>
    <w:p w14:paraId="5F999391" w14:textId="77777777" w:rsidR="000E3EA5" w:rsidRPr="009E13BD" w:rsidRDefault="000E3EA5" w:rsidP="00EC09F5">
      <w:pPr>
        <w:pStyle w:val="ListParagraph"/>
        <w:rPr>
          <w:rFonts w:ascii="Calibri" w:hAnsi="Calibri"/>
          <w:sz w:val="22"/>
          <w:szCs w:val="22"/>
        </w:rPr>
      </w:pPr>
    </w:p>
    <w:p w14:paraId="14F30D36"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Acceptance of Terms and Conditions</w:t>
      </w:r>
    </w:p>
    <w:p w14:paraId="4B4E83A5" w14:textId="09FA5A4E" w:rsidR="008816F2" w:rsidRDefault="00A157E7" w:rsidP="005E466B">
      <w:pPr>
        <w:tabs>
          <w:tab w:val="left" w:pos="1440"/>
        </w:tabs>
        <w:ind w:left="1440"/>
        <w:jc w:val="both"/>
        <w:rPr>
          <w:rFonts w:ascii="Calibri" w:hAnsi="Calibri"/>
          <w:sz w:val="22"/>
          <w:szCs w:val="22"/>
        </w:rPr>
      </w:pPr>
      <w:r w:rsidRPr="009E13BD">
        <w:rPr>
          <w:rFonts w:ascii="Calibri" w:hAnsi="Calibri"/>
          <w:sz w:val="22"/>
          <w:szCs w:val="22"/>
        </w:rPr>
        <w:t xml:space="preserve">By submitting a Proposal, </w:t>
      </w:r>
      <w:r w:rsidR="000F48D5">
        <w:rPr>
          <w:rFonts w:ascii="Calibri" w:hAnsi="Calibri"/>
          <w:sz w:val="22"/>
          <w:szCs w:val="22"/>
        </w:rPr>
        <w:t>Respondent</w:t>
      </w:r>
      <w:r w:rsidRPr="009E13BD">
        <w:rPr>
          <w:rFonts w:ascii="Calibri" w:hAnsi="Calibri"/>
          <w:sz w:val="22"/>
          <w:szCs w:val="22"/>
        </w:rPr>
        <w:t xml:space="preserve"> acknowledges its acceptance of the terms and conditions of the RFP and the General Terms and Conditions without change except as otherwise exp</w:t>
      </w:r>
      <w:r w:rsidR="003925D6" w:rsidRPr="009E13BD">
        <w:rPr>
          <w:rFonts w:ascii="Calibri" w:hAnsi="Calibri"/>
          <w:sz w:val="22"/>
          <w:szCs w:val="22"/>
        </w:rPr>
        <w:t>ressly stated in its Proposal.</w:t>
      </w:r>
      <w:r w:rsidRPr="009E13BD">
        <w:rPr>
          <w:rFonts w:ascii="Calibri" w:hAnsi="Calibri"/>
          <w:sz w:val="22"/>
          <w:szCs w:val="22"/>
        </w:rPr>
        <w:t xml:space="preserve"> If the </w:t>
      </w:r>
      <w:r w:rsidR="000F48D5">
        <w:rPr>
          <w:rFonts w:ascii="Calibri" w:hAnsi="Calibri"/>
          <w:sz w:val="22"/>
          <w:szCs w:val="22"/>
        </w:rPr>
        <w:t>Respondent</w:t>
      </w:r>
      <w:r w:rsidRPr="009E13BD">
        <w:rPr>
          <w:rFonts w:ascii="Calibri" w:hAnsi="Calibri"/>
          <w:sz w:val="22"/>
          <w:szCs w:val="22"/>
        </w:rPr>
        <w:t xml:space="preserve"> takes exception to a provision, it must identify it by page and section number, state the reason for the exception, and set forth in its Proposal the specific RFP or General Terms and Conditions language it proposes to include in place of the provision. If </w:t>
      </w:r>
      <w:r w:rsidR="000F48D5">
        <w:rPr>
          <w:rFonts w:ascii="Calibri" w:hAnsi="Calibri"/>
          <w:sz w:val="22"/>
          <w:szCs w:val="22"/>
        </w:rPr>
        <w:t>Respondent</w:t>
      </w:r>
      <w:r w:rsidRPr="009E13BD">
        <w:rPr>
          <w:rFonts w:ascii="Calibri" w:hAnsi="Calibri"/>
          <w:sz w:val="22"/>
          <w:szCs w:val="22"/>
        </w:rPr>
        <w:t xml:space="preserve">’s exceptions or responses materially alter the RFP, or if the </w:t>
      </w:r>
      <w:r w:rsidR="000F48D5">
        <w:rPr>
          <w:rFonts w:ascii="Calibri" w:hAnsi="Calibri"/>
          <w:sz w:val="22"/>
          <w:szCs w:val="22"/>
        </w:rPr>
        <w:t>Respondent</w:t>
      </w:r>
      <w:r w:rsidRPr="009E13BD">
        <w:rPr>
          <w:rFonts w:ascii="Calibri" w:hAnsi="Calibri"/>
          <w:sz w:val="22"/>
          <w:szCs w:val="22"/>
        </w:rPr>
        <w:t xml:space="preserve"> submits its own terms and conditions or otherwise fails to follow the process described herein, the Agency may reject the Proposal, in its sole discretion. </w:t>
      </w:r>
    </w:p>
    <w:p w14:paraId="59CEC214" w14:textId="60DE2EF2" w:rsidR="007715ED" w:rsidRPr="009E13BD" w:rsidRDefault="007715ED" w:rsidP="00FC29F3">
      <w:pPr>
        <w:rPr>
          <w:rFonts w:ascii="Calibri" w:hAnsi="Calibri"/>
          <w:b/>
          <w:sz w:val="22"/>
          <w:szCs w:val="22"/>
        </w:rPr>
      </w:pPr>
    </w:p>
    <w:p w14:paraId="6FC64FAD" w14:textId="6464E54B" w:rsidR="009649D8" w:rsidRDefault="009649D8" w:rsidP="00524469">
      <w:pPr>
        <w:numPr>
          <w:ilvl w:val="2"/>
          <w:numId w:val="8"/>
        </w:numPr>
        <w:tabs>
          <w:tab w:val="left" w:pos="1440"/>
        </w:tabs>
        <w:jc w:val="both"/>
        <w:rPr>
          <w:rFonts w:ascii="Calibri" w:hAnsi="Calibri"/>
          <w:b/>
          <w:sz w:val="22"/>
          <w:szCs w:val="22"/>
        </w:rPr>
      </w:pPr>
      <w:r>
        <w:rPr>
          <w:rFonts w:ascii="Calibri" w:hAnsi="Calibri"/>
          <w:b/>
          <w:sz w:val="22"/>
          <w:szCs w:val="22"/>
        </w:rPr>
        <w:t>Certification Letter</w:t>
      </w:r>
    </w:p>
    <w:p w14:paraId="6261ACB4" w14:textId="203EEE7F" w:rsidR="009649D8" w:rsidRPr="009649D8" w:rsidRDefault="009649D8" w:rsidP="00FC29F3">
      <w:pPr>
        <w:pStyle w:val="ListParagraph"/>
        <w:tabs>
          <w:tab w:val="left" w:pos="1440"/>
        </w:tabs>
        <w:ind w:left="1440"/>
        <w:jc w:val="both"/>
        <w:rPr>
          <w:rFonts w:ascii="Calibri" w:hAnsi="Calibri"/>
          <w:b/>
          <w:sz w:val="22"/>
          <w:szCs w:val="22"/>
        </w:rPr>
      </w:pPr>
      <w:r w:rsidRPr="009649D8">
        <w:rPr>
          <w:rFonts w:ascii="Calibri" w:hAnsi="Calibri"/>
          <w:sz w:val="22"/>
          <w:szCs w:val="22"/>
        </w:rPr>
        <w:t xml:space="preserve">The Respondent shall sign and submit with the Proposal, the document included as Attachment #1 (Certification Letter) in which the Respondent shall make the certifications included in Attachment #1. </w:t>
      </w:r>
    </w:p>
    <w:p w14:paraId="6BF84DC8" w14:textId="1BFA6375"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lastRenderedPageBreak/>
        <w:t xml:space="preserve">Authorization to Release Information </w:t>
      </w:r>
    </w:p>
    <w:p w14:paraId="2FCCEDAA" w14:textId="0992ACD6"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shall sign and submit with the Proposal the document included as Attachment #2 (Authorization to Release Information Letter) in which the </w:t>
      </w:r>
      <w:r w:rsidR="000F48D5">
        <w:rPr>
          <w:rFonts w:ascii="Calibri" w:hAnsi="Calibri"/>
          <w:sz w:val="22"/>
          <w:szCs w:val="22"/>
        </w:rPr>
        <w:t>Respondent</w:t>
      </w:r>
      <w:r w:rsidRPr="009E13BD">
        <w:rPr>
          <w:rFonts w:ascii="Calibri" w:hAnsi="Calibri"/>
          <w:sz w:val="22"/>
          <w:szCs w:val="22"/>
        </w:rPr>
        <w:t xml:space="preserve"> authorizes the release of information to the Agency.</w:t>
      </w:r>
    </w:p>
    <w:p w14:paraId="63C65DE9" w14:textId="77777777" w:rsidR="007715ED" w:rsidRPr="009E13BD" w:rsidRDefault="007715ED" w:rsidP="00EC09F5">
      <w:pPr>
        <w:tabs>
          <w:tab w:val="left" w:pos="1440"/>
        </w:tabs>
        <w:ind w:left="1440"/>
        <w:jc w:val="both"/>
        <w:rPr>
          <w:rFonts w:ascii="Calibri" w:hAnsi="Calibri"/>
          <w:b/>
          <w:sz w:val="22"/>
          <w:szCs w:val="22"/>
        </w:rPr>
      </w:pPr>
    </w:p>
    <w:p w14:paraId="4C0D949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Firm Proposal Terms</w:t>
      </w:r>
    </w:p>
    <w:p w14:paraId="400AB36F" w14:textId="4C875E85" w:rsidR="007715ED" w:rsidRDefault="007715ED" w:rsidP="005E466B">
      <w:pPr>
        <w:tabs>
          <w:tab w:val="left" w:pos="1440"/>
        </w:tabs>
        <w:ind w:left="1440"/>
        <w:jc w:val="both"/>
        <w:rPr>
          <w:rFonts w:ascii="Calibri" w:hAnsi="Calibri" w:cs="Arial"/>
          <w:sz w:val="22"/>
          <w:szCs w:val="22"/>
        </w:rPr>
      </w:pPr>
      <w:r w:rsidRPr="009E13BD">
        <w:rPr>
          <w:rFonts w:ascii="Calibri" w:hAnsi="Calibri" w:cs="Arial"/>
          <w:sz w:val="22"/>
          <w:szCs w:val="22"/>
        </w:rPr>
        <w:t xml:space="preserve">The </w:t>
      </w:r>
      <w:r w:rsidR="000F48D5">
        <w:rPr>
          <w:rFonts w:ascii="Calibri" w:hAnsi="Calibri" w:cs="Arial"/>
          <w:sz w:val="22"/>
          <w:szCs w:val="22"/>
        </w:rPr>
        <w:t>Respondent</w:t>
      </w:r>
      <w:r w:rsidRPr="009E13BD">
        <w:rPr>
          <w:rFonts w:ascii="Calibri" w:hAnsi="Calibri" w:cs="Arial"/>
          <w:sz w:val="22"/>
          <w:szCs w:val="22"/>
        </w:rPr>
        <w:t xml:space="preserve"> shall guarantee in writing the goods and/or services offered in the </w:t>
      </w:r>
      <w:r w:rsidRPr="005E466B">
        <w:rPr>
          <w:rFonts w:ascii="Calibri" w:hAnsi="Calibri"/>
          <w:sz w:val="22"/>
          <w:szCs w:val="22"/>
        </w:rPr>
        <w:t>Proposal</w:t>
      </w:r>
      <w:r w:rsidRPr="009E13BD">
        <w:rPr>
          <w:rFonts w:ascii="Calibri" w:hAnsi="Calibri" w:cs="Arial"/>
          <w:sz w:val="22"/>
          <w:szCs w:val="22"/>
        </w:rPr>
        <w:t xml:space="preserve"> are currently </w:t>
      </w:r>
      <w:r w:rsidRPr="002B2A6E">
        <w:rPr>
          <w:rFonts w:ascii="Calibri" w:hAnsi="Calibri" w:cs="Arial"/>
          <w:sz w:val="22"/>
          <w:szCs w:val="22"/>
        </w:rPr>
        <w:t xml:space="preserve">available and that all Proposal terms, including price, will remain firm </w:t>
      </w:r>
      <w:r w:rsidR="00E50829">
        <w:rPr>
          <w:rFonts w:ascii="Calibri" w:hAnsi="Calibri" w:cs="Arial"/>
          <w:sz w:val="22"/>
          <w:szCs w:val="22"/>
        </w:rPr>
        <w:t>for the number</w:t>
      </w:r>
      <w:r w:rsidRPr="002B2A6E">
        <w:rPr>
          <w:rFonts w:ascii="Calibri" w:hAnsi="Calibri" w:cs="Arial"/>
          <w:sz w:val="22"/>
          <w:szCs w:val="22"/>
        </w:rPr>
        <w:t xml:space="preserve"> days </w:t>
      </w:r>
      <w:r w:rsidR="00E50829">
        <w:rPr>
          <w:rFonts w:ascii="Calibri" w:hAnsi="Calibri" w:cs="Arial"/>
          <w:sz w:val="22"/>
          <w:szCs w:val="22"/>
        </w:rPr>
        <w:t xml:space="preserve">indicated on the RFP cover sheet </w:t>
      </w:r>
      <w:r w:rsidRPr="002B2A6E">
        <w:rPr>
          <w:rFonts w:ascii="Calibri" w:hAnsi="Calibri" w:cs="Arial"/>
          <w:sz w:val="22"/>
          <w:szCs w:val="22"/>
        </w:rPr>
        <w:t xml:space="preserve">following the deadline for submitting Proposals. </w:t>
      </w:r>
    </w:p>
    <w:p w14:paraId="0041FF65" w14:textId="77777777" w:rsidR="00360076" w:rsidRDefault="00360076" w:rsidP="005E466B">
      <w:pPr>
        <w:tabs>
          <w:tab w:val="left" w:pos="1440"/>
        </w:tabs>
        <w:ind w:left="1440"/>
        <w:jc w:val="both"/>
        <w:rPr>
          <w:rFonts w:ascii="Calibri" w:hAnsi="Calibri" w:cs="Arial"/>
          <w:sz w:val="22"/>
          <w:szCs w:val="22"/>
        </w:rPr>
      </w:pPr>
    </w:p>
    <w:p w14:paraId="46926D62" w14:textId="77777777" w:rsidR="00360076" w:rsidRPr="00336283" w:rsidRDefault="00360076" w:rsidP="00360076">
      <w:pPr>
        <w:numPr>
          <w:ilvl w:val="2"/>
          <w:numId w:val="8"/>
        </w:numPr>
        <w:tabs>
          <w:tab w:val="left" w:pos="1440"/>
        </w:tabs>
        <w:jc w:val="both"/>
        <w:rPr>
          <w:rFonts w:ascii="Calibri" w:hAnsi="Calibri"/>
          <w:b/>
          <w:sz w:val="22"/>
          <w:szCs w:val="22"/>
        </w:rPr>
      </w:pPr>
      <w:r w:rsidRPr="00336283">
        <w:rPr>
          <w:rFonts w:ascii="Calibri" w:hAnsi="Calibri"/>
          <w:b/>
          <w:sz w:val="22"/>
          <w:szCs w:val="22"/>
        </w:rPr>
        <w:t xml:space="preserve">Addendums  </w:t>
      </w:r>
    </w:p>
    <w:p w14:paraId="7A7B2090" w14:textId="77777777" w:rsidR="00360076" w:rsidRDefault="00360076" w:rsidP="00360076">
      <w:pPr>
        <w:ind w:left="1440"/>
        <w:jc w:val="both"/>
        <w:rPr>
          <w:rFonts w:asciiTheme="minorHAnsi" w:hAnsiTheme="minorHAnsi" w:cstheme="minorHAnsi"/>
          <w:sz w:val="22"/>
          <w:szCs w:val="22"/>
        </w:rPr>
      </w:pPr>
      <w:r>
        <w:rPr>
          <w:rFonts w:asciiTheme="minorHAnsi" w:hAnsiTheme="minorHAnsi" w:cstheme="minorHAnsi"/>
          <w:sz w:val="22"/>
          <w:szCs w:val="22"/>
        </w:rPr>
        <w:t>Provide signed copy of posted RFP addendums.</w:t>
      </w:r>
    </w:p>
    <w:p w14:paraId="609D3DF4" w14:textId="77777777" w:rsidR="00360076" w:rsidRDefault="00360076" w:rsidP="00360076">
      <w:pPr>
        <w:tabs>
          <w:tab w:val="left" w:pos="720"/>
        </w:tabs>
        <w:ind w:left="720"/>
        <w:jc w:val="both"/>
        <w:rPr>
          <w:rFonts w:asciiTheme="minorHAnsi" w:hAnsiTheme="minorHAnsi" w:cstheme="minorHAnsi"/>
          <w:sz w:val="22"/>
          <w:szCs w:val="22"/>
        </w:rPr>
      </w:pPr>
    </w:p>
    <w:p w14:paraId="0B5EAD69" w14:textId="77777777" w:rsidR="00360076" w:rsidRPr="00336283" w:rsidRDefault="00360076" w:rsidP="00360076">
      <w:pPr>
        <w:numPr>
          <w:ilvl w:val="2"/>
          <w:numId w:val="8"/>
        </w:numPr>
        <w:tabs>
          <w:tab w:val="left" w:pos="1440"/>
        </w:tabs>
        <w:jc w:val="both"/>
        <w:rPr>
          <w:rFonts w:ascii="Calibri" w:hAnsi="Calibri"/>
          <w:b/>
          <w:sz w:val="22"/>
          <w:szCs w:val="22"/>
        </w:rPr>
      </w:pPr>
      <w:r w:rsidRPr="00336283">
        <w:rPr>
          <w:rFonts w:ascii="Calibri" w:hAnsi="Calibri"/>
          <w:b/>
          <w:sz w:val="22"/>
          <w:szCs w:val="22"/>
        </w:rPr>
        <w:t>Request for Confidentiality</w:t>
      </w:r>
    </w:p>
    <w:p w14:paraId="4A2F3A9C" w14:textId="77777777" w:rsidR="00360076" w:rsidRPr="006A5699" w:rsidRDefault="00360076" w:rsidP="00360076">
      <w:pPr>
        <w:ind w:left="1440"/>
        <w:jc w:val="both"/>
        <w:rPr>
          <w:rFonts w:asciiTheme="minorHAnsi" w:hAnsiTheme="minorHAnsi" w:cstheme="minorHAnsi"/>
          <w:sz w:val="22"/>
          <w:szCs w:val="22"/>
        </w:rPr>
      </w:pPr>
      <w:r>
        <w:rPr>
          <w:rFonts w:asciiTheme="minorHAnsi" w:hAnsiTheme="minorHAnsi" w:cstheme="minorHAnsi"/>
          <w:sz w:val="22"/>
          <w:szCs w:val="22"/>
        </w:rPr>
        <w:t>T</w:t>
      </w:r>
      <w:r w:rsidRPr="003D4204">
        <w:rPr>
          <w:rFonts w:asciiTheme="minorHAnsi" w:hAnsiTheme="minorHAnsi" w:cstheme="minorHAnsi"/>
          <w:sz w:val="22"/>
          <w:szCs w:val="22"/>
        </w:rPr>
        <w:t xml:space="preserve">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Pr>
          <w:rFonts w:asciiTheme="minorHAnsi" w:hAnsiTheme="minorHAnsi" w:cstheme="minorHAnsi"/>
          <w:sz w:val="22"/>
          <w:szCs w:val="22"/>
        </w:rPr>
        <w:t>must</w:t>
      </w:r>
      <w:r w:rsidRPr="003D4204">
        <w:rPr>
          <w:rFonts w:asciiTheme="minorHAnsi" w:hAnsiTheme="minorHAnsi" w:cstheme="minorHAnsi"/>
          <w:sz w:val="22"/>
          <w:szCs w:val="22"/>
        </w:rPr>
        <w:t xml:space="preserve"> sign and submit with the Proposal the document included as </w:t>
      </w:r>
      <w:r w:rsidRPr="006A5699">
        <w:rPr>
          <w:rFonts w:asciiTheme="minorHAnsi" w:hAnsiTheme="minorHAnsi" w:cstheme="minorHAnsi"/>
          <w:sz w:val="22"/>
          <w:szCs w:val="22"/>
        </w:rPr>
        <w:t>Attachment #3 Form 22 – Request for Confidentiality</w:t>
      </w:r>
      <w:r>
        <w:rPr>
          <w:rFonts w:asciiTheme="minorHAnsi" w:hAnsiTheme="minorHAnsi" w:cstheme="minorHAnsi"/>
          <w:sz w:val="22"/>
          <w:szCs w:val="22"/>
        </w:rPr>
        <w:t>.</w:t>
      </w:r>
    </w:p>
    <w:p w14:paraId="0F7FA24A" w14:textId="77777777" w:rsidR="007715ED" w:rsidRPr="002B2A6E" w:rsidRDefault="007715ED" w:rsidP="00524469">
      <w:pPr>
        <w:numPr>
          <w:ilvl w:val="1"/>
          <w:numId w:val="8"/>
        </w:numPr>
        <w:tabs>
          <w:tab w:val="left" w:pos="720"/>
        </w:tabs>
        <w:ind w:hanging="720"/>
        <w:jc w:val="both"/>
        <w:rPr>
          <w:rFonts w:ascii="Calibri" w:hAnsi="Calibri"/>
          <w:sz w:val="22"/>
          <w:szCs w:val="22"/>
        </w:rPr>
      </w:pPr>
      <w:r w:rsidRPr="002B2A6E">
        <w:rPr>
          <w:rFonts w:ascii="Calibri" w:hAnsi="Calibri"/>
          <w:b/>
          <w:sz w:val="22"/>
          <w:szCs w:val="22"/>
        </w:rPr>
        <w:t>Cost Proposal</w:t>
      </w:r>
    </w:p>
    <w:p w14:paraId="2E81A110" w14:textId="26A1D634" w:rsidR="007715ED" w:rsidRPr="002B2A6E" w:rsidRDefault="007715ED" w:rsidP="00EC09F5">
      <w:pPr>
        <w:tabs>
          <w:tab w:val="left" w:pos="-720"/>
        </w:tabs>
        <w:suppressAutoHyphens/>
        <w:ind w:left="720"/>
        <w:jc w:val="both"/>
        <w:rPr>
          <w:rFonts w:ascii="Calibri" w:hAnsi="Calibri"/>
          <w:sz w:val="22"/>
          <w:szCs w:val="22"/>
        </w:rPr>
      </w:pPr>
      <w:r w:rsidRPr="002B2A6E">
        <w:rPr>
          <w:rFonts w:ascii="Calibri" w:hAnsi="Calibri"/>
          <w:sz w:val="22"/>
          <w:szCs w:val="22"/>
        </w:rPr>
        <w:t xml:space="preserve">The </w:t>
      </w:r>
      <w:r w:rsidR="000F48D5">
        <w:rPr>
          <w:rFonts w:ascii="Calibri" w:hAnsi="Calibri"/>
          <w:sz w:val="22"/>
          <w:szCs w:val="22"/>
        </w:rPr>
        <w:t>Respondent</w:t>
      </w:r>
      <w:r w:rsidRPr="002B2A6E">
        <w:rPr>
          <w:rFonts w:ascii="Calibri" w:hAnsi="Calibri"/>
          <w:sz w:val="22"/>
          <w:szCs w:val="22"/>
        </w:rPr>
        <w:t xml:space="preserve"> shall provide its </w:t>
      </w:r>
      <w:r w:rsidR="009E4BF4">
        <w:rPr>
          <w:rFonts w:ascii="Calibri" w:hAnsi="Calibri"/>
          <w:sz w:val="22"/>
          <w:szCs w:val="22"/>
        </w:rPr>
        <w:t>C</w:t>
      </w:r>
      <w:r w:rsidRPr="002B2A6E">
        <w:rPr>
          <w:rFonts w:ascii="Calibri" w:hAnsi="Calibri"/>
          <w:sz w:val="22"/>
          <w:szCs w:val="22"/>
        </w:rPr>
        <w:t xml:space="preserve">ost </w:t>
      </w:r>
      <w:r w:rsidR="009E4BF4">
        <w:rPr>
          <w:rFonts w:ascii="Calibri" w:hAnsi="Calibri"/>
          <w:sz w:val="22"/>
          <w:szCs w:val="22"/>
        </w:rPr>
        <w:t>P</w:t>
      </w:r>
      <w:r w:rsidRPr="002B2A6E">
        <w:rPr>
          <w:rFonts w:ascii="Calibri" w:hAnsi="Calibri"/>
          <w:sz w:val="22"/>
          <w:szCs w:val="22"/>
        </w:rPr>
        <w:t xml:space="preserve">roposal in a separately sealed envelope for the proposed goods and/or services. </w:t>
      </w:r>
    </w:p>
    <w:p w14:paraId="3E0CB4C9" w14:textId="77777777" w:rsidR="007715ED" w:rsidRPr="00AA0328" w:rsidRDefault="007715ED" w:rsidP="00EC09F5">
      <w:pPr>
        <w:tabs>
          <w:tab w:val="left" w:pos="-720"/>
        </w:tabs>
        <w:suppressAutoHyphens/>
        <w:jc w:val="both"/>
        <w:rPr>
          <w:rFonts w:ascii="Calibri" w:hAnsi="Calibri"/>
          <w:sz w:val="22"/>
          <w:szCs w:val="22"/>
        </w:rPr>
      </w:pPr>
    </w:p>
    <w:p w14:paraId="4F0A3947" w14:textId="47F100F8" w:rsidR="002B2A6E" w:rsidRPr="00AA0328" w:rsidRDefault="000F48D5" w:rsidP="00524469">
      <w:pPr>
        <w:numPr>
          <w:ilvl w:val="2"/>
          <w:numId w:val="8"/>
        </w:numPr>
        <w:tabs>
          <w:tab w:val="left" w:pos="1440"/>
        </w:tabs>
        <w:jc w:val="both"/>
        <w:rPr>
          <w:rFonts w:ascii="Calibri" w:hAnsi="Calibri"/>
          <w:b/>
          <w:sz w:val="22"/>
          <w:szCs w:val="22"/>
        </w:rPr>
      </w:pPr>
      <w:r>
        <w:rPr>
          <w:rFonts w:ascii="Calibri" w:hAnsi="Calibri"/>
          <w:b/>
          <w:sz w:val="22"/>
          <w:szCs w:val="22"/>
        </w:rPr>
        <w:t>Respondent</w:t>
      </w:r>
      <w:r w:rsidR="002B2A6E" w:rsidRPr="00AA0328">
        <w:rPr>
          <w:rFonts w:ascii="Calibri" w:hAnsi="Calibri"/>
          <w:b/>
          <w:sz w:val="22"/>
          <w:szCs w:val="22"/>
        </w:rPr>
        <w:t xml:space="preserve"> Discounts</w:t>
      </w:r>
    </w:p>
    <w:p w14:paraId="56443720" w14:textId="53463253" w:rsidR="002B2A6E" w:rsidRPr="00AA0328" w:rsidRDefault="000F48D5" w:rsidP="005E466B">
      <w:pPr>
        <w:tabs>
          <w:tab w:val="left" w:pos="1440"/>
        </w:tabs>
        <w:ind w:left="1440"/>
        <w:jc w:val="both"/>
        <w:rPr>
          <w:rFonts w:ascii="Calibri" w:hAnsi="Calibri"/>
          <w:sz w:val="22"/>
          <w:szCs w:val="22"/>
        </w:rPr>
      </w:pPr>
      <w:r>
        <w:rPr>
          <w:rFonts w:ascii="Calibri" w:hAnsi="Calibri"/>
          <w:sz w:val="22"/>
          <w:szCs w:val="22"/>
        </w:rPr>
        <w:t>Respondent</w:t>
      </w:r>
      <w:r w:rsidR="002B2A6E" w:rsidRPr="00AA0328">
        <w:rPr>
          <w:rFonts w:ascii="Calibri" w:hAnsi="Calibri"/>
          <w:sz w:val="22"/>
          <w:szCs w:val="22"/>
        </w:rPr>
        <w:t>s shall state in their Cost Proposals whether they offer any payment discounts, including but not limited to:</w:t>
      </w:r>
    </w:p>
    <w:p w14:paraId="1203BAC4" w14:textId="77777777" w:rsidR="002B2A6E" w:rsidRPr="00AA0328" w:rsidRDefault="002B2A6E" w:rsidP="002B2A6E">
      <w:pPr>
        <w:ind w:left="810" w:hanging="810"/>
        <w:rPr>
          <w:rFonts w:ascii="Calibri" w:hAnsi="Calibri"/>
          <w:sz w:val="22"/>
          <w:szCs w:val="22"/>
        </w:rPr>
      </w:pPr>
    </w:p>
    <w:p w14:paraId="3420B983"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 xml:space="preserve">Prompt </w:t>
      </w:r>
      <w:r w:rsidRPr="00E964C9">
        <w:rPr>
          <w:rFonts w:ascii="Calibri" w:hAnsi="Calibri"/>
          <w:b/>
          <w:sz w:val="22"/>
          <w:szCs w:val="22"/>
        </w:rPr>
        <w:t>Payment</w:t>
      </w:r>
      <w:r w:rsidRPr="00AA0328">
        <w:rPr>
          <w:rFonts w:ascii="Calibri" w:hAnsi="Calibri"/>
          <w:b/>
          <w:sz w:val="22"/>
          <w:szCs w:val="22"/>
        </w:rPr>
        <w:t xml:space="preserve"> Discount </w:t>
      </w:r>
    </w:p>
    <w:p w14:paraId="667994EE"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can agree to pay in less than sixty (60) days if an incentive for earlier payment is offered.</w:t>
      </w:r>
    </w:p>
    <w:p w14:paraId="61534D18" w14:textId="77777777" w:rsidR="002B2A6E" w:rsidRPr="00AA0328" w:rsidRDefault="002B2A6E" w:rsidP="002B2A6E">
      <w:pPr>
        <w:ind w:left="810" w:hanging="810"/>
        <w:rPr>
          <w:rFonts w:ascii="Calibri" w:hAnsi="Calibri"/>
          <w:sz w:val="22"/>
          <w:szCs w:val="22"/>
        </w:rPr>
      </w:pPr>
      <w:r w:rsidRPr="00AA0328">
        <w:rPr>
          <w:rFonts w:ascii="Calibri" w:hAnsi="Calibri"/>
          <w:sz w:val="22"/>
          <w:szCs w:val="22"/>
        </w:rPr>
        <w:tab/>
      </w:r>
    </w:p>
    <w:p w14:paraId="53C17B5E" w14:textId="77777777" w:rsidR="002B2A6E" w:rsidRPr="00E964C9"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E964C9">
        <w:rPr>
          <w:rFonts w:ascii="Calibri" w:hAnsi="Calibri"/>
          <w:b/>
          <w:sz w:val="22"/>
          <w:szCs w:val="22"/>
        </w:rPr>
        <w:t>Cash Discount</w:t>
      </w:r>
    </w:p>
    <w:p w14:paraId="40A6A355"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may consider cash discounts when scoring Cost Proposals.</w:t>
      </w:r>
    </w:p>
    <w:p w14:paraId="53D4DA15" w14:textId="77777777" w:rsidR="007715ED" w:rsidRPr="009E13BD" w:rsidRDefault="007715ED" w:rsidP="00EC09F5">
      <w:pPr>
        <w:tabs>
          <w:tab w:val="left" w:pos="-720"/>
        </w:tabs>
        <w:suppressAutoHyphens/>
        <w:jc w:val="both"/>
        <w:rPr>
          <w:rFonts w:ascii="Calibri" w:hAnsi="Calibri"/>
          <w:sz w:val="22"/>
          <w:szCs w:val="22"/>
        </w:rPr>
      </w:pPr>
    </w:p>
    <w:p w14:paraId="3F41731D" w14:textId="77777777" w:rsidR="003576CE" w:rsidRDefault="003576CE">
      <w:pPr>
        <w:rPr>
          <w:rFonts w:ascii="Calibri" w:hAnsi="Calibri"/>
          <w:b/>
          <w:sz w:val="22"/>
          <w:szCs w:val="22"/>
        </w:rPr>
      </w:pPr>
      <w:r>
        <w:rPr>
          <w:rFonts w:ascii="Calibri" w:hAnsi="Calibri"/>
          <w:szCs w:val="22"/>
        </w:rPr>
        <w:br w:type="page"/>
      </w:r>
    </w:p>
    <w:p w14:paraId="4CE9F64D" w14:textId="77777777" w:rsidR="003576CE" w:rsidRPr="009E13BD" w:rsidRDefault="003576CE" w:rsidP="003576CE">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pacing w:val="-3"/>
          <w:szCs w:val="22"/>
        </w:rPr>
        <w:lastRenderedPageBreak/>
        <w:t>SECTION 4</w:t>
      </w:r>
      <w:r w:rsidRPr="00E41B36">
        <w:rPr>
          <w:rFonts w:ascii="Calibri" w:hAnsi="Calibri"/>
          <w:spacing w:val="-3"/>
          <w:szCs w:val="22"/>
        </w:rPr>
        <w:t xml:space="preserve"> </w:t>
      </w:r>
      <w:r w:rsidRPr="00E41B36">
        <w:rPr>
          <w:rFonts w:ascii="Calibri" w:hAnsi="Calibri"/>
          <w:spacing w:val="-3"/>
          <w:szCs w:val="22"/>
        </w:rPr>
        <w:tab/>
      </w:r>
      <w:r>
        <w:rPr>
          <w:rFonts w:ascii="Calibri" w:hAnsi="Calibri"/>
          <w:spacing w:val="-3"/>
          <w:szCs w:val="22"/>
        </w:rPr>
        <w:t>SCOPE OF WORK</w:t>
      </w:r>
    </w:p>
    <w:p w14:paraId="469ACED9" w14:textId="77777777" w:rsidR="003576CE" w:rsidRDefault="003576CE" w:rsidP="003576CE">
      <w:pPr>
        <w:tabs>
          <w:tab w:val="left" w:pos="1620"/>
        </w:tabs>
        <w:ind w:left="2520"/>
        <w:jc w:val="both"/>
        <w:rPr>
          <w:rFonts w:ascii="Calibri" w:hAnsi="Calibri"/>
          <w:sz w:val="22"/>
          <w:szCs w:val="22"/>
        </w:rPr>
      </w:pPr>
    </w:p>
    <w:p w14:paraId="3E70D6EE" w14:textId="4581FF8E" w:rsidR="0091617B" w:rsidRPr="005227EC" w:rsidRDefault="0091617B" w:rsidP="0091617B">
      <w:pPr>
        <w:tabs>
          <w:tab w:val="left" w:pos="360"/>
        </w:tabs>
      </w:pPr>
      <w:r>
        <w:rPr>
          <w:rFonts w:ascii="Calibri" w:eastAsia="Calibri" w:hAnsi="Calibri" w:cs="Calibri"/>
          <w:b/>
          <w:sz w:val="22"/>
          <w:szCs w:val="22"/>
        </w:rPr>
        <w:t>O</w:t>
      </w:r>
      <w:r w:rsidRPr="005227EC">
        <w:rPr>
          <w:rFonts w:ascii="Calibri" w:eastAsia="Calibri" w:hAnsi="Calibri" w:cs="Calibri"/>
          <w:b/>
          <w:sz w:val="22"/>
          <w:szCs w:val="22"/>
        </w:rPr>
        <w:t>verview</w:t>
      </w:r>
    </w:p>
    <w:p w14:paraId="09F22F59" w14:textId="3DDD0C2B" w:rsidR="0091617B" w:rsidRDefault="0091617B" w:rsidP="0091617B">
      <w:pPr>
        <w:rPr>
          <w:rFonts w:ascii="Calibri" w:eastAsia="Calibri" w:hAnsi="Calibri" w:cs="Calibri"/>
          <w:sz w:val="22"/>
          <w:szCs w:val="22"/>
        </w:rPr>
      </w:pPr>
      <w:r w:rsidRPr="005227EC">
        <w:rPr>
          <w:rFonts w:ascii="Calibri" w:eastAsia="Calibri" w:hAnsi="Calibri" w:cs="Calibri"/>
          <w:sz w:val="22"/>
          <w:szCs w:val="22"/>
        </w:rPr>
        <w:t xml:space="preserve">The successful </w:t>
      </w:r>
      <w:r>
        <w:rPr>
          <w:rFonts w:ascii="Calibri" w:eastAsia="Calibri" w:hAnsi="Calibri" w:cs="Calibri"/>
          <w:sz w:val="22"/>
          <w:szCs w:val="22"/>
        </w:rPr>
        <w:t xml:space="preserve">Respondent </w:t>
      </w:r>
      <w:r w:rsidRPr="005227EC">
        <w:rPr>
          <w:rFonts w:ascii="Calibri" w:eastAsia="Calibri" w:hAnsi="Calibri" w:cs="Calibri"/>
          <w:sz w:val="22"/>
          <w:szCs w:val="22"/>
        </w:rPr>
        <w:t xml:space="preserve">shall provide the services to the State in accordance with the requirements as provided in this Scope of Work. </w:t>
      </w:r>
    </w:p>
    <w:p w14:paraId="2B0F165E" w14:textId="77777777" w:rsidR="0091617B" w:rsidRPr="005227EC" w:rsidRDefault="0091617B" w:rsidP="0091617B"/>
    <w:p w14:paraId="7CD9CDFD" w14:textId="61F13F10" w:rsidR="0091617B" w:rsidRPr="007A3EE2" w:rsidRDefault="00DC611E" w:rsidP="007A3EE2">
      <w:pPr>
        <w:pStyle w:val="NoSpacing"/>
        <w:numPr>
          <w:ilvl w:val="1"/>
          <w:numId w:val="10"/>
        </w:numPr>
        <w:tabs>
          <w:tab w:val="left" w:pos="720"/>
        </w:tabs>
        <w:ind w:hanging="720"/>
        <w:jc w:val="both"/>
        <w:rPr>
          <w:rFonts w:ascii="Calibri" w:hAnsi="Calibri" w:cs="Calibri"/>
          <w:b/>
          <w:sz w:val="22"/>
        </w:rPr>
      </w:pPr>
      <w:r w:rsidRPr="007A3EE2">
        <w:rPr>
          <w:rFonts w:ascii="Calibri" w:hAnsi="Calibri" w:cs="Calibri"/>
          <w:b/>
          <w:sz w:val="22"/>
        </w:rPr>
        <w:t xml:space="preserve">Description of </w:t>
      </w:r>
      <w:r w:rsidR="008816F2" w:rsidRPr="007A3EE2">
        <w:rPr>
          <w:rFonts w:ascii="Calibri" w:hAnsi="Calibri" w:cs="Calibri"/>
          <w:b/>
          <w:sz w:val="22"/>
        </w:rPr>
        <w:t xml:space="preserve"> Desired Services</w:t>
      </w:r>
    </w:p>
    <w:p w14:paraId="0BB569F5" w14:textId="20ED3B1E" w:rsidR="008816F2" w:rsidRPr="007A3EE2" w:rsidRDefault="008816F2" w:rsidP="007A3EE2">
      <w:pPr>
        <w:spacing w:after="240"/>
        <w:ind w:left="720"/>
        <w:jc w:val="both"/>
        <w:rPr>
          <w:rFonts w:ascii="Calibri" w:hAnsi="Calibri" w:cs="Calibri"/>
          <w:sz w:val="22"/>
          <w:szCs w:val="22"/>
        </w:rPr>
      </w:pPr>
      <w:r w:rsidRPr="007A3EE2">
        <w:rPr>
          <w:rFonts w:ascii="Calibri" w:hAnsi="Calibri" w:cs="Calibri"/>
          <w:sz w:val="22"/>
        </w:rPr>
        <w:t xml:space="preserve">The Contractor is responsible for providing </w:t>
      </w:r>
      <w:r w:rsidRPr="007A3EE2">
        <w:rPr>
          <w:rFonts w:ascii="Calibri" w:hAnsi="Calibri" w:cs="Calibri"/>
          <w:sz w:val="22"/>
          <w:szCs w:val="22"/>
        </w:rPr>
        <w:t>banking services for the offender trust account held by the Iowa Department of Corrections.</w:t>
      </w:r>
    </w:p>
    <w:p w14:paraId="7F182841" w14:textId="5B31EB6F" w:rsidR="008816F2" w:rsidRPr="007A3EE2" w:rsidRDefault="008816F2" w:rsidP="007A3EE2">
      <w:pPr>
        <w:pStyle w:val="ListParagraph"/>
        <w:numPr>
          <w:ilvl w:val="2"/>
          <w:numId w:val="10"/>
        </w:numPr>
        <w:spacing w:after="240"/>
        <w:jc w:val="both"/>
        <w:rPr>
          <w:rFonts w:ascii="Calibri" w:hAnsi="Calibri" w:cs="Calibri"/>
          <w:sz w:val="22"/>
          <w:szCs w:val="22"/>
        </w:rPr>
      </w:pPr>
      <w:r w:rsidRPr="007A3EE2">
        <w:rPr>
          <w:rFonts w:ascii="Calibri" w:hAnsi="Calibri" w:cs="Calibri"/>
          <w:sz w:val="22"/>
          <w:szCs w:val="22"/>
        </w:rPr>
        <w:t>Contractor is responsible for providing a normal business account</w:t>
      </w:r>
      <w:r w:rsidR="003F0FD1" w:rsidRPr="007A3EE2">
        <w:rPr>
          <w:rFonts w:ascii="Calibri" w:hAnsi="Calibri" w:cs="Calibri"/>
          <w:sz w:val="22"/>
          <w:szCs w:val="22"/>
        </w:rPr>
        <w:t xml:space="preserve"> that includes an online banking option</w:t>
      </w:r>
      <w:r w:rsidRPr="007A3EE2">
        <w:rPr>
          <w:rFonts w:ascii="Calibri" w:hAnsi="Calibri" w:cs="Calibri"/>
          <w:sz w:val="22"/>
          <w:szCs w:val="22"/>
        </w:rPr>
        <w:t>, the collected balances should generate an earnings credit to be used to offset some or all of the monthly charges.  Settlement of those charges will occur annually to coincide with the state’s fiscal year that runs from July 1</w:t>
      </w:r>
      <w:r w:rsidRPr="007A3EE2">
        <w:rPr>
          <w:rFonts w:ascii="Calibri" w:hAnsi="Calibri" w:cs="Calibri"/>
          <w:sz w:val="22"/>
          <w:szCs w:val="22"/>
          <w:vertAlign w:val="superscript"/>
        </w:rPr>
        <w:t>st</w:t>
      </w:r>
      <w:r w:rsidRPr="007A3EE2">
        <w:rPr>
          <w:rFonts w:ascii="Calibri" w:hAnsi="Calibri" w:cs="Calibri"/>
          <w:sz w:val="22"/>
          <w:szCs w:val="22"/>
        </w:rPr>
        <w:t xml:space="preserve"> to June 30</w:t>
      </w:r>
      <w:r w:rsidRPr="007A3EE2">
        <w:rPr>
          <w:rFonts w:ascii="Calibri" w:hAnsi="Calibri" w:cs="Calibri"/>
          <w:sz w:val="22"/>
          <w:szCs w:val="22"/>
          <w:vertAlign w:val="superscript"/>
        </w:rPr>
        <w:t>th</w:t>
      </w:r>
      <w:r w:rsidRPr="007A3EE2">
        <w:rPr>
          <w:rFonts w:ascii="Calibri" w:hAnsi="Calibri" w:cs="Calibri"/>
          <w:sz w:val="22"/>
          <w:szCs w:val="22"/>
        </w:rPr>
        <w:t>.</w:t>
      </w:r>
    </w:p>
    <w:p w14:paraId="586FD77E" w14:textId="7A342F6F" w:rsidR="002D01F8" w:rsidRPr="007A3EE2" w:rsidRDefault="002D01F8" w:rsidP="007A3EE2">
      <w:pPr>
        <w:pStyle w:val="ListParagraph"/>
        <w:numPr>
          <w:ilvl w:val="2"/>
          <w:numId w:val="10"/>
        </w:numPr>
        <w:spacing w:after="240"/>
        <w:jc w:val="both"/>
        <w:rPr>
          <w:rFonts w:ascii="Calibri" w:hAnsi="Calibri" w:cs="Calibri"/>
          <w:sz w:val="22"/>
          <w:szCs w:val="22"/>
        </w:rPr>
      </w:pPr>
      <w:r w:rsidRPr="007A3EE2">
        <w:rPr>
          <w:rFonts w:ascii="Calibri" w:hAnsi="Calibri" w:cs="Calibri"/>
          <w:sz w:val="22"/>
          <w:szCs w:val="22"/>
        </w:rPr>
        <w:t xml:space="preserve">Contractor is responsible for assisting the IDOC in the reconciliation of the account.  The Contractor will provide a file in a format that both parties agree upon that includes all pertinent information for checks that have cleared the account.  Coordination of the format will be with Advanced Technologies Group in West Des Moines.  </w:t>
      </w:r>
    </w:p>
    <w:p w14:paraId="3F0C9C5A" w14:textId="1ABDDF36" w:rsidR="002D01F8" w:rsidRPr="007A3EE2" w:rsidRDefault="002D01F8" w:rsidP="007A3EE2">
      <w:pPr>
        <w:pStyle w:val="ListParagraph"/>
        <w:numPr>
          <w:ilvl w:val="2"/>
          <w:numId w:val="10"/>
        </w:numPr>
        <w:spacing w:after="240"/>
        <w:jc w:val="both"/>
        <w:rPr>
          <w:rFonts w:ascii="Calibri" w:hAnsi="Calibri" w:cs="Calibri"/>
          <w:sz w:val="22"/>
          <w:szCs w:val="22"/>
        </w:rPr>
      </w:pPr>
      <w:r w:rsidRPr="007A3EE2">
        <w:rPr>
          <w:rFonts w:ascii="Calibri" w:hAnsi="Calibri" w:cs="Calibri"/>
          <w:sz w:val="22"/>
          <w:szCs w:val="22"/>
        </w:rPr>
        <w:t>Contractor is responsible for being able to handle ten-digit check numbers and providing a monthly bank statement that coincides with the calendar month.</w:t>
      </w:r>
    </w:p>
    <w:p w14:paraId="0128CC26" w14:textId="2819510C" w:rsidR="002D01F8" w:rsidRPr="007A3EE2" w:rsidRDefault="002D01F8" w:rsidP="007A3EE2">
      <w:pPr>
        <w:pStyle w:val="ListParagraph"/>
        <w:numPr>
          <w:ilvl w:val="2"/>
          <w:numId w:val="10"/>
        </w:numPr>
        <w:spacing w:after="240"/>
        <w:jc w:val="both"/>
        <w:rPr>
          <w:rFonts w:ascii="Calibri" w:hAnsi="Calibri" w:cs="Calibri"/>
          <w:sz w:val="22"/>
          <w:szCs w:val="22"/>
        </w:rPr>
      </w:pPr>
      <w:r w:rsidRPr="007A3EE2">
        <w:rPr>
          <w:rFonts w:ascii="Calibri" w:eastAsia="Calibri" w:hAnsi="Calibri" w:cs="Calibri"/>
          <w:sz w:val="22"/>
          <w:szCs w:val="22"/>
        </w:rPr>
        <w:t>Contractor is responsible for providing an ACH debit block to the account with a procedure in place to authorize approved transactions.</w:t>
      </w:r>
    </w:p>
    <w:p w14:paraId="51268063" w14:textId="4F1F85BC" w:rsidR="002D01F8" w:rsidRPr="007A3EE2" w:rsidRDefault="002D01F8" w:rsidP="007A3EE2">
      <w:pPr>
        <w:pStyle w:val="ListParagraph"/>
        <w:numPr>
          <w:ilvl w:val="2"/>
          <w:numId w:val="10"/>
        </w:numPr>
        <w:spacing w:after="240"/>
        <w:jc w:val="both"/>
        <w:rPr>
          <w:rFonts w:ascii="Calibri" w:hAnsi="Calibri" w:cs="Calibri"/>
          <w:sz w:val="22"/>
          <w:szCs w:val="22"/>
        </w:rPr>
      </w:pPr>
      <w:r w:rsidRPr="007A3EE2">
        <w:rPr>
          <w:rFonts w:ascii="Calibri" w:eastAsia="Calibri" w:hAnsi="Calibri" w:cs="Calibri"/>
          <w:sz w:val="22"/>
          <w:szCs w:val="22"/>
        </w:rPr>
        <w:t xml:space="preserve">Contractor is responsible for </w:t>
      </w:r>
      <w:r w:rsidRPr="007A3EE2">
        <w:rPr>
          <w:rFonts w:ascii="Calibri" w:hAnsi="Calibri" w:cs="Calibri"/>
          <w:sz w:val="22"/>
          <w:szCs w:val="22"/>
        </w:rPr>
        <w:t>providing checks, deposit slips, and endorsement stamps at no charge for all institutions.  Check format must be compatible with the check printing module in the IDOC Offender Banking System.</w:t>
      </w:r>
    </w:p>
    <w:p w14:paraId="40F2BF86" w14:textId="63B4F78B" w:rsidR="002F5A6E" w:rsidRPr="007A3EE2" w:rsidRDefault="002D01F8" w:rsidP="007A3EE2">
      <w:pPr>
        <w:pStyle w:val="ListParagraph"/>
        <w:numPr>
          <w:ilvl w:val="2"/>
          <w:numId w:val="10"/>
        </w:numPr>
        <w:spacing w:after="240"/>
        <w:jc w:val="both"/>
        <w:rPr>
          <w:rFonts w:ascii="Calibri" w:hAnsi="Calibri" w:cs="Calibri"/>
          <w:sz w:val="22"/>
          <w:szCs w:val="22"/>
        </w:rPr>
      </w:pPr>
      <w:r w:rsidRPr="007A3EE2">
        <w:rPr>
          <w:rFonts w:ascii="Calibri" w:hAnsi="Calibri" w:cs="Calibri"/>
          <w:sz w:val="22"/>
          <w:szCs w:val="22"/>
        </w:rPr>
        <w:t xml:space="preserve">Contractor is responsible for </w:t>
      </w:r>
      <w:r w:rsidR="002F5A6E" w:rsidRPr="007A3EE2">
        <w:rPr>
          <w:rFonts w:ascii="Calibri" w:hAnsi="Calibri" w:cs="Calibri"/>
          <w:sz w:val="22"/>
          <w:szCs w:val="22"/>
        </w:rPr>
        <w:t xml:space="preserve">allowing released individuals to cash the checks that are issued to them from the trust account at no charge.   </w:t>
      </w:r>
      <w:r w:rsidR="002F5A6E" w:rsidRPr="007A3EE2">
        <w:rPr>
          <w:rFonts w:ascii="Calibri" w:eastAsia="Calibri" w:hAnsi="Calibri" w:cs="Calibri"/>
          <w:sz w:val="22"/>
          <w:szCs w:val="22"/>
        </w:rPr>
        <w:t>These individuals will have IDOC identification.  The check date, number and amount will be part of the positive pay file sent daily.</w:t>
      </w:r>
      <w:r w:rsidR="002F5A6E" w:rsidRPr="007A3EE2">
        <w:rPr>
          <w:rFonts w:ascii="Calibri" w:eastAsia="Calibri" w:hAnsi="Calibri" w:cs="Calibri"/>
          <w:b/>
          <w:sz w:val="22"/>
          <w:szCs w:val="22"/>
        </w:rPr>
        <w:t xml:space="preserve">  </w:t>
      </w:r>
    </w:p>
    <w:p w14:paraId="11DAADC3" w14:textId="473883FB" w:rsidR="002D01F8" w:rsidRPr="007A3EE2" w:rsidRDefault="003F0FD1" w:rsidP="007A3EE2">
      <w:pPr>
        <w:pStyle w:val="ListParagraph"/>
        <w:numPr>
          <w:ilvl w:val="2"/>
          <w:numId w:val="10"/>
        </w:numPr>
        <w:spacing w:after="240"/>
        <w:jc w:val="both"/>
        <w:rPr>
          <w:rFonts w:ascii="Calibri" w:hAnsi="Calibri" w:cs="Calibri"/>
          <w:sz w:val="22"/>
          <w:szCs w:val="22"/>
        </w:rPr>
      </w:pPr>
      <w:r w:rsidRPr="007A3EE2">
        <w:rPr>
          <w:rFonts w:ascii="Calibri" w:hAnsi="Calibri" w:cs="Calibri"/>
          <w:sz w:val="22"/>
          <w:szCs w:val="22"/>
        </w:rPr>
        <w:t xml:space="preserve">Contractor is responsible for being able to receive a physical deposit within a 30-mile radius of Coralville, Fort Dodge and Mitchellville.  </w:t>
      </w:r>
    </w:p>
    <w:p w14:paraId="5E2C106B" w14:textId="4C219D7E" w:rsidR="003F0FD1" w:rsidRPr="007A3EE2" w:rsidRDefault="003F0FD1" w:rsidP="007A3EE2">
      <w:pPr>
        <w:pStyle w:val="ListParagraph"/>
        <w:numPr>
          <w:ilvl w:val="2"/>
          <w:numId w:val="10"/>
        </w:numPr>
        <w:spacing w:after="240"/>
        <w:jc w:val="both"/>
        <w:rPr>
          <w:rFonts w:ascii="Calibri" w:hAnsi="Calibri" w:cs="Calibri"/>
          <w:sz w:val="22"/>
          <w:szCs w:val="22"/>
        </w:rPr>
      </w:pPr>
      <w:r w:rsidRPr="007A3EE2">
        <w:rPr>
          <w:rFonts w:ascii="Calibri" w:hAnsi="Calibri" w:cs="Calibri"/>
          <w:sz w:val="22"/>
          <w:szCs w:val="22"/>
        </w:rPr>
        <w:t>Contractor is responsible for providing a dedicated experience relationship manager to the IDOC to handle issues related to the account.  In addition, dedicated branch staff should be identified for branch offices closest to FDCF, Fort Dodge; IMCC, Coralville and ICIW, Mitchellville.</w:t>
      </w:r>
    </w:p>
    <w:p w14:paraId="7C5CE5C0" w14:textId="3D6AC65F" w:rsidR="00AF47F6" w:rsidRDefault="00AF47F6" w:rsidP="007A3EE2">
      <w:pPr>
        <w:pStyle w:val="NoSpacing"/>
        <w:numPr>
          <w:ilvl w:val="2"/>
          <w:numId w:val="10"/>
        </w:numPr>
        <w:tabs>
          <w:tab w:val="left" w:pos="720"/>
        </w:tabs>
        <w:spacing w:after="240"/>
        <w:jc w:val="both"/>
        <w:rPr>
          <w:rFonts w:ascii="Calibri" w:hAnsi="Calibri"/>
          <w:sz w:val="22"/>
          <w:szCs w:val="22"/>
        </w:rPr>
      </w:pPr>
      <w:r w:rsidRPr="007A3EE2">
        <w:rPr>
          <w:rFonts w:ascii="Calibri" w:hAnsi="Calibri" w:cs="Calibri"/>
          <w:sz w:val="22"/>
          <w:szCs w:val="22"/>
        </w:rPr>
        <w:t xml:space="preserve">In order to prevent fraudulent checks from being processed by the Contractor, the Fort Dodge Correctional Facility (FDCF) the Contractor with a list of checks that have been written including amounts.  The Contractor is responsible for match any checks presented with the list provided by FDCF.  If the amounts agree, the check can be paid.  If the </w:t>
      </w:r>
      <w:r w:rsidRPr="007A3EE2">
        <w:rPr>
          <w:rFonts w:ascii="Calibri" w:hAnsi="Calibri" w:cs="Calibri"/>
          <w:sz w:val="22"/>
          <w:szCs w:val="22"/>
        </w:rPr>
        <w:lastRenderedPageBreak/>
        <w:t xml:space="preserve">amounts or other information does not match, the </w:t>
      </w:r>
      <w:r w:rsidR="00FC29F3" w:rsidRPr="007A3EE2">
        <w:rPr>
          <w:rFonts w:ascii="Calibri" w:hAnsi="Calibri" w:cs="Calibri"/>
          <w:sz w:val="22"/>
          <w:szCs w:val="22"/>
        </w:rPr>
        <w:t>Contractor</w:t>
      </w:r>
      <w:r w:rsidRPr="007A3EE2">
        <w:rPr>
          <w:rFonts w:ascii="Calibri" w:hAnsi="Calibri" w:cs="Calibri"/>
          <w:sz w:val="22"/>
          <w:szCs w:val="22"/>
        </w:rPr>
        <w:t xml:space="preserve"> will provide notification of issues with the default decision for the check to be returned</w:t>
      </w:r>
      <w:r w:rsidRPr="00F356B8">
        <w:rPr>
          <w:rFonts w:ascii="Calibri" w:hAnsi="Calibri"/>
          <w:sz w:val="22"/>
          <w:szCs w:val="22"/>
        </w:rPr>
        <w:t>.</w:t>
      </w:r>
      <w:r>
        <w:rPr>
          <w:rFonts w:ascii="Calibri" w:hAnsi="Calibri"/>
          <w:sz w:val="22"/>
          <w:szCs w:val="22"/>
        </w:rPr>
        <w:t xml:space="preserve">  </w:t>
      </w:r>
    </w:p>
    <w:p w14:paraId="40A3B9E6" w14:textId="77777777" w:rsidR="00AF47F6" w:rsidRPr="00AF47F6" w:rsidRDefault="00AF47F6" w:rsidP="00AF47F6">
      <w:pPr>
        <w:spacing w:after="240"/>
        <w:ind w:left="720"/>
        <w:jc w:val="both"/>
        <w:rPr>
          <w:rFonts w:ascii="Calibri" w:hAnsi="Calibri"/>
          <w:sz w:val="22"/>
          <w:szCs w:val="22"/>
        </w:rPr>
      </w:pPr>
    </w:p>
    <w:p w14:paraId="4801B78E" w14:textId="2DB8CCD9" w:rsidR="008816F2" w:rsidRPr="008816F2" w:rsidRDefault="008816F2" w:rsidP="008816F2">
      <w:pPr>
        <w:ind w:left="720"/>
        <w:jc w:val="both"/>
        <w:rPr>
          <w:rFonts w:asciiTheme="minorHAnsi" w:hAnsiTheme="minorHAnsi" w:cstheme="minorHAnsi"/>
          <w:sz w:val="22"/>
          <w:szCs w:val="22"/>
        </w:rPr>
      </w:pPr>
    </w:p>
    <w:p w14:paraId="49AEA595" w14:textId="77777777" w:rsidR="008816F2" w:rsidRPr="00795B68" w:rsidRDefault="008816F2" w:rsidP="008816F2">
      <w:pPr>
        <w:pStyle w:val="ListParagraph"/>
        <w:jc w:val="both"/>
        <w:rPr>
          <w:rFonts w:asciiTheme="minorHAnsi" w:hAnsiTheme="minorHAnsi" w:cstheme="minorHAnsi"/>
          <w:sz w:val="22"/>
          <w:szCs w:val="22"/>
          <w:highlight w:val="green"/>
        </w:rPr>
      </w:pPr>
    </w:p>
    <w:p w14:paraId="0B9CA2D6" w14:textId="5629DAF7" w:rsidR="0091617B" w:rsidRPr="00FA1693" w:rsidRDefault="008816F2" w:rsidP="008816F2">
      <w:pPr>
        <w:ind w:left="1440" w:hanging="720"/>
        <w:jc w:val="both"/>
        <w:rPr>
          <w:rFonts w:ascii="Calibri" w:hAnsi="Calibri"/>
          <w:b/>
          <w:sz w:val="22"/>
        </w:rPr>
      </w:pPr>
      <w:r>
        <w:rPr>
          <w:rFonts w:ascii="Calibri" w:hAnsi="Calibri"/>
          <w:b/>
          <w:sz w:val="22"/>
        </w:rPr>
        <w:tab/>
      </w:r>
      <w:r w:rsidR="0091617B" w:rsidRPr="00FA1693">
        <w:rPr>
          <w:rFonts w:ascii="Calibri" w:hAnsi="Calibri"/>
          <w:b/>
          <w:sz w:val="22"/>
        </w:rPr>
        <w:tab/>
      </w:r>
      <w:r w:rsidR="0091617B" w:rsidRPr="00FA1693">
        <w:rPr>
          <w:rFonts w:ascii="Calibri" w:hAnsi="Calibri"/>
          <w:b/>
          <w:sz w:val="22"/>
        </w:rPr>
        <w:tab/>
      </w:r>
    </w:p>
    <w:p w14:paraId="73CD476D" w14:textId="08398882" w:rsidR="0091617B" w:rsidRPr="009E13BD" w:rsidRDefault="0091617B" w:rsidP="0091617B">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r w:rsidRPr="009E13BD">
        <w:rPr>
          <w:rFonts w:ascii="Calibri" w:hAnsi="Calibri"/>
          <w:spacing w:val="-3"/>
          <w:szCs w:val="22"/>
        </w:rPr>
        <w:lastRenderedPageBreak/>
        <w:t xml:space="preserve">SECTION </w:t>
      </w:r>
      <w:r>
        <w:rPr>
          <w:rFonts w:ascii="Calibri" w:hAnsi="Calibri"/>
          <w:spacing w:val="-3"/>
          <w:szCs w:val="22"/>
        </w:rPr>
        <w:t>5</w:t>
      </w:r>
      <w:r w:rsidRPr="00E41B36">
        <w:rPr>
          <w:rFonts w:ascii="Calibri" w:hAnsi="Calibri"/>
          <w:spacing w:val="-3"/>
          <w:szCs w:val="22"/>
        </w:rPr>
        <w:t xml:space="preserve"> </w:t>
      </w:r>
      <w:r w:rsidRPr="00E41B36">
        <w:rPr>
          <w:rFonts w:ascii="Calibri" w:hAnsi="Calibri"/>
          <w:spacing w:val="-3"/>
          <w:szCs w:val="22"/>
        </w:rPr>
        <w:tab/>
      </w:r>
      <w:r>
        <w:rPr>
          <w:rFonts w:ascii="Calibri" w:hAnsi="Calibri"/>
          <w:spacing w:val="-3"/>
          <w:szCs w:val="22"/>
        </w:rPr>
        <w:t>SPECIFICATIONS</w:t>
      </w:r>
    </w:p>
    <w:bookmarkEnd w:id="0"/>
    <w:p w14:paraId="27BF282E" w14:textId="36E28480" w:rsidR="007715ED" w:rsidRPr="009E13BD" w:rsidRDefault="007715ED" w:rsidP="0001413B">
      <w:pPr>
        <w:jc w:val="both"/>
        <w:rPr>
          <w:rFonts w:ascii="Calibri" w:hAnsi="Calibri"/>
          <w:szCs w:val="22"/>
        </w:rPr>
      </w:pPr>
      <w:r w:rsidRPr="00E41B36">
        <w:rPr>
          <w:rFonts w:ascii="Calibri" w:hAnsi="Calibri"/>
          <w:spacing w:val="-3"/>
          <w:szCs w:val="22"/>
        </w:rPr>
        <w:tab/>
      </w:r>
    </w:p>
    <w:p w14:paraId="488019E0" w14:textId="77777777" w:rsidR="007715ED" w:rsidRPr="009E13BD" w:rsidRDefault="007715ED" w:rsidP="00034326">
      <w:pPr>
        <w:pStyle w:val="NoSpacing"/>
        <w:tabs>
          <w:tab w:val="left" w:pos="360"/>
        </w:tabs>
        <w:jc w:val="both"/>
        <w:rPr>
          <w:rFonts w:ascii="Calibri" w:hAnsi="Calibri"/>
          <w:b/>
          <w:sz w:val="22"/>
          <w:szCs w:val="22"/>
        </w:rPr>
      </w:pPr>
      <w:r w:rsidRPr="009E13BD">
        <w:rPr>
          <w:rFonts w:ascii="Calibri" w:hAnsi="Calibri"/>
          <w:b/>
          <w:sz w:val="22"/>
          <w:szCs w:val="22"/>
        </w:rPr>
        <w:t>Overview</w:t>
      </w:r>
    </w:p>
    <w:p w14:paraId="756D87C7" w14:textId="5563208F" w:rsidR="007715ED" w:rsidRPr="009E13BD" w:rsidRDefault="007715ED" w:rsidP="00034326">
      <w:pPr>
        <w:jc w:val="both"/>
        <w:rPr>
          <w:rFonts w:ascii="Calibri" w:hAnsi="Calibri"/>
          <w:sz w:val="22"/>
          <w:szCs w:val="22"/>
        </w:rPr>
      </w:pPr>
      <w:r w:rsidRPr="009E13BD">
        <w:rPr>
          <w:rFonts w:ascii="Calibri" w:hAnsi="Calibri"/>
          <w:sz w:val="22"/>
          <w:szCs w:val="22"/>
        </w:rPr>
        <w:t xml:space="preserve">The successful </w:t>
      </w:r>
      <w:r w:rsidR="000F48D5">
        <w:rPr>
          <w:rFonts w:ascii="Calibri" w:hAnsi="Calibri"/>
          <w:sz w:val="22"/>
          <w:szCs w:val="22"/>
        </w:rPr>
        <w:t>Respondent</w:t>
      </w:r>
      <w:r w:rsidRPr="009E13BD">
        <w:rPr>
          <w:rFonts w:ascii="Calibri" w:hAnsi="Calibri"/>
          <w:sz w:val="22"/>
          <w:szCs w:val="22"/>
        </w:rPr>
        <w:t xml:space="preserve"> shall provi</w:t>
      </w:r>
      <w:r w:rsidR="00087671">
        <w:rPr>
          <w:rFonts w:ascii="Calibri" w:hAnsi="Calibri"/>
          <w:sz w:val="22"/>
          <w:szCs w:val="22"/>
        </w:rPr>
        <w:t>de the goods and/or services to the State</w:t>
      </w:r>
      <w:r w:rsidRPr="009E13BD">
        <w:rPr>
          <w:rFonts w:ascii="Calibri" w:hAnsi="Calibri"/>
          <w:sz w:val="22"/>
          <w:szCs w:val="22"/>
        </w:rPr>
        <w:t xml:space="preserve"> using the Contract in accordance with the specifications as provided in this Section. The </w:t>
      </w:r>
      <w:r w:rsidR="000F48D5">
        <w:rPr>
          <w:rFonts w:ascii="Calibri" w:hAnsi="Calibri"/>
          <w:sz w:val="22"/>
          <w:szCs w:val="22"/>
        </w:rPr>
        <w:t>Respondent</w:t>
      </w:r>
      <w:r w:rsidRPr="009E13BD">
        <w:rPr>
          <w:rFonts w:ascii="Calibri" w:hAnsi="Calibri"/>
          <w:sz w:val="22"/>
          <w:szCs w:val="22"/>
        </w:rPr>
        <w:t xml:space="preserve"> shall address each </w:t>
      </w:r>
      <w:r w:rsidR="00CB24E6">
        <w:rPr>
          <w:rFonts w:ascii="Calibri" w:hAnsi="Calibri"/>
          <w:sz w:val="22"/>
          <w:szCs w:val="22"/>
        </w:rPr>
        <w:t>s</w:t>
      </w:r>
      <w:r w:rsidR="00CB24E6" w:rsidRPr="00CB24E6">
        <w:rPr>
          <w:rFonts w:ascii="Calibri" w:hAnsi="Calibri"/>
          <w:sz w:val="22"/>
          <w:szCs w:val="22"/>
        </w:rPr>
        <w:t>pecification</w:t>
      </w:r>
      <w:r w:rsidR="00CB24E6">
        <w:rPr>
          <w:rFonts w:ascii="Calibri" w:hAnsi="Calibri"/>
          <w:sz w:val="22"/>
          <w:szCs w:val="22"/>
        </w:rPr>
        <w:t xml:space="preserve"> </w:t>
      </w:r>
      <w:r w:rsidRPr="009E13BD">
        <w:rPr>
          <w:rFonts w:ascii="Calibri" w:hAnsi="Calibri"/>
          <w:sz w:val="22"/>
          <w:szCs w:val="22"/>
        </w:rPr>
        <w:t xml:space="preserve">in this Section and indicate whether or not it will comply with the </w:t>
      </w:r>
      <w:r w:rsidR="00D4200C">
        <w:rPr>
          <w:rFonts w:ascii="Calibri" w:hAnsi="Calibri"/>
          <w:sz w:val="22"/>
          <w:szCs w:val="22"/>
        </w:rPr>
        <w:t>specification</w:t>
      </w:r>
      <w:r w:rsidRPr="009E13BD">
        <w:rPr>
          <w:rFonts w:ascii="Calibri" w:hAnsi="Calibri"/>
          <w:sz w:val="22"/>
          <w:szCs w:val="22"/>
        </w:rPr>
        <w:t xml:space="preserve">. If the context requires more than a yes or no answer or the section specifically indicates, </w:t>
      </w:r>
      <w:r w:rsidR="000F48D5">
        <w:rPr>
          <w:rFonts w:ascii="Calibri" w:hAnsi="Calibri"/>
          <w:sz w:val="22"/>
          <w:szCs w:val="22"/>
        </w:rPr>
        <w:t>Respondent</w:t>
      </w:r>
      <w:r w:rsidRPr="009E13BD">
        <w:rPr>
          <w:rFonts w:ascii="Calibri" w:hAnsi="Calibri"/>
          <w:sz w:val="22"/>
          <w:szCs w:val="22"/>
        </w:rPr>
        <w:t xml:space="preserve"> shall explain how it will comply with the </w:t>
      </w:r>
      <w:r w:rsidR="00D4200C">
        <w:rPr>
          <w:rFonts w:ascii="Calibri" w:hAnsi="Calibri"/>
          <w:sz w:val="22"/>
          <w:szCs w:val="22"/>
        </w:rPr>
        <w:t>specification</w:t>
      </w:r>
      <w:r w:rsidRPr="009E13BD">
        <w:rPr>
          <w:rFonts w:ascii="Calibri" w:hAnsi="Calibri"/>
          <w:sz w:val="22"/>
          <w:szCs w:val="22"/>
        </w:rPr>
        <w:t xml:space="preserve">.  Proposals must address each </w:t>
      </w:r>
      <w:r w:rsidR="00D4200C">
        <w:rPr>
          <w:rFonts w:ascii="Calibri" w:hAnsi="Calibri"/>
          <w:sz w:val="22"/>
          <w:szCs w:val="22"/>
        </w:rPr>
        <w:t>specification</w:t>
      </w:r>
      <w:r w:rsidRPr="009E13BD">
        <w:rPr>
          <w:rFonts w:ascii="Calibri" w:hAnsi="Calibri"/>
          <w:sz w:val="22"/>
          <w:szCs w:val="22"/>
        </w:rPr>
        <w:t xml:space="preserve">.  Merely repeating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may disqualify the </w:t>
      </w:r>
      <w:r w:rsidR="000F48D5">
        <w:rPr>
          <w:rFonts w:ascii="Calibri" w:hAnsi="Calibri"/>
          <w:sz w:val="22"/>
          <w:szCs w:val="22"/>
        </w:rPr>
        <w:t>Respondent</w:t>
      </w:r>
      <w:r w:rsidRPr="009E13BD">
        <w:rPr>
          <w:rFonts w:ascii="Calibri" w:hAnsi="Calibri"/>
          <w:sz w:val="22"/>
          <w:szCs w:val="22"/>
        </w:rPr>
        <w:t xml:space="preserve">.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or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cannot satisfy.  If the </w:t>
      </w:r>
      <w:r w:rsidR="000F48D5">
        <w:rPr>
          <w:rFonts w:ascii="Calibri" w:hAnsi="Calibri"/>
          <w:sz w:val="22"/>
          <w:szCs w:val="22"/>
        </w:rPr>
        <w:t>Respondent</w:t>
      </w:r>
      <w:r w:rsidRPr="009E13BD">
        <w:rPr>
          <w:rFonts w:ascii="Calibri" w:hAnsi="Calibri"/>
          <w:sz w:val="22"/>
          <w:szCs w:val="22"/>
        </w:rPr>
        <w:t xml:space="preserve"> deviates from or cannot satisfy the </w:t>
      </w:r>
      <w:r w:rsidR="00D4200C">
        <w:rPr>
          <w:rFonts w:ascii="Calibri" w:hAnsi="Calibri"/>
          <w:sz w:val="22"/>
          <w:szCs w:val="22"/>
        </w:rPr>
        <w:t>specification</w:t>
      </w:r>
      <w:r w:rsidRPr="009E13BD">
        <w:rPr>
          <w:rFonts w:ascii="Calibri" w:hAnsi="Calibri"/>
          <w:sz w:val="22"/>
          <w:szCs w:val="22"/>
        </w:rPr>
        <w:t>(s) of this section, the Agency may reject the Proposal.</w:t>
      </w:r>
    </w:p>
    <w:p w14:paraId="05FEE298" w14:textId="77777777" w:rsidR="007715ED" w:rsidRPr="009E13BD" w:rsidRDefault="007715ED" w:rsidP="00CB24E6">
      <w:pPr>
        <w:jc w:val="both"/>
        <w:rPr>
          <w:rFonts w:ascii="Calibri" w:hAnsi="Calibri"/>
          <w:sz w:val="22"/>
          <w:szCs w:val="22"/>
        </w:rPr>
      </w:pPr>
      <w:bookmarkStart w:id="1" w:name="_Toc126147912"/>
      <w:bookmarkStart w:id="2" w:name="_Toc126641769"/>
    </w:p>
    <w:p w14:paraId="415ECB73" w14:textId="77777777" w:rsidR="00767CD2" w:rsidRPr="00767CD2" w:rsidRDefault="00767CD2" w:rsidP="00767CD2">
      <w:pPr>
        <w:pStyle w:val="ListParagraph"/>
        <w:numPr>
          <w:ilvl w:val="0"/>
          <w:numId w:val="10"/>
        </w:numPr>
        <w:tabs>
          <w:tab w:val="left" w:pos="720"/>
        </w:tabs>
        <w:rPr>
          <w:rFonts w:ascii="Calibri" w:hAnsi="Calibri"/>
          <w:b/>
          <w:vanish/>
          <w:sz w:val="22"/>
          <w:szCs w:val="22"/>
        </w:rPr>
      </w:pPr>
    </w:p>
    <w:p w14:paraId="1E479A17" w14:textId="2F3FE5C7" w:rsidR="007715ED" w:rsidRPr="009E13BD" w:rsidRDefault="007715ED" w:rsidP="00767CD2">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Mandatory </w:t>
      </w:r>
      <w:bookmarkEnd w:id="1"/>
      <w:bookmarkEnd w:id="2"/>
      <w:r w:rsidR="00CB24E6" w:rsidRPr="00CB24E6">
        <w:rPr>
          <w:rFonts w:ascii="Calibri" w:hAnsi="Calibri"/>
          <w:b/>
          <w:sz w:val="22"/>
          <w:szCs w:val="22"/>
        </w:rPr>
        <w:t>Specifications</w:t>
      </w:r>
    </w:p>
    <w:p w14:paraId="3BEF3906" w14:textId="5023294C"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items listed in this section are Mandatory </w:t>
      </w:r>
      <w:r w:rsidR="00CB24E6" w:rsidRPr="009E13BD">
        <w:rPr>
          <w:rFonts w:ascii="Calibri" w:hAnsi="Calibri"/>
          <w:sz w:val="22"/>
          <w:szCs w:val="22"/>
        </w:rPr>
        <w:t>Specifications</w:t>
      </w:r>
      <w:r w:rsidRPr="009E13BD">
        <w:rPr>
          <w:rFonts w:ascii="Calibri" w:hAnsi="Calibri"/>
          <w:sz w:val="22"/>
          <w:szCs w:val="22"/>
        </w:rPr>
        <w:t xml:space="preserve">. </w:t>
      </w:r>
      <w:r w:rsidR="000F48D5">
        <w:rPr>
          <w:rFonts w:ascii="Calibri" w:hAnsi="Calibri"/>
          <w:sz w:val="22"/>
          <w:szCs w:val="22"/>
        </w:rPr>
        <w:t>Respondent</w:t>
      </w:r>
      <w:r w:rsidRPr="009E13BD">
        <w:rPr>
          <w:rFonts w:ascii="Calibri" w:hAnsi="Calibri"/>
          <w:sz w:val="22"/>
          <w:szCs w:val="22"/>
        </w:rPr>
        <w:t xml:space="preserve">s must mark either </w:t>
      </w:r>
      <w:r w:rsidRPr="009E13BD">
        <w:rPr>
          <w:rFonts w:ascii="Calibri" w:hAnsi="Calibri"/>
          <w:b/>
          <w:sz w:val="22"/>
          <w:szCs w:val="22"/>
        </w:rPr>
        <w:t>“yes” or “no”</w:t>
      </w:r>
      <w:r w:rsidRPr="009E13BD">
        <w:rPr>
          <w:rFonts w:ascii="Calibri" w:hAnsi="Calibri"/>
          <w:sz w:val="22"/>
          <w:szCs w:val="22"/>
        </w:rPr>
        <w:t xml:space="preserve"> to each </w:t>
      </w:r>
      <w:r w:rsidR="00F32BA6">
        <w:rPr>
          <w:rFonts w:ascii="Calibri" w:hAnsi="Calibri"/>
          <w:sz w:val="22"/>
          <w:szCs w:val="22"/>
        </w:rPr>
        <w:t>specification</w:t>
      </w:r>
      <w:r w:rsidR="00F32BA6" w:rsidRPr="009E13BD">
        <w:rPr>
          <w:rFonts w:ascii="Calibri" w:hAnsi="Calibri"/>
          <w:sz w:val="22"/>
          <w:szCs w:val="22"/>
        </w:rPr>
        <w:t xml:space="preserve"> </w:t>
      </w:r>
      <w:r w:rsidRPr="009E13BD">
        <w:rPr>
          <w:rFonts w:ascii="Calibri" w:hAnsi="Calibri"/>
          <w:sz w:val="22"/>
          <w:szCs w:val="22"/>
        </w:rPr>
        <w:t xml:space="preserve">in their Proposals. By indicating “yes” a </w:t>
      </w:r>
      <w:r w:rsidR="000F48D5">
        <w:rPr>
          <w:rFonts w:ascii="Calibri" w:hAnsi="Calibri"/>
          <w:sz w:val="22"/>
          <w:szCs w:val="22"/>
        </w:rPr>
        <w:t>Respondent</w:t>
      </w:r>
      <w:r w:rsidRPr="009E13BD">
        <w:rPr>
          <w:rFonts w:ascii="Calibri" w:hAnsi="Calibri"/>
          <w:sz w:val="22"/>
          <w:szCs w:val="22"/>
        </w:rPr>
        <w:t xml:space="preserve"> agrees that it shall comply with that </w:t>
      </w:r>
      <w:r w:rsidR="00CB24E6">
        <w:rPr>
          <w:rFonts w:ascii="Calibri" w:hAnsi="Calibri"/>
          <w:sz w:val="22"/>
          <w:szCs w:val="22"/>
        </w:rPr>
        <w:t>specification</w:t>
      </w:r>
      <w:r w:rsidR="00CB24E6" w:rsidRPr="00CB24E6">
        <w:rPr>
          <w:rFonts w:ascii="Calibri" w:hAnsi="Calibri"/>
          <w:sz w:val="22"/>
          <w:szCs w:val="22"/>
        </w:rPr>
        <w:t xml:space="preserve"> </w:t>
      </w:r>
      <w:r w:rsidRPr="009E13BD">
        <w:rPr>
          <w:rFonts w:ascii="Calibri" w:hAnsi="Calibri"/>
          <w:sz w:val="22"/>
          <w:szCs w:val="22"/>
        </w:rPr>
        <w:t xml:space="preserve">throughout the full term of the Contract, if the </w:t>
      </w:r>
      <w:r w:rsidR="000F48D5">
        <w:rPr>
          <w:rFonts w:ascii="Calibri" w:hAnsi="Calibri"/>
          <w:sz w:val="22"/>
          <w:szCs w:val="22"/>
        </w:rPr>
        <w:t>Respondent</w:t>
      </w:r>
      <w:r w:rsidRPr="009E13BD">
        <w:rPr>
          <w:rFonts w:ascii="Calibri" w:hAnsi="Calibri"/>
          <w:sz w:val="22"/>
          <w:szCs w:val="22"/>
        </w:rPr>
        <w:t xml:space="preserve"> is successful.  In addition, if specified by the </w:t>
      </w:r>
      <w:r w:rsidR="00CB24E6" w:rsidRPr="00CB24E6">
        <w:rPr>
          <w:rFonts w:ascii="Calibri" w:hAnsi="Calibri"/>
          <w:sz w:val="22"/>
          <w:szCs w:val="22"/>
        </w:rPr>
        <w:t xml:space="preserve">specifications </w:t>
      </w:r>
      <w:r w:rsidR="0047693B" w:rsidRPr="009E13BD">
        <w:rPr>
          <w:rFonts w:ascii="Calibri" w:hAnsi="Calibri"/>
          <w:sz w:val="22"/>
          <w:szCs w:val="22"/>
        </w:rPr>
        <w:t>or if the context otherwise requires</w:t>
      </w:r>
      <w:r w:rsidRPr="009E13BD">
        <w:rPr>
          <w:rFonts w:ascii="Calibri" w:hAnsi="Calibri"/>
          <w:sz w:val="22"/>
          <w:szCs w:val="22"/>
        </w:rPr>
        <w:t xml:space="preserve">, the </w:t>
      </w:r>
      <w:r w:rsidR="000F48D5">
        <w:rPr>
          <w:rFonts w:ascii="Calibri" w:hAnsi="Calibri"/>
          <w:sz w:val="22"/>
          <w:szCs w:val="22"/>
        </w:rPr>
        <w:t>Respondent</w:t>
      </w:r>
      <w:r w:rsidRPr="009E13BD">
        <w:rPr>
          <w:rFonts w:ascii="Calibri" w:hAnsi="Calibri"/>
          <w:sz w:val="22"/>
          <w:szCs w:val="22"/>
        </w:rPr>
        <w:t xml:space="preserve"> shall provide references and/or supportive materials to verify the </w:t>
      </w:r>
      <w:r w:rsidR="000F48D5">
        <w:rPr>
          <w:rFonts w:ascii="Calibri" w:hAnsi="Calibri"/>
          <w:sz w:val="22"/>
          <w:szCs w:val="22"/>
        </w:rPr>
        <w:t>Respondent</w:t>
      </w:r>
      <w:r w:rsidRPr="009E13BD">
        <w:rPr>
          <w:rFonts w:ascii="Calibri" w:hAnsi="Calibri"/>
          <w:sz w:val="22"/>
          <w:szCs w:val="22"/>
        </w:rPr>
        <w:t xml:space="preserve">’s compliance with the </w:t>
      </w:r>
      <w:r w:rsidR="00CB24E6">
        <w:rPr>
          <w:rFonts w:ascii="Calibri" w:hAnsi="Calibri"/>
          <w:sz w:val="22"/>
          <w:szCs w:val="22"/>
        </w:rPr>
        <w:t>specification</w:t>
      </w:r>
      <w:r w:rsidRPr="009E13BD">
        <w:rPr>
          <w:rFonts w:ascii="Calibri" w:hAnsi="Calibri"/>
          <w:sz w:val="22"/>
          <w:szCs w:val="22"/>
        </w:rPr>
        <w:t xml:space="preserve">. The Agency </w:t>
      </w:r>
      <w:r w:rsidR="0047693B" w:rsidRPr="009E13BD">
        <w:rPr>
          <w:rFonts w:ascii="Calibri" w:hAnsi="Calibri"/>
          <w:sz w:val="22"/>
          <w:szCs w:val="22"/>
        </w:rPr>
        <w:t>shall have</w:t>
      </w:r>
      <w:r w:rsidRPr="009E13BD">
        <w:rPr>
          <w:rFonts w:ascii="Calibri" w:hAnsi="Calibri"/>
          <w:sz w:val="22"/>
          <w:szCs w:val="22"/>
        </w:rPr>
        <w:t xml:space="preserve"> the right to determine whether the supportive information and materials submitted by the </w:t>
      </w:r>
      <w:r w:rsidR="000F48D5">
        <w:rPr>
          <w:rFonts w:ascii="Calibri" w:hAnsi="Calibri"/>
          <w:sz w:val="22"/>
          <w:szCs w:val="22"/>
        </w:rPr>
        <w:t>Respondent</w:t>
      </w:r>
      <w:r w:rsidRPr="009E13BD">
        <w:rPr>
          <w:rFonts w:ascii="Calibri" w:hAnsi="Calibri"/>
          <w:sz w:val="22"/>
          <w:szCs w:val="22"/>
        </w:rPr>
        <w:t xml:space="preserve"> demonstrate the </w:t>
      </w:r>
      <w:r w:rsidR="000F48D5">
        <w:rPr>
          <w:rFonts w:ascii="Calibri" w:hAnsi="Calibri"/>
          <w:sz w:val="22"/>
          <w:szCs w:val="22"/>
        </w:rPr>
        <w:t>Respondent</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If the Agency determines the responses and supportive materials do not demonstrate the </w:t>
      </w:r>
      <w:r w:rsidR="000F48D5">
        <w:rPr>
          <w:rFonts w:ascii="Calibri" w:hAnsi="Calibri"/>
          <w:sz w:val="22"/>
          <w:szCs w:val="22"/>
        </w:rPr>
        <w:t>Respondent</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the Agency may reject the Proposal.</w:t>
      </w:r>
    </w:p>
    <w:p w14:paraId="636B7EC2" w14:textId="77777777" w:rsidR="007715ED" w:rsidRPr="009E13BD" w:rsidRDefault="007715ED" w:rsidP="00EC09F5">
      <w:pPr>
        <w:tabs>
          <w:tab w:val="left" w:pos="2340"/>
        </w:tabs>
        <w:jc w:val="both"/>
        <w:rPr>
          <w:rFonts w:ascii="Calibri" w:hAnsi="Calibri"/>
          <w:b/>
          <w:sz w:val="22"/>
          <w:szCs w:val="22"/>
          <w:highlight w:val="yellow"/>
        </w:rPr>
      </w:pPr>
    </w:p>
    <w:p w14:paraId="2124D44C" w14:textId="542BB139" w:rsidR="007A7056" w:rsidRPr="007A7056" w:rsidRDefault="007A7056" w:rsidP="007A7056">
      <w:pPr>
        <w:pStyle w:val="NoSpacing"/>
        <w:numPr>
          <w:ilvl w:val="2"/>
          <w:numId w:val="36"/>
        </w:numPr>
        <w:tabs>
          <w:tab w:val="left" w:pos="720"/>
        </w:tabs>
        <w:spacing w:after="240"/>
        <w:jc w:val="both"/>
        <w:rPr>
          <w:rFonts w:ascii="Calibri" w:hAnsi="Calibri"/>
          <w:sz w:val="22"/>
          <w:szCs w:val="22"/>
        </w:rPr>
      </w:pPr>
      <w:r w:rsidRPr="007A7056">
        <w:rPr>
          <w:rFonts w:ascii="Calibri" w:hAnsi="Calibri"/>
          <w:sz w:val="22"/>
          <w:szCs w:val="22"/>
        </w:rPr>
        <w:t xml:space="preserve">Funds in this bank account </w:t>
      </w:r>
      <w:r w:rsidR="00AF47F6">
        <w:rPr>
          <w:rFonts w:ascii="Calibri" w:hAnsi="Calibri"/>
          <w:sz w:val="22"/>
          <w:szCs w:val="22"/>
        </w:rPr>
        <w:t xml:space="preserve">shall </w:t>
      </w:r>
      <w:r w:rsidRPr="007A7056">
        <w:rPr>
          <w:rFonts w:ascii="Calibri" w:hAnsi="Calibri"/>
          <w:sz w:val="22"/>
          <w:szCs w:val="22"/>
        </w:rPr>
        <w:t>be fully insured.</w:t>
      </w:r>
    </w:p>
    <w:p w14:paraId="597AF5B8" w14:textId="73042947" w:rsidR="007A7056" w:rsidRDefault="00AF47F6" w:rsidP="007A7056">
      <w:pPr>
        <w:pStyle w:val="NoSpacing"/>
        <w:numPr>
          <w:ilvl w:val="2"/>
          <w:numId w:val="36"/>
        </w:numPr>
        <w:tabs>
          <w:tab w:val="left" w:pos="720"/>
        </w:tabs>
        <w:spacing w:after="240"/>
        <w:jc w:val="both"/>
        <w:rPr>
          <w:rFonts w:ascii="Calibri" w:hAnsi="Calibri"/>
          <w:sz w:val="22"/>
          <w:szCs w:val="22"/>
        </w:rPr>
      </w:pPr>
      <w:r>
        <w:rPr>
          <w:rFonts w:ascii="Calibri" w:hAnsi="Calibri"/>
          <w:sz w:val="22"/>
          <w:szCs w:val="22"/>
        </w:rPr>
        <w:t>P</w:t>
      </w:r>
      <w:r w:rsidR="007A7056" w:rsidRPr="00F356B8">
        <w:rPr>
          <w:rFonts w:ascii="Calibri" w:hAnsi="Calibri"/>
          <w:sz w:val="22"/>
          <w:szCs w:val="22"/>
        </w:rPr>
        <w:t xml:space="preserve">ositive pay services </w:t>
      </w:r>
      <w:r>
        <w:rPr>
          <w:rFonts w:ascii="Calibri" w:hAnsi="Calibri"/>
          <w:sz w:val="22"/>
          <w:szCs w:val="22"/>
        </w:rPr>
        <w:t>shall</w:t>
      </w:r>
      <w:r w:rsidR="007A7056" w:rsidRPr="00F356B8">
        <w:rPr>
          <w:rFonts w:ascii="Calibri" w:hAnsi="Calibri"/>
          <w:sz w:val="22"/>
          <w:szCs w:val="22"/>
        </w:rPr>
        <w:t xml:space="preserve"> be </w:t>
      </w:r>
      <w:r>
        <w:rPr>
          <w:rFonts w:ascii="Calibri" w:hAnsi="Calibri"/>
          <w:sz w:val="22"/>
          <w:szCs w:val="22"/>
        </w:rPr>
        <w:t>provided</w:t>
      </w:r>
      <w:r w:rsidR="007A7056" w:rsidRPr="00F356B8">
        <w:rPr>
          <w:rFonts w:ascii="Calibri" w:hAnsi="Calibri"/>
          <w:sz w:val="22"/>
          <w:szCs w:val="22"/>
        </w:rPr>
        <w:t xml:space="preserve">.  </w:t>
      </w:r>
    </w:p>
    <w:p w14:paraId="0A59D00F" w14:textId="5A44D376" w:rsidR="007A7056" w:rsidRDefault="00AF47F6" w:rsidP="00D44A71">
      <w:pPr>
        <w:pStyle w:val="NoSpacing"/>
        <w:numPr>
          <w:ilvl w:val="2"/>
          <w:numId w:val="36"/>
        </w:numPr>
        <w:tabs>
          <w:tab w:val="left" w:pos="720"/>
        </w:tabs>
        <w:spacing w:after="240"/>
        <w:jc w:val="both"/>
        <w:rPr>
          <w:rFonts w:ascii="Calibri" w:hAnsi="Calibri"/>
          <w:sz w:val="22"/>
          <w:szCs w:val="22"/>
        </w:rPr>
      </w:pPr>
      <w:r>
        <w:rPr>
          <w:rFonts w:ascii="Calibri" w:hAnsi="Calibri"/>
          <w:sz w:val="22"/>
          <w:szCs w:val="22"/>
        </w:rPr>
        <w:t xml:space="preserve">The Contractor </w:t>
      </w:r>
      <w:r w:rsidR="00D44A71">
        <w:rPr>
          <w:rFonts w:ascii="Calibri" w:hAnsi="Calibri"/>
          <w:sz w:val="22"/>
          <w:szCs w:val="22"/>
        </w:rPr>
        <w:t>shall provide a monthly bank statement that coincides with the calendar month.</w:t>
      </w:r>
    </w:p>
    <w:p w14:paraId="1692270F" w14:textId="77777777" w:rsidR="007715ED" w:rsidRPr="009E13BD" w:rsidRDefault="007715ED" w:rsidP="00EF02E1">
      <w:pPr>
        <w:pStyle w:val="NoSpacing"/>
        <w:numPr>
          <w:ilvl w:val="1"/>
          <w:numId w:val="10"/>
        </w:numPr>
        <w:tabs>
          <w:tab w:val="left" w:pos="720"/>
        </w:tabs>
        <w:ind w:hanging="720"/>
        <w:jc w:val="both"/>
        <w:rPr>
          <w:rFonts w:ascii="Calibri" w:hAnsi="Calibri"/>
          <w:sz w:val="22"/>
          <w:szCs w:val="22"/>
        </w:rPr>
      </w:pPr>
      <w:r w:rsidRPr="009E13BD">
        <w:rPr>
          <w:rFonts w:ascii="Calibri" w:hAnsi="Calibri"/>
          <w:b/>
          <w:sz w:val="22"/>
          <w:szCs w:val="22"/>
        </w:rPr>
        <w:t xml:space="preserve">Scored Technical </w:t>
      </w:r>
      <w:r w:rsidR="00CB24E6" w:rsidRPr="009E13BD">
        <w:rPr>
          <w:rFonts w:ascii="Calibri" w:hAnsi="Calibri"/>
          <w:b/>
          <w:sz w:val="22"/>
          <w:szCs w:val="22"/>
        </w:rPr>
        <w:t>Specifications</w:t>
      </w:r>
    </w:p>
    <w:p w14:paraId="7FF138BF" w14:textId="2B01E3B0" w:rsidR="007715ED" w:rsidRPr="009E13BD" w:rsidRDefault="007715ED" w:rsidP="00EF02E1">
      <w:pPr>
        <w:ind w:left="720"/>
        <w:jc w:val="both"/>
        <w:rPr>
          <w:rFonts w:ascii="Calibri" w:hAnsi="Calibri"/>
          <w:sz w:val="22"/>
          <w:szCs w:val="22"/>
        </w:rPr>
      </w:pPr>
      <w:r w:rsidRPr="009E13BD">
        <w:rPr>
          <w:rFonts w:ascii="Calibri" w:hAnsi="Calibri"/>
          <w:sz w:val="22"/>
          <w:szCs w:val="22"/>
        </w:rPr>
        <w:t xml:space="preserve">All items listed below are Scored Technical </w:t>
      </w:r>
      <w:r w:rsidR="00CB24E6" w:rsidRPr="00CB24E6">
        <w:rPr>
          <w:rFonts w:ascii="Calibri" w:hAnsi="Calibri"/>
          <w:sz w:val="22"/>
          <w:szCs w:val="22"/>
        </w:rPr>
        <w:t>Specifications</w:t>
      </w:r>
      <w:r w:rsidRPr="009E13BD">
        <w:rPr>
          <w:rFonts w:ascii="Calibri" w:hAnsi="Calibri"/>
          <w:sz w:val="22"/>
          <w:szCs w:val="22"/>
        </w:rPr>
        <w:t xml:space="preserve">.  All </w:t>
      </w:r>
      <w:r w:rsidR="00CB24E6" w:rsidRPr="009E13BD">
        <w:rPr>
          <w:rFonts w:ascii="Calibri" w:hAnsi="Calibri"/>
          <w:sz w:val="22"/>
          <w:szCs w:val="22"/>
        </w:rPr>
        <w:t>specifications</w:t>
      </w:r>
      <w:r w:rsidRPr="009E13BD">
        <w:rPr>
          <w:rFonts w:ascii="Calibri" w:hAnsi="Calibri"/>
          <w:sz w:val="22"/>
          <w:szCs w:val="22"/>
        </w:rPr>
        <w:t xml:space="preserve"> will be evaluated and scored by the evaluation committee in accordance with Section </w:t>
      </w:r>
      <w:r w:rsidR="003576CE">
        <w:rPr>
          <w:rFonts w:ascii="Calibri" w:hAnsi="Calibri"/>
          <w:sz w:val="22"/>
          <w:szCs w:val="22"/>
        </w:rPr>
        <w:t>6</w:t>
      </w:r>
      <w:r w:rsidRPr="009E13BD">
        <w:rPr>
          <w:rFonts w:ascii="Calibri" w:hAnsi="Calibri"/>
          <w:sz w:val="22"/>
          <w:szCs w:val="22"/>
        </w:rPr>
        <w:t xml:space="preserve">. </w:t>
      </w:r>
    </w:p>
    <w:p w14:paraId="641AF078" w14:textId="77777777" w:rsidR="007715ED" w:rsidRPr="00AF47F6" w:rsidRDefault="007715ED" w:rsidP="00EF02E1">
      <w:pPr>
        <w:pStyle w:val="NoSpacing"/>
        <w:ind w:left="1440"/>
        <w:jc w:val="both"/>
        <w:rPr>
          <w:rFonts w:ascii="Calibri" w:hAnsi="Calibri"/>
          <w:sz w:val="22"/>
          <w:szCs w:val="22"/>
          <w:highlight w:val="yellow"/>
        </w:rPr>
      </w:pPr>
    </w:p>
    <w:p w14:paraId="0D0E1E4C" w14:textId="2A63D3E2" w:rsidR="00AF47F6" w:rsidRPr="00AF47F6" w:rsidRDefault="00AF47F6" w:rsidP="00EF02E1">
      <w:pPr>
        <w:pStyle w:val="ListParagraph"/>
        <w:numPr>
          <w:ilvl w:val="2"/>
          <w:numId w:val="41"/>
        </w:numPr>
        <w:jc w:val="both"/>
        <w:rPr>
          <w:rFonts w:ascii="Calibri" w:hAnsi="Calibri"/>
          <w:sz w:val="22"/>
          <w:szCs w:val="22"/>
        </w:rPr>
      </w:pPr>
      <w:r>
        <w:rPr>
          <w:rFonts w:ascii="Calibri" w:hAnsi="Calibri"/>
          <w:sz w:val="22"/>
          <w:szCs w:val="22"/>
        </w:rPr>
        <w:t xml:space="preserve">Describe </w:t>
      </w:r>
      <w:r w:rsidRPr="00AF47F6">
        <w:rPr>
          <w:rFonts w:ascii="Calibri" w:hAnsi="Calibri"/>
          <w:sz w:val="22"/>
          <w:szCs w:val="22"/>
        </w:rPr>
        <w:t xml:space="preserve">how </w:t>
      </w:r>
      <w:r>
        <w:rPr>
          <w:rFonts w:ascii="Calibri" w:hAnsi="Calibri"/>
          <w:sz w:val="22"/>
          <w:szCs w:val="22"/>
        </w:rPr>
        <w:t xml:space="preserve">your </w:t>
      </w:r>
      <w:r w:rsidRPr="00AF47F6">
        <w:rPr>
          <w:rFonts w:ascii="Calibri" w:hAnsi="Calibri"/>
          <w:sz w:val="22"/>
          <w:szCs w:val="22"/>
        </w:rPr>
        <w:t xml:space="preserve">online </w:t>
      </w:r>
      <w:r>
        <w:rPr>
          <w:rFonts w:ascii="Calibri" w:hAnsi="Calibri"/>
          <w:sz w:val="22"/>
          <w:szCs w:val="22"/>
        </w:rPr>
        <w:t xml:space="preserve">banking </w:t>
      </w:r>
      <w:r w:rsidRPr="00AF47F6">
        <w:rPr>
          <w:rFonts w:ascii="Calibri" w:hAnsi="Calibri"/>
          <w:sz w:val="22"/>
          <w:szCs w:val="22"/>
        </w:rPr>
        <w:t>option will facilitate transaction searches, view check images, review positive pay exceptions, issue single checks for positive pay, issue stop payments and look at previous day transactions.</w:t>
      </w:r>
    </w:p>
    <w:p w14:paraId="71AD12F6" w14:textId="77777777" w:rsidR="00AF47F6" w:rsidRPr="00AF47F6" w:rsidRDefault="00AF47F6" w:rsidP="00EF02E1">
      <w:pPr>
        <w:pStyle w:val="ListParagraph"/>
        <w:ind w:left="360"/>
        <w:jc w:val="both"/>
        <w:rPr>
          <w:rFonts w:ascii="Calibri" w:hAnsi="Calibri"/>
          <w:sz w:val="22"/>
          <w:szCs w:val="22"/>
        </w:rPr>
      </w:pPr>
    </w:p>
    <w:p w14:paraId="17BD60E7" w14:textId="036D4C52" w:rsidR="00AF47F6" w:rsidRDefault="00DE0922" w:rsidP="00EF02E1">
      <w:pPr>
        <w:pStyle w:val="ListParagraph"/>
        <w:numPr>
          <w:ilvl w:val="2"/>
          <w:numId w:val="41"/>
        </w:numPr>
        <w:spacing w:after="240"/>
        <w:jc w:val="both"/>
        <w:rPr>
          <w:rFonts w:ascii="Calibri" w:hAnsi="Calibri"/>
          <w:sz w:val="22"/>
          <w:szCs w:val="22"/>
        </w:rPr>
      </w:pPr>
      <w:r w:rsidRPr="00DE0922">
        <w:rPr>
          <w:rFonts w:ascii="Calibri" w:hAnsi="Calibri"/>
          <w:sz w:val="22"/>
          <w:szCs w:val="22"/>
        </w:rPr>
        <w:t xml:space="preserve">Describe your </w:t>
      </w:r>
      <w:r w:rsidR="00AF47F6" w:rsidRPr="00DE0922">
        <w:rPr>
          <w:rFonts w:ascii="Calibri" w:hAnsi="Calibri"/>
          <w:sz w:val="22"/>
          <w:szCs w:val="22"/>
        </w:rPr>
        <w:t xml:space="preserve">processes and </w:t>
      </w:r>
      <w:r w:rsidR="00AF47F6" w:rsidRPr="00AF47F6">
        <w:rPr>
          <w:rFonts w:ascii="Calibri" w:hAnsi="Calibri"/>
          <w:sz w:val="22"/>
          <w:szCs w:val="22"/>
        </w:rPr>
        <w:t xml:space="preserve">response times </w:t>
      </w:r>
      <w:r w:rsidRPr="00DE0922">
        <w:rPr>
          <w:rFonts w:ascii="Calibri" w:hAnsi="Calibri"/>
          <w:sz w:val="22"/>
          <w:szCs w:val="22"/>
        </w:rPr>
        <w:t xml:space="preserve">for </w:t>
      </w:r>
      <w:r w:rsidR="00AF47F6" w:rsidRPr="00DE0922">
        <w:rPr>
          <w:rFonts w:ascii="Calibri" w:hAnsi="Calibri"/>
          <w:sz w:val="22"/>
          <w:szCs w:val="22"/>
        </w:rPr>
        <w:t xml:space="preserve">same day solutions to system issues </w:t>
      </w:r>
      <w:r w:rsidR="00AF47F6" w:rsidRPr="00AF47F6">
        <w:rPr>
          <w:rFonts w:ascii="Calibri" w:hAnsi="Calibri"/>
          <w:sz w:val="22"/>
          <w:szCs w:val="22"/>
        </w:rPr>
        <w:t>and outages.</w:t>
      </w:r>
    </w:p>
    <w:p w14:paraId="1315A927" w14:textId="053E5DD8" w:rsidR="00662FF2" w:rsidRDefault="00662FF2" w:rsidP="00EF02E1">
      <w:pPr>
        <w:pStyle w:val="ListParagraph"/>
        <w:numPr>
          <w:ilvl w:val="2"/>
          <w:numId w:val="41"/>
        </w:numPr>
        <w:spacing w:after="240"/>
        <w:jc w:val="both"/>
        <w:rPr>
          <w:rFonts w:ascii="Calibri" w:hAnsi="Calibri"/>
          <w:sz w:val="22"/>
          <w:szCs w:val="22"/>
        </w:rPr>
      </w:pPr>
      <w:r>
        <w:rPr>
          <w:rFonts w:ascii="Calibri" w:hAnsi="Calibri"/>
          <w:sz w:val="22"/>
          <w:szCs w:val="22"/>
        </w:rPr>
        <w:t>Describe your process for providing of staff as needed by each facility, both for initial training as well as ongoing training.</w:t>
      </w:r>
    </w:p>
    <w:p w14:paraId="258B74D7" w14:textId="4766F362" w:rsidR="00DE0922" w:rsidRDefault="00DE0922" w:rsidP="00EF02E1">
      <w:pPr>
        <w:pStyle w:val="ListParagraph"/>
        <w:numPr>
          <w:ilvl w:val="2"/>
          <w:numId w:val="41"/>
        </w:numPr>
        <w:spacing w:after="240"/>
        <w:jc w:val="both"/>
        <w:rPr>
          <w:rFonts w:ascii="Calibri" w:hAnsi="Calibri"/>
          <w:sz w:val="22"/>
          <w:szCs w:val="22"/>
        </w:rPr>
      </w:pPr>
      <w:r w:rsidRPr="00DE0922">
        <w:rPr>
          <w:rFonts w:ascii="Calibri" w:hAnsi="Calibri"/>
          <w:sz w:val="22"/>
          <w:szCs w:val="22"/>
        </w:rPr>
        <w:lastRenderedPageBreak/>
        <w:t xml:space="preserve">Please provide background information about each of the personnel that will serve as dedicated experience managers that will handle issues related to the account.  Also, please identify dedicated branch staff for branch offices closest to FDCF, Fort Dodge; IMCC, Coralville and ICIW, Mitchellville.  </w:t>
      </w:r>
    </w:p>
    <w:p w14:paraId="5393DE87" w14:textId="64351E36" w:rsidR="00DE0922" w:rsidRDefault="00FC29F3" w:rsidP="00EF02E1">
      <w:pPr>
        <w:pStyle w:val="ListParagraph"/>
        <w:numPr>
          <w:ilvl w:val="2"/>
          <w:numId w:val="41"/>
        </w:numPr>
        <w:spacing w:after="240"/>
        <w:jc w:val="both"/>
        <w:rPr>
          <w:rFonts w:ascii="Calibri" w:hAnsi="Calibri"/>
          <w:sz w:val="22"/>
          <w:szCs w:val="22"/>
        </w:rPr>
      </w:pPr>
      <w:r w:rsidRPr="00FC29F3">
        <w:rPr>
          <w:rFonts w:ascii="Calibri" w:hAnsi="Calibri" w:cs="Calibri"/>
          <w:sz w:val="22"/>
          <w:szCs w:val="22"/>
        </w:rPr>
        <w:t>Describe the process, timetable and specific tasks involved in becoming fully operational</w:t>
      </w:r>
      <w:r w:rsidR="007A3EE2">
        <w:rPr>
          <w:rFonts w:ascii="Calibri" w:hAnsi="Calibri" w:cs="Calibri"/>
          <w:sz w:val="22"/>
          <w:szCs w:val="22"/>
        </w:rPr>
        <w:t>.</w:t>
      </w:r>
      <w:r w:rsidRPr="00FC29F3">
        <w:rPr>
          <w:rFonts w:ascii="Calibri" w:hAnsi="Calibri" w:cs="Calibri"/>
          <w:sz w:val="22"/>
          <w:szCs w:val="22"/>
        </w:rPr>
        <w:t xml:space="preserve"> </w:t>
      </w:r>
    </w:p>
    <w:p w14:paraId="64E57FDA" w14:textId="3E492F37" w:rsidR="00DE0922" w:rsidRPr="00FC29F3" w:rsidRDefault="00662FF2" w:rsidP="00EF02E1">
      <w:pPr>
        <w:pStyle w:val="ListParagraph"/>
        <w:numPr>
          <w:ilvl w:val="2"/>
          <w:numId w:val="41"/>
        </w:numPr>
        <w:spacing w:after="240"/>
        <w:jc w:val="both"/>
        <w:rPr>
          <w:rFonts w:ascii="Calibri" w:hAnsi="Calibri"/>
          <w:sz w:val="22"/>
          <w:szCs w:val="22"/>
        </w:rPr>
      </w:pPr>
      <w:r>
        <w:rPr>
          <w:rFonts w:ascii="Calibri" w:hAnsi="Calibri"/>
          <w:sz w:val="22"/>
          <w:szCs w:val="22"/>
        </w:rPr>
        <w:t xml:space="preserve">Describe the current reporting system that you use.  </w:t>
      </w:r>
      <w:r w:rsidR="00DE0922" w:rsidRPr="00FC29F3">
        <w:rPr>
          <w:rFonts w:ascii="Calibri" w:hAnsi="Calibri"/>
          <w:sz w:val="22"/>
          <w:szCs w:val="22"/>
        </w:rPr>
        <w:t xml:space="preserve"> </w:t>
      </w:r>
    </w:p>
    <w:p w14:paraId="48454670" w14:textId="21B1A59A" w:rsidR="007715ED" w:rsidRPr="009E13BD" w:rsidRDefault="007715ED" w:rsidP="00EF02E1">
      <w:pPr>
        <w:pStyle w:val="NoSpacing"/>
        <w:numPr>
          <w:ilvl w:val="1"/>
          <w:numId w:val="41"/>
        </w:numPr>
        <w:tabs>
          <w:tab w:val="left" w:pos="720"/>
        </w:tabs>
        <w:ind w:hanging="720"/>
        <w:jc w:val="both"/>
        <w:rPr>
          <w:rFonts w:ascii="Calibri" w:hAnsi="Calibri"/>
          <w:b/>
          <w:sz w:val="22"/>
          <w:szCs w:val="22"/>
        </w:rPr>
      </w:pPr>
      <w:r w:rsidRPr="009E13BD">
        <w:rPr>
          <w:rFonts w:ascii="Calibri" w:hAnsi="Calibri"/>
          <w:b/>
          <w:sz w:val="22"/>
          <w:szCs w:val="22"/>
        </w:rPr>
        <w:t xml:space="preserve">Optional </w:t>
      </w:r>
      <w:r w:rsidR="00CB24E6" w:rsidRPr="00CB24E6">
        <w:rPr>
          <w:rFonts w:ascii="Calibri" w:hAnsi="Calibri"/>
          <w:b/>
          <w:sz w:val="22"/>
          <w:szCs w:val="22"/>
        </w:rPr>
        <w:t>Specifications</w:t>
      </w:r>
      <w:r w:rsidR="00CB24E6" w:rsidRPr="00CB24E6">
        <w:rPr>
          <w:rFonts w:ascii="Calibri" w:hAnsi="Calibri"/>
          <w:b/>
          <w:sz w:val="22"/>
          <w:szCs w:val="22"/>
          <w:highlight w:val="green"/>
        </w:rPr>
        <w:t xml:space="preserve"> </w:t>
      </w:r>
    </w:p>
    <w:p w14:paraId="24AC05AA" w14:textId="117AE02D" w:rsidR="00F32BA6" w:rsidRDefault="00F32BA6" w:rsidP="00EF02E1">
      <w:pPr>
        <w:ind w:left="720"/>
        <w:jc w:val="both"/>
        <w:rPr>
          <w:rFonts w:ascii="Calibri" w:hAnsi="Calibri"/>
          <w:sz w:val="22"/>
          <w:szCs w:val="22"/>
        </w:rPr>
      </w:pPr>
      <w:r w:rsidRPr="009E13BD">
        <w:rPr>
          <w:rFonts w:ascii="Calibri" w:hAnsi="Calibri"/>
          <w:sz w:val="22"/>
          <w:szCs w:val="22"/>
        </w:rPr>
        <w:t xml:space="preserve">All items listed below are optional, non-mandatory </w:t>
      </w:r>
      <w:r>
        <w:rPr>
          <w:rFonts w:ascii="Calibri" w:hAnsi="Calibri"/>
          <w:sz w:val="22"/>
          <w:szCs w:val="22"/>
        </w:rPr>
        <w:t>s</w:t>
      </w:r>
      <w:r w:rsidRPr="00CB24E6">
        <w:rPr>
          <w:rFonts w:ascii="Calibri" w:hAnsi="Calibri"/>
          <w:sz w:val="22"/>
          <w:szCs w:val="22"/>
        </w:rPr>
        <w:t>pecifications</w:t>
      </w:r>
      <w:r w:rsidRPr="009E13BD">
        <w:rPr>
          <w:rFonts w:ascii="Calibri" w:hAnsi="Calibri"/>
          <w:sz w:val="22"/>
          <w:szCs w:val="22"/>
        </w:rPr>
        <w:t xml:space="preserve">. These </w:t>
      </w:r>
      <w:r>
        <w:rPr>
          <w:rFonts w:ascii="Calibri" w:hAnsi="Calibri"/>
          <w:sz w:val="22"/>
          <w:szCs w:val="22"/>
        </w:rPr>
        <w:t>s</w:t>
      </w:r>
      <w:r w:rsidRPr="00CB24E6">
        <w:rPr>
          <w:rFonts w:ascii="Calibri" w:hAnsi="Calibri"/>
          <w:sz w:val="22"/>
          <w:szCs w:val="22"/>
        </w:rPr>
        <w:t xml:space="preserve">pecifications </w:t>
      </w:r>
      <w:r w:rsidRPr="009E13BD">
        <w:rPr>
          <w:rFonts w:ascii="Calibri" w:hAnsi="Calibri"/>
          <w:sz w:val="22"/>
          <w:szCs w:val="22"/>
        </w:rPr>
        <w:t>will be evaluated and scored</w:t>
      </w:r>
      <w:r>
        <w:rPr>
          <w:rFonts w:ascii="Calibri" w:hAnsi="Calibri"/>
          <w:sz w:val="22"/>
          <w:szCs w:val="22"/>
        </w:rPr>
        <w:t xml:space="preserve"> in the technical proposal</w:t>
      </w:r>
      <w:r w:rsidRPr="009E13BD">
        <w:rPr>
          <w:rFonts w:ascii="Calibri" w:hAnsi="Calibri"/>
          <w:sz w:val="22"/>
          <w:szCs w:val="22"/>
        </w:rPr>
        <w:t>. Cost for optional specifications shall be identified in the cost proposal</w:t>
      </w:r>
      <w:r>
        <w:rPr>
          <w:rFonts w:ascii="Calibri" w:hAnsi="Calibri"/>
          <w:sz w:val="22"/>
          <w:szCs w:val="22"/>
        </w:rPr>
        <w:t>; however, c</w:t>
      </w:r>
      <w:r w:rsidRPr="009E13BD">
        <w:rPr>
          <w:rFonts w:ascii="Calibri" w:hAnsi="Calibri"/>
          <w:sz w:val="22"/>
          <w:szCs w:val="22"/>
        </w:rPr>
        <w:t>osts for optional specifications will</w:t>
      </w:r>
      <w:r w:rsidR="00AC2DDC">
        <w:rPr>
          <w:rFonts w:ascii="Calibri" w:hAnsi="Calibri"/>
          <w:sz w:val="22"/>
          <w:szCs w:val="22"/>
        </w:rPr>
        <w:t xml:space="preserve"> not be</w:t>
      </w:r>
      <w:r w:rsidRPr="009E13BD">
        <w:rPr>
          <w:rFonts w:ascii="Calibri" w:hAnsi="Calibri"/>
          <w:sz w:val="22"/>
          <w:szCs w:val="22"/>
        </w:rPr>
        <w:t xml:space="preserve"> </w:t>
      </w:r>
      <w:r>
        <w:rPr>
          <w:rFonts w:ascii="Calibri" w:hAnsi="Calibri"/>
          <w:sz w:val="22"/>
          <w:szCs w:val="22"/>
        </w:rPr>
        <w:t xml:space="preserve">considered </w:t>
      </w:r>
      <w:r w:rsidRPr="009E13BD">
        <w:rPr>
          <w:rFonts w:ascii="Calibri" w:hAnsi="Calibri"/>
          <w:sz w:val="22"/>
          <w:szCs w:val="22"/>
        </w:rPr>
        <w:t>in the determination of the cost score.</w:t>
      </w:r>
    </w:p>
    <w:p w14:paraId="31F6D51F" w14:textId="77777777" w:rsidR="00360076" w:rsidRPr="009E13BD" w:rsidRDefault="00360076" w:rsidP="00EF02E1">
      <w:pPr>
        <w:ind w:left="720"/>
        <w:jc w:val="both"/>
        <w:rPr>
          <w:rFonts w:ascii="Calibri" w:hAnsi="Calibri"/>
          <w:b/>
          <w:sz w:val="22"/>
          <w:szCs w:val="22"/>
        </w:rPr>
      </w:pPr>
    </w:p>
    <w:p w14:paraId="07D0A46C" w14:textId="77777777" w:rsidR="00360076" w:rsidRPr="009C4B85" w:rsidRDefault="00360076" w:rsidP="00EF02E1">
      <w:pPr>
        <w:pStyle w:val="NoSpacing"/>
        <w:numPr>
          <w:ilvl w:val="2"/>
          <w:numId w:val="38"/>
        </w:numPr>
        <w:tabs>
          <w:tab w:val="left" w:pos="360"/>
          <w:tab w:val="left" w:pos="720"/>
          <w:tab w:val="left" w:pos="1440"/>
        </w:tabs>
        <w:jc w:val="both"/>
        <w:rPr>
          <w:rFonts w:ascii="Calibri" w:hAnsi="Calibri"/>
          <w:sz w:val="22"/>
          <w:szCs w:val="22"/>
        </w:rPr>
      </w:pPr>
      <w:r w:rsidRPr="00336283">
        <w:rPr>
          <w:rFonts w:ascii="Calibri" w:hAnsi="Calibri"/>
          <w:sz w:val="22"/>
          <w:szCs w:val="22"/>
          <w:highlight w:val="yellow"/>
        </w:rPr>
        <w:t>List Optional Specifications</w:t>
      </w:r>
      <w:r w:rsidRPr="009C4B85">
        <w:rPr>
          <w:rFonts w:ascii="Calibri" w:hAnsi="Calibri"/>
          <w:sz w:val="22"/>
          <w:szCs w:val="22"/>
        </w:rPr>
        <w:tab/>
      </w:r>
    </w:p>
    <w:p w14:paraId="0F7E98D7" w14:textId="77777777" w:rsidR="007715ED" w:rsidRPr="009E13BD" w:rsidRDefault="007715ED" w:rsidP="00EF02E1">
      <w:pPr>
        <w:jc w:val="both"/>
        <w:rPr>
          <w:rFonts w:ascii="Calibri" w:hAnsi="Calibri"/>
          <w:sz w:val="22"/>
          <w:szCs w:val="22"/>
        </w:rPr>
      </w:pPr>
    </w:p>
    <w:p w14:paraId="01707F09" w14:textId="77777777" w:rsidR="007715ED" w:rsidRPr="009E13BD" w:rsidRDefault="007715ED" w:rsidP="00EC09F5">
      <w:pPr>
        <w:jc w:val="both"/>
        <w:rPr>
          <w:rFonts w:ascii="Calibri" w:hAnsi="Calibri"/>
          <w:sz w:val="22"/>
          <w:szCs w:val="22"/>
        </w:rPr>
        <w:sectPr w:rsidR="007715ED" w:rsidRPr="009E13BD" w:rsidSect="00DB527A">
          <w:headerReference w:type="default" r:id="rId16"/>
          <w:footerReference w:type="even" r:id="rId17"/>
          <w:footerReference w:type="default" r:id="rId18"/>
          <w:pgSz w:w="12240" w:h="15840"/>
          <w:pgMar w:top="1440" w:right="1440" w:bottom="1440" w:left="1440" w:header="720" w:footer="720" w:gutter="0"/>
          <w:cols w:space="720"/>
          <w:docGrid w:linePitch="360"/>
        </w:sectPr>
      </w:pPr>
    </w:p>
    <w:p w14:paraId="53C63FA1" w14:textId="0288B1D4" w:rsidR="007715ED" w:rsidRPr="00E41B36"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9E13BD">
        <w:rPr>
          <w:rFonts w:ascii="Calibri" w:hAnsi="Calibri"/>
          <w:spacing w:val="-3"/>
          <w:szCs w:val="22"/>
        </w:rPr>
        <w:lastRenderedPageBreak/>
        <w:t xml:space="preserve">SECTION </w:t>
      </w:r>
      <w:r w:rsidR="003576CE">
        <w:rPr>
          <w:rFonts w:ascii="Calibri" w:hAnsi="Calibri"/>
          <w:spacing w:val="-3"/>
          <w:szCs w:val="22"/>
        </w:rPr>
        <w:t>6</w:t>
      </w:r>
      <w:r w:rsidRPr="00E41B36">
        <w:rPr>
          <w:rFonts w:ascii="Calibri" w:hAnsi="Calibri"/>
          <w:spacing w:val="-3"/>
          <w:szCs w:val="22"/>
        </w:rPr>
        <w:t xml:space="preserve"> </w:t>
      </w:r>
      <w:r w:rsidRPr="00E41B36">
        <w:rPr>
          <w:rFonts w:ascii="Calibri" w:hAnsi="Calibri"/>
          <w:spacing w:val="-3"/>
          <w:szCs w:val="22"/>
        </w:rPr>
        <w:tab/>
        <w:t>EVALUATION AND SELECTION</w:t>
      </w:r>
    </w:p>
    <w:p w14:paraId="7783E8A4" w14:textId="77777777" w:rsidR="007715ED" w:rsidRPr="009E13BD" w:rsidRDefault="007715ED" w:rsidP="00EC09F5">
      <w:pPr>
        <w:tabs>
          <w:tab w:val="left" w:pos="360"/>
        </w:tabs>
        <w:jc w:val="both"/>
        <w:rPr>
          <w:rFonts w:ascii="Calibri" w:hAnsi="Calibri"/>
          <w:b/>
          <w:sz w:val="22"/>
          <w:szCs w:val="22"/>
        </w:rPr>
      </w:pPr>
      <w:r w:rsidRPr="009E13BD">
        <w:rPr>
          <w:rFonts w:ascii="Calibri" w:hAnsi="Calibri"/>
          <w:b/>
          <w:sz w:val="22"/>
          <w:szCs w:val="22"/>
        </w:rPr>
        <w:tab/>
      </w:r>
    </w:p>
    <w:p w14:paraId="1A80C920" w14:textId="511AD227" w:rsidR="007715ED" w:rsidRPr="009E13BD" w:rsidRDefault="003576CE" w:rsidP="00727C07">
      <w:pPr>
        <w:tabs>
          <w:tab w:val="left" w:pos="720"/>
        </w:tabs>
        <w:ind w:left="720" w:hanging="720"/>
        <w:jc w:val="both"/>
        <w:rPr>
          <w:rFonts w:ascii="Calibri" w:hAnsi="Calibri"/>
          <w:b/>
          <w:sz w:val="22"/>
          <w:szCs w:val="22"/>
        </w:rPr>
      </w:pPr>
      <w:r>
        <w:rPr>
          <w:rFonts w:ascii="Calibri" w:hAnsi="Calibri"/>
          <w:b/>
          <w:sz w:val="22"/>
          <w:szCs w:val="22"/>
        </w:rPr>
        <w:t>6</w:t>
      </w:r>
      <w:r w:rsidR="007715ED" w:rsidRPr="009E13BD">
        <w:rPr>
          <w:rFonts w:ascii="Calibri" w:hAnsi="Calibri"/>
          <w:b/>
          <w:sz w:val="22"/>
          <w:szCs w:val="22"/>
        </w:rPr>
        <w:t>.1</w:t>
      </w:r>
      <w:r w:rsidR="007715ED" w:rsidRPr="009E13BD">
        <w:rPr>
          <w:rFonts w:ascii="Calibri" w:hAnsi="Calibri"/>
          <w:b/>
          <w:sz w:val="22"/>
          <w:szCs w:val="22"/>
        </w:rPr>
        <w:tab/>
        <w:t>Introduction</w:t>
      </w:r>
    </w:p>
    <w:p w14:paraId="59B099AE" w14:textId="549721AB"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This section describes the evaluation process that will be used to determine which Proposal(s) provides the greatest benefit to the State. Agency will not necessarily award the Contract to the </w:t>
      </w:r>
      <w:r w:rsidR="000F48D5">
        <w:rPr>
          <w:rFonts w:ascii="Calibri" w:hAnsi="Calibri"/>
          <w:sz w:val="22"/>
          <w:szCs w:val="22"/>
        </w:rPr>
        <w:t>Respondent</w:t>
      </w:r>
      <w:r w:rsidRPr="009E13BD">
        <w:rPr>
          <w:rFonts w:ascii="Calibri" w:hAnsi="Calibri"/>
          <w:sz w:val="22"/>
          <w:szCs w:val="22"/>
        </w:rPr>
        <w:t xml:space="preserve"> offering the lowest cost to the Agency. Instead, the Agency will </w:t>
      </w:r>
      <w:r w:rsidR="00277ABE" w:rsidRPr="009E13BD">
        <w:rPr>
          <w:rFonts w:ascii="Calibri" w:hAnsi="Calibri"/>
          <w:sz w:val="22"/>
          <w:szCs w:val="22"/>
        </w:rPr>
        <w:t xml:space="preserve">award to </w:t>
      </w: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whose Responsive Proposal the Agency believes will provide the best value to the State. </w:t>
      </w:r>
    </w:p>
    <w:p w14:paraId="670485DF" w14:textId="77777777" w:rsidR="007715ED" w:rsidRPr="009E13BD" w:rsidRDefault="007715ED" w:rsidP="00EC09F5">
      <w:pPr>
        <w:tabs>
          <w:tab w:val="left" w:pos="270"/>
          <w:tab w:val="left" w:pos="360"/>
        </w:tabs>
        <w:jc w:val="both"/>
        <w:rPr>
          <w:rFonts w:ascii="Calibri" w:hAnsi="Calibri"/>
          <w:b/>
          <w:sz w:val="22"/>
          <w:szCs w:val="22"/>
        </w:rPr>
      </w:pPr>
    </w:p>
    <w:p w14:paraId="4235A918" w14:textId="77777777" w:rsidR="003576CE" w:rsidRPr="003576CE" w:rsidRDefault="003576CE" w:rsidP="003576CE">
      <w:pPr>
        <w:pStyle w:val="ListParagraph"/>
        <w:numPr>
          <w:ilvl w:val="0"/>
          <w:numId w:val="17"/>
        </w:numPr>
        <w:tabs>
          <w:tab w:val="left" w:pos="720"/>
        </w:tabs>
        <w:jc w:val="both"/>
        <w:rPr>
          <w:rFonts w:ascii="Calibri" w:hAnsi="Calibri"/>
          <w:b/>
          <w:vanish/>
          <w:sz w:val="22"/>
          <w:szCs w:val="22"/>
        </w:rPr>
      </w:pPr>
    </w:p>
    <w:p w14:paraId="132D6C45" w14:textId="77777777" w:rsidR="003576CE" w:rsidRPr="003576CE" w:rsidRDefault="003576CE" w:rsidP="003576CE">
      <w:pPr>
        <w:pStyle w:val="ListParagraph"/>
        <w:numPr>
          <w:ilvl w:val="0"/>
          <w:numId w:val="17"/>
        </w:numPr>
        <w:tabs>
          <w:tab w:val="left" w:pos="720"/>
        </w:tabs>
        <w:jc w:val="both"/>
        <w:rPr>
          <w:rFonts w:ascii="Calibri" w:hAnsi="Calibri"/>
          <w:b/>
          <w:vanish/>
          <w:sz w:val="22"/>
          <w:szCs w:val="22"/>
        </w:rPr>
      </w:pPr>
    </w:p>
    <w:p w14:paraId="339097CD" w14:textId="1FA4DFE1" w:rsidR="007715ED" w:rsidRPr="009E13BD" w:rsidRDefault="007715ED" w:rsidP="00950E61">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Evaluation Committee</w:t>
      </w:r>
    </w:p>
    <w:p w14:paraId="4D1C5A81" w14:textId="76BD425C"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The Agency </w:t>
      </w:r>
      <w:r w:rsidR="00277ABE" w:rsidRPr="009E13BD">
        <w:rPr>
          <w:rFonts w:ascii="Calibri" w:hAnsi="Calibri"/>
          <w:sz w:val="22"/>
          <w:szCs w:val="22"/>
        </w:rPr>
        <w:t>will</w:t>
      </w:r>
      <w:r w:rsidRPr="009E13BD">
        <w:rPr>
          <w:rFonts w:ascii="Calibri" w:hAnsi="Calibri"/>
          <w:sz w:val="22"/>
          <w:szCs w:val="22"/>
        </w:rPr>
        <w:t xml:space="preserve"> conduct a comprehensive, fair, and impartial evaluation of Proposals received in response to this RFP.  The Agency will use an evaluation committee to review and evaluate the </w:t>
      </w:r>
      <w:r w:rsidR="00D0303A">
        <w:rPr>
          <w:rFonts w:ascii="Calibri" w:hAnsi="Calibri"/>
          <w:sz w:val="22"/>
          <w:szCs w:val="22"/>
        </w:rPr>
        <w:t xml:space="preserve">Technical </w:t>
      </w:r>
      <w:r w:rsidRPr="009E13BD">
        <w:rPr>
          <w:rFonts w:ascii="Calibri" w:hAnsi="Calibri"/>
          <w:sz w:val="22"/>
          <w:szCs w:val="22"/>
        </w:rPr>
        <w:t xml:space="preserve">Proposals.  </w:t>
      </w:r>
      <w:r w:rsidR="00D029C4" w:rsidRPr="009E13BD">
        <w:rPr>
          <w:rFonts w:ascii="Calibri" w:hAnsi="Calibri"/>
          <w:sz w:val="22"/>
          <w:szCs w:val="22"/>
        </w:rPr>
        <w:t>The evaluation committee will recommend</w:t>
      </w:r>
      <w:r w:rsidR="00D029C4">
        <w:rPr>
          <w:rFonts w:ascii="Calibri" w:hAnsi="Calibri"/>
          <w:sz w:val="22"/>
          <w:szCs w:val="22"/>
        </w:rPr>
        <w:t xml:space="preserve"> an award based on the results of their evaluation to the Agency or to such other</w:t>
      </w:r>
      <w:r w:rsidR="00D029C4" w:rsidRPr="009E13BD">
        <w:rPr>
          <w:rFonts w:ascii="Calibri" w:hAnsi="Calibri"/>
          <w:sz w:val="22"/>
          <w:szCs w:val="22"/>
        </w:rPr>
        <w:t xml:space="preserve"> person or entity who must approve the recommendation.  </w:t>
      </w:r>
    </w:p>
    <w:p w14:paraId="53C8E832" w14:textId="77777777" w:rsidR="007715ED" w:rsidRPr="009E13BD" w:rsidRDefault="007715ED" w:rsidP="00EC09F5">
      <w:pPr>
        <w:jc w:val="both"/>
        <w:rPr>
          <w:rFonts w:ascii="Calibri" w:hAnsi="Calibri"/>
          <w:sz w:val="22"/>
          <w:szCs w:val="22"/>
        </w:rPr>
      </w:pPr>
    </w:p>
    <w:p w14:paraId="3BFDB9ED" w14:textId="2A146D5A" w:rsidR="007715ED" w:rsidRPr="009E13BD" w:rsidRDefault="00277ABE"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r w:rsidR="0041793E">
        <w:rPr>
          <w:rFonts w:ascii="Calibri" w:hAnsi="Calibri"/>
          <w:b/>
          <w:sz w:val="22"/>
          <w:szCs w:val="22"/>
        </w:rPr>
        <w:t xml:space="preserve">Evaluation and </w:t>
      </w:r>
      <w:r w:rsidRPr="009E13BD">
        <w:rPr>
          <w:rFonts w:ascii="Calibri" w:hAnsi="Calibri"/>
          <w:b/>
          <w:sz w:val="22"/>
          <w:szCs w:val="22"/>
        </w:rPr>
        <w:t>Scoring</w:t>
      </w:r>
    </w:p>
    <w:p w14:paraId="0FD283E1" w14:textId="6325A154"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w:t>
      </w:r>
      <w:r w:rsidR="001E184C" w:rsidRPr="009E13BD">
        <w:rPr>
          <w:rFonts w:ascii="Calibri" w:hAnsi="Calibri"/>
          <w:sz w:val="22"/>
          <w:szCs w:val="22"/>
        </w:rPr>
        <w:t xml:space="preserve">Technical </w:t>
      </w:r>
      <w:r w:rsidRPr="009E13BD">
        <w:rPr>
          <w:rFonts w:ascii="Calibri" w:hAnsi="Calibri"/>
          <w:sz w:val="22"/>
          <w:szCs w:val="22"/>
        </w:rPr>
        <w:t xml:space="preserve">Proposals will </w:t>
      </w:r>
      <w:r w:rsidR="003B5BF4">
        <w:rPr>
          <w:rFonts w:ascii="Calibri" w:hAnsi="Calibri"/>
          <w:sz w:val="22"/>
          <w:szCs w:val="22"/>
        </w:rPr>
        <w:t xml:space="preserve">first </w:t>
      </w:r>
      <w:r w:rsidRPr="009E13BD">
        <w:rPr>
          <w:rFonts w:ascii="Calibri" w:hAnsi="Calibri"/>
          <w:sz w:val="22"/>
          <w:szCs w:val="22"/>
        </w:rPr>
        <w:t xml:space="preserve">be </w:t>
      </w:r>
      <w:r w:rsidR="003B5BF4">
        <w:rPr>
          <w:rFonts w:ascii="Calibri" w:hAnsi="Calibri"/>
          <w:sz w:val="22"/>
          <w:szCs w:val="22"/>
        </w:rPr>
        <w:t>review</w:t>
      </w:r>
      <w:r w:rsidR="003B5BF4" w:rsidRPr="009E13BD">
        <w:rPr>
          <w:rFonts w:ascii="Calibri" w:hAnsi="Calibri"/>
          <w:sz w:val="22"/>
          <w:szCs w:val="22"/>
        </w:rPr>
        <w:t>ed</w:t>
      </w:r>
      <w:r w:rsidRPr="009E13BD">
        <w:rPr>
          <w:rFonts w:ascii="Calibri" w:hAnsi="Calibri"/>
          <w:sz w:val="22"/>
          <w:szCs w:val="22"/>
        </w:rPr>
        <w:t xml:space="preserve"> to determine if they comply with the Mandatory </w:t>
      </w:r>
      <w:r w:rsidR="00CB24E6">
        <w:rPr>
          <w:rFonts w:ascii="Calibri" w:hAnsi="Calibri"/>
          <w:sz w:val="22"/>
          <w:szCs w:val="22"/>
        </w:rPr>
        <w:t>S</w:t>
      </w:r>
      <w:r w:rsidR="00CB24E6" w:rsidRPr="00CB24E6">
        <w:rPr>
          <w:rFonts w:ascii="Calibri" w:hAnsi="Calibri"/>
          <w:sz w:val="22"/>
          <w:szCs w:val="22"/>
        </w:rPr>
        <w:t>pecifications</w:t>
      </w:r>
      <w:r w:rsidR="003B5BF4">
        <w:rPr>
          <w:rFonts w:ascii="Calibri" w:hAnsi="Calibri"/>
          <w:sz w:val="22"/>
          <w:szCs w:val="22"/>
        </w:rPr>
        <w:t>.</w:t>
      </w:r>
      <w:r w:rsidR="00CB24E6" w:rsidRPr="00CB24E6">
        <w:rPr>
          <w:rFonts w:ascii="Calibri" w:hAnsi="Calibri"/>
          <w:sz w:val="22"/>
          <w:szCs w:val="22"/>
        </w:rPr>
        <w:t xml:space="preserve"> </w:t>
      </w:r>
      <w:r w:rsidR="003B5BF4">
        <w:rPr>
          <w:rFonts w:ascii="Calibri" w:hAnsi="Calibri"/>
          <w:sz w:val="22"/>
          <w:szCs w:val="22"/>
        </w:rPr>
        <w:t xml:space="preserve"> The Technical Proposals will then be evaluated and scored on the </w:t>
      </w:r>
      <w:r w:rsidR="003B5BF4" w:rsidRPr="009E13BD">
        <w:rPr>
          <w:rFonts w:ascii="Calibri" w:hAnsi="Calibri"/>
          <w:sz w:val="22"/>
          <w:szCs w:val="22"/>
        </w:rPr>
        <w:t>Scored</w:t>
      </w:r>
      <w:r w:rsidRPr="009E13BD">
        <w:rPr>
          <w:rFonts w:ascii="Calibri" w:hAnsi="Calibri"/>
          <w:sz w:val="22"/>
          <w:szCs w:val="22"/>
        </w:rPr>
        <w:t xml:space="preserve"> Technical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described in Section </w:t>
      </w:r>
      <w:r w:rsidR="003576CE">
        <w:rPr>
          <w:rFonts w:ascii="Calibri" w:hAnsi="Calibri"/>
          <w:sz w:val="22"/>
          <w:szCs w:val="22"/>
        </w:rPr>
        <w:t>5</w:t>
      </w:r>
      <w:r w:rsidRPr="009E13BD">
        <w:rPr>
          <w:rFonts w:ascii="Calibri" w:hAnsi="Calibri"/>
          <w:sz w:val="22"/>
          <w:szCs w:val="22"/>
        </w:rPr>
        <w:t xml:space="preserve">.1 and </w:t>
      </w:r>
      <w:r w:rsidR="003576CE">
        <w:rPr>
          <w:rFonts w:ascii="Calibri" w:hAnsi="Calibri"/>
          <w:sz w:val="22"/>
          <w:szCs w:val="22"/>
        </w:rPr>
        <w:t>5</w:t>
      </w:r>
      <w:r w:rsidRPr="009E13BD">
        <w:rPr>
          <w:rFonts w:ascii="Calibri" w:hAnsi="Calibri"/>
          <w:sz w:val="22"/>
          <w:szCs w:val="22"/>
        </w:rPr>
        <w:t xml:space="preserve">.2. To be deemed a Responsive Proposal, the Proposal must: </w:t>
      </w:r>
    </w:p>
    <w:p w14:paraId="1A1A0CDB" w14:textId="7A04665B" w:rsidR="007715ED" w:rsidRPr="009E13BD" w:rsidRDefault="00277ABE" w:rsidP="00524469">
      <w:pPr>
        <w:numPr>
          <w:ilvl w:val="0"/>
          <w:numId w:val="20"/>
        </w:numPr>
        <w:ind w:left="900" w:hanging="180"/>
        <w:jc w:val="both"/>
        <w:rPr>
          <w:rFonts w:ascii="Calibri" w:hAnsi="Calibri"/>
          <w:sz w:val="22"/>
          <w:szCs w:val="22"/>
        </w:rPr>
      </w:pPr>
      <w:r w:rsidRPr="009E13BD">
        <w:rPr>
          <w:rFonts w:ascii="Calibri" w:hAnsi="Calibri"/>
          <w:sz w:val="22"/>
          <w:szCs w:val="22"/>
        </w:rPr>
        <w:t>A</w:t>
      </w:r>
      <w:r w:rsidR="007715ED" w:rsidRPr="009E13BD">
        <w:rPr>
          <w:rFonts w:ascii="Calibri" w:hAnsi="Calibri"/>
          <w:sz w:val="22"/>
          <w:szCs w:val="22"/>
        </w:rPr>
        <w:t xml:space="preserve">nswer “Yes” to all parts of Section </w:t>
      </w:r>
      <w:r w:rsidR="003576CE">
        <w:rPr>
          <w:rFonts w:ascii="Calibri" w:hAnsi="Calibri"/>
          <w:sz w:val="22"/>
          <w:szCs w:val="22"/>
        </w:rPr>
        <w:t>5</w:t>
      </w:r>
      <w:r w:rsidR="007715ED" w:rsidRPr="009E13BD">
        <w:rPr>
          <w:rFonts w:ascii="Calibri" w:hAnsi="Calibri"/>
          <w:sz w:val="22"/>
          <w:szCs w:val="22"/>
        </w:rPr>
        <w:t>.</w:t>
      </w:r>
      <w:r w:rsidR="00A92B8B">
        <w:rPr>
          <w:rFonts w:ascii="Calibri" w:hAnsi="Calibri"/>
          <w:sz w:val="22"/>
          <w:szCs w:val="22"/>
        </w:rPr>
        <w:t>1</w:t>
      </w:r>
      <w:r w:rsidR="007715ED" w:rsidRPr="009E13BD">
        <w:rPr>
          <w:rFonts w:ascii="Calibri" w:hAnsi="Calibri"/>
          <w:sz w:val="22"/>
          <w:szCs w:val="22"/>
        </w:rPr>
        <w:t xml:space="preserve"> and include supportive materials as required to demonstrate the </w:t>
      </w:r>
      <w:r w:rsidR="003576CE">
        <w:rPr>
          <w:rFonts w:ascii="Calibri" w:hAnsi="Calibri"/>
          <w:sz w:val="22"/>
          <w:szCs w:val="22"/>
        </w:rPr>
        <w:t xml:space="preserve"> Respondent</w:t>
      </w:r>
      <w:r w:rsidR="007715ED"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in that section and</w:t>
      </w:r>
    </w:p>
    <w:p w14:paraId="746BF749" w14:textId="2DFF8EE3" w:rsidR="00277ABE" w:rsidRDefault="00277ABE" w:rsidP="00524469">
      <w:pPr>
        <w:numPr>
          <w:ilvl w:val="0"/>
          <w:numId w:val="20"/>
        </w:numPr>
        <w:ind w:left="900" w:hanging="180"/>
        <w:jc w:val="both"/>
        <w:rPr>
          <w:rFonts w:ascii="Calibri" w:hAnsi="Calibri" w:cs="Calibri"/>
          <w:sz w:val="22"/>
          <w:szCs w:val="22"/>
        </w:rPr>
      </w:pPr>
      <w:r w:rsidRPr="00277ABE">
        <w:rPr>
          <w:rFonts w:ascii="Calibri" w:hAnsi="Calibri" w:cs="Calibri"/>
          <w:sz w:val="22"/>
          <w:szCs w:val="22"/>
        </w:rPr>
        <w:t xml:space="preserve">Obtain the minimum score for the </w:t>
      </w:r>
      <w:r w:rsidR="003B5BF4">
        <w:rPr>
          <w:rFonts w:ascii="Calibri" w:hAnsi="Calibri" w:cs="Calibri"/>
          <w:sz w:val="22"/>
          <w:szCs w:val="22"/>
        </w:rPr>
        <w:t>T</w:t>
      </w:r>
      <w:r w:rsidRPr="00277ABE">
        <w:rPr>
          <w:rFonts w:ascii="Calibri" w:hAnsi="Calibri" w:cs="Calibri"/>
          <w:sz w:val="22"/>
          <w:szCs w:val="22"/>
        </w:rPr>
        <w:t xml:space="preserve">echnical </w:t>
      </w:r>
      <w:r w:rsidR="003B5BF4">
        <w:rPr>
          <w:rFonts w:ascii="Calibri" w:hAnsi="Calibri" w:cs="Calibri"/>
          <w:sz w:val="22"/>
          <w:szCs w:val="22"/>
        </w:rPr>
        <w:t>Proposal</w:t>
      </w:r>
      <w:r w:rsidRPr="00277ABE">
        <w:rPr>
          <w:rFonts w:ascii="Calibri" w:hAnsi="Calibri" w:cs="Calibri"/>
          <w:sz w:val="22"/>
          <w:szCs w:val="22"/>
        </w:rPr>
        <w:t>.</w:t>
      </w:r>
    </w:p>
    <w:p w14:paraId="6CFAA187" w14:textId="77777777" w:rsidR="009276C0" w:rsidRDefault="009276C0" w:rsidP="009276C0">
      <w:pPr>
        <w:ind w:left="900"/>
        <w:jc w:val="both"/>
        <w:rPr>
          <w:rFonts w:ascii="Calibri" w:hAnsi="Calibri" w:cs="Calibri"/>
          <w:sz w:val="22"/>
          <w:szCs w:val="22"/>
        </w:rPr>
      </w:pPr>
    </w:p>
    <w:p w14:paraId="6613BB8A" w14:textId="23A251C2" w:rsidR="009276C0" w:rsidRPr="009E13BD" w:rsidRDefault="009276C0" w:rsidP="009276C0">
      <w:pPr>
        <w:ind w:left="720"/>
        <w:jc w:val="both"/>
        <w:rPr>
          <w:rFonts w:ascii="Calibri" w:hAnsi="Calibri"/>
          <w:sz w:val="22"/>
          <w:szCs w:val="22"/>
        </w:rPr>
      </w:pPr>
      <w:r w:rsidRPr="009E13BD">
        <w:rPr>
          <w:rFonts w:ascii="Calibri" w:hAnsi="Calibri"/>
          <w:sz w:val="22"/>
          <w:szCs w:val="22"/>
        </w:rPr>
        <w:t xml:space="preserve">An addendum identifying the points assigned to evaluation criteria and minimum score will be posted prior to the RFP </w:t>
      </w:r>
      <w:r w:rsidR="006C7C8E">
        <w:rPr>
          <w:rFonts w:ascii="Calibri" w:hAnsi="Calibri"/>
          <w:sz w:val="22"/>
          <w:szCs w:val="22"/>
        </w:rPr>
        <w:t>closing</w:t>
      </w:r>
      <w:r w:rsidRPr="009E13BD">
        <w:rPr>
          <w:rFonts w:ascii="Calibri" w:hAnsi="Calibri"/>
          <w:sz w:val="22"/>
          <w:szCs w:val="22"/>
        </w:rPr>
        <w:t>.</w:t>
      </w:r>
    </w:p>
    <w:p w14:paraId="1E0E94F2" w14:textId="77777777" w:rsidR="00277ABE" w:rsidRPr="009E13BD" w:rsidRDefault="00277ABE" w:rsidP="00277ABE">
      <w:pPr>
        <w:ind w:left="900"/>
        <w:jc w:val="both"/>
        <w:rPr>
          <w:rFonts w:ascii="Calibri" w:hAnsi="Calibri"/>
          <w:sz w:val="22"/>
          <w:szCs w:val="22"/>
        </w:rPr>
      </w:pPr>
    </w:p>
    <w:p w14:paraId="17E061B6" w14:textId="0D7C6C66" w:rsidR="00740E06" w:rsidRPr="00740E06" w:rsidRDefault="00740E06" w:rsidP="00BF59AA">
      <w:pPr>
        <w:numPr>
          <w:ilvl w:val="1"/>
          <w:numId w:val="17"/>
        </w:numPr>
        <w:tabs>
          <w:tab w:val="left" w:pos="720"/>
        </w:tabs>
        <w:ind w:left="720" w:hanging="720"/>
        <w:jc w:val="both"/>
        <w:rPr>
          <w:rFonts w:ascii="Calibri" w:hAnsi="Calibri"/>
          <w:szCs w:val="22"/>
        </w:rPr>
      </w:pPr>
      <w:r w:rsidRPr="00740E06">
        <w:rPr>
          <w:rFonts w:ascii="Calibri" w:hAnsi="Calibri"/>
          <w:b/>
          <w:sz w:val="22"/>
          <w:szCs w:val="22"/>
        </w:rPr>
        <w:t>Cost Proposal Scoring</w:t>
      </w:r>
    </w:p>
    <w:p w14:paraId="161130FA" w14:textId="0DF1D217" w:rsidR="00740E06" w:rsidRDefault="00740E06" w:rsidP="00740E06">
      <w:pPr>
        <w:spacing w:after="120"/>
        <w:ind w:left="720"/>
        <w:jc w:val="both"/>
        <w:rPr>
          <w:rFonts w:ascii="Calibri" w:hAnsi="Calibri" w:cs="Calibri"/>
          <w:sz w:val="22"/>
          <w:szCs w:val="22"/>
        </w:rPr>
      </w:pPr>
      <w:r w:rsidRPr="00872A6A">
        <w:rPr>
          <w:rFonts w:ascii="Calibri" w:hAnsi="Calibri" w:cs="Calibri"/>
          <w:sz w:val="22"/>
          <w:szCs w:val="22"/>
        </w:rPr>
        <w:t>The Cost Proposals will remain sealed during the evaluation of the Technical Proposal</w:t>
      </w:r>
      <w:r>
        <w:rPr>
          <w:rFonts w:ascii="Calibri" w:hAnsi="Calibri" w:cs="Calibri"/>
          <w:sz w:val="22"/>
          <w:szCs w:val="22"/>
        </w:rPr>
        <w:t>s</w:t>
      </w:r>
      <w:r w:rsidRPr="00872A6A">
        <w:rPr>
          <w:rFonts w:ascii="Calibri" w:hAnsi="Calibri" w:cs="Calibri"/>
          <w:sz w:val="22"/>
          <w:szCs w:val="22"/>
        </w:rPr>
        <w:t xml:space="preserve"> and any </w:t>
      </w:r>
      <w:r>
        <w:rPr>
          <w:rFonts w:ascii="Calibri" w:hAnsi="Calibri" w:cs="Calibri"/>
          <w:sz w:val="22"/>
          <w:szCs w:val="22"/>
        </w:rPr>
        <w:t>d</w:t>
      </w:r>
      <w:r w:rsidRPr="00872A6A">
        <w:rPr>
          <w:rFonts w:ascii="Calibri" w:hAnsi="Calibri" w:cs="Calibri"/>
          <w:sz w:val="22"/>
          <w:szCs w:val="22"/>
        </w:rPr>
        <w:t>emonstration</w:t>
      </w:r>
      <w:r>
        <w:rPr>
          <w:rFonts w:ascii="Calibri" w:hAnsi="Calibri" w:cs="Calibri"/>
          <w:sz w:val="22"/>
          <w:szCs w:val="22"/>
        </w:rPr>
        <w:t xml:space="preserve">s. </w:t>
      </w:r>
      <w:r w:rsidRPr="00872A6A">
        <w:rPr>
          <w:rFonts w:ascii="Calibri" w:hAnsi="Calibri" w:cs="Calibri"/>
          <w:sz w:val="22"/>
          <w:szCs w:val="22"/>
        </w:rPr>
        <w:t xml:space="preserve">Only prospective </w:t>
      </w:r>
      <w:r w:rsidR="0037114F">
        <w:rPr>
          <w:rFonts w:ascii="Calibri" w:hAnsi="Calibri" w:cs="Calibri"/>
          <w:sz w:val="22"/>
          <w:szCs w:val="22"/>
        </w:rPr>
        <w:t>Respondent</w:t>
      </w:r>
      <w:r>
        <w:rPr>
          <w:rFonts w:ascii="Calibri" w:hAnsi="Calibri" w:cs="Calibri"/>
          <w:sz w:val="22"/>
          <w:szCs w:val="22"/>
        </w:rPr>
        <w:t>s</w:t>
      </w:r>
      <w:r w:rsidRPr="00872A6A">
        <w:rPr>
          <w:rFonts w:ascii="Calibri" w:hAnsi="Calibri" w:cs="Calibri"/>
          <w:sz w:val="22"/>
          <w:szCs w:val="22"/>
        </w:rPr>
        <w:t xml:space="preserve"> </w:t>
      </w:r>
      <w:r>
        <w:rPr>
          <w:rFonts w:ascii="Calibri" w:hAnsi="Calibri" w:cs="Calibri"/>
          <w:sz w:val="22"/>
          <w:szCs w:val="22"/>
        </w:rPr>
        <w:t xml:space="preserve">who obtain the minimum score for their Technical Proposal </w:t>
      </w:r>
      <w:r w:rsidRPr="00872A6A">
        <w:rPr>
          <w:rFonts w:ascii="Calibri" w:hAnsi="Calibri" w:cs="Calibri"/>
          <w:sz w:val="22"/>
          <w:szCs w:val="22"/>
        </w:rPr>
        <w:t xml:space="preserve">will be considered during the cost evaluation phase of the review process.  </w:t>
      </w:r>
      <w:r>
        <w:rPr>
          <w:rFonts w:ascii="Calibri" w:hAnsi="Calibri" w:cs="Calibri"/>
          <w:sz w:val="22"/>
          <w:szCs w:val="22"/>
        </w:rPr>
        <w:t>When a Technical Proposal does not meet the minimum score, the associated Cost Proposal will remain u</w:t>
      </w:r>
      <w:r>
        <w:rPr>
          <w:rFonts w:ascii="Calibri" w:hAnsi="Calibri"/>
          <w:sz w:val="22"/>
          <w:szCs w:val="22"/>
        </w:rPr>
        <w:t xml:space="preserve">nopened and will be returned to the </w:t>
      </w:r>
      <w:r w:rsidR="0037114F">
        <w:rPr>
          <w:rFonts w:ascii="Calibri" w:hAnsi="Calibri"/>
          <w:sz w:val="22"/>
          <w:szCs w:val="22"/>
        </w:rPr>
        <w:t>Respondent</w:t>
      </w:r>
      <w:r>
        <w:rPr>
          <w:rFonts w:ascii="Calibri" w:hAnsi="Calibri"/>
          <w:sz w:val="22"/>
          <w:szCs w:val="22"/>
        </w:rPr>
        <w:t xml:space="preserve"> upon request after the Lead State issues a Notice of Intent to Award the Contract. </w:t>
      </w:r>
      <w:r w:rsidRPr="00277ABE">
        <w:rPr>
          <w:rFonts w:ascii="Calibri" w:hAnsi="Calibri" w:cs="Calibri"/>
          <w:sz w:val="22"/>
          <w:szCs w:val="22"/>
        </w:rPr>
        <w:t xml:space="preserve">After </w:t>
      </w:r>
      <w:r w:rsidRPr="009E13BD">
        <w:rPr>
          <w:rFonts w:ascii="Calibri" w:hAnsi="Calibri"/>
          <w:sz w:val="22"/>
          <w:szCs w:val="22"/>
        </w:rPr>
        <w:t>the</w:t>
      </w:r>
      <w:r w:rsidRPr="00277ABE">
        <w:rPr>
          <w:rFonts w:ascii="Calibri" w:hAnsi="Calibri" w:cs="Calibri"/>
          <w:sz w:val="22"/>
          <w:szCs w:val="22"/>
        </w:rPr>
        <w:t xml:space="preserve"> Technical Proposals are </w:t>
      </w:r>
      <w:r>
        <w:rPr>
          <w:rFonts w:ascii="Calibri" w:hAnsi="Calibri" w:cs="Calibri"/>
          <w:sz w:val="22"/>
          <w:szCs w:val="22"/>
        </w:rPr>
        <w:t xml:space="preserve">evaluated and </w:t>
      </w:r>
      <w:r w:rsidRPr="00277ABE">
        <w:rPr>
          <w:rFonts w:ascii="Calibri" w:hAnsi="Calibri" w:cs="Calibri"/>
          <w:sz w:val="22"/>
          <w:szCs w:val="22"/>
        </w:rPr>
        <w:t>scored, the Cost Proposals will be opened and scored.</w:t>
      </w:r>
    </w:p>
    <w:p w14:paraId="5F168D5C" w14:textId="14E0688A" w:rsidR="00740E06" w:rsidRDefault="00740E06" w:rsidP="00740E06">
      <w:pPr>
        <w:tabs>
          <w:tab w:val="left" w:pos="-720"/>
        </w:tabs>
        <w:suppressAutoHyphens/>
        <w:spacing w:after="120"/>
        <w:ind w:left="720"/>
        <w:jc w:val="both"/>
        <w:rPr>
          <w:rFonts w:ascii="Calibri" w:hAnsi="Calibri" w:cs="Calibri"/>
          <w:sz w:val="22"/>
          <w:szCs w:val="22"/>
        </w:rPr>
      </w:pPr>
      <w:r w:rsidRPr="00872A6A">
        <w:rPr>
          <w:rFonts w:ascii="Calibri" w:hAnsi="Calibri" w:cs="Calibri"/>
          <w:sz w:val="22"/>
          <w:szCs w:val="22"/>
        </w:rPr>
        <w:t xml:space="preserve">To assist the </w:t>
      </w:r>
      <w:r w:rsidR="00BF59AA">
        <w:rPr>
          <w:rFonts w:ascii="Calibri" w:hAnsi="Calibri" w:cs="Calibri"/>
          <w:sz w:val="22"/>
          <w:szCs w:val="22"/>
        </w:rPr>
        <w:t>Agency</w:t>
      </w:r>
      <w:r w:rsidRPr="00872A6A">
        <w:rPr>
          <w:rFonts w:ascii="Calibri" w:hAnsi="Calibri" w:cs="Calibri"/>
          <w:sz w:val="22"/>
          <w:szCs w:val="22"/>
        </w:rPr>
        <w:t xml:space="preserve"> in evaluating, Cost Proposals may be evaluated and points awarded as follows</w:t>
      </w:r>
      <w:r>
        <w:rPr>
          <w:rFonts w:ascii="Calibri" w:hAnsi="Calibri" w:cs="Calibri"/>
          <w:sz w:val="22"/>
          <w:szCs w:val="22"/>
        </w:rPr>
        <w:t>:</w:t>
      </w:r>
    </w:p>
    <w:p w14:paraId="1E398901" w14:textId="3693C91D" w:rsidR="00360076" w:rsidRPr="00592EFA" w:rsidRDefault="00360076" w:rsidP="00360076">
      <w:pPr>
        <w:tabs>
          <w:tab w:val="left" w:pos="-720"/>
        </w:tabs>
        <w:suppressAutoHyphens/>
        <w:spacing w:after="120"/>
        <w:ind w:left="720"/>
        <w:jc w:val="both"/>
        <w:rPr>
          <w:rFonts w:ascii="Calibri" w:hAnsi="Calibri" w:cs="Calibri"/>
          <w:i/>
          <w:sz w:val="22"/>
          <w:szCs w:val="22"/>
        </w:rPr>
      </w:pPr>
      <w:r w:rsidRPr="00592EFA">
        <w:rPr>
          <w:rFonts w:ascii="Calibri" w:hAnsi="Calibri" w:cs="Calibri"/>
          <w:i/>
          <w:sz w:val="22"/>
          <w:szCs w:val="22"/>
        </w:rPr>
        <w:t>All cost proposals compared against the least expensive cost proposal.)</w:t>
      </w:r>
    </w:p>
    <w:p w14:paraId="2049B877" w14:textId="77777777" w:rsidR="00360076" w:rsidRPr="00592EFA" w:rsidRDefault="00360076" w:rsidP="00360076">
      <w:pPr>
        <w:pStyle w:val="ListParagraph"/>
        <w:numPr>
          <w:ilvl w:val="0"/>
          <w:numId w:val="34"/>
        </w:numPr>
        <w:tabs>
          <w:tab w:val="left" w:pos="-720"/>
        </w:tabs>
        <w:suppressAutoHyphens/>
        <w:spacing w:after="120"/>
        <w:jc w:val="both"/>
        <w:rPr>
          <w:rFonts w:ascii="Calibri" w:hAnsi="Calibri" w:cs="Calibri"/>
          <w:sz w:val="22"/>
          <w:szCs w:val="22"/>
        </w:rPr>
      </w:pPr>
      <w:r w:rsidRPr="00592EFA">
        <w:rPr>
          <w:rFonts w:ascii="Calibri" w:hAnsi="Calibri" w:cs="Calibri"/>
          <w:sz w:val="22"/>
          <w:szCs w:val="22"/>
        </w:rPr>
        <w:t xml:space="preserve">The Cost Proposals will be ranked from least to most expensive. </w:t>
      </w:r>
    </w:p>
    <w:p w14:paraId="4736838C" w14:textId="77777777" w:rsidR="00360076" w:rsidRPr="00592EFA" w:rsidRDefault="00360076" w:rsidP="00360076">
      <w:pPr>
        <w:pStyle w:val="ListParagraph"/>
        <w:numPr>
          <w:ilvl w:val="0"/>
          <w:numId w:val="34"/>
        </w:numPr>
        <w:tabs>
          <w:tab w:val="left" w:pos="-720"/>
        </w:tabs>
        <w:suppressAutoHyphens/>
        <w:spacing w:after="120"/>
        <w:jc w:val="both"/>
        <w:rPr>
          <w:rFonts w:ascii="Calibri" w:hAnsi="Calibri" w:cs="Calibri"/>
          <w:sz w:val="22"/>
          <w:szCs w:val="22"/>
        </w:rPr>
      </w:pPr>
      <w:r w:rsidRPr="00592EFA">
        <w:rPr>
          <w:rFonts w:ascii="Calibri" w:hAnsi="Calibri" w:cs="Calibri"/>
          <w:sz w:val="22"/>
          <w:szCs w:val="22"/>
        </w:rPr>
        <w:t xml:space="preserve">The least expensive Cost Proposal shall receive the maximum number of points available.  </w:t>
      </w:r>
    </w:p>
    <w:p w14:paraId="1161754B" w14:textId="77777777" w:rsidR="00360076" w:rsidRPr="00592EFA" w:rsidRDefault="00360076" w:rsidP="00360076">
      <w:pPr>
        <w:pStyle w:val="ListParagraph"/>
        <w:numPr>
          <w:ilvl w:val="0"/>
          <w:numId w:val="34"/>
        </w:numPr>
        <w:tabs>
          <w:tab w:val="left" w:pos="-720"/>
        </w:tabs>
        <w:suppressAutoHyphens/>
        <w:spacing w:after="120"/>
        <w:jc w:val="both"/>
        <w:rPr>
          <w:rFonts w:ascii="Calibri" w:hAnsi="Calibri" w:cs="Calibri"/>
          <w:sz w:val="22"/>
          <w:szCs w:val="22"/>
        </w:rPr>
      </w:pPr>
      <w:r w:rsidRPr="00592EFA">
        <w:rPr>
          <w:rFonts w:ascii="Calibri" w:hAnsi="Calibri" w:cs="Calibri"/>
          <w:sz w:val="22"/>
          <w:szCs w:val="22"/>
        </w:rPr>
        <w:t>To determine the number of points to be awarded to all other Cost Proposals, the least expensive Cost Proposal will be used in all cases as the numerator.  Each of the other Cost Proposals will be used as the denominator per the example below.</w:t>
      </w:r>
    </w:p>
    <w:p w14:paraId="62DD7325" w14:textId="77777777" w:rsidR="00360076" w:rsidRPr="00592EFA" w:rsidRDefault="00360076" w:rsidP="00360076">
      <w:pPr>
        <w:pStyle w:val="ListParagraph"/>
        <w:numPr>
          <w:ilvl w:val="0"/>
          <w:numId w:val="34"/>
        </w:numPr>
        <w:tabs>
          <w:tab w:val="left" w:pos="-720"/>
        </w:tabs>
        <w:suppressAutoHyphens/>
        <w:spacing w:after="120"/>
        <w:jc w:val="both"/>
        <w:rPr>
          <w:rFonts w:ascii="Calibri" w:hAnsi="Calibri" w:cs="Calibri"/>
          <w:sz w:val="22"/>
          <w:szCs w:val="22"/>
        </w:rPr>
      </w:pPr>
      <w:r w:rsidRPr="00592EFA">
        <w:rPr>
          <w:rFonts w:ascii="Calibri" w:hAnsi="Calibri" w:cs="Calibri"/>
          <w:sz w:val="22"/>
          <w:szCs w:val="22"/>
        </w:rPr>
        <w:lastRenderedPageBreak/>
        <w:t>The percentage will then be multiplied by the maximum number of available points and the resulting number will be the cost points awarded to other compliant Respondents.  Percentages and points will be rounded to the nearest whole value.</w:t>
      </w:r>
    </w:p>
    <w:p w14:paraId="6497356B" w14:textId="77777777" w:rsidR="00360076" w:rsidRPr="00592EFA" w:rsidRDefault="00360076" w:rsidP="00360076">
      <w:pPr>
        <w:tabs>
          <w:tab w:val="left" w:pos="-720"/>
        </w:tabs>
        <w:suppressAutoHyphens/>
        <w:ind w:left="1080"/>
        <w:jc w:val="both"/>
        <w:rPr>
          <w:rFonts w:asciiTheme="minorHAnsi" w:hAnsiTheme="minorHAnsi" w:cs="Arial"/>
          <w:b/>
          <w:sz w:val="22"/>
          <w:szCs w:val="22"/>
        </w:rPr>
      </w:pPr>
      <w:r w:rsidRPr="00592EFA">
        <w:rPr>
          <w:rFonts w:asciiTheme="minorHAnsi" w:hAnsiTheme="minorHAnsi" w:cs="Arial"/>
          <w:b/>
          <w:sz w:val="22"/>
          <w:szCs w:val="22"/>
        </w:rPr>
        <w:t>Example:</w:t>
      </w:r>
    </w:p>
    <w:p w14:paraId="17E9480E" w14:textId="77777777" w:rsidR="00360076" w:rsidRPr="00592EFA" w:rsidRDefault="00360076" w:rsidP="00360076">
      <w:pPr>
        <w:tabs>
          <w:tab w:val="left" w:pos="-720"/>
        </w:tabs>
        <w:suppressAutoHyphens/>
        <w:ind w:left="1080"/>
        <w:jc w:val="both"/>
        <w:rPr>
          <w:rFonts w:asciiTheme="minorHAnsi" w:hAnsiTheme="minorHAnsi" w:cs="Arial"/>
          <w:b/>
          <w:sz w:val="22"/>
          <w:szCs w:val="22"/>
        </w:rPr>
      </w:pPr>
    </w:p>
    <w:p w14:paraId="6B7DF010" w14:textId="77777777" w:rsidR="00360076" w:rsidRPr="00592EFA" w:rsidRDefault="00360076" w:rsidP="00360076">
      <w:pPr>
        <w:tabs>
          <w:tab w:val="left" w:pos="-720"/>
        </w:tabs>
        <w:suppressAutoHyphens/>
        <w:ind w:left="1530" w:hanging="450"/>
        <w:jc w:val="both"/>
        <w:rPr>
          <w:rFonts w:asciiTheme="minorHAnsi" w:hAnsiTheme="minorHAnsi" w:cs="Arial"/>
          <w:b/>
          <w:sz w:val="22"/>
          <w:szCs w:val="22"/>
        </w:rPr>
      </w:pPr>
      <w:r w:rsidRPr="00592EFA">
        <w:rPr>
          <w:rFonts w:asciiTheme="minorHAnsi" w:hAnsiTheme="minorHAnsi" w:cs="Arial"/>
          <w:b/>
          <w:sz w:val="22"/>
          <w:szCs w:val="22"/>
        </w:rPr>
        <w:t>Respondent A quotes $35,000, Respondent B quotes $45,000, and Respondent C quotes $65,000.</w:t>
      </w:r>
    </w:p>
    <w:p w14:paraId="596F91BE" w14:textId="77777777" w:rsidR="00360076" w:rsidRPr="00592EFA" w:rsidRDefault="00360076" w:rsidP="00360076">
      <w:pPr>
        <w:tabs>
          <w:tab w:val="left" w:pos="-720"/>
        </w:tabs>
        <w:suppressAutoHyphens/>
        <w:ind w:left="1530" w:hanging="450"/>
        <w:jc w:val="both"/>
        <w:rPr>
          <w:rFonts w:asciiTheme="minorHAnsi" w:hAnsiTheme="minorHAnsi" w:cs="Arial"/>
          <w:sz w:val="22"/>
          <w:szCs w:val="22"/>
        </w:rPr>
      </w:pPr>
      <w:r w:rsidRPr="00592EFA">
        <w:rPr>
          <w:rFonts w:asciiTheme="minorHAnsi" w:hAnsiTheme="minorHAnsi" w:cs="Arial"/>
          <w:sz w:val="22"/>
          <w:szCs w:val="22"/>
        </w:rPr>
        <w:tab/>
      </w:r>
      <w:r w:rsidRPr="00592EFA">
        <w:rPr>
          <w:rFonts w:asciiTheme="minorHAnsi" w:hAnsiTheme="minorHAnsi" w:cs="Arial"/>
          <w:sz w:val="22"/>
          <w:szCs w:val="22"/>
        </w:rPr>
        <w:tab/>
      </w:r>
    </w:p>
    <w:p w14:paraId="283710A6" w14:textId="77777777" w:rsidR="00360076" w:rsidRPr="00592EFA" w:rsidRDefault="00360076" w:rsidP="00360076">
      <w:pPr>
        <w:ind w:left="2160" w:hanging="450"/>
        <w:jc w:val="both"/>
        <w:rPr>
          <w:rFonts w:asciiTheme="minorHAnsi" w:hAnsiTheme="minorHAnsi" w:cs="Arial"/>
          <w:sz w:val="22"/>
          <w:szCs w:val="22"/>
        </w:rPr>
      </w:pPr>
      <w:r w:rsidRPr="00592EFA">
        <w:rPr>
          <w:rFonts w:asciiTheme="minorHAnsi" w:hAnsiTheme="minorHAnsi" w:cs="Arial"/>
          <w:sz w:val="22"/>
          <w:szCs w:val="22"/>
        </w:rPr>
        <w:t>Respondent A:</w:t>
      </w:r>
      <w:r w:rsidRPr="00592EFA">
        <w:rPr>
          <w:rFonts w:asciiTheme="minorHAnsi" w:hAnsiTheme="minorHAnsi" w:cs="Arial"/>
          <w:sz w:val="22"/>
          <w:szCs w:val="22"/>
        </w:rPr>
        <w:tab/>
      </w:r>
      <w:r w:rsidRPr="00592EFA">
        <w:rPr>
          <w:rFonts w:asciiTheme="minorHAnsi" w:hAnsiTheme="minorHAnsi" w:cs="Arial"/>
          <w:sz w:val="22"/>
          <w:szCs w:val="22"/>
          <w:u w:val="single"/>
        </w:rPr>
        <w:t>$35,000</w:t>
      </w:r>
      <w:r w:rsidRPr="00592EFA">
        <w:rPr>
          <w:rFonts w:asciiTheme="minorHAnsi" w:hAnsiTheme="minorHAnsi" w:cs="Arial"/>
          <w:sz w:val="22"/>
          <w:szCs w:val="22"/>
        </w:rPr>
        <w:t xml:space="preserve"> = receives 100% of available points on cost.</w:t>
      </w:r>
    </w:p>
    <w:p w14:paraId="638675FC" w14:textId="77777777" w:rsidR="00360076" w:rsidRPr="00592EFA" w:rsidRDefault="00360076" w:rsidP="00360076">
      <w:pPr>
        <w:ind w:left="2880" w:firstLine="720"/>
        <w:jc w:val="both"/>
        <w:rPr>
          <w:rFonts w:asciiTheme="minorHAnsi" w:hAnsiTheme="minorHAnsi" w:cs="Arial"/>
          <w:sz w:val="22"/>
          <w:szCs w:val="22"/>
        </w:rPr>
      </w:pPr>
      <w:r w:rsidRPr="00592EFA">
        <w:rPr>
          <w:rFonts w:asciiTheme="minorHAnsi" w:hAnsiTheme="minorHAnsi" w:cs="Arial"/>
          <w:sz w:val="22"/>
          <w:szCs w:val="22"/>
        </w:rPr>
        <w:t>$35,000</w:t>
      </w:r>
      <w:r w:rsidRPr="00592EFA">
        <w:rPr>
          <w:rFonts w:asciiTheme="minorHAnsi" w:hAnsiTheme="minorHAnsi" w:cs="Arial"/>
          <w:sz w:val="22"/>
          <w:szCs w:val="22"/>
        </w:rPr>
        <w:tab/>
      </w:r>
    </w:p>
    <w:p w14:paraId="386941E7" w14:textId="77777777" w:rsidR="00360076" w:rsidRPr="00592EFA" w:rsidRDefault="00360076" w:rsidP="00360076">
      <w:pPr>
        <w:ind w:left="2160" w:hanging="450"/>
        <w:jc w:val="both"/>
        <w:rPr>
          <w:rFonts w:asciiTheme="minorHAnsi" w:hAnsiTheme="minorHAnsi" w:cs="Arial"/>
          <w:sz w:val="22"/>
          <w:szCs w:val="22"/>
        </w:rPr>
      </w:pPr>
    </w:p>
    <w:p w14:paraId="39121056" w14:textId="77777777" w:rsidR="00360076" w:rsidRPr="00592EFA" w:rsidRDefault="00360076" w:rsidP="00360076">
      <w:pPr>
        <w:ind w:left="2160" w:hanging="450"/>
        <w:jc w:val="both"/>
        <w:rPr>
          <w:rFonts w:asciiTheme="minorHAnsi" w:hAnsiTheme="minorHAnsi" w:cs="Arial"/>
          <w:sz w:val="22"/>
          <w:szCs w:val="22"/>
        </w:rPr>
      </w:pPr>
      <w:r w:rsidRPr="00592EFA">
        <w:rPr>
          <w:rFonts w:asciiTheme="minorHAnsi" w:hAnsiTheme="minorHAnsi" w:cs="Arial"/>
          <w:sz w:val="22"/>
          <w:szCs w:val="22"/>
        </w:rPr>
        <w:t xml:space="preserve">Respondent B: </w:t>
      </w:r>
      <w:r w:rsidRPr="00592EFA">
        <w:rPr>
          <w:rFonts w:asciiTheme="minorHAnsi" w:hAnsiTheme="minorHAnsi" w:cs="Arial"/>
          <w:sz w:val="22"/>
          <w:szCs w:val="22"/>
        </w:rPr>
        <w:tab/>
      </w:r>
      <w:r w:rsidRPr="00592EFA">
        <w:rPr>
          <w:rFonts w:asciiTheme="minorHAnsi" w:hAnsiTheme="minorHAnsi" w:cs="Arial"/>
          <w:sz w:val="22"/>
          <w:szCs w:val="22"/>
          <w:u w:val="single"/>
        </w:rPr>
        <w:t>$35,000</w:t>
      </w:r>
      <w:r w:rsidRPr="00592EFA">
        <w:rPr>
          <w:rFonts w:asciiTheme="minorHAnsi" w:hAnsiTheme="minorHAnsi" w:cs="Arial"/>
          <w:sz w:val="22"/>
          <w:szCs w:val="22"/>
        </w:rPr>
        <w:t xml:space="preserve"> = receives 78% of available points on cost.</w:t>
      </w:r>
    </w:p>
    <w:p w14:paraId="05098FC8" w14:textId="77777777" w:rsidR="00360076" w:rsidRPr="00592EFA" w:rsidRDefault="00360076" w:rsidP="00360076">
      <w:pPr>
        <w:jc w:val="both"/>
        <w:rPr>
          <w:rFonts w:asciiTheme="minorHAnsi" w:hAnsiTheme="minorHAnsi" w:cs="Arial"/>
          <w:sz w:val="22"/>
          <w:szCs w:val="22"/>
        </w:rPr>
      </w:pPr>
      <w:r w:rsidRPr="00592EFA">
        <w:rPr>
          <w:rFonts w:asciiTheme="minorHAnsi" w:hAnsiTheme="minorHAnsi" w:cs="Arial"/>
          <w:sz w:val="22"/>
          <w:szCs w:val="22"/>
        </w:rPr>
        <w:tab/>
      </w:r>
      <w:r w:rsidRPr="00592EFA">
        <w:rPr>
          <w:rFonts w:asciiTheme="minorHAnsi" w:hAnsiTheme="minorHAnsi" w:cs="Arial"/>
          <w:sz w:val="22"/>
          <w:szCs w:val="22"/>
        </w:rPr>
        <w:tab/>
      </w:r>
      <w:r w:rsidRPr="00592EFA">
        <w:rPr>
          <w:rFonts w:asciiTheme="minorHAnsi" w:hAnsiTheme="minorHAnsi" w:cs="Arial"/>
          <w:sz w:val="22"/>
          <w:szCs w:val="22"/>
        </w:rPr>
        <w:tab/>
      </w:r>
      <w:r w:rsidRPr="00592EFA">
        <w:rPr>
          <w:rFonts w:asciiTheme="minorHAnsi" w:hAnsiTheme="minorHAnsi" w:cs="Arial"/>
          <w:sz w:val="22"/>
          <w:szCs w:val="22"/>
        </w:rPr>
        <w:tab/>
      </w:r>
      <w:r w:rsidRPr="00592EFA">
        <w:rPr>
          <w:rFonts w:asciiTheme="minorHAnsi" w:hAnsiTheme="minorHAnsi" w:cs="Arial"/>
          <w:sz w:val="22"/>
          <w:szCs w:val="22"/>
        </w:rPr>
        <w:tab/>
        <w:t>$45,000</w:t>
      </w:r>
    </w:p>
    <w:p w14:paraId="5ADDABA5" w14:textId="77777777" w:rsidR="00360076" w:rsidRPr="00592EFA" w:rsidRDefault="00360076" w:rsidP="00360076">
      <w:pPr>
        <w:ind w:left="2160" w:hanging="450"/>
        <w:jc w:val="both"/>
        <w:rPr>
          <w:rFonts w:asciiTheme="minorHAnsi" w:hAnsiTheme="minorHAnsi" w:cs="Arial"/>
          <w:sz w:val="22"/>
          <w:szCs w:val="22"/>
        </w:rPr>
      </w:pPr>
      <w:r w:rsidRPr="00592EFA">
        <w:rPr>
          <w:rFonts w:asciiTheme="minorHAnsi" w:hAnsiTheme="minorHAnsi" w:cs="Arial"/>
          <w:sz w:val="22"/>
          <w:szCs w:val="22"/>
        </w:rPr>
        <w:tab/>
      </w:r>
      <w:r w:rsidRPr="00592EFA">
        <w:rPr>
          <w:rFonts w:asciiTheme="minorHAnsi" w:hAnsiTheme="minorHAnsi" w:cs="Arial"/>
          <w:sz w:val="22"/>
          <w:szCs w:val="22"/>
        </w:rPr>
        <w:tab/>
      </w:r>
    </w:p>
    <w:p w14:paraId="050EB76E" w14:textId="77777777" w:rsidR="00360076" w:rsidRPr="00592EFA" w:rsidRDefault="00360076" w:rsidP="00360076">
      <w:pPr>
        <w:ind w:left="2160" w:hanging="450"/>
        <w:jc w:val="both"/>
        <w:rPr>
          <w:rFonts w:asciiTheme="minorHAnsi" w:hAnsiTheme="minorHAnsi" w:cs="Arial"/>
          <w:sz w:val="22"/>
          <w:szCs w:val="22"/>
        </w:rPr>
      </w:pPr>
      <w:r w:rsidRPr="00592EFA">
        <w:rPr>
          <w:rFonts w:asciiTheme="minorHAnsi" w:hAnsiTheme="minorHAnsi" w:cs="Arial"/>
          <w:sz w:val="22"/>
          <w:szCs w:val="22"/>
        </w:rPr>
        <w:t xml:space="preserve">Respondent C: </w:t>
      </w:r>
      <w:r w:rsidRPr="00592EFA">
        <w:rPr>
          <w:rFonts w:asciiTheme="minorHAnsi" w:hAnsiTheme="minorHAnsi" w:cs="Arial"/>
          <w:sz w:val="22"/>
          <w:szCs w:val="22"/>
        </w:rPr>
        <w:tab/>
      </w:r>
      <w:r w:rsidRPr="00592EFA">
        <w:rPr>
          <w:rFonts w:asciiTheme="minorHAnsi" w:hAnsiTheme="minorHAnsi" w:cs="Arial"/>
          <w:sz w:val="22"/>
          <w:szCs w:val="22"/>
          <w:u w:val="single"/>
        </w:rPr>
        <w:t>$35,000</w:t>
      </w:r>
      <w:r w:rsidRPr="00592EFA">
        <w:rPr>
          <w:rFonts w:asciiTheme="minorHAnsi" w:hAnsiTheme="minorHAnsi" w:cs="Arial"/>
          <w:sz w:val="22"/>
          <w:szCs w:val="22"/>
        </w:rPr>
        <w:t xml:space="preserve"> = receives 54% of available points on cost.</w:t>
      </w:r>
    </w:p>
    <w:p w14:paraId="209FAC50" w14:textId="77777777" w:rsidR="00360076" w:rsidRDefault="00360076" w:rsidP="00360076">
      <w:pPr>
        <w:spacing w:before="100" w:beforeAutospacing="1" w:after="100" w:afterAutospacing="1"/>
        <w:contextualSpacing/>
        <w:rPr>
          <w:rFonts w:asciiTheme="minorHAnsi" w:hAnsiTheme="minorHAnsi" w:cs="Arial"/>
          <w:sz w:val="22"/>
          <w:szCs w:val="22"/>
        </w:rPr>
      </w:pPr>
      <w:r w:rsidRPr="00592EFA">
        <w:rPr>
          <w:rFonts w:asciiTheme="minorHAnsi" w:hAnsiTheme="minorHAnsi" w:cs="Arial"/>
          <w:b/>
          <w:sz w:val="22"/>
          <w:szCs w:val="22"/>
        </w:rPr>
        <w:tab/>
      </w:r>
      <w:r w:rsidRPr="00592EFA">
        <w:rPr>
          <w:rFonts w:asciiTheme="minorHAnsi" w:hAnsiTheme="minorHAnsi" w:cs="Arial"/>
          <w:b/>
          <w:sz w:val="22"/>
          <w:szCs w:val="22"/>
        </w:rPr>
        <w:tab/>
      </w:r>
      <w:r w:rsidRPr="00592EFA">
        <w:rPr>
          <w:rFonts w:asciiTheme="minorHAnsi" w:hAnsiTheme="minorHAnsi" w:cs="Arial"/>
          <w:b/>
          <w:sz w:val="22"/>
          <w:szCs w:val="22"/>
        </w:rPr>
        <w:tab/>
      </w:r>
      <w:r w:rsidRPr="00592EFA">
        <w:rPr>
          <w:rFonts w:asciiTheme="minorHAnsi" w:hAnsiTheme="minorHAnsi" w:cs="Arial"/>
          <w:b/>
          <w:sz w:val="22"/>
          <w:szCs w:val="22"/>
        </w:rPr>
        <w:tab/>
      </w:r>
      <w:r w:rsidRPr="00592EFA">
        <w:rPr>
          <w:rFonts w:asciiTheme="minorHAnsi" w:hAnsiTheme="minorHAnsi" w:cs="Arial"/>
          <w:b/>
          <w:sz w:val="22"/>
          <w:szCs w:val="22"/>
        </w:rPr>
        <w:tab/>
      </w:r>
      <w:r w:rsidRPr="00592EFA">
        <w:rPr>
          <w:rFonts w:asciiTheme="minorHAnsi" w:hAnsiTheme="minorHAnsi" w:cs="Arial"/>
          <w:sz w:val="22"/>
          <w:szCs w:val="22"/>
        </w:rPr>
        <w:t>$65,000</w:t>
      </w:r>
    </w:p>
    <w:p w14:paraId="28A23921" w14:textId="77777777" w:rsidR="00360076" w:rsidRDefault="00360076" w:rsidP="00360076">
      <w:pPr>
        <w:spacing w:before="100" w:beforeAutospacing="1" w:after="100" w:afterAutospacing="1"/>
        <w:ind w:left="2160" w:hanging="450"/>
        <w:contextualSpacing/>
        <w:rPr>
          <w:rFonts w:asciiTheme="minorHAnsi" w:hAnsiTheme="minorHAnsi" w:cs="Arial"/>
          <w:sz w:val="22"/>
          <w:szCs w:val="22"/>
        </w:rPr>
      </w:pPr>
    </w:p>
    <w:p w14:paraId="1F6D0B7F" w14:textId="019B9D3A" w:rsidR="00740E06" w:rsidRPr="00B04203" w:rsidRDefault="00740E06" w:rsidP="00BF59AA">
      <w:pPr>
        <w:numPr>
          <w:ilvl w:val="1"/>
          <w:numId w:val="17"/>
        </w:numPr>
        <w:tabs>
          <w:tab w:val="left" w:pos="720"/>
        </w:tabs>
        <w:ind w:left="720" w:hanging="720"/>
        <w:jc w:val="both"/>
        <w:rPr>
          <w:rFonts w:asciiTheme="minorHAnsi" w:hAnsiTheme="minorHAnsi" w:cs="Arial"/>
          <w:b/>
          <w:sz w:val="22"/>
          <w:szCs w:val="22"/>
        </w:rPr>
      </w:pPr>
      <w:r>
        <w:rPr>
          <w:rFonts w:asciiTheme="minorHAnsi" w:hAnsiTheme="minorHAnsi" w:cs="Arial"/>
          <w:b/>
          <w:sz w:val="22"/>
          <w:szCs w:val="22"/>
        </w:rPr>
        <w:t>Total Score</w:t>
      </w:r>
    </w:p>
    <w:p w14:paraId="355EBE36" w14:textId="28C22F47" w:rsidR="00740E06" w:rsidRDefault="00740E06" w:rsidP="00740E06">
      <w:pPr>
        <w:tabs>
          <w:tab w:val="left" w:pos="-720"/>
        </w:tabs>
        <w:suppressAutoHyphens/>
        <w:spacing w:after="240"/>
        <w:ind w:left="720"/>
        <w:jc w:val="both"/>
        <w:rPr>
          <w:rFonts w:ascii="Calibri" w:hAnsi="Calibri" w:cs="Calibri"/>
          <w:sz w:val="22"/>
          <w:szCs w:val="22"/>
        </w:rPr>
      </w:pPr>
      <w:r w:rsidRPr="00B04203">
        <w:rPr>
          <w:rFonts w:ascii="Calibri" w:hAnsi="Calibri" w:cs="Calibri"/>
          <w:sz w:val="22"/>
          <w:szCs w:val="22"/>
        </w:rPr>
        <w:t xml:space="preserve">The compliant </w:t>
      </w:r>
      <w:r w:rsidR="0037114F">
        <w:rPr>
          <w:rFonts w:ascii="Calibri" w:hAnsi="Calibri" w:cs="Calibri"/>
          <w:sz w:val="22"/>
          <w:szCs w:val="22"/>
        </w:rPr>
        <w:t>Respondent</w:t>
      </w:r>
      <w:r w:rsidRPr="00B04203">
        <w:rPr>
          <w:rFonts w:ascii="Calibri" w:hAnsi="Calibri" w:cs="Calibri"/>
          <w:sz w:val="22"/>
          <w:szCs w:val="22"/>
        </w:rPr>
        <w:t xml:space="preserve">’s </w:t>
      </w:r>
      <w:r>
        <w:rPr>
          <w:rFonts w:ascii="Calibri" w:hAnsi="Calibri" w:cs="Calibri"/>
          <w:sz w:val="22"/>
          <w:szCs w:val="22"/>
        </w:rPr>
        <w:t>T</w:t>
      </w:r>
      <w:r w:rsidRPr="00B04203">
        <w:rPr>
          <w:rFonts w:ascii="Calibri" w:hAnsi="Calibri" w:cs="Calibri"/>
          <w:sz w:val="22"/>
          <w:szCs w:val="22"/>
        </w:rPr>
        <w:t xml:space="preserve">echnical </w:t>
      </w:r>
      <w:r>
        <w:rPr>
          <w:rFonts w:ascii="Calibri" w:hAnsi="Calibri" w:cs="Calibri"/>
          <w:sz w:val="22"/>
          <w:szCs w:val="22"/>
        </w:rPr>
        <w:t xml:space="preserve">Proposal </w:t>
      </w:r>
      <w:r w:rsidRPr="00B04203">
        <w:rPr>
          <w:rFonts w:ascii="Calibri" w:hAnsi="Calibri" w:cs="Calibri"/>
          <w:sz w:val="22"/>
          <w:szCs w:val="22"/>
        </w:rPr>
        <w:t xml:space="preserve">points will be added to </w:t>
      </w:r>
      <w:r>
        <w:rPr>
          <w:rFonts w:ascii="Calibri" w:hAnsi="Calibri" w:cs="Calibri"/>
          <w:sz w:val="22"/>
          <w:szCs w:val="22"/>
        </w:rPr>
        <w:t>its</w:t>
      </w:r>
      <w:r w:rsidRPr="00B04203">
        <w:rPr>
          <w:rFonts w:ascii="Calibri" w:hAnsi="Calibri" w:cs="Calibri"/>
          <w:sz w:val="22"/>
          <w:szCs w:val="22"/>
        </w:rPr>
        <w:t xml:space="preserve"> </w:t>
      </w:r>
      <w:r>
        <w:rPr>
          <w:rFonts w:ascii="Calibri" w:hAnsi="Calibri" w:cs="Calibri"/>
          <w:sz w:val="22"/>
          <w:szCs w:val="22"/>
        </w:rPr>
        <w:t>C</w:t>
      </w:r>
      <w:r w:rsidRPr="00B04203">
        <w:rPr>
          <w:rFonts w:ascii="Calibri" w:hAnsi="Calibri" w:cs="Calibri"/>
          <w:sz w:val="22"/>
          <w:szCs w:val="22"/>
        </w:rPr>
        <w:t xml:space="preserve">ost </w:t>
      </w:r>
      <w:r>
        <w:rPr>
          <w:rFonts w:ascii="Calibri" w:hAnsi="Calibri" w:cs="Calibri"/>
          <w:sz w:val="22"/>
          <w:szCs w:val="22"/>
        </w:rPr>
        <w:t xml:space="preserve">Proposal </w:t>
      </w:r>
      <w:r w:rsidRPr="00B04203">
        <w:rPr>
          <w:rFonts w:ascii="Calibri" w:hAnsi="Calibri" w:cs="Calibri"/>
          <w:sz w:val="22"/>
          <w:szCs w:val="22"/>
        </w:rPr>
        <w:t>points to obtain the total points awarded for the Proposal.</w:t>
      </w:r>
    </w:p>
    <w:p w14:paraId="270E71FB" w14:textId="7BC00F15" w:rsidR="00A964BF" w:rsidRPr="009E13BD" w:rsidRDefault="00A964BF" w:rsidP="00A964BF">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 xml:space="preserve">Tied </w:t>
      </w:r>
      <w:r w:rsidR="003573AB">
        <w:rPr>
          <w:rFonts w:ascii="Calibri" w:hAnsi="Calibri"/>
          <w:b/>
          <w:sz w:val="22"/>
          <w:szCs w:val="22"/>
        </w:rPr>
        <w:t>Score</w:t>
      </w:r>
      <w:r w:rsidRPr="009E13BD">
        <w:rPr>
          <w:rFonts w:ascii="Calibri" w:hAnsi="Calibri"/>
          <w:b/>
          <w:sz w:val="22"/>
          <w:szCs w:val="22"/>
        </w:rPr>
        <w:t xml:space="preserve"> </w:t>
      </w:r>
      <w:r>
        <w:rPr>
          <w:rFonts w:ascii="Calibri" w:hAnsi="Calibri"/>
          <w:b/>
          <w:sz w:val="22"/>
          <w:szCs w:val="22"/>
        </w:rPr>
        <w:t xml:space="preserve">and </w:t>
      </w:r>
      <w:r w:rsidRPr="009E13BD">
        <w:rPr>
          <w:rFonts w:ascii="Calibri" w:hAnsi="Calibri"/>
          <w:b/>
          <w:sz w:val="22"/>
          <w:szCs w:val="22"/>
        </w:rPr>
        <w:t>Preferences</w:t>
      </w:r>
    </w:p>
    <w:p w14:paraId="7037813F" w14:textId="77777777" w:rsidR="00A964BF" w:rsidRPr="009E13BD" w:rsidRDefault="00A964BF" w:rsidP="00A964BF">
      <w:pPr>
        <w:tabs>
          <w:tab w:val="left" w:pos="720"/>
        </w:tabs>
        <w:ind w:left="720"/>
        <w:jc w:val="both"/>
        <w:rPr>
          <w:rFonts w:ascii="Calibri" w:hAnsi="Calibri"/>
          <w:b/>
          <w:sz w:val="22"/>
          <w:szCs w:val="22"/>
        </w:rPr>
      </w:pPr>
    </w:p>
    <w:p w14:paraId="1C6650A4" w14:textId="77777777" w:rsidR="00A964BF" w:rsidRPr="009E13BD" w:rsidRDefault="00A964BF" w:rsidP="00A964BF">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 xml:space="preserve">An award shall be determined by a drawing when responses are received that are equal in all respects and tied in price. Whenever it is practical to do so, the drawing will be held in the presence of the </w:t>
      </w:r>
      <w:r>
        <w:rPr>
          <w:rFonts w:ascii="Calibri" w:hAnsi="Calibri" w:cs="Arial"/>
          <w:sz w:val="22"/>
          <w:szCs w:val="22"/>
        </w:rPr>
        <w:t>Respondent</w:t>
      </w:r>
      <w:r w:rsidRPr="009E13BD">
        <w:rPr>
          <w:rFonts w:ascii="Calibri" w:hAnsi="Calibri" w:cs="Arial"/>
          <w:sz w:val="22"/>
          <w:szCs w:val="22"/>
        </w:rPr>
        <w:t>s who are tied in price. Otherwise the drawing will be made in front of at least three non-interested parties. All drawings shall be documented.</w:t>
      </w:r>
    </w:p>
    <w:p w14:paraId="1C3055B5" w14:textId="77777777" w:rsidR="00A964BF" w:rsidRPr="009E13BD" w:rsidRDefault="00A964BF" w:rsidP="00A964BF">
      <w:pPr>
        <w:ind w:left="1440"/>
        <w:jc w:val="both"/>
        <w:rPr>
          <w:rFonts w:ascii="Calibri" w:hAnsi="Calibri" w:cs="Arial"/>
          <w:sz w:val="22"/>
          <w:szCs w:val="22"/>
        </w:rPr>
      </w:pPr>
    </w:p>
    <w:p w14:paraId="0554C817" w14:textId="07ADB9D3" w:rsidR="00A964BF" w:rsidRDefault="00A964BF" w:rsidP="00A964BF">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 xml:space="preserve">Notwithstanding the foregoing, if a tied </w:t>
      </w:r>
      <w:r w:rsidR="004E64F0">
        <w:rPr>
          <w:rFonts w:ascii="Calibri" w:hAnsi="Calibri" w:cs="Arial"/>
          <w:sz w:val="22"/>
          <w:szCs w:val="22"/>
        </w:rPr>
        <w:t>score</w:t>
      </w:r>
      <w:r w:rsidRPr="009E13BD">
        <w:rPr>
          <w:rFonts w:ascii="Calibri" w:hAnsi="Calibri" w:cs="Arial"/>
          <w:sz w:val="22"/>
          <w:szCs w:val="22"/>
        </w:rPr>
        <w:t xml:space="preserve"> involves</w:t>
      </w:r>
      <w:r>
        <w:rPr>
          <w:rFonts w:ascii="Calibri" w:hAnsi="Calibri" w:cs="Arial"/>
          <w:sz w:val="22"/>
          <w:szCs w:val="22"/>
        </w:rPr>
        <w:t xml:space="preserve"> </w:t>
      </w:r>
      <w:r w:rsidRPr="00D663B5">
        <w:rPr>
          <w:rFonts w:ascii="Calibri" w:hAnsi="Calibri" w:cs="Arial"/>
          <w:sz w:val="22"/>
          <w:szCs w:val="22"/>
        </w:rPr>
        <w:t xml:space="preserve">an Iowa-based </w:t>
      </w:r>
      <w:r>
        <w:rPr>
          <w:rFonts w:ascii="Calibri" w:hAnsi="Calibri" w:cs="Arial"/>
          <w:sz w:val="22"/>
          <w:szCs w:val="22"/>
        </w:rPr>
        <w:t>Respondent</w:t>
      </w:r>
      <w:r w:rsidRPr="00D663B5">
        <w:rPr>
          <w:rFonts w:ascii="Calibri" w:hAnsi="Calibri" w:cs="Arial"/>
          <w:sz w:val="22"/>
          <w:szCs w:val="22"/>
        </w:rPr>
        <w:t xml:space="preserve"> or</w:t>
      </w:r>
      <w:r>
        <w:rPr>
          <w:rFonts w:ascii="Calibri" w:hAnsi="Calibri"/>
          <w:sz w:val="22"/>
          <w:szCs w:val="22"/>
        </w:rPr>
        <w:t xml:space="preserve"> </w:t>
      </w:r>
      <w:r w:rsidRPr="009E13BD">
        <w:rPr>
          <w:rFonts w:ascii="Calibri" w:hAnsi="Calibri"/>
          <w:sz w:val="22"/>
          <w:szCs w:val="22"/>
        </w:rPr>
        <w:t>products produced within the State of Iowa</w:t>
      </w:r>
      <w:r>
        <w:rPr>
          <w:rFonts w:ascii="Calibri" w:hAnsi="Calibri"/>
          <w:sz w:val="22"/>
          <w:szCs w:val="22"/>
        </w:rPr>
        <w:t xml:space="preserve"> </w:t>
      </w:r>
      <w:r w:rsidRPr="009E13BD">
        <w:rPr>
          <w:rFonts w:ascii="Calibri" w:hAnsi="Calibri" w:cs="Arial"/>
          <w:sz w:val="22"/>
          <w:szCs w:val="22"/>
        </w:rPr>
        <w:t>and a</w:t>
      </w:r>
      <w:r>
        <w:rPr>
          <w:rFonts w:ascii="Calibri" w:hAnsi="Calibri" w:cs="Arial"/>
          <w:sz w:val="22"/>
          <w:szCs w:val="22"/>
        </w:rPr>
        <w:t xml:space="preserve"> Respondent</w:t>
      </w:r>
      <w:r w:rsidRPr="009E13BD">
        <w:rPr>
          <w:rFonts w:ascii="Calibri" w:hAnsi="Calibri" w:cs="Arial"/>
          <w:sz w:val="22"/>
          <w:szCs w:val="22"/>
        </w:rPr>
        <w:t xml:space="preserve"> </w:t>
      </w:r>
      <w:r>
        <w:rPr>
          <w:rFonts w:ascii="Calibri" w:hAnsi="Calibri" w:cs="Arial"/>
          <w:sz w:val="22"/>
          <w:szCs w:val="22"/>
        </w:rPr>
        <w:t xml:space="preserve">based or products produced </w:t>
      </w:r>
      <w:r w:rsidRPr="009E13BD">
        <w:rPr>
          <w:rFonts w:ascii="Calibri" w:hAnsi="Calibri" w:cs="Arial"/>
          <w:sz w:val="22"/>
          <w:szCs w:val="22"/>
        </w:rPr>
        <w:t xml:space="preserve">outside the State of Iowa, the Iowa </w:t>
      </w:r>
      <w:r>
        <w:rPr>
          <w:rFonts w:ascii="Calibri" w:hAnsi="Calibri" w:cs="Arial"/>
          <w:sz w:val="22"/>
          <w:szCs w:val="22"/>
        </w:rPr>
        <w:t>Respondent</w:t>
      </w:r>
      <w:r w:rsidRPr="009E13BD">
        <w:rPr>
          <w:rFonts w:ascii="Calibri" w:hAnsi="Calibri" w:cs="Arial"/>
          <w:sz w:val="22"/>
          <w:szCs w:val="22"/>
        </w:rPr>
        <w:t xml:space="preserve"> will receive preference. If a tied </w:t>
      </w:r>
      <w:r w:rsidR="004E64F0">
        <w:rPr>
          <w:rFonts w:ascii="Calibri" w:hAnsi="Calibri" w:cs="Arial"/>
          <w:sz w:val="22"/>
          <w:szCs w:val="22"/>
        </w:rPr>
        <w:t>score</w:t>
      </w:r>
      <w:r w:rsidRPr="009E13BD">
        <w:rPr>
          <w:rFonts w:ascii="Calibri" w:hAnsi="Calibri" w:cs="Arial"/>
          <w:sz w:val="22"/>
          <w:szCs w:val="22"/>
        </w:rPr>
        <w:t xml:space="preserve"> involves one or more Iowa </w:t>
      </w:r>
      <w:r>
        <w:rPr>
          <w:rFonts w:ascii="Calibri" w:hAnsi="Calibri" w:cs="Arial"/>
          <w:sz w:val="22"/>
          <w:szCs w:val="22"/>
        </w:rPr>
        <w:t>Respondents</w:t>
      </w:r>
      <w:r w:rsidRPr="009E13BD">
        <w:rPr>
          <w:rFonts w:ascii="Calibri" w:hAnsi="Calibri" w:cs="Arial"/>
          <w:sz w:val="22"/>
          <w:szCs w:val="22"/>
        </w:rPr>
        <w:t xml:space="preserve"> and one or more </w:t>
      </w:r>
      <w:r>
        <w:rPr>
          <w:rFonts w:ascii="Calibri" w:hAnsi="Calibri" w:cs="Arial"/>
          <w:sz w:val="22"/>
          <w:szCs w:val="22"/>
        </w:rPr>
        <w:t>Respondents</w:t>
      </w:r>
      <w:r w:rsidRPr="009E13BD">
        <w:rPr>
          <w:rFonts w:ascii="Calibri" w:hAnsi="Calibri" w:cs="Arial"/>
          <w:sz w:val="22"/>
          <w:szCs w:val="22"/>
        </w:rPr>
        <w:t xml:space="preserve"> outside the state of Iowa, a drawing will be held among the Iowa </w:t>
      </w:r>
      <w:r>
        <w:rPr>
          <w:rFonts w:ascii="Calibri" w:hAnsi="Calibri" w:cs="Arial"/>
          <w:sz w:val="22"/>
          <w:szCs w:val="22"/>
        </w:rPr>
        <w:t>Respondents</w:t>
      </w:r>
      <w:r w:rsidRPr="009E13BD">
        <w:rPr>
          <w:rFonts w:ascii="Calibri" w:hAnsi="Calibri" w:cs="Arial"/>
          <w:sz w:val="22"/>
          <w:szCs w:val="22"/>
        </w:rPr>
        <w:t xml:space="preserve"> only. </w:t>
      </w:r>
    </w:p>
    <w:p w14:paraId="208CCAD6" w14:textId="77777777" w:rsidR="00A964BF" w:rsidRPr="009E13BD" w:rsidRDefault="00A964BF" w:rsidP="00A964BF">
      <w:pPr>
        <w:ind w:left="1440"/>
        <w:jc w:val="both"/>
        <w:rPr>
          <w:rFonts w:ascii="Calibri" w:hAnsi="Calibri" w:cs="Arial"/>
          <w:sz w:val="22"/>
          <w:szCs w:val="22"/>
        </w:rPr>
      </w:pPr>
    </w:p>
    <w:p w14:paraId="544E3B39" w14:textId="34B6472E" w:rsidR="00A964BF" w:rsidRPr="00354ABC" w:rsidRDefault="00A964BF" w:rsidP="00A964BF">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In th</w:t>
      </w:r>
      <w:r w:rsidRPr="00354ABC">
        <w:rPr>
          <w:rFonts w:ascii="Calibri" w:hAnsi="Calibri" w:cs="Arial"/>
          <w:sz w:val="22"/>
          <w:szCs w:val="22"/>
        </w:rPr>
        <w:t xml:space="preserve">e event of a tied </w:t>
      </w:r>
      <w:r w:rsidR="003573AB">
        <w:rPr>
          <w:rFonts w:ascii="Calibri" w:hAnsi="Calibri" w:cs="Arial"/>
          <w:sz w:val="22"/>
          <w:szCs w:val="22"/>
        </w:rPr>
        <w:t>score</w:t>
      </w:r>
      <w:r w:rsidRPr="00354ABC">
        <w:rPr>
          <w:rFonts w:ascii="Calibri" w:hAnsi="Calibri" w:cs="Arial"/>
          <w:sz w:val="22"/>
          <w:szCs w:val="22"/>
        </w:rPr>
        <w:t xml:space="preserve"> between Iowa </w:t>
      </w:r>
      <w:r>
        <w:rPr>
          <w:rFonts w:ascii="Calibri" w:hAnsi="Calibri" w:cs="Arial"/>
          <w:sz w:val="22"/>
          <w:szCs w:val="22"/>
        </w:rPr>
        <w:t>Respondent</w:t>
      </w:r>
      <w:r w:rsidRPr="00354ABC">
        <w:rPr>
          <w:rFonts w:ascii="Calibri" w:hAnsi="Calibri" w:cs="Arial"/>
          <w:sz w:val="22"/>
          <w:szCs w:val="22"/>
        </w:rPr>
        <w:t xml:space="preserve">s, the Agency shall contact the Iowa Employer Support of the Guard and Reserve (ESGR) committee for confirmation and verification as to whether the </w:t>
      </w:r>
      <w:r>
        <w:rPr>
          <w:rFonts w:ascii="Calibri" w:hAnsi="Calibri" w:cs="Arial"/>
          <w:sz w:val="22"/>
          <w:szCs w:val="22"/>
        </w:rPr>
        <w:t>Respondent</w:t>
      </w:r>
      <w:r w:rsidRPr="00354ABC">
        <w:rPr>
          <w:rFonts w:ascii="Calibri" w:hAnsi="Calibri" w:cs="Arial"/>
          <w:sz w:val="22"/>
          <w:szCs w:val="22"/>
        </w:rPr>
        <w:t xml:space="preserve">s have complied with ESGR standards. Preference, in the case of a tied </w:t>
      </w:r>
      <w:r w:rsidR="004E64F0">
        <w:rPr>
          <w:rFonts w:ascii="Calibri" w:hAnsi="Calibri" w:cs="Arial"/>
          <w:sz w:val="22"/>
          <w:szCs w:val="22"/>
        </w:rPr>
        <w:t>score</w:t>
      </w:r>
      <w:r w:rsidRPr="00354ABC">
        <w:rPr>
          <w:rFonts w:ascii="Calibri" w:hAnsi="Calibri" w:cs="Arial"/>
          <w:sz w:val="22"/>
          <w:szCs w:val="22"/>
        </w:rPr>
        <w:t xml:space="preserve">, shall be given to Iowa </w:t>
      </w:r>
      <w:r>
        <w:rPr>
          <w:rFonts w:ascii="Calibri" w:hAnsi="Calibri" w:cs="Arial"/>
          <w:sz w:val="22"/>
          <w:szCs w:val="22"/>
        </w:rPr>
        <w:t>Respondent</w:t>
      </w:r>
      <w:r w:rsidRPr="00354ABC">
        <w:rPr>
          <w:rFonts w:ascii="Calibri" w:hAnsi="Calibri" w:cs="Arial"/>
          <w:sz w:val="22"/>
          <w:szCs w:val="22"/>
        </w:rPr>
        <w:t>s complying with ESGR standards.</w:t>
      </w:r>
    </w:p>
    <w:p w14:paraId="5842DE7C" w14:textId="77777777" w:rsidR="00A964BF" w:rsidRPr="00354ABC" w:rsidRDefault="00A964BF" w:rsidP="00A964BF">
      <w:pPr>
        <w:ind w:left="1440"/>
        <w:jc w:val="both"/>
        <w:rPr>
          <w:rFonts w:ascii="Calibri" w:hAnsi="Calibri" w:cs="Arial"/>
          <w:sz w:val="22"/>
          <w:szCs w:val="22"/>
        </w:rPr>
      </w:pPr>
    </w:p>
    <w:p w14:paraId="185E20A7" w14:textId="1B3FF549" w:rsidR="00A964BF" w:rsidRPr="00354ABC" w:rsidRDefault="00A964BF" w:rsidP="00A964BF">
      <w:pPr>
        <w:numPr>
          <w:ilvl w:val="2"/>
          <w:numId w:val="17"/>
        </w:numPr>
        <w:tabs>
          <w:tab w:val="left" w:pos="1440"/>
        </w:tabs>
        <w:ind w:left="1440"/>
        <w:jc w:val="both"/>
        <w:rPr>
          <w:rFonts w:ascii="Calibri" w:hAnsi="Calibri" w:cs="Arial"/>
          <w:sz w:val="22"/>
          <w:szCs w:val="22"/>
        </w:rPr>
      </w:pPr>
      <w:r w:rsidRPr="00354ABC">
        <w:rPr>
          <w:rFonts w:ascii="Calibri" w:hAnsi="Calibri" w:cs="Arial"/>
          <w:sz w:val="22"/>
          <w:szCs w:val="22"/>
        </w:rPr>
        <w:t xml:space="preserve">Second preference in tied </w:t>
      </w:r>
      <w:r w:rsidR="003573AB">
        <w:rPr>
          <w:rFonts w:ascii="Calibri" w:hAnsi="Calibri" w:cs="Arial"/>
          <w:sz w:val="22"/>
          <w:szCs w:val="22"/>
        </w:rPr>
        <w:t>scores</w:t>
      </w:r>
      <w:r w:rsidRPr="00354ABC">
        <w:rPr>
          <w:rFonts w:ascii="Calibri" w:hAnsi="Calibri" w:cs="Arial"/>
          <w:sz w:val="22"/>
          <w:szCs w:val="22"/>
        </w:rPr>
        <w:t xml:space="preserve"> will be given to </w:t>
      </w:r>
      <w:r>
        <w:rPr>
          <w:rFonts w:ascii="Calibri" w:hAnsi="Calibri" w:cs="Arial"/>
          <w:sz w:val="22"/>
          <w:szCs w:val="22"/>
        </w:rPr>
        <w:t>Respondent</w:t>
      </w:r>
      <w:r w:rsidRPr="00354ABC">
        <w:rPr>
          <w:rFonts w:ascii="Calibri" w:hAnsi="Calibri" w:cs="Arial"/>
          <w:sz w:val="22"/>
          <w:szCs w:val="22"/>
        </w:rPr>
        <w:t xml:space="preserve">s based in the United States or products produced in the United States over </w:t>
      </w:r>
      <w:r>
        <w:rPr>
          <w:rFonts w:ascii="Calibri" w:hAnsi="Calibri" w:cs="Arial"/>
          <w:sz w:val="22"/>
          <w:szCs w:val="22"/>
        </w:rPr>
        <w:t>Respondent</w:t>
      </w:r>
      <w:r w:rsidRPr="00354ABC">
        <w:rPr>
          <w:rFonts w:ascii="Calibri" w:hAnsi="Calibri" w:cs="Arial"/>
          <w:sz w:val="22"/>
          <w:szCs w:val="22"/>
        </w:rPr>
        <w:t>s based or products produced outside the United States.</w:t>
      </w:r>
    </w:p>
    <w:p w14:paraId="6E1765D4" w14:textId="77777777" w:rsidR="00A964BF" w:rsidRPr="00354ABC" w:rsidRDefault="00A964BF" w:rsidP="00A964BF">
      <w:pPr>
        <w:ind w:left="1440"/>
        <w:jc w:val="both"/>
        <w:rPr>
          <w:rFonts w:ascii="Calibri" w:hAnsi="Calibri" w:cs="Arial"/>
          <w:sz w:val="22"/>
          <w:szCs w:val="22"/>
        </w:rPr>
      </w:pPr>
    </w:p>
    <w:p w14:paraId="12AA7AF1" w14:textId="77777777" w:rsidR="00A964BF" w:rsidRPr="00354ABC" w:rsidRDefault="00A964BF" w:rsidP="00A964BF">
      <w:pPr>
        <w:numPr>
          <w:ilvl w:val="2"/>
          <w:numId w:val="17"/>
        </w:numPr>
        <w:tabs>
          <w:tab w:val="left" w:pos="1440"/>
        </w:tabs>
        <w:ind w:left="1440"/>
        <w:jc w:val="both"/>
        <w:rPr>
          <w:rFonts w:ascii="Calibri" w:hAnsi="Calibri"/>
          <w:sz w:val="22"/>
          <w:szCs w:val="22"/>
        </w:rPr>
      </w:pPr>
      <w:r w:rsidRPr="00354ABC">
        <w:rPr>
          <w:rFonts w:ascii="Calibri" w:hAnsi="Calibri" w:cs="Arial"/>
          <w:sz w:val="22"/>
          <w:szCs w:val="22"/>
        </w:rPr>
        <w:t>Preferences required by applicab</w:t>
      </w:r>
      <w:r w:rsidRPr="00354ABC">
        <w:rPr>
          <w:rFonts w:ascii="Calibri" w:hAnsi="Calibri"/>
          <w:sz w:val="22"/>
          <w:szCs w:val="22"/>
        </w:rPr>
        <w:t>le statute or rule shall also be applied, where appropriate.</w:t>
      </w:r>
    </w:p>
    <w:p w14:paraId="3C9C755C" w14:textId="77777777" w:rsidR="00A964BF" w:rsidRPr="00B04203" w:rsidRDefault="00A964BF" w:rsidP="00740E06">
      <w:pPr>
        <w:tabs>
          <w:tab w:val="left" w:pos="-720"/>
        </w:tabs>
        <w:suppressAutoHyphens/>
        <w:spacing w:after="240"/>
        <w:ind w:left="720"/>
        <w:jc w:val="both"/>
        <w:rPr>
          <w:rFonts w:ascii="Calibri" w:hAnsi="Calibri" w:cs="Calibri"/>
          <w:sz w:val="22"/>
          <w:szCs w:val="22"/>
        </w:rPr>
      </w:pPr>
    </w:p>
    <w:p w14:paraId="4573D961" w14:textId="6B4C126E" w:rsidR="007715ED" w:rsidRPr="00E41B36" w:rsidRDefault="00872A6A"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872A6A">
        <w:rPr>
          <w:rFonts w:ascii="Calibri" w:hAnsi="Calibri" w:cs="Calibri"/>
          <w:b w:val="0"/>
          <w:szCs w:val="22"/>
        </w:rPr>
        <w:br w:type="page"/>
      </w:r>
      <w:r w:rsidR="007715ED" w:rsidRPr="00E41B36">
        <w:rPr>
          <w:rFonts w:ascii="Calibri" w:hAnsi="Calibri"/>
          <w:spacing w:val="-3"/>
          <w:szCs w:val="22"/>
        </w:rPr>
        <w:lastRenderedPageBreak/>
        <w:t xml:space="preserve">SECTION </w:t>
      </w:r>
      <w:r w:rsidR="003576CE">
        <w:rPr>
          <w:rFonts w:ascii="Calibri" w:hAnsi="Calibri"/>
          <w:spacing w:val="-3"/>
          <w:szCs w:val="22"/>
        </w:rPr>
        <w:t>7</w:t>
      </w:r>
      <w:r w:rsidR="007715ED" w:rsidRPr="00E41B36">
        <w:rPr>
          <w:rFonts w:ascii="Calibri" w:hAnsi="Calibri"/>
          <w:spacing w:val="-3"/>
          <w:szCs w:val="22"/>
        </w:rPr>
        <w:t xml:space="preserve">      CONTRACT TERMS AND CONDITIONS</w:t>
      </w:r>
    </w:p>
    <w:p w14:paraId="08673037" w14:textId="77777777" w:rsidR="007715ED" w:rsidRPr="009E13BD" w:rsidRDefault="007715ED" w:rsidP="00EC09F5">
      <w:pPr>
        <w:tabs>
          <w:tab w:val="left" w:pos="360"/>
        </w:tabs>
        <w:jc w:val="both"/>
        <w:rPr>
          <w:rFonts w:ascii="Calibri" w:hAnsi="Calibri"/>
          <w:b/>
          <w:sz w:val="22"/>
          <w:szCs w:val="22"/>
        </w:rPr>
      </w:pPr>
    </w:p>
    <w:p w14:paraId="55147BCB" w14:textId="77777777" w:rsidR="00054F0F" w:rsidRPr="00054F0F" w:rsidRDefault="00054F0F" w:rsidP="00054F0F">
      <w:pPr>
        <w:pStyle w:val="ListParagraph"/>
        <w:numPr>
          <w:ilvl w:val="0"/>
          <w:numId w:val="40"/>
        </w:numPr>
        <w:jc w:val="both"/>
        <w:outlineLvl w:val="0"/>
        <w:rPr>
          <w:rFonts w:asciiTheme="minorHAnsi" w:hAnsiTheme="minorHAnsi"/>
          <w:b/>
          <w:vanish/>
          <w:sz w:val="22"/>
        </w:rPr>
      </w:pPr>
    </w:p>
    <w:p w14:paraId="18E9BC05" w14:textId="77777777" w:rsidR="00054F0F" w:rsidRPr="00054F0F" w:rsidRDefault="00054F0F" w:rsidP="00054F0F">
      <w:pPr>
        <w:pStyle w:val="ListParagraph"/>
        <w:numPr>
          <w:ilvl w:val="0"/>
          <w:numId w:val="40"/>
        </w:numPr>
        <w:jc w:val="both"/>
        <w:outlineLvl w:val="0"/>
        <w:rPr>
          <w:rFonts w:asciiTheme="minorHAnsi" w:hAnsiTheme="minorHAnsi"/>
          <w:b/>
          <w:vanish/>
          <w:sz w:val="22"/>
        </w:rPr>
      </w:pPr>
    </w:p>
    <w:p w14:paraId="521B2962" w14:textId="77777777" w:rsidR="00054F0F" w:rsidRPr="00054F0F" w:rsidRDefault="00054F0F" w:rsidP="00054F0F">
      <w:pPr>
        <w:pStyle w:val="ListParagraph"/>
        <w:numPr>
          <w:ilvl w:val="0"/>
          <w:numId w:val="40"/>
        </w:numPr>
        <w:jc w:val="both"/>
        <w:outlineLvl w:val="0"/>
        <w:rPr>
          <w:rFonts w:asciiTheme="minorHAnsi" w:hAnsiTheme="minorHAnsi"/>
          <w:b/>
          <w:vanish/>
          <w:sz w:val="22"/>
        </w:rPr>
      </w:pPr>
    </w:p>
    <w:p w14:paraId="25773D73" w14:textId="77777777" w:rsidR="00054F0F" w:rsidRPr="00054F0F" w:rsidRDefault="00054F0F" w:rsidP="00054F0F">
      <w:pPr>
        <w:pStyle w:val="ListParagraph"/>
        <w:numPr>
          <w:ilvl w:val="0"/>
          <w:numId w:val="40"/>
        </w:numPr>
        <w:jc w:val="both"/>
        <w:outlineLvl w:val="0"/>
        <w:rPr>
          <w:rFonts w:asciiTheme="minorHAnsi" w:hAnsiTheme="minorHAnsi"/>
          <w:b/>
          <w:vanish/>
          <w:sz w:val="22"/>
        </w:rPr>
      </w:pPr>
    </w:p>
    <w:p w14:paraId="556728F7" w14:textId="770F6A8B" w:rsidR="00054F0F" w:rsidRPr="00601E65" w:rsidRDefault="00054F0F" w:rsidP="00054F0F">
      <w:pPr>
        <w:pStyle w:val="ListParagraph"/>
        <w:numPr>
          <w:ilvl w:val="1"/>
          <w:numId w:val="40"/>
        </w:numPr>
        <w:ind w:left="720" w:hanging="720"/>
        <w:jc w:val="both"/>
        <w:outlineLvl w:val="0"/>
        <w:rPr>
          <w:rFonts w:asciiTheme="minorHAnsi" w:hAnsiTheme="minorHAnsi"/>
          <w:b/>
          <w:sz w:val="22"/>
        </w:rPr>
      </w:pPr>
      <w:r w:rsidRPr="00601E65">
        <w:rPr>
          <w:rFonts w:asciiTheme="minorHAnsi" w:hAnsiTheme="minorHAnsi"/>
          <w:b/>
          <w:sz w:val="22"/>
        </w:rPr>
        <w:t xml:space="preserve">Contract Terms and Conditions </w:t>
      </w:r>
    </w:p>
    <w:p w14:paraId="719B6A83" w14:textId="77777777" w:rsidR="00054F0F" w:rsidRDefault="00054F0F" w:rsidP="00054F0F">
      <w:pPr>
        <w:tabs>
          <w:tab w:val="left" w:pos="-720"/>
        </w:tabs>
        <w:suppressAutoHyphens/>
        <w:ind w:left="720"/>
        <w:jc w:val="both"/>
        <w:rPr>
          <w:rFonts w:asciiTheme="minorHAnsi" w:hAnsiTheme="minorHAnsi" w:cstheme="minorHAnsi"/>
          <w:sz w:val="22"/>
          <w:szCs w:val="22"/>
        </w:rPr>
      </w:pPr>
      <w:r w:rsidRPr="00FA3AE2">
        <w:rPr>
          <w:rFonts w:asciiTheme="minorHAnsi" w:hAnsiTheme="minorHAnsi" w:cstheme="minorHAnsi"/>
          <w:sz w:val="22"/>
          <w:szCs w:val="22"/>
        </w:rPr>
        <w:t>The Contract that the Agency expects to award as a result of this RFP shall comprise the specifications, terms and conditions of the RFP, written clarifications or changes made by the Agency to the RFP through an amendment to the RFP in accordance with the provisions of the RFP, the Terms and Conditions, the offer of the successful Respondent contained in its Proposal, and any other terms deemed necessary by the Agency. No objection or amendment by a Respondent to the provisions or terms and conditions of the RFP or the Terms and Conditions shall be incorporated into the Contract unless Agency has explicitly accepted the Respondent’s objection or amendment in writing</w:t>
      </w:r>
      <w:r>
        <w:rPr>
          <w:rFonts w:asciiTheme="minorHAnsi" w:hAnsiTheme="minorHAnsi" w:cstheme="minorHAnsi"/>
          <w:sz w:val="22"/>
          <w:szCs w:val="22"/>
        </w:rPr>
        <w:t>.</w:t>
      </w:r>
    </w:p>
    <w:p w14:paraId="72521B2C" w14:textId="77777777" w:rsidR="00054F0F" w:rsidRDefault="00054F0F" w:rsidP="00054F0F">
      <w:pPr>
        <w:tabs>
          <w:tab w:val="left" w:pos="-720"/>
        </w:tabs>
        <w:suppressAutoHyphens/>
        <w:ind w:left="720"/>
        <w:jc w:val="both"/>
        <w:rPr>
          <w:rFonts w:asciiTheme="minorHAnsi" w:hAnsiTheme="minorHAnsi" w:cstheme="minorHAnsi"/>
          <w:sz w:val="22"/>
          <w:szCs w:val="22"/>
        </w:rPr>
      </w:pPr>
    </w:p>
    <w:p w14:paraId="52E9634A" w14:textId="77777777" w:rsidR="00054F0F" w:rsidRDefault="00054F0F" w:rsidP="00054F0F">
      <w:pPr>
        <w:tabs>
          <w:tab w:val="left" w:pos="-720"/>
        </w:tabs>
        <w:suppressAutoHyphens/>
        <w:ind w:left="720"/>
        <w:jc w:val="both"/>
        <w:rPr>
          <w:rFonts w:asciiTheme="minorHAnsi" w:hAnsiTheme="minorHAnsi" w:cstheme="minorHAnsi"/>
          <w:sz w:val="22"/>
          <w:szCs w:val="22"/>
        </w:rPr>
      </w:pPr>
      <w:r w:rsidRPr="00FA3AE2">
        <w:rPr>
          <w:rFonts w:asciiTheme="minorHAnsi" w:hAnsiTheme="minorHAnsi" w:cstheme="minorHAnsi"/>
          <w:sz w:val="22"/>
          <w:szCs w:val="22"/>
        </w:rPr>
        <w:t xml:space="preserve">The Contract terms and conditions in this Section </w:t>
      </w:r>
      <w:r>
        <w:rPr>
          <w:rFonts w:asciiTheme="minorHAnsi" w:hAnsiTheme="minorHAnsi" w:cstheme="minorHAnsi"/>
          <w:sz w:val="22"/>
          <w:szCs w:val="22"/>
        </w:rPr>
        <w:t>6</w:t>
      </w:r>
      <w:r w:rsidRPr="00FA3AE2">
        <w:rPr>
          <w:rFonts w:asciiTheme="minorHAnsi" w:hAnsiTheme="minorHAnsi" w:cstheme="minorHAnsi"/>
          <w:sz w:val="22"/>
          <w:szCs w:val="22"/>
        </w:rPr>
        <w:t>, the General Terms and Conditions</w:t>
      </w:r>
      <w:r w:rsidRPr="00FA3AE2">
        <w:rPr>
          <w:rFonts w:asciiTheme="minorHAnsi" w:hAnsiTheme="minorHAnsi" w:cstheme="minorHAnsi"/>
          <w:b/>
          <w:sz w:val="22"/>
          <w:szCs w:val="22"/>
        </w:rPr>
        <w:t xml:space="preserve"> </w:t>
      </w:r>
      <w:r w:rsidRPr="00FA3AE2">
        <w:rPr>
          <w:rFonts w:asciiTheme="minorHAnsi" w:hAnsiTheme="minorHAnsi" w:cstheme="minorHAnsi"/>
          <w:sz w:val="22"/>
          <w:szCs w:val="22"/>
        </w:rPr>
        <w:t xml:space="preserve">to the extent referenced and linked to on the RFP cover page, and/or any </w:t>
      </w:r>
      <w:r>
        <w:rPr>
          <w:rFonts w:asciiTheme="minorHAnsi" w:hAnsiTheme="minorHAnsi" w:cstheme="minorHAnsi"/>
          <w:sz w:val="22"/>
          <w:szCs w:val="22"/>
        </w:rPr>
        <w:t>Terms and C</w:t>
      </w:r>
      <w:r w:rsidRPr="00FA3AE2">
        <w:rPr>
          <w:rFonts w:asciiTheme="minorHAnsi" w:hAnsiTheme="minorHAnsi" w:cstheme="minorHAnsi"/>
          <w:sz w:val="22"/>
          <w:szCs w:val="22"/>
        </w:rPr>
        <w:t>onditions attached to and accompanying this RFP as an attachment hereto, will be incorporated into the Contract. The Terms and Conditions</w:t>
      </w:r>
      <w:r w:rsidRPr="00FA3AE2">
        <w:rPr>
          <w:rFonts w:asciiTheme="minorHAnsi" w:hAnsiTheme="minorHAnsi" w:cstheme="minorHAnsi"/>
          <w:b/>
          <w:sz w:val="22"/>
          <w:szCs w:val="22"/>
        </w:rPr>
        <w:t xml:space="preserve"> </w:t>
      </w:r>
      <w:r w:rsidRPr="00FA3AE2">
        <w:rPr>
          <w:rFonts w:asciiTheme="minorHAnsi" w:hAnsiTheme="minorHAnsi" w:cstheme="minorHAnsi"/>
          <w:sz w:val="22"/>
          <w:szCs w:val="22"/>
        </w:rPr>
        <w:t xml:space="preserve">may be supplemented at the time of contract execution and are provided to enable Respondents to better evaluate the costs associated with the RFP specifications and the Contract. All costs associated with complying with </w:t>
      </w:r>
      <w:r>
        <w:rPr>
          <w:rFonts w:asciiTheme="minorHAnsi" w:hAnsiTheme="minorHAnsi" w:cstheme="minorHAnsi"/>
          <w:sz w:val="22"/>
          <w:szCs w:val="22"/>
        </w:rPr>
        <w:t>such Terms and Conditions</w:t>
      </w:r>
      <w:r w:rsidRPr="00FA3AE2">
        <w:rPr>
          <w:rFonts w:asciiTheme="minorHAnsi" w:hAnsiTheme="minorHAnsi" w:cstheme="minorHAnsi"/>
          <w:sz w:val="22"/>
          <w:szCs w:val="22"/>
        </w:rPr>
        <w:t xml:space="preserve"> should be included in any pricing quoted by the Respondent.</w:t>
      </w:r>
    </w:p>
    <w:p w14:paraId="5E92F4E8" w14:textId="77777777" w:rsidR="00054F0F" w:rsidRDefault="00054F0F" w:rsidP="00054F0F">
      <w:pPr>
        <w:tabs>
          <w:tab w:val="left" w:pos="-720"/>
        </w:tabs>
        <w:suppressAutoHyphens/>
        <w:ind w:left="720"/>
        <w:jc w:val="both"/>
        <w:rPr>
          <w:rFonts w:asciiTheme="minorHAnsi" w:hAnsiTheme="minorHAnsi" w:cstheme="minorHAnsi"/>
          <w:sz w:val="22"/>
          <w:szCs w:val="22"/>
        </w:rPr>
      </w:pPr>
    </w:p>
    <w:p w14:paraId="46CA5F1E" w14:textId="77777777" w:rsidR="00054F0F" w:rsidRDefault="00054F0F" w:rsidP="00054F0F">
      <w:pPr>
        <w:tabs>
          <w:tab w:val="left" w:pos="-720"/>
        </w:tabs>
        <w:suppressAutoHyphens/>
        <w:ind w:left="720"/>
        <w:jc w:val="both"/>
        <w:rPr>
          <w:rFonts w:asciiTheme="minorHAnsi" w:hAnsiTheme="minorHAnsi" w:cstheme="minorHAnsi"/>
          <w:sz w:val="22"/>
          <w:szCs w:val="22"/>
        </w:rPr>
      </w:pPr>
      <w:r w:rsidRPr="006A4E11">
        <w:rPr>
          <w:rFonts w:asciiTheme="minorHAnsi" w:hAnsiTheme="minorHAnsi" w:cstheme="minorHAnsi"/>
          <w:sz w:val="22"/>
          <w:szCs w:val="22"/>
        </w:rPr>
        <w:t xml:space="preserve">By submitting a Proposal, Respondent acknowledges its acceptance of the terms and conditions of the RFP and the Terms and Conditions without change except as otherwise expressly stated in its Proposal. If the Respondent takes exception to a provision, it must identify it by page and section number, state the reason for the exception, and set forth in its Proposal the specific RFP or Terms and Conditions language it proposes to include in place of the provision. If Respondent’s exceptions or proposed responses materially alter the RFP, or if the Respondent submits its own terms and conditions or otherwise fails to follow the process described herein, the Agency may reject the Proposal, in its sole discretion. </w:t>
      </w:r>
    </w:p>
    <w:p w14:paraId="5CAFDEE2" w14:textId="77777777" w:rsidR="00054F0F" w:rsidRPr="006A4E11" w:rsidRDefault="00054F0F" w:rsidP="00054F0F">
      <w:pPr>
        <w:tabs>
          <w:tab w:val="left" w:pos="-720"/>
        </w:tabs>
        <w:suppressAutoHyphens/>
        <w:ind w:left="720"/>
        <w:jc w:val="both"/>
        <w:rPr>
          <w:rFonts w:asciiTheme="minorHAnsi" w:hAnsiTheme="minorHAnsi" w:cstheme="minorHAnsi"/>
          <w:sz w:val="22"/>
          <w:szCs w:val="22"/>
        </w:rPr>
      </w:pPr>
    </w:p>
    <w:p w14:paraId="62066DE6" w14:textId="77777777" w:rsidR="00054F0F" w:rsidRDefault="00054F0F" w:rsidP="00054F0F">
      <w:pPr>
        <w:tabs>
          <w:tab w:val="left" w:pos="-720"/>
        </w:tabs>
        <w:suppressAutoHyphens/>
        <w:ind w:left="720"/>
        <w:jc w:val="both"/>
        <w:rPr>
          <w:rFonts w:asciiTheme="minorHAnsi" w:hAnsiTheme="minorHAnsi" w:cstheme="minorHAnsi"/>
          <w:sz w:val="22"/>
          <w:szCs w:val="22"/>
        </w:rPr>
      </w:pPr>
      <w:r w:rsidRPr="006A4E11">
        <w:rPr>
          <w:rFonts w:asciiTheme="minorHAnsi" w:hAnsiTheme="minorHAnsi" w:cstheme="minorHAnsi"/>
          <w:bCs/>
          <w:sz w:val="22"/>
          <w:szCs w:val="22"/>
        </w:rPr>
        <w:t xml:space="preserve">The Agency will evaluate all Proposals without regard to any proposed modifications to any terms and conditions of the RFP or Terms and Conditions by Contractor. Once a Proposal has been identified as the one for which an Award recommendation has been made, but prior to notifying Respondents of the decision, the Agency, in its sole discretion, may consider any proposed modifications to the terms and conditions of the RFP or Terms and Conditions identified in that Proposal. </w:t>
      </w:r>
      <w:r w:rsidRPr="006A4E11">
        <w:rPr>
          <w:rFonts w:asciiTheme="minorHAnsi" w:hAnsiTheme="minorHAnsi" w:cstheme="minorHAnsi"/>
          <w:sz w:val="22"/>
          <w:szCs w:val="22"/>
        </w:rPr>
        <w:t>The Agency reserves the right to either award a Contract(s) without further negotiation with the successful Respondent or to negotiate Contract terms with the successful Respondent if the best interests of the State would be served. As such, if any proposed modifications are not determined to be in the best interests of the State, or appear to pose a substantial impediment to reaching agreement, the Agency may, in its sole discretion:</w:t>
      </w:r>
    </w:p>
    <w:p w14:paraId="2BB2FCAE" w14:textId="77777777" w:rsidR="00054F0F" w:rsidRPr="006A4E11" w:rsidRDefault="00054F0F" w:rsidP="00054F0F">
      <w:pPr>
        <w:tabs>
          <w:tab w:val="left" w:pos="-720"/>
        </w:tabs>
        <w:suppressAutoHyphens/>
        <w:ind w:left="720"/>
        <w:jc w:val="both"/>
        <w:rPr>
          <w:rFonts w:asciiTheme="minorHAnsi" w:hAnsiTheme="minorHAnsi" w:cstheme="minorHAnsi"/>
          <w:sz w:val="22"/>
          <w:szCs w:val="22"/>
        </w:rPr>
      </w:pPr>
    </w:p>
    <w:p w14:paraId="0C9456D0" w14:textId="77777777" w:rsidR="00054F0F" w:rsidRPr="00401C19" w:rsidRDefault="00054F0F" w:rsidP="00054F0F">
      <w:pPr>
        <w:pStyle w:val="ListParagraph"/>
        <w:numPr>
          <w:ilvl w:val="0"/>
          <w:numId w:val="39"/>
        </w:numPr>
        <w:jc w:val="both"/>
        <w:rPr>
          <w:rFonts w:asciiTheme="minorHAnsi" w:hAnsiTheme="minorHAnsi" w:cstheme="minorHAnsi"/>
          <w:vanish/>
          <w:sz w:val="22"/>
          <w:szCs w:val="22"/>
        </w:rPr>
      </w:pPr>
    </w:p>
    <w:p w14:paraId="31D3147F" w14:textId="77777777" w:rsidR="00054F0F" w:rsidRPr="00401C19" w:rsidRDefault="00054F0F" w:rsidP="00054F0F">
      <w:pPr>
        <w:pStyle w:val="ListParagraph"/>
        <w:numPr>
          <w:ilvl w:val="1"/>
          <w:numId w:val="39"/>
        </w:numPr>
        <w:jc w:val="both"/>
        <w:rPr>
          <w:rFonts w:asciiTheme="minorHAnsi" w:hAnsiTheme="minorHAnsi" w:cstheme="minorHAnsi"/>
          <w:vanish/>
          <w:sz w:val="22"/>
          <w:szCs w:val="22"/>
        </w:rPr>
      </w:pPr>
    </w:p>
    <w:p w14:paraId="09C6290D" w14:textId="77777777" w:rsidR="00054F0F" w:rsidRDefault="00054F0F" w:rsidP="00054F0F">
      <w:pPr>
        <w:pStyle w:val="ListParagraph"/>
        <w:numPr>
          <w:ilvl w:val="2"/>
          <w:numId w:val="40"/>
        </w:numPr>
        <w:ind w:left="1440"/>
        <w:jc w:val="both"/>
        <w:outlineLvl w:val="0"/>
        <w:rPr>
          <w:rFonts w:asciiTheme="minorHAnsi" w:hAnsiTheme="minorHAnsi" w:cstheme="minorHAnsi"/>
          <w:sz w:val="22"/>
          <w:szCs w:val="22"/>
        </w:rPr>
      </w:pPr>
      <w:r w:rsidRPr="006A4E11">
        <w:rPr>
          <w:rFonts w:asciiTheme="minorHAnsi" w:hAnsiTheme="minorHAnsi" w:cstheme="minorHAnsi"/>
          <w:sz w:val="22"/>
          <w:szCs w:val="22"/>
        </w:rPr>
        <w:t>Issue a Notice of Intent to Award in favor of the successful Respondent, but decline to agree to or further negotiate any proposed modifications to terms and conditions identified by the Respondent in its Proposal;</w:t>
      </w:r>
    </w:p>
    <w:p w14:paraId="12219431" w14:textId="77777777" w:rsidR="00054F0F" w:rsidRDefault="00054F0F" w:rsidP="00054F0F">
      <w:pPr>
        <w:pStyle w:val="ListParagraph"/>
        <w:ind w:left="1440"/>
        <w:jc w:val="both"/>
        <w:outlineLvl w:val="0"/>
        <w:rPr>
          <w:rFonts w:asciiTheme="minorHAnsi" w:hAnsiTheme="minorHAnsi" w:cstheme="minorHAnsi"/>
          <w:sz w:val="22"/>
          <w:szCs w:val="22"/>
        </w:rPr>
      </w:pPr>
    </w:p>
    <w:p w14:paraId="2D3EE5AE" w14:textId="77777777" w:rsidR="00054F0F" w:rsidRDefault="00054F0F" w:rsidP="00054F0F">
      <w:pPr>
        <w:pStyle w:val="ListParagraph"/>
        <w:numPr>
          <w:ilvl w:val="2"/>
          <w:numId w:val="40"/>
        </w:numPr>
        <w:ind w:left="1440"/>
        <w:jc w:val="both"/>
        <w:outlineLvl w:val="0"/>
        <w:rPr>
          <w:rFonts w:asciiTheme="minorHAnsi" w:hAnsiTheme="minorHAnsi" w:cstheme="minorHAnsi"/>
          <w:sz w:val="22"/>
          <w:szCs w:val="22"/>
        </w:rPr>
      </w:pPr>
      <w:r w:rsidRPr="00401C19">
        <w:rPr>
          <w:rFonts w:asciiTheme="minorHAnsi" w:hAnsiTheme="minorHAnsi" w:cstheme="minorHAnsi"/>
          <w:sz w:val="22"/>
          <w:szCs w:val="22"/>
        </w:rPr>
        <w:t>Issue a Notice of Intent to Award in favor of the successful Respondent, and identify in the Notice proposed modifications to terms and conditions identified by the Respondent in its Proposal with which the agency will or will not agree or further negotiate;</w:t>
      </w:r>
    </w:p>
    <w:p w14:paraId="60FE21CB" w14:textId="77777777" w:rsidR="00054F0F" w:rsidRPr="008E4F50" w:rsidRDefault="00054F0F" w:rsidP="00054F0F">
      <w:pPr>
        <w:pStyle w:val="ListParagraph"/>
        <w:rPr>
          <w:rFonts w:asciiTheme="minorHAnsi" w:hAnsiTheme="minorHAnsi" w:cstheme="minorHAnsi"/>
          <w:sz w:val="22"/>
          <w:szCs w:val="22"/>
        </w:rPr>
      </w:pPr>
    </w:p>
    <w:p w14:paraId="4FFD6C9D" w14:textId="77777777" w:rsidR="00054F0F" w:rsidRDefault="00054F0F" w:rsidP="00054F0F">
      <w:pPr>
        <w:pStyle w:val="ListParagraph"/>
        <w:numPr>
          <w:ilvl w:val="2"/>
          <w:numId w:val="40"/>
        </w:numPr>
        <w:ind w:left="1440"/>
        <w:jc w:val="both"/>
        <w:outlineLvl w:val="0"/>
        <w:rPr>
          <w:rFonts w:asciiTheme="minorHAnsi" w:hAnsiTheme="minorHAnsi" w:cstheme="minorHAnsi"/>
          <w:sz w:val="22"/>
          <w:szCs w:val="22"/>
        </w:rPr>
      </w:pPr>
      <w:r w:rsidRPr="00401C19">
        <w:rPr>
          <w:rFonts w:asciiTheme="minorHAnsi" w:hAnsiTheme="minorHAnsi" w:cstheme="minorHAnsi"/>
          <w:sz w:val="22"/>
          <w:szCs w:val="22"/>
        </w:rPr>
        <w:lastRenderedPageBreak/>
        <w:t>Enter open-ended negotiations with the successful Respondent; provided, that any such negotiations shall be limited to the proposed modifications to terms and conditions identified by Respondent in its Proposal;</w:t>
      </w:r>
    </w:p>
    <w:p w14:paraId="483CA3FE" w14:textId="77777777" w:rsidR="00054F0F" w:rsidRDefault="00054F0F" w:rsidP="00054F0F">
      <w:pPr>
        <w:pStyle w:val="ListParagraph"/>
        <w:ind w:left="1440"/>
        <w:jc w:val="both"/>
        <w:outlineLvl w:val="0"/>
        <w:rPr>
          <w:rFonts w:asciiTheme="minorHAnsi" w:hAnsiTheme="minorHAnsi" w:cstheme="minorHAnsi"/>
          <w:sz w:val="22"/>
          <w:szCs w:val="22"/>
        </w:rPr>
      </w:pPr>
    </w:p>
    <w:p w14:paraId="596C22C2" w14:textId="77777777" w:rsidR="00054F0F" w:rsidRDefault="00054F0F" w:rsidP="00054F0F">
      <w:pPr>
        <w:pStyle w:val="ListParagraph"/>
        <w:numPr>
          <w:ilvl w:val="2"/>
          <w:numId w:val="40"/>
        </w:numPr>
        <w:ind w:left="1440"/>
        <w:jc w:val="both"/>
        <w:outlineLvl w:val="0"/>
        <w:rPr>
          <w:rFonts w:asciiTheme="minorHAnsi" w:hAnsiTheme="minorHAnsi" w:cstheme="minorHAnsi"/>
          <w:sz w:val="22"/>
          <w:szCs w:val="22"/>
        </w:rPr>
      </w:pPr>
      <w:r w:rsidRPr="00401C19">
        <w:rPr>
          <w:rFonts w:asciiTheme="minorHAnsi" w:hAnsiTheme="minorHAnsi" w:cstheme="minorHAnsi"/>
          <w:sz w:val="22"/>
          <w:szCs w:val="22"/>
        </w:rPr>
        <w:t>Change the Agency’s recommendation for Award and issue a Notice of Intent to Award to a Respondent whose proposal does not pose as great of a challenge to the Agency.</w:t>
      </w:r>
    </w:p>
    <w:p w14:paraId="247E645D" w14:textId="77777777" w:rsidR="00054F0F" w:rsidRPr="008E4F50" w:rsidRDefault="00054F0F" w:rsidP="00054F0F">
      <w:pPr>
        <w:pStyle w:val="ListParagraph"/>
        <w:rPr>
          <w:rFonts w:asciiTheme="minorHAnsi" w:hAnsiTheme="minorHAnsi" w:cstheme="minorHAnsi"/>
          <w:sz w:val="22"/>
          <w:szCs w:val="22"/>
        </w:rPr>
      </w:pPr>
    </w:p>
    <w:p w14:paraId="1FDD0F3E" w14:textId="77777777" w:rsidR="00054F0F" w:rsidRDefault="00054F0F" w:rsidP="00054F0F">
      <w:pPr>
        <w:ind w:left="720"/>
        <w:jc w:val="both"/>
        <w:rPr>
          <w:rFonts w:asciiTheme="minorHAnsi" w:hAnsiTheme="minorHAnsi" w:cstheme="minorHAnsi"/>
          <w:bCs/>
          <w:sz w:val="22"/>
          <w:szCs w:val="22"/>
        </w:rPr>
      </w:pPr>
      <w:r w:rsidRPr="006A4E11">
        <w:rPr>
          <w:rFonts w:asciiTheme="minorHAnsi" w:hAnsiTheme="minorHAnsi" w:cstheme="minorHAnsi"/>
          <w:bCs/>
          <w:sz w:val="22"/>
          <w:szCs w:val="22"/>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the Agency as </w:t>
      </w:r>
      <w:r w:rsidRPr="006A4E11">
        <w:rPr>
          <w:rFonts w:asciiTheme="minorHAnsi" w:hAnsiTheme="minorHAnsi" w:cstheme="minorHAnsi"/>
          <w:sz w:val="22"/>
          <w:szCs w:val="22"/>
        </w:rPr>
        <w:t>terms and conditions with which the agency will or will not agree or further negotiate</w:t>
      </w:r>
      <w:r w:rsidRPr="006A4E11">
        <w:rPr>
          <w:rFonts w:asciiTheme="minorHAnsi" w:hAnsiTheme="minorHAnsi" w:cstheme="minorHAnsi"/>
          <w:bCs/>
          <w:sz w:val="22"/>
          <w:szCs w:val="22"/>
        </w:rPr>
        <w:t xml:space="preserve"> shall be part of the Contract, and the State may ignore all proposed modifications, accept one or more and ignore others, accept all or, through negotiations after an award, agree to compromise language concerning one or more proposed modifications to be incorporated into a final Contract between the parties. B</w:t>
      </w:r>
      <w:r>
        <w:rPr>
          <w:rFonts w:asciiTheme="minorHAnsi" w:hAnsiTheme="minorHAnsi" w:cstheme="minorHAnsi"/>
          <w:bCs/>
          <w:sz w:val="22"/>
          <w:szCs w:val="22"/>
        </w:rPr>
        <w:t>y executing and submitting its P</w:t>
      </w:r>
      <w:r w:rsidRPr="006A4E11">
        <w:rPr>
          <w:rFonts w:asciiTheme="minorHAnsi" w:hAnsiTheme="minorHAnsi" w:cstheme="minorHAnsi"/>
          <w:bCs/>
          <w:sz w:val="22"/>
          <w:szCs w:val="22"/>
        </w:rPr>
        <w:t>roposal in response to this RFP, Respondent understands and agrees that the State may exercise its di</w:t>
      </w:r>
      <w:r>
        <w:rPr>
          <w:rFonts w:asciiTheme="minorHAnsi" w:hAnsiTheme="minorHAnsi" w:cstheme="minorHAnsi"/>
          <w:bCs/>
          <w:sz w:val="22"/>
          <w:szCs w:val="22"/>
        </w:rPr>
        <w:t>scretion not to consider any or</w:t>
      </w:r>
      <w:r w:rsidRPr="006A4E11">
        <w:rPr>
          <w:rFonts w:asciiTheme="minorHAnsi" w:hAnsiTheme="minorHAnsi" w:cstheme="minorHAnsi"/>
          <w:bCs/>
          <w:sz w:val="22"/>
          <w:szCs w:val="22"/>
        </w:rPr>
        <w:t xml:space="preserve"> all proposed modifications Respondent may request and may accept Respondent’s proposal under the terms and conditions of this RFP and the Terms and Conditions.</w:t>
      </w:r>
    </w:p>
    <w:p w14:paraId="7E9E6DA0" w14:textId="77777777" w:rsidR="00054F0F" w:rsidRDefault="00054F0F" w:rsidP="00054F0F">
      <w:pPr>
        <w:ind w:left="720"/>
        <w:jc w:val="both"/>
        <w:rPr>
          <w:rFonts w:asciiTheme="minorHAnsi" w:hAnsiTheme="minorHAnsi" w:cstheme="minorHAnsi"/>
          <w:bCs/>
          <w:sz w:val="22"/>
          <w:szCs w:val="22"/>
        </w:rPr>
      </w:pPr>
    </w:p>
    <w:p w14:paraId="1EE0847E" w14:textId="77777777" w:rsidR="00054F0F" w:rsidRPr="00AB0F70" w:rsidRDefault="00054F0F" w:rsidP="00054F0F">
      <w:pPr>
        <w:pStyle w:val="ListParagraph"/>
        <w:numPr>
          <w:ilvl w:val="1"/>
          <w:numId w:val="40"/>
        </w:numPr>
        <w:ind w:left="720" w:hanging="720"/>
        <w:jc w:val="both"/>
        <w:outlineLvl w:val="0"/>
        <w:rPr>
          <w:rFonts w:asciiTheme="minorHAnsi" w:hAnsiTheme="minorHAnsi" w:cstheme="minorHAnsi"/>
          <w:b/>
          <w:sz w:val="22"/>
          <w:szCs w:val="22"/>
        </w:rPr>
      </w:pPr>
      <w:bookmarkStart w:id="3" w:name="_Toc534720787"/>
      <w:bookmarkStart w:id="4" w:name="_Toc534805208"/>
      <w:r w:rsidRPr="00AB0F70">
        <w:rPr>
          <w:rFonts w:asciiTheme="minorHAnsi" w:hAnsiTheme="minorHAnsi" w:cstheme="minorHAnsi"/>
          <w:b/>
          <w:bCs/>
          <w:sz w:val="22"/>
          <w:szCs w:val="22"/>
        </w:rPr>
        <w:t>Contractual</w:t>
      </w:r>
      <w:r w:rsidRPr="00AB0F70">
        <w:rPr>
          <w:rFonts w:asciiTheme="minorHAnsi" w:hAnsiTheme="minorHAnsi" w:cstheme="minorHAnsi"/>
          <w:b/>
          <w:sz w:val="22"/>
          <w:szCs w:val="22"/>
        </w:rPr>
        <w:t xml:space="preserve"> Terms and Conditions – No Material Changes</w:t>
      </w:r>
      <w:bookmarkEnd w:id="3"/>
      <w:r>
        <w:rPr>
          <w:rFonts w:asciiTheme="minorHAnsi" w:hAnsiTheme="minorHAnsi" w:cstheme="minorHAnsi"/>
          <w:b/>
          <w:sz w:val="22"/>
          <w:szCs w:val="22"/>
        </w:rPr>
        <w:t>/Non-Negotiable</w:t>
      </w:r>
      <w:bookmarkEnd w:id="4"/>
    </w:p>
    <w:p w14:paraId="2647A8DF" w14:textId="77777777" w:rsidR="00054F0F" w:rsidRDefault="00054F0F" w:rsidP="00054F0F">
      <w:pPr>
        <w:tabs>
          <w:tab w:val="left" w:pos="-720"/>
        </w:tabs>
        <w:suppressAutoHyphens/>
        <w:ind w:left="720"/>
        <w:jc w:val="both"/>
        <w:rPr>
          <w:rFonts w:asciiTheme="minorHAnsi" w:hAnsiTheme="minorHAnsi" w:cstheme="minorHAnsi"/>
          <w:sz w:val="22"/>
          <w:szCs w:val="22"/>
        </w:rPr>
      </w:pPr>
      <w:r w:rsidRPr="00AB0F70">
        <w:rPr>
          <w:rFonts w:asciiTheme="minorHAnsi" w:hAnsiTheme="minorHAnsi" w:cstheme="minorHAnsi"/>
          <w:bCs/>
          <w:sz w:val="22"/>
          <w:szCs w:val="22"/>
        </w:rPr>
        <w:t xml:space="preserve">Notwithstanding anything in this RFP to the contrary, </w:t>
      </w:r>
      <w:r w:rsidRPr="006A4E11">
        <w:rPr>
          <w:rFonts w:asciiTheme="minorHAnsi" w:hAnsiTheme="minorHAnsi" w:cstheme="minorHAnsi"/>
          <w:sz w:val="22"/>
          <w:szCs w:val="22"/>
        </w:rPr>
        <w:t xml:space="preserve">Respondent </w:t>
      </w:r>
      <w:r>
        <w:rPr>
          <w:rFonts w:asciiTheme="minorHAnsi" w:hAnsiTheme="minorHAnsi" w:cstheme="minorHAnsi"/>
          <w:sz w:val="22"/>
          <w:szCs w:val="22"/>
        </w:rPr>
        <w:t>may not take</w:t>
      </w:r>
      <w:r w:rsidRPr="006A4E11">
        <w:rPr>
          <w:rFonts w:asciiTheme="minorHAnsi" w:hAnsiTheme="minorHAnsi" w:cstheme="minorHAnsi"/>
          <w:sz w:val="22"/>
          <w:szCs w:val="22"/>
        </w:rPr>
        <w:t xml:space="preserve"> exception to</w:t>
      </w:r>
      <w:r>
        <w:rPr>
          <w:rFonts w:asciiTheme="minorHAnsi" w:hAnsiTheme="minorHAnsi" w:cstheme="minorHAnsi"/>
          <w:sz w:val="22"/>
          <w:szCs w:val="22"/>
        </w:rPr>
        <w:t xml:space="preserve"> or propose including language in any resulting contract that conflicts with or is otherwise inconsistent with the following:</w:t>
      </w:r>
    </w:p>
    <w:p w14:paraId="26263759" w14:textId="77777777" w:rsidR="00054F0F" w:rsidRPr="00CB1832" w:rsidRDefault="00054F0F" w:rsidP="00054F0F">
      <w:pPr>
        <w:tabs>
          <w:tab w:val="left" w:pos="-720"/>
        </w:tabs>
        <w:suppressAutoHyphens/>
        <w:ind w:left="720"/>
        <w:jc w:val="both"/>
        <w:rPr>
          <w:rFonts w:asciiTheme="minorHAnsi" w:hAnsiTheme="minorHAnsi" w:cstheme="minorHAnsi"/>
          <w:sz w:val="22"/>
          <w:szCs w:val="22"/>
        </w:rPr>
      </w:pPr>
    </w:p>
    <w:p w14:paraId="23261DFC" w14:textId="77777777" w:rsidR="00054F0F" w:rsidRPr="00AB0F70" w:rsidRDefault="00054F0F" w:rsidP="00054F0F">
      <w:pPr>
        <w:pStyle w:val="ListParagraph"/>
        <w:numPr>
          <w:ilvl w:val="2"/>
          <w:numId w:val="40"/>
        </w:numPr>
        <w:ind w:left="1440"/>
        <w:jc w:val="both"/>
        <w:rPr>
          <w:rFonts w:asciiTheme="minorHAnsi" w:hAnsiTheme="minorHAnsi" w:cstheme="minorHAnsi"/>
          <w:b/>
          <w:sz w:val="22"/>
          <w:szCs w:val="22"/>
        </w:rPr>
      </w:pPr>
      <w:r w:rsidRPr="00AB0F70">
        <w:rPr>
          <w:rFonts w:asciiTheme="minorHAnsi" w:hAnsiTheme="minorHAnsi" w:cstheme="minorHAnsi"/>
          <w:b/>
          <w:bCs/>
          <w:sz w:val="22"/>
          <w:szCs w:val="22"/>
        </w:rPr>
        <w:t>Indemnification</w:t>
      </w:r>
    </w:p>
    <w:p w14:paraId="08591F6C" w14:textId="77777777" w:rsidR="00054F0F" w:rsidRDefault="00054F0F" w:rsidP="00054F0F">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Without specific authority to do so, the State, or agencies, cannot enter into agreements indemnifying Respondents, or any other entity, against third-party claims. A clause that intends to seek indemnification from the State, whether or not the clause contains the words “indemnity” or “indemnify,” are </w:t>
      </w:r>
      <w:r w:rsidRPr="008E4F50">
        <w:rPr>
          <w:rFonts w:asciiTheme="minorHAnsi" w:hAnsiTheme="minorHAnsi" w:cstheme="minorHAnsi"/>
          <w:iCs/>
          <w:sz w:val="22"/>
          <w:szCs w:val="22"/>
        </w:rPr>
        <w:t>not</w:t>
      </w:r>
      <w:r w:rsidRPr="00AB0F70">
        <w:rPr>
          <w:rFonts w:asciiTheme="minorHAnsi" w:hAnsiTheme="minorHAnsi" w:cstheme="minorHAnsi"/>
          <w:sz w:val="22"/>
          <w:szCs w:val="22"/>
        </w:rPr>
        <w:t xml:space="preserve"> clauses to which the State may agree. The State will not agree to clause that includes the language “to the extent permitted by law” because, as explained, the State cannot indemnify Respondents to any extent.</w:t>
      </w:r>
    </w:p>
    <w:p w14:paraId="5E1721AA" w14:textId="77777777" w:rsidR="00054F0F" w:rsidRPr="00AB0F70" w:rsidRDefault="00054F0F" w:rsidP="00054F0F">
      <w:pPr>
        <w:ind w:left="1440"/>
        <w:jc w:val="both"/>
        <w:rPr>
          <w:rFonts w:asciiTheme="minorHAnsi" w:hAnsiTheme="minorHAnsi" w:cstheme="minorHAnsi"/>
          <w:sz w:val="22"/>
          <w:szCs w:val="22"/>
        </w:rPr>
      </w:pPr>
    </w:p>
    <w:p w14:paraId="38734FC6" w14:textId="77777777" w:rsidR="00054F0F" w:rsidRPr="00AB0F70" w:rsidRDefault="00054F0F" w:rsidP="00054F0F">
      <w:pPr>
        <w:pStyle w:val="ListParagraph"/>
        <w:numPr>
          <w:ilvl w:val="2"/>
          <w:numId w:val="40"/>
        </w:numPr>
        <w:ind w:left="1440"/>
        <w:jc w:val="both"/>
        <w:rPr>
          <w:rFonts w:asciiTheme="minorHAnsi" w:hAnsiTheme="minorHAnsi" w:cstheme="minorHAnsi"/>
          <w:b/>
          <w:sz w:val="22"/>
          <w:szCs w:val="22"/>
        </w:rPr>
      </w:pPr>
      <w:r w:rsidRPr="00AB0F70">
        <w:rPr>
          <w:rFonts w:asciiTheme="minorHAnsi" w:hAnsiTheme="minorHAnsi" w:cstheme="minorHAnsi"/>
          <w:b/>
          <w:sz w:val="22"/>
          <w:szCs w:val="22"/>
        </w:rPr>
        <w:t>Limitation of Liability</w:t>
      </w:r>
    </w:p>
    <w:p w14:paraId="3AC830AD" w14:textId="77777777" w:rsidR="00054F0F" w:rsidRDefault="00054F0F" w:rsidP="00054F0F">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Iowa Code section 8A.311(22) and 11 Iowa Admin. Code Chapter 120 establish the rules to allow for the State to agree to a </w:t>
      </w:r>
      <w:r w:rsidRPr="008E4F50">
        <w:rPr>
          <w:rFonts w:asciiTheme="minorHAnsi" w:hAnsiTheme="minorHAnsi" w:cstheme="minorHAnsi"/>
          <w:iCs/>
          <w:sz w:val="22"/>
          <w:szCs w:val="22"/>
        </w:rPr>
        <w:t>contractual</w:t>
      </w:r>
      <w:r w:rsidRPr="00AB0F70">
        <w:rPr>
          <w:rFonts w:asciiTheme="minorHAnsi" w:hAnsiTheme="minorHAnsi" w:cstheme="minorHAnsi"/>
          <w:sz w:val="22"/>
          <w:szCs w:val="22"/>
        </w:rPr>
        <w:t xml:space="preserve"> limitation of vendor liability clause</w:t>
      </w:r>
      <w:r>
        <w:rPr>
          <w:rFonts w:asciiTheme="minorHAnsi" w:hAnsiTheme="minorHAnsi" w:cstheme="minorHAnsi"/>
          <w:sz w:val="22"/>
          <w:szCs w:val="22"/>
        </w:rPr>
        <w:t xml:space="preserve"> in limited circumstances. </w:t>
      </w:r>
      <w:r w:rsidRPr="00AB0F70">
        <w:rPr>
          <w:rFonts w:asciiTheme="minorHAnsi" w:hAnsiTheme="minorHAnsi" w:cstheme="minorHAnsi"/>
          <w:sz w:val="22"/>
          <w:szCs w:val="22"/>
        </w:rPr>
        <w:t>Any request by Respondent for the State to limit damages not in accordance with Iowa law or administrative rules is a r</w:t>
      </w:r>
      <w:r>
        <w:rPr>
          <w:rFonts w:asciiTheme="minorHAnsi" w:hAnsiTheme="minorHAnsi" w:cstheme="minorHAnsi"/>
          <w:sz w:val="22"/>
          <w:szCs w:val="22"/>
        </w:rPr>
        <w:t>equest with which the State cannot agree</w:t>
      </w:r>
      <w:r w:rsidRPr="00AB0F70">
        <w:rPr>
          <w:rFonts w:asciiTheme="minorHAnsi" w:hAnsiTheme="minorHAnsi" w:cstheme="minorHAnsi"/>
          <w:sz w:val="22"/>
          <w:szCs w:val="22"/>
        </w:rPr>
        <w:t>.</w:t>
      </w:r>
    </w:p>
    <w:p w14:paraId="2D003D35" w14:textId="77777777" w:rsidR="00054F0F" w:rsidRPr="00AB0F70" w:rsidRDefault="00054F0F" w:rsidP="00054F0F">
      <w:pPr>
        <w:ind w:left="1440"/>
        <w:jc w:val="both"/>
        <w:rPr>
          <w:rFonts w:asciiTheme="minorHAnsi" w:hAnsiTheme="minorHAnsi" w:cstheme="minorHAnsi"/>
          <w:b/>
          <w:sz w:val="22"/>
          <w:szCs w:val="22"/>
        </w:rPr>
      </w:pPr>
    </w:p>
    <w:p w14:paraId="7D38E45B" w14:textId="77777777" w:rsidR="00054F0F" w:rsidRPr="00AB0F70" w:rsidRDefault="00054F0F" w:rsidP="00054F0F">
      <w:pPr>
        <w:pStyle w:val="ListParagraph"/>
        <w:numPr>
          <w:ilvl w:val="2"/>
          <w:numId w:val="40"/>
        </w:numPr>
        <w:ind w:left="1440"/>
        <w:jc w:val="both"/>
        <w:rPr>
          <w:rFonts w:asciiTheme="minorHAnsi" w:hAnsiTheme="minorHAnsi" w:cstheme="minorHAnsi"/>
          <w:b/>
          <w:sz w:val="22"/>
          <w:szCs w:val="22"/>
        </w:rPr>
      </w:pPr>
      <w:r>
        <w:rPr>
          <w:rFonts w:asciiTheme="minorHAnsi" w:hAnsiTheme="minorHAnsi" w:cstheme="minorHAnsi"/>
          <w:b/>
          <w:sz w:val="22"/>
          <w:szCs w:val="22"/>
        </w:rPr>
        <w:t xml:space="preserve">Jurisdiction </w:t>
      </w:r>
      <w:r w:rsidRPr="00AB0F70">
        <w:rPr>
          <w:rFonts w:asciiTheme="minorHAnsi" w:hAnsiTheme="minorHAnsi" w:cstheme="minorHAnsi"/>
          <w:b/>
          <w:sz w:val="22"/>
          <w:szCs w:val="22"/>
        </w:rPr>
        <w:t>and Venue</w:t>
      </w:r>
    </w:p>
    <w:p w14:paraId="0A9D698D" w14:textId="77777777" w:rsidR="00054F0F" w:rsidRPr="00AB0F70" w:rsidRDefault="00054F0F" w:rsidP="00054F0F">
      <w:pPr>
        <w:ind w:left="1440"/>
        <w:jc w:val="both"/>
        <w:rPr>
          <w:sz w:val="22"/>
          <w:szCs w:val="22"/>
        </w:rPr>
      </w:pPr>
      <w:r w:rsidRPr="00AB0F70">
        <w:rPr>
          <w:rFonts w:asciiTheme="minorHAnsi" w:hAnsiTheme="minorHAnsi" w:cstheme="minorHAnsi"/>
          <w:sz w:val="22"/>
          <w:szCs w:val="22"/>
        </w:rPr>
        <w:t xml:space="preserve">Iowa Code chapter 13 establishes </w:t>
      </w:r>
      <w:r>
        <w:rPr>
          <w:rFonts w:asciiTheme="minorHAnsi" w:hAnsiTheme="minorHAnsi" w:cstheme="minorHAnsi"/>
          <w:sz w:val="22"/>
          <w:szCs w:val="22"/>
        </w:rPr>
        <w:t xml:space="preserve">that </w:t>
      </w:r>
      <w:r w:rsidRPr="00AB0F70">
        <w:rPr>
          <w:rFonts w:asciiTheme="minorHAnsi" w:hAnsiTheme="minorHAnsi" w:cstheme="minorHAnsi"/>
          <w:sz w:val="22"/>
          <w:szCs w:val="22"/>
        </w:rPr>
        <w:t xml:space="preserve">the Iowa Attorney General is the State’s attorney for all purposes, including management of litigation and claims against the state. The State may not preempt the Attorney General’s authority by agreeing in advance to control the way litigation may be managed in the event of a dispute. Likewise, the State cannot agree to the jurisdiction or laws of another state </w:t>
      </w:r>
      <w:r>
        <w:rPr>
          <w:rFonts w:asciiTheme="minorHAnsi" w:hAnsiTheme="minorHAnsi" w:cstheme="minorHAnsi"/>
          <w:sz w:val="22"/>
          <w:szCs w:val="22"/>
        </w:rPr>
        <w:t xml:space="preserve">or its </w:t>
      </w:r>
      <w:r w:rsidRPr="008E4F50">
        <w:rPr>
          <w:rFonts w:asciiTheme="minorHAnsi" w:hAnsiTheme="minorHAnsi" w:cstheme="minorHAnsi"/>
          <w:iCs/>
          <w:sz w:val="22"/>
          <w:szCs w:val="22"/>
        </w:rPr>
        <w:t>courts</w:t>
      </w:r>
      <w:r w:rsidRPr="00AB0F70">
        <w:rPr>
          <w:rFonts w:asciiTheme="minorHAnsi" w:hAnsiTheme="minorHAnsi" w:cstheme="minorHAnsi"/>
          <w:sz w:val="22"/>
          <w:szCs w:val="22"/>
        </w:rPr>
        <w:t xml:space="preserve">, </w:t>
      </w:r>
      <w:r>
        <w:rPr>
          <w:rFonts w:asciiTheme="minorHAnsi" w:hAnsiTheme="minorHAnsi" w:cstheme="minorHAnsi"/>
          <w:sz w:val="22"/>
          <w:szCs w:val="22"/>
        </w:rPr>
        <w:t xml:space="preserve">cannot agree to venue in another state, and </w:t>
      </w:r>
      <w:r w:rsidRPr="00AB0F70">
        <w:rPr>
          <w:rFonts w:asciiTheme="minorHAnsi" w:hAnsiTheme="minorHAnsi" w:cstheme="minorHAnsi"/>
          <w:sz w:val="22"/>
          <w:szCs w:val="22"/>
        </w:rPr>
        <w:t>can</w:t>
      </w:r>
      <w:r>
        <w:rPr>
          <w:rFonts w:asciiTheme="minorHAnsi" w:hAnsiTheme="minorHAnsi" w:cstheme="minorHAnsi"/>
          <w:sz w:val="22"/>
          <w:szCs w:val="22"/>
        </w:rPr>
        <w:t>not</w:t>
      </w:r>
      <w:r w:rsidRPr="00AB0F70">
        <w:rPr>
          <w:rFonts w:asciiTheme="minorHAnsi" w:hAnsiTheme="minorHAnsi" w:cstheme="minorHAnsi"/>
          <w:sz w:val="22"/>
          <w:szCs w:val="22"/>
        </w:rPr>
        <w:t xml:space="preserve"> agree to participate in any form of alternative dispute resolution.</w:t>
      </w:r>
    </w:p>
    <w:p w14:paraId="53E70EAD" w14:textId="77777777" w:rsidR="00054F0F" w:rsidRPr="00AB0F70" w:rsidRDefault="00054F0F" w:rsidP="00054F0F">
      <w:pPr>
        <w:pStyle w:val="ListParagraph"/>
        <w:numPr>
          <w:ilvl w:val="2"/>
          <w:numId w:val="40"/>
        </w:numPr>
        <w:ind w:left="1440"/>
        <w:jc w:val="both"/>
        <w:rPr>
          <w:rFonts w:asciiTheme="minorHAnsi" w:hAnsiTheme="minorHAnsi" w:cstheme="minorHAnsi"/>
          <w:b/>
          <w:sz w:val="22"/>
          <w:szCs w:val="22"/>
        </w:rPr>
      </w:pPr>
      <w:r w:rsidRPr="00AB0F70">
        <w:rPr>
          <w:rFonts w:asciiTheme="minorHAnsi" w:hAnsiTheme="minorHAnsi" w:cstheme="minorHAnsi"/>
          <w:b/>
          <w:sz w:val="22"/>
          <w:szCs w:val="22"/>
        </w:rPr>
        <w:t>Confidentiality</w:t>
      </w:r>
    </w:p>
    <w:p w14:paraId="622AF57C" w14:textId="77777777" w:rsidR="00054F0F" w:rsidRDefault="00054F0F" w:rsidP="00054F0F">
      <w:pPr>
        <w:ind w:left="1440"/>
        <w:jc w:val="both"/>
        <w:rPr>
          <w:rFonts w:asciiTheme="minorHAnsi" w:hAnsiTheme="minorHAnsi" w:cstheme="minorHAnsi"/>
          <w:sz w:val="22"/>
          <w:szCs w:val="22"/>
        </w:rPr>
      </w:pPr>
      <w:r w:rsidRPr="00AB0F70">
        <w:rPr>
          <w:rFonts w:asciiTheme="minorHAnsi" w:hAnsiTheme="minorHAnsi" w:cstheme="minorHAnsi"/>
          <w:sz w:val="22"/>
          <w:szCs w:val="22"/>
        </w:rPr>
        <w:lastRenderedPageBreak/>
        <w:t xml:space="preserve">All Iowa state agencies are subject to Iowa public records laws. The State cannot agree to contractual terms that attempt to prevent it from </w:t>
      </w:r>
      <w:r>
        <w:rPr>
          <w:rFonts w:asciiTheme="minorHAnsi" w:hAnsiTheme="minorHAnsi" w:cstheme="minorHAnsi"/>
          <w:sz w:val="22"/>
          <w:szCs w:val="22"/>
        </w:rPr>
        <w:t xml:space="preserve">disclosing or disseminating records that constitute </w:t>
      </w:r>
      <w:r w:rsidRPr="00AB0F70">
        <w:rPr>
          <w:rFonts w:asciiTheme="minorHAnsi" w:hAnsiTheme="minorHAnsi" w:cstheme="minorHAnsi"/>
          <w:sz w:val="22"/>
          <w:szCs w:val="22"/>
        </w:rPr>
        <w:t>public records under Iowa Code chapter 22.</w:t>
      </w:r>
    </w:p>
    <w:p w14:paraId="251892CE" w14:textId="77777777" w:rsidR="00054F0F" w:rsidRPr="00AB0F70" w:rsidRDefault="00054F0F" w:rsidP="00054F0F">
      <w:pPr>
        <w:ind w:left="1440"/>
        <w:jc w:val="both"/>
        <w:rPr>
          <w:sz w:val="22"/>
          <w:szCs w:val="22"/>
        </w:rPr>
      </w:pPr>
    </w:p>
    <w:p w14:paraId="3AC4ACDF" w14:textId="77777777" w:rsidR="00054F0F" w:rsidRPr="00AB0F70" w:rsidRDefault="00054F0F" w:rsidP="00054F0F">
      <w:pPr>
        <w:pStyle w:val="ListParagraph"/>
        <w:numPr>
          <w:ilvl w:val="2"/>
          <w:numId w:val="40"/>
        </w:numPr>
        <w:ind w:left="1440"/>
        <w:jc w:val="both"/>
        <w:rPr>
          <w:rFonts w:asciiTheme="minorHAnsi" w:hAnsiTheme="minorHAnsi" w:cstheme="minorHAnsi"/>
          <w:b/>
          <w:sz w:val="22"/>
          <w:szCs w:val="22"/>
        </w:rPr>
      </w:pPr>
      <w:r w:rsidRPr="00AB0F70">
        <w:rPr>
          <w:rFonts w:asciiTheme="minorHAnsi" w:hAnsiTheme="minorHAnsi" w:cstheme="minorHAnsi"/>
          <w:b/>
          <w:sz w:val="22"/>
          <w:szCs w:val="22"/>
        </w:rPr>
        <w:t>Unliquidated Expenses (</w:t>
      </w:r>
      <w:r w:rsidRPr="00AB0F70">
        <w:rPr>
          <w:rFonts w:asciiTheme="minorHAnsi" w:hAnsiTheme="minorHAnsi" w:cstheme="minorHAnsi"/>
          <w:b/>
          <w:i/>
          <w:sz w:val="22"/>
          <w:szCs w:val="22"/>
        </w:rPr>
        <w:t>i.e.</w:t>
      </w:r>
      <w:r w:rsidRPr="00AB0F70">
        <w:rPr>
          <w:rFonts w:asciiTheme="minorHAnsi" w:hAnsiTheme="minorHAnsi" w:cstheme="minorHAnsi"/>
          <w:b/>
          <w:sz w:val="22"/>
          <w:szCs w:val="22"/>
        </w:rPr>
        <w:t>, Attorney Fees, Add-ons, or Cost Increases)</w:t>
      </w:r>
    </w:p>
    <w:p w14:paraId="2628BE28" w14:textId="77777777" w:rsidR="00054F0F" w:rsidRDefault="00054F0F" w:rsidP="00054F0F">
      <w:pPr>
        <w:ind w:left="1440"/>
        <w:jc w:val="both"/>
        <w:rPr>
          <w:rFonts w:asciiTheme="minorHAnsi" w:hAnsiTheme="minorHAnsi" w:cstheme="minorHAnsi"/>
          <w:sz w:val="22"/>
          <w:szCs w:val="22"/>
        </w:rPr>
      </w:pPr>
      <w:r w:rsidRPr="00AB0F70">
        <w:rPr>
          <w:rFonts w:asciiTheme="minorHAnsi" w:hAnsiTheme="minorHAnsi" w:cstheme="minorHAnsi"/>
          <w:sz w:val="22"/>
          <w:szCs w:val="22"/>
        </w:rPr>
        <w:t>The State may not agree to clauses which may obligate it to pay for claims that might exceed its current funding appropriation. The State may only obligate those funds that have been appropriated to it by the Iowa Legislative Assembly and may only obligate those funds for the purposes for which the funds were appropriated.</w:t>
      </w:r>
    </w:p>
    <w:p w14:paraId="0413C187" w14:textId="77777777" w:rsidR="00054F0F" w:rsidRPr="00AB0F70" w:rsidRDefault="00054F0F" w:rsidP="00054F0F">
      <w:pPr>
        <w:ind w:left="1440"/>
        <w:jc w:val="both"/>
        <w:rPr>
          <w:rFonts w:asciiTheme="minorHAnsi" w:hAnsiTheme="minorHAnsi" w:cstheme="minorHAnsi"/>
          <w:sz w:val="22"/>
          <w:szCs w:val="22"/>
        </w:rPr>
      </w:pPr>
    </w:p>
    <w:p w14:paraId="04F405FA" w14:textId="77777777" w:rsidR="00054F0F" w:rsidRPr="00FF2EF3" w:rsidRDefault="00054F0F" w:rsidP="00636CEF">
      <w:pPr>
        <w:pStyle w:val="ListParagraph"/>
        <w:numPr>
          <w:ilvl w:val="1"/>
          <w:numId w:val="40"/>
        </w:numPr>
        <w:ind w:left="720" w:hanging="720"/>
        <w:jc w:val="both"/>
        <w:outlineLvl w:val="0"/>
        <w:rPr>
          <w:rFonts w:asciiTheme="minorHAnsi" w:hAnsiTheme="minorHAnsi" w:cstheme="minorHAnsi"/>
          <w:b/>
          <w:bCs/>
          <w:sz w:val="22"/>
          <w:szCs w:val="22"/>
        </w:rPr>
      </w:pPr>
      <w:bookmarkStart w:id="5" w:name="_Toc534805209"/>
      <w:bookmarkStart w:id="6" w:name="_Toc533693494"/>
      <w:bookmarkStart w:id="7" w:name="_Toc533767583"/>
      <w:bookmarkStart w:id="8" w:name="_Toc534720777"/>
      <w:bookmarkStart w:id="9" w:name="_Toc533667230"/>
      <w:r w:rsidRPr="00FF2EF3">
        <w:rPr>
          <w:rFonts w:asciiTheme="minorHAnsi" w:hAnsiTheme="minorHAnsi" w:cstheme="minorHAnsi"/>
          <w:b/>
          <w:bCs/>
          <w:sz w:val="22"/>
          <w:szCs w:val="22"/>
        </w:rPr>
        <w:t>Special Terms and Conditions</w:t>
      </w:r>
      <w:bookmarkEnd w:id="5"/>
      <w:r w:rsidRPr="00FF2EF3">
        <w:rPr>
          <w:rFonts w:asciiTheme="minorHAnsi" w:hAnsiTheme="minorHAnsi" w:cstheme="minorHAnsi"/>
          <w:b/>
          <w:bCs/>
          <w:sz w:val="22"/>
          <w:szCs w:val="22"/>
        </w:rPr>
        <w:t xml:space="preserve"> </w:t>
      </w:r>
    </w:p>
    <w:p w14:paraId="5E812E31" w14:textId="77777777" w:rsidR="00054F0F" w:rsidRPr="00FF2EF3" w:rsidRDefault="00054F0F" w:rsidP="00054F0F">
      <w:pPr>
        <w:pStyle w:val="ListParagraph"/>
        <w:numPr>
          <w:ilvl w:val="2"/>
          <w:numId w:val="40"/>
        </w:numPr>
        <w:ind w:left="1440"/>
        <w:jc w:val="both"/>
        <w:rPr>
          <w:rFonts w:asciiTheme="minorHAnsi" w:hAnsiTheme="minorHAnsi" w:cstheme="minorHAnsi"/>
          <w:sz w:val="22"/>
          <w:szCs w:val="22"/>
        </w:rPr>
      </w:pPr>
      <w:bookmarkStart w:id="10" w:name="_Toc533693493"/>
      <w:bookmarkStart w:id="11" w:name="_Toc533767582"/>
      <w:bookmarkStart w:id="12" w:name="_Toc534720776"/>
      <w:bookmarkEnd w:id="6"/>
      <w:bookmarkEnd w:id="7"/>
      <w:bookmarkEnd w:id="8"/>
      <w:r w:rsidRPr="00FF2EF3">
        <w:rPr>
          <w:rFonts w:asciiTheme="minorHAnsi" w:hAnsiTheme="minorHAnsi" w:cstheme="minorHAnsi"/>
          <w:b/>
          <w:bCs/>
          <w:sz w:val="22"/>
          <w:szCs w:val="22"/>
        </w:rPr>
        <w:t>Term Length</w:t>
      </w:r>
      <w:bookmarkEnd w:id="10"/>
      <w:bookmarkEnd w:id="11"/>
      <w:bookmarkEnd w:id="12"/>
    </w:p>
    <w:p w14:paraId="551DACCE" w14:textId="5587D375" w:rsidR="00054F0F" w:rsidRDefault="00054F0F" w:rsidP="00592EFA">
      <w:pPr>
        <w:tabs>
          <w:tab w:val="left" w:pos="-720"/>
        </w:tabs>
        <w:suppressAutoHyphens/>
        <w:ind w:left="1440"/>
        <w:jc w:val="both"/>
        <w:rPr>
          <w:rFonts w:asciiTheme="minorHAnsi" w:hAnsiTheme="minorHAnsi" w:cstheme="minorHAnsi"/>
          <w:color w:val="000000" w:themeColor="text1"/>
          <w:sz w:val="22"/>
          <w:szCs w:val="22"/>
        </w:rPr>
      </w:pPr>
      <w:r w:rsidRPr="00FF2EF3">
        <w:rPr>
          <w:rFonts w:asciiTheme="minorHAnsi" w:hAnsiTheme="minorHAnsi" w:cstheme="minorHAnsi"/>
          <w:color w:val="000000" w:themeColor="text1"/>
          <w:sz w:val="22"/>
          <w:szCs w:val="22"/>
        </w:rPr>
        <w:t xml:space="preserve">The Contract shall have an initial term </w:t>
      </w:r>
      <w:r w:rsidRPr="00592EFA">
        <w:rPr>
          <w:rFonts w:asciiTheme="minorHAnsi" w:hAnsiTheme="minorHAnsi" w:cstheme="minorHAnsi"/>
          <w:color w:val="000000" w:themeColor="text1"/>
          <w:sz w:val="22"/>
          <w:szCs w:val="22"/>
        </w:rPr>
        <w:t>of</w:t>
      </w:r>
      <w:r w:rsidRPr="00592EFA">
        <w:rPr>
          <w:rFonts w:asciiTheme="minorHAnsi" w:hAnsiTheme="minorHAnsi" w:cstheme="minorHAnsi"/>
          <w:color w:val="FF0000"/>
          <w:sz w:val="22"/>
          <w:szCs w:val="22"/>
        </w:rPr>
        <w:t xml:space="preserve"> </w:t>
      </w:r>
      <w:r w:rsidR="00592EFA" w:rsidRPr="00592EFA">
        <w:rPr>
          <w:rFonts w:asciiTheme="minorHAnsi" w:hAnsiTheme="minorHAnsi" w:cstheme="minorHAnsi"/>
          <w:sz w:val="22"/>
          <w:szCs w:val="22"/>
        </w:rPr>
        <w:t xml:space="preserve">two (2) </w:t>
      </w:r>
      <w:r w:rsidRPr="00592EFA">
        <w:rPr>
          <w:rFonts w:asciiTheme="minorHAnsi" w:hAnsiTheme="minorHAnsi" w:cstheme="minorHAnsi"/>
          <w:sz w:val="22"/>
          <w:szCs w:val="22"/>
        </w:rPr>
        <w:t>years</w:t>
      </w:r>
      <w:r w:rsidRPr="00FF2EF3">
        <w:rPr>
          <w:rFonts w:asciiTheme="minorHAnsi" w:hAnsiTheme="minorHAnsi" w:cstheme="minorHAnsi"/>
          <w:color w:val="000000" w:themeColor="text1"/>
          <w:sz w:val="22"/>
          <w:szCs w:val="22"/>
        </w:rPr>
        <w:t>, beginning on the date of contract execution</w:t>
      </w:r>
      <w:r w:rsidR="00592EFA">
        <w:rPr>
          <w:rFonts w:asciiTheme="minorHAnsi" w:hAnsiTheme="minorHAnsi" w:cstheme="minorHAnsi"/>
          <w:color w:val="000000" w:themeColor="text1"/>
          <w:sz w:val="22"/>
          <w:szCs w:val="22"/>
        </w:rPr>
        <w:t xml:space="preserve"> </w:t>
      </w:r>
      <w:r w:rsidRPr="00FF2EF3">
        <w:rPr>
          <w:rFonts w:asciiTheme="minorHAnsi" w:hAnsiTheme="minorHAnsi" w:cstheme="minorHAnsi"/>
          <w:color w:val="000000" w:themeColor="text1"/>
          <w:sz w:val="22"/>
          <w:szCs w:val="22"/>
        </w:rPr>
        <w:t xml:space="preserve">(the </w:t>
      </w:r>
      <w:r w:rsidRPr="00FF2EF3">
        <w:rPr>
          <w:rFonts w:asciiTheme="minorHAnsi" w:hAnsiTheme="minorHAnsi" w:cstheme="minorHAnsi"/>
          <w:b/>
          <w:color w:val="000000" w:themeColor="text1"/>
          <w:sz w:val="22"/>
          <w:szCs w:val="22"/>
        </w:rPr>
        <w:t>“Effective Date”</w:t>
      </w:r>
      <w:r w:rsidRPr="00FF2EF3">
        <w:rPr>
          <w:rFonts w:asciiTheme="minorHAnsi" w:hAnsiTheme="minorHAnsi" w:cstheme="minorHAnsi"/>
          <w:color w:val="000000" w:themeColor="text1"/>
          <w:sz w:val="22"/>
          <w:szCs w:val="22"/>
        </w:rPr>
        <w:t>).</w:t>
      </w:r>
      <w:r w:rsidRPr="00FF2EF3">
        <w:rPr>
          <w:rFonts w:asciiTheme="minorHAnsi" w:hAnsiTheme="minorHAnsi" w:cstheme="minorHAnsi"/>
          <w:sz w:val="22"/>
          <w:szCs w:val="22"/>
        </w:rPr>
        <w:t xml:space="preserve">  </w:t>
      </w:r>
      <w:r w:rsidRPr="00FF2EF3">
        <w:rPr>
          <w:rFonts w:asciiTheme="minorHAnsi" w:hAnsiTheme="minorHAnsi" w:cstheme="minorHAnsi"/>
          <w:color w:val="000000" w:themeColor="text1"/>
          <w:sz w:val="22"/>
          <w:szCs w:val="22"/>
        </w:rPr>
        <w:t>At the end of the Contract’s initial term, the State shall have the option, in its sole discretion, to renew the Contract on the same terms and conditions for up to a total of</w:t>
      </w:r>
      <w:r w:rsidR="00592EFA">
        <w:rPr>
          <w:rFonts w:asciiTheme="minorHAnsi" w:hAnsiTheme="minorHAnsi" w:cstheme="minorHAnsi"/>
          <w:color w:val="000000" w:themeColor="text1"/>
          <w:sz w:val="22"/>
          <w:szCs w:val="22"/>
        </w:rPr>
        <w:t xml:space="preserve"> four (4)</w:t>
      </w:r>
      <w:r w:rsidRPr="00FF2EF3">
        <w:rPr>
          <w:rFonts w:asciiTheme="minorHAnsi" w:hAnsiTheme="minorHAnsi" w:cstheme="minorHAnsi"/>
          <w:color w:val="000000" w:themeColor="text1"/>
          <w:sz w:val="22"/>
          <w:szCs w:val="22"/>
        </w:rPr>
        <w:t xml:space="preserve">, additional one-year terms. The State will give the Vendor written notice of its intent whether to exercise each option no later than </w:t>
      </w:r>
      <w:r w:rsidR="00592EFA">
        <w:rPr>
          <w:rFonts w:asciiTheme="minorHAnsi" w:hAnsiTheme="minorHAnsi" w:cstheme="minorHAnsi"/>
          <w:color w:val="000000" w:themeColor="text1"/>
          <w:sz w:val="22"/>
          <w:szCs w:val="22"/>
        </w:rPr>
        <w:t>sixty (60)</w:t>
      </w:r>
      <w:r w:rsidR="00CB0766">
        <w:rPr>
          <w:rFonts w:asciiTheme="minorHAnsi" w:hAnsiTheme="minorHAnsi" w:cstheme="minorHAnsi"/>
          <w:color w:val="000000" w:themeColor="text1"/>
          <w:sz w:val="22"/>
          <w:szCs w:val="22"/>
        </w:rPr>
        <w:t xml:space="preserve"> </w:t>
      </w:r>
      <w:bookmarkStart w:id="13" w:name="_GoBack"/>
      <w:bookmarkEnd w:id="13"/>
      <w:r w:rsidRPr="00FF2EF3">
        <w:rPr>
          <w:rFonts w:asciiTheme="minorHAnsi" w:hAnsiTheme="minorHAnsi" w:cstheme="minorHAnsi"/>
          <w:color w:val="000000" w:themeColor="text1"/>
          <w:sz w:val="22"/>
          <w:szCs w:val="22"/>
        </w:rPr>
        <w:t>days before the end of the Contract’s then-current term.</w:t>
      </w:r>
    </w:p>
    <w:p w14:paraId="6E7B2E01" w14:textId="77777777" w:rsidR="00054F0F" w:rsidRPr="00FF2EF3" w:rsidRDefault="00054F0F" w:rsidP="00054F0F">
      <w:pPr>
        <w:tabs>
          <w:tab w:val="left" w:pos="-720"/>
        </w:tabs>
        <w:suppressAutoHyphens/>
        <w:ind w:left="720"/>
        <w:jc w:val="both"/>
        <w:rPr>
          <w:rFonts w:asciiTheme="minorHAnsi" w:hAnsiTheme="minorHAnsi" w:cstheme="minorHAnsi"/>
          <w:color w:val="000000" w:themeColor="text1"/>
          <w:sz w:val="22"/>
          <w:szCs w:val="22"/>
        </w:rPr>
      </w:pPr>
    </w:p>
    <w:p w14:paraId="06A0CE09" w14:textId="77777777" w:rsidR="00054F0F" w:rsidRPr="008E4F50" w:rsidRDefault="00054F0F" w:rsidP="00054F0F">
      <w:pPr>
        <w:pStyle w:val="ListParagraph"/>
        <w:numPr>
          <w:ilvl w:val="2"/>
          <w:numId w:val="40"/>
        </w:numPr>
        <w:ind w:left="1440"/>
        <w:jc w:val="both"/>
        <w:rPr>
          <w:rFonts w:asciiTheme="minorHAnsi" w:hAnsiTheme="minorHAnsi" w:cstheme="minorHAnsi"/>
          <w:sz w:val="22"/>
          <w:szCs w:val="22"/>
        </w:rPr>
      </w:pPr>
      <w:r w:rsidRPr="00FF2EF3">
        <w:rPr>
          <w:rFonts w:asciiTheme="minorHAnsi" w:hAnsiTheme="minorHAnsi" w:cstheme="minorHAnsi"/>
          <w:b/>
          <w:bCs/>
          <w:sz w:val="22"/>
          <w:szCs w:val="22"/>
        </w:rPr>
        <w:t>Payment Terms</w:t>
      </w:r>
    </w:p>
    <w:p w14:paraId="620CD183" w14:textId="77777777" w:rsidR="00054F0F" w:rsidRPr="00FF2EF3" w:rsidRDefault="00054F0F" w:rsidP="00054F0F">
      <w:pPr>
        <w:pStyle w:val="ListParagraph"/>
        <w:ind w:left="1440"/>
        <w:jc w:val="both"/>
        <w:rPr>
          <w:rFonts w:asciiTheme="minorHAnsi" w:hAnsiTheme="minorHAnsi" w:cstheme="minorHAnsi"/>
          <w:sz w:val="22"/>
          <w:szCs w:val="22"/>
        </w:rPr>
      </w:pPr>
    </w:p>
    <w:p w14:paraId="20CE68CE" w14:textId="77777777" w:rsidR="00054F0F" w:rsidRPr="00FF2EF3" w:rsidRDefault="00054F0F" w:rsidP="00054F0F">
      <w:pPr>
        <w:pStyle w:val="ListParagraph"/>
        <w:numPr>
          <w:ilvl w:val="3"/>
          <w:numId w:val="40"/>
        </w:numPr>
        <w:ind w:left="2340" w:hanging="900"/>
        <w:jc w:val="both"/>
        <w:rPr>
          <w:rFonts w:asciiTheme="minorHAnsi" w:hAnsiTheme="minorHAnsi" w:cstheme="minorHAnsi"/>
          <w:sz w:val="22"/>
          <w:szCs w:val="22"/>
        </w:rPr>
      </w:pPr>
      <w:r w:rsidRPr="00FF2EF3">
        <w:rPr>
          <w:rFonts w:asciiTheme="minorHAnsi" w:hAnsiTheme="minorHAnsi" w:cstheme="minorHAnsi"/>
          <w:b/>
          <w:bCs/>
          <w:sz w:val="22"/>
          <w:szCs w:val="22"/>
        </w:rPr>
        <w:t>Payment Methods</w:t>
      </w:r>
    </w:p>
    <w:p w14:paraId="299774FD" w14:textId="77777777" w:rsidR="00054F0F" w:rsidRDefault="00054F0F" w:rsidP="00054F0F">
      <w:pPr>
        <w:ind w:left="2340"/>
        <w:jc w:val="both"/>
        <w:rPr>
          <w:rFonts w:asciiTheme="minorHAnsi" w:hAnsiTheme="minorHAnsi" w:cstheme="minorHAnsi"/>
          <w:b/>
          <w:sz w:val="22"/>
          <w:szCs w:val="22"/>
        </w:rPr>
      </w:pPr>
      <w:r w:rsidRPr="00FF2EF3">
        <w:rPr>
          <w:rFonts w:asciiTheme="minorHAnsi" w:hAnsiTheme="minorHAnsi" w:cstheme="minorHAnsi"/>
          <w:sz w:val="22"/>
          <w:szCs w:val="22"/>
        </w:rPr>
        <w:t xml:space="preserve">The State of Iowa, in its sole discretion, will determine the method of payment for goods and/or services as part of the Contract. The State Pcard and EAP are preferred payment methods, but payments may be made by any of the following methods: Pcard/EAP, EFT/ACH, or State Warrant. Respondents shall indicate in their Cost Proposals all of the payment methods they will accept. </w:t>
      </w:r>
      <w:r w:rsidRPr="00FF2EF3">
        <w:rPr>
          <w:rFonts w:asciiTheme="minorHAnsi" w:hAnsiTheme="minorHAnsi" w:cstheme="minorHAnsi"/>
          <w:b/>
          <w:sz w:val="22"/>
          <w:szCs w:val="22"/>
        </w:rPr>
        <w:t>This information will not be scored as part of the Cost Proposal or evaluated</w:t>
      </w:r>
      <w:r w:rsidRPr="00FF2EF3">
        <w:rPr>
          <w:rFonts w:asciiTheme="minorHAnsi" w:hAnsiTheme="minorHAnsi" w:cstheme="minorHAnsi"/>
          <w:sz w:val="22"/>
          <w:szCs w:val="22"/>
        </w:rPr>
        <w:t xml:space="preserve"> </w:t>
      </w:r>
      <w:r w:rsidRPr="00FF2EF3">
        <w:rPr>
          <w:rFonts w:asciiTheme="minorHAnsi" w:hAnsiTheme="minorHAnsi" w:cstheme="minorHAnsi"/>
          <w:b/>
          <w:sz w:val="22"/>
          <w:szCs w:val="22"/>
        </w:rPr>
        <w:t>as part the Technical Proposal.</w:t>
      </w:r>
    </w:p>
    <w:p w14:paraId="326FD2B2" w14:textId="77777777" w:rsidR="00054F0F" w:rsidRPr="00FF2EF3" w:rsidRDefault="00054F0F" w:rsidP="00054F0F">
      <w:pPr>
        <w:ind w:left="2340"/>
        <w:jc w:val="both"/>
        <w:rPr>
          <w:rFonts w:asciiTheme="minorHAnsi" w:hAnsiTheme="minorHAnsi" w:cstheme="minorHAnsi"/>
          <w:sz w:val="22"/>
          <w:szCs w:val="22"/>
        </w:rPr>
      </w:pPr>
    </w:p>
    <w:p w14:paraId="00384CAB" w14:textId="77777777" w:rsidR="00041243" w:rsidRPr="00AA0328" w:rsidRDefault="00041243" w:rsidP="00041243">
      <w:pPr>
        <w:pStyle w:val="ListParagraph"/>
        <w:numPr>
          <w:ilvl w:val="3"/>
          <w:numId w:val="40"/>
        </w:numPr>
        <w:ind w:left="2340" w:hanging="900"/>
        <w:jc w:val="both"/>
        <w:rPr>
          <w:rFonts w:ascii="Calibri" w:hAnsi="Calibri"/>
          <w:sz w:val="22"/>
          <w:szCs w:val="22"/>
        </w:rPr>
      </w:pPr>
      <w:r w:rsidRPr="00AA0328">
        <w:rPr>
          <w:rFonts w:ascii="Calibri" w:hAnsi="Calibri"/>
          <w:b/>
          <w:sz w:val="22"/>
          <w:szCs w:val="22"/>
        </w:rPr>
        <w:t>Electronic Funds Transfer (EFT) by Automated Clearing House (ACH)</w:t>
      </w:r>
      <w:r w:rsidRPr="00AA0328">
        <w:rPr>
          <w:rFonts w:ascii="Calibri" w:hAnsi="Calibri"/>
          <w:sz w:val="22"/>
          <w:szCs w:val="22"/>
        </w:rPr>
        <w:t xml:space="preserve"> </w:t>
      </w:r>
    </w:p>
    <w:p w14:paraId="0AE1E0FD" w14:textId="6AF14DDD" w:rsidR="00041243" w:rsidRPr="00AA0328" w:rsidRDefault="00041243" w:rsidP="00041243">
      <w:pPr>
        <w:ind w:left="2340"/>
        <w:jc w:val="both"/>
        <w:rPr>
          <w:rFonts w:ascii="Calibri" w:hAnsi="Calibri"/>
          <w:sz w:val="22"/>
          <w:szCs w:val="22"/>
        </w:rPr>
      </w:pPr>
      <w:r w:rsidRPr="00FF2EF3">
        <w:rPr>
          <w:rFonts w:asciiTheme="minorHAnsi" w:hAnsiTheme="minorHAnsi" w:cstheme="minorHAnsi"/>
          <w:sz w:val="22"/>
          <w:szCs w:val="22"/>
        </w:rPr>
        <w:t>The State of Iowa</w:t>
      </w:r>
      <w:r w:rsidRPr="00AA0328">
        <w:rPr>
          <w:rFonts w:ascii="Calibri" w:hAnsi="Calibri"/>
          <w:sz w:val="22"/>
          <w:szCs w:val="22"/>
        </w:rPr>
        <w:t xml:space="preserve"> </w:t>
      </w:r>
      <w:r>
        <w:rPr>
          <w:rFonts w:ascii="Calibri" w:hAnsi="Calibri"/>
          <w:sz w:val="22"/>
          <w:szCs w:val="22"/>
        </w:rPr>
        <w:t>may make</w:t>
      </w:r>
      <w:r w:rsidRPr="00AA0328">
        <w:rPr>
          <w:rFonts w:ascii="Calibri" w:hAnsi="Calibri"/>
          <w:sz w:val="22"/>
          <w:szCs w:val="22"/>
        </w:rPr>
        <w:t xml:space="preserve"> payment by EFT by ACH. Payments are deposited into the financial institution of the </w:t>
      </w:r>
      <w:r w:rsidRPr="00041243">
        <w:rPr>
          <w:rFonts w:asciiTheme="minorHAnsi" w:hAnsiTheme="minorHAnsi" w:cstheme="minorHAnsi"/>
          <w:sz w:val="22"/>
          <w:szCs w:val="22"/>
        </w:rPr>
        <w:t>claimant's</w:t>
      </w:r>
      <w:r w:rsidRPr="00AA0328">
        <w:rPr>
          <w:rFonts w:ascii="Calibri" w:hAnsi="Calibri"/>
          <w:sz w:val="22"/>
          <w:szCs w:val="22"/>
        </w:rPr>
        <w:t xml:space="preserve"> choice three working days from the issue date of the direct deposit.</w:t>
      </w:r>
    </w:p>
    <w:p w14:paraId="16810B7A" w14:textId="77777777" w:rsidR="00041243" w:rsidRPr="00AA0328" w:rsidRDefault="008D4403" w:rsidP="00041243">
      <w:pPr>
        <w:ind w:left="2340"/>
        <w:rPr>
          <w:rFonts w:ascii="Calibri" w:hAnsi="Calibri"/>
          <w:sz w:val="22"/>
          <w:szCs w:val="22"/>
        </w:rPr>
      </w:pPr>
      <w:hyperlink r:id="rId19" w:history="1">
        <w:r w:rsidR="00041243" w:rsidRPr="00AA0328">
          <w:rPr>
            <w:rStyle w:val="Hyperlink"/>
            <w:rFonts w:ascii="Calibri" w:hAnsi="Calibri"/>
            <w:sz w:val="22"/>
            <w:szCs w:val="22"/>
          </w:rPr>
          <w:t>https://das.iowa.gov/sites/default/files/acct_sae/man_for_ref/forms/eft_authorization_form.pdf</w:t>
        </w:r>
      </w:hyperlink>
    </w:p>
    <w:p w14:paraId="710DC142" w14:textId="77777777" w:rsidR="00041243" w:rsidRPr="00041243" w:rsidRDefault="00041243" w:rsidP="00041243">
      <w:pPr>
        <w:pStyle w:val="ListParagraph"/>
        <w:ind w:left="2340"/>
        <w:jc w:val="both"/>
        <w:rPr>
          <w:rFonts w:asciiTheme="minorHAnsi" w:hAnsiTheme="minorHAnsi" w:cstheme="minorHAnsi"/>
          <w:sz w:val="22"/>
          <w:szCs w:val="22"/>
        </w:rPr>
      </w:pPr>
    </w:p>
    <w:p w14:paraId="65AC0DA1" w14:textId="77777777" w:rsidR="00041243" w:rsidRPr="00FF2EF3" w:rsidRDefault="00041243" w:rsidP="00A05A42">
      <w:pPr>
        <w:pStyle w:val="ListParagraph"/>
        <w:numPr>
          <w:ilvl w:val="3"/>
          <w:numId w:val="40"/>
        </w:numPr>
        <w:ind w:left="2340" w:hanging="900"/>
        <w:jc w:val="both"/>
        <w:rPr>
          <w:rFonts w:asciiTheme="minorHAnsi" w:hAnsiTheme="minorHAnsi" w:cstheme="minorHAnsi"/>
          <w:sz w:val="22"/>
          <w:szCs w:val="22"/>
        </w:rPr>
      </w:pPr>
      <w:r w:rsidRPr="00FF2EF3">
        <w:rPr>
          <w:rFonts w:asciiTheme="minorHAnsi" w:hAnsiTheme="minorHAnsi" w:cstheme="minorHAnsi"/>
          <w:b/>
          <w:sz w:val="22"/>
          <w:szCs w:val="22"/>
        </w:rPr>
        <w:t>State Warrant</w:t>
      </w:r>
    </w:p>
    <w:p w14:paraId="1493CCCE" w14:textId="77777777" w:rsidR="00041243" w:rsidRDefault="00041243" w:rsidP="00A05A42">
      <w:pPr>
        <w:ind w:left="2340"/>
        <w:jc w:val="both"/>
        <w:rPr>
          <w:rFonts w:asciiTheme="minorHAnsi" w:hAnsiTheme="minorHAnsi" w:cstheme="minorHAnsi"/>
          <w:sz w:val="22"/>
          <w:szCs w:val="22"/>
        </w:rPr>
      </w:pPr>
      <w:r w:rsidRPr="00FF2EF3">
        <w:rPr>
          <w:rFonts w:asciiTheme="minorHAnsi" w:hAnsiTheme="minorHAnsi" w:cstheme="minorHAnsi"/>
          <w:sz w:val="22"/>
          <w:szCs w:val="22"/>
        </w:rPr>
        <w:t>The State of Iowa's warrant drawn on the Treasurer of State is used to pay claims against the departments of the State of Iowa. The warrant is issued upon receipt of proper documentation from the issuing department.</w:t>
      </w:r>
    </w:p>
    <w:p w14:paraId="06F2C6C4" w14:textId="7162A982" w:rsidR="00054F0F" w:rsidRPr="00FF2EF3" w:rsidRDefault="00054F0F" w:rsidP="00054F0F">
      <w:pPr>
        <w:pStyle w:val="ListParagraph"/>
        <w:numPr>
          <w:ilvl w:val="3"/>
          <w:numId w:val="40"/>
        </w:numPr>
        <w:ind w:left="2340" w:hanging="900"/>
        <w:jc w:val="both"/>
        <w:rPr>
          <w:rFonts w:asciiTheme="minorHAnsi" w:hAnsiTheme="minorHAnsi" w:cstheme="minorHAnsi"/>
          <w:sz w:val="22"/>
          <w:szCs w:val="22"/>
        </w:rPr>
      </w:pPr>
      <w:r w:rsidRPr="00FF2EF3">
        <w:rPr>
          <w:rFonts w:asciiTheme="minorHAnsi" w:hAnsiTheme="minorHAnsi" w:cstheme="minorHAnsi"/>
          <w:b/>
          <w:sz w:val="22"/>
          <w:szCs w:val="22"/>
        </w:rPr>
        <w:t>Credit card or ePayables</w:t>
      </w:r>
    </w:p>
    <w:p w14:paraId="2AC00759" w14:textId="0554E00D" w:rsidR="00054F0F" w:rsidRDefault="00054F0F" w:rsidP="00054F0F">
      <w:pPr>
        <w:ind w:left="2340"/>
        <w:jc w:val="both"/>
        <w:rPr>
          <w:rFonts w:asciiTheme="minorHAnsi" w:hAnsiTheme="minorHAnsi" w:cstheme="minorHAnsi"/>
          <w:sz w:val="22"/>
          <w:szCs w:val="22"/>
        </w:rPr>
      </w:pPr>
      <w:r w:rsidRPr="00FF2EF3">
        <w:rPr>
          <w:rFonts w:asciiTheme="minorHAnsi" w:hAnsiTheme="minorHAnsi" w:cstheme="minorHAnsi"/>
          <w:sz w:val="22"/>
          <w:szCs w:val="22"/>
        </w:rPr>
        <w:t>The State of Iowa’s Purchasing Cards (Pcards) and ePayable solution (EAP) are commercial payment methods utilizing the VISA credit card network. The State of Iowa will not accept price changes or pay additional fees if Respondent uses the Pcard or EAP payment methods. Pcard-accepting Respondents must abide by the State of Iowa’s Terms of Pcard Acceptance</w:t>
      </w:r>
      <w:r w:rsidR="00A877F2">
        <w:rPr>
          <w:rFonts w:asciiTheme="minorHAnsi" w:hAnsiTheme="minorHAnsi" w:cstheme="minorHAnsi"/>
          <w:sz w:val="22"/>
          <w:szCs w:val="22"/>
        </w:rPr>
        <w:t>.</w:t>
      </w:r>
      <w:r w:rsidRPr="00FF2EF3">
        <w:rPr>
          <w:rFonts w:asciiTheme="minorHAnsi" w:hAnsiTheme="minorHAnsi" w:cstheme="minorHAnsi"/>
          <w:sz w:val="22"/>
          <w:szCs w:val="22"/>
        </w:rPr>
        <w:t xml:space="preserve"> Respondents must provide a statement regarding their ability to meet the requirements I this subsection, as well as identifying their transaction reporting capabilities (Level I, II, or III).</w:t>
      </w:r>
    </w:p>
    <w:p w14:paraId="65625BC2" w14:textId="77777777" w:rsidR="00054F0F" w:rsidRPr="00FF2EF3" w:rsidRDefault="00054F0F" w:rsidP="00054F0F">
      <w:pPr>
        <w:pStyle w:val="ListParagraph"/>
        <w:numPr>
          <w:ilvl w:val="3"/>
          <w:numId w:val="40"/>
        </w:numPr>
        <w:ind w:left="2340" w:hanging="900"/>
        <w:jc w:val="both"/>
        <w:rPr>
          <w:rFonts w:asciiTheme="minorHAnsi" w:hAnsiTheme="minorHAnsi" w:cstheme="minorHAnsi"/>
          <w:b/>
          <w:bCs/>
          <w:sz w:val="22"/>
          <w:szCs w:val="22"/>
        </w:rPr>
      </w:pPr>
      <w:bookmarkStart w:id="14" w:name="_Toc533693506"/>
      <w:bookmarkStart w:id="15" w:name="_Toc533767595"/>
      <w:r w:rsidRPr="00FF2EF3">
        <w:rPr>
          <w:rFonts w:asciiTheme="minorHAnsi" w:hAnsiTheme="minorHAnsi" w:cstheme="minorHAnsi"/>
          <w:b/>
          <w:sz w:val="22"/>
          <w:szCs w:val="22"/>
        </w:rPr>
        <w:lastRenderedPageBreak/>
        <w:t>Terms and Conditions for State of Iowa Purchasing Cards</w:t>
      </w:r>
      <w:bookmarkEnd w:id="14"/>
      <w:bookmarkEnd w:id="15"/>
      <w:r w:rsidRPr="00FF2EF3">
        <w:rPr>
          <w:rFonts w:asciiTheme="minorHAnsi" w:hAnsiTheme="minorHAnsi" w:cstheme="minorHAnsi"/>
          <w:b/>
          <w:bCs/>
          <w:sz w:val="22"/>
          <w:szCs w:val="22"/>
        </w:rPr>
        <w:t xml:space="preserve"> </w:t>
      </w:r>
    </w:p>
    <w:p w14:paraId="0967110C" w14:textId="77777777" w:rsidR="00054F0F" w:rsidRDefault="00054F0F" w:rsidP="00054F0F">
      <w:pPr>
        <w:ind w:left="234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The State of Iowa shall pay Contractor’s invoices using </w:t>
      </w:r>
      <w:r w:rsidRPr="008E4F50">
        <w:rPr>
          <w:rFonts w:asciiTheme="minorHAnsi" w:hAnsiTheme="minorHAnsi" w:cstheme="minorHAnsi"/>
          <w:sz w:val="22"/>
          <w:szCs w:val="22"/>
        </w:rPr>
        <w:t>its</w:t>
      </w:r>
      <w:r w:rsidRPr="00FF2EF3">
        <w:rPr>
          <w:rFonts w:asciiTheme="minorHAnsi" w:hAnsiTheme="minorHAnsi" w:cstheme="minorHAnsi"/>
          <w:color w:val="000000"/>
          <w:sz w:val="22"/>
          <w:szCs w:val="22"/>
        </w:rPr>
        <w:t xml:space="preserve"> Purchasing Card Program (Pcard) whenever possible. The </w:t>
      </w:r>
      <w:r w:rsidRPr="00FF2EF3">
        <w:rPr>
          <w:rFonts w:asciiTheme="minorHAnsi" w:hAnsiTheme="minorHAnsi" w:cstheme="minorHAnsi"/>
          <w:sz w:val="22"/>
          <w:szCs w:val="22"/>
        </w:rPr>
        <w:t>Pcard</w:t>
      </w:r>
      <w:r w:rsidRPr="00FF2EF3">
        <w:rPr>
          <w:rFonts w:asciiTheme="minorHAnsi" w:hAnsiTheme="minorHAnsi" w:cstheme="minorHAns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Pcard payments including: </w:t>
      </w:r>
    </w:p>
    <w:p w14:paraId="5205BE98" w14:textId="77777777" w:rsidR="00054F0F" w:rsidRPr="00FF2EF3" w:rsidRDefault="00054F0F" w:rsidP="00054F0F">
      <w:pPr>
        <w:ind w:left="2340"/>
        <w:jc w:val="both"/>
        <w:rPr>
          <w:rFonts w:asciiTheme="minorHAnsi" w:hAnsiTheme="minorHAnsi" w:cstheme="minorHAnsi"/>
          <w:color w:val="000000"/>
          <w:sz w:val="22"/>
          <w:szCs w:val="22"/>
        </w:rPr>
      </w:pPr>
    </w:p>
    <w:p w14:paraId="416DA0C4" w14:textId="77777777" w:rsidR="00054F0F" w:rsidRDefault="00054F0F" w:rsidP="00054F0F">
      <w:pPr>
        <w:pStyle w:val="ListParagraph"/>
        <w:numPr>
          <w:ilvl w:val="4"/>
          <w:numId w:val="40"/>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Contractor shall comply with </w:t>
      </w:r>
      <w:hyperlink r:id="rId20" w:history="1">
        <w:r w:rsidRPr="00FF2EF3">
          <w:rPr>
            <w:rStyle w:val="Hyperlink"/>
            <w:rFonts w:asciiTheme="minorHAnsi" w:hAnsiTheme="minorHAnsi" w:cstheme="minorHAnsi"/>
            <w:color w:val="000000"/>
            <w:sz w:val="22"/>
            <w:szCs w:val="22"/>
          </w:rPr>
          <w:t>Payment Card Industry Data Security Standard (PCI DSS)</w:t>
        </w:r>
      </w:hyperlink>
      <w:r w:rsidRPr="00FF2EF3">
        <w:rPr>
          <w:rFonts w:asciiTheme="minorHAnsi" w:hAnsiTheme="minorHAnsi" w:cstheme="minorHAnsi"/>
          <w:color w:val="000000"/>
          <w:sz w:val="22"/>
          <w:szCs w:val="22"/>
          <w:u w:val="single"/>
        </w:rPr>
        <w:t xml:space="preserve"> </w:t>
      </w:r>
      <w:r w:rsidRPr="00FF2EF3">
        <w:rPr>
          <w:rFonts w:asciiTheme="minorHAnsi" w:hAnsiTheme="minorHAnsi" w:cstheme="minorHAnsi"/>
          <w:color w:val="000000"/>
          <w:sz w:val="22"/>
          <w:szCs w:val="22"/>
        </w:rPr>
        <w:t>to assure confidential card information is not compromised;</w:t>
      </w:r>
    </w:p>
    <w:p w14:paraId="25BD46FD" w14:textId="77777777" w:rsidR="00054F0F" w:rsidRPr="00FF2EF3" w:rsidRDefault="00054F0F" w:rsidP="00054F0F">
      <w:pPr>
        <w:pStyle w:val="ListParagraph"/>
        <w:ind w:left="3420"/>
        <w:jc w:val="both"/>
        <w:rPr>
          <w:rFonts w:asciiTheme="minorHAnsi" w:hAnsiTheme="minorHAnsi" w:cstheme="minorHAnsi"/>
          <w:color w:val="000000"/>
          <w:sz w:val="22"/>
          <w:szCs w:val="22"/>
        </w:rPr>
      </w:pPr>
    </w:p>
    <w:p w14:paraId="69590BD5" w14:textId="77777777" w:rsidR="00054F0F" w:rsidRDefault="00054F0F" w:rsidP="00054F0F">
      <w:pPr>
        <w:pStyle w:val="ListParagraph"/>
        <w:numPr>
          <w:ilvl w:val="4"/>
          <w:numId w:val="40"/>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Contractor shall adhere to </w:t>
      </w:r>
      <w:hyperlink r:id="rId21" w:history="1">
        <w:r w:rsidRPr="00FF2EF3">
          <w:rPr>
            <w:rStyle w:val="Hyperlink"/>
            <w:rFonts w:asciiTheme="minorHAnsi" w:hAnsiTheme="minorHAnsi" w:cstheme="minorHAnsi"/>
            <w:color w:val="000000"/>
            <w:sz w:val="22"/>
            <w:szCs w:val="22"/>
          </w:rPr>
          <w:t>Fair and Accurate Credit Transactions Act</w:t>
        </w:r>
      </w:hyperlink>
      <w:r w:rsidRPr="00FF2EF3">
        <w:rPr>
          <w:rFonts w:asciiTheme="minorHAnsi" w:hAnsiTheme="minorHAnsi" w:cstheme="minorHAnsi"/>
          <w:color w:val="000000"/>
          <w:sz w:val="22"/>
          <w:szCs w:val="22"/>
        </w:rPr>
        <w:t xml:space="preserve"> requirements that limit the amount of consumer and account information shared for greater security protection; </w:t>
      </w:r>
    </w:p>
    <w:p w14:paraId="1827E5DD" w14:textId="77777777" w:rsidR="00054F0F" w:rsidRPr="008E4F50" w:rsidRDefault="00054F0F" w:rsidP="00054F0F">
      <w:pPr>
        <w:pStyle w:val="ListParagraph"/>
        <w:rPr>
          <w:rFonts w:asciiTheme="minorHAnsi" w:hAnsiTheme="minorHAnsi" w:cstheme="minorHAnsi"/>
          <w:color w:val="000000"/>
          <w:sz w:val="22"/>
          <w:szCs w:val="22"/>
        </w:rPr>
      </w:pPr>
    </w:p>
    <w:p w14:paraId="4DAA0FF3" w14:textId="77777777" w:rsidR="00054F0F" w:rsidRDefault="00054F0F" w:rsidP="00054F0F">
      <w:pPr>
        <w:pStyle w:val="ListParagraph"/>
        <w:numPr>
          <w:ilvl w:val="4"/>
          <w:numId w:val="40"/>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Contractor shall not write down card numbers or store card information. When accepting orders by phone, Contractor shall process the transaction during the call and send itemized receipts (excluding card numbers) to the cardholder by fax, email, or mail (with delivery);</w:t>
      </w:r>
    </w:p>
    <w:p w14:paraId="1032ADC1" w14:textId="77777777" w:rsidR="00054F0F" w:rsidRPr="008E4F50" w:rsidRDefault="00054F0F" w:rsidP="00054F0F">
      <w:pPr>
        <w:pStyle w:val="ListParagraph"/>
        <w:rPr>
          <w:rFonts w:asciiTheme="minorHAnsi" w:hAnsiTheme="minorHAnsi" w:cstheme="minorHAnsi"/>
          <w:color w:val="000000"/>
          <w:sz w:val="22"/>
          <w:szCs w:val="22"/>
        </w:rPr>
      </w:pPr>
    </w:p>
    <w:p w14:paraId="03407BBD" w14:textId="77777777" w:rsidR="00054F0F" w:rsidRDefault="00054F0F" w:rsidP="00054F0F">
      <w:pPr>
        <w:pStyle w:val="ListParagraph"/>
        <w:numPr>
          <w:ilvl w:val="4"/>
          <w:numId w:val="40"/>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Contractor shall process payment for items when an order is placed only for items currently in stock and available for shipment, and only for services already rendered;</w:t>
      </w:r>
    </w:p>
    <w:p w14:paraId="5BD7C518" w14:textId="77777777" w:rsidR="00054F0F" w:rsidRPr="008E4F50" w:rsidRDefault="00054F0F" w:rsidP="00054F0F">
      <w:pPr>
        <w:pStyle w:val="ListParagraph"/>
        <w:rPr>
          <w:rFonts w:asciiTheme="minorHAnsi" w:hAnsiTheme="minorHAnsi" w:cstheme="minorHAnsi"/>
          <w:color w:val="000000"/>
          <w:sz w:val="22"/>
          <w:szCs w:val="22"/>
        </w:rPr>
      </w:pPr>
    </w:p>
    <w:p w14:paraId="7FB115D7" w14:textId="77777777" w:rsidR="00054F0F" w:rsidRDefault="00054F0F" w:rsidP="00054F0F">
      <w:pPr>
        <w:pStyle w:val="ListParagraph"/>
        <w:numPr>
          <w:ilvl w:val="4"/>
          <w:numId w:val="40"/>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Contractor shall confirm that the name of purchaser matches the name on the card;</w:t>
      </w:r>
    </w:p>
    <w:p w14:paraId="479FCE12" w14:textId="77777777" w:rsidR="00054F0F" w:rsidRPr="008E4F50" w:rsidRDefault="00054F0F" w:rsidP="00054F0F">
      <w:pPr>
        <w:pStyle w:val="ListParagraph"/>
        <w:rPr>
          <w:rFonts w:asciiTheme="minorHAnsi" w:hAnsiTheme="minorHAnsi" w:cstheme="minorHAnsi"/>
          <w:color w:val="000000"/>
          <w:sz w:val="22"/>
          <w:szCs w:val="22"/>
        </w:rPr>
      </w:pPr>
    </w:p>
    <w:p w14:paraId="58B150D8" w14:textId="77777777" w:rsidR="00054F0F" w:rsidRDefault="00054F0F" w:rsidP="00054F0F">
      <w:pPr>
        <w:pStyle w:val="ListParagraph"/>
        <w:numPr>
          <w:ilvl w:val="4"/>
          <w:numId w:val="40"/>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Contractor shall ensure Internet orders are processed via secure websites, featuring Verisign, TRUSTe, BBBOnline, or “https” in the web address;</w:t>
      </w:r>
    </w:p>
    <w:p w14:paraId="2577532D" w14:textId="77777777" w:rsidR="00054F0F" w:rsidRPr="008E4F50" w:rsidRDefault="00054F0F" w:rsidP="00054F0F">
      <w:pPr>
        <w:pStyle w:val="ListParagraph"/>
        <w:rPr>
          <w:rFonts w:asciiTheme="minorHAnsi" w:hAnsiTheme="minorHAnsi" w:cstheme="minorHAnsi"/>
          <w:color w:val="000000"/>
          <w:sz w:val="22"/>
          <w:szCs w:val="22"/>
        </w:rPr>
      </w:pPr>
    </w:p>
    <w:p w14:paraId="6DBE9D9E" w14:textId="77777777" w:rsidR="00054F0F" w:rsidRDefault="00054F0F" w:rsidP="00054F0F">
      <w:pPr>
        <w:pStyle w:val="ListParagraph"/>
        <w:numPr>
          <w:ilvl w:val="4"/>
          <w:numId w:val="40"/>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Contractor shall shred any documentation with credit card numbers.  </w:t>
      </w:r>
    </w:p>
    <w:p w14:paraId="390EA382" w14:textId="62E8B414" w:rsidR="00054F0F" w:rsidRPr="00FF2EF3" w:rsidRDefault="00054F0F" w:rsidP="00041243">
      <w:pPr>
        <w:jc w:val="both"/>
        <w:rPr>
          <w:rFonts w:asciiTheme="minorHAnsi" w:hAnsiTheme="minorHAnsi" w:cstheme="minorHAnsi"/>
          <w:sz w:val="22"/>
          <w:szCs w:val="22"/>
        </w:rPr>
      </w:pPr>
    </w:p>
    <w:p w14:paraId="01A37E82" w14:textId="77777777" w:rsidR="00054F0F" w:rsidRPr="00FF2EF3" w:rsidRDefault="00054F0F" w:rsidP="00054F0F">
      <w:pPr>
        <w:pStyle w:val="ListParagraph"/>
        <w:numPr>
          <w:ilvl w:val="3"/>
          <w:numId w:val="40"/>
        </w:numPr>
        <w:ind w:left="2160" w:hanging="810"/>
        <w:jc w:val="both"/>
        <w:rPr>
          <w:rFonts w:asciiTheme="minorHAnsi" w:hAnsiTheme="minorHAnsi" w:cstheme="minorHAnsi"/>
          <w:b/>
          <w:sz w:val="22"/>
          <w:szCs w:val="22"/>
        </w:rPr>
      </w:pPr>
      <w:r w:rsidRPr="00FF2EF3">
        <w:rPr>
          <w:rFonts w:asciiTheme="minorHAnsi" w:hAnsiTheme="minorHAnsi" w:cstheme="minorHAnsi"/>
          <w:b/>
          <w:sz w:val="22"/>
          <w:szCs w:val="22"/>
        </w:rPr>
        <w:t>Payment Terms</w:t>
      </w:r>
    </w:p>
    <w:p w14:paraId="7838F141" w14:textId="77777777" w:rsidR="00054F0F" w:rsidRDefault="00054F0F" w:rsidP="00054F0F">
      <w:pPr>
        <w:tabs>
          <w:tab w:val="left" w:pos="1440"/>
        </w:tabs>
        <w:ind w:left="2160"/>
        <w:jc w:val="both"/>
        <w:rPr>
          <w:rFonts w:asciiTheme="minorHAnsi" w:hAnsiTheme="minorHAnsi" w:cstheme="minorHAnsi"/>
          <w:sz w:val="22"/>
          <w:szCs w:val="22"/>
        </w:rPr>
      </w:pPr>
      <w:r w:rsidRPr="00FF2EF3">
        <w:rPr>
          <w:rFonts w:asciiTheme="minorHAnsi" w:hAnsiTheme="minorHAnsi" w:cstheme="minorHAnsi"/>
          <w:sz w:val="22"/>
          <w:szCs w:val="22"/>
        </w:rPr>
        <w:t>Per Iowa Code 8A.514 the State of Iowa is allowed sixty (60) days to pay an invoice submitted by a Contractor.</w:t>
      </w:r>
    </w:p>
    <w:p w14:paraId="3B8C3503" w14:textId="77777777" w:rsidR="00054F0F" w:rsidRPr="00FF2EF3" w:rsidRDefault="00054F0F" w:rsidP="00054F0F">
      <w:pPr>
        <w:tabs>
          <w:tab w:val="left" w:pos="1440"/>
        </w:tabs>
        <w:ind w:left="2160"/>
        <w:jc w:val="both"/>
        <w:rPr>
          <w:rFonts w:asciiTheme="minorHAnsi" w:hAnsiTheme="minorHAnsi" w:cstheme="minorHAnsi"/>
          <w:sz w:val="22"/>
          <w:szCs w:val="22"/>
        </w:rPr>
      </w:pPr>
    </w:p>
    <w:p w14:paraId="0CDA96C6" w14:textId="77777777" w:rsidR="00054F0F" w:rsidRPr="00FF2EF3" w:rsidRDefault="00054F0F" w:rsidP="00054F0F">
      <w:pPr>
        <w:pStyle w:val="ListParagraph"/>
        <w:numPr>
          <w:ilvl w:val="3"/>
          <w:numId w:val="40"/>
        </w:numPr>
        <w:ind w:left="2160" w:hanging="810"/>
        <w:jc w:val="both"/>
        <w:rPr>
          <w:rFonts w:asciiTheme="minorHAnsi" w:hAnsiTheme="minorHAnsi" w:cstheme="minorHAnsi"/>
          <w:b/>
          <w:sz w:val="22"/>
          <w:szCs w:val="22"/>
        </w:rPr>
      </w:pPr>
      <w:r w:rsidRPr="00FF2EF3">
        <w:rPr>
          <w:rFonts w:asciiTheme="minorHAnsi" w:hAnsiTheme="minorHAnsi" w:cstheme="minorHAnsi"/>
          <w:b/>
          <w:sz w:val="22"/>
          <w:szCs w:val="22"/>
        </w:rPr>
        <w:t>Respondent Discounts</w:t>
      </w:r>
    </w:p>
    <w:p w14:paraId="38D6E5E0" w14:textId="77777777" w:rsidR="00054F0F" w:rsidRDefault="00054F0F" w:rsidP="00054F0F">
      <w:pPr>
        <w:tabs>
          <w:tab w:val="left" w:pos="1440"/>
        </w:tabs>
        <w:ind w:left="2160"/>
        <w:jc w:val="both"/>
        <w:rPr>
          <w:rFonts w:asciiTheme="minorHAnsi" w:hAnsiTheme="minorHAnsi" w:cstheme="minorHAnsi"/>
          <w:sz w:val="22"/>
          <w:szCs w:val="22"/>
        </w:rPr>
      </w:pPr>
      <w:r w:rsidRPr="00FF2EF3">
        <w:rPr>
          <w:rFonts w:asciiTheme="minorHAnsi" w:hAnsiTheme="minorHAnsi" w:cstheme="minorHAnsi"/>
          <w:sz w:val="22"/>
          <w:szCs w:val="22"/>
        </w:rPr>
        <w:t>Respondents shall state in their Cost Proposals whether they offer any payment discounts.</w:t>
      </w:r>
    </w:p>
    <w:p w14:paraId="273D81D7" w14:textId="77777777" w:rsidR="00054F0F" w:rsidRPr="00FF2EF3" w:rsidRDefault="00054F0F" w:rsidP="00054F0F">
      <w:pPr>
        <w:tabs>
          <w:tab w:val="left" w:pos="1440"/>
        </w:tabs>
        <w:ind w:left="2160"/>
        <w:jc w:val="both"/>
        <w:rPr>
          <w:rFonts w:asciiTheme="minorHAnsi" w:hAnsiTheme="minorHAnsi" w:cstheme="minorHAnsi"/>
          <w:sz w:val="22"/>
          <w:szCs w:val="22"/>
        </w:rPr>
      </w:pPr>
    </w:p>
    <w:p w14:paraId="7DAAE92C" w14:textId="77777777" w:rsidR="00054F0F" w:rsidRPr="00FF2EF3" w:rsidRDefault="00054F0F" w:rsidP="00054F0F">
      <w:pPr>
        <w:pStyle w:val="ListParagraph"/>
        <w:numPr>
          <w:ilvl w:val="3"/>
          <w:numId w:val="40"/>
        </w:numPr>
        <w:ind w:left="2160" w:hanging="810"/>
        <w:jc w:val="both"/>
        <w:rPr>
          <w:rFonts w:asciiTheme="minorHAnsi" w:hAnsiTheme="minorHAnsi" w:cstheme="minorHAnsi"/>
          <w:sz w:val="22"/>
          <w:szCs w:val="22"/>
        </w:rPr>
      </w:pPr>
      <w:r w:rsidRPr="00FF2EF3">
        <w:rPr>
          <w:rFonts w:asciiTheme="minorHAnsi" w:hAnsiTheme="minorHAnsi" w:cstheme="minorHAnsi"/>
          <w:b/>
          <w:sz w:val="22"/>
          <w:szCs w:val="22"/>
        </w:rPr>
        <w:t xml:space="preserve">Prompt Payment Discount </w:t>
      </w:r>
    </w:p>
    <w:p w14:paraId="20C0358C" w14:textId="77777777" w:rsidR="00054F0F" w:rsidRDefault="00054F0F" w:rsidP="00054F0F">
      <w:pPr>
        <w:ind w:left="2160"/>
        <w:jc w:val="both"/>
        <w:rPr>
          <w:rFonts w:asciiTheme="minorHAnsi" w:hAnsiTheme="minorHAnsi" w:cstheme="minorHAnsi"/>
          <w:sz w:val="22"/>
          <w:szCs w:val="22"/>
        </w:rPr>
      </w:pPr>
      <w:r w:rsidRPr="00FF2EF3">
        <w:rPr>
          <w:rFonts w:asciiTheme="minorHAnsi" w:hAnsiTheme="minorHAnsi" w:cstheme="minorHAnsi"/>
          <w:sz w:val="22"/>
          <w:szCs w:val="22"/>
        </w:rPr>
        <w:t>The State can agree to pay in less than sixty (60) days if an incentive for earlier payment is offered.</w:t>
      </w:r>
    </w:p>
    <w:p w14:paraId="08D2F961" w14:textId="77777777" w:rsidR="00054F0F" w:rsidRPr="00FF2EF3" w:rsidRDefault="00054F0F" w:rsidP="00054F0F">
      <w:pPr>
        <w:ind w:left="2160"/>
        <w:jc w:val="both"/>
        <w:rPr>
          <w:rFonts w:asciiTheme="minorHAnsi" w:hAnsiTheme="minorHAnsi" w:cstheme="minorHAnsi"/>
          <w:sz w:val="22"/>
          <w:szCs w:val="22"/>
        </w:rPr>
      </w:pPr>
    </w:p>
    <w:p w14:paraId="20B5B696" w14:textId="77777777" w:rsidR="00054F0F" w:rsidRPr="00FF2EF3" w:rsidRDefault="00054F0F" w:rsidP="00054F0F">
      <w:pPr>
        <w:pStyle w:val="ListParagraph"/>
        <w:numPr>
          <w:ilvl w:val="3"/>
          <w:numId w:val="40"/>
        </w:numPr>
        <w:ind w:left="2160" w:hanging="810"/>
        <w:jc w:val="both"/>
        <w:rPr>
          <w:rFonts w:asciiTheme="minorHAnsi" w:hAnsiTheme="minorHAnsi" w:cstheme="minorHAnsi"/>
          <w:b/>
          <w:sz w:val="22"/>
          <w:szCs w:val="22"/>
        </w:rPr>
      </w:pPr>
      <w:r w:rsidRPr="00FF2EF3">
        <w:rPr>
          <w:rFonts w:asciiTheme="minorHAnsi" w:hAnsiTheme="minorHAnsi" w:cstheme="minorHAnsi"/>
          <w:b/>
          <w:sz w:val="22"/>
          <w:szCs w:val="22"/>
        </w:rPr>
        <w:lastRenderedPageBreak/>
        <w:t xml:space="preserve">Invoices </w:t>
      </w:r>
    </w:p>
    <w:p w14:paraId="762A62BE" w14:textId="77777777" w:rsidR="00054F0F" w:rsidRDefault="00054F0F" w:rsidP="00054F0F">
      <w:pPr>
        <w:pStyle w:val="ListParagraph"/>
        <w:ind w:left="2160"/>
        <w:jc w:val="both"/>
        <w:rPr>
          <w:rFonts w:asciiTheme="minorHAnsi" w:hAnsiTheme="minorHAnsi" w:cstheme="minorHAnsi"/>
          <w:sz w:val="22"/>
          <w:szCs w:val="22"/>
        </w:rPr>
      </w:pPr>
      <w:r w:rsidRPr="00FF2EF3">
        <w:rPr>
          <w:rFonts w:asciiTheme="minorHAnsi" w:hAnsiTheme="minorHAnsi" w:cstheme="minorHAnsi"/>
          <w:sz w:val="22"/>
          <w:szCs w:val="22"/>
        </w:rPr>
        <w:t>Any invoices submitted must comply with applicable rules concerning payment of claims, including but not limited to those set forth at Iowa Administrative Code chapter 11—41.</w:t>
      </w:r>
    </w:p>
    <w:p w14:paraId="531B1373" w14:textId="77777777" w:rsidR="00054F0F" w:rsidRPr="00FF2EF3" w:rsidRDefault="00054F0F" w:rsidP="00054F0F">
      <w:pPr>
        <w:pStyle w:val="ListParagraph"/>
        <w:ind w:left="2160"/>
        <w:jc w:val="both"/>
        <w:rPr>
          <w:rFonts w:asciiTheme="minorHAnsi" w:hAnsiTheme="minorHAnsi" w:cstheme="minorHAnsi"/>
          <w:b/>
          <w:sz w:val="22"/>
          <w:szCs w:val="22"/>
        </w:rPr>
      </w:pPr>
    </w:p>
    <w:p w14:paraId="50C60981" w14:textId="77777777" w:rsidR="00054F0F" w:rsidRPr="00FF2EF3" w:rsidRDefault="00054F0F" w:rsidP="00054F0F">
      <w:pPr>
        <w:pStyle w:val="ListParagraph"/>
        <w:numPr>
          <w:ilvl w:val="2"/>
          <w:numId w:val="40"/>
        </w:numPr>
        <w:ind w:left="1440"/>
        <w:jc w:val="both"/>
        <w:rPr>
          <w:rFonts w:asciiTheme="minorHAnsi" w:hAnsiTheme="minorHAnsi" w:cstheme="minorHAnsi"/>
          <w:b/>
          <w:sz w:val="22"/>
          <w:szCs w:val="22"/>
        </w:rPr>
      </w:pPr>
      <w:bookmarkStart w:id="16" w:name="_Toc533693503"/>
      <w:bookmarkStart w:id="17" w:name="_Toc533767592"/>
      <w:bookmarkStart w:id="18" w:name="_Toc534720786"/>
      <w:r w:rsidRPr="00FF2EF3">
        <w:rPr>
          <w:rFonts w:asciiTheme="minorHAnsi" w:hAnsiTheme="minorHAnsi" w:cstheme="minorHAnsi"/>
          <w:b/>
          <w:sz w:val="22"/>
          <w:szCs w:val="22"/>
        </w:rPr>
        <w:t>Insurance</w:t>
      </w:r>
      <w:bookmarkEnd w:id="16"/>
      <w:bookmarkEnd w:id="17"/>
      <w:bookmarkEnd w:id="18"/>
    </w:p>
    <w:p w14:paraId="586774D3" w14:textId="1813B79D" w:rsidR="00054F0F" w:rsidRDefault="00054F0F" w:rsidP="00EF02E1">
      <w:pPr>
        <w:spacing w:before="240"/>
        <w:ind w:left="1440"/>
        <w:jc w:val="both"/>
        <w:rPr>
          <w:rFonts w:asciiTheme="minorHAnsi" w:hAnsiTheme="minorHAnsi" w:cstheme="minorHAnsi"/>
          <w:sz w:val="22"/>
          <w:szCs w:val="22"/>
        </w:rPr>
      </w:pPr>
      <w:r w:rsidRPr="00FF2EF3">
        <w:rPr>
          <w:rFonts w:asciiTheme="minorHAnsi" w:hAnsiTheme="minorHAnsi" w:cstheme="minorHAnsi"/>
          <w:sz w:val="22"/>
          <w:szCs w:val="22"/>
        </w:rPr>
        <w:t>The Contract will require the successful Respondent to maintain insurance coverage(s) in accordance with the insurance provisions of the General Terms and Conditions and of the type and in the minimum amounts set forth below, unless otherwise required by the Agency.</w:t>
      </w:r>
    </w:p>
    <w:p w14:paraId="4777CB77" w14:textId="77777777" w:rsidR="00EF02E1" w:rsidRPr="00FF2EF3" w:rsidRDefault="00EF02E1" w:rsidP="00EF02E1">
      <w:pPr>
        <w:ind w:left="1440"/>
        <w:jc w:val="both"/>
        <w:rPr>
          <w:rFonts w:asciiTheme="minorHAnsi" w:hAnsiTheme="minorHAnsi" w:cstheme="minorHAnsi"/>
          <w:sz w:val="22"/>
          <w:szCs w:val="22"/>
        </w:rPr>
      </w:pPr>
    </w:p>
    <w:tbl>
      <w:tblPr>
        <w:tblW w:w="0" w:type="auto"/>
        <w:tblInd w:w="1520" w:type="dxa"/>
        <w:tblCellMar>
          <w:left w:w="0" w:type="dxa"/>
          <w:right w:w="0" w:type="dxa"/>
        </w:tblCellMar>
        <w:tblLook w:val="0000" w:firstRow="0" w:lastRow="0" w:firstColumn="0" w:lastColumn="0" w:noHBand="0" w:noVBand="0"/>
      </w:tblPr>
      <w:tblGrid>
        <w:gridCol w:w="4057"/>
        <w:gridCol w:w="2310"/>
        <w:gridCol w:w="1453"/>
      </w:tblGrid>
      <w:tr w:rsidR="00054F0F" w:rsidRPr="00FF2EF3" w14:paraId="0043CF44" w14:textId="77777777" w:rsidTr="00DD4E19">
        <w:trPr>
          <w:trHeight w:val="522"/>
          <w:tblHeader/>
        </w:trPr>
        <w:tc>
          <w:tcPr>
            <w:tcW w:w="4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9B020" w14:textId="77777777" w:rsidR="00054F0F" w:rsidRPr="00FF2EF3" w:rsidRDefault="00054F0F" w:rsidP="00DD4E19">
            <w:pPr>
              <w:pStyle w:val="Heading5"/>
              <w:spacing w:before="0" w:after="120"/>
              <w:ind w:left="1008"/>
              <w:jc w:val="both"/>
              <w:rPr>
                <w:rFonts w:asciiTheme="minorHAnsi" w:hAnsiTheme="minorHAnsi" w:cstheme="minorHAnsi"/>
                <w:i w:val="0"/>
                <w:iCs w:val="0"/>
                <w:sz w:val="22"/>
                <w:szCs w:val="22"/>
              </w:rPr>
            </w:pPr>
            <w:r w:rsidRPr="00FF2EF3">
              <w:rPr>
                <w:rFonts w:asciiTheme="minorHAnsi" w:hAnsiTheme="minorHAnsi" w:cstheme="minorHAnsi"/>
                <w:i w:val="0"/>
                <w:iCs w:val="0"/>
                <w:sz w:val="22"/>
                <w:szCs w:val="22"/>
              </w:rPr>
              <w:t>Type of Insurance</w:t>
            </w:r>
          </w:p>
        </w:tc>
        <w:tc>
          <w:tcPr>
            <w:tcW w:w="23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E67D8F" w14:textId="77777777" w:rsidR="00054F0F" w:rsidRPr="00FF2EF3" w:rsidRDefault="00054F0F" w:rsidP="00DD4E19">
            <w:pPr>
              <w:pStyle w:val="Heading4"/>
              <w:spacing w:before="0" w:after="120"/>
              <w:ind w:left="864"/>
              <w:jc w:val="both"/>
              <w:rPr>
                <w:rFonts w:asciiTheme="minorHAnsi" w:hAnsiTheme="minorHAnsi" w:cstheme="minorHAnsi"/>
                <w:smallCaps/>
                <w:sz w:val="22"/>
                <w:szCs w:val="22"/>
              </w:rPr>
            </w:pPr>
            <w:r w:rsidRPr="00FF2EF3">
              <w:rPr>
                <w:rFonts w:asciiTheme="minorHAnsi" w:hAnsiTheme="minorHAnsi" w:cstheme="minorHAnsi"/>
                <w:smallCaps/>
                <w:sz w:val="22"/>
                <w:szCs w:val="22"/>
              </w:rPr>
              <w:t>Limit</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BD128" w14:textId="77777777" w:rsidR="00054F0F" w:rsidRPr="00FF2EF3" w:rsidRDefault="00054F0F" w:rsidP="00DD4E19">
            <w:pPr>
              <w:pStyle w:val="Heading4"/>
              <w:spacing w:before="0" w:after="120"/>
              <w:ind w:left="864" w:hanging="864"/>
              <w:jc w:val="both"/>
              <w:rPr>
                <w:rFonts w:asciiTheme="minorHAnsi" w:hAnsiTheme="minorHAnsi" w:cstheme="minorHAnsi"/>
                <w:smallCaps/>
                <w:sz w:val="22"/>
                <w:szCs w:val="22"/>
              </w:rPr>
            </w:pPr>
            <w:r w:rsidRPr="00FF2EF3">
              <w:rPr>
                <w:rFonts w:asciiTheme="minorHAnsi" w:hAnsiTheme="minorHAnsi" w:cstheme="minorHAnsi"/>
                <w:smallCaps/>
                <w:sz w:val="22"/>
                <w:szCs w:val="22"/>
              </w:rPr>
              <w:t>Amount</w:t>
            </w:r>
          </w:p>
        </w:tc>
      </w:tr>
      <w:tr w:rsidR="00054F0F" w:rsidRPr="00FF2EF3" w14:paraId="67A59915" w14:textId="77777777" w:rsidTr="00DD4E19">
        <w:trPr>
          <w:trHeight w:val="1510"/>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730E1D"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General Liability (including </w:t>
            </w:r>
          </w:p>
          <w:p w14:paraId="0CF14109"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contractual liability) written </w:t>
            </w:r>
          </w:p>
          <w:p w14:paraId="1E58B79C"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on an occurrence basis</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4C889E22"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General Aggregate</w:t>
            </w:r>
          </w:p>
          <w:p w14:paraId="30275C9D"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Products – </w:t>
            </w:r>
          </w:p>
          <w:p w14:paraId="7118B9D7"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Comp/Op  Aggregate</w:t>
            </w:r>
          </w:p>
          <w:p w14:paraId="5C9E5FE5"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Personal injury</w:t>
            </w:r>
          </w:p>
          <w:p w14:paraId="42D1B885"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Each Occurrence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2A0A87A"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$2 million</w:t>
            </w:r>
          </w:p>
          <w:p w14:paraId="686C01D9" w14:textId="77777777" w:rsidR="00054F0F" w:rsidRPr="00FF2EF3" w:rsidRDefault="00054F0F" w:rsidP="00DD4E19">
            <w:pPr>
              <w:spacing w:after="120"/>
              <w:jc w:val="both"/>
              <w:rPr>
                <w:rFonts w:asciiTheme="minorHAnsi" w:hAnsiTheme="minorHAnsi" w:cstheme="minorHAnsi"/>
                <w:sz w:val="22"/>
                <w:szCs w:val="22"/>
              </w:rPr>
            </w:pPr>
          </w:p>
          <w:p w14:paraId="128FBE26"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14:paraId="2F7E79E5"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14:paraId="2217019D"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054F0F" w:rsidRPr="00FF2EF3" w14:paraId="638C6065" w14:textId="77777777" w:rsidTr="00DD4E19">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EEAB8B"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Automobile Liability (including contractual liability) written on an occurrence basis</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1D37E970"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Combined single limit</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5031D6C"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054F0F" w:rsidRPr="00FF2EF3" w14:paraId="605E15B2" w14:textId="77777777" w:rsidTr="00DD4E19">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5AEA52"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Excess Liability, Umbrella Form</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09DC0749"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Each Occurrence</w:t>
            </w:r>
          </w:p>
          <w:p w14:paraId="59103789"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Aggregate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E2F6F90"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14:paraId="5CD7DD9F"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054F0F" w:rsidRPr="00FF2EF3" w14:paraId="6A3FBA8E" w14:textId="77777777" w:rsidTr="00DD4E19">
        <w:trPr>
          <w:trHeight w:val="238"/>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732DF3"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Errors and Omissions Insurance</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21B6866A"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Each Occurrence </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24F60C1"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054F0F" w:rsidRPr="00FF2EF3" w14:paraId="32BB6D5D" w14:textId="77777777" w:rsidTr="00DD4E19">
        <w:trPr>
          <w:trHeight w:val="499"/>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E4CFE6"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Property Damage</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4A087D20"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Each Occurrence</w:t>
            </w:r>
          </w:p>
          <w:p w14:paraId="42B514E8"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Aggregate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7EFF1C8"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14:paraId="0B1B55E8"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054F0F" w:rsidRPr="00FF2EF3" w14:paraId="34052DA1" w14:textId="77777777" w:rsidTr="00DD4E19">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5F5895"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Workers Compensation and Employer Liability</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73D63720"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As Required by Iowa law</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C0DAF26"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A required by Iowa law</w:t>
            </w:r>
          </w:p>
        </w:tc>
      </w:tr>
    </w:tbl>
    <w:p w14:paraId="45B457D3" w14:textId="77777777" w:rsidR="00054F0F" w:rsidRPr="00FF2EF3" w:rsidRDefault="00054F0F" w:rsidP="00054F0F">
      <w:pPr>
        <w:tabs>
          <w:tab w:val="left" w:pos="-720"/>
        </w:tabs>
        <w:suppressAutoHyphens/>
        <w:spacing w:after="120"/>
        <w:ind w:left="2160"/>
        <w:jc w:val="both"/>
        <w:rPr>
          <w:rFonts w:asciiTheme="minorHAnsi" w:hAnsiTheme="minorHAnsi" w:cstheme="minorHAnsi"/>
          <w:sz w:val="22"/>
          <w:szCs w:val="22"/>
        </w:rPr>
      </w:pPr>
    </w:p>
    <w:p w14:paraId="329A076E" w14:textId="77777777" w:rsidR="00054F0F" w:rsidRDefault="00054F0F" w:rsidP="00054F0F">
      <w:pPr>
        <w:ind w:left="1440"/>
        <w:jc w:val="both"/>
        <w:rPr>
          <w:rFonts w:asciiTheme="minorHAnsi" w:hAnsiTheme="minorHAnsi" w:cstheme="minorHAnsi"/>
          <w:sz w:val="22"/>
          <w:szCs w:val="22"/>
        </w:rPr>
      </w:pPr>
      <w:r w:rsidRPr="00FF2EF3">
        <w:rPr>
          <w:rFonts w:asciiTheme="minorHAnsi" w:hAnsiTheme="minorHAnsi" w:cstheme="minorHAnsi"/>
          <w:sz w:val="22"/>
          <w:szCs w:val="22"/>
        </w:rPr>
        <w:t>Acceptance of the insurance certificates by the Department shall not act to relieve Contractor of any obligation under this Contract.  It shall be the responsibility of Contractor to keep the respective insurance policies and coverages current and in force during the life of this Contract.  Contractor shall be responsible for all premiums, deductibles and for any inadequacy, absence or limitation of coverage, and the Contractor shall have no claim or other recourse against the State or the Department for any costs or loss attributable to any of the foregoing, all of which shall be borne solely by the Contractor.  Notwithstanding any other provision of this Contract, Contractor shall be fully responsible and liable for meeting and fulfilling all of its obligations under this section of the Contract.</w:t>
      </w:r>
    </w:p>
    <w:p w14:paraId="5A1BCF44" w14:textId="3ADB83AD" w:rsidR="00054F0F" w:rsidRDefault="00054F0F" w:rsidP="00054F0F">
      <w:pPr>
        <w:ind w:left="1440"/>
        <w:jc w:val="both"/>
        <w:rPr>
          <w:rFonts w:asciiTheme="minorHAnsi" w:hAnsiTheme="minorHAnsi" w:cstheme="minorHAnsi"/>
          <w:sz w:val="22"/>
          <w:szCs w:val="22"/>
        </w:rPr>
      </w:pPr>
    </w:p>
    <w:p w14:paraId="12575287" w14:textId="2FBD6C73" w:rsidR="00EF02E1" w:rsidRDefault="00EF02E1" w:rsidP="00054F0F">
      <w:pPr>
        <w:ind w:left="1440"/>
        <w:jc w:val="both"/>
        <w:rPr>
          <w:rFonts w:asciiTheme="minorHAnsi" w:hAnsiTheme="minorHAnsi" w:cstheme="minorHAnsi"/>
          <w:sz w:val="22"/>
          <w:szCs w:val="22"/>
        </w:rPr>
      </w:pPr>
    </w:p>
    <w:p w14:paraId="10F646C1" w14:textId="77777777" w:rsidR="00EF02E1" w:rsidRPr="00FF2EF3" w:rsidRDefault="00EF02E1" w:rsidP="00054F0F">
      <w:pPr>
        <w:ind w:left="1440"/>
        <w:jc w:val="both"/>
        <w:rPr>
          <w:rFonts w:asciiTheme="minorHAnsi" w:hAnsiTheme="minorHAnsi" w:cstheme="minorHAnsi"/>
          <w:sz w:val="22"/>
          <w:szCs w:val="22"/>
        </w:rPr>
      </w:pPr>
    </w:p>
    <w:p w14:paraId="418E783B" w14:textId="77777777" w:rsidR="00054F0F" w:rsidRPr="00FF2EF3" w:rsidRDefault="00054F0F" w:rsidP="00054F0F">
      <w:pPr>
        <w:ind w:left="1440"/>
        <w:jc w:val="both"/>
        <w:rPr>
          <w:rFonts w:asciiTheme="minorHAnsi" w:hAnsiTheme="minorHAnsi" w:cstheme="minorHAnsi"/>
          <w:sz w:val="22"/>
          <w:szCs w:val="22"/>
        </w:rPr>
      </w:pPr>
    </w:p>
    <w:p w14:paraId="7E65A895" w14:textId="77777777" w:rsidR="00054F0F" w:rsidRPr="00FF2EF3" w:rsidRDefault="00054F0F" w:rsidP="00054F0F">
      <w:pPr>
        <w:pStyle w:val="ListParagraph"/>
        <w:numPr>
          <w:ilvl w:val="2"/>
          <w:numId w:val="40"/>
        </w:numPr>
        <w:ind w:left="1440"/>
        <w:jc w:val="both"/>
        <w:rPr>
          <w:rFonts w:asciiTheme="minorHAnsi" w:hAnsiTheme="minorHAnsi" w:cstheme="minorHAnsi"/>
          <w:b/>
          <w:iCs/>
          <w:sz w:val="22"/>
          <w:szCs w:val="22"/>
        </w:rPr>
      </w:pPr>
      <w:bookmarkStart w:id="19" w:name="_Toc533693507"/>
      <w:bookmarkStart w:id="20" w:name="_Toc533767596"/>
      <w:r w:rsidRPr="00FF2EF3">
        <w:rPr>
          <w:rFonts w:asciiTheme="minorHAnsi" w:hAnsiTheme="minorHAnsi" w:cstheme="minorHAnsi"/>
          <w:b/>
          <w:sz w:val="22"/>
          <w:szCs w:val="22"/>
        </w:rPr>
        <w:lastRenderedPageBreak/>
        <w:t>Administrative Fee</w:t>
      </w:r>
      <w:bookmarkEnd w:id="19"/>
      <w:bookmarkEnd w:id="20"/>
      <w:r w:rsidRPr="00FF2EF3">
        <w:rPr>
          <w:rFonts w:asciiTheme="minorHAnsi" w:hAnsiTheme="minorHAnsi" w:cstheme="minorHAnsi"/>
          <w:b/>
          <w:sz w:val="22"/>
          <w:szCs w:val="22"/>
        </w:rPr>
        <w:t xml:space="preserve"> </w:t>
      </w:r>
    </w:p>
    <w:p w14:paraId="1D015391" w14:textId="360CE925" w:rsidR="00054F0F" w:rsidRDefault="00054F0F" w:rsidP="00054F0F">
      <w:pPr>
        <w:ind w:left="1440"/>
        <w:jc w:val="both"/>
        <w:rPr>
          <w:rFonts w:asciiTheme="minorHAnsi" w:hAnsiTheme="minorHAnsi" w:cstheme="minorHAnsi"/>
          <w:iCs/>
          <w:sz w:val="22"/>
          <w:szCs w:val="22"/>
        </w:rPr>
      </w:pPr>
      <w:r w:rsidRPr="00FF2EF3">
        <w:rPr>
          <w:rFonts w:asciiTheme="minorHAnsi" w:hAnsiTheme="minorHAnsi" w:cstheme="minorHAnsi"/>
          <w:sz w:val="22"/>
          <w:szCs w:val="22"/>
        </w:rPr>
        <w:t>Without</w:t>
      </w:r>
      <w:r w:rsidRPr="00FF2EF3">
        <w:rPr>
          <w:rFonts w:asciiTheme="minorHAnsi" w:hAnsiTheme="minorHAnsi" w:cstheme="minorHAnsi"/>
          <w:iCs/>
          <w:sz w:val="22"/>
          <w:szCs w:val="22"/>
        </w:rPr>
        <w:t xml:space="preserve"> affecting the approved Go</w:t>
      </w:r>
      <w:r w:rsidR="003B4501">
        <w:rPr>
          <w:rFonts w:asciiTheme="minorHAnsi" w:hAnsiTheme="minorHAnsi" w:cstheme="minorHAnsi"/>
          <w:iCs/>
          <w:sz w:val="22"/>
          <w:szCs w:val="22"/>
        </w:rPr>
        <w:t>o</w:t>
      </w:r>
      <w:r w:rsidRPr="00FF2EF3">
        <w:rPr>
          <w:rFonts w:asciiTheme="minorHAnsi" w:hAnsiTheme="minorHAnsi" w:cstheme="minorHAnsi"/>
          <w:iCs/>
          <w:sz w:val="22"/>
          <w:szCs w:val="22"/>
        </w:rPr>
        <w:t>d or Service prices or discounts specified in the Master Agreement, the State of Iowa shall be entitled to receive a one percent (1.00%) administrative fee on all sales made within the State of Iowa against this agreement. The administration fee due to the State of Iowa shall be paid quarterly by Contractor directly to the State, made payable to the "Iowa Department of Administrative Services – Central Procurement</w:t>
      </w:r>
      <w:r>
        <w:rPr>
          <w:rFonts w:asciiTheme="minorHAnsi" w:hAnsiTheme="minorHAnsi" w:cstheme="minorHAnsi"/>
          <w:iCs/>
          <w:sz w:val="22"/>
          <w:szCs w:val="22"/>
        </w:rPr>
        <w:t>.</w:t>
      </w:r>
      <w:r w:rsidRPr="00FF2EF3">
        <w:rPr>
          <w:rFonts w:asciiTheme="minorHAnsi" w:hAnsiTheme="minorHAnsi" w:cstheme="minorHAnsi"/>
          <w:iCs/>
          <w:sz w:val="22"/>
          <w:szCs w:val="22"/>
        </w:rPr>
        <w:t>"</w:t>
      </w:r>
      <w:bookmarkEnd w:id="9"/>
    </w:p>
    <w:p w14:paraId="56EFA9D5" w14:textId="77777777" w:rsidR="00054F0F" w:rsidRPr="00FF2EF3" w:rsidRDefault="00054F0F" w:rsidP="00054F0F">
      <w:pPr>
        <w:ind w:left="1440"/>
        <w:jc w:val="both"/>
        <w:rPr>
          <w:rFonts w:asciiTheme="minorHAnsi" w:hAnsiTheme="minorHAnsi" w:cstheme="minorHAnsi"/>
          <w:iCs/>
          <w:sz w:val="22"/>
          <w:szCs w:val="22"/>
        </w:rPr>
      </w:pPr>
    </w:p>
    <w:p w14:paraId="43532725" w14:textId="77777777" w:rsidR="00054F0F" w:rsidRPr="00FF2EF3" w:rsidRDefault="00054F0F" w:rsidP="00054F0F">
      <w:pPr>
        <w:pStyle w:val="ListParagraph"/>
        <w:numPr>
          <w:ilvl w:val="1"/>
          <w:numId w:val="40"/>
        </w:numPr>
        <w:ind w:left="720" w:hanging="720"/>
        <w:jc w:val="both"/>
        <w:outlineLvl w:val="0"/>
        <w:rPr>
          <w:rFonts w:asciiTheme="minorHAnsi" w:hAnsiTheme="minorHAnsi" w:cstheme="minorHAnsi"/>
          <w:b/>
          <w:sz w:val="22"/>
          <w:szCs w:val="22"/>
        </w:rPr>
      </w:pPr>
      <w:bookmarkStart w:id="21" w:name="_Toc534720788"/>
      <w:bookmarkStart w:id="22" w:name="_Toc534805210"/>
      <w:r w:rsidRPr="00FF2EF3">
        <w:rPr>
          <w:rFonts w:asciiTheme="minorHAnsi" w:hAnsiTheme="minorHAnsi" w:cstheme="minorHAnsi"/>
          <w:b/>
          <w:sz w:val="22"/>
          <w:szCs w:val="22"/>
        </w:rPr>
        <w:t>Order of Precedence</w:t>
      </w:r>
      <w:bookmarkEnd w:id="21"/>
      <w:bookmarkEnd w:id="22"/>
    </w:p>
    <w:p w14:paraId="68119D51" w14:textId="77777777" w:rsidR="00054F0F" w:rsidRPr="00FF2EF3" w:rsidRDefault="00054F0F" w:rsidP="00054F0F">
      <w:pPr>
        <w:tabs>
          <w:tab w:val="left" w:pos="-720"/>
        </w:tabs>
        <w:suppressAutoHyphens/>
        <w:ind w:left="720"/>
        <w:jc w:val="both"/>
        <w:rPr>
          <w:rFonts w:asciiTheme="minorHAnsi" w:eastAsia="Arial" w:hAnsiTheme="minorHAnsi" w:cstheme="minorHAnsi"/>
          <w:b/>
          <w:spacing w:val="1"/>
          <w:sz w:val="22"/>
          <w:szCs w:val="22"/>
        </w:rPr>
      </w:pPr>
      <w:r w:rsidRPr="00FF2EF3">
        <w:rPr>
          <w:rFonts w:asciiTheme="minorHAnsi" w:eastAsia="Arial" w:hAnsiTheme="minorHAnsi" w:cstheme="minorHAnsi"/>
          <w:spacing w:val="1"/>
          <w:sz w:val="22"/>
          <w:szCs w:val="22"/>
        </w:rPr>
        <w:t>If there is a conflict or inconsistency between any documents comprising the Terms and Conditions, such conflict or inconsistency shall be resolved according to the following priority, ranked in descending order: (1) any terms and conditions specifically set forth in this Section 6</w:t>
      </w:r>
      <w:r w:rsidRPr="00FF2EF3" w:rsidDel="008A5C25">
        <w:rPr>
          <w:rFonts w:asciiTheme="minorHAnsi" w:eastAsia="Arial" w:hAnsiTheme="minorHAnsi" w:cstheme="minorHAnsi"/>
          <w:spacing w:val="1"/>
          <w:sz w:val="22"/>
          <w:szCs w:val="22"/>
        </w:rPr>
        <w:t xml:space="preserve"> </w:t>
      </w:r>
      <w:r w:rsidRPr="00FF2EF3">
        <w:rPr>
          <w:rFonts w:asciiTheme="minorHAnsi" w:eastAsia="Arial" w:hAnsiTheme="minorHAnsi" w:cstheme="minorHAnsi"/>
          <w:spacing w:val="1"/>
          <w:sz w:val="22"/>
          <w:szCs w:val="22"/>
        </w:rPr>
        <w:t xml:space="preserve">(Contract Terms and Conditions &amp; </w:t>
      </w:r>
      <w:r w:rsidRPr="008E4F50">
        <w:rPr>
          <w:rFonts w:asciiTheme="minorHAnsi" w:hAnsiTheme="minorHAnsi" w:cstheme="minorHAnsi"/>
          <w:sz w:val="22"/>
          <w:szCs w:val="22"/>
        </w:rPr>
        <w:t>Administration</w:t>
      </w:r>
      <w:r w:rsidRPr="00FF2EF3">
        <w:rPr>
          <w:rFonts w:asciiTheme="minorHAnsi" w:eastAsia="Arial" w:hAnsiTheme="minorHAnsi" w:cstheme="minorHAnsi"/>
          <w:spacing w:val="1"/>
          <w:sz w:val="22"/>
          <w:szCs w:val="22"/>
        </w:rPr>
        <w:t>) under a subsection with a heading entitled Special Terms &amp; Conditions; (2) the General Terms and Conditions for Services Contracts or Goods Contracts to the extent referenced and linked to on the RFP cover page the Contract; (3) if neither the General Terms and Conditions for Service Contracts or Goods Contracts are linked to on the RFP cover page, any terms and conditions attached to and accompanying this RFP as attachment 5 (Terms and Conditions); and (4) any terms and conditions specifically set forth in this Section 6</w:t>
      </w:r>
      <w:r w:rsidRPr="00FF2EF3" w:rsidDel="008A5C25">
        <w:rPr>
          <w:rFonts w:asciiTheme="minorHAnsi" w:eastAsia="Arial" w:hAnsiTheme="minorHAnsi" w:cstheme="minorHAnsi"/>
          <w:spacing w:val="1"/>
          <w:sz w:val="22"/>
          <w:szCs w:val="22"/>
        </w:rPr>
        <w:t xml:space="preserve"> </w:t>
      </w:r>
      <w:r w:rsidRPr="00FF2EF3">
        <w:rPr>
          <w:rFonts w:asciiTheme="minorHAnsi" w:eastAsia="Arial" w:hAnsiTheme="minorHAnsi" w:cstheme="minorHAnsi"/>
          <w:spacing w:val="1"/>
          <w:sz w:val="22"/>
          <w:szCs w:val="22"/>
        </w:rPr>
        <w:t>(Contract Terms and Conditions &amp; Administration) set forth under a subsection with a title other than Special Terms &amp; Conditions.</w:t>
      </w:r>
    </w:p>
    <w:p w14:paraId="254B55C2" w14:textId="77777777" w:rsidR="007715ED" w:rsidRPr="009E13BD" w:rsidRDefault="007715ED" w:rsidP="00277ABE">
      <w:pPr>
        <w:jc w:val="both"/>
        <w:rPr>
          <w:rFonts w:ascii="Calibri" w:hAnsi="Calibri"/>
          <w:sz w:val="22"/>
          <w:szCs w:val="22"/>
        </w:rPr>
      </w:pPr>
    </w:p>
    <w:p w14:paraId="00FDC83A" w14:textId="77777777" w:rsidR="007715ED" w:rsidRPr="009E13BD" w:rsidRDefault="007715ED" w:rsidP="00EC09F5">
      <w:pPr>
        <w:jc w:val="center"/>
        <w:rPr>
          <w:rFonts w:ascii="Calibri" w:hAnsi="Calibri"/>
          <w:b/>
          <w:sz w:val="22"/>
          <w:szCs w:val="22"/>
        </w:rPr>
      </w:pPr>
      <w:r w:rsidRPr="009E13BD">
        <w:rPr>
          <w:rFonts w:ascii="Calibri" w:hAnsi="Calibri"/>
          <w:sz w:val="22"/>
          <w:szCs w:val="22"/>
        </w:rPr>
        <w:br w:type="page"/>
      </w:r>
      <w:r w:rsidRPr="009E13BD">
        <w:rPr>
          <w:rFonts w:ascii="Calibri" w:hAnsi="Calibri"/>
          <w:b/>
          <w:sz w:val="22"/>
          <w:szCs w:val="22"/>
        </w:rPr>
        <w:lastRenderedPageBreak/>
        <w:t>Attachment # 1</w:t>
      </w:r>
    </w:p>
    <w:p w14:paraId="22F7008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Certification Letter</w:t>
      </w:r>
    </w:p>
    <w:p w14:paraId="78DD3D39"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5A829FCA" w14:textId="77777777" w:rsidR="007715ED" w:rsidRPr="00032D48" w:rsidRDefault="007715ED" w:rsidP="00EC09F5">
      <w:pPr>
        <w:jc w:val="both"/>
        <w:rPr>
          <w:rFonts w:ascii="Calibri" w:hAnsi="Calibri"/>
          <w:sz w:val="18"/>
          <w:szCs w:val="18"/>
        </w:rPr>
      </w:pPr>
    </w:p>
    <w:p w14:paraId="6038F627" w14:textId="77777777" w:rsidR="007715ED" w:rsidRPr="00524469" w:rsidRDefault="007715ED" w:rsidP="00EC09F5">
      <w:pPr>
        <w:jc w:val="both"/>
        <w:rPr>
          <w:rFonts w:ascii="Calibri" w:hAnsi="Calibri"/>
          <w:sz w:val="20"/>
          <w:szCs w:val="18"/>
        </w:rPr>
      </w:pPr>
      <w:r w:rsidRPr="00524469">
        <w:rPr>
          <w:rFonts w:ascii="Calibri" w:hAnsi="Calibri"/>
          <w:sz w:val="20"/>
          <w:szCs w:val="18"/>
        </w:rPr>
        <w:t>[Date]</w:t>
      </w:r>
    </w:p>
    <w:p w14:paraId="044813FB" w14:textId="77777777" w:rsidR="007715ED" w:rsidRPr="00524469" w:rsidRDefault="007715ED" w:rsidP="00EC09F5">
      <w:pPr>
        <w:jc w:val="both"/>
        <w:rPr>
          <w:rFonts w:ascii="Calibri" w:hAnsi="Calibri"/>
          <w:sz w:val="20"/>
          <w:szCs w:val="18"/>
        </w:rPr>
      </w:pPr>
    </w:p>
    <w:p w14:paraId="2F45ACB3" w14:textId="77777777" w:rsidR="00C73838" w:rsidRPr="00B31F2C" w:rsidRDefault="00C73838" w:rsidP="00C73838">
      <w:pPr>
        <w:pStyle w:val="Footer"/>
        <w:tabs>
          <w:tab w:val="clear" w:pos="4320"/>
          <w:tab w:val="clear" w:pos="8640"/>
        </w:tabs>
        <w:jc w:val="both"/>
        <w:rPr>
          <w:rFonts w:asciiTheme="minorHAnsi" w:hAnsiTheme="minorHAnsi" w:cstheme="minorHAnsi"/>
          <w:sz w:val="20"/>
        </w:rPr>
      </w:pPr>
      <w:r w:rsidRPr="00B31F2C">
        <w:rPr>
          <w:rFonts w:asciiTheme="minorHAnsi" w:hAnsiTheme="minorHAnsi" w:cstheme="minorHAnsi"/>
          <w:sz w:val="20"/>
        </w:rPr>
        <w:t>Kathy Harper, Issuing Officer</w:t>
      </w:r>
    </w:p>
    <w:p w14:paraId="1EFF2C77" w14:textId="77777777" w:rsidR="00C73838" w:rsidRPr="003D4204" w:rsidRDefault="00C73838" w:rsidP="00C73838">
      <w:pPr>
        <w:rPr>
          <w:rFonts w:asciiTheme="minorHAnsi" w:hAnsiTheme="minorHAnsi" w:cstheme="minorHAnsi"/>
          <w:sz w:val="20"/>
        </w:rPr>
      </w:pPr>
      <w:r w:rsidRPr="00B31F2C">
        <w:rPr>
          <w:rFonts w:asciiTheme="minorHAnsi" w:hAnsiTheme="minorHAnsi" w:cstheme="minorHAnsi"/>
          <w:sz w:val="20"/>
        </w:rPr>
        <w:t>Iowa Department of</w:t>
      </w:r>
      <w:r w:rsidRPr="003D4204">
        <w:rPr>
          <w:rFonts w:asciiTheme="minorHAnsi" w:hAnsiTheme="minorHAnsi" w:cstheme="minorHAnsi"/>
          <w:sz w:val="20"/>
        </w:rPr>
        <w:t xml:space="preserve"> Administrative Services</w:t>
      </w:r>
      <w:r w:rsidRPr="003D4204">
        <w:rPr>
          <w:rFonts w:asciiTheme="minorHAnsi" w:hAnsiTheme="minorHAnsi" w:cstheme="minorHAnsi"/>
          <w:sz w:val="20"/>
        </w:rPr>
        <w:br/>
        <w:t xml:space="preserve">Hoover State Office Building, Level </w:t>
      </w:r>
      <w:r>
        <w:rPr>
          <w:rFonts w:asciiTheme="minorHAnsi" w:hAnsiTheme="minorHAnsi" w:cstheme="minorHAnsi"/>
          <w:sz w:val="20"/>
        </w:rPr>
        <w:t>3</w:t>
      </w:r>
      <w:r w:rsidRPr="003D4204">
        <w:rPr>
          <w:rFonts w:asciiTheme="minorHAnsi" w:hAnsiTheme="minorHAnsi" w:cstheme="minorHAnsi"/>
          <w:sz w:val="20"/>
        </w:rPr>
        <w:br/>
        <w:t>1305 East Walnut Street</w:t>
      </w:r>
      <w:r w:rsidRPr="003D4204">
        <w:rPr>
          <w:rFonts w:asciiTheme="minorHAnsi" w:hAnsiTheme="minorHAnsi" w:cstheme="minorHAnsi"/>
          <w:sz w:val="20"/>
        </w:rPr>
        <w:br/>
        <w:t>Des Moines, IA 50319-0105</w:t>
      </w:r>
    </w:p>
    <w:p w14:paraId="2E26C4E4" w14:textId="77777777" w:rsidR="005E685E" w:rsidRPr="00524469" w:rsidRDefault="005E685E" w:rsidP="00EC09F5">
      <w:pPr>
        <w:rPr>
          <w:rFonts w:ascii="Calibri" w:hAnsi="Calibri"/>
          <w:sz w:val="20"/>
          <w:szCs w:val="18"/>
        </w:rPr>
      </w:pPr>
    </w:p>
    <w:p w14:paraId="205C18E6" w14:textId="544E631B" w:rsidR="007715ED" w:rsidRPr="00524469" w:rsidRDefault="009276C0" w:rsidP="00EC09F5">
      <w:pPr>
        <w:jc w:val="both"/>
        <w:rPr>
          <w:rFonts w:ascii="Calibri" w:hAnsi="Calibri"/>
          <w:sz w:val="20"/>
          <w:szCs w:val="18"/>
        </w:rPr>
      </w:pPr>
      <w:r w:rsidRPr="00524469">
        <w:rPr>
          <w:rFonts w:ascii="Calibri" w:hAnsi="Calibri"/>
          <w:sz w:val="20"/>
          <w:szCs w:val="18"/>
        </w:rPr>
        <w:t>R</w:t>
      </w:r>
      <w:r w:rsidR="007715ED" w:rsidRPr="00524469">
        <w:rPr>
          <w:rFonts w:ascii="Calibri" w:hAnsi="Calibri"/>
          <w:sz w:val="20"/>
          <w:szCs w:val="18"/>
        </w:rPr>
        <w:t>e</w:t>
      </w:r>
      <w:r w:rsidR="005E685E" w:rsidRPr="00524469">
        <w:rPr>
          <w:rFonts w:ascii="Calibri" w:hAnsi="Calibri"/>
          <w:sz w:val="20"/>
          <w:szCs w:val="18"/>
        </w:rPr>
        <w:t>:</w:t>
      </w:r>
      <w:r w:rsidRPr="00524469">
        <w:rPr>
          <w:rFonts w:ascii="Calibri" w:hAnsi="Calibri"/>
          <w:sz w:val="20"/>
          <w:szCs w:val="18"/>
        </w:rPr>
        <w:t xml:space="preserve"> </w:t>
      </w:r>
      <w:r w:rsidR="007715ED" w:rsidRPr="00C73838">
        <w:rPr>
          <w:rFonts w:ascii="Calibri" w:hAnsi="Calibri"/>
          <w:noProof/>
          <w:sz w:val="20"/>
          <w:szCs w:val="18"/>
        </w:rPr>
        <w:t>RFP</w:t>
      </w:r>
      <w:r w:rsidR="00C73838" w:rsidRPr="00C73838">
        <w:rPr>
          <w:rFonts w:ascii="Calibri" w:hAnsi="Calibri"/>
          <w:noProof/>
          <w:sz w:val="20"/>
          <w:szCs w:val="18"/>
        </w:rPr>
        <w:t>0622238106</w:t>
      </w:r>
      <w:r w:rsidRPr="00C73838">
        <w:rPr>
          <w:rFonts w:ascii="Calibri" w:hAnsi="Calibri"/>
          <w:noProof/>
          <w:sz w:val="20"/>
          <w:szCs w:val="18"/>
        </w:rPr>
        <w:t xml:space="preserve"> - </w:t>
      </w:r>
      <w:r w:rsidR="007715ED" w:rsidRPr="00C73838">
        <w:rPr>
          <w:rFonts w:ascii="Calibri" w:hAnsi="Calibri"/>
          <w:sz w:val="20"/>
          <w:szCs w:val="18"/>
        </w:rPr>
        <w:t>PROPOSAL</w:t>
      </w:r>
      <w:r w:rsidR="007715ED" w:rsidRPr="00524469">
        <w:rPr>
          <w:rFonts w:ascii="Calibri" w:hAnsi="Calibri"/>
          <w:sz w:val="20"/>
          <w:szCs w:val="18"/>
        </w:rPr>
        <w:t xml:space="preserve"> CERTIFICATIONS</w:t>
      </w:r>
    </w:p>
    <w:p w14:paraId="083400A1" w14:textId="77777777" w:rsidR="007715ED" w:rsidRPr="00524469" w:rsidRDefault="007715ED" w:rsidP="00EC09F5">
      <w:pPr>
        <w:jc w:val="both"/>
        <w:rPr>
          <w:rFonts w:ascii="Calibri" w:hAnsi="Calibri"/>
          <w:sz w:val="20"/>
          <w:szCs w:val="18"/>
        </w:rPr>
      </w:pPr>
    </w:p>
    <w:p w14:paraId="4E08E87E" w14:textId="31155085" w:rsidR="007715ED" w:rsidRPr="00C73838" w:rsidRDefault="007715ED" w:rsidP="00EC09F5">
      <w:pPr>
        <w:jc w:val="both"/>
        <w:rPr>
          <w:rFonts w:ascii="Calibri" w:hAnsi="Calibri"/>
          <w:sz w:val="20"/>
          <w:szCs w:val="18"/>
        </w:rPr>
      </w:pPr>
      <w:r w:rsidRPr="00C73838">
        <w:rPr>
          <w:rFonts w:ascii="Calibri" w:hAnsi="Calibri"/>
          <w:sz w:val="20"/>
          <w:szCs w:val="18"/>
        </w:rPr>
        <w:t xml:space="preserve">Dear </w:t>
      </w:r>
      <w:r w:rsidR="00C73838">
        <w:rPr>
          <w:rFonts w:ascii="Calibri" w:hAnsi="Calibri"/>
          <w:noProof/>
          <w:sz w:val="20"/>
          <w:szCs w:val="18"/>
        </w:rPr>
        <w:t>Kathy</w:t>
      </w:r>
      <w:r w:rsidRPr="00C73838">
        <w:rPr>
          <w:rFonts w:ascii="Calibri" w:hAnsi="Calibri"/>
          <w:sz w:val="20"/>
          <w:szCs w:val="18"/>
        </w:rPr>
        <w:t>:</w:t>
      </w:r>
    </w:p>
    <w:p w14:paraId="46CC18F8" w14:textId="77777777" w:rsidR="007715ED" w:rsidRPr="00C73838" w:rsidRDefault="007715ED" w:rsidP="00EC09F5">
      <w:pPr>
        <w:pStyle w:val="Footer"/>
        <w:tabs>
          <w:tab w:val="clear" w:pos="4320"/>
          <w:tab w:val="clear" w:pos="8640"/>
        </w:tabs>
        <w:jc w:val="both"/>
        <w:rPr>
          <w:rFonts w:ascii="Calibri" w:hAnsi="Calibri"/>
          <w:sz w:val="20"/>
          <w:szCs w:val="18"/>
        </w:rPr>
      </w:pPr>
    </w:p>
    <w:p w14:paraId="1EE6AADA" w14:textId="782EB6A1" w:rsidR="007715ED" w:rsidRPr="00524469" w:rsidRDefault="007715ED" w:rsidP="00EC09F5">
      <w:pPr>
        <w:jc w:val="both"/>
        <w:rPr>
          <w:rFonts w:ascii="Calibri" w:hAnsi="Calibri"/>
          <w:sz w:val="20"/>
          <w:szCs w:val="18"/>
        </w:rPr>
      </w:pPr>
      <w:r w:rsidRPr="00524469">
        <w:rPr>
          <w:rFonts w:ascii="Calibri" w:hAnsi="Calibri"/>
          <w:sz w:val="20"/>
          <w:szCs w:val="18"/>
        </w:rPr>
        <w:t>I certify that the contents of the Proposal submitted on behalf of [</w:t>
      </w:r>
      <w:r w:rsidRPr="00524469">
        <w:rPr>
          <w:rFonts w:ascii="Calibri" w:hAnsi="Calibri"/>
          <w:b/>
          <w:sz w:val="20"/>
          <w:szCs w:val="18"/>
        </w:rPr>
        <w:t xml:space="preserve">Name of </w:t>
      </w:r>
      <w:r w:rsidR="000F48D5">
        <w:rPr>
          <w:rFonts w:ascii="Calibri" w:hAnsi="Calibri"/>
          <w:b/>
          <w:sz w:val="20"/>
          <w:szCs w:val="18"/>
        </w:rPr>
        <w:t>Respondent</w:t>
      </w:r>
      <w:r w:rsidRPr="00524469">
        <w:rPr>
          <w:rFonts w:ascii="Calibri" w:hAnsi="Calibri"/>
          <w:b/>
          <w:sz w:val="20"/>
          <w:szCs w:val="18"/>
        </w:rPr>
        <w:t>]</w:t>
      </w:r>
      <w:r w:rsidR="00C73838">
        <w:rPr>
          <w:rFonts w:ascii="Calibri" w:hAnsi="Calibri"/>
          <w:b/>
          <w:sz w:val="20"/>
          <w:szCs w:val="18"/>
        </w:rPr>
        <w:t xml:space="preserve"> </w:t>
      </w:r>
      <w:r w:rsidRPr="00524469">
        <w:rPr>
          <w:rFonts w:ascii="Calibri" w:hAnsi="Calibri"/>
          <w:sz w:val="20"/>
          <w:szCs w:val="18"/>
        </w:rPr>
        <w:t xml:space="preserve">in response to </w:t>
      </w:r>
      <w:r w:rsidR="00C73838" w:rsidRPr="00C73838">
        <w:rPr>
          <w:rFonts w:ascii="Calibri" w:hAnsi="Calibri"/>
          <w:sz w:val="20"/>
          <w:szCs w:val="18"/>
        </w:rPr>
        <w:t xml:space="preserve">the </w:t>
      </w:r>
      <w:r w:rsidR="00C73838" w:rsidRPr="00C73838">
        <w:rPr>
          <w:rFonts w:asciiTheme="minorHAnsi" w:hAnsiTheme="minorHAnsi" w:cstheme="minorHAnsi"/>
          <w:bCs/>
          <w:sz w:val="20"/>
        </w:rPr>
        <w:t>Iowa Department of Administrative Services</w:t>
      </w:r>
      <w:r w:rsidR="00C73838" w:rsidRPr="00C73838">
        <w:rPr>
          <w:rFonts w:ascii="Calibri" w:hAnsi="Calibri"/>
          <w:bCs/>
          <w:noProof/>
          <w:sz w:val="20"/>
          <w:szCs w:val="18"/>
        </w:rPr>
        <w:t xml:space="preserve"> </w:t>
      </w:r>
      <w:r w:rsidRPr="00C73838">
        <w:rPr>
          <w:rFonts w:ascii="Calibri" w:hAnsi="Calibri"/>
          <w:sz w:val="20"/>
          <w:szCs w:val="18"/>
        </w:rPr>
        <w:t xml:space="preserve">for </w:t>
      </w:r>
      <w:r w:rsidRPr="00C73838">
        <w:rPr>
          <w:rFonts w:ascii="Calibri" w:hAnsi="Calibri"/>
          <w:noProof/>
          <w:sz w:val="20"/>
          <w:szCs w:val="18"/>
        </w:rPr>
        <w:t>RFP</w:t>
      </w:r>
      <w:r w:rsidR="00C73838">
        <w:rPr>
          <w:rFonts w:ascii="Calibri" w:hAnsi="Calibri"/>
          <w:noProof/>
          <w:sz w:val="20"/>
          <w:szCs w:val="18"/>
        </w:rPr>
        <w:t>062223810</w:t>
      </w:r>
      <w:r w:rsidR="00E5257C">
        <w:rPr>
          <w:rFonts w:ascii="Calibri" w:hAnsi="Calibri"/>
          <w:noProof/>
          <w:sz w:val="20"/>
          <w:szCs w:val="18"/>
        </w:rPr>
        <w:t>6</w:t>
      </w:r>
      <w:r w:rsidR="00B86195" w:rsidRPr="00C73838">
        <w:rPr>
          <w:rFonts w:ascii="Calibri" w:hAnsi="Calibri"/>
          <w:sz w:val="20"/>
          <w:szCs w:val="18"/>
        </w:rPr>
        <w:t xml:space="preserve"> for </w:t>
      </w:r>
      <w:r w:rsidRPr="00C73838">
        <w:rPr>
          <w:rFonts w:ascii="Calibri" w:hAnsi="Calibri"/>
          <w:noProof/>
          <w:sz w:val="20"/>
          <w:szCs w:val="18"/>
        </w:rPr>
        <w:t>Commodity Description</w:t>
      </w:r>
      <w:r w:rsidRPr="00C73838">
        <w:rPr>
          <w:rFonts w:ascii="Calibri" w:hAnsi="Calibri"/>
          <w:sz w:val="20"/>
          <w:szCs w:val="18"/>
        </w:rPr>
        <w:t xml:space="preserve"> are true and accurate.  I also certify that </w:t>
      </w:r>
      <w:r w:rsidR="000F48D5" w:rsidRPr="00C73838">
        <w:rPr>
          <w:rFonts w:ascii="Calibri" w:hAnsi="Calibri"/>
          <w:sz w:val="20"/>
          <w:szCs w:val="18"/>
        </w:rPr>
        <w:t>Respondent</w:t>
      </w:r>
      <w:r w:rsidRPr="00C73838">
        <w:rPr>
          <w:rFonts w:ascii="Calibri" w:hAnsi="Calibri"/>
          <w:sz w:val="20"/>
          <w:szCs w:val="18"/>
        </w:rPr>
        <w:t xml:space="preserve"> has not knowingly made any false statements in its Proposal.</w:t>
      </w:r>
    </w:p>
    <w:p w14:paraId="12352EFC" w14:textId="77777777" w:rsidR="007715ED" w:rsidRPr="00524469" w:rsidRDefault="007715ED" w:rsidP="00EC09F5">
      <w:pPr>
        <w:jc w:val="both"/>
        <w:rPr>
          <w:rFonts w:ascii="Calibri" w:hAnsi="Calibri"/>
          <w:sz w:val="20"/>
          <w:szCs w:val="18"/>
        </w:rPr>
      </w:pPr>
    </w:p>
    <w:p w14:paraId="1D583F75" w14:textId="77777777" w:rsidR="007715ED" w:rsidRPr="00524469" w:rsidRDefault="007715ED" w:rsidP="00EC09F5">
      <w:pPr>
        <w:jc w:val="both"/>
        <w:rPr>
          <w:rFonts w:ascii="Calibri" w:hAnsi="Calibri"/>
          <w:b/>
          <w:sz w:val="20"/>
          <w:szCs w:val="18"/>
        </w:rPr>
      </w:pPr>
      <w:r w:rsidRPr="00524469">
        <w:rPr>
          <w:rFonts w:ascii="Calibri" w:hAnsi="Calibri"/>
          <w:b/>
          <w:sz w:val="20"/>
          <w:szCs w:val="18"/>
        </w:rPr>
        <w:t xml:space="preserve">Certification of Independence </w:t>
      </w:r>
    </w:p>
    <w:p w14:paraId="5D873109" w14:textId="77777777" w:rsidR="007715ED" w:rsidRPr="00524469" w:rsidRDefault="007715ED" w:rsidP="00EC09F5">
      <w:pPr>
        <w:pStyle w:val="Footer"/>
        <w:tabs>
          <w:tab w:val="clear" w:pos="4320"/>
          <w:tab w:val="clear" w:pos="8640"/>
        </w:tabs>
        <w:jc w:val="both"/>
        <w:rPr>
          <w:rFonts w:ascii="Calibri" w:hAnsi="Calibri"/>
          <w:sz w:val="20"/>
          <w:szCs w:val="18"/>
        </w:rPr>
      </w:pPr>
    </w:p>
    <w:p w14:paraId="267115B1" w14:textId="17B21DC5" w:rsidR="007715ED" w:rsidRPr="00524469" w:rsidRDefault="007715ED" w:rsidP="00EC09F5">
      <w:pPr>
        <w:jc w:val="both"/>
        <w:rPr>
          <w:rFonts w:ascii="Calibri" w:hAnsi="Calibri"/>
          <w:sz w:val="20"/>
          <w:szCs w:val="18"/>
        </w:rPr>
      </w:pPr>
      <w:r w:rsidRPr="00524469">
        <w:rPr>
          <w:rFonts w:ascii="Calibri" w:hAnsi="Calibri"/>
          <w:sz w:val="20"/>
          <w:szCs w:val="18"/>
        </w:rPr>
        <w:t xml:space="preserve">I certify that I am a representative of </w:t>
      </w:r>
      <w:r w:rsidR="000F48D5">
        <w:rPr>
          <w:rFonts w:ascii="Calibri" w:hAnsi="Calibri"/>
          <w:sz w:val="20"/>
          <w:szCs w:val="18"/>
        </w:rPr>
        <w:t>Respondent</w:t>
      </w:r>
      <w:r w:rsidRPr="00524469">
        <w:rPr>
          <w:rFonts w:ascii="Calibri" w:hAnsi="Calibri"/>
          <w:sz w:val="20"/>
          <w:szCs w:val="18"/>
        </w:rPr>
        <w:t xml:space="preserve"> expressly authorized to make the following certifications in behalf of </w:t>
      </w:r>
      <w:r w:rsidR="000F48D5">
        <w:rPr>
          <w:rFonts w:ascii="Calibri" w:hAnsi="Calibri"/>
          <w:sz w:val="20"/>
          <w:szCs w:val="18"/>
        </w:rPr>
        <w:t>Respondent</w:t>
      </w:r>
      <w:r w:rsidRPr="00524469">
        <w:rPr>
          <w:rFonts w:ascii="Calibri" w:hAnsi="Calibri"/>
          <w:sz w:val="20"/>
          <w:szCs w:val="18"/>
        </w:rPr>
        <w:t xml:space="preserve">. By submitting a Proposal in response to the RFP, I certify in behalf of the </w:t>
      </w:r>
      <w:r w:rsidR="000F48D5">
        <w:rPr>
          <w:rFonts w:ascii="Calibri" w:hAnsi="Calibri"/>
          <w:sz w:val="20"/>
          <w:szCs w:val="18"/>
        </w:rPr>
        <w:t>Respondent</w:t>
      </w:r>
      <w:r w:rsidRPr="00524469">
        <w:rPr>
          <w:rFonts w:ascii="Calibri" w:hAnsi="Calibri"/>
          <w:sz w:val="20"/>
          <w:szCs w:val="18"/>
        </w:rPr>
        <w:t xml:space="preserve"> the following: </w:t>
      </w:r>
    </w:p>
    <w:p w14:paraId="5B59DE99" w14:textId="77777777" w:rsidR="007715ED" w:rsidRPr="00524469" w:rsidRDefault="007715ED" w:rsidP="00EC09F5">
      <w:pPr>
        <w:jc w:val="both"/>
        <w:rPr>
          <w:rFonts w:ascii="Calibri" w:hAnsi="Calibri"/>
          <w:sz w:val="20"/>
          <w:szCs w:val="18"/>
        </w:rPr>
      </w:pPr>
    </w:p>
    <w:p w14:paraId="21BD6F5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1.</w:t>
      </w:r>
      <w:r w:rsidRPr="00524469">
        <w:rPr>
          <w:rFonts w:ascii="Calibri" w:hAnsi="Calibri"/>
          <w:sz w:val="20"/>
          <w:szCs w:val="18"/>
        </w:rPr>
        <w:tab/>
        <w:t>The Proposal has been developed independently, without consultation, communication or agreement with any employee or consultant to the Agency or with any person serving as a member of the evaluation committee.</w:t>
      </w:r>
    </w:p>
    <w:p w14:paraId="7B66568A" w14:textId="77777777" w:rsidR="007715ED" w:rsidRPr="00524469" w:rsidRDefault="007715ED" w:rsidP="00EC09F5">
      <w:pPr>
        <w:ind w:left="360" w:firstLine="360"/>
        <w:jc w:val="both"/>
        <w:rPr>
          <w:rFonts w:ascii="Calibri" w:hAnsi="Calibri"/>
          <w:sz w:val="20"/>
          <w:szCs w:val="18"/>
        </w:rPr>
      </w:pPr>
    </w:p>
    <w:p w14:paraId="2012F3D5" w14:textId="1D21450B"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2.</w:t>
      </w:r>
      <w:r w:rsidRPr="00524469">
        <w:rPr>
          <w:rFonts w:ascii="Calibri" w:hAnsi="Calibri"/>
          <w:sz w:val="20"/>
          <w:szCs w:val="18"/>
        </w:rPr>
        <w:tab/>
      </w:r>
      <w:r w:rsidR="007715ED" w:rsidRPr="00524469">
        <w:rPr>
          <w:rFonts w:ascii="Calibri" w:hAnsi="Calibri"/>
          <w:sz w:val="20"/>
          <w:szCs w:val="18"/>
        </w:rPr>
        <w:t xml:space="preserve">The Proposal has been developed independently, without consultation, communication or agreement with any other </w:t>
      </w:r>
      <w:r w:rsidR="000F48D5">
        <w:rPr>
          <w:rFonts w:ascii="Calibri" w:hAnsi="Calibri"/>
          <w:sz w:val="20"/>
          <w:szCs w:val="18"/>
        </w:rPr>
        <w:t>Respondent</w:t>
      </w:r>
      <w:r w:rsidR="007715ED" w:rsidRPr="00524469">
        <w:rPr>
          <w:rFonts w:ascii="Calibri" w:hAnsi="Calibri"/>
          <w:sz w:val="20"/>
          <w:szCs w:val="18"/>
        </w:rPr>
        <w:t xml:space="preserve"> or parties for the purpose of restricting competition.</w:t>
      </w:r>
    </w:p>
    <w:p w14:paraId="1220E40F" w14:textId="77777777" w:rsidR="007715ED" w:rsidRPr="00524469" w:rsidRDefault="007715ED" w:rsidP="00EC09F5">
      <w:pPr>
        <w:ind w:left="360" w:firstLine="360"/>
        <w:jc w:val="both"/>
        <w:rPr>
          <w:rFonts w:ascii="Calibri" w:hAnsi="Calibri"/>
          <w:sz w:val="20"/>
          <w:szCs w:val="18"/>
        </w:rPr>
      </w:pPr>
    </w:p>
    <w:p w14:paraId="12D9D756"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3.  Unless otherwise required by law, the information found in the Proposal has not been and will not be knowingly disclosed, directly or indirectly prior to Agency’s issuance of the Notice of Intent to Award the contract.</w:t>
      </w:r>
    </w:p>
    <w:p w14:paraId="4A26C772" w14:textId="77777777" w:rsidR="007715ED" w:rsidRPr="00524469" w:rsidRDefault="007715ED" w:rsidP="00EC09F5">
      <w:pPr>
        <w:ind w:left="360" w:firstLine="360"/>
        <w:jc w:val="both"/>
        <w:rPr>
          <w:rFonts w:ascii="Calibri" w:hAnsi="Calibri"/>
          <w:sz w:val="20"/>
          <w:szCs w:val="18"/>
        </w:rPr>
      </w:pPr>
    </w:p>
    <w:p w14:paraId="4CBE4C03" w14:textId="24567685"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 xml:space="preserve">4. </w:t>
      </w:r>
      <w:r w:rsidRPr="00524469">
        <w:rPr>
          <w:rFonts w:ascii="Calibri" w:hAnsi="Calibri"/>
          <w:sz w:val="20"/>
          <w:szCs w:val="18"/>
        </w:rPr>
        <w:tab/>
      </w:r>
      <w:r w:rsidR="007715ED" w:rsidRPr="00524469">
        <w:rPr>
          <w:rFonts w:ascii="Calibri" w:hAnsi="Calibri"/>
          <w:sz w:val="20"/>
          <w:szCs w:val="18"/>
        </w:rPr>
        <w:t xml:space="preserve">No attempt has been made or will be made by </w:t>
      </w:r>
      <w:r w:rsidR="000F48D5">
        <w:rPr>
          <w:rFonts w:ascii="Calibri" w:hAnsi="Calibri"/>
          <w:sz w:val="20"/>
          <w:szCs w:val="18"/>
        </w:rPr>
        <w:t>Respondent</w:t>
      </w:r>
      <w:r w:rsidR="007715ED" w:rsidRPr="00524469">
        <w:rPr>
          <w:rFonts w:ascii="Calibri" w:hAnsi="Calibri"/>
          <w:b/>
          <w:sz w:val="20"/>
          <w:szCs w:val="18"/>
        </w:rPr>
        <w:t xml:space="preserve"> </w:t>
      </w:r>
      <w:r w:rsidR="007715ED" w:rsidRPr="00524469">
        <w:rPr>
          <w:rFonts w:ascii="Calibri" w:hAnsi="Calibri"/>
          <w:sz w:val="20"/>
          <w:szCs w:val="18"/>
        </w:rPr>
        <w:t xml:space="preserve">to induce any other </w:t>
      </w:r>
      <w:r w:rsidR="000F48D5">
        <w:rPr>
          <w:rFonts w:ascii="Calibri" w:hAnsi="Calibri"/>
          <w:sz w:val="20"/>
          <w:szCs w:val="18"/>
        </w:rPr>
        <w:t>Respondent</w:t>
      </w:r>
      <w:r w:rsidR="007715ED" w:rsidRPr="00524469">
        <w:rPr>
          <w:rFonts w:ascii="Calibri" w:hAnsi="Calibri"/>
          <w:sz w:val="20"/>
          <w:szCs w:val="18"/>
        </w:rPr>
        <w:t xml:space="preserve"> to submit or not to submit a Proposal for the purpose of restricting competition.</w:t>
      </w:r>
    </w:p>
    <w:p w14:paraId="3B76E2A3" w14:textId="77777777" w:rsidR="007715ED" w:rsidRPr="00524469" w:rsidRDefault="007715ED" w:rsidP="00EC09F5">
      <w:pPr>
        <w:ind w:left="720"/>
        <w:jc w:val="both"/>
        <w:rPr>
          <w:rFonts w:ascii="Calibri" w:hAnsi="Calibri"/>
          <w:sz w:val="20"/>
          <w:szCs w:val="18"/>
        </w:rPr>
      </w:pPr>
    </w:p>
    <w:p w14:paraId="5AE14EFF" w14:textId="7FECF89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 xml:space="preserve">5.  No relationship exists or will exist during the contract period between </w:t>
      </w:r>
      <w:r w:rsidR="000F48D5">
        <w:rPr>
          <w:rFonts w:ascii="Calibri" w:hAnsi="Calibri"/>
          <w:sz w:val="20"/>
          <w:szCs w:val="18"/>
        </w:rPr>
        <w:t>Respondent</w:t>
      </w:r>
      <w:r w:rsidRPr="00524469">
        <w:rPr>
          <w:rFonts w:ascii="Calibri" w:hAnsi="Calibri"/>
          <w:sz w:val="20"/>
          <w:szCs w:val="18"/>
        </w:rPr>
        <w:t xml:space="preserve"> and the Agency or any other State agency that interferes with fair competition or constitutes a conflict of interest.</w:t>
      </w:r>
    </w:p>
    <w:p w14:paraId="10A066EE" w14:textId="77777777" w:rsidR="007715ED" w:rsidRPr="00524469" w:rsidRDefault="007715ED" w:rsidP="00EC09F5">
      <w:pPr>
        <w:ind w:left="720" w:hanging="360"/>
        <w:jc w:val="both"/>
        <w:rPr>
          <w:rFonts w:ascii="Calibri" w:hAnsi="Calibri"/>
          <w:sz w:val="20"/>
          <w:szCs w:val="18"/>
        </w:rPr>
      </w:pPr>
    </w:p>
    <w:p w14:paraId="74996737" w14:textId="77777777" w:rsidR="007715ED" w:rsidRPr="00524469" w:rsidRDefault="007715ED" w:rsidP="00EC09F5">
      <w:pPr>
        <w:jc w:val="both"/>
        <w:rPr>
          <w:rFonts w:ascii="Calibri" w:hAnsi="Calibri"/>
          <w:b/>
          <w:sz w:val="20"/>
          <w:szCs w:val="18"/>
        </w:rPr>
      </w:pPr>
      <w:r w:rsidRPr="00524469">
        <w:rPr>
          <w:rFonts w:ascii="Calibri" w:hAnsi="Calibri"/>
          <w:b/>
          <w:sz w:val="20"/>
          <w:szCs w:val="18"/>
        </w:rPr>
        <w:t>Certification Regarding Debarment</w:t>
      </w:r>
    </w:p>
    <w:p w14:paraId="3C199002" w14:textId="77777777" w:rsidR="007715ED" w:rsidRPr="00524469" w:rsidRDefault="007715ED" w:rsidP="00EC09F5">
      <w:pPr>
        <w:pStyle w:val="Footer"/>
        <w:tabs>
          <w:tab w:val="clear" w:pos="4320"/>
          <w:tab w:val="clear" w:pos="8640"/>
        </w:tabs>
        <w:jc w:val="both"/>
        <w:rPr>
          <w:rFonts w:ascii="Calibri" w:hAnsi="Calibri"/>
          <w:sz w:val="20"/>
          <w:szCs w:val="18"/>
        </w:rPr>
      </w:pPr>
    </w:p>
    <w:p w14:paraId="3BB66D46" w14:textId="22E9A059" w:rsidR="007715ED" w:rsidRPr="00524469" w:rsidRDefault="007715ED" w:rsidP="00EC09F5">
      <w:pPr>
        <w:ind w:left="720" w:hanging="360"/>
        <w:jc w:val="both"/>
        <w:rPr>
          <w:rFonts w:ascii="Calibri" w:hAnsi="Calibri"/>
          <w:sz w:val="20"/>
        </w:rPr>
      </w:pPr>
      <w:r w:rsidRPr="00524469">
        <w:rPr>
          <w:rFonts w:ascii="Calibri" w:hAnsi="Calibri"/>
          <w:sz w:val="20"/>
          <w:szCs w:val="18"/>
        </w:rPr>
        <w:t>6.</w:t>
      </w:r>
      <w:r w:rsidRPr="00524469">
        <w:rPr>
          <w:rFonts w:ascii="Calibri" w:hAnsi="Calibri"/>
          <w:sz w:val="20"/>
          <w:szCs w:val="18"/>
        </w:rPr>
        <w:tab/>
        <w:t xml:space="preserve">I certify that, to the best of my knowledge, neither </w:t>
      </w:r>
      <w:r w:rsidR="000F48D5">
        <w:rPr>
          <w:rFonts w:ascii="Calibri" w:hAnsi="Calibri"/>
          <w:sz w:val="20"/>
          <w:szCs w:val="18"/>
        </w:rPr>
        <w:t>Respondent</w:t>
      </w:r>
      <w:r w:rsidRPr="00524469">
        <w:rPr>
          <w:rFonts w:ascii="Calibri" w:hAnsi="Calibri"/>
          <w:b/>
          <w:sz w:val="20"/>
          <w:szCs w:val="18"/>
        </w:rPr>
        <w:t xml:space="preserve"> </w:t>
      </w:r>
      <w:r w:rsidRPr="00524469">
        <w:rPr>
          <w:rFonts w:ascii="Calibri" w:hAnsi="Calibri"/>
          <w:sz w:val="20"/>
          <w:szCs w:val="18"/>
        </w:rPr>
        <w:t xml:space="preserve">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w:t>
      </w:r>
      <w:r w:rsidRPr="00524469">
        <w:rPr>
          <w:rFonts w:ascii="Calibri" w:hAnsi="Calibri"/>
          <w:sz w:val="20"/>
        </w:rPr>
        <w:t xml:space="preserve">of this certification; and (d) </w:t>
      </w:r>
      <w:r w:rsidRPr="00524469">
        <w:rPr>
          <w:rFonts w:ascii="Calibri" w:hAnsi="Calibri"/>
          <w:sz w:val="20"/>
        </w:rPr>
        <w:lastRenderedPageBreak/>
        <w:t>have not within a three year period preceding this Proposal had one or more public transactions (federal, state, or local) terminated for cause.</w:t>
      </w:r>
    </w:p>
    <w:p w14:paraId="4EB46747" w14:textId="5EAEA472" w:rsidR="007715ED" w:rsidRPr="00524469" w:rsidRDefault="007715ED" w:rsidP="00EC09F5">
      <w:pPr>
        <w:ind w:left="720" w:hanging="360"/>
        <w:jc w:val="both"/>
        <w:rPr>
          <w:rFonts w:ascii="Calibri" w:hAnsi="Calibri"/>
          <w:sz w:val="20"/>
        </w:rPr>
      </w:pPr>
      <w:r w:rsidRPr="00524469">
        <w:rPr>
          <w:rFonts w:ascii="Calibri" w:hAnsi="Calibri"/>
          <w:sz w:val="20"/>
        </w:rPr>
        <w:tab/>
        <w:t xml:space="preserve">This certification is a material representation of fact upon which the Agency has relied upon when this transaction was entered into.  If it is later determined that </w:t>
      </w:r>
      <w:r w:rsidR="000F48D5">
        <w:rPr>
          <w:rFonts w:ascii="Calibri" w:hAnsi="Calibri"/>
          <w:sz w:val="20"/>
        </w:rPr>
        <w:t>Respondent</w:t>
      </w:r>
      <w:r w:rsidRPr="00524469">
        <w:rPr>
          <w:rFonts w:ascii="Calibri" w:hAnsi="Calibri"/>
          <w:sz w:val="20"/>
        </w:rPr>
        <w:t xml:space="preserve"> knowingly rendered an erroneous certification, in addition to other remedies available, the Agency may pursue available remedies including suspension, debarment, or termination of the contract.</w:t>
      </w:r>
    </w:p>
    <w:p w14:paraId="7A5FCCEA" w14:textId="77777777" w:rsidR="00032D48" w:rsidRPr="00032D48" w:rsidRDefault="00032D48" w:rsidP="00EC09F5">
      <w:pPr>
        <w:jc w:val="both"/>
        <w:rPr>
          <w:rFonts w:ascii="Calibri" w:hAnsi="Calibri"/>
          <w:sz w:val="18"/>
          <w:szCs w:val="18"/>
        </w:rPr>
      </w:pPr>
    </w:p>
    <w:p w14:paraId="48453920" w14:textId="77777777" w:rsidR="007715ED" w:rsidRPr="00524469" w:rsidRDefault="007715ED" w:rsidP="00EC09F5">
      <w:pPr>
        <w:jc w:val="both"/>
        <w:rPr>
          <w:rFonts w:ascii="Calibri" w:hAnsi="Calibri" w:cs="Arial"/>
          <w:b/>
          <w:sz w:val="20"/>
          <w:szCs w:val="18"/>
        </w:rPr>
      </w:pPr>
      <w:r w:rsidRPr="00524469">
        <w:rPr>
          <w:rFonts w:ascii="Calibri" w:hAnsi="Calibri" w:cs="Arial"/>
          <w:b/>
          <w:sz w:val="20"/>
          <w:szCs w:val="18"/>
        </w:rPr>
        <w:t>Certification Regarding Registration, Collection, and Remission of Sales and Use Tax</w:t>
      </w:r>
    </w:p>
    <w:p w14:paraId="22AD4DE1" w14:textId="77777777" w:rsidR="007715ED" w:rsidRPr="00524469" w:rsidRDefault="007715ED" w:rsidP="00EC09F5">
      <w:pPr>
        <w:pStyle w:val="Footer"/>
        <w:tabs>
          <w:tab w:val="clear" w:pos="4320"/>
          <w:tab w:val="clear" w:pos="8640"/>
        </w:tabs>
        <w:jc w:val="both"/>
        <w:rPr>
          <w:rFonts w:ascii="Calibri" w:hAnsi="Calibri" w:cs="Arial"/>
          <w:sz w:val="20"/>
          <w:szCs w:val="18"/>
        </w:rPr>
      </w:pPr>
    </w:p>
    <w:p w14:paraId="6D916EA0" w14:textId="5237E2B3" w:rsidR="007715ED" w:rsidRPr="00524469" w:rsidRDefault="007715ED" w:rsidP="00EC09F5">
      <w:pPr>
        <w:ind w:left="720" w:hanging="360"/>
        <w:jc w:val="both"/>
        <w:rPr>
          <w:rFonts w:ascii="Calibri" w:hAnsi="Calibri" w:cs="Arial"/>
          <w:sz w:val="20"/>
          <w:szCs w:val="18"/>
        </w:rPr>
      </w:pPr>
      <w:r w:rsidRPr="00524469">
        <w:rPr>
          <w:rFonts w:ascii="Calibri" w:hAnsi="Calibri" w:cs="Arial"/>
          <w:sz w:val="20"/>
          <w:szCs w:val="18"/>
        </w:rPr>
        <w:t xml:space="preserve">7.  Pursuant to </w:t>
      </w:r>
      <w:r w:rsidRPr="00524469">
        <w:rPr>
          <w:rFonts w:ascii="Calibri" w:hAnsi="Calibri" w:cs="Arial"/>
          <w:i/>
          <w:sz w:val="20"/>
          <w:szCs w:val="18"/>
        </w:rPr>
        <w:t>Iowa Code sections 423.2(10) and 423.5(</w:t>
      </w:r>
      <w:r w:rsidR="00C93269" w:rsidRPr="00524469">
        <w:rPr>
          <w:rFonts w:ascii="Calibri" w:hAnsi="Calibri" w:cs="Arial"/>
          <w:i/>
          <w:sz w:val="20"/>
          <w:szCs w:val="18"/>
        </w:rPr>
        <w:t>4</w:t>
      </w:r>
      <w:r w:rsidRPr="00524469">
        <w:rPr>
          <w:rFonts w:ascii="Calibri" w:hAnsi="Calibri" w:cs="Arial"/>
          <w:i/>
          <w:sz w:val="20"/>
          <w:szCs w:val="18"/>
        </w:rPr>
        <w:t>) (</w:t>
      </w:r>
      <w:r w:rsidR="00C93269" w:rsidRPr="00524469">
        <w:rPr>
          <w:rFonts w:ascii="Calibri" w:hAnsi="Calibri" w:cs="Arial"/>
          <w:i/>
          <w:sz w:val="20"/>
          <w:szCs w:val="18"/>
        </w:rPr>
        <w:t>2016</w:t>
      </w:r>
      <w:r w:rsidRPr="00524469">
        <w:rPr>
          <w:rFonts w:ascii="Calibri" w:hAnsi="Calibri" w:cs="Arial"/>
          <w:i/>
          <w:sz w:val="20"/>
          <w:szCs w:val="18"/>
        </w:rPr>
        <w:t>)</w:t>
      </w:r>
      <w:r w:rsidRPr="00524469">
        <w:rPr>
          <w:rFonts w:ascii="Calibri" w:hAnsi="Calibri" w:cs="Arial"/>
          <w:sz w:val="20"/>
          <w:szCs w:val="18"/>
        </w:rPr>
        <w:t xml:space="preserve"> a retailer in Iowa or a retailer maintaining a business in Iowa that enters into a contract with a state agency must register, collect, and remit Iowa sales tax and Iowa use tax levied under </w:t>
      </w:r>
      <w:r w:rsidRPr="00524469">
        <w:rPr>
          <w:rFonts w:ascii="Calibri" w:hAnsi="Calibri" w:cs="Arial"/>
          <w:i/>
          <w:sz w:val="20"/>
          <w:szCs w:val="18"/>
        </w:rPr>
        <w:t>Iowa Code chapter 423</w:t>
      </w:r>
      <w:r w:rsidRPr="00524469">
        <w:rPr>
          <w:rFonts w:ascii="Calibri" w:hAnsi="Calibri" w:cs="Arial"/>
          <w:sz w:val="20"/>
          <w:szCs w:val="18"/>
        </w:rPr>
        <w:t xml:space="preserve"> on all sales of tangible personal property and enumerated services.  The Act also requires </w:t>
      </w:r>
      <w:r w:rsidR="000F48D5">
        <w:rPr>
          <w:rFonts w:ascii="Calibri" w:hAnsi="Calibri" w:cs="Arial"/>
          <w:sz w:val="20"/>
          <w:szCs w:val="18"/>
        </w:rPr>
        <w:t>Respondent</w:t>
      </w:r>
      <w:r w:rsidRPr="00524469">
        <w:rPr>
          <w:rFonts w:ascii="Calibri" w:hAnsi="Calibri" w:cs="Arial"/>
          <w:sz w:val="20"/>
          <w:szCs w:val="18"/>
        </w:rPr>
        <w:t>s to certify their compliance with sales tax registration, collection, and remission requirements and provides potential consequences if the certification is false or fraudulent.</w:t>
      </w:r>
    </w:p>
    <w:p w14:paraId="7F4DF1AC" w14:textId="77777777" w:rsidR="007715ED" w:rsidRPr="00524469" w:rsidRDefault="007715ED" w:rsidP="00EC09F5">
      <w:pPr>
        <w:jc w:val="both"/>
        <w:rPr>
          <w:rFonts w:ascii="Calibri" w:hAnsi="Calibri" w:cs="Arial"/>
          <w:sz w:val="20"/>
          <w:szCs w:val="18"/>
        </w:rPr>
      </w:pPr>
    </w:p>
    <w:p w14:paraId="6C3D55EF" w14:textId="3B40309D"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 xml:space="preserve">By submitting a Proposal in response to the (RFP), the </w:t>
      </w:r>
      <w:r w:rsidR="000F48D5">
        <w:rPr>
          <w:rFonts w:ascii="Calibri" w:hAnsi="Calibri" w:cs="Arial"/>
          <w:sz w:val="20"/>
          <w:szCs w:val="18"/>
        </w:rPr>
        <w:t>Respondent</w:t>
      </w:r>
      <w:r w:rsidRPr="00524469">
        <w:rPr>
          <w:rFonts w:ascii="Calibri" w:hAnsi="Calibri" w:cs="Arial"/>
          <w:sz w:val="20"/>
          <w:szCs w:val="18"/>
        </w:rPr>
        <w:t xml:space="preserve"> certifies the following:  (check the applicable box)</w:t>
      </w:r>
    </w:p>
    <w:p w14:paraId="081694CF" w14:textId="77777777" w:rsidR="007715ED" w:rsidRPr="00524469" w:rsidRDefault="007715ED" w:rsidP="00EC09F5">
      <w:pPr>
        <w:jc w:val="both"/>
        <w:rPr>
          <w:rFonts w:ascii="Calibri" w:hAnsi="Calibri" w:cs="Arial"/>
          <w:sz w:val="20"/>
          <w:szCs w:val="18"/>
        </w:rPr>
      </w:pPr>
    </w:p>
    <w:p w14:paraId="65577ABA" w14:textId="022378D6" w:rsidR="007715ED" w:rsidRPr="00524469" w:rsidRDefault="000F48D5" w:rsidP="00F04DDF">
      <w:pPr>
        <w:numPr>
          <w:ilvl w:val="0"/>
          <w:numId w:val="2"/>
        </w:numPr>
        <w:ind w:hanging="360"/>
        <w:jc w:val="both"/>
        <w:rPr>
          <w:rFonts w:ascii="Calibri" w:hAnsi="Calibri" w:cs="Arial"/>
          <w:sz w:val="20"/>
          <w:szCs w:val="18"/>
        </w:rPr>
      </w:pPr>
      <w:r>
        <w:rPr>
          <w:rFonts w:ascii="Calibri" w:hAnsi="Calibri" w:cs="Arial"/>
          <w:sz w:val="20"/>
          <w:szCs w:val="18"/>
        </w:rPr>
        <w:t>Respondent</w:t>
      </w:r>
      <w:r w:rsidR="007715ED" w:rsidRPr="00524469">
        <w:rPr>
          <w:rFonts w:ascii="Calibri" w:hAnsi="Calibri" w:cs="Arial"/>
          <w:sz w:val="20"/>
          <w:szCs w:val="18"/>
        </w:rPr>
        <w:t xml:space="preserve"> is registered with the Iowa Department of Revenue, collects, and remits Iowa sales and use taxes as required by </w:t>
      </w:r>
      <w:r w:rsidR="007715ED" w:rsidRPr="00524469">
        <w:rPr>
          <w:rFonts w:ascii="Calibri" w:hAnsi="Calibri" w:cs="Arial"/>
          <w:i/>
          <w:sz w:val="20"/>
          <w:szCs w:val="18"/>
        </w:rPr>
        <w:t xml:space="preserve">Iowa Code Chapter </w:t>
      </w:r>
      <w:r w:rsidR="00C93269" w:rsidRPr="00524469">
        <w:rPr>
          <w:rFonts w:ascii="Calibri" w:hAnsi="Calibri" w:cs="Arial"/>
          <w:i/>
          <w:sz w:val="20"/>
          <w:szCs w:val="18"/>
        </w:rPr>
        <w:t>423</w:t>
      </w:r>
      <w:r w:rsidR="007715ED" w:rsidRPr="00524469">
        <w:rPr>
          <w:rFonts w:ascii="Calibri" w:hAnsi="Calibri" w:cs="Arial"/>
          <w:sz w:val="20"/>
          <w:szCs w:val="18"/>
        </w:rPr>
        <w:t>; or</w:t>
      </w:r>
    </w:p>
    <w:p w14:paraId="680C0DE1" w14:textId="77777777" w:rsidR="007715ED" w:rsidRPr="00524469" w:rsidRDefault="007715ED" w:rsidP="00F04DDF">
      <w:pPr>
        <w:ind w:left="360" w:hanging="360"/>
        <w:jc w:val="both"/>
        <w:rPr>
          <w:rFonts w:ascii="Calibri" w:hAnsi="Calibri" w:cs="Arial"/>
          <w:sz w:val="20"/>
          <w:szCs w:val="18"/>
        </w:rPr>
      </w:pPr>
    </w:p>
    <w:p w14:paraId="317D688D" w14:textId="6A722017" w:rsidR="007715ED" w:rsidRPr="00524469" w:rsidRDefault="000F48D5" w:rsidP="00F04DDF">
      <w:pPr>
        <w:numPr>
          <w:ilvl w:val="0"/>
          <w:numId w:val="2"/>
        </w:numPr>
        <w:ind w:hanging="360"/>
        <w:jc w:val="both"/>
        <w:rPr>
          <w:rFonts w:ascii="Calibri" w:hAnsi="Calibri" w:cs="Arial"/>
          <w:b/>
          <w:sz w:val="20"/>
          <w:szCs w:val="18"/>
        </w:rPr>
      </w:pPr>
      <w:r>
        <w:rPr>
          <w:rFonts w:ascii="Calibri" w:hAnsi="Calibri" w:cs="Arial"/>
          <w:sz w:val="20"/>
          <w:szCs w:val="18"/>
        </w:rPr>
        <w:t>Respondent</w:t>
      </w:r>
      <w:r w:rsidR="007715ED" w:rsidRPr="00524469">
        <w:rPr>
          <w:rFonts w:ascii="Calibri" w:hAnsi="Calibri" w:cs="Arial"/>
          <w:sz w:val="20"/>
          <w:szCs w:val="18"/>
        </w:rPr>
        <w:t xml:space="preserve"> is not a “retailer” or a “retailer maintaining a place of business in this state” as those terms are defined in </w:t>
      </w:r>
      <w:r w:rsidR="007715ED" w:rsidRPr="00524469">
        <w:rPr>
          <w:rFonts w:ascii="Calibri" w:hAnsi="Calibri" w:cs="Arial"/>
          <w:i/>
          <w:sz w:val="20"/>
          <w:szCs w:val="18"/>
        </w:rPr>
        <w:t>Iowa Code subsections 423.1(</w:t>
      </w:r>
      <w:r w:rsidR="00C93269" w:rsidRPr="00524469">
        <w:rPr>
          <w:rFonts w:ascii="Calibri" w:hAnsi="Calibri" w:cs="Arial"/>
          <w:i/>
          <w:sz w:val="20"/>
          <w:szCs w:val="18"/>
        </w:rPr>
        <w:t>47</w:t>
      </w:r>
      <w:r w:rsidR="007715ED" w:rsidRPr="00524469">
        <w:rPr>
          <w:rFonts w:ascii="Calibri" w:hAnsi="Calibri" w:cs="Arial"/>
          <w:i/>
          <w:sz w:val="20"/>
          <w:szCs w:val="18"/>
        </w:rPr>
        <w:t>) and (</w:t>
      </w:r>
      <w:r w:rsidR="00C93269" w:rsidRPr="00524469">
        <w:rPr>
          <w:rFonts w:ascii="Calibri" w:hAnsi="Calibri" w:cs="Arial"/>
          <w:i/>
          <w:sz w:val="20"/>
          <w:szCs w:val="18"/>
        </w:rPr>
        <w:t>48</w:t>
      </w:r>
      <w:r w:rsidR="007715ED" w:rsidRPr="00524469">
        <w:rPr>
          <w:rFonts w:ascii="Calibri" w:hAnsi="Calibri" w:cs="Arial"/>
          <w:i/>
          <w:sz w:val="20"/>
          <w:szCs w:val="18"/>
        </w:rPr>
        <w:t>)</w:t>
      </w:r>
      <w:r w:rsidR="00C93269" w:rsidRPr="00524469">
        <w:rPr>
          <w:rFonts w:ascii="Calibri" w:hAnsi="Calibri" w:cs="Arial"/>
          <w:i/>
          <w:sz w:val="20"/>
          <w:szCs w:val="18"/>
        </w:rPr>
        <w:t>(2016)</w:t>
      </w:r>
      <w:r w:rsidR="007715ED" w:rsidRPr="00524469">
        <w:rPr>
          <w:rFonts w:ascii="Calibri" w:hAnsi="Calibri" w:cs="Arial"/>
          <w:sz w:val="20"/>
          <w:szCs w:val="18"/>
        </w:rPr>
        <w:t>.</w:t>
      </w:r>
    </w:p>
    <w:p w14:paraId="3320ADB5" w14:textId="77777777" w:rsidR="007715ED" w:rsidRPr="00524469" w:rsidRDefault="007715ED" w:rsidP="00EC09F5">
      <w:pPr>
        <w:jc w:val="both"/>
        <w:rPr>
          <w:rFonts w:ascii="Calibri" w:hAnsi="Calibri" w:cs="Arial"/>
          <w:b/>
          <w:sz w:val="20"/>
          <w:szCs w:val="18"/>
        </w:rPr>
      </w:pPr>
    </w:p>
    <w:p w14:paraId="07B4D359" w14:textId="70A2DC51" w:rsidR="007715ED" w:rsidRPr="00524469" w:rsidRDefault="000F48D5" w:rsidP="00EC09F5">
      <w:pPr>
        <w:ind w:left="720"/>
        <w:jc w:val="both"/>
        <w:rPr>
          <w:rFonts w:ascii="Calibri" w:hAnsi="Calibri" w:cs="Arial"/>
          <w:sz w:val="20"/>
          <w:szCs w:val="18"/>
        </w:rPr>
      </w:pPr>
      <w:r>
        <w:rPr>
          <w:rFonts w:ascii="Calibri" w:hAnsi="Calibri" w:cs="Arial"/>
          <w:sz w:val="20"/>
          <w:szCs w:val="18"/>
        </w:rPr>
        <w:t>Respondent</w:t>
      </w:r>
      <w:r w:rsidR="007715ED" w:rsidRPr="00524469">
        <w:rPr>
          <w:rFonts w:ascii="Calibri" w:hAnsi="Calibri" w:cs="Arial"/>
          <w:sz w:val="20"/>
          <w:szCs w:val="18"/>
        </w:rPr>
        <w:t xml:space="preserve"> also acknowledges that the </w:t>
      </w:r>
      <w:r w:rsidR="007715ED" w:rsidRPr="00524469">
        <w:rPr>
          <w:rFonts w:ascii="Calibri" w:hAnsi="Calibri"/>
          <w:bCs/>
          <w:sz w:val="20"/>
          <w:szCs w:val="18"/>
        </w:rPr>
        <w:t>Agency</w:t>
      </w:r>
      <w:r w:rsidR="007715ED" w:rsidRPr="00524469">
        <w:rPr>
          <w:rFonts w:ascii="Calibri" w:hAnsi="Calibri"/>
          <w:b/>
          <w:bCs/>
          <w:sz w:val="20"/>
          <w:szCs w:val="18"/>
        </w:rPr>
        <w:t xml:space="preserve"> </w:t>
      </w:r>
      <w:r w:rsidR="007715ED" w:rsidRPr="00524469">
        <w:rPr>
          <w:rFonts w:ascii="Calibri" w:hAnsi="Calibri" w:cs="Arial"/>
          <w:sz w:val="20"/>
          <w:szCs w:val="18"/>
        </w:rPr>
        <w:t xml:space="preserve">may declare the </w:t>
      </w:r>
      <w:r>
        <w:rPr>
          <w:rFonts w:ascii="Calibri" w:hAnsi="Calibri" w:cs="Arial"/>
          <w:sz w:val="20"/>
          <w:szCs w:val="18"/>
        </w:rPr>
        <w:t>Respondent</w:t>
      </w:r>
      <w:r w:rsidR="007715ED" w:rsidRPr="00524469">
        <w:rPr>
          <w:rFonts w:ascii="Calibri" w:hAnsi="Calibri" w:cs="Arial"/>
          <w:sz w:val="20"/>
          <w:szCs w:val="18"/>
        </w:rPr>
        <w:t xml:space="preserve">’s Proposal or resulting contract void if the above certification is false.  The </w:t>
      </w:r>
      <w:r>
        <w:rPr>
          <w:rFonts w:ascii="Calibri" w:hAnsi="Calibri" w:cs="Arial"/>
          <w:sz w:val="20"/>
          <w:szCs w:val="18"/>
        </w:rPr>
        <w:t>Respondent</w:t>
      </w:r>
      <w:r w:rsidR="007715ED" w:rsidRPr="00524469">
        <w:rPr>
          <w:rFonts w:ascii="Calibri" w:hAnsi="Calibri" w:cs="Arial"/>
          <w:b/>
          <w:sz w:val="20"/>
          <w:szCs w:val="18"/>
        </w:rPr>
        <w:t xml:space="preserve"> </w:t>
      </w:r>
      <w:r w:rsidR="007715ED" w:rsidRPr="00524469">
        <w:rPr>
          <w:rFonts w:ascii="Calibri" w:hAnsi="Calibri" w:cs="Arial"/>
          <w:sz w:val="20"/>
          <w:szCs w:val="18"/>
        </w:rPr>
        <w:t xml:space="preserve">also understands that fraudulent certification may result in the </w:t>
      </w:r>
      <w:r w:rsidR="007715ED" w:rsidRPr="00524469">
        <w:rPr>
          <w:rFonts w:ascii="Calibri" w:hAnsi="Calibri"/>
          <w:bCs/>
          <w:sz w:val="20"/>
          <w:szCs w:val="18"/>
        </w:rPr>
        <w:t>Agency</w:t>
      </w:r>
      <w:r w:rsidR="007715ED" w:rsidRPr="00524469">
        <w:rPr>
          <w:rFonts w:ascii="Calibri" w:hAnsi="Calibri" w:cs="Arial"/>
          <w:sz w:val="20"/>
          <w:szCs w:val="18"/>
        </w:rPr>
        <w:t xml:space="preserve"> or its representative filing for damages for breach of contract in additional to other remedies available to </w:t>
      </w:r>
      <w:r w:rsidR="007715ED" w:rsidRPr="00524469">
        <w:rPr>
          <w:rFonts w:ascii="Calibri" w:hAnsi="Calibri"/>
          <w:bCs/>
          <w:sz w:val="20"/>
          <w:szCs w:val="18"/>
        </w:rPr>
        <w:t>Agency.</w:t>
      </w:r>
    </w:p>
    <w:p w14:paraId="3F1CA199" w14:textId="77777777" w:rsidR="007715ED" w:rsidRPr="00524469" w:rsidRDefault="007715ED" w:rsidP="00EC09F5">
      <w:pPr>
        <w:ind w:left="72"/>
        <w:jc w:val="both"/>
        <w:rPr>
          <w:rFonts w:ascii="Calibri" w:hAnsi="Calibri"/>
          <w:sz w:val="20"/>
          <w:szCs w:val="18"/>
        </w:rPr>
      </w:pPr>
    </w:p>
    <w:p w14:paraId="48704120" w14:textId="77777777" w:rsidR="007715ED" w:rsidRPr="00524469" w:rsidRDefault="007715ED" w:rsidP="00EC09F5">
      <w:pPr>
        <w:jc w:val="both"/>
        <w:rPr>
          <w:rFonts w:ascii="Calibri" w:hAnsi="Calibri" w:cs="Arial"/>
          <w:sz w:val="20"/>
          <w:szCs w:val="18"/>
        </w:rPr>
      </w:pPr>
      <w:r w:rsidRPr="00524469">
        <w:rPr>
          <w:rFonts w:ascii="Calibri" w:hAnsi="Calibri" w:cs="Arial"/>
          <w:sz w:val="20"/>
          <w:szCs w:val="18"/>
        </w:rPr>
        <w:t>Sincerely,</w:t>
      </w:r>
    </w:p>
    <w:p w14:paraId="157F3A99" w14:textId="77777777" w:rsidR="007715ED" w:rsidRPr="00032D48" w:rsidRDefault="007715ED" w:rsidP="00EC09F5">
      <w:pPr>
        <w:jc w:val="both"/>
        <w:rPr>
          <w:rFonts w:ascii="Calibri" w:hAnsi="Calibri" w:cs="Arial"/>
          <w:sz w:val="18"/>
          <w:szCs w:val="18"/>
        </w:rPr>
      </w:pPr>
    </w:p>
    <w:p w14:paraId="4CF7CE7B" w14:textId="77777777" w:rsidR="007715ED" w:rsidRPr="00032D48" w:rsidRDefault="007715ED" w:rsidP="00EC09F5">
      <w:pPr>
        <w:jc w:val="both"/>
        <w:rPr>
          <w:rFonts w:ascii="Calibri" w:hAnsi="Calibri" w:cs="Arial"/>
          <w:sz w:val="18"/>
          <w:szCs w:val="18"/>
        </w:rPr>
      </w:pPr>
    </w:p>
    <w:p w14:paraId="59B928C9" w14:textId="77777777" w:rsidR="00985D34" w:rsidRPr="00985D34" w:rsidRDefault="00985D34" w:rsidP="00985D34">
      <w:pPr>
        <w:jc w:val="both"/>
        <w:rPr>
          <w:rFonts w:ascii="Calibri" w:hAnsi="Calibri" w:cs="Calibri"/>
          <w:sz w:val="20"/>
        </w:rPr>
      </w:pPr>
    </w:p>
    <w:p w14:paraId="2F5E9AA3" w14:textId="77777777" w:rsidR="00985D34" w:rsidRPr="00985D34" w:rsidRDefault="00985D34" w:rsidP="00985D34">
      <w:pPr>
        <w:jc w:val="both"/>
        <w:rPr>
          <w:rFonts w:ascii="Calibri" w:hAnsi="Calibri" w:cs="Calibri"/>
          <w:sz w:val="20"/>
        </w:rPr>
      </w:pPr>
      <w:r w:rsidRPr="00985D34">
        <w:rPr>
          <w:rFonts w:ascii="Calibri" w:hAnsi="Calibri" w:cs="Calibri"/>
          <w:sz w:val="20"/>
        </w:rPr>
        <w:t>____________________________________</w:t>
      </w:r>
      <w:r w:rsidRPr="00985D34">
        <w:rPr>
          <w:rFonts w:ascii="Calibri" w:hAnsi="Calibri" w:cs="Calibri"/>
          <w:sz w:val="20"/>
        </w:rPr>
        <w:tab/>
      </w:r>
      <w:r w:rsidRPr="00985D34">
        <w:rPr>
          <w:rFonts w:ascii="Calibri" w:hAnsi="Calibri" w:cs="Calibri"/>
          <w:sz w:val="20"/>
        </w:rPr>
        <w:tab/>
      </w:r>
      <w:r w:rsidRPr="00985D34">
        <w:rPr>
          <w:rFonts w:ascii="Calibri" w:hAnsi="Calibri" w:cs="Calibri"/>
          <w:sz w:val="20"/>
        </w:rPr>
        <w:tab/>
      </w:r>
    </w:p>
    <w:p w14:paraId="5B5F1D1B" w14:textId="77777777" w:rsidR="00985D34" w:rsidRPr="00985D34" w:rsidRDefault="00985D34" w:rsidP="00985D34">
      <w:pPr>
        <w:jc w:val="both"/>
        <w:rPr>
          <w:rFonts w:ascii="Calibri" w:hAnsi="Calibri" w:cs="Calibri"/>
          <w:b/>
          <w:sz w:val="20"/>
        </w:rPr>
      </w:pPr>
      <w:r w:rsidRPr="00985D34">
        <w:rPr>
          <w:rFonts w:ascii="Calibri" w:hAnsi="Calibri" w:cs="Calibri"/>
          <w:b/>
          <w:sz w:val="20"/>
        </w:rPr>
        <w:t>Signature</w:t>
      </w:r>
    </w:p>
    <w:p w14:paraId="6AEC6FFE" w14:textId="77777777" w:rsidR="00985D34" w:rsidRPr="00985D34" w:rsidRDefault="00985D34" w:rsidP="00985D34">
      <w:pPr>
        <w:jc w:val="both"/>
        <w:rPr>
          <w:rFonts w:ascii="Calibri" w:hAnsi="Calibri" w:cs="Calibri"/>
          <w:sz w:val="20"/>
        </w:rPr>
      </w:pPr>
    </w:p>
    <w:p w14:paraId="0B9165A7"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63F56D3D" w14:textId="77777777" w:rsidR="00985D34" w:rsidRPr="00985D34" w:rsidRDefault="00985D34" w:rsidP="00985D34">
      <w:pPr>
        <w:jc w:val="both"/>
        <w:rPr>
          <w:rFonts w:ascii="Calibri" w:hAnsi="Calibri" w:cs="Calibri"/>
          <w:b/>
          <w:sz w:val="20"/>
        </w:rPr>
      </w:pPr>
      <w:r w:rsidRPr="00985D34">
        <w:rPr>
          <w:rFonts w:ascii="Calibri" w:hAnsi="Calibri" w:cs="Calibri"/>
          <w:b/>
          <w:sz w:val="20"/>
        </w:rPr>
        <w:t>Name and Title of Authorized Representative</w:t>
      </w:r>
      <w:r w:rsidRPr="00985D34">
        <w:rPr>
          <w:rFonts w:ascii="Calibri" w:hAnsi="Calibri" w:cs="Calibri"/>
          <w:b/>
          <w:sz w:val="20"/>
        </w:rPr>
        <w:tab/>
        <w:t>Date</w:t>
      </w:r>
    </w:p>
    <w:p w14:paraId="596CB87E" w14:textId="77777777" w:rsidR="007715ED" w:rsidRPr="00032D48" w:rsidRDefault="007715ED" w:rsidP="00EC09F5">
      <w:pPr>
        <w:jc w:val="both"/>
        <w:rPr>
          <w:rFonts w:ascii="Calibri" w:hAnsi="Calibri"/>
          <w:sz w:val="18"/>
          <w:szCs w:val="18"/>
        </w:rPr>
      </w:pPr>
    </w:p>
    <w:p w14:paraId="3AEE92DD" w14:textId="77777777" w:rsidR="007715ED" w:rsidRPr="009E13BD" w:rsidRDefault="007715ED" w:rsidP="00EC09F5">
      <w:pPr>
        <w:pStyle w:val="BodyText"/>
        <w:spacing w:after="0"/>
        <w:jc w:val="center"/>
        <w:rPr>
          <w:rFonts w:ascii="Calibri" w:hAnsi="Calibri"/>
          <w:b/>
          <w:i/>
          <w:sz w:val="22"/>
          <w:szCs w:val="22"/>
        </w:rPr>
      </w:pPr>
      <w:r w:rsidRPr="009E13BD">
        <w:rPr>
          <w:rFonts w:ascii="Calibri" w:hAnsi="Calibri"/>
          <w:sz w:val="22"/>
          <w:szCs w:val="22"/>
        </w:rPr>
        <w:br w:type="page"/>
      </w:r>
      <w:r w:rsidRPr="009E13BD">
        <w:rPr>
          <w:rFonts w:ascii="Calibri" w:hAnsi="Calibri"/>
          <w:b/>
          <w:sz w:val="22"/>
          <w:szCs w:val="22"/>
        </w:rPr>
        <w:lastRenderedPageBreak/>
        <w:t>Attachment #2</w:t>
      </w:r>
    </w:p>
    <w:p w14:paraId="6D8500F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Authorization to Release Information Letter</w:t>
      </w:r>
    </w:p>
    <w:p w14:paraId="2284393D"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4594A3B7" w14:textId="77777777" w:rsidR="007715ED" w:rsidRPr="00032D48" w:rsidRDefault="007715ED" w:rsidP="00EC09F5">
      <w:pPr>
        <w:ind w:left="72"/>
        <w:jc w:val="both"/>
        <w:rPr>
          <w:rFonts w:ascii="Calibri" w:hAnsi="Calibri"/>
          <w:b/>
          <w:sz w:val="18"/>
          <w:szCs w:val="18"/>
        </w:rPr>
      </w:pPr>
      <w:r w:rsidRPr="00032D48">
        <w:rPr>
          <w:rFonts w:ascii="Calibri" w:hAnsi="Calibri"/>
          <w:b/>
          <w:sz w:val="18"/>
          <w:szCs w:val="18"/>
        </w:rPr>
        <w:t xml:space="preserve"> </w:t>
      </w:r>
    </w:p>
    <w:p w14:paraId="7259730D" w14:textId="77777777" w:rsidR="007715ED" w:rsidRPr="00524469" w:rsidRDefault="007715ED" w:rsidP="00EC09F5">
      <w:pPr>
        <w:jc w:val="both"/>
        <w:rPr>
          <w:rFonts w:ascii="Calibri" w:hAnsi="Calibri"/>
          <w:b/>
          <w:sz w:val="20"/>
        </w:rPr>
      </w:pPr>
      <w:r w:rsidRPr="00524469">
        <w:rPr>
          <w:rFonts w:ascii="Calibri" w:hAnsi="Calibri"/>
          <w:b/>
          <w:sz w:val="20"/>
        </w:rPr>
        <w:t>[Date]</w:t>
      </w:r>
    </w:p>
    <w:p w14:paraId="6C9FB62D" w14:textId="77777777" w:rsidR="007715ED" w:rsidRPr="00524469" w:rsidRDefault="007715ED" w:rsidP="00EC09F5">
      <w:pPr>
        <w:jc w:val="both"/>
        <w:rPr>
          <w:rFonts w:ascii="Calibri" w:hAnsi="Calibri"/>
          <w:sz w:val="20"/>
        </w:rPr>
      </w:pPr>
    </w:p>
    <w:p w14:paraId="746C18D3" w14:textId="77777777" w:rsidR="00E5257C" w:rsidRPr="00B31F2C" w:rsidRDefault="00E5257C" w:rsidP="00E5257C">
      <w:pPr>
        <w:pStyle w:val="Footer"/>
        <w:tabs>
          <w:tab w:val="clear" w:pos="4320"/>
          <w:tab w:val="clear" w:pos="8640"/>
        </w:tabs>
        <w:jc w:val="both"/>
        <w:rPr>
          <w:rFonts w:asciiTheme="minorHAnsi" w:hAnsiTheme="minorHAnsi" w:cstheme="minorHAnsi"/>
          <w:sz w:val="20"/>
        </w:rPr>
      </w:pPr>
      <w:r w:rsidRPr="00B31F2C">
        <w:rPr>
          <w:rFonts w:asciiTheme="minorHAnsi" w:hAnsiTheme="minorHAnsi" w:cstheme="minorHAnsi"/>
          <w:sz w:val="20"/>
        </w:rPr>
        <w:t>Kathy Harper, Issuing Officer</w:t>
      </w:r>
    </w:p>
    <w:p w14:paraId="72014EAF" w14:textId="77777777" w:rsidR="00E5257C" w:rsidRPr="003D4204" w:rsidRDefault="00E5257C" w:rsidP="00E5257C">
      <w:pPr>
        <w:rPr>
          <w:rFonts w:asciiTheme="minorHAnsi" w:hAnsiTheme="minorHAnsi" w:cstheme="minorHAnsi"/>
          <w:sz w:val="20"/>
        </w:rPr>
      </w:pPr>
      <w:r w:rsidRPr="00B31F2C">
        <w:rPr>
          <w:rFonts w:asciiTheme="minorHAnsi" w:hAnsiTheme="minorHAnsi" w:cstheme="minorHAnsi"/>
          <w:sz w:val="20"/>
        </w:rPr>
        <w:t>Iowa Department of</w:t>
      </w:r>
      <w:r w:rsidRPr="003D4204">
        <w:rPr>
          <w:rFonts w:asciiTheme="minorHAnsi" w:hAnsiTheme="minorHAnsi" w:cstheme="minorHAnsi"/>
          <w:sz w:val="20"/>
        </w:rPr>
        <w:t xml:space="preserve"> Administrative Services</w:t>
      </w:r>
      <w:r w:rsidRPr="003D4204">
        <w:rPr>
          <w:rFonts w:asciiTheme="minorHAnsi" w:hAnsiTheme="minorHAnsi" w:cstheme="minorHAnsi"/>
          <w:sz w:val="20"/>
        </w:rPr>
        <w:br/>
        <w:t xml:space="preserve">Hoover State Office Building, Level </w:t>
      </w:r>
      <w:r>
        <w:rPr>
          <w:rFonts w:asciiTheme="minorHAnsi" w:hAnsiTheme="minorHAnsi" w:cstheme="minorHAnsi"/>
          <w:sz w:val="20"/>
        </w:rPr>
        <w:t>3</w:t>
      </w:r>
      <w:r w:rsidRPr="003D4204">
        <w:rPr>
          <w:rFonts w:asciiTheme="minorHAnsi" w:hAnsiTheme="minorHAnsi" w:cstheme="minorHAnsi"/>
          <w:sz w:val="20"/>
        </w:rPr>
        <w:br/>
        <w:t>1305 East Walnut Street</w:t>
      </w:r>
      <w:r w:rsidRPr="003D4204">
        <w:rPr>
          <w:rFonts w:asciiTheme="minorHAnsi" w:hAnsiTheme="minorHAnsi" w:cstheme="minorHAnsi"/>
          <w:sz w:val="20"/>
        </w:rPr>
        <w:br/>
        <w:t>Des Moines, IA 50319-0105</w:t>
      </w:r>
    </w:p>
    <w:p w14:paraId="24D21DD5" w14:textId="77777777" w:rsidR="007715ED" w:rsidRPr="00524469" w:rsidRDefault="007715ED" w:rsidP="00EC09F5">
      <w:pPr>
        <w:jc w:val="both"/>
        <w:rPr>
          <w:rFonts w:ascii="Calibri" w:hAnsi="Calibri"/>
          <w:sz w:val="20"/>
        </w:rPr>
      </w:pPr>
    </w:p>
    <w:p w14:paraId="2BCF37AB" w14:textId="7EE98A02" w:rsidR="007715ED" w:rsidRPr="00524469" w:rsidRDefault="009276C0" w:rsidP="009276C0">
      <w:pPr>
        <w:rPr>
          <w:rFonts w:ascii="Calibri" w:hAnsi="Calibri"/>
          <w:b/>
          <w:sz w:val="20"/>
        </w:rPr>
      </w:pPr>
      <w:r w:rsidRPr="00524469">
        <w:rPr>
          <w:rFonts w:ascii="Calibri" w:hAnsi="Calibri"/>
          <w:sz w:val="20"/>
        </w:rPr>
        <w:t>Re</w:t>
      </w:r>
      <w:r w:rsidRPr="00E5257C">
        <w:rPr>
          <w:rFonts w:ascii="Calibri" w:hAnsi="Calibri"/>
          <w:sz w:val="20"/>
        </w:rPr>
        <w:t xml:space="preserve">: </w:t>
      </w:r>
      <w:r w:rsidR="007715ED" w:rsidRPr="00E5257C">
        <w:rPr>
          <w:rFonts w:ascii="Calibri" w:hAnsi="Calibri"/>
          <w:noProof/>
          <w:sz w:val="20"/>
        </w:rPr>
        <w:t>RFP</w:t>
      </w:r>
      <w:r w:rsidR="00E5257C">
        <w:rPr>
          <w:rFonts w:ascii="Calibri" w:hAnsi="Calibri"/>
          <w:noProof/>
          <w:sz w:val="20"/>
        </w:rPr>
        <w:t>0622238106</w:t>
      </w:r>
      <w:r w:rsidRPr="00524469">
        <w:rPr>
          <w:rFonts w:ascii="Calibri" w:hAnsi="Calibri"/>
          <w:b/>
          <w:noProof/>
          <w:sz w:val="20"/>
        </w:rPr>
        <w:t xml:space="preserve"> - </w:t>
      </w:r>
      <w:r w:rsidR="007715ED" w:rsidRPr="00524469">
        <w:rPr>
          <w:rFonts w:ascii="Calibri" w:hAnsi="Calibri"/>
          <w:sz w:val="20"/>
        </w:rPr>
        <w:t>AUTHORIZATION TO RELEASE INFORMATION</w:t>
      </w:r>
    </w:p>
    <w:p w14:paraId="479752F1" w14:textId="77777777" w:rsidR="007715ED" w:rsidRPr="00524469" w:rsidRDefault="007715ED" w:rsidP="00EC09F5">
      <w:pPr>
        <w:jc w:val="both"/>
        <w:rPr>
          <w:rFonts w:ascii="Calibri" w:hAnsi="Calibri"/>
          <w:sz w:val="20"/>
        </w:rPr>
      </w:pPr>
    </w:p>
    <w:p w14:paraId="1355CDC2" w14:textId="77777777" w:rsidR="007715ED" w:rsidRPr="00524469" w:rsidRDefault="007715ED" w:rsidP="00EC09F5">
      <w:pPr>
        <w:jc w:val="both"/>
        <w:rPr>
          <w:rFonts w:ascii="Calibri" w:hAnsi="Calibri"/>
          <w:sz w:val="20"/>
        </w:rPr>
      </w:pPr>
      <w:r w:rsidRPr="00524469">
        <w:rPr>
          <w:rFonts w:ascii="Calibri" w:hAnsi="Calibri"/>
          <w:sz w:val="20"/>
        </w:rPr>
        <w:t xml:space="preserve">Dear </w:t>
      </w:r>
      <w:r w:rsidRPr="00524469">
        <w:rPr>
          <w:rFonts w:ascii="Calibri" w:hAnsi="Calibri"/>
          <w:b/>
          <w:sz w:val="20"/>
        </w:rPr>
        <w:t>Name of Issuing Officer</w:t>
      </w:r>
      <w:r w:rsidRPr="00524469">
        <w:rPr>
          <w:rFonts w:ascii="Calibri" w:hAnsi="Calibri"/>
          <w:sz w:val="20"/>
        </w:rPr>
        <w:t>:</w:t>
      </w:r>
    </w:p>
    <w:p w14:paraId="5DC335A9" w14:textId="77777777" w:rsidR="007715ED" w:rsidRPr="00524469" w:rsidRDefault="007715ED" w:rsidP="00EC09F5">
      <w:pPr>
        <w:pStyle w:val="Footer"/>
        <w:tabs>
          <w:tab w:val="clear" w:pos="4320"/>
          <w:tab w:val="clear" w:pos="8640"/>
        </w:tabs>
        <w:jc w:val="both"/>
        <w:rPr>
          <w:rFonts w:ascii="Calibri" w:hAnsi="Calibri"/>
          <w:sz w:val="20"/>
        </w:rPr>
      </w:pPr>
    </w:p>
    <w:p w14:paraId="24EE785A" w14:textId="2F0479E1" w:rsidR="007715ED" w:rsidRPr="00524469" w:rsidRDefault="007715ED" w:rsidP="00EC09F5">
      <w:pPr>
        <w:jc w:val="both"/>
        <w:rPr>
          <w:rFonts w:ascii="Calibri" w:hAnsi="Calibri"/>
          <w:sz w:val="20"/>
        </w:rPr>
      </w:pPr>
      <w:r w:rsidRPr="00524469">
        <w:rPr>
          <w:rFonts w:ascii="Calibri" w:hAnsi="Calibri"/>
          <w:b/>
          <w:sz w:val="20"/>
        </w:rPr>
        <w:t xml:space="preserve">[Name of </w:t>
      </w:r>
      <w:r w:rsidR="000F48D5">
        <w:rPr>
          <w:rFonts w:ascii="Calibri" w:hAnsi="Calibri"/>
          <w:b/>
          <w:sz w:val="20"/>
        </w:rPr>
        <w:t>Respondent</w:t>
      </w:r>
      <w:r w:rsidRPr="00524469">
        <w:rPr>
          <w:rFonts w:ascii="Calibri" w:hAnsi="Calibri"/>
          <w:b/>
          <w:sz w:val="20"/>
        </w:rPr>
        <w:t>]_____________________________ (</w:t>
      </w:r>
      <w:r w:rsidR="000F48D5">
        <w:rPr>
          <w:rFonts w:ascii="Calibri" w:hAnsi="Calibri"/>
          <w:b/>
          <w:sz w:val="20"/>
        </w:rPr>
        <w:t>Respondent</w:t>
      </w:r>
      <w:r w:rsidRPr="00524469">
        <w:rPr>
          <w:rFonts w:ascii="Calibri" w:hAnsi="Calibri"/>
          <w:b/>
          <w:sz w:val="20"/>
        </w:rPr>
        <w:t xml:space="preserve">) </w:t>
      </w:r>
      <w:r w:rsidRPr="00524469">
        <w:rPr>
          <w:rFonts w:ascii="Calibri" w:hAnsi="Calibri"/>
          <w:sz w:val="20"/>
        </w:rPr>
        <w:t xml:space="preserve">hereby authorizes the </w:t>
      </w:r>
      <w:r w:rsidR="00E5257C" w:rsidRPr="00E5257C">
        <w:rPr>
          <w:rFonts w:asciiTheme="minorHAnsi" w:hAnsiTheme="minorHAnsi" w:cstheme="minorHAnsi"/>
          <w:bCs/>
          <w:sz w:val="20"/>
        </w:rPr>
        <w:t>Iowa Department of Administrative Services</w:t>
      </w:r>
      <w:r w:rsidR="00E5257C" w:rsidRPr="00E5257C">
        <w:rPr>
          <w:rFonts w:asciiTheme="minorHAnsi" w:hAnsiTheme="minorHAnsi" w:cstheme="minorHAnsi"/>
          <w:sz w:val="20"/>
        </w:rPr>
        <w:t xml:space="preserve"> </w:t>
      </w:r>
      <w:r w:rsidRPr="00524469">
        <w:rPr>
          <w:rFonts w:ascii="Calibri" w:hAnsi="Calibri"/>
          <w:sz w:val="20"/>
        </w:rPr>
        <w:t xml:space="preserve">("Agency") or a member of the Evaluation Committee to obtain information regarding its performance on other contracts, agreements or other business arrangements, its business reputation, and any other matter pertinent to evaluation and the selection of a successful </w:t>
      </w:r>
      <w:r w:rsidR="000F48D5">
        <w:rPr>
          <w:rFonts w:ascii="Calibri" w:hAnsi="Calibri"/>
          <w:sz w:val="20"/>
        </w:rPr>
        <w:t>Respondent</w:t>
      </w:r>
      <w:r w:rsidRPr="00524469">
        <w:rPr>
          <w:rFonts w:ascii="Calibri" w:hAnsi="Calibri"/>
          <w:sz w:val="20"/>
        </w:rPr>
        <w:t xml:space="preserve"> in response </w:t>
      </w:r>
      <w:r w:rsidRPr="00E5257C">
        <w:rPr>
          <w:rFonts w:ascii="Calibri" w:hAnsi="Calibri"/>
          <w:sz w:val="20"/>
        </w:rPr>
        <w:t xml:space="preserve">to </w:t>
      </w:r>
      <w:r w:rsidR="00E5257C" w:rsidRPr="00E5257C">
        <w:rPr>
          <w:rFonts w:ascii="Calibri" w:hAnsi="Calibri"/>
          <w:noProof/>
          <w:sz w:val="20"/>
        </w:rPr>
        <w:t>RFP0622231106</w:t>
      </w:r>
      <w:r w:rsidRPr="00E5257C">
        <w:rPr>
          <w:rFonts w:ascii="Calibri" w:hAnsi="Calibri"/>
          <w:sz w:val="20"/>
        </w:rPr>
        <w:t>.</w:t>
      </w:r>
    </w:p>
    <w:p w14:paraId="6B8BD402" w14:textId="77777777" w:rsidR="007715ED" w:rsidRPr="00524469" w:rsidRDefault="007715ED" w:rsidP="00EC09F5">
      <w:pPr>
        <w:jc w:val="both"/>
        <w:rPr>
          <w:rFonts w:ascii="Calibri" w:hAnsi="Calibri"/>
          <w:sz w:val="20"/>
        </w:rPr>
      </w:pPr>
    </w:p>
    <w:p w14:paraId="6E513D38" w14:textId="5D44DB5F" w:rsidR="007715ED" w:rsidRPr="00524469" w:rsidRDefault="007715ED" w:rsidP="00EC09F5">
      <w:pPr>
        <w:jc w:val="both"/>
        <w:rPr>
          <w:rFonts w:ascii="Calibri" w:hAnsi="Calibri"/>
          <w:sz w:val="20"/>
        </w:rPr>
      </w:pPr>
      <w:r w:rsidRPr="00524469">
        <w:rPr>
          <w:rFonts w:ascii="Calibri" w:hAnsi="Calibri"/>
          <w:sz w:val="20"/>
        </w:rPr>
        <w:t xml:space="preserve">The </w:t>
      </w:r>
      <w:r w:rsidR="000F48D5">
        <w:rPr>
          <w:rFonts w:ascii="Calibri" w:hAnsi="Calibri"/>
          <w:sz w:val="20"/>
        </w:rPr>
        <w:t>Respondent</w:t>
      </w:r>
      <w:r w:rsidRPr="00524469">
        <w:rPr>
          <w:rFonts w:ascii="Calibri" w:hAnsi="Calibri"/>
          <w:sz w:val="20"/>
        </w:rPr>
        <w:t xml:space="preserve"> acknowledges that it may not agree with the information and opinions given by such person or entity in response to a reference request.  The </w:t>
      </w:r>
      <w:r w:rsidR="000F48D5">
        <w:rPr>
          <w:rFonts w:ascii="Calibri" w:hAnsi="Calibri"/>
          <w:sz w:val="20"/>
        </w:rPr>
        <w:t>Respondent</w:t>
      </w:r>
      <w:r w:rsidRPr="00524469">
        <w:rPr>
          <w:rFonts w:ascii="Calibri" w:hAnsi="Calibri"/>
          <w:sz w:val="20"/>
        </w:rPr>
        <w:t xml:space="preserve"> acknowledges that the information and opinions given by such person or entity may hurt its chances to receive contract awards from the State or may otherwise hurt its reputation or operations.  The </w:t>
      </w:r>
      <w:r w:rsidR="000F48D5">
        <w:rPr>
          <w:rFonts w:ascii="Calibri" w:hAnsi="Calibri"/>
          <w:sz w:val="20"/>
        </w:rPr>
        <w:t>Respondent</w:t>
      </w:r>
      <w:r w:rsidRPr="00524469">
        <w:rPr>
          <w:rFonts w:ascii="Calibri" w:hAnsi="Calibri"/>
          <w:sz w:val="20"/>
        </w:rPr>
        <w:t xml:space="preserve"> is willing to take that risk.</w:t>
      </w:r>
    </w:p>
    <w:p w14:paraId="3DA68E25" w14:textId="77777777" w:rsidR="007715ED" w:rsidRPr="00524469" w:rsidRDefault="007715ED" w:rsidP="00EC09F5">
      <w:pPr>
        <w:jc w:val="both"/>
        <w:rPr>
          <w:rFonts w:ascii="Calibri" w:hAnsi="Calibri"/>
          <w:sz w:val="20"/>
        </w:rPr>
      </w:pPr>
    </w:p>
    <w:p w14:paraId="39A80492" w14:textId="705BEC26" w:rsidR="007715ED" w:rsidRPr="00524469" w:rsidRDefault="007715ED" w:rsidP="00EC09F5">
      <w:pPr>
        <w:jc w:val="both"/>
        <w:rPr>
          <w:rFonts w:ascii="Calibri" w:hAnsi="Calibri"/>
          <w:sz w:val="20"/>
        </w:rPr>
      </w:pPr>
      <w:r w:rsidRPr="00524469">
        <w:rPr>
          <w:rFonts w:ascii="Calibri" w:hAnsi="Calibri"/>
          <w:sz w:val="20"/>
        </w:rPr>
        <w:t xml:space="preserve">The </w:t>
      </w:r>
      <w:r w:rsidR="000F48D5">
        <w:rPr>
          <w:rFonts w:ascii="Calibri" w:hAnsi="Calibri"/>
          <w:sz w:val="20"/>
        </w:rPr>
        <w:t>Respondent</w:t>
      </w:r>
      <w:r w:rsidRPr="00524469">
        <w:rPr>
          <w:rFonts w:ascii="Calibri" w:hAnsi="Calibri"/>
          <w:sz w:val="20"/>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sidR="000F48D5">
        <w:rPr>
          <w:rFonts w:ascii="Calibri" w:hAnsi="Calibri"/>
          <w:sz w:val="20"/>
        </w:rPr>
        <w:t>Respondent</w:t>
      </w:r>
      <w:r w:rsidRPr="00524469">
        <w:rPr>
          <w:rFonts w:ascii="Calibri" w:hAnsi="Calibri"/>
          <w:sz w:val="20"/>
        </w:rPr>
        <w:t xml:space="preserve"> in response to the RFP.</w:t>
      </w:r>
    </w:p>
    <w:p w14:paraId="7DC43ACA" w14:textId="77777777" w:rsidR="007715ED" w:rsidRPr="00524469" w:rsidRDefault="007715ED" w:rsidP="00EC09F5">
      <w:pPr>
        <w:jc w:val="both"/>
        <w:rPr>
          <w:rFonts w:ascii="Calibri" w:hAnsi="Calibri"/>
          <w:sz w:val="20"/>
        </w:rPr>
      </w:pPr>
    </w:p>
    <w:p w14:paraId="6C104AD8" w14:textId="5B23C90D" w:rsidR="007715ED" w:rsidRPr="00524469" w:rsidRDefault="007715ED" w:rsidP="00EC09F5">
      <w:pPr>
        <w:jc w:val="both"/>
        <w:rPr>
          <w:rFonts w:ascii="Calibri" w:hAnsi="Calibri"/>
          <w:sz w:val="20"/>
        </w:rPr>
      </w:pPr>
      <w:r w:rsidRPr="00524469">
        <w:rPr>
          <w:rFonts w:ascii="Calibri" w:hAnsi="Calibri"/>
          <w:sz w:val="20"/>
        </w:rPr>
        <w:t xml:space="preserve">The </w:t>
      </w:r>
      <w:r w:rsidR="000F48D5">
        <w:rPr>
          <w:rFonts w:ascii="Calibri" w:hAnsi="Calibri"/>
          <w:sz w:val="20"/>
        </w:rPr>
        <w:t>Respondent</w:t>
      </w:r>
      <w:r w:rsidRPr="00524469">
        <w:rPr>
          <w:rFonts w:ascii="Calibri" w:hAnsi="Calibri"/>
          <w:sz w:val="20"/>
        </w:rPr>
        <w:t xml:space="preserve"> authorizes representatives of the Agency or the Evaluation Committee to contact any and all of the persons, entities, and references which are, directly or indirectly, listed, submitted, or referenced in the </w:t>
      </w:r>
      <w:r w:rsidR="000F48D5">
        <w:rPr>
          <w:rFonts w:ascii="Calibri" w:hAnsi="Calibri"/>
          <w:sz w:val="20"/>
        </w:rPr>
        <w:t>Respondent</w:t>
      </w:r>
      <w:r w:rsidRPr="00524469">
        <w:rPr>
          <w:rFonts w:ascii="Calibri" w:hAnsi="Calibri"/>
          <w:sz w:val="20"/>
        </w:rPr>
        <w:t xml:space="preserve">'s Proposal submitted in response to RFP.  </w:t>
      </w:r>
    </w:p>
    <w:p w14:paraId="48143D39" w14:textId="77777777" w:rsidR="007715ED" w:rsidRPr="00524469" w:rsidRDefault="007715ED" w:rsidP="00EC09F5">
      <w:pPr>
        <w:jc w:val="both"/>
        <w:rPr>
          <w:rFonts w:ascii="Calibri" w:hAnsi="Calibri"/>
          <w:sz w:val="20"/>
        </w:rPr>
      </w:pPr>
    </w:p>
    <w:p w14:paraId="4B7D9E2E" w14:textId="34701B98" w:rsidR="007715ED" w:rsidRPr="00524469" w:rsidRDefault="007715ED" w:rsidP="00EC09F5">
      <w:pPr>
        <w:jc w:val="both"/>
        <w:rPr>
          <w:rFonts w:ascii="Calibri" w:hAnsi="Calibri"/>
          <w:sz w:val="20"/>
        </w:rPr>
      </w:pPr>
      <w:r w:rsidRPr="00524469">
        <w:rPr>
          <w:rFonts w:ascii="Calibri" w:hAnsi="Calibri"/>
          <w:sz w:val="20"/>
        </w:rPr>
        <w:t xml:space="preserve">The </w:t>
      </w:r>
      <w:r w:rsidR="000F48D5">
        <w:rPr>
          <w:rFonts w:ascii="Calibri" w:hAnsi="Calibri"/>
          <w:sz w:val="20"/>
        </w:rPr>
        <w:t>Respondent</w:t>
      </w:r>
      <w:r w:rsidRPr="00524469">
        <w:rPr>
          <w:rFonts w:ascii="Calibri" w:hAnsi="Calibri"/>
          <w:sz w:val="20"/>
        </w:rPr>
        <w:t xml:space="preserve"> further</w:t>
      </w:r>
      <w:r w:rsidR="004E0848" w:rsidRPr="00524469">
        <w:rPr>
          <w:rFonts w:ascii="Calibri" w:hAnsi="Calibri"/>
          <w:sz w:val="20"/>
        </w:rPr>
        <w:t xml:space="preserve"> authorizes any and all persons and</w:t>
      </w:r>
      <w:r w:rsidRPr="00524469">
        <w:rPr>
          <w:rFonts w:ascii="Calibri" w:hAnsi="Calibri"/>
          <w:sz w:val="20"/>
        </w:rPr>
        <w:t xml:space="preserve"> entities to provide information, data, and opinions with regard to its performance under any contract, agreement, or other business arrangement, its ability to perform, business reputation, and any other matter pertinent to the evaluation of the </w:t>
      </w:r>
      <w:r w:rsidR="000F48D5">
        <w:rPr>
          <w:rFonts w:ascii="Calibri" w:hAnsi="Calibri"/>
          <w:sz w:val="20"/>
        </w:rPr>
        <w:t>Respondent</w:t>
      </w:r>
      <w:r w:rsidRPr="00524469">
        <w:rPr>
          <w:rFonts w:ascii="Calibri" w:hAnsi="Calibri"/>
          <w:sz w:val="20"/>
        </w:rPr>
        <w:t xml:space="preserve">’s Proposal. The </w:t>
      </w:r>
      <w:r w:rsidR="000F48D5">
        <w:rPr>
          <w:rFonts w:ascii="Calibri" w:hAnsi="Calibri"/>
          <w:sz w:val="20"/>
        </w:rPr>
        <w:t>Respondent</w:t>
      </w:r>
      <w:r w:rsidRPr="00524469">
        <w:rPr>
          <w:rFonts w:ascii="Calibri" w:hAnsi="Calibri"/>
          <w:sz w:val="20"/>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0F48D5">
        <w:rPr>
          <w:rFonts w:ascii="Calibri" w:hAnsi="Calibri"/>
          <w:sz w:val="20"/>
        </w:rPr>
        <w:t>Respondent</w:t>
      </w:r>
      <w:r w:rsidRPr="00524469">
        <w:rPr>
          <w:rFonts w:ascii="Calibri" w:hAnsi="Calibri"/>
          <w:sz w:val="20"/>
        </w:rPr>
        <w:t xml:space="preserve"> that it may have or ever claim to have relating to information, data, opinions, and references supplied to the Agency or the Evaluation Committee in the evaluation and selection of a successful </w:t>
      </w:r>
      <w:r w:rsidR="000F48D5">
        <w:rPr>
          <w:rFonts w:ascii="Calibri" w:hAnsi="Calibri"/>
          <w:sz w:val="20"/>
        </w:rPr>
        <w:t>Respondent</w:t>
      </w:r>
      <w:r w:rsidRPr="00524469">
        <w:rPr>
          <w:rFonts w:ascii="Calibri" w:hAnsi="Calibri"/>
          <w:sz w:val="20"/>
        </w:rPr>
        <w:t xml:space="preserve"> in response to RFP.</w:t>
      </w:r>
    </w:p>
    <w:p w14:paraId="2D2A28D3" w14:textId="77777777" w:rsidR="007715ED" w:rsidRPr="00524469" w:rsidRDefault="007715ED" w:rsidP="00EC09F5">
      <w:pPr>
        <w:jc w:val="both"/>
        <w:rPr>
          <w:rFonts w:ascii="Calibri" w:hAnsi="Calibri"/>
          <w:sz w:val="20"/>
        </w:rPr>
      </w:pPr>
    </w:p>
    <w:p w14:paraId="456CDF86" w14:textId="77777777" w:rsidR="007715ED" w:rsidRPr="00524469" w:rsidRDefault="007715ED" w:rsidP="00EC09F5">
      <w:pPr>
        <w:jc w:val="both"/>
        <w:rPr>
          <w:rFonts w:ascii="Calibri" w:hAnsi="Calibri"/>
          <w:sz w:val="20"/>
        </w:rPr>
      </w:pPr>
      <w:r w:rsidRPr="00524469">
        <w:rPr>
          <w:rFonts w:ascii="Calibri" w:hAnsi="Calibri"/>
          <w:sz w:val="20"/>
        </w:rPr>
        <w:t>A photocopy or facsimile of this signed Authorization is as valid as an original.</w:t>
      </w:r>
    </w:p>
    <w:p w14:paraId="7CC7EC58" w14:textId="77777777" w:rsidR="007715ED" w:rsidRPr="00524469" w:rsidRDefault="007715ED" w:rsidP="00EC09F5">
      <w:pPr>
        <w:jc w:val="both"/>
        <w:rPr>
          <w:rFonts w:ascii="Calibri" w:hAnsi="Calibri"/>
          <w:sz w:val="20"/>
        </w:rPr>
      </w:pPr>
    </w:p>
    <w:p w14:paraId="1CC2F5EA" w14:textId="77777777" w:rsidR="007715ED" w:rsidRPr="00524469" w:rsidRDefault="007715ED" w:rsidP="00EC09F5">
      <w:pPr>
        <w:jc w:val="both"/>
        <w:rPr>
          <w:rFonts w:ascii="Calibri" w:hAnsi="Calibri"/>
          <w:sz w:val="20"/>
        </w:rPr>
      </w:pPr>
      <w:r w:rsidRPr="00524469">
        <w:rPr>
          <w:rFonts w:ascii="Calibri" w:hAnsi="Calibri"/>
          <w:sz w:val="20"/>
        </w:rPr>
        <w:t>Sincerely,</w:t>
      </w:r>
    </w:p>
    <w:p w14:paraId="7E60D4EA" w14:textId="77777777" w:rsidR="007715ED" w:rsidRPr="00524469" w:rsidRDefault="007715ED" w:rsidP="00EC09F5">
      <w:pPr>
        <w:jc w:val="both"/>
        <w:rPr>
          <w:rFonts w:ascii="Calibri" w:hAnsi="Calibri"/>
          <w:sz w:val="20"/>
        </w:rPr>
      </w:pPr>
    </w:p>
    <w:p w14:paraId="1FB7BAF3" w14:textId="77777777" w:rsidR="00985D34" w:rsidRPr="00524469" w:rsidRDefault="00985D34" w:rsidP="00985D34">
      <w:pPr>
        <w:jc w:val="both"/>
        <w:rPr>
          <w:rFonts w:ascii="Calibri" w:hAnsi="Calibri" w:cs="Calibri"/>
          <w:sz w:val="20"/>
        </w:rPr>
      </w:pPr>
      <w:r w:rsidRPr="00524469">
        <w:rPr>
          <w:rFonts w:ascii="Calibri" w:hAnsi="Calibri" w:cs="Calibri"/>
          <w:sz w:val="20"/>
        </w:rPr>
        <w:t>____________________________________</w:t>
      </w:r>
      <w:r w:rsidRPr="00524469">
        <w:rPr>
          <w:rFonts w:ascii="Calibri" w:hAnsi="Calibri" w:cs="Calibri"/>
          <w:sz w:val="20"/>
        </w:rPr>
        <w:tab/>
      </w:r>
      <w:r w:rsidRPr="00524469">
        <w:rPr>
          <w:rFonts w:ascii="Calibri" w:hAnsi="Calibri" w:cs="Calibri"/>
          <w:sz w:val="20"/>
        </w:rPr>
        <w:tab/>
      </w:r>
      <w:r w:rsidRPr="00524469">
        <w:rPr>
          <w:rFonts w:ascii="Calibri" w:hAnsi="Calibri" w:cs="Calibri"/>
          <w:sz w:val="20"/>
        </w:rPr>
        <w:tab/>
      </w:r>
    </w:p>
    <w:p w14:paraId="668BC687" w14:textId="77777777" w:rsidR="00985D34" w:rsidRPr="00524469" w:rsidRDefault="00985D34" w:rsidP="00985D34">
      <w:pPr>
        <w:jc w:val="both"/>
        <w:rPr>
          <w:rFonts w:ascii="Calibri" w:hAnsi="Calibri" w:cs="Calibri"/>
          <w:b/>
          <w:sz w:val="20"/>
        </w:rPr>
      </w:pPr>
      <w:r w:rsidRPr="00524469">
        <w:rPr>
          <w:rFonts w:ascii="Calibri" w:hAnsi="Calibri" w:cs="Calibri"/>
          <w:b/>
          <w:sz w:val="20"/>
        </w:rPr>
        <w:t>Signature</w:t>
      </w:r>
    </w:p>
    <w:p w14:paraId="53DFC72B" w14:textId="77777777" w:rsidR="00985D34" w:rsidRDefault="00985D34" w:rsidP="00985D34">
      <w:pPr>
        <w:jc w:val="both"/>
        <w:rPr>
          <w:rFonts w:ascii="Calibri" w:hAnsi="Calibri" w:cs="Calibri"/>
          <w:sz w:val="20"/>
        </w:rPr>
      </w:pPr>
    </w:p>
    <w:p w14:paraId="5BB53270"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722D310C" w14:textId="29F49ACC" w:rsidR="007715ED" w:rsidRPr="009E13BD" w:rsidRDefault="00985D34" w:rsidP="00EC09F5">
      <w:pPr>
        <w:jc w:val="both"/>
        <w:rPr>
          <w:rFonts w:ascii="Calibri" w:hAnsi="Calibri"/>
          <w:sz w:val="22"/>
          <w:szCs w:val="22"/>
        </w:rPr>
      </w:pPr>
      <w:r w:rsidRPr="00985D34">
        <w:rPr>
          <w:rFonts w:ascii="Calibri" w:hAnsi="Calibri" w:cs="Calibri"/>
          <w:b/>
          <w:sz w:val="20"/>
        </w:rPr>
        <w:t>Name and Title of Authorized Representative</w:t>
      </w:r>
      <w:r w:rsidRPr="00985D34">
        <w:rPr>
          <w:rFonts w:ascii="Calibri" w:hAnsi="Calibri" w:cs="Calibri"/>
          <w:b/>
          <w:sz w:val="20"/>
        </w:rPr>
        <w:tab/>
        <w:t>Date</w:t>
      </w:r>
    </w:p>
    <w:p w14:paraId="4ABF7FDC" w14:textId="77777777" w:rsidR="00C84CB9" w:rsidRPr="00381543" w:rsidRDefault="007715ED" w:rsidP="006F3DA2">
      <w:pPr>
        <w:jc w:val="center"/>
        <w:rPr>
          <w:rFonts w:ascii="Calibri" w:hAnsi="Calibri"/>
          <w:b/>
          <w:szCs w:val="22"/>
        </w:rPr>
      </w:pPr>
      <w:r w:rsidRPr="009E13BD">
        <w:rPr>
          <w:rFonts w:ascii="Calibri" w:hAnsi="Calibri"/>
          <w:sz w:val="22"/>
          <w:szCs w:val="22"/>
        </w:rPr>
        <w:br w:type="page"/>
      </w:r>
      <w:r w:rsidR="00C84CB9" w:rsidRPr="00985D34">
        <w:rPr>
          <w:rFonts w:ascii="Calibri" w:hAnsi="Calibri"/>
          <w:b/>
          <w:sz w:val="22"/>
          <w:szCs w:val="22"/>
        </w:rPr>
        <w:lastRenderedPageBreak/>
        <w:t>Attachment #3</w:t>
      </w:r>
    </w:p>
    <w:p w14:paraId="2F990758" w14:textId="61D2E875" w:rsidR="00C84CB9" w:rsidRDefault="00C84CB9" w:rsidP="00C84CB9">
      <w:pPr>
        <w:jc w:val="center"/>
        <w:rPr>
          <w:rFonts w:ascii="Calibri" w:hAnsi="Calibri"/>
          <w:b/>
          <w:sz w:val="22"/>
        </w:rPr>
      </w:pPr>
      <w:r w:rsidRPr="00381543">
        <w:rPr>
          <w:rFonts w:ascii="Calibri" w:hAnsi="Calibri"/>
          <w:b/>
          <w:sz w:val="22"/>
        </w:rPr>
        <w:t>Form 22 – Request for Confidentiality</w:t>
      </w:r>
    </w:p>
    <w:p w14:paraId="5BA103BB" w14:textId="19409F2E" w:rsidR="00FD127D" w:rsidRPr="00300A89" w:rsidRDefault="00FD127D" w:rsidP="00300A89">
      <w:pPr>
        <w:jc w:val="center"/>
        <w:rPr>
          <w:rFonts w:asciiTheme="minorHAnsi" w:hAnsiTheme="minorHAnsi"/>
          <w:b/>
          <w:i/>
          <w:caps/>
          <w:color w:val="C00000"/>
          <w:sz w:val="22"/>
          <w:u w:val="single"/>
        </w:rPr>
      </w:pPr>
      <w:r w:rsidRPr="00300A89">
        <w:rPr>
          <w:rFonts w:asciiTheme="minorHAnsi" w:hAnsiTheme="minorHAnsi"/>
          <w:b/>
          <w:i/>
          <w:caps/>
          <w:color w:val="C00000"/>
          <w:sz w:val="22"/>
          <w:u w:val="single"/>
        </w:rPr>
        <w:t>SUBMISSION OF THIS FORM 22 IS REQUIRED</w:t>
      </w:r>
    </w:p>
    <w:p w14:paraId="4B18FA85" w14:textId="77777777" w:rsidR="00FD127D" w:rsidRPr="00300A89" w:rsidRDefault="00FD127D" w:rsidP="00FD127D">
      <w:pPr>
        <w:tabs>
          <w:tab w:val="left" w:pos="720"/>
        </w:tabs>
        <w:jc w:val="both"/>
        <w:rPr>
          <w:rFonts w:asciiTheme="minorHAnsi" w:hAnsiTheme="minorHAnsi"/>
          <w:b/>
          <w:i/>
          <w:sz w:val="20"/>
        </w:rPr>
      </w:pPr>
    </w:p>
    <w:p w14:paraId="184F9523" w14:textId="5985168E" w:rsidR="00FD127D" w:rsidRPr="00300A89" w:rsidRDefault="00FD127D" w:rsidP="00FD127D">
      <w:pPr>
        <w:tabs>
          <w:tab w:val="left" w:pos="720"/>
        </w:tabs>
        <w:jc w:val="both"/>
        <w:rPr>
          <w:rFonts w:asciiTheme="minorHAnsi" w:hAnsiTheme="minorHAnsi"/>
          <w:b/>
          <w:i/>
          <w:caps/>
          <w:sz w:val="20"/>
        </w:rPr>
      </w:pPr>
      <w:r w:rsidRPr="00300A89">
        <w:rPr>
          <w:rFonts w:asciiTheme="minorHAnsi" w:hAnsiTheme="minorHAnsi"/>
          <w:b/>
          <w:i/>
          <w:caps/>
          <w:sz w:val="20"/>
        </w:rPr>
        <w:t xml:space="preserve">This Form 22 (Form) must be completed and included with your </w:t>
      </w:r>
      <w:r w:rsidRPr="00FD127D">
        <w:rPr>
          <w:rFonts w:asciiTheme="minorHAnsi" w:hAnsiTheme="minorHAnsi"/>
          <w:b/>
          <w:i/>
          <w:caps/>
          <w:sz w:val="20"/>
        </w:rPr>
        <w:t>PROPOSAL.</w:t>
      </w:r>
      <w:r w:rsidRPr="00FD127D">
        <w:rPr>
          <w:rFonts w:asciiTheme="minorHAnsi" w:hAnsiTheme="minorHAnsi"/>
          <w:caps/>
          <w:sz w:val="20"/>
        </w:rPr>
        <w:t xml:space="preserve"> </w:t>
      </w:r>
      <w:r w:rsidRPr="00FD127D">
        <w:rPr>
          <w:rFonts w:asciiTheme="minorHAnsi" w:hAnsiTheme="minorHAnsi"/>
          <w:b/>
          <w:i/>
          <w:caps/>
          <w:sz w:val="20"/>
          <w:u w:val="single"/>
        </w:rPr>
        <w:t xml:space="preserve">ThIS </w:t>
      </w:r>
      <w:r w:rsidRPr="00300A89">
        <w:rPr>
          <w:rFonts w:asciiTheme="minorHAnsi" w:hAnsiTheme="minorHAnsi"/>
          <w:b/>
          <w:i/>
          <w:caps/>
          <w:sz w:val="20"/>
          <w:u w:val="single"/>
        </w:rPr>
        <w:t xml:space="preserve">Form </w:t>
      </w:r>
      <w:r w:rsidRPr="00FD127D">
        <w:rPr>
          <w:rFonts w:asciiTheme="minorHAnsi" w:hAnsiTheme="minorHAnsi"/>
          <w:b/>
          <w:i/>
          <w:caps/>
          <w:sz w:val="20"/>
          <w:u w:val="single"/>
        </w:rPr>
        <w:t xml:space="preserve">22 </w:t>
      </w:r>
      <w:r w:rsidRPr="00300A89">
        <w:rPr>
          <w:rFonts w:asciiTheme="minorHAnsi" w:hAnsiTheme="minorHAnsi"/>
          <w:b/>
          <w:i/>
          <w:caps/>
          <w:sz w:val="20"/>
          <w:u w:val="single"/>
        </w:rPr>
        <w:t xml:space="preserve">is required whether THE </w:t>
      </w:r>
      <w:r w:rsidRPr="00FD127D">
        <w:rPr>
          <w:rFonts w:asciiTheme="minorHAnsi" w:hAnsiTheme="minorHAnsi"/>
          <w:b/>
          <w:i/>
          <w:caps/>
          <w:sz w:val="20"/>
          <w:u w:val="single"/>
        </w:rPr>
        <w:t>PROPOSAL</w:t>
      </w:r>
      <w:r w:rsidRPr="00300A89">
        <w:rPr>
          <w:rFonts w:asciiTheme="minorHAnsi" w:hAnsiTheme="minorHAnsi"/>
          <w:b/>
          <w:i/>
          <w:caps/>
          <w:sz w:val="20"/>
          <w:u w:val="single"/>
        </w:rPr>
        <w:t xml:space="preserve"> does or does not contain information for which confidential treatment will be requested</w:t>
      </w:r>
      <w:r w:rsidRPr="00300A89">
        <w:rPr>
          <w:rFonts w:asciiTheme="minorHAnsi" w:hAnsiTheme="minorHAnsi"/>
          <w:b/>
          <w:i/>
          <w:caps/>
          <w:sz w:val="20"/>
        </w:rPr>
        <w:t xml:space="preserve">. Failure to submit a completed Form </w:t>
      </w:r>
      <w:r w:rsidRPr="00FD127D">
        <w:rPr>
          <w:rFonts w:asciiTheme="minorHAnsi" w:hAnsiTheme="minorHAnsi"/>
          <w:b/>
          <w:i/>
          <w:caps/>
          <w:sz w:val="20"/>
        </w:rPr>
        <w:t xml:space="preserve">22 </w:t>
      </w:r>
      <w:r w:rsidRPr="00300A89">
        <w:rPr>
          <w:rFonts w:asciiTheme="minorHAnsi" w:hAnsiTheme="minorHAnsi"/>
          <w:b/>
          <w:i/>
          <w:caps/>
          <w:sz w:val="20"/>
        </w:rPr>
        <w:t xml:space="preserve">WILL result in the Proposal </w:t>
      </w:r>
      <w:r w:rsidRPr="00FD127D">
        <w:rPr>
          <w:rFonts w:asciiTheme="minorHAnsi" w:hAnsiTheme="minorHAnsi"/>
          <w:b/>
          <w:i/>
          <w:caps/>
          <w:sz w:val="20"/>
        </w:rPr>
        <w:t xml:space="preserve">TO BE </w:t>
      </w:r>
      <w:r w:rsidRPr="00300A89">
        <w:rPr>
          <w:rFonts w:asciiTheme="minorHAnsi" w:hAnsiTheme="minorHAnsi"/>
          <w:b/>
          <w:i/>
          <w:caps/>
          <w:sz w:val="20"/>
        </w:rPr>
        <w:t>considered non-responsive and eliminated from evaluation.</w:t>
      </w:r>
      <w:r w:rsidRPr="00FD127D">
        <w:rPr>
          <w:rFonts w:asciiTheme="minorHAnsi" w:hAnsiTheme="minorHAnsi"/>
          <w:b/>
          <w:i/>
          <w:caps/>
          <w:sz w:val="20"/>
        </w:rPr>
        <w:t xml:space="preserve"> Complete PART 1 of this form</w:t>
      </w:r>
      <w:r w:rsidR="00300A89">
        <w:rPr>
          <w:rFonts w:asciiTheme="minorHAnsi" w:hAnsiTheme="minorHAnsi"/>
          <w:b/>
          <w:i/>
          <w:caps/>
          <w:sz w:val="20"/>
        </w:rPr>
        <w:t xml:space="preserve"> 22</w:t>
      </w:r>
      <w:r w:rsidRPr="00FD127D">
        <w:rPr>
          <w:rFonts w:asciiTheme="minorHAnsi" w:hAnsiTheme="minorHAnsi"/>
          <w:b/>
          <w:i/>
          <w:caps/>
          <w:sz w:val="20"/>
        </w:rPr>
        <w:t xml:space="preserve"> </w:t>
      </w:r>
      <w:r w:rsidR="00300A89" w:rsidRPr="00FD127D">
        <w:rPr>
          <w:rFonts w:asciiTheme="minorHAnsi" w:hAnsiTheme="minorHAnsi"/>
          <w:b/>
          <w:i/>
          <w:caps/>
          <w:sz w:val="20"/>
        </w:rPr>
        <w:t>IF PROPOSAL</w:t>
      </w:r>
      <w:r w:rsidRPr="00FD127D">
        <w:rPr>
          <w:rFonts w:asciiTheme="minorHAnsi" w:hAnsiTheme="minorHAnsi"/>
          <w:b/>
          <w:i/>
          <w:caps/>
          <w:sz w:val="20"/>
        </w:rPr>
        <w:t xml:space="preserve"> DOES NOT CONTAIN CONFIDENTIAL INFORMATION.  Complete PART 2 of this form</w:t>
      </w:r>
      <w:r w:rsidR="00300A89">
        <w:rPr>
          <w:rFonts w:asciiTheme="minorHAnsi" w:hAnsiTheme="minorHAnsi"/>
          <w:b/>
          <w:i/>
          <w:caps/>
          <w:sz w:val="20"/>
        </w:rPr>
        <w:t xml:space="preserve"> 22</w:t>
      </w:r>
      <w:r w:rsidRPr="00FD127D">
        <w:rPr>
          <w:rFonts w:asciiTheme="minorHAnsi" w:hAnsiTheme="minorHAnsi"/>
          <w:b/>
          <w:i/>
          <w:caps/>
          <w:sz w:val="20"/>
        </w:rPr>
        <w:t xml:space="preserve"> if PROPOSAL DOES CONTAIN CONFIDENTIAL INFORMATION. </w:t>
      </w:r>
    </w:p>
    <w:p w14:paraId="40192ADE" w14:textId="77777777" w:rsidR="00FD127D" w:rsidRPr="00300A89" w:rsidRDefault="00FD127D" w:rsidP="00300A89">
      <w:pPr>
        <w:tabs>
          <w:tab w:val="left" w:pos="180"/>
        </w:tabs>
        <w:jc w:val="both"/>
        <w:rPr>
          <w:rFonts w:asciiTheme="minorHAnsi" w:hAnsiTheme="minorHAnsi"/>
          <w:sz w:val="20"/>
        </w:rPr>
      </w:pPr>
    </w:p>
    <w:p w14:paraId="208E679C" w14:textId="77777777" w:rsidR="00FD127D" w:rsidRPr="00300A89" w:rsidRDefault="00FD127D" w:rsidP="00300A89">
      <w:pPr>
        <w:pStyle w:val="ListParagraph"/>
        <w:numPr>
          <w:ilvl w:val="0"/>
          <w:numId w:val="30"/>
        </w:numPr>
        <w:tabs>
          <w:tab w:val="left" w:pos="720"/>
        </w:tabs>
        <w:ind w:left="360"/>
        <w:jc w:val="both"/>
        <w:rPr>
          <w:rFonts w:asciiTheme="minorHAnsi" w:hAnsiTheme="minorHAnsi"/>
          <w:b/>
          <w:sz w:val="20"/>
        </w:rPr>
      </w:pPr>
      <w:r w:rsidRPr="00300A89">
        <w:rPr>
          <w:rFonts w:ascii="Calibri" w:hAnsi="Calibri"/>
          <w:b/>
          <w:sz w:val="20"/>
        </w:rPr>
        <w:t>Confidential</w:t>
      </w:r>
      <w:r w:rsidRPr="00300A89">
        <w:rPr>
          <w:rFonts w:asciiTheme="minorHAnsi" w:hAnsiTheme="minorHAnsi"/>
          <w:b/>
          <w:sz w:val="20"/>
        </w:rPr>
        <w:t xml:space="preserve"> Treatment Is Not Requested</w:t>
      </w:r>
    </w:p>
    <w:p w14:paraId="122980CD" w14:textId="0A55F89D" w:rsidR="00FD127D" w:rsidRPr="00FD127D" w:rsidRDefault="00FD127D" w:rsidP="00FD127D">
      <w:pPr>
        <w:tabs>
          <w:tab w:val="left" w:pos="360"/>
        </w:tabs>
        <w:ind w:left="360"/>
        <w:jc w:val="both"/>
        <w:rPr>
          <w:rFonts w:ascii="Calibri" w:hAnsi="Calibri"/>
          <w:bCs/>
          <w:iCs/>
          <w:sz w:val="20"/>
        </w:rPr>
      </w:pPr>
      <w:r w:rsidRPr="00300A89">
        <w:rPr>
          <w:rFonts w:ascii="Calibri" w:hAnsi="Calibri"/>
          <w:sz w:val="20"/>
        </w:rPr>
        <w:t xml:space="preserve">A </w:t>
      </w:r>
      <w:r w:rsidRPr="00FD127D">
        <w:rPr>
          <w:rFonts w:ascii="Calibri" w:hAnsi="Calibri"/>
          <w:bCs/>
          <w:iCs/>
          <w:sz w:val="20"/>
        </w:rPr>
        <w:t>Respondent not requesting</w:t>
      </w:r>
      <w:r w:rsidRPr="00300A89">
        <w:rPr>
          <w:rFonts w:ascii="Calibri" w:hAnsi="Calibri"/>
          <w:sz w:val="20"/>
        </w:rPr>
        <w:t xml:space="preserve"> confidential treatment of information contained in </w:t>
      </w:r>
      <w:r w:rsidRPr="00FD127D">
        <w:rPr>
          <w:rFonts w:ascii="Calibri" w:hAnsi="Calibri"/>
          <w:bCs/>
          <w:iCs/>
          <w:sz w:val="20"/>
        </w:rPr>
        <w:t>its Proposal shall complete Part 1 of Form 22 and submit a signed Form 22 Part 1 with the Proposal.</w:t>
      </w:r>
    </w:p>
    <w:p w14:paraId="5D3EE3A1" w14:textId="77777777" w:rsidR="00FD127D" w:rsidRPr="00FD127D" w:rsidRDefault="00FD127D" w:rsidP="00FD127D">
      <w:pPr>
        <w:ind w:left="720" w:hanging="720"/>
        <w:jc w:val="both"/>
        <w:rPr>
          <w:rFonts w:ascii="Calibri" w:hAnsi="Calibri"/>
          <w:bCs/>
          <w:iCs/>
          <w:sz w:val="20"/>
        </w:rPr>
      </w:pPr>
    </w:p>
    <w:p w14:paraId="50AF894E" w14:textId="77777777" w:rsidR="00FD127D" w:rsidRPr="00300A89" w:rsidRDefault="00FD127D" w:rsidP="00300A89">
      <w:pPr>
        <w:pStyle w:val="ListParagraph"/>
        <w:numPr>
          <w:ilvl w:val="0"/>
          <w:numId w:val="30"/>
        </w:numPr>
        <w:tabs>
          <w:tab w:val="left" w:pos="720"/>
        </w:tabs>
        <w:ind w:left="360"/>
        <w:jc w:val="both"/>
        <w:rPr>
          <w:rFonts w:ascii="Calibri" w:hAnsi="Calibri"/>
          <w:b/>
          <w:sz w:val="20"/>
        </w:rPr>
      </w:pPr>
      <w:r w:rsidRPr="00300A89">
        <w:rPr>
          <w:rFonts w:ascii="Calibri" w:hAnsi="Calibri"/>
          <w:b/>
          <w:sz w:val="20"/>
        </w:rPr>
        <w:t xml:space="preserve">Confidential Treatment of </w:t>
      </w:r>
      <w:r w:rsidRPr="00300A89">
        <w:rPr>
          <w:rFonts w:asciiTheme="minorHAnsi" w:hAnsiTheme="minorHAnsi"/>
          <w:b/>
          <w:sz w:val="20"/>
        </w:rPr>
        <w:t>Information</w:t>
      </w:r>
      <w:r w:rsidRPr="00300A89">
        <w:rPr>
          <w:rFonts w:ascii="Calibri" w:hAnsi="Calibri"/>
          <w:b/>
          <w:sz w:val="20"/>
        </w:rPr>
        <w:t xml:space="preserve"> is Requested</w:t>
      </w:r>
    </w:p>
    <w:p w14:paraId="79334BCD" w14:textId="77777777" w:rsidR="00FD127D" w:rsidRPr="00FD127D" w:rsidRDefault="00FD127D" w:rsidP="00FD127D">
      <w:pPr>
        <w:tabs>
          <w:tab w:val="left" w:pos="360"/>
        </w:tabs>
        <w:ind w:left="360"/>
        <w:jc w:val="both"/>
        <w:rPr>
          <w:rFonts w:ascii="Calibri" w:hAnsi="Calibri"/>
          <w:bCs/>
          <w:iCs/>
          <w:sz w:val="20"/>
        </w:rPr>
      </w:pPr>
      <w:r w:rsidRPr="00FD127D">
        <w:rPr>
          <w:rFonts w:ascii="Calibri" w:hAnsi="Calibri"/>
          <w:bCs/>
          <w:iCs/>
          <w:sz w:val="20"/>
        </w:rPr>
        <w:t xml:space="preserve">A Respondent requesting confidential treatment of specific information shall: (1) fully complete and sign Part 2 of Form 22, (2) conspicuously mark the outside of its Proposal as </w:t>
      </w:r>
      <w:r w:rsidRPr="00FD127D">
        <w:rPr>
          <w:rFonts w:ascii="Calibri" w:hAnsi="Calibri"/>
          <w:sz w:val="20"/>
        </w:rPr>
        <w:t>containing</w:t>
      </w:r>
      <w:r w:rsidRPr="00FD127D">
        <w:rPr>
          <w:rFonts w:ascii="Calibri" w:hAnsi="Calibri"/>
          <w:bCs/>
          <w:iCs/>
          <w:sz w:val="20"/>
        </w:rPr>
        <w:t xml:space="preserve"> confidential information, (3) mark each page upon which the Respondent believes confidential information appears </w:t>
      </w:r>
      <w:r w:rsidRPr="00FD127D">
        <w:rPr>
          <w:rFonts w:ascii="Calibri" w:hAnsi="Calibri"/>
          <w:b/>
          <w:bCs/>
          <w:iCs/>
          <w:sz w:val="20"/>
        </w:rPr>
        <w:t xml:space="preserve">and </w:t>
      </w:r>
      <w:r w:rsidRPr="00FD127D">
        <w:rPr>
          <w:rFonts w:ascii="Calibri" w:hAnsi="Calibri"/>
          <w:b/>
          <w:bCs/>
          <w:iCs/>
          <w:caps/>
          <w:sz w:val="20"/>
        </w:rPr>
        <w:t>clearly identify each item</w:t>
      </w:r>
      <w:r w:rsidRPr="00FD127D">
        <w:rPr>
          <w:rFonts w:ascii="Calibri" w:hAnsi="Calibri"/>
          <w:b/>
          <w:bCs/>
          <w:iCs/>
          <w:sz w:val="20"/>
        </w:rPr>
        <w:t xml:space="preserve"> for which confidential treatment is requested; MARKING A PAGE IN THE PAGE MARGIN IS NOT SUFFICIENT IDENTIFICATION</w:t>
      </w:r>
      <w:r w:rsidRPr="00FD127D">
        <w:rPr>
          <w:rFonts w:ascii="Calibri" w:hAnsi="Calibri"/>
          <w:bCs/>
          <w:iCs/>
          <w:sz w:val="20"/>
        </w:rPr>
        <w:t>, and (4) submit a “Public Copy” from which the confidential information has been excised.</w:t>
      </w:r>
    </w:p>
    <w:p w14:paraId="3FEFE8D7" w14:textId="77777777" w:rsidR="00FD127D" w:rsidRPr="00FD127D" w:rsidRDefault="00FD127D" w:rsidP="00FD127D">
      <w:pPr>
        <w:ind w:left="1440"/>
        <w:jc w:val="both"/>
        <w:rPr>
          <w:rFonts w:ascii="Calibri" w:hAnsi="Calibri"/>
          <w:bCs/>
          <w:iCs/>
          <w:sz w:val="20"/>
        </w:rPr>
      </w:pPr>
    </w:p>
    <w:p w14:paraId="71C45333" w14:textId="77777777" w:rsidR="00FD127D" w:rsidRPr="00300A89" w:rsidRDefault="00FD127D" w:rsidP="00300A89">
      <w:pPr>
        <w:tabs>
          <w:tab w:val="left" w:pos="360"/>
        </w:tabs>
        <w:ind w:left="360"/>
        <w:jc w:val="both"/>
        <w:rPr>
          <w:rFonts w:ascii="Calibri" w:hAnsi="Calibri"/>
          <w:sz w:val="20"/>
        </w:rPr>
      </w:pPr>
      <w:r w:rsidRPr="00FD127D">
        <w:rPr>
          <w:rFonts w:ascii="Calibri" w:hAnsi="Calibri"/>
          <w:bCs/>
          <w:iCs/>
          <w:sz w:val="20"/>
        </w:rPr>
        <w:t xml:space="preserve">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w:t>
      </w:r>
      <w:r w:rsidRPr="00FD127D">
        <w:rPr>
          <w:rFonts w:ascii="Calibri" w:hAnsi="Calibri"/>
          <w:sz w:val="20"/>
        </w:rPr>
        <w:t>information</w:t>
      </w:r>
      <w:r w:rsidRPr="00FD127D">
        <w:rPr>
          <w:rFonts w:ascii="Calibri" w:hAnsi="Calibri"/>
          <w:bCs/>
          <w:iCs/>
          <w:sz w:val="20"/>
        </w:rPr>
        <w:t xml:space="preserve"> would not be in the best interest of the public, and (4) sets forth the name, address, telephone, and e-mail for the person authorized by Respondent to respond to inquiries by the Agency concerning the confidential status of such information</w:t>
      </w:r>
      <w:r w:rsidRPr="00300A89">
        <w:rPr>
          <w:rFonts w:ascii="Calibri" w:hAnsi="Calibri"/>
          <w:sz w:val="20"/>
        </w:rPr>
        <w:t xml:space="preserve">.  </w:t>
      </w:r>
    </w:p>
    <w:p w14:paraId="13B8B63A" w14:textId="77777777" w:rsidR="00FD127D" w:rsidRPr="00300A89" w:rsidRDefault="00FD127D" w:rsidP="00FD127D">
      <w:pPr>
        <w:ind w:left="1440"/>
        <w:jc w:val="both"/>
        <w:rPr>
          <w:rFonts w:ascii="Calibri" w:hAnsi="Calibri"/>
          <w:sz w:val="20"/>
        </w:rPr>
      </w:pPr>
    </w:p>
    <w:p w14:paraId="30339BB9" w14:textId="493BF2B4" w:rsidR="00FD127D" w:rsidRPr="00FD127D" w:rsidRDefault="00FD127D" w:rsidP="00FD127D">
      <w:pPr>
        <w:tabs>
          <w:tab w:val="left" w:pos="360"/>
        </w:tabs>
        <w:ind w:left="360"/>
        <w:jc w:val="both"/>
        <w:rPr>
          <w:rFonts w:ascii="Calibri" w:hAnsi="Calibri"/>
          <w:bCs/>
          <w:iCs/>
          <w:sz w:val="20"/>
        </w:rPr>
      </w:pPr>
      <w:r w:rsidRPr="00300A89">
        <w:rPr>
          <w:rFonts w:ascii="Calibri" w:hAnsi="Calibri"/>
          <w:b/>
          <w:sz w:val="20"/>
        </w:rPr>
        <w:t>The Public Copy from which confidential information has been excised is in addition to the number of copies requested in Section 3 of this RFP.</w:t>
      </w:r>
      <w:r w:rsidRPr="00300A89">
        <w:rPr>
          <w:rFonts w:ascii="Calibri" w:hAnsi="Calibri"/>
          <w:sz w:val="20"/>
        </w:rPr>
        <w:t xml:space="preserve">  </w:t>
      </w:r>
      <w:r w:rsidRPr="00FD127D">
        <w:rPr>
          <w:rFonts w:ascii="Calibri" w:hAnsi="Calibri"/>
          <w:bCs/>
          <w:iCs/>
          <w:sz w:val="20"/>
        </w:rPr>
        <w:t xml:space="preserve">The confidential information must be excised in such a way as to allow the public to determine the general nature of the information removed and to retain as much of the </w:t>
      </w:r>
      <w:r w:rsidRPr="00300A89">
        <w:rPr>
          <w:rFonts w:ascii="Calibri" w:hAnsi="Calibri"/>
          <w:sz w:val="20"/>
        </w:rPr>
        <w:t xml:space="preserve">Proposal </w:t>
      </w:r>
      <w:r w:rsidRPr="00FD127D">
        <w:rPr>
          <w:rFonts w:ascii="Calibri" w:hAnsi="Calibri"/>
          <w:bCs/>
          <w:iCs/>
          <w:sz w:val="20"/>
        </w:rPr>
        <w:t>as possible.</w:t>
      </w:r>
    </w:p>
    <w:p w14:paraId="46E9DB14" w14:textId="77777777" w:rsidR="00FD127D" w:rsidRPr="00300A89" w:rsidRDefault="00FD127D" w:rsidP="00FD127D">
      <w:pPr>
        <w:ind w:left="1440"/>
        <w:jc w:val="both"/>
        <w:rPr>
          <w:rFonts w:ascii="Calibri" w:hAnsi="Calibri"/>
          <w:b/>
          <w:sz w:val="20"/>
        </w:rPr>
      </w:pPr>
    </w:p>
    <w:p w14:paraId="14866410" w14:textId="77777777" w:rsidR="00FD127D" w:rsidRPr="00300A89" w:rsidRDefault="00FD127D" w:rsidP="00300A89">
      <w:pPr>
        <w:tabs>
          <w:tab w:val="left" w:pos="360"/>
        </w:tabs>
        <w:ind w:left="360"/>
        <w:jc w:val="both"/>
        <w:rPr>
          <w:rFonts w:ascii="Calibri" w:hAnsi="Calibri"/>
          <w:b/>
          <w:sz w:val="20"/>
        </w:rPr>
      </w:pPr>
      <w:r w:rsidRPr="00300A89">
        <w:rPr>
          <w:rFonts w:ascii="Calibri" w:hAnsi="Calibri"/>
          <w:b/>
          <w:sz w:val="20"/>
        </w:rPr>
        <w:t xml:space="preserve">Failure to request information be treated as confidential as specified herein shall relieve Agency and State personnel from any responsibility for maintaining the information in confidence.  </w:t>
      </w:r>
      <w:r w:rsidRPr="00FD127D">
        <w:rPr>
          <w:rFonts w:ascii="Calibri" w:hAnsi="Calibri"/>
          <w:b/>
          <w:bCs/>
          <w:iCs/>
          <w:sz w:val="20"/>
        </w:rPr>
        <w:t xml:space="preserve">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w:t>
      </w:r>
      <w:r w:rsidRPr="00300A89">
        <w:rPr>
          <w:rFonts w:ascii="Calibri" w:hAnsi="Calibri"/>
          <w:b/>
          <w:sz w:val="20"/>
        </w:rPr>
        <w:t>Requests to maintain an entire Proposal as confidential will be rejected as non-responsive.</w:t>
      </w:r>
    </w:p>
    <w:p w14:paraId="02B96C78" w14:textId="77777777" w:rsidR="00FD127D" w:rsidRPr="00300A89" w:rsidRDefault="00FD127D" w:rsidP="00FD127D">
      <w:pPr>
        <w:tabs>
          <w:tab w:val="left" w:pos="1440"/>
        </w:tabs>
        <w:ind w:left="360"/>
        <w:jc w:val="both"/>
        <w:rPr>
          <w:rFonts w:ascii="Calibri" w:hAnsi="Calibri"/>
          <w:sz w:val="20"/>
        </w:rPr>
      </w:pPr>
    </w:p>
    <w:p w14:paraId="1E82E2FB" w14:textId="77777777" w:rsidR="00FD127D" w:rsidRPr="00FD127D" w:rsidRDefault="00FD127D" w:rsidP="00FD127D">
      <w:pPr>
        <w:tabs>
          <w:tab w:val="left" w:pos="360"/>
        </w:tabs>
        <w:ind w:left="360"/>
        <w:jc w:val="both"/>
        <w:rPr>
          <w:rFonts w:asciiTheme="minorHAnsi" w:hAnsiTheme="minorHAnsi"/>
          <w:b/>
          <w:sz w:val="20"/>
        </w:rPr>
      </w:pPr>
      <w:r w:rsidRPr="00FD127D">
        <w:rPr>
          <w:rFonts w:ascii="Calibri" w:hAnsi="Calibri"/>
          <w:bCs/>
          <w:iCs/>
          <w:sz w:val="20"/>
        </w:rPr>
        <w:t xml:space="preserve">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w:t>
      </w:r>
      <w:r w:rsidRPr="00FD127D">
        <w:rPr>
          <w:rFonts w:ascii="Calibri" w:hAnsi="Calibri"/>
          <w:sz w:val="20"/>
        </w:rPr>
        <w:t>request</w:t>
      </w:r>
      <w:r w:rsidRPr="00FD127D">
        <w:rPr>
          <w:rFonts w:ascii="Calibri" w:hAnsi="Calibri"/>
          <w:bCs/>
          <w:iCs/>
          <w:sz w:val="20"/>
        </w:rPr>
        <w:t xml:space="preserve">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r w:rsidRPr="00FD127D">
        <w:rPr>
          <w:rFonts w:asciiTheme="minorHAnsi" w:hAnsiTheme="minorHAnsi"/>
          <w:b/>
          <w:sz w:val="20"/>
        </w:rPr>
        <w:br w:type="page"/>
      </w:r>
    </w:p>
    <w:p w14:paraId="1E4A712F" w14:textId="77777777" w:rsidR="00FD127D" w:rsidRDefault="00FD127D" w:rsidP="00FD127D">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14:paraId="28E4D2D2" w14:textId="77777777" w:rsidR="00FD127D" w:rsidRPr="00DE3A63" w:rsidRDefault="00FD127D" w:rsidP="00FD127D">
      <w:pPr>
        <w:tabs>
          <w:tab w:val="left" w:pos="180"/>
        </w:tabs>
        <w:jc w:val="center"/>
        <w:rPr>
          <w:rFonts w:asciiTheme="minorHAnsi" w:hAnsiTheme="minorHAnsi"/>
          <w:b/>
          <w:sz w:val="22"/>
          <w:szCs w:val="22"/>
        </w:rPr>
      </w:pPr>
    </w:p>
    <w:p w14:paraId="6D788559" w14:textId="77777777" w:rsidR="00FD127D" w:rsidRPr="00DE3A63" w:rsidRDefault="00FD127D" w:rsidP="00300A89">
      <w:pPr>
        <w:tabs>
          <w:tab w:val="left" w:pos="180"/>
        </w:tabs>
        <w:jc w:val="both"/>
        <w:rPr>
          <w:rFonts w:asciiTheme="minorHAnsi" w:hAnsiTheme="minorHAnsi"/>
          <w:b/>
          <w:sz w:val="22"/>
          <w:szCs w:val="22"/>
        </w:rPr>
      </w:pPr>
      <w:r w:rsidRPr="00DE3A63">
        <w:rPr>
          <w:rFonts w:asciiTheme="minorHAnsi" w:hAnsiTheme="minorHAnsi"/>
          <w:b/>
          <w:sz w:val="22"/>
          <w:szCs w:val="22"/>
        </w:rPr>
        <w:t>Confidential Treatment Is Not Requested</w:t>
      </w:r>
    </w:p>
    <w:p w14:paraId="43A096FA" w14:textId="58AA15B5" w:rsidR="00FD127D" w:rsidRDefault="00FD127D" w:rsidP="00FD127D">
      <w:pPr>
        <w:tabs>
          <w:tab w:val="left" w:pos="720"/>
        </w:tabs>
        <w:jc w:val="both"/>
        <w:rPr>
          <w:rFonts w:asciiTheme="minorHAnsi" w:hAnsiTheme="minorHAnsi"/>
          <w:sz w:val="22"/>
          <w:szCs w:val="22"/>
        </w:rPr>
      </w:pPr>
      <w:r>
        <w:rPr>
          <w:rFonts w:asciiTheme="minorHAnsi" w:hAnsiTheme="minorHAnsi"/>
          <w:sz w:val="22"/>
          <w:szCs w:val="22"/>
        </w:rPr>
        <w:t>Respondent acknowledges that proposal response contains no confidential, secret, privileged, or proprietary information.  There is no</w:t>
      </w:r>
      <w:r w:rsidRPr="009A2178">
        <w:rPr>
          <w:rFonts w:asciiTheme="minorHAnsi" w:hAnsiTheme="minorHAnsi"/>
          <w:sz w:val="22"/>
          <w:szCs w:val="22"/>
        </w:rPr>
        <w:t xml:space="preserve"> request for confidential treatment of information contained in </w:t>
      </w:r>
      <w:r>
        <w:rPr>
          <w:rFonts w:asciiTheme="minorHAnsi" w:hAnsiTheme="minorHAnsi"/>
          <w:sz w:val="22"/>
          <w:szCs w:val="22"/>
        </w:rPr>
        <w:t>this proposal response.</w:t>
      </w:r>
    </w:p>
    <w:p w14:paraId="02CCC12D" w14:textId="77777777" w:rsidR="00FD127D" w:rsidRDefault="00FD127D" w:rsidP="00FD127D">
      <w:pPr>
        <w:jc w:val="both"/>
        <w:rPr>
          <w:rFonts w:asciiTheme="minorHAnsi" w:hAnsiTheme="minorHAnsi"/>
          <w:sz w:val="22"/>
          <w:szCs w:val="22"/>
        </w:rPr>
      </w:pPr>
    </w:p>
    <w:p w14:paraId="041B9259" w14:textId="77777777" w:rsidR="00FD127D" w:rsidRPr="00B529C1" w:rsidRDefault="00FD127D" w:rsidP="00FD127D">
      <w:pPr>
        <w:tabs>
          <w:tab w:val="left" w:pos="720"/>
        </w:tabs>
        <w:jc w:val="both"/>
        <w:rPr>
          <w:rFonts w:asciiTheme="minorHAnsi" w:hAnsiTheme="minorHAnsi"/>
          <w:sz w:val="22"/>
          <w:szCs w:val="22"/>
        </w:rPr>
      </w:pPr>
      <w:r w:rsidRPr="00B529C1">
        <w:rPr>
          <w:rFonts w:asciiTheme="minorHAnsi" w:hAnsiTheme="minorHAnsi"/>
          <w:sz w:val="22"/>
          <w:szCs w:val="22"/>
        </w:rPr>
        <w:t>This Form must be signed by the individual who signed the Respondent’s Proposal. The Respondent shall place this Form completed and signed in its Proposal.</w:t>
      </w:r>
    </w:p>
    <w:p w14:paraId="30CA2040" w14:textId="77777777" w:rsidR="00FD127D" w:rsidRPr="00B529C1" w:rsidRDefault="00FD127D" w:rsidP="00FD127D">
      <w:pPr>
        <w:tabs>
          <w:tab w:val="left" w:pos="540"/>
          <w:tab w:val="left" w:pos="720"/>
          <w:tab w:val="left" w:pos="810"/>
        </w:tabs>
        <w:ind w:left="540" w:hanging="180"/>
        <w:jc w:val="both"/>
        <w:rPr>
          <w:rFonts w:asciiTheme="minorHAnsi" w:hAnsiTheme="minorHAnsi"/>
          <w:b/>
          <w:i/>
          <w:sz w:val="22"/>
          <w:szCs w:val="22"/>
        </w:rPr>
      </w:pPr>
    </w:p>
    <w:p w14:paraId="5543FF65" w14:textId="77777777" w:rsidR="00FD127D" w:rsidRPr="00B529C1" w:rsidRDefault="00FD127D" w:rsidP="005E3A4F">
      <w:pPr>
        <w:pStyle w:val="ListParagraph"/>
        <w:numPr>
          <w:ilvl w:val="0"/>
          <w:numId w:val="32"/>
        </w:numPr>
        <w:tabs>
          <w:tab w:val="left" w:pos="720"/>
          <w:tab w:val="left" w:pos="810"/>
        </w:tabs>
        <w:ind w:left="180" w:hanging="180"/>
        <w:jc w:val="both"/>
        <w:rPr>
          <w:rFonts w:asciiTheme="minorHAnsi" w:hAnsiTheme="minorHAnsi"/>
          <w:b/>
          <w:i/>
          <w:sz w:val="22"/>
          <w:szCs w:val="22"/>
        </w:rPr>
      </w:pPr>
      <w:r w:rsidRPr="00B529C1">
        <w:rPr>
          <w:rFonts w:asciiTheme="minorHAnsi" w:hAnsiTheme="minorHAnsi"/>
          <w:b/>
          <w:i/>
          <w:sz w:val="22"/>
          <w:szCs w:val="22"/>
        </w:rPr>
        <w:t xml:space="preserve">Fill in and sign the following if you have provided no confidential information.  If signing this Part 1, do not complete Part 2. </w:t>
      </w:r>
    </w:p>
    <w:p w14:paraId="2CA9B393" w14:textId="77777777" w:rsidR="00FD127D" w:rsidRPr="009A2178" w:rsidRDefault="00FD127D" w:rsidP="00300A89">
      <w:pPr>
        <w:tabs>
          <w:tab w:val="left" w:pos="720"/>
        </w:tabs>
        <w:jc w:val="both"/>
        <w:rPr>
          <w:rFonts w:asciiTheme="minorHAnsi" w:hAnsiTheme="minorHAnsi"/>
          <w:sz w:val="22"/>
          <w:szCs w:val="22"/>
        </w:rPr>
      </w:pPr>
    </w:p>
    <w:p w14:paraId="055AE386" w14:textId="77777777" w:rsidR="00FD127D" w:rsidRPr="009A2178" w:rsidRDefault="00FD127D" w:rsidP="00FD127D">
      <w:pPr>
        <w:tabs>
          <w:tab w:val="left" w:pos="720"/>
        </w:tabs>
        <w:jc w:val="both"/>
        <w:rPr>
          <w:rFonts w:asciiTheme="minorHAnsi" w:hAnsiTheme="minorHAnsi"/>
          <w:sz w:val="22"/>
          <w:szCs w:val="22"/>
        </w:rPr>
      </w:pPr>
    </w:p>
    <w:p w14:paraId="0AD74C59" w14:textId="77777777" w:rsidR="00FD127D" w:rsidRPr="009A2178" w:rsidRDefault="00FD127D" w:rsidP="00FD127D">
      <w:pPr>
        <w:tabs>
          <w:tab w:val="left" w:pos="720"/>
        </w:tabs>
        <w:jc w:val="both"/>
        <w:rPr>
          <w:rFonts w:asciiTheme="minorHAnsi" w:hAnsiTheme="minorHAnsi"/>
          <w:sz w:val="22"/>
          <w:szCs w:val="22"/>
        </w:rPr>
      </w:pPr>
      <w:r w:rsidRPr="00300A89">
        <w:rPr>
          <w:rFonts w:asciiTheme="minorHAnsi" w:hAnsiTheme="minorHAnsi"/>
          <w:sz w:val="22"/>
          <w:u w:val="single"/>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00989C72"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p>
    <w:p w14:paraId="79B67809" w14:textId="77777777" w:rsidR="00FD127D" w:rsidRPr="009A2178" w:rsidRDefault="00FD127D" w:rsidP="00FD127D">
      <w:pPr>
        <w:tabs>
          <w:tab w:val="left" w:pos="720"/>
        </w:tabs>
        <w:jc w:val="both"/>
        <w:rPr>
          <w:rFonts w:asciiTheme="minorHAnsi" w:hAnsiTheme="minorHAnsi"/>
          <w:sz w:val="22"/>
          <w:szCs w:val="22"/>
        </w:rPr>
      </w:pPr>
    </w:p>
    <w:p w14:paraId="6827DB11"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5C0C12D6" w14:textId="2DE36952"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563B78A7" w14:textId="77777777" w:rsidR="00FD127D" w:rsidRPr="00300A89" w:rsidRDefault="00FD127D" w:rsidP="00300A89">
      <w:pPr>
        <w:pStyle w:val="ListParagraph"/>
        <w:tabs>
          <w:tab w:val="left" w:pos="720"/>
        </w:tabs>
        <w:ind w:left="0"/>
        <w:jc w:val="center"/>
        <w:rPr>
          <w:rFonts w:asciiTheme="minorHAnsi" w:hAnsiTheme="minorHAnsi"/>
          <w:b/>
          <w:sz w:val="16"/>
        </w:rPr>
      </w:pPr>
    </w:p>
    <w:p w14:paraId="42908180" w14:textId="77777777" w:rsidR="00FD127D" w:rsidRDefault="00FD127D" w:rsidP="00FD127D">
      <w:pPr>
        <w:pStyle w:val="ListParagraph"/>
        <w:tabs>
          <w:tab w:val="left" w:pos="720"/>
        </w:tabs>
        <w:ind w:left="0"/>
        <w:rPr>
          <w:rFonts w:asciiTheme="minorHAnsi" w:hAnsiTheme="minorHAnsi"/>
          <w:b/>
          <w:sz w:val="16"/>
          <w:szCs w:val="16"/>
        </w:rPr>
      </w:pPr>
    </w:p>
    <w:p w14:paraId="3CC4D561" w14:textId="77777777" w:rsidR="00FD127D" w:rsidRDefault="00FD127D" w:rsidP="00FD127D">
      <w:pPr>
        <w:pStyle w:val="ListParagraph"/>
        <w:tabs>
          <w:tab w:val="left" w:pos="720"/>
        </w:tabs>
        <w:ind w:left="0"/>
        <w:rPr>
          <w:rFonts w:asciiTheme="minorHAnsi" w:hAnsiTheme="minorHAnsi"/>
          <w:b/>
          <w:sz w:val="16"/>
          <w:szCs w:val="16"/>
        </w:rPr>
      </w:pPr>
    </w:p>
    <w:p w14:paraId="663AC7D2" w14:textId="77777777" w:rsidR="00FD127D" w:rsidRDefault="00FD127D" w:rsidP="00FD127D">
      <w:pPr>
        <w:pStyle w:val="ListParagraph"/>
        <w:tabs>
          <w:tab w:val="left" w:pos="720"/>
        </w:tabs>
        <w:ind w:left="0"/>
        <w:rPr>
          <w:rFonts w:asciiTheme="minorHAnsi" w:hAnsiTheme="minorHAnsi"/>
          <w:b/>
          <w:sz w:val="16"/>
          <w:szCs w:val="16"/>
        </w:rPr>
      </w:pPr>
    </w:p>
    <w:p w14:paraId="7810BE78" w14:textId="77777777" w:rsidR="00FD127D" w:rsidRDefault="00FD127D" w:rsidP="00FD127D">
      <w:pPr>
        <w:pStyle w:val="ListParagraph"/>
        <w:tabs>
          <w:tab w:val="left" w:pos="720"/>
        </w:tabs>
        <w:ind w:left="0"/>
        <w:rPr>
          <w:rFonts w:asciiTheme="minorHAnsi" w:hAnsiTheme="minorHAnsi"/>
          <w:b/>
          <w:sz w:val="16"/>
          <w:szCs w:val="16"/>
        </w:rPr>
      </w:pPr>
    </w:p>
    <w:p w14:paraId="3567F31C" w14:textId="77777777" w:rsidR="00FD127D" w:rsidRDefault="00FD127D" w:rsidP="00FD127D">
      <w:pPr>
        <w:pStyle w:val="ListParagraph"/>
        <w:tabs>
          <w:tab w:val="left" w:pos="720"/>
        </w:tabs>
        <w:ind w:left="0"/>
        <w:rPr>
          <w:rFonts w:asciiTheme="minorHAnsi" w:hAnsiTheme="minorHAnsi"/>
          <w:b/>
          <w:sz w:val="16"/>
          <w:szCs w:val="16"/>
        </w:rPr>
      </w:pPr>
    </w:p>
    <w:p w14:paraId="6FE65A34" w14:textId="77777777" w:rsidR="00FD127D" w:rsidRDefault="00FD127D" w:rsidP="00FD127D">
      <w:pPr>
        <w:pStyle w:val="ListParagraph"/>
        <w:tabs>
          <w:tab w:val="left" w:pos="720"/>
        </w:tabs>
        <w:ind w:left="0"/>
        <w:rPr>
          <w:rFonts w:asciiTheme="minorHAnsi" w:hAnsiTheme="minorHAnsi"/>
          <w:b/>
          <w:sz w:val="16"/>
          <w:szCs w:val="16"/>
        </w:rPr>
      </w:pPr>
    </w:p>
    <w:p w14:paraId="731F5F58" w14:textId="77777777" w:rsidR="00FD127D" w:rsidRDefault="00FD127D" w:rsidP="00FD127D">
      <w:pPr>
        <w:pStyle w:val="ListParagraph"/>
        <w:tabs>
          <w:tab w:val="left" w:pos="720"/>
        </w:tabs>
        <w:ind w:left="0"/>
        <w:rPr>
          <w:rFonts w:asciiTheme="minorHAnsi" w:hAnsiTheme="minorHAnsi"/>
          <w:b/>
          <w:sz w:val="16"/>
          <w:szCs w:val="16"/>
        </w:rPr>
      </w:pPr>
    </w:p>
    <w:p w14:paraId="1599A6E3" w14:textId="77777777" w:rsidR="00FD127D" w:rsidRDefault="00FD127D" w:rsidP="00FD127D">
      <w:pPr>
        <w:pStyle w:val="ListParagraph"/>
        <w:tabs>
          <w:tab w:val="left" w:pos="720"/>
        </w:tabs>
        <w:ind w:left="0"/>
        <w:rPr>
          <w:rFonts w:asciiTheme="minorHAnsi" w:hAnsiTheme="minorHAnsi"/>
          <w:b/>
          <w:sz w:val="16"/>
          <w:szCs w:val="16"/>
        </w:rPr>
      </w:pPr>
    </w:p>
    <w:p w14:paraId="42A405F1" w14:textId="77777777" w:rsidR="00FD127D" w:rsidRDefault="00FD127D" w:rsidP="00FD127D">
      <w:pPr>
        <w:pStyle w:val="ListParagraph"/>
        <w:tabs>
          <w:tab w:val="left" w:pos="720"/>
        </w:tabs>
        <w:ind w:left="0"/>
        <w:rPr>
          <w:rFonts w:asciiTheme="minorHAnsi" w:hAnsiTheme="minorHAnsi"/>
          <w:b/>
          <w:sz w:val="16"/>
          <w:szCs w:val="16"/>
        </w:rPr>
      </w:pPr>
    </w:p>
    <w:p w14:paraId="2984C039" w14:textId="77777777" w:rsidR="00FD127D" w:rsidRDefault="00FD127D" w:rsidP="00FD127D">
      <w:pPr>
        <w:pStyle w:val="ListParagraph"/>
        <w:tabs>
          <w:tab w:val="left" w:pos="720"/>
        </w:tabs>
        <w:ind w:left="0"/>
        <w:rPr>
          <w:rFonts w:asciiTheme="minorHAnsi" w:hAnsiTheme="minorHAnsi"/>
          <w:b/>
          <w:sz w:val="16"/>
          <w:szCs w:val="16"/>
        </w:rPr>
      </w:pPr>
    </w:p>
    <w:p w14:paraId="64CF2418" w14:textId="77777777" w:rsidR="00FD127D" w:rsidRDefault="00FD127D" w:rsidP="00FD127D">
      <w:pPr>
        <w:pStyle w:val="ListParagraph"/>
        <w:tabs>
          <w:tab w:val="left" w:pos="720"/>
        </w:tabs>
        <w:ind w:left="0"/>
        <w:rPr>
          <w:rFonts w:asciiTheme="minorHAnsi" w:hAnsiTheme="minorHAnsi"/>
          <w:b/>
          <w:sz w:val="16"/>
          <w:szCs w:val="16"/>
        </w:rPr>
      </w:pPr>
    </w:p>
    <w:p w14:paraId="79A8A14E" w14:textId="77777777" w:rsidR="00FD127D" w:rsidRDefault="00FD127D" w:rsidP="00FD127D">
      <w:pPr>
        <w:pStyle w:val="ListParagraph"/>
        <w:tabs>
          <w:tab w:val="left" w:pos="720"/>
        </w:tabs>
        <w:ind w:left="0"/>
        <w:rPr>
          <w:rFonts w:asciiTheme="minorHAnsi" w:hAnsiTheme="minorHAnsi"/>
          <w:b/>
          <w:sz w:val="16"/>
          <w:szCs w:val="16"/>
        </w:rPr>
      </w:pPr>
    </w:p>
    <w:p w14:paraId="55411F73" w14:textId="77777777" w:rsidR="00FD127D" w:rsidRDefault="00FD127D" w:rsidP="00FD127D">
      <w:pPr>
        <w:pStyle w:val="ListParagraph"/>
        <w:tabs>
          <w:tab w:val="left" w:pos="720"/>
        </w:tabs>
        <w:ind w:left="0"/>
        <w:rPr>
          <w:rFonts w:asciiTheme="minorHAnsi" w:hAnsiTheme="minorHAnsi"/>
          <w:b/>
          <w:sz w:val="16"/>
          <w:szCs w:val="16"/>
        </w:rPr>
      </w:pPr>
    </w:p>
    <w:p w14:paraId="3E607131" w14:textId="77777777" w:rsidR="00FD127D" w:rsidRDefault="00FD127D" w:rsidP="00FD127D">
      <w:pPr>
        <w:pStyle w:val="ListParagraph"/>
        <w:tabs>
          <w:tab w:val="left" w:pos="720"/>
        </w:tabs>
        <w:ind w:left="0"/>
        <w:rPr>
          <w:rFonts w:asciiTheme="minorHAnsi" w:hAnsiTheme="minorHAnsi"/>
          <w:b/>
          <w:sz w:val="16"/>
          <w:szCs w:val="16"/>
        </w:rPr>
      </w:pPr>
    </w:p>
    <w:p w14:paraId="14E34CA8" w14:textId="77777777" w:rsidR="00FD127D" w:rsidRDefault="00FD127D" w:rsidP="00FD127D">
      <w:pPr>
        <w:pStyle w:val="ListParagraph"/>
        <w:tabs>
          <w:tab w:val="left" w:pos="720"/>
        </w:tabs>
        <w:ind w:left="0"/>
        <w:rPr>
          <w:rFonts w:asciiTheme="minorHAnsi" w:hAnsiTheme="minorHAnsi"/>
          <w:b/>
          <w:sz w:val="16"/>
          <w:szCs w:val="16"/>
        </w:rPr>
      </w:pPr>
    </w:p>
    <w:p w14:paraId="6F007310" w14:textId="77777777" w:rsidR="00FD127D" w:rsidRDefault="00FD127D" w:rsidP="00FD127D">
      <w:pPr>
        <w:pStyle w:val="ListParagraph"/>
        <w:tabs>
          <w:tab w:val="left" w:pos="720"/>
        </w:tabs>
        <w:ind w:left="0"/>
        <w:rPr>
          <w:rFonts w:asciiTheme="minorHAnsi" w:hAnsiTheme="minorHAnsi"/>
          <w:b/>
          <w:sz w:val="16"/>
          <w:szCs w:val="16"/>
        </w:rPr>
      </w:pPr>
    </w:p>
    <w:p w14:paraId="7F4B2931" w14:textId="77777777" w:rsidR="00FD127D" w:rsidRDefault="00FD127D" w:rsidP="00FD127D">
      <w:pPr>
        <w:pStyle w:val="ListParagraph"/>
        <w:tabs>
          <w:tab w:val="left" w:pos="720"/>
        </w:tabs>
        <w:ind w:left="0"/>
        <w:rPr>
          <w:rFonts w:asciiTheme="minorHAnsi" w:hAnsiTheme="minorHAnsi"/>
          <w:b/>
          <w:sz w:val="16"/>
          <w:szCs w:val="16"/>
        </w:rPr>
      </w:pPr>
    </w:p>
    <w:p w14:paraId="01782ABA" w14:textId="77777777" w:rsidR="00FD127D" w:rsidRDefault="00FD127D" w:rsidP="00FD127D">
      <w:pPr>
        <w:pStyle w:val="ListParagraph"/>
        <w:tabs>
          <w:tab w:val="left" w:pos="720"/>
        </w:tabs>
        <w:ind w:left="0"/>
        <w:rPr>
          <w:rFonts w:asciiTheme="minorHAnsi" w:hAnsiTheme="minorHAnsi"/>
          <w:b/>
          <w:sz w:val="16"/>
          <w:szCs w:val="16"/>
        </w:rPr>
      </w:pPr>
    </w:p>
    <w:p w14:paraId="7A0BC0AA" w14:textId="77777777" w:rsidR="00FD127D" w:rsidRDefault="00FD127D" w:rsidP="00FD127D">
      <w:pPr>
        <w:pStyle w:val="ListParagraph"/>
        <w:tabs>
          <w:tab w:val="left" w:pos="720"/>
        </w:tabs>
        <w:ind w:left="0"/>
        <w:rPr>
          <w:rFonts w:asciiTheme="minorHAnsi" w:hAnsiTheme="minorHAnsi"/>
          <w:b/>
          <w:sz w:val="16"/>
          <w:szCs w:val="16"/>
        </w:rPr>
      </w:pPr>
    </w:p>
    <w:p w14:paraId="2FEB2236" w14:textId="77777777" w:rsidR="00FD127D" w:rsidRDefault="00FD127D" w:rsidP="00FD127D">
      <w:pPr>
        <w:pStyle w:val="ListParagraph"/>
        <w:tabs>
          <w:tab w:val="left" w:pos="720"/>
        </w:tabs>
        <w:ind w:left="0"/>
        <w:rPr>
          <w:rFonts w:asciiTheme="minorHAnsi" w:hAnsiTheme="minorHAnsi"/>
          <w:b/>
          <w:sz w:val="16"/>
          <w:szCs w:val="16"/>
        </w:rPr>
      </w:pPr>
    </w:p>
    <w:p w14:paraId="6A8C3892" w14:textId="77777777" w:rsidR="00FD127D" w:rsidRDefault="00FD127D" w:rsidP="00FD127D">
      <w:pPr>
        <w:pStyle w:val="ListParagraph"/>
        <w:tabs>
          <w:tab w:val="left" w:pos="720"/>
        </w:tabs>
        <w:ind w:left="0"/>
        <w:rPr>
          <w:rFonts w:asciiTheme="minorHAnsi" w:hAnsiTheme="minorHAnsi"/>
          <w:b/>
          <w:sz w:val="16"/>
          <w:szCs w:val="16"/>
        </w:rPr>
      </w:pPr>
    </w:p>
    <w:p w14:paraId="206339C5" w14:textId="77777777" w:rsidR="00FD127D" w:rsidRDefault="00FD127D" w:rsidP="00FD127D">
      <w:pPr>
        <w:pStyle w:val="ListParagraph"/>
        <w:tabs>
          <w:tab w:val="left" w:pos="720"/>
        </w:tabs>
        <w:ind w:left="0"/>
        <w:rPr>
          <w:rFonts w:asciiTheme="minorHAnsi" w:hAnsiTheme="minorHAnsi"/>
          <w:b/>
          <w:sz w:val="16"/>
          <w:szCs w:val="16"/>
        </w:rPr>
      </w:pPr>
    </w:p>
    <w:p w14:paraId="19ABF04B" w14:textId="77777777" w:rsidR="00FD127D" w:rsidRDefault="00FD127D" w:rsidP="00FD127D">
      <w:pPr>
        <w:pStyle w:val="ListParagraph"/>
        <w:tabs>
          <w:tab w:val="left" w:pos="720"/>
        </w:tabs>
        <w:ind w:left="0"/>
        <w:rPr>
          <w:rFonts w:asciiTheme="minorHAnsi" w:hAnsiTheme="minorHAnsi"/>
          <w:b/>
          <w:sz w:val="16"/>
          <w:szCs w:val="16"/>
        </w:rPr>
      </w:pPr>
    </w:p>
    <w:p w14:paraId="742E29C9" w14:textId="77777777" w:rsidR="00FD127D" w:rsidRDefault="00FD127D" w:rsidP="00FD127D">
      <w:pPr>
        <w:pStyle w:val="ListParagraph"/>
        <w:tabs>
          <w:tab w:val="left" w:pos="720"/>
        </w:tabs>
        <w:ind w:left="0"/>
        <w:rPr>
          <w:rFonts w:asciiTheme="minorHAnsi" w:hAnsiTheme="minorHAnsi"/>
          <w:b/>
          <w:sz w:val="16"/>
          <w:szCs w:val="16"/>
        </w:rPr>
      </w:pPr>
    </w:p>
    <w:p w14:paraId="2A05FB3B" w14:textId="77777777" w:rsidR="00FD127D" w:rsidRDefault="00FD127D" w:rsidP="00FD127D">
      <w:pPr>
        <w:pStyle w:val="ListParagraph"/>
        <w:tabs>
          <w:tab w:val="left" w:pos="720"/>
        </w:tabs>
        <w:ind w:left="0"/>
        <w:rPr>
          <w:rFonts w:asciiTheme="minorHAnsi" w:hAnsiTheme="minorHAnsi"/>
          <w:b/>
          <w:sz w:val="16"/>
          <w:szCs w:val="16"/>
        </w:rPr>
      </w:pPr>
    </w:p>
    <w:p w14:paraId="4283DFF9" w14:textId="77777777" w:rsidR="00FD127D" w:rsidRDefault="00FD127D" w:rsidP="00FD127D">
      <w:pPr>
        <w:pStyle w:val="ListParagraph"/>
        <w:tabs>
          <w:tab w:val="left" w:pos="720"/>
        </w:tabs>
        <w:ind w:left="0"/>
        <w:rPr>
          <w:rFonts w:asciiTheme="minorHAnsi" w:hAnsiTheme="minorHAnsi"/>
          <w:b/>
          <w:sz w:val="16"/>
          <w:szCs w:val="16"/>
        </w:rPr>
      </w:pPr>
    </w:p>
    <w:p w14:paraId="58342F9E" w14:textId="77777777" w:rsidR="00FD127D" w:rsidRDefault="00FD127D" w:rsidP="00FD127D">
      <w:pPr>
        <w:pStyle w:val="ListParagraph"/>
        <w:tabs>
          <w:tab w:val="left" w:pos="720"/>
        </w:tabs>
        <w:ind w:left="0"/>
        <w:rPr>
          <w:rFonts w:asciiTheme="minorHAnsi" w:hAnsiTheme="minorHAnsi"/>
          <w:b/>
          <w:sz w:val="16"/>
          <w:szCs w:val="16"/>
        </w:rPr>
      </w:pPr>
    </w:p>
    <w:p w14:paraId="6513AA45" w14:textId="77777777" w:rsidR="00FD127D" w:rsidRDefault="00FD127D" w:rsidP="00FD127D">
      <w:pPr>
        <w:pStyle w:val="ListParagraph"/>
        <w:tabs>
          <w:tab w:val="left" w:pos="720"/>
        </w:tabs>
        <w:ind w:left="0"/>
        <w:rPr>
          <w:rFonts w:asciiTheme="minorHAnsi" w:hAnsiTheme="minorHAnsi"/>
          <w:b/>
          <w:sz w:val="16"/>
          <w:szCs w:val="16"/>
        </w:rPr>
      </w:pPr>
    </w:p>
    <w:p w14:paraId="3E780C28" w14:textId="77777777" w:rsidR="00FD127D" w:rsidRDefault="00FD127D" w:rsidP="00FD127D">
      <w:pPr>
        <w:pStyle w:val="ListParagraph"/>
        <w:tabs>
          <w:tab w:val="left" w:pos="720"/>
        </w:tabs>
        <w:ind w:left="0"/>
        <w:rPr>
          <w:rFonts w:asciiTheme="minorHAnsi" w:hAnsiTheme="minorHAnsi"/>
          <w:b/>
          <w:sz w:val="16"/>
          <w:szCs w:val="16"/>
        </w:rPr>
      </w:pPr>
    </w:p>
    <w:p w14:paraId="1E77345F" w14:textId="77777777" w:rsidR="00FD127D" w:rsidRDefault="00FD127D" w:rsidP="00FD127D">
      <w:pPr>
        <w:pStyle w:val="ListParagraph"/>
        <w:tabs>
          <w:tab w:val="left" w:pos="720"/>
        </w:tabs>
        <w:ind w:left="0"/>
        <w:rPr>
          <w:rFonts w:asciiTheme="minorHAnsi" w:hAnsiTheme="minorHAnsi"/>
          <w:b/>
          <w:sz w:val="16"/>
          <w:szCs w:val="16"/>
        </w:rPr>
      </w:pPr>
    </w:p>
    <w:p w14:paraId="5E20F22F" w14:textId="77777777" w:rsidR="00FD127D" w:rsidRDefault="00FD127D" w:rsidP="00FD127D">
      <w:pPr>
        <w:pStyle w:val="ListParagraph"/>
        <w:tabs>
          <w:tab w:val="left" w:pos="720"/>
        </w:tabs>
        <w:ind w:left="0"/>
        <w:rPr>
          <w:rFonts w:asciiTheme="minorHAnsi" w:hAnsiTheme="minorHAnsi"/>
          <w:b/>
          <w:sz w:val="16"/>
          <w:szCs w:val="16"/>
        </w:rPr>
      </w:pPr>
    </w:p>
    <w:p w14:paraId="30F7CE77" w14:textId="77777777" w:rsidR="00FD127D" w:rsidRDefault="00FD127D" w:rsidP="00FD127D">
      <w:pPr>
        <w:pStyle w:val="ListParagraph"/>
        <w:tabs>
          <w:tab w:val="left" w:pos="720"/>
        </w:tabs>
        <w:ind w:left="0"/>
        <w:rPr>
          <w:rFonts w:asciiTheme="minorHAnsi" w:hAnsiTheme="minorHAnsi"/>
          <w:b/>
          <w:sz w:val="16"/>
          <w:szCs w:val="16"/>
        </w:rPr>
      </w:pPr>
    </w:p>
    <w:p w14:paraId="2DB87975" w14:textId="77777777" w:rsidR="00FD127D" w:rsidRDefault="00FD127D" w:rsidP="00FD127D">
      <w:pPr>
        <w:pStyle w:val="ListParagraph"/>
        <w:tabs>
          <w:tab w:val="left" w:pos="720"/>
        </w:tabs>
        <w:ind w:left="0"/>
        <w:rPr>
          <w:rFonts w:asciiTheme="minorHAnsi" w:hAnsiTheme="minorHAnsi"/>
          <w:b/>
          <w:sz w:val="16"/>
          <w:szCs w:val="16"/>
        </w:rPr>
      </w:pPr>
    </w:p>
    <w:p w14:paraId="19184942" w14:textId="77777777" w:rsidR="00FD127D" w:rsidRDefault="00FD127D" w:rsidP="00FD127D">
      <w:pPr>
        <w:pStyle w:val="ListParagraph"/>
        <w:tabs>
          <w:tab w:val="left" w:pos="720"/>
        </w:tabs>
        <w:ind w:left="0"/>
        <w:rPr>
          <w:rFonts w:asciiTheme="minorHAnsi" w:hAnsiTheme="minorHAnsi"/>
          <w:b/>
          <w:sz w:val="16"/>
          <w:szCs w:val="16"/>
        </w:rPr>
      </w:pPr>
    </w:p>
    <w:p w14:paraId="53BF34F4" w14:textId="77777777" w:rsidR="00FD127D" w:rsidRDefault="00FD127D" w:rsidP="00FD127D">
      <w:pPr>
        <w:pStyle w:val="ListParagraph"/>
        <w:tabs>
          <w:tab w:val="left" w:pos="720"/>
        </w:tabs>
        <w:ind w:left="0"/>
        <w:rPr>
          <w:rFonts w:asciiTheme="minorHAnsi" w:hAnsiTheme="minorHAnsi"/>
          <w:b/>
          <w:sz w:val="16"/>
          <w:szCs w:val="16"/>
        </w:rPr>
      </w:pPr>
    </w:p>
    <w:p w14:paraId="695F5585" w14:textId="77777777" w:rsidR="00FD127D" w:rsidRDefault="00FD127D" w:rsidP="00FD127D">
      <w:pPr>
        <w:pStyle w:val="ListParagraph"/>
        <w:tabs>
          <w:tab w:val="left" w:pos="720"/>
        </w:tabs>
        <w:ind w:left="0"/>
        <w:rPr>
          <w:rFonts w:asciiTheme="minorHAnsi" w:hAnsiTheme="minorHAnsi"/>
          <w:b/>
          <w:sz w:val="16"/>
          <w:szCs w:val="16"/>
        </w:rPr>
      </w:pPr>
    </w:p>
    <w:p w14:paraId="6139DC2B" w14:textId="77777777" w:rsidR="00FD127D" w:rsidRDefault="00FD127D" w:rsidP="00FD127D">
      <w:pPr>
        <w:pStyle w:val="ListParagraph"/>
        <w:tabs>
          <w:tab w:val="left" w:pos="720"/>
        </w:tabs>
        <w:ind w:left="0"/>
        <w:rPr>
          <w:rFonts w:asciiTheme="minorHAnsi" w:hAnsiTheme="minorHAnsi"/>
          <w:b/>
          <w:sz w:val="16"/>
          <w:szCs w:val="16"/>
        </w:rPr>
      </w:pPr>
    </w:p>
    <w:p w14:paraId="03C04F11" w14:textId="77777777" w:rsidR="00FD127D" w:rsidRPr="001105E3" w:rsidRDefault="00FD127D" w:rsidP="00FD127D">
      <w:pPr>
        <w:pStyle w:val="ListParagraph"/>
        <w:tabs>
          <w:tab w:val="left" w:pos="720"/>
        </w:tabs>
        <w:ind w:left="0"/>
        <w:jc w:val="center"/>
        <w:rPr>
          <w:rFonts w:asciiTheme="minorHAnsi" w:hAnsiTheme="minorHAnsi"/>
          <w:i/>
          <w:sz w:val="16"/>
          <w:szCs w:val="16"/>
        </w:rPr>
      </w:pPr>
    </w:p>
    <w:p w14:paraId="03A5F2CE" w14:textId="1AC30580" w:rsidR="00FD127D" w:rsidRDefault="00FD127D" w:rsidP="00FD127D">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w:t>
      </w:r>
      <w:r w:rsidRPr="00300A89">
        <w:rPr>
          <w:rFonts w:asciiTheme="minorHAnsi" w:hAnsiTheme="minorHAnsi"/>
          <w:i/>
          <w:sz w:val="22"/>
        </w:rPr>
        <w:t xml:space="preserve"> Confidential Treatment </w:t>
      </w:r>
      <w:r w:rsidRPr="001105E3">
        <w:rPr>
          <w:rFonts w:asciiTheme="minorHAnsi" w:hAnsiTheme="minorHAnsi"/>
          <w:i/>
          <w:sz w:val="22"/>
          <w:szCs w:val="22"/>
        </w:rPr>
        <w:t>is requested.</w:t>
      </w:r>
      <w:r>
        <w:rPr>
          <w:rFonts w:asciiTheme="minorHAnsi" w:hAnsiTheme="minorHAnsi"/>
          <w:i/>
          <w:sz w:val="22"/>
          <w:szCs w:val="22"/>
        </w:rPr>
        <w:t>)</w:t>
      </w:r>
    </w:p>
    <w:p w14:paraId="10608216" w14:textId="77777777" w:rsidR="00FD127D" w:rsidRPr="009A2178" w:rsidRDefault="00FD127D" w:rsidP="00300A89">
      <w:pPr>
        <w:contextualSpacing/>
        <w:jc w:val="center"/>
        <w:rPr>
          <w:rFonts w:asciiTheme="minorHAnsi" w:hAnsiTheme="minorHAnsi"/>
          <w:b/>
          <w:sz w:val="22"/>
          <w:szCs w:val="22"/>
        </w:rPr>
      </w:pPr>
      <w:r>
        <w:rPr>
          <w:rFonts w:asciiTheme="minorHAnsi" w:hAnsiTheme="minorHAnsi"/>
          <w:b/>
          <w:sz w:val="22"/>
          <w:szCs w:val="22"/>
        </w:rPr>
        <w:br w:type="page"/>
      </w:r>
      <w:r>
        <w:rPr>
          <w:rFonts w:asciiTheme="minorHAnsi" w:hAnsiTheme="minorHAnsi"/>
          <w:b/>
          <w:sz w:val="22"/>
          <w:szCs w:val="22"/>
        </w:rPr>
        <w:lastRenderedPageBreak/>
        <w:t>Part 2 -</w:t>
      </w:r>
      <w:r w:rsidRPr="009A2178">
        <w:rPr>
          <w:rFonts w:asciiTheme="minorHAnsi" w:hAnsiTheme="minorHAnsi"/>
          <w:b/>
          <w:sz w:val="22"/>
          <w:szCs w:val="22"/>
        </w:rPr>
        <w:t xml:space="preserve"> Confidential Treatment </w:t>
      </w:r>
      <w:r>
        <w:rPr>
          <w:rFonts w:asciiTheme="minorHAnsi" w:hAnsiTheme="minorHAnsi"/>
          <w:b/>
          <w:sz w:val="22"/>
          <w:szCs w:val="22"/>
        </w:rPr>
        <w:t>i</w:t>
      </w:r>
      <w:r w:rsidRPr="009A2178">
        <w:rPr>
          <w:rFonts w:asciiTheme="minorHAnsi" w:hAnsiTheme="minorHAnsi"/>
          <w:b/>
          <w:sz w:val="22"/>
          <w:szCs w:val="22"/>
        </w:rPr>
        <w:t>s Requested</w:t>
      </w:r>
    </w:p>
    <w:p w14:paraId="442B175A" w14:textId="77777777" w:rsidR="005E3A4F" w:rsidRPr="009A2178" w:rsidRDefault="005E3A4F" w:rsidP="005E3A4F">
      <w:pPr>
        <w:tabs>
          <w:tab w:val="left" w:pos="180"/>
          <w:tab w:val="left" w:pos="360"/>
        </w:tabs>
        <w:contextualSpacing/>
        <w:jc w:val="both"/>
        <w:rPr>
          <w:rFonts w:asciiTheme="minorHAnsi" w:hAnsiTheme="minorHAnsi"/>
          <w:b/>
          <w:sz w:val="16"/>
          <w:szCs w:val="16"/>
        </w:rPr>
      </w:pPr>
    </w:p>
    <w:p w14:paraId="442BB1E9" w14:textId="77777777" w:rsidR="005E3A4F" w:rsidRPr="005E3A4F" w:rsidRDefault="005E3A4F" w:rsidP="005E3A4F">
      <w:pPr>
        <w:contextualSpacing/>
        <w:jc w:val="both"/>
        <w:rPr>
          <w:rFonts w:asciiTheme="minorHAnsi" w:hAnsiTheme="minorHAnsi" w:cstheme="minorHAnsi"/>
          <w:b/>
          <w:i/>
          <w:sz w:val="22"/>
          <w:szCs w:val="22"/>
        </w:rPr>
      </w:pPr>
      <w:r w:rsidRPr="005E3A4F">
        <w:rPr>
          <w:rFonts w:asciiTheme="minorHAnsi" w:hAnsiTheme="minorHAnsi" w:cstheme="minorHAnsi"/>
          <w:b/>
          <w:i/>
          <w:sz w:val="22"/>
          <w:szCs w:val="22"/>
        </w:rPr>
        <w:t xml:space="preserve">The below information is to be completed and signed </w:t>
      </w:r>
      <w:r w:rsidRPr="005E3A4F">
        <w:rPr>
          <w:rFonts w:asciiTheme="minorHAnsi" w:hAnsiTheme="minorHAnsi" w:cstheme="minorHAnsi"/>
          <w:b/>
          <w:i/>
          <w:sz w:val="22"/>
          <w:szCs w:val="22"/>
          <w:u w:val="single"/>
        </w:rPr>
        <w:t>ONLY</w:t>
      </w:r>
      <w:r w:rsidRPr="005E3A4F">
        <w:rPr>
          <w:rFonts w:asciiTheme="minorHAnsi" w:hAnsiTheme="minorHAnsi" w:cstheme="minorHAnsi"/>
          <w:b/>
          <w:i/>
          <w:sz w:val="22"/>
          <w:szCs w:val="22"/>
        </w:rPr>
        <w:t xml:space="preserve"> if Respondent is requesting confidential treatment of any information submitted in its Proposal.</w:t>
      </w:r>
    </w:p>
    <w:p w14:paraId="5B5505CB" w14:textId="77777777" w:rsidR="005E3A4F" w:rsidRPr="005E3A4F" w:rsidRDefault="005E3A4F" w:rsidP="005E3A4F">
      <w:pPr>
        <w:tabs>
          <w:tab w:val="left" w:pos="720"/>
        </w:tabs>
        <w:jc w:val="both"/>
        <w:rPr>
          <w:rFonts w:asciiTheme="minorHAnsi" w:hAnsiTheme="minorHAnsi" w:cstheme="minorHAnsi"/>
          <w:sz w:val="22"/>
          <w:szCs w:val="22"/>
        </w:rPr>
      </w:pPr>
    </w:p>
    <w:p w14:paraId="67CC27E4" w14:textId="77777777" w:rsidR="005E3A4F" w:rsidRPr="005E3A4F" w:rsidRDefault="005E3A4F" w:rsidP="005E3A4F">
      <w:pPr>
        <w:jc w:val="both"/>
        <w:rPr>
          <w:rFonts w:asciiTheme="minorHAnsi" w:hAnsiTheme="minorHAnsi" w:cstheme="minorHAnsi"/>
          <w:sz w:val="22"/>
          <w:szCs w:val="22"/>
        </w:rPr>
      </w:pPr>
      <w:r w:rsidRPr="005E3A4F">
        <w:rPr>
          <w:rFonts w:asciiTheme="minorHAnsi" w:hAnsiTheme="minorHAnsi" w:cstheme="minorHAnsi"/>
          <w:b/>
          <w:sz w:val="22"/>
          <w:szCs w:val="22"/>
        </w:rPr>
        <w:t>NOTE:</w:t>
      </w:r>
      <w:r w:rsidRPr="005E3A4F">
        <w:rPr>
          <w:rFonts w:asciiTheme="minorHAnsi" w:hAnsiTheme="minorHAnsi" w:cstheme="minorHAnsi"/>
          <w:sz w:val="22"/>
          <w:szCs w:val="22"/>
        </w:rPr>
        <w:t xml:space="preserve"> </w:t>
      </w:r>
    </w:p>
    <w:p w14:paraId="1E234C4B"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rPr>
      </w:pPr>
      <w:r w:rsidRPr="005E3A4F">
        <w:rPr>
          <w:rFonts w:asciiTheme="minorHAnsi" w:hAnsiTheme="minorHAnsi" w:cstheme="minorHAnsi"/>
          <w:b/>
          <w:i/>
          <w:sz w:val="22"/>
          <w:szCs w:val="22"/>
          <w:u w:val="single"/>
        </w:rPr>
        <w:t>Completion of this Form is the sole means of requesting confidential treatment</w:t>
      </w:r>
      <w:r w:rsidRPr="005E3A4F">
        <w:rPr>
          <w:rFonts w:asciiTheme="minorHAnsi" w:hAnsiTheme="minorHAnsi" w:cstheme="minorHAnsi"/>
          <w:b/>
          <w:sz w:val="22"/>
          <w:szCs w:val="22"/>
        </w:rPr>
        <w:t>.</w:t>
      </w:r>
    </w:p>
    <w:p w14:paraId="4B329364"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u w:val="single"/>
        </w:rPr>
      </w:pPr>
      <w:r w:rsidRPr="005E3A4F">
        <w:rPr>
          <w:rFonts w:asciiTheme="minorHAnsi" w:hAnsiTheme="minorHAnsi" w:cstheme="minorHAnsi"/>
          <w:b/>
          <w:i/>
          <w:sz w:val="22"/>
          <w:szCs w:val="22"/>
          <w:u w:val="single"/>
        </w:rPr>
        <w:t>A RESPONDENT MAY NOT REQUEST PRICING INFORMATION IN PROPOSALS BE HELD IN CONFIDENCE. </w:t>
      </w:r>
    </w:p>
    <w:p w14:paraId="6E4D3B5E" w14:textId="77777777" w:rsidR="005E3A4F" w:rsidRPr="009A2178" w:rsidRDefault="005E3A4F" w:rsidP="005E3A4F">
      <w:pPr>
        <w:jc w:val="both"/>
        <w:rPr>
          <w:rFonts w:asciiTheme="minorHAnsi" w:hAnsiTheme="minorHAnsi"/>
          <w:sz w:val="22"/>
          <w:szCs w:val="22"/>
        </w:rPr>
      </w:pPr>
    </w:p>
    <w:p w14:paraId="23EB6F66"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Completion of the Form and Agency’s acceptance of </w:t>
      </w:r>
      <w:r>
        <w:rPr>
          <w:rFonts w:asciiTheme="minorHAnsi" w:hAnsiTheme="minorHAnsi"/>
          <w:sz w:val="22"/>
          <w:szCs w:val="22"/>
        </w:rPr>
        <w:t>Respondent</w:t>
      </w:r>
      <w:r w:rsidRPr="009A2178">
        <w:rPr>
          <w:rFonts w:asciiTheme="minorHAnsi" w:hAnsiTheme="minorHAnsi"/>
          <w:sz w:val="22"/>
          <w:szCs w:val="22"/>
        </w:rPr>
        <w:t xml:space="preserve">’s submission does not guarantee the agency will grant </w:t>
      </w:r>
      <w:r>
        <w:rPr>
          <w:rFonts w:asciiTheme="minorHAnsi" w:hAnsiTheme="minorHAnsi"/>
          <w:sz w:val="22"/>
          <w:szCs w:val="22"/>
        </w:rPr>
        <w:t>Respondent</w:t>
      </w:r>
      <w:r w:rsidRPr="009A2178">
        <w:rPr>
          <w:rFonts w:asciiTheme="minorHAnsi" w:hAnsiTheme="minorHAnsi"/>
          <w:sz w:val="22"/>
          <w:szCs w:val="22"/>
        </w:rPr>
        <w:t xml:space="preserve">’s request for confidentiality. The Agency may reject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entirely in the event </w:t>
      </w:r>
      <w:r>
        <w:rPr>
          <w:rFonts w:asciiTheme="minorHAnsi" w:hAnsiTheme="minorHAnsi"/>
          <w:sz w:val="22"/>
          <w:szCs w:val="22"/>
        </w:rPr>
        <w:t>Respondent</w:t>
      </w:r>
      <w:r w:rsidRPr="009A2178">
        <w:rPr>
          <w:rFonts w:asciiTheme="minorHAnsi" w:hAnsiTheme="minorHAnsi"/>
          <w:sz w:val="22"/>
          <w:szCs w:val="22"/>
        </w:rPr>
        <w:t xml:space="preserve"> requests confidentiality and does </w:t>
      </w:r>
      <w:r>
        <w:rPr>
          <w:rFonts w:asciiTheme="minorHAnsi" w:hAnsiTheme="minorHAnsi"/>
          <w:sz w:val="22"/>
          <w:szCs w:val="22"/>
        </w:rPr>
        <w:t xml:space="preserve">not </w:t>
      </w:r>
      <w:r w:rsidRPr="009A2178">
        <w:rPr>
          <w:rFonts w:asciiTheme="minorHAnsi" w:hAnsiTheme="minorHAnsi"/>
          <w:sz w:val="22"/>
          <w:szCs w:val="22"/>
        </w:rPr>
        <w:t xml:space="preserve">submit a fully completed Form or requests confidentiality for portions of its </w:t>
      </w:r>
      <w:r>
        <w:rPr>
          <w:rFonts w:asciiTheme="minorHAnsi" w:hAnsiTheme="minorHAnsi"/>
          <w:sz w:val="22"/>
          <w:szCs w:val="22"/>
        </w:rPr>
        <w:t>Proposal</w:t>
      </w:r>
      <w:r w:rsidRPr="009A2178">
        <w:rPr>
          <w:rFonts w:asciiTheme="minorHAnsi" w:hAnsiTheme="minorHAnsi"/>
          <w:sz w:val="22"/>
          <w:szCs w:val="22"/>
        </w:rPr>
        <w:t xml:space="preserve"> that are improper under the </w:t>
      </w:r>
      <w:r>
        <w:rPr>
          <w:rFonts w:asciiTheme="minorHAnsi" w:hAnsiTheme="minorHAnsi"/>
          <w:sz w:val="22"/>
          <w:szCs w:val="22"/>
        </w:rPr>
        <w:t>RFP</w:t>
      </w:r>
      <w:r w:rsidRPr="009A2178">
        <w:rPr>
          <w:rFonts w:asciiTheme="minorHAnsi" w:hAnsiTheme="minorHAnsi"/>
          <w:sz w:val="22"/>
          <w:szCs w:val="22"/>
        </w:rPr>
        <w:t>.</w:t>
      </w:r>
    </w:p>
    <w:p w14:paraId="1A1D656A" w14:textId="77777777" w:rsidR="005E3A4F" w:rsidRPr="009A2178" w:rsidRDefault="005E3A4F" w:rsidP="005E3A4F">
      <w:pPr>
        <w:pStyle w:val="ListParagraph"/>
        <w:ind w:left="900"/>
        <w:contextualSpacing/>
        <w:jc w:val="both"/>
        <w:rPr>
          <w:rFonts w:asciiTheme="minorHAnsi" w:hAnsiTheme="minorHAnsi"/>
          <w:sz w:val="16"/>
          <w:szCs w:val="16"/>
        </w:rPr>
      </w:pPr>
    </w:p>
    <w:p w14:paraId="74C84050" w14:textId="77777777" w:rsidR="005E3A4F" w:rsidRPr="009A2178" w:rsidRDefault="005E3A4F" w:rsidP="005E3A4F">
      <w:pPr>
        <w:jc w:val="both"/>
        <w:rPr>
          <w:rFonts w:asciiTheme="minorHAnsi" w:hAnsiTheme="minorHAnsi"/>
          <w:b/>
          <w:sz w:val="22"/>
          <w:szCs w:val="22"/>
        </w:rPr>
      </w:pPr>
      <w:r w:rsidRPr="009A2178">
        <w:rPr>
          <w:rFonts w:asciiTheme="minorHAnsi" w:hAnsiTheme="minorHAnsi"/>
          <w:b/>
          <w:sz w:val="22"/>
          <w:szCs w:val="22"/>
        </w:rPr>
        <w:t xml:space="preserve">Please provide the information in the table below.  </w:t>
      </w:r>
      <w:r>
        <w:rPr>
          <w:rFonts w:asciiTheme="minorHAnsi" w:hAnsiTheme="minorHAnsi"/>
          <w:b/>
          <w:sz w:val="22"/>
          <w:szCs w:val="22"/>
        </w:rPr>
        <w:t>Respondent</w:t>
      </w:r>
      <w:r w:rsidRPr="009A2178">
        <w:rPr>
          <w:rFonts w:asciiTheme="minorHAnsi" w:hAnsiTheme="minorHAnsi"/>
          <w:b/>
          <w:sz w:val="22"/>
          <w:szCs w:val="22"/>
        </w:rPr>
        <w:t xml:space="preserve"> may add additional lines if necessary or add additional pages using the same format as the table below. </w:t>
      </w:r>
    </w:p>
    <w:tbl>
      <w:tblPr>
        <w:tblW w:w="0" w:type="auto"/>
        <w:tblInd w:w="-5" w:type="dxa"/>
        <w:tblLook w:val="04A0" w:firstRow="1" w:lastRow="0" w:firstColumn="1" w:lastColumn="0" w:noHBand="0" w:noVBand="1"/>
      </w:tblPr>
      <w:tblGrid>
        <w:gridCol w:w="739"/>
        <w:gridCol w:w="2219"/>
        <w:gridCol w:w="1542"/>
        <w:gridCol w:w="2070"/>
        <w:gridCol w:w="2785"/>
      </w:tblGrid>
      <w:tr w:rsidR="005E3A4F" w:rsidRPr="009A2178" w14:paraId="3A64C07A" w14:textId="77777777" w:rsidTr="00204680">
        <w:trPr>
          <w:trHeight w:val="1200"/>
        </w:trPr>
        <w:tc>
          <w:tcPr>
            <w:tcW w:w="739" w:type="dxa"/>
            <w:tcBorders>
              <w:top w:val="single" w:sz="4" w:space="0" w:color="auto"/>
              <w:left w:val="single" w:sz="4" w:space="0" w:color="auto"/>
              <w:bottom w:val="single" w:sz="4" w:space="0" w:color="auto"/>
              <w:right w:val="single" w:sz="4" w:space="0" w:color="auto"/>
            </w:tcBorders>
            <w:shd w:val="clear" w:color="000000" w:fill="BFBFBF"/>
            <w:hideMark/>
          </w:tcPr>
          <w:p w14:paraId="41582EBB" w14:textId="77777777" w:rsidR="005E3A4F" w:rsidRPr="009A2178" w:rsidRDefault="005E3A4F" w:rsidP="00204680">
            <w:pPr>
              <w:rPr>
                <w:rFonts w:asciiTheme="minorHAnsi" w:hAnsiTheme="minorHAnsi"/>
                <w:sz w:val="16"/>
                <w:szCs w:val="16"/>
              </w:rPr>
            </w:pPr>
            <w:r>
              <w:rPr>
                <w:rFonts w:asciiTheme="minorHAnsi" w:hAnsiTheme="minorHAnsi"/>
                <w:sz w:val="16"/>
                <w:szCs w:val="16"/>
              </w:rPr>
              <w:t>RFP</w:t>
            </w:r>
            <w:r w:rsidRPr="009A2178">
              <w:rPr>
                <w:rFonts w:asciiTheme="minorHAnsi" w:hAnsiTheme="minorHAnsi"/>
                <w:sz w:val="16"/>
                <w:szCs w:val="16"/>
              </w:rPr>
              <w:t xml:space="preserve"> Section:</w:t>
            </w:r>
          </w:p>
        </w:tc>
        <w:tc>
          <w:tcPr>
            <w:tcW w:w="2219" w:type="dxa"/>
            <w:tcBorders>
              <w:top w:val="single" w:sz="4" w:space="0" w:color="auto"/>
              <w:left w:val="nil"/>
              <w:bottom w:val="single" w:sz="4" w:space="0" w:color="auto"/>
              <w:right w:val="single" w:sz="4" w:space="0" w:color="auto"/>
            </w:tcBorders>
            <w:shd w:val="clear" w:color="000000" w:fill="BFBFBF"/>
            <w:hideMark/>
          </w:tcPr>
          <w:p w14:paraId="6F05848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cite the specific grounds in </w:t>
            </w:r>
            <w:r w:rsidRPr="009A2178">
              <w:rPr>
                <w:rFonts w:asciiTheme="minorHAnsi" w:hAnsiTheme="minorHAnsi" w:cs="Calibri"/>
                <w:i/>
                <w:iCs/>
                <w:sz w:val="16"/>
                <w:szCs w:val="16"/>
              </w:rPr>
              <w:t>Iowa Code Chapter 22</w:t>
            </w:r>
            <w:r w:rsidRPr="009A2178">
              <w:rPr>
                <w:rFonts w:asciiTheme="minorHAnsi" w:hAnsiTheme="minorHAnsi" w:cs="Calibri"/>
                <w:sz w:val="16"/>
                <w:szCs w:val="16"/>
              </w:rPr>
              <w:t xml:space="preserve"> or other applicable law which supports treatment of the </w:t>
            </w:r>
            <w:r>
              <w:rPr>
                <w:rFonts w:asciiTheme="minorHAnsi" w:hAnsiTheme="minorHAnsi" w:cs="Calibri"/>
                <w:sz w:val="16"/>
                <w:szCs w:val="16"/>
              </w:rPr>
              <w:t>information</w:t>
            </w:r>
            <w:r w:rsidRPr="009A2178">
              <w:rPr>
                <w:rFonts w:asciiTheme="minorHAnsi" w:hAnsiTheme="minorHAnsi" w:cs="Calibri"/>
                <w:sz w:val="16"/>
                <w:szCs w:val="16"/>
              </w:rPr>
              <w:t xml:space="preserve"> as confidential.</w:t>
            </w:r>
          </w:p>
        </w:tc>
        <w:tc>
          <w:tcPr>
            <w:tcW w:w="1542" w:type="dxa"/>
            <w:tcBorders>
              <w:top w:val="single" w:sz="4" w:space="0" w:color="auto"/>
              <w:left w:val="nil"/>
              <w:bottom w:val="single" w:sz="4" w:space="0" w:color="auto"/>
              <w:right w:val="single" w:sz="4" w:space="0" w:color="auto"/>
            </w:tcBorders>
            <w:shd w:val="clear" w:color="000000" w:fill="BFBFBF"/>
          </w:tcPr>
          <w:p w14:paraId="41BA7C5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justify why the </w:t>
            </w:r>
            <w:r>
              <w:rPr>
                <w:rFonts w:asciiTheme="minorHAnsi" w:hAnsiTheme="minorHAnsi"/>
                <w:sz w:val="16"/>
                <w:szCs w:val="16"/>
              </w:rPr>
              <w:t>information</w:t>
            </w:r>
            <w:r w:rsidRPr="009A2178">
              <w:rPr>
                <w:rFonts w:asciiTheme="minorHAnsi" w:hAnsiTheme="minorHAnsi"/>
                <w:sz w:val="16"/>
                <w:szCs w:val="16"/>
              </w:rPr>
              <w:t xml:space="preserve"> should be kept in confidence.</w:t>
            </w:r>
          </w:p>
        </w:tc>
        <w:tc>
          <w:tcPr>
            <w:tcW w:w="2070" w:type="dxa"/>
            <w:tcBorders>
              <w:top w:val="single" w:sz="4" w:space="0" w:color="auto"/>
              <w:left w:val="single" w:sz="4" w:space="0" w:color="auto"/>
              <w:bottom w:val="single" w:sz="4" w:space="0" w:color="auto"/>
              <w:right w:val="single" w:sz="4" w:space="0" w:color="auto"/>
            </w:tcBorders>
            <w:shd w:val="clear" w:color="000000" w:fill="BFBFBF"/>
            <w:hideMark/>
          </w:tcPr>
          <w:p w14:paraId="2A41307C"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explain why disclosure of the </w:t>
            </w:r>
            <w:r>
              <w:rPr>
                <w:rFonts w:asciiTheme="minorHAnsi" w:hAnsiTheme="minorHAnsi" w:cs="Calibri"/>
                <w:sz w:val="16"/>
                <w:szCs w:val="16"/>
              </w:rPr>
              <w:t>information</w:t>
            </w:r>
            <w:r w:rsidRPr="009A2178">
              <w:rPr>
                <w:rFonts w:asciiTheme="minorHAnsi" w:hAnsiTheme="minorHAnsi" w:cs="Calibri"/>
                <w:sz w:val="16"/>
                <w:szCs w:val="16"/>
              </w:rPr>
              <w:t xml:space="preserve"> would not be in the best interest of the public.</w:t>
            </w:r>
          </w:p>
        </w:tc>
        <w:tc>
          <w:tcPr>
            <w:tcW w:w="2785" w:type="dxa"/>
            <w:tcBorders>
              <w:top w:val="single" w:sz="4" w:space="0" w:color="auto"/>
              <w:left w:val="nil"/>
              <w:bottom w:val="single" w:sz="4" w:space="0" w:color="auto"/>
              <w:right w:val="single" w:sz="4" w:space="0" w:color="auto"/>
            </w:tcBorders>
            <w:shd w:val="clear" w:color="000000" w:fill="BFBFBF"/>
            <w:hideMark/>
          </w:tcPr>
          <w:p w14:paraId="21EDC9D5"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Respondent</w:t>
            </w:r>
            <w:r w:rsidRPr="009A2178">
              <w:rPr>
                <w:rFonts w:asciiTheme="minorHAnsi" w:hAnsiTheme="minorHAnsi"/>
                <w:sz w:val="16"/>
                <w:szCs w:val="16"/>
              </w:rPr>
              <w:t xml:space="preserve">’s organization authorized to respond to inquiries by the Agency concerning the status of confidential </w:t>
            </w:r>
            <w:r>
              <w:rPr>
                <w:rFonts w:asciiTheme="minorHAnsi" w:hAnsiTheme="minorHAnsi"/>
                <w:sz w:val="16"/>
                <w:szCs w:val="16"/>
              </w:rPr>
              <w:t>information</w:t>
            </w:r>
            <w:r w:rsidRPr="009A2178">
              <w:rPr>
                <w:rFonts w:asciiTheme="minorHAnsi" w:hAnsiTheme="minorHAnsi"/>
                <w:sz w:val="16"/>
                <w:szCs w:val="16"/>
              </w:rPr>
              <w:t>.</w:t>
            </w:r>
          </w:p>
        </w:tc>
      </w:tr>
      <w:tr w:rsidR="005E3A4F" w:rsidRPr="009A2178" w14:paraId="7286B3A2"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638E8D4"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1048E50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7883455"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F4C907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574E5103"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3D253240" w14:textId="77777777" w:rsidTr="00204680">
        <w:trPr>
          <w:trHeight w:val="6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34A63BF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6858801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26363BF6"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9A704C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676F8A9A"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49FB29ED" w14:textId="77777777" w:rsidTr="00204680">
        <w:trPr>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705A83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0F129C6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806AFCC"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3930E89"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0BA1670E"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1F8FD933"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384388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427934D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3EECCC82"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D6E7E1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32E89459" w14:textId="77777777" w:rsidR="005E3A4F" w:rsidRPr="009A2178" w:rsidRDefault="005E3A4F" w:rsidP="00204680">
            <w:pPr>
              <w:jc w:val="both"/>
              <w:rPr>
                <w:rFonts w:asciiTheme="minorHAnsi" w:hAnsiTheme="minorHAnsi"/>
              </w:rPr>
            </w:pPr>
            <w:r w:rsidRPr="009A2178">
              <w:rPr>
                <w:rFonts w:asciiTheme="minorHAnsi" w:hAnsiTheme="minorHAnsi"/>
              </w:rPr>
              <w:t> </w:t>
            </w:r>
          </w:p>
        </w:tc>
      </w:tr>
    </w:tbl>
    <w:p w14:paraId="6C8C3C36" w14:textId="77777777" w:rsidR="005E3A4F" w:rsidRPr="009A2178" w:rsidRDefault="005E3A4F" w:rsidP="005E3A4F">
      <w:pPr>
        <w:jc w:val="both"/>
        <w:rPr>
          <w:rFonts w:asciiTheme="minorHAnsi" w:hAnsiTheme="minorHAnsi"/>
          <w:sz w:val="16"/>
          <w:szCs w:val="16"/>
        </w:rPr>
      </w:pPr>
    </w:p>
    <w:p w14:paraId="5AEED6C8"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The </w:t>
      </w:r>
      <w:r>
        <w:rPr>
          <w:rFonts w:asciiTheme="minorHAnsi" w:hAnsiTheme="minorHAnsi"/>
          <w:sz w:val="22"/>
          <w:szCs w:val="22"/>
        </w:rPr>
        <w:t>Respondent</w:t>
      </w:r>
      <w:r w:rsidRPr="009A2178">
        <w:rPr>
          <w:rFonts w:asciiTheme="minorHAnsi" w:hAnsiTheme="minorHAnsi"/>
          <w:sz w:val="22"/>
          <w:szCs w:val="22"/>
        </w:rPr>
        <w:t xml:space="preserve"> shall place this Form completed and signed in its </w:t>
      </w:r>
      <w:r>
        <w:rPr>
          <w:rFonts w:asciiTheme="minorHAnsi" w:hAnsiTheme="minorHAnsi"/>
          <w:sz w:val="22"/>
          <w:szCs w:val="22"/>
        </w:rPr>
        <w:t>Proposal</w:t>
      </w:r>
      <w:r w:rsidRPr="009A2178">
        <w:rPr>
          <w:rFonts w:asciiTheme="minorHAnsi" w:hAnsiTheme="minorHAnsi"/>
          <w:sz w:val="22"/>
          <w:szCs w:val="22"/>
        </w:rPr>
        <w:t xml:space="preserve">.  A copy of this document shall be placed in all </w:t>
      </w:r>
      <w:r>
        <w:rPr>
          <w:rFonts w:asciiTheme="minorHAnsi" w:hAnsiTheme="minorHAnsi"/>
          <w:sz w:val="22"/>
          <w:szCs w:val="22"/>
        </w:rPr>
        <w:t>Proposal</w:t>
      </w:r>
      <w:r w:rsidRPr="009A2178">
        <w:rPr>
          <w:rFonts w:asciiTheme="minorHAnsi" w:hAnsiTheme="minorHAnsi"/>
          <w:sz w:val="22"/>
          <w:szCs w:val="22"/>
        </w:rPr>
        <w:t xml:space="preserve">s submitted including the Public Copy.  </w:t>
      </w:r>
    </w:p>
    <w:p w14:paraId="17B2978B" w14:textId="77777777" w:rsidR="005E3A4F" w:rsidRPr="009A2178" w:rsidRDefault="005E3A4F" w:rsidP="005E3A4F">
      <w:pPr>
        <w:jc w:val="both"/>
        <w:rPr>
          <w:rFonts w:asciiTheme="minorHAnsi" w:hAnsiTheme="minorHAnsi"/>
          <w:sz w:val="16"/>
          <w:szCs w:val="16"/>
        </w:rPr>
      </w:pPr>
    </w:p>
    <w:p w14:paraId="396C5DA7" w14:textId="77777777" w:rsidR="005E3A4F" w:rsidRPr="00B529C1" w:rsidRDefault="005E3A4F" w:rsidP="005E3A4F">
      <w:pPr>
        <w:pStyle w:val="ListParagraph"/>
        <w:numPr>
          <w:ilvl w:val="0"/>
          <w:numId w:val="31"/>
        </w:numPr>
        <w:ind w:left="180" w:hanging="180"/>
        <w:jc w:val="both"/>
        <w:rPr>
          <w:rFonts w:asciiTheme="minorHAnsi" w:hAnsiTheme="minorHAnsi"/>
          <w:b/>
          <w:i/>
          <w:sz w:val="22"/>
          <w:szCs w:val="22"/>
        </w:rPr>
      </w:pPr>
      <w:r w:rsidRPr="00B529C1">
        <w:rPr>
          <w:rFonts w:asciiTheme="minorHAnsi" w:hAnsiTheme="minorHAnsi"/>
          <w:b/>
          <w:i/>
          <w:sz w:val="22"/>
          <w:szCs w:val="22"/>
        </w:rPr>
        <w:t>If confidentiality is requested, failure to provide the information required on this Form may result in rejection of Respondent’s submittal to request confidentiality or rejection of the Proposal as being non-responsive.</w:t>
      </w:r>
    </w:p>
    <w:p w14:paraId="0D51A550" w14:textId="77777777" w:rsidR="005E3A4F" w:rsidRPr="009A2178" w:rsidRDefault="005E3A4F" w:rsidP="005E3A4F">
      <w:pPr>
        <w:ind w:left="180" w:hanging="180"/>
        <w:jc w:val="both"/>
        <w:rPr>
          <w:rFonts w:asciiTheme="minorHAnsi" w:hAnsiTheme="minorHAnsi"/>
          <w:b/>
          <w:sz w:val="16"/>
          <w:szCs w:val="16"/>
        </w:rPr>
      </w:pPr>
    </w:p>
    <w:p w14:paraId="103FB925" w14:textId="77777777" w:rsidR="005E3A4F" w:rsidRPr="00B529C1" w:rsidRDefault="005E3A4F" w:rsidP="005E3A4F">
      <w:pPr>
        <w:pStyle w:val="ListParagraph"/>
        <w:numPr>
          <w:ilvl w:val="0"/>
          <w:numId w:val="31"/>
        </w:numPr>
        <w:ind w:left="180" w:hanging="180"/>
        <w:jc w:val="both"/>
        <w:rPr>
          <w:rFonts w:asciiTheme="minorHAnsi" w:hAnsiTheme="minorHAnsi" w:cs="Calibri"/>
          <w:b/>
          <w:i/>
          <w:sz w:val="22"/>
          <w:szCs w:val="22"/>
        </w:rPr>
      </w:pPr>
      <w:r w:rsidRPr="00B529C1">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Proposal. If signing this Part 2, do not complete Part 1. </w:t>
      </w:r>
    </w:p>
    <w:p w14:paraId="77AE7410" w14:textId="77777777" w:rsidR="005E3A4F" w:rsidRDefault="005E3A4F" w:rsidP="005E3A4F">
      <w:pPr>
        <w:rPr>
          <w:rFonts w:asciiTheme="minorHAnsi" w:hAnsiTheme="minorHAnsi"/>
          <w:sz w:val="22"/>
          <w:szCs w:val="22"/>
        </w:rPr>
      </w:pPr>
    </w:p>
    <w:p w14:paraId="7AA78FC8" w14:textId="77777777" w:rsidR="005E3A4F" w:rsidRPr="009A2178" w:rsidRDefault="005E3A4F" w:rsidP="005E3A4F">
      <w:pPr>
        <w:rPr>
          <w:rFonts w:asciiTheme="minorHAnsi" w:hAnsiTheme="minorHAnsi"/>
          <w:sz w:val="22"/>
          <w:szCs w:val="22"/>
        </w:rPr>
      </w:pPr>
    </w:p>
    <w:p w14:paraId="0943E32C" w14:textId="77777777" w:rsidR="005E3A4F" w:rsidRPr="00CC6111" w:rsidRDefault="005E3A4F" w:rsidP="005E3A4F">
      <w:pPr>
        <w:tabs>
          <w:tab w:val="left" w:pos="720"/>
        </w:tabs>
        <w:jc w:val="both"/>
        <w:rPr>
          <w:rFonts w:asciiTheme="minorHAnsi" w:hAnsiTheme="minorHAnsi"/>
          <w:sz w:val="22"/>
          <w:szCs w:val="22"/>
        </w:rPr>
      </w:pPr>
      <w:r w:rsidRPr="00CC6111">
        <w:rPr>
          <w:rFonts w:asciiTheme="minorHAnsi" w:hAnsiTheme="minorHAnsi"/>
          <w:sz w:val="22"/>
          <w:szCs w:val="22"/>
          <w:u w:val="single"/>
        </w:rPr>
        <w:t>_________________________________</w:t>
      </w:r>
      <w:r w:rsidRPr="00CC6111">
        <w:rPr>
          <w:rFonts w:asciiTheme="minorHAnsi" w:hAnsiTheme="minorHAnsi"/>
          <w:sz w:val="22"/>
          <w:szCs w:val="22"/>
        </w:rPr>
        <w:tab/>
        <w:t>___________________</w:t>
      </w:r>
      <w:r w:rsidRPr="00CC6111">
        <w:rPr>
          <w:rFonts w:asciiTheme="minorHAnsi" w:hAnsiTheme="minorHAnsi"/>
          <w:sz w:val="22"/>
          <w:szCs w:val="22"/>
        </w:rPr>
        <w:tab/>
      </w:r>
      <w:r w:rsidRPr="00CC6111">
        <w:rPr>
          <w:rFonts w:asciiTheme="minorHAnsi" w:hAnsiTheme="minorHAnsi"/>
          <w:sz w:val="22"/>
          <w:szCs w:val="22"/>
        </w:rPr>
        <w:tab/>
        <w:t>___________________</w:t>
      </w:r>
    </w:p>
    <w:p w14:paraId="0C6EB7AD"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14:paraId="0E890D2A" w14:textId="77777777" w:rsidR="005E3A4F" w:rsidRPr="009A2178" w:rsidRDefault="005E3A4F" w:rsidP="005E3A4F">
      <w:pPr>
        <w:tabs>
          <w:tab w:val="left" w:pos="720"/>
        </w:tabs>
        <w:jc w:val="both"/>
        <w:rPr>
          <w:rFonts w:asciiTheme="minorHAnsi" w:hAnsiTheme="minorHAnsi"/>
          <w:sz w:val="22"/>
          <w:szCs w:val="22"/>
        </w:rPr>
      </w:pPr>
    </w:p>
    <w:p w14:paraId="3ACAC944"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14:paraId="10981AB6" w14:textId="77777777" w:rsidR="005E3A4F" w:rsidRDefault="005E3A4F" w:rsidP="005E3A4F">
      <w:pPr>
        <w:tabs>
          <w:tab w:val="left" w:pos="720"/>
        </w:tabs>
        <w:jc w:val="both"/>
        <w:rPr>
          <w:rFonts w:asciiTheme="minorHAnsi" w:hAnsiTheme="minorHAnsi"/>
          <w:b/>
          <w:szCs w:val="24"/>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6FA92554" w14:textId="77777777" w:rsidR="005E3A4F" w:rsidRDefault="005E3A4F">
      <w:pPr>
        <w:rPr>
          <w:rFonts w:ascii="Calibri" w:hAnsi="Calibri"/>
          <w:b/>
          <w:sz w:val="22"/>
          <w:szCs w:val="22"/>
        </w:rPr>
      </w:pPr>
      <w:r>
        <w:rPr>
          <w:rFonts w:ascii="Calibri" w:hAnsi="Calibri"/>
          <w:b/>
          <w:szCs w:val="22"/>
        </w:rPr>
        <w:br w:type="page"/>
      </w:r>
    </w:p>
    <w:p w14:paraId="69E234A9" w14:textId="47B11616" w:rsidR="007715ED" w:rsidRPr="009E13BD" w:rsidRDefault="00C84CB9" w:rsidP="007715ED">
      <w:pPr>
        <w:pStyle w:val="Header"/>
        <w:tabs>
          <w:tab w:val="clear" w:pos="4320"/>
          <w:tab w:val="clear" w:pos="8640"/>
        </w:tabs>
        <w:jc w:val="center"/>
        <w:rPr>
          <w:rFonts w:ascii="Calibri" w:hAnsi="Calibri"/>
          <w:b/>
          <w:szCs w:val="22"/>
        </w:rPr>
      </w:pPr>
      <w:r>
        <w:rPr>
          <w:rFonts w:ascii="Calibri" w:hAnsi="Calibri"/>
          <w:b/>
          <w:szCs w:val="22"/>
        </w:rPr>
        <w:lastRenderedPageBreak/>
        <w:t>Attachment #4</w:t>
      </w:r>
    </w:p>
    <w:p w14:paraId="260B1941" w14:textId="3CD810C3" w:rsidR="007715ED" w:rsidRDefault="00032D48" w:rsidP="007715ED">
      <w:pPr>
        <w:pStyle w:val="Header"/>
        <w:tabs>
          <w:tab w:val="clear" w:pos="4320"/>
          <w:tab w:val="clear" w:pos="8640"/>
        </w:tabs>
        <w:jc w:val="center"/>
        <w:rPr>
          <w:rFonts w:ascii="Calibri" w:hAnsi="Calibri"/>
          <w:b/>
          <w:szCs w:val="22"/>
        </w:rPr>
      </w:pPr>
      <w:r>
        <w:rPr>
          <w:rFonts w:ascii="Calibri" w:hAnsi="Calibri"/>
          <w:b/>
          <w:szCs w:val="22"/>
        </w:rPr>
        <w:t>Response</w:t>
      </w:r>
      <w:r w:rsidR="007715ED" w:rsidRPr="009E13BD">
        <w:rPr>
          <w:rFonts w:ascii="Calibri" w:hAnsi="Calibri"/>
          <w:b/>
          <w:szCs w:val="22"/>
        </w:rPr>
        <w:t xml:space="preserve"> Check List</w:t>
      </w:r>
    </w:p>
    <w:p w14:paraId="4807D5B7" w14:textId="77777777" w:rsidR="005E3A4F" w:rsidRPr="009E13BD" w:rsidRDefault="005E3A4F" w:rsidP="007715ED">
      <w:pPr>
        <w:pStyle w:val="Header"/>
        <w:tabs>
          <w:tab w:val="clear" w:pos="4320"/>
          <w:tab w:val="clear" w:pos="8640"/>
        </w:tabs>
        <w:jc w:val="center"/>
        <w:rPr>
          <w:rFonts w:ascii="Calibri" w:hAnsi="Calibri"/>
          <w:b/>
          <w:szCs w:val="22"/>
        </w:rPr>
      </w:pPr>
    </w:p>
    <w:tbl>
      <w:tblPr>
        <w:tblW w:w="10030" w:type="dxa"/>
        <w:jc w:val="center"/>
        <w:tblLook w:val="0000" w:firstRow="0" w:lastRow="0" w:firstColumn="0" w:lastColumn="0" w:noHBand="0" w:noVBand="0"/>
      </w:tblPr>
      <w:tblGrid>
        <w:gridCol w:w="4742"/>
        <w:gridCol w:w="788"/>
        <w:gridCol w:w="854"/>
        <w:gridCol w:w="3646"/>
      </w:tblGrid>
      <w:tr w:rsidR="007715ED" w:rsidRPr="009E13BD" w14:paraId="4E06893D" w14:textId="77777777" w:rsidTr="00300A89">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2D48EA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7F70A34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F34F77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LOCATION OF RESPONSE</w:t>
            </w:r>
          </w:p>
        </w:tc>
      </w:tr>
      <w:tr w:rsidR="007715ED" w:rsidRPr="009E13BD" w14:paraId="0DE082A5" w14:textId="77777777" w:rsidTr="00300A89">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6BCBD069" w14:textId="77777777" w:rsidR="007715ED" w:rsidRPr="009E13BD" w:rsidRDefault="007715ED" w:rsidP="00DB527A">
            <w:pPr>
              <w:jc w:val="both"/>
              <w:rPr>
                <w:rFonts w:ascii="Calibri" w:hAnsi="Calibri" w:cs="Arial"/>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05073187"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0003B26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28DEFEC5" w14:textId="77777777" w:rsidR="007715ED" w:rsidRPr="009E13BD" w:rsidRDefault="007715ED" w:rsidP="00DB527A">
            <w:pPr>
              <w:jc w:val="both"/>
              <w:rPr>
                <w:rFonts w:ascii="Calibri" w:hAnsi="Calibri" w:cs="Arial"/>
                <w:b/>
                <w:bCs/>
                <w:sz w:val="22"/>
                <w:szCs w:val="22"/>
              </w:rPr>
            </w:pPr>
          </w:p>
        </w:tc>
      </w:tr>
      <w:tr w:rsidR="00360076" w:rsidRPr="009E13BD" w14:paraId="49329E39"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7900A248" w14:textId="4885214A" w:rsidR="00360076" w:rsidRPr="0064736B" w:rsidRDefault="00EF514A" w:rsidP="00EF514A">
            <w:pPr>
              <w:pStyle w:val="NoSpacing"/>
              <w:ind w:left="407" w:hanging="407"/>
              <w:rPr>
                <w:rFonts w:ascii="Calibri" w:hAnsi="Calibri"/>
                <w:b/>
                <w:sz w:val="22"/>
                <w:szCs w:val="22"/>
              </w:rPr>
            </w:pPr>
            <w:r w:rsidRPr="0064736B">
              <w:rPr>
                <w:rFonts w:asciiTheme="minorHAnsi" w:hAnsiTheme="minorHAnsi" w:cstheme="minorHAnsi"/>
                <w:b/>
                <w:sz w:val="22"/>
                <w:szCs w:val="22"/>
              </w:rPr>
              <w:t>Technical Proposal</w:t>
            </w:r>
          </w:p>
        </w:tc>
        <w:tc>
          <w:tcPr>
            <w:tcW w:w="788" w:type="dxa"/>
            <w:tcBorders>
              <w:top w:val="nil"/>
              <w:left w:val="nil"/>
              <w:bottom w:val="single" w:sz="4" w:space="0" w:color="auto"/>
              <w:right w:val="single" w:sz="4" w:space="0" w:color="auto"/>
            </w:tcBorders>
            <w:vAlign w:val="center"/>
          </w:tcPr>
          <w:p w14:paraId="285E9E6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0EFA96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154312BD"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51F0AE1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04BA8DB" w14:textId="77777777" w:rsidR="00360076" w:rsidRPr="009E13BD" w:rsidRDefault="00360076" w:rsidP="00360076">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14:paraId="41998A90"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A658836"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427478C"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5497B321"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610A13A" w14:textId="64949D77" w:rsidR="00360076" w:rsidRPr="009E13BD" w:rsidRDefault="00360076" w:rsidP="00360076">
            <w:pPr>
              <w:pStyle w:val="NoSpacing"/>
              <w:ind w:left="407" w:hanging="407"/>
              <w:rPr>
                <w:rFonts w:ascii="Calibri" w:hAnsi="Calibri"/>
                <w:sz w:val="22"/>
                <w:szCs w:val="22"/>
              </w:rPr>
            </w:pPr>
            <w:r>
              <w:rPr>
                <w:rFonts w:ascii="Calibri" w:hAnsi="Calibri"/>
                <w:sz w:val="22"/>
                <w:szCs w:val="22"/>
              </w:rPr>
              <w:t>3.   Executive Summary (Signed)</w:t>
            </w:r>
          </w:p>
        </w:tc>
        <w:tc>
          <w:tcPr>
            <w:tcW w:w="788" w:type="dxa"/>
            <w:tcBorders>
              <w:top w:val="nil"/>
              <w:left w:val="nil"/>
              <w:bottom w:val="single" w:sz="4" w:space="0" w:color="auto"/>
              <w:right w:val="single" w:sz="4" w:space="0" w:color="auto"/>
            </w:tcBorders>
            <w:vAlign w:val="center"/>
          </w:tcPr>
          <w:p w14:paraId="1705E179" w14:textId="77777777" w:rsidR="00360076" w:rsidRPr="009E13BD" w:rsidRDefault="00360076"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57A7A9A9" w14:textId="77777777" w:rsidR="00360076" w:rsidRPr="009E13BD" w:rsidRDefault="00360076"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562495E7" w14:textId="77777777" w:rsidR="00360076" w:rsidRPr="009E13BD" w:rsidRDefault="00360076" w:rsidP="00360076">
            <w:pPr>
              <w:pStyle w:val="BodyText"/>
              <w:jc w:val="both"/>
              <w:rPr>
                <w:rFonts w:ascii="Calibri" w:hAnsi="Calibri" w:cs="Arial"/>
                <w:sz w:val="22"/>
                <w:szCs w:val="22"/>
              </w:rPr>
            </w:pPr>
          </w:p>
        </w:tc>
      </w:tr>
      <w:tr w:rsidR="00360076" w:rsidRPr="009E13BD" w14:paraId="39C36FC2"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9534EDF" w14:textId="77777777" w:rsidR="00360076" w:rsidRPr="009E13BD" w:rsidRDefault="00360076" w:rsidP="00360076">
            <w:pPr>
              <w:pStyle w:val="NoSpacing"/>
              <w:ind w:left="407" w:hanging="407"/>
              <w:rPr>
                <w:rFonts w:ascii="Calibri" w:hAnsi="Calibri"/>
                <w:sz w:val="22"/>
                <w:szCs w:val="22"/>
              </w:rPr>
            </w:pPr>
            <w:r w:rsidRPr="009E13BD">
              <w:rPr>
                <w:rFonts w:ascii="Calibri" w:hAnsi="Calibri"/>
                <w:sz w:val="22"/>
                <w:szCs w:val="22"/>
              </w:rPr>
              <w:t xml:space="preserve">3.   Specifications  </w:t>
            </w:r>
          </w:p>
        </w:tc>
        <w:tc>
          <w:tcPr>
            <w:tcW w:w="788" w:type="dxa"/>
            <w:tcBorders>
              <w:top w:val="nil"/>
              <w:left w:val="nil"/>
              <w:bottom w:val="single" w:sz="4" w:space="0" w:color="auto"/>
              <w:right w:val="single" w:sz="4" w:space="0" w:color="auto"/>
            </w:tcBorders>
            <w:vAlign w:val="center"/>
          </w:tcPr>
          <w:p w14:paraId="2C05826D"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6A695906"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6893BAE"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0DB6759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9A32E62" w14:textId="541F3CBD" w:rsidR="00360076" w:rsidRPr="00EF02E1" w:rsidRDefault="00360076" w:rsidP="00360076">
            <w:pPr>
              <w:pStyle w:val="NoSpacing"/>
              <w:rPr>
                <w:rFonts w:ascii="Calibri" w:hAnsi="Calibri"/>
                <w:sz w:val="22"/>
                <w:szCs w:val="22"/>
              </w:rPr>
            </w:pPr>
            <w:r w:rsidRPr="00EF02E1">
              <w:rPr>
                <w:rFonts w:ascii="Calibri" w:hAnsi="Calibri"/>
                <w:sz w:val="22"/>
                <w:szCs w:val="22"/>
              </w:rPr>
              <w:t xml:space="preserve">3.   Respondent Background Information </w:t>
            </w:r>
          </w:p>
        </w:tc>
        <w:tc>
          <w:tcPr>
            <w:tcW w:w="788" w:type="dxa"/>
            <w:tcBorders>
              <w:top w:val="nil"/>
              <w:left w:val="nil"/>
              <w:bottom w:val="single" w:sz="4" w:space="0" w:color="auto"/>
              <w:right w:val="single" w:sz="4" w:space="0" w:color="auto"/>
            </w:tcBorders>
            <w:vAlign w:val="center"/>
          </w:tcPr>
          <w:p w14:paraId="24373554" w14:textId="77777777" w:rsidR="00360076" w:rsidRPr="009E13BD" w:rsidRDefault="00360076"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7505952E" w14:textId="77777777" w:rsidR="00360076" w:rsidRPr="009E13BD" w:rsidRDefault="00360076"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7238F25B" w14:textId="77777777" w:rsidR="00360076" w:rsidRPr="009E13BD" w:rsidRDefault="00360076" w:rsidP="00360076">
            <w:pPr>
              <w:pStyle w:val="BodyText"/>
              <w:jc w:val="both"/>
              <w:rPr>
                <w:rFonts w:ascii="Calibri" w:hAnsi="Calibri" w:cs="Arial"/>
                <w:sz w:val="22"/>
                <w:szCs w:val="22"/>
              </w:rPr>
            </w:pPr>
          </w:p>
        </w:tc>
      </w:tr>
      <w:tr w:rsidR="00360076" w:rsidRPr="009E13BD" w14:paraId="4E0D10D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2BC9BDF5" w14:textId="77777777" w:rsidR="00360076" w:rsidRPr="00EF02E1" w:rsidRDefault="00360076" w:rsidP="00360076">
            <w:pPr>
              <w:pStyle w:val="NoSpacing"/>
              <w:rPr>
                <w:rFonts w:ascii="Calibri" w:hAnsi="Calibri"/>
                <w:sz w:val="22"/>
                <w:szCs w:val="22"/>
              </w:rPr>
            </w:pPr>
            <w:r w:rsidRPr="00EF02E1">
              <w:rPr>
                <w:rFonts w:ascii="Calibri" w:hAnsi="Calibri"/>
                <w:sz w:val="22"/>
                <w:szCs w:val="22"/>
              </w:rPr>
              <w:t xml:space="preserve">3.   Experience </w:t>
            </w:r>
          </w:p>
        </w:tc>
        <w:tc>
          <w:tcPr>
            <w:tcW w:w="788" w:type="dxa"/>
            <w:tcBorders>
              <w:top w:val="nil"/>
              <w:left w:val="nil"/>
              <w:bottom w:val="single" w:sz="4" w:space="0" w:color="auto"/>
              <w:right w:val="single" w:sz="4" w:space="0" w:color="auto"/>
            </w:tcBorders>
            <w:vAlign w:val="center"/>
          </w:tcPr>
          <w:p w14:paraId="758917E6" w14:textId="77777777" w:rsidR="00360076" w:rsidRPr="009E13BD" w:rsidRDefault="00360076"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2766BFBA" w14:textId="77777777" w:rsidR="00360076" w:rsidRPr="009E13BD" w:rsidRDefault="00360076"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2BD60F13" w14:textId="77777777" w:rsidR="00360076" w:rsidRPr="009E13BD" w:rsidRDefault="00360076" w:rsidP="00360076">
            <w:pPr>
              <w:pStyle w:val="BodyText"/>
              <w:jc w:val="both"/>
              <w:rPr>
                <w:rFonts w:ascii="Calibri" w:hAnsi="Calibri" w:cs="Arial"/>
                <w:sz w:val="22"/>
                <w:szCs w:val="22"/>
              </w:rPr>
            </w:pPr>
          </w:p>
        </w:tc>
      </w:tr>
      <w:tr w:rsidR="00360076" w:rsidRPr="009E13BD" w14:paraId="44F09A02"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64BBFC6" w14:textId="77777777" w:rsidR="00360076" w:rsidRPr="00EF02E1" w:rsidRDefault="00360076" w:rsidP="00360076">
            <w:pPr>
              <w:pStyle w:val="NoSpacing"/>
              <w:rPr>
                <w:rFonts w:ascii="Calibri" w:hAnsi="Calibri"/>
                <w:sz w:val="22"/>
                <w:szCs w:val="22"/>
              </w:rPr>
            </w:pPr>
            <w:r w:rsidRPr="00EF02E1">
              <w:rPr>
                <w:rFonts w:ascii="Calibri" w:hAnsi="Calibri"/>
                <w:sz w:val="22"/>
                <w:szCs w:val="22"/>
              </w:rPr>
              <w:t xml:space="preserve">3.   Personnel </w:t>
            </w:r>
          </w:p>
        </w:tc>
        <w:tc>
          <w:tcPr>
            <w:tcW w:w="788" w:type="dxa"/>
            <w:tcBorders>
              <w:top w:val="nil"/>
              <w:left w:val="nil"/>
              <w:bottom w:val="single" w:sz="4" w:space="0" w:color="auto"/>
              <w:right w:val="single" w:sz="4" w:space="0" w:color="auto"/>
            </w:tcBorders>
            <w:vAlign w:val="center"/>
          </w:tcPr>
          <w:p w14:paraId="03090D90" w14:textId="77777777" w:rsidR="00360076" w:rsidRPr="009E13BD" w:rsidRDefault="00360076"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0D59FFBE" w14:textId="77777777" w:rsidR="00360076" w:rsidRPr="009E13BD" w:rsidRDefault="00360076"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50B4D8DE" w14:textId="77777777" w:rsidR="00360076" w:rsidRPr="009E13BD" w:rsidRDefault="00360076" w:rsidP="00360076">
            <w:pPr>
              <w:pStyle w:val="BodyText"/>
              <w:jc w:val="both"/>
              <w:rPr>
                <w:rFonts w:ascii="Calibri" w:hAnsi="Calibri" w:cs="Arial"/>
                <w:sz w:val="22"/>
                <w:szCs w:val="22"/>
              </w:rPr>
            </w:pPr>
          </w:p>
        </w:tc>
      </w:tr>
      <w:tr w:rsidR="00360076" w:rsidRPr="009E13BD" w14:paraId="69CF0264"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5791B6" w14:textId="77777777" w:rsidR="00360076" w:rsidRPr="00EF02E1" w:rsidRDefault="00360076" w:rsidP="00360076">
            <w:pPr>
              <w:pStyle w:val="NoSpacing"/>
              <w:rPr>
                <w:rFonts w:ascii="Calibri" w:hAnsi="Calibri"/>
                <w:sz w:val="22"/>
                <w:szCs w:val="22"/>
              </w:rPr>
            </w:pPr>
            <w:r w:rsidRPr="00EF02E1">
              <w:rPr>
                <w:rFonts w:ascii="Calibri" w:hAnsi="Calibri"/>
                <w:sz w:val="22"/>
                <w:szCs w:val="22"/>
              </w:rPr>
              <w:t xml:space="preserve">3.   Terminations </w:t>
            </w:r>
          </w:p>
        </w:tc>
        <w:tc>
          <w:tcPr>
            <w:tcW w:w="788" w:type="dxa"/>
            <w:tcBorders>
              <w:top w:val="nil"/>
              <w:left w:val="nil"/>
              <w:bottom w:val="single" w:sz="4" w:space="0" w:color="auto"/>
              <w:right w:val="single" w:sz="4" w:space="0" w:color="auto"/>
            </w:tcBorders>
            <w:vAlign w:val="center"/>
          </w:tcPr>
          <w:p w14:paraId="4B7DD80C"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5D6118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06B920D"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0EF95397"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9BB854" w14:textId="77777777" w:rsidR="00360076" w:rsidRPr="009E13BD" w:rsidRDefault="00360076" w:rsidP="00360076">
            <w:pPr>
              <w:pStyle w:val="NoSpacing"/>
              <w:rPr>
                <w:rFonts w:ascii="Calibri" w:hAnsi="Calibri"/>
                <w:sz w:val="22"/>
                <w:szCs w:val="22"/>
              </w:rPr>
            </w:pPr>
            <w:r w:rsidRPr="009E13BD">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14:paraId="01FB4DFA"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0EB330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A11911F"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61E12B60"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0E088F1E" w14:textId="77777777" w:rsidR="00360076" w:rsidRPr="009E13BD" w:rsidRDefault="00360076" w:rsidP="00360076">
            <w:pPr>
              <w:pStyle w:val="NoSpacing"/>
              <w:rPr>
                <w:rFonts w:ascii="Calibri" w:hAnsi="Calibri"/>
                <w:sz w:val="22"/>
                <w:szCs w:val="22"/>
              </w:rPr>
            </w:pPr>
            <w:r w:rsidRPr="009E13BD">
              <w:rPr>
                <w:rFonts w:ascii="Calibri" w:hAnsi="Calibri"/>
                <w:sz w:val="22"/>
                <w:szCs w:val="22"/>
              </w:rPr>
              <w:t>3.   Certification Letter</w:t>
            </w:r>
          </w:p>
        </w:tc>
        <w:tc>
          <w:tcPr>
            <w:tcW w:w="788" w:type="dxa"/>
            <w:tcBorders>
              <w:top w:val="nil"/>
              <w:left w:val="nil"/>
              <w:bottom w:val="single" w:sz="4" w:space="0" w:color="auto"/>
              <w:right w:val="single" w:sz="4" w:space="0" w:color="auto"/>
            </w:tcBorders>
            <w:vAlign w:val="center"/>
          </w:tcPr>
          <w:p w14:paraId="79671B68"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39356C0"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673C1DE"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40A3A2D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649F7E4" w14:textId="77777777" w:rsidR="00360076" w:rsidRPr="009E13BD" w:rsidRDefault="00360076" w:rsidP="00360076">
            <w:pPr>
              <w:pStyle w:val="NoSpacing"/>
              <w:rPr>
                <w:rFonts w:ascii="Calibri" w:hAnsi="Calibri"/>
                <w:sz w:val="22"/>
                <w:szCs w:val="22"/>
              </w:rPr>
            </w:pPr>
            <w:r w:rsidRPr="009E13BD">
              <w:rPr>
                <w:rFonts w:ascii="Calibri" w:hAnsi="Calibri"/>
                <w:sz w:val="22"/>
                <w:szCs w:val="22"/>
              </w:rPr>
              <w:t>3.   Authorization to Release Information</w:t>
            </w:r>
          </w:p>
        </w:tc>
        <w:tc>
          <w:tcPr>
            <w:tcW w:w="788" w:type="dxa"/>
            <w:tcBorders>
              <w:top w:val="nil"/>
              <w:left w:val="nil"/>
              <w:bottom w:val="single" w:sz="4" w:space="0" w:color="auto"/>
              <w:right w:val="single" w:sz="4" w:space="0" w:color="auto"/>
            </w:tcBorders>
            <w:vAlign w:val="center"/>
          </w:tcPr>
          <w:p w14:paraId="2EB79C8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4FCB172"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D304A6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15356F2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0AB0651" w14:textId="77777777" w:rsidR="00360076" w:rsidRPr="009E13BD" w:rsidRDefault="00360076" w:rsidP="00360076">
            <w:pPr>
              <w:pStyle w:val="NoSpacing"/>
              <w:rPr>
                <w:rFonts w:ascii="Calibri" w:hAnsi="Calibri"/>
                <w:sz w:val="22"/>
                <w:szCs w:val="22"/>
              </w:rPr>
            </w:pPr>
            <w:r w:rsidRPr="009E13BD">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14:paraId="1C1E4711" w14:textId="77777777" w:rsidR="00360076" w:rsidRPr="009E13BD" w:rsidRDefault="00360076"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50991165" w14:textId="77777777" w:rsidR="00360076" w:rsidRPr="009E13BD" w:rsidRDefault="00360076"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1B3D2EB4" w14:textId="77777777" w:rsidR="00360076" w:rsidRPr="009E13BD" w:rsidRDefault="00360076" w:rsidP="00360076">
            <w:pPr>
              <w:pStyle w:val="BodyText"/>
              <w:jc w:val="both"/>
              <w:rPr>
                <w:rFonts w:ascii="Calibri" w:hAnsi="Calibri" w:cs="Arial"/>
                <w:sz w:val="22"/>
                <w:szCs w:val="22"/>
              </w:rPr>
            </w:pPr>
          </w:p>
        </w:tc>
      </w:tr>
      <w:tr w:rsidR="00360076" w:rsidRPr="009E13BD" w14:paraId="077CD9CF"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D020921" w14:textId="5C4AB663" w:rsidR="00360076" w:rsidRPr="009E13BD" w:rsidRDefault="00360076" w:rsidP="00360076">
            <w:pPr>
              <w:pStyle w:val="NoSpacing"/>
              <w:rPr>
                <w:rFonts w:ascii="Calibri" w:hAnsi="Calibri"/>
                <w:sz w:val="22"/>
                <w:szCs w:val="22"/>
              </w:rPr>
            </w:pPr>
            <w:r>
              <w:rPr>
                <w:rFonts w:ascii="Calibri" w:hAnsi="Calibri"/>
                <w:sz w:val="22"/>
                <w:szCs w:val="22"/>
              </w:rPr>
              <w:t>5</w:t>
            </w:r>
            <w:r w:rsidRPr="009E13BD">
              <w:rPr>
                <w:rFonts w:ascii="Calibri" w:hAnsi="Calibri"/>
                <w:sz w:val="22"/>
                <w:szCs w:val="22"/>
              </w:rPr>
              <w:t xml:space="preserve">.   Mandatory </w:t>
            </w:r>
            <w:r>
              <w:rPr>
                <w:rFonts w:ascii="Calibri" w:hAnsi="Calibri"/>
                <w:sz w:val="22"/>
                <w:szCs w:val="22"/>
              </w:rPr>
              <w:t>S</w:t>
            </w:r>
            <w:r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1224FCE6"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006C91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0F5D406A"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52BD536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5BBC8F9F" w14:textId="3943C989" w:rsidR="00360076" w:rsidRPr="009E13BD" w:rsidRDefault="00360076" w:rsidP="00360076">
            <w:pPr>
              <w:pStyle w:val="NoSpacing"/>
              <w:rPr>
                <w:rFonts w:ascii="Calibri" w:hAnsi="Calibri"/>
                <w:sz w:val="22"/>
                <w:szCs w:val="22"/>
              </w:rPr>
            </w:pPr>
            <w:r>
              <w:rPr>
                <w:rFonts w:ascii="Calibri" w:hAnsi="Calibri"/>
                <w:sz w:val="22"/>
                <w:szCs w:val="22"/>
              </w:rPr>
              <w:t>5</w:t>
            </w:r>
            <w:r w:rsidRPr="009E13BD">
              <w:rPr>
                <w:rFonts w:ascii="Calibri" w:hAnsi="Calibri"/>
                <w:sz w:val="22"/>
                <w:szCs w:val="22"/>
              </w:rPr>
              <w:t xml:space="preserve">.   Scored Technical </w:t>
            </w:r>
            <w:r>
              <w:rPr>
                <w:rFonts w:ascii="Calibri" w:hAnsi="Calibri"/>
                <w:sz w:val="22"/>
                <w:szCs w:val="22"/>
              </w:rPr>
              <w:t>S</w:t>
            </w:r>
            <w:r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BDEB428"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9B243DD"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6E24D54"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69E4BEA9"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4355F9F" w14:textId="789750E0" w:rsidR="00360076" w:rsidRPr="009E13BD" w:rsidRDefault="00360076" w:rsidP="00360076">
            <w:pPr>
              <w:pStyle w:val="NoSpacing"/>
              <w:rPr>
                <w:rFonts w:ascii="Calibri" w:hAnsi="Calibri"/>
                <w:sz w:val="22"/>
                <w:szCs w:val="22"/>
              </w:rPr>
            </w:pPr>
            <w:r w:rsidRPr="00EF02E1">
              <w:rPr>
                <w:rFonts w:ascii="Calibri" w:hAnsi="Calibri"/>
                <w:sz w:val="22"/>
                <w:szCs w:val="22"/>
              </w:rPr>
              <w:t>5.   Optional Specifications</w:t>
            </w:r>
          </w:p>
        </w:tc>
        <w:tc>
          <w:tcPr>
            <w:tcW w:w="788" w:type="dxa"/>
            <w:tcBorders>
              <w:top w:val="nil"/>
              <w:left w:val="nil"/>
              <w:bottom w:val="single" w:sz="4" w:space="0" w:color="auto"/>
              <w:right w:val="single" w:sz="4" w:space="0" w:color="auto"/>
            </w:tcBorders>
            <w:vAlign w:val="center"/>
          </w:tcPr>
          <w:p w14:paraId="4EA2425C"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41D896F8"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D246FE0"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549DC31A"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077354E1" w14:textId="51F92EAA" w:rsidR="00360076" w:rsidRPr="009E13BD" w:rsidRDefault="00360076" w:rsidP="00360076">
            <w:pPr>
              <w:pStyle w:val="NoSpacing"/>
              <w:rPr>
                <w:rFonts w:ascii="Calibri" w:hAnsi="Calibri"/>
                <w:sz w:val="22"/>
                <w:szCs w:val="22"/>
              </w:rPr>
            </w:pPr>
            <w:r>
              <w:rPr>
                <w:rFonts w:ascii="Calibri" w:hAnsi="Calibri"/>
                <w:sz w:val="22"/>
                <w:szCs w:val="22"/>
              </w:rPr>
              <w:t>Form 22 – Request for Confidentiality</w:t>
            </w:r>
          </w:p>
        </w:tc>
        <w:tc>
          <w:tcPr>
            <w:tcW w:w="788" w:type="dxa"/>
            <w:tcBorders>
              <w:top w:val="nil"/>
              <w:left w:val="nil"/>
              <w:bottom w:val="single" w:sz="4" w:space="0" w:color="auto"/>
              <w:right w:val="single" w:sz="4" w:space="0" w:color="auto"/>
            </w:tcBorders>
            <w:vAlign w:val="center"/>
          </w:tcPr>
          <w:p w14:paraId="6E8BFC66"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B5ECBE5"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EC0C6F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0F091AE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352A053" w14:textId="46D06344" w:rsidR="00360076" w:rsidRPr="009E13BD" w:rsidRDefault="00360076" w:rsidP="00360076">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53DD6EDC"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70F2DE8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30502E33"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47B005BB"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B5977CA" w14:textId="04D2B36B" w:rsidR="00360076" w:rsidRPr="009E13BD" w:rsidRDefault="00360076" w:rsidP="0064736B">
            <w:pPr>
              <w:pStyle w:val="NoSpacing"/>
              <w:rPr>
                <w:rFonts w:ascii="Calibri" w:hAnsi="Calibri"/>
                <w:sz w:val="22"/>
                <w:szCs w:val="22"/>
              </w:rPr>
            </w:pPr>
            <w:r w:rsidRPr="00336283">
              <w:rPr>
                <w:rFonts w:ascii="Calibri" w:hAnsi="Calibri"/>
                <w:b/>
                <w:sz w:val="22"/>
                <w:szCs w:val="22"/>
              </w:rPr>
              <w:t>COST PROPOSAL</w:t>
            </w:r>
            <w:r>
              <w:rPr>
                <w:rFonts w:ascii="Calibri" w:hAnsi="Calibri"/>
                <w:b/>
                <w:sz w:val="22"/>
                <w:szCs w:val="22"/>
              </w:rPr>
              <w:t xml:space="preserve"> </w:t>
            </w:r>
            <w:r w:rsidRPr="00336283">
              <w:rPr>
                <w:rFonts w:ascii="Calibri" w:hAnsi="Calibri"/>
                <w:sz w:val="22"/>
                <w:szCs w:val="22"/>
              </w:rPr>
              <w:t xml:space="preserve">(submitted </w:t>
            </w:r>
            <w:r w:rsidR="00EF514A">
              <w:rPr>
                <w:rFonts w:ascii="Calibri" w:hAnsi="Calibri"/>
                <w:sz w:val="22"/>
                <w:szCs w:val="22"/>
              </w:rPr>
              <w:t xml:space="preserve">as </w:t>
            </w:r>
            <w:r w:rsidRPr="00336283">
              <w:rPr>
                <w:rFonts w:ascii="Calibri" w:hAnsi="Calibri"/>
                <w:sz w:val="22"/>
                <w:szCs w:val="22"/>
              </w:rPr>
              <w:t>a separate</w:t>
            </w:r>
            <w:r w:rsidR="0064736B">
              <w:rPr>
                <w:rFonts w:ascii="Calibri" w:hAnsi="Calibri"/>
                <w:sz w:val="22"/>
                <w:szCs w:val="22"/>
              </w:rPr>
              <w:t xml:space="preserve"> file</w:t>
            </w:r>
            <w:r>
              <w:rPr>
                <w:rFonts w:ascii="Calibri" w:hAnsi="Calibri"/>
                <w:sz w:val="22"/>
                <w:szCs w:val="22"/>
              </w:rPr>
              <w:t>)</w:t>
            </w:r>
          </w:p>
        </w:tc>
        <w:tc>
          <w:tcPr>
            <w:tcW w:w="788" w:type="dxa"/>
            <w:tcBorders>
              <w:top w:val="nil"/>
              <w:left w:val="nil"/>
              <w:bottom w:val="single" w:sz="4" w:space="0" w:color="auto"/>
              <w:right w:val="single" w:sz="4" w:space="0" w:color="auto"/>
            </w:tcBorders>
            <w:vAlign w:val="center"/>
          </w:tcPr>
          <w:p w14:paraId="62556DDA"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2642C93"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580EB7DA"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bl>
    <w:p w14:paraId="3CF51970" w14:textId="77777777" w:rsidR="007715ED" w:rsidRPr="009E13BD" w:rsidRDefault="007715ED" w:rsidP="007715ED">
      <w:pPr>
        <w:pStyle w:val="Header"/>
        <w:tabs>
          <w:tab w:val="clear" w:pos="4320"/>
          <w:tab w:val="clear" w:pos="8640"/>
        </w:tabs>
        <w:jc w:val="both"/>
        <w:rPr>
          <w:rFonts w:ascii="Calibri" w:hAnsi="Calibri" w:cs="Arial"/>
          <w:b/>
          <w:caps/>
          <w:szCs w:val="22"/>
        </w:rPr>
      </w:pPr>
    </w:p>
    <w:p w14:paraId="21DDB727" w14:textId="77777777" w:rsidR="007715ED" w:rsidRPr="009E13BD" w:rsidRDefault="007715ED" w:rsidP="007715ED">
      <w:pPr>
        <w:pStyle w:val="Header"/>
        <w:tabs>
          <w:tab w:val="clear" w:pos="4320"/>
          <w:tab w:val="clear" w:pos="8640"/>
        </w:tabs>
        <w:rPr>
          <w:rFonts w:ascii="Calibri" w:hAnsi="Calibri" w:cs="Arial"/>
          <w:b/>
          <w:caps/>
          <w:szCs w:val="22"/>
        </w:rPr>
      </w:pPr>
      <w:r w:rsidRPr="009E13BD">
        <w:rPr>
          <w:rFonts w:ascii="Calibri" w:hAnsi="Calibri" w:cs="Arial"/>
          <w:b/>
          <w:caps/>
          <w:szCs w:val="22"/>
        </w:rPr>
        <w:br w:type="page"/>
      </w:r>
    </w:p>
    <w:p w14:paraId="06C13F6C" w14:textId="6C610539" w:rsidR="007715ED" w:rsidRPr="009E13BD" w:rsidRDefault="007715ED" w:rsidP="007715ED">
      <w:pPr>
        <w:pStyle w:val="Header"/>
        <w:tabs>
          <w:tab w:val="clear" w:pos="4320"/>
          <w:tab w:val="clear" w:pos="8640"/>
        </w:tabs>
        <w:jc w:val="center"/>
        <w:rPr>
          <w:rFonts w:ascii="Calibri" w:hAnsi="Calibri" w:cs="Arial"/>
          <w:b/>
          <w:szCs w:val="22"/>
        </w:rPr>
      </w:pPr>
      <w:r w:rsidRPr="009E13BD">
        <w:rPr>
          <w:rFonts w:ascii="Calibri" w:hAnsi="Calibri" w:cs="Arial"/>
          <w:b/>
          <w:caps/>
          <w:szCs w:val="22"/>
        </w:rPr>
        <w:lastRenderedPageBreak/>
        <w:t>Attachment</w:t>
      </w:r>
      <w:r w:rsidRPr="009E13BD">
        <w:rPr>
          <w:rFonts w:ascii="Calibri" w:hAnsi="Calibri" w:cs="Arial"/>
          <w:b/>
          <w:szCs w:val="22"/>
        </w:rPr>
        <w:t xml:space="preserve"> #</w:t>
      </w:r>
      <w:r w:rsidR="00C84CB9">
        <w:rPr>
          <w:rFonts w:ascii="Calibri" w:hAnsi="Calibri" w:cs="Arial"/>
          <w:b/>
          <w:szCs w:val="22"/>
        </w:rPr>
        <w:t>5</w:t>
      </w:r>
      <w:r w:rsidR="005A32E9" w:rsidRPr="009E13BD">
        <w:rPr>
          <w:rFonts w:ascii="Calibri" w:hAnsi="Calibri" w:cs="Arial"/>
          <w:b/>
          <w:szCs w:val="22"/>
        </w:rPr>
        <w:t xml:space="preserve"> </w:t>
      </w:r>
    </w:p>
    <w:p w14:paraId="3EAAB839" w14:textId="77777777" w:rsidR="007715ED" w:rsidRPr="009E13BD" w:rsidRDefault="007715ED" w:rsidP="007715ED">
      <w:pPr>
        <w:rPr>
          <w:rFonts w:ascii="Calibri" w:hAnsi="Calibri" w:cs="Arial"/>
          <w:b/>
          <w:sz w:val="22"/>
          <w:szCs w:val="22"/>
        </w:rPr>
      </w:pPr>
      <w:r w:rsidRPr="009E13BD">
        <w:rPr>
          <w:rFonts w:ascii="Calibri" w:hAnsi="Calibri" w:cs="Arial"/>
          <w:b/>
          <w:sz w:val="22"/>
          <w:szCs w:val="22"/>
        </w:rPr>
        <w:t>Payment Terms</w:t>
      </w:r>
    </w:p>
    <w:p w14:paraId="366A4012" w14:textId="77777777" w:rsidR="007715ED" w:rsidRPr="009E13BD" w:rsidRDefault="007715ED" w:rsidP="00C4359B">
      <w:pPr>
        <w:jc w:val="both"/>
        <w:rPr>
          <w:rFonts w:ascii="Calibri" w:hAnsi="Calibri" w:cs="Arial"/>
          <w:sz w:val="22"/>
          <w:szCs w:val="22"/>
        </w:rPr>
      </w:pPr>
      <w:r w:rsidRPr="009E13BD">
        <w:rPr>
          <w:rFonts w:ascii="Calibri" w:hAnsi="Calibri" w:cs="Arial"/>
          <w:color w:val="000000"/>
          <w:sz w:val="22"/>
          <w:szCs w:val="22"/>
        </w:rPr>
        <w:t xml:space="preserve">Per </w:t>
      </w:r>
      <w:r w:rsidRPr="009E13BD">
        <w:rPr>
          <w:rFonts w:ascii="Calibri" w:hAnsi="Calibri" w:cs="Arial"/>
          <w:i/>
          <w:color w:val="000000"/>
          <w:sz w:val="22"/>
          <w:szCs w:val="22"/>
        </w:rPr>
        <w:t>Iowa Code § 8A.514</w:t>
      </w:r>
      <w:r w:rsidRPr="009E13BD">
        <w:rPr>
          <w:rFonts w:ascii="Calibri" w:hAnsi="Calibri" w:cs="Arial"/>
          <w:color w:val="000000"/>
          <w:sz w:val="22"/>
          <w:szCs w:val="22"/>
        </w:rPr>
        <w:t xml:space="preserve"> </w:t>
      </w:r>
      <w:r w:rsidRPr="009E13BD">
        <w:rPr>
          <w:rFonts w:ascii="Calibri" w:hAnsi="Calibri" w:cs="Arial"/>
          <w:sz w:val="22"/>
          <w:szCs w:val="22"/>
        </w:rPr>
        <w:t xml:space="preserve">the State of Iowa is allowed sixty (60) days to pay an invoice submitted by a vendor. </w:t>
      </w:r>
    </w:p>
    <w:p w14:paraId="2528B274" w14:textId="77777777" w:rsidR="007715ED" w:rsidRPr="009E13BD" w:rsidRDefault="007715ED" w:rsidP="007715ED">
      <w:pPr>
        <w:rPr>
          <w:rFonts w:ascii="Calibri" w:hAnsi="Calibri" w:cs="Arial"/>
          <w:sz w:val="22"/>
          <w:szCs w:val="22"/>
        </w:rPr>
      </w:pPr>
      <w:r w:rsidRPr="009E13BD">
        <w:rPr>
          <w:rFonts w:ascii="Calibri" w:hAnsi="Calibri" w:cs="Arial"/>
          <w:sz w:val="22"/>
          <w:szCs w:val="22"/>
        </w:rPr>
        <w:t>What discount will you give for payment in 15 days?</w:t>
      </w:r>
    </w:p>
    <w:p w14:paraId="2552E3A9" w14:textId="77777777" w:rsidR="007715ED" w:rsidRPr="009E13BD" w:rsidRDefault="007715ED" w:rsidP="007715ED">
      <w:pPr>
        <w:rPr>
          <w:rFonts w:ascii="Calibri" w:hAnsi="Calibri" w:cs="Arial"/>
          <w:sz w:val="22"/>
          <w:szCs w:val="22"/>
        </w:rPr>
      </w:pPr>
      <w:r w:rsidRPr="009E13BD">
        <w:rPr>
          <w:rFonts w:ascii="Calibri" w:hAnsi="Calibri" w:cs="Arial"/>
          <w:sz w:val="22"/>
          <w:szCs w:val="22"/>
        </w:rPr>
        <w:t>What discount will you give for payment in 30 days?</w:t>
      </w:r>
    </w:p>
    <w:p w14:paraId="77F483DD" w14:textId="77777777" w:rsidR="007715ED" w:rsidRPr="009E13BD" w:rsidRDefault="007715ED" w:rsidP="007715ED">
      <w:pPr>
        <w:pStyle w:val="Header"/>
        <w:tabs>
          <w:tab w:val="clear" w:pos="4320"/>
          <w:tab w:val="clear" w:pos="8640"/>
        </w:tabs>
        <w:rPr>
          <w:rFonts w:ascii="Calibri" w:hAnsi="Calibri" w:cs="Arial"/>
          <w:b/>
          <w:szCs w:val="22"/>
        </w:rPr>
      </w:pPr>
    </w:p>
    <w:p w14:paraId="7A739B56" w14:textId="534FED86" w:rsidR="007715ED" w:rsidRPr="009E13BD" w:rsidRDefault="007715ED" w:rsidP="009276C0">
      <w:pPr>
        <w:pStyle w:val="Header"/>
        <w:tabs>
          <w:tab w:val="clear" w:pos="4320"/>
          <w:tab w:val="clear" w:pos="8640"/>
        </w:tabs>
        <w:rPr>
          <w:rFonts w:ascii="Calibri" w:hAnsi="Calibri" w:cs="Arial"/>
          <w:b/>
          <w:szCs w:val="22"/>
        </w:rPr>
      </w:pPr>
      <w:r w:rsidRPr="009E13BD">
        <w:rPr>
          <w:rFonts w:ascii="Calibri" w:hAnsi="Calibri" w:cs="Arial"/>
          <w:b/>
          <w:szCs w:val="22"/>
        </w:rPr>
        <w:t>Cost Proposal</w:t>
      </w:r>
    </w:p>
    <w:p w14:paraId="401B1B5E" w14:textId="6FA3C3CB" w:rsidR="007715ED" w:rsidRPr="009E13BD" w:rsidRDefault="000F48D5" w:rsidP="007715ED">
      <w:pPr>
        <w:pStyle w:val="Header"/>
        <w:tabs>
          <w:tab w:val="clear" w:pos="4320"/>
          <w:tab w:val="clear" w:pos="8640"/>
        </w:tabs>
        <w:jc w:val="both"/>
        <w:rPr>
          <w:rFonts w:ascii="Calibri" w:hAnsi="Calibri" w:cs="Arial"/>
          <w:szCs w:val="22"/>
        </w:rPr>
      </w:pPr>
      <w:r>
        <w:rPr>
          <w:rFonts w:ascii="Calibri" w:hAnsi="Calibri" w:cs="Arial"/>
          <w:szCs w:val="22"/>
        </w:rPr>
        <w:t>Respondent</w:t>
      </w:r>
      <w:r w:rsidR="007715ED" w:rsidRPr="009E13BD">
        <w:rPr>
          <w:rFonts w:ascii="Calibri" w:hAnsi="Calibri" w:cs="Arial"/>
          <w:szCs w:val="22"/>
        </w:rPr>
        <w:t>’s Cost Proposal shall include an all-inclusive, itemized, total cost in U.S. Dollars (including all travel, expenses, etc. in prices).  All pricing to be FOB Destination, freight cost and all expenses included; and based on Net 60 Days Payment Terms.  The following template is required.  Please use additional pages to provide any additional narrative support for the costing information.</w:t>
      </w:r>
    </w:p>
    <w:p w14:paraId="6AF5B8FE" w14:textId="77777777" w:rsidR="007715ED" w:rsidRPr="009E13BD" w:rsidRDefault="007715ED" w:rsidP="007715ED">
      <w:pPr>
        <w:pStyle w:val="Header"/>
        <w:tabs>
          <w:tab w:val="clear" w:pos="4320"/>
          <w:tab w:val="clear" w:pos="8640"/>
        </w:tabs>
        <w:jc w:val="both"/>
        <w:rPr>
          <w:rFonts w:ascii="Calibri" w:hAnsi="Calibri"/>
          <w:szCs w:val="22"/>
        </w:rPr>
      </w:pPr>
    </w:p>
    <w:tbl>
      <w:tblPr>
        <w:tblStyle w:val="TableGrid"/>
        <w:tblW w:w="0" w:type="auto"/>
        <w:tblLayout w:type="fixed"/>
        <w:tblLook w:val="04A0" w:firstRow="1" w:lastRow="0" w:firstColumn="1" w:lastColumn="0" w:noHBand="0" w:noVBand="1"/>
      </w:tblPr>
      <w:tblGrid>
        <w:gridCol w:w="4855"/>
        <w:gridCol w:w="1080"/>
        <w:gridCol w:w="1350"/>
        <w:gridCol w:w="2065"/>
      </w:tblGrid>
      <w:tr w:rsidR="000223A3" w14:paraId="6CEF0D37" w14:textId="77777777" w:rsidTr="0064359C">
        <w:trPr>
          <w:trHeight w:val="278"/>
        </w:trPr>
        <w:tc>
          <w:tcPr>
            <w:tcW w:w="4855" w:type="dxa"/>
            <w:shd w:val="clear" w:color="auto" w:fill="B8CCE4" w:themeFill="accent1" w:themeFillTint="66"/>
          </w:tcPr>
          <w:p w14:paraId="0D0771D3" w14:textId="2DE79107" w:rsidR="000223A3" w:rsidRPr="000223A3" w:rsidRDefault="000223A3" w:rsidP="0064359C">
            <w:pPr>
              <w:pStyle w:val="Header"/>
              <w:tabs>
                <w:tab w:val="clear" w:pos="4320"/>
                <w:tab w:val="clear" w:pos="8640"/>
              </w:tabs>
              <w:jc w:val="center"/>
              <w:rPr>
                <w:rFonts w:ascii="Calibri" w:hAnsi="Calibri"/>
                <w:b/>
                <w:szCs w:val="22"/>
              </w:rPr>
            </w:pPr>
            <w:r w:rsidRPr="000223A3">
              <w:rPr>
                <w:rFonts w:ascii="Calibri" w:hAnsi="Calibri"/>
                <w:b/>
                <w:szCs w:val="22"/>
              </w:rPr>
              <w:t>Depository Services</w:t>
            </w:r>
          </w:p>
        </w:tc>
        <w:tc>
          <w:tcPr>
            <w:tcW w:w="1080" w:type="dxa"/>
            <w:shd w:val="clear" w:color="auto" w:fill="B8CCE4" w:themeFill="accent1" w:themeFillTint="66"/>
          </w:tcPr>
          <w:p w14:paraId="71A67036" w14:textId="6D9C5320" w:rsidR="000223A3" w:rsidRPr="000223A3" w:rsidRDefault="000223A3" w:rsidP="0064359C">
            <w:pPr>
              <w:pStyle w:val="Header"/>
              <w:tabs>
                <w:tab w:val="clear" w:pos="4320"/>
                <w:tab w:val="clear" w:pos="8640"/>
              </w:tabs>
              <w:jc w:val="center"/>
              <w:rPr>
                <w:rFonts w:ascii="Calibri" w:hAnsi="Calibri"/>
                <w:b/>
                <w:szCs w:val="22"/>
              </w:rPr>
            </w:pPr>
            <w:r w:rsidRPr="000223A3">
              <w:rPr>
                <w:rFonts w:ascii="Calibri" w:hAnsi="Calibri"/>
                <w:b/>
                <w:szCs w:val="22"/>
              </w:rPr>
              <w:t>Volume</w:t>
            </w:r>
          </w:p>
        </w:tc>
        <w:tc>
          <w:tcPr>
            <w:tcW w:w="1350" w:type="dxa"/>
            <w:shd w:val="clear" w:color="auto" w:fill="B8CCE4" w:themeFill="accent1" w:themeFillTint="66"/>
          </w:tcPr>
          <w:p w14:paraId="192BA92D" w14:textId="5B9E759B" w:rsidR="000223A3" w:rsidRPr="000223A3" w:rsidRDefault="000223A3" w:rsidP="0064359C">
            <w:pPr>
              <w:pStyle w:val="Header"/>
              <w:tabs>
                <w:tab w:val="clear" w:pos="4320"/>
                <w:tab w:val="clear" w:pos="8640"/>
              </w:tabs>
              <w:jc w:val="center"/>
              <w:rPr>
                <w:rFonts w:ascii="Calibri" w:hAnsi="Calibri"/>
                <w:b/>
                <w:szCs w:val="22"/>
              </w:rPr>
            </w:pPr>
            <w:r w:rsidRPr="000223A3">
              <w:rPr>
                <w:rFonts w:ascii="Calibri" w:hAnsi="Calibri"/>
                <w:b/>
                <w:szCs w:val="22"/>
              </w:rPr>
              <w:t>Unit Price</w:t>
            </w:r>
          </w:p>
        </w:tc>
        <w:tc>
          <w:tcPr>
            <w:tcW w:w="2065" w:type="dxa"/>
            <w:shd w:val="clear" w:color="auto" w:fill="B8CCE4" w:themeFill="accent1" w:themeFillTint="66"/>
          </w:tcPr>
          <w:p w14:paraId="3B05EA01" w14:textId="0A3E53E1" w:rsidR="000223A3" w:rsidRPr="000223A3" w:rsidRDefault="000223A3" w:rsidP="0064359C">
            <w:pPr>
              <w:pStyle w:val="Header"/>
              <w:tabs>
                <w:tab w:val="clear" w:pos="4320"/>
                <w:tab w:val="clear" w:pos="8640"/>
              </w:tabs>
              <w:jc w:val="center"/>
              <w:rPr>
                <w:rFonts w:ascii="Calibri" w:hAnsi="Calibri"/>
                <w:b/>
                <w:szCs w:val="22"/>
              </w:rPr>
            </w:pPr>
            <w:r w:rsidRPr="000223A3">
              <w:rPr>
                <w:rFonts w:ascii="Calibri" w:hAnsi="Calibri"/>
                <w:b/>
                <w:szCs w:val="22"/>
              </w:rPr>
              <w:t>Total</w:t>
            </w:r>
          </w:p>
        </w:tc>
      </w:tr>
      <w:tr w:rsidR="000223A3" w14:paraId="059BEA99" w14:textId="77777777" w:rsidTr="0064359C">
        <w:tc>
          <w:tcPr>
            <w:tcW w:w="4855" w:type="dxa"/>
          </w:tcPr>
          <w:p w14:paraId="29DAE38E" w14:textId="4BC4F283" w:rsidR="000223A3" w:rsidRDefault="000223A3" w:rsidP="007715ED">
            <w:pPr>
              <w:pStyle w:val="Header"/>
              <w:tabs>
                <w:tab w:val="clear" w:pos="4320"/>
                <w:tab w:val="clear" w:pos="8640"/>
              </w:tabs>
              <w:jc w:val="both"/>
              <w:rPr>
                <w:rFonts w:ascii="Calibri" w:hAnsi="Calibri"/>
                <w:szCs w:val="22"/>
              </w:rPr>
            </w:pPr>
            <w:r>
              <w:rPr>
                <w:rFonts w:ascii="Calibri" w:hAnsi="Calibri"/>
                <w:szCs w:val="22"/>
              </w:rPr>
              <w:t>Account Maintenance</w:t>
            </w:r>
          </w:p>
        </w:tc>
        <w:tc>
          <w:tcPr>
            <w:tcW w:w="1080" w:type="dxa"/>
          </w:tcPr>
          <w:p w14:paraId="4D5879B4" w14:textId="3ECF2B19" w:rsidR="000223A3" w:rsidRDefault="0016597E" w:rsidP="00B523D7">
            <w:pPr>
              <w:pStyle w:val="Header"/>
              <w:tabs>
                <w:tab w:val="clear" w:pos="4320"/>
                <w:tab w:val="clear" w:pos="8640"/>
              </w:tabs>
              <w:jc w:val="center"/>
              <w:rPr>
                <w:rFonts w:ascii="Calibri" w:hAnsi="Calibri"/>
                <w:szCs w:val="22"/>
              </w:rPr>
            </w:pPr>
            <w:r>
              <w:rPr>
                <w:rFonts w:ascii="Calibri" w:hAnsi="Calibri"/>
                <w:szCs w:val="22"/>
              </w:rPr>
              <w:t>1</w:t>
            </w:r>
          </w:p>
        </w:tc>
        <w:tc>
          <w:tcPr>
            <w:tcW w:w="1350" w:type="dxa"/>
          </w:tcPr>
          <w:p w14:paraId="5641D44B" w14:textId="77777777" w:rsidR="000223A3" w:rsidRDefault="000223A3" w:rsidP="007715ED">
            <w:pPr>
              <w:pStyle w:val="Header"/>
              <w:tabs>
                <w:tab w:val="clear" w:pos="4320"/>
                <w:tab w:val="clear" w:pos="8640"/>
              </w:tabs>
              <w:jc w:val="both"/>
              <w:rPr>
                <w:rFonts w:ascii="Calibri" w:hAnsi="Calibri"/>
                <w:szCs w:val="22"/>
              </w:rPr>
            </w:pPr>
          </w:p>
        </w:tc>
        <w:tc>
          <w:tcPr>
            <w:tcW w:w="2065" w:type="dxa"/>
          </w:tcPr>
          <w:p w14:paraId="367A1C49" w14:textId="77777777" w:rsidR="000223A3" w:rsidRDefault="000223A3" w:rsidP="007715ED">
            <w:pPr>
              <w:pStyle w:val="Header"/>
              <w:tabs>
                <w:tab w:val="clear" w:pos="4320"/>
                <w:tab w:val="clear" w:pos="8640"/>
              </w:tabs>
              <w:jc w:val="both"/>
              <w:rPr>
                <w:rFonts w:ascii="Calibri" w:hAnsi="Calibri"/>
                <w:szCs w:val="22"/>
              </w:rPr>
            </w:pPr>
          </w:p>
        </w:tc>
      </w:tr>
      <w:tr w:rsidR="000223A3" w14:paraId="7F7B8FDD" w14:textId="77777777" w:rsidTr="0064359C">
        <w:tc>
          <w:tcPr>
            <w:tcW w:w="4855" w:type="dxa"/>
          </w:tcPr>
          <w:p w14:paraId="4983AD66" w14:textId="73165DD5" w:rsidR="000223A3" w:rsidRDefault="000223A3" w:rsidP="007715ED">
            <w:pPr>
              <w:pStyle w:val="Header"/>
              <w:tabs>
                <w:tab w:val="clear" w:pos="4320"/>
                <w:tab w:val="clear" w:pos="8640"/>
              </w:tabs>
              <w:jc w:val="both"/>
              <w:rPr>
                <w:rFonts w:ascii="Calibri" w:hAnsi="Calibri"/>
                <w:szCs w:val="22"/>
              </w:rPr>
            </w:pPr>
            <w:r>
              <w:rPr>
                <w:rFonts w:ascii="Calibri" w:hAnsi="Calibri"/>
                <w:szCs w:val="22"/>
              </w:rPr>
              <w:t>Paper Credits</w:t>
            </w:r>
          </w:p>
        </w:tc>
        <w:tc>
          <w:tcPr>
            <w:tcW w:w="1080" w:type="dxa"/>
          </w:tcPr>
          <w:p w14:paraId="5B9FF646" w14:textId="02A1EBB8" w:rsidR="000223A3" w:rsidRDefault="0016597E" w:rsidP="00B523D7">
            <w:pPr>
              <w:pStyle w:val="Header"/>
              <w:tabs>
                <w:tab w:val="clear" w:pos="4320"/>
                <w:tab w:val="clear" w:pos="8640"/>
              </w:tabs>
              <w:jc w:val="center"/>
              <w:rPr>
                <w:rFonts w:ascii="Calibri" w:hAnsi="Calibri"/>
                <w:szCs w:val="22"/>
              </w:rPr>
            </w:pPr>
            <w:r>
              <w:rPr>
                <w:rFonts w:ascii="Calibri" w:hAnsi="Calibri"/>
                <w:szCs w:val="22"/>
              </w:rPr>
              <w:t>30</w:t>
            </w:r>
          </w:p>
        </w:tc>
        <w:tc>
          <w:tcPr>
            <w:tcW w:w="1350" w:type="dxa"/>
          </w:tcPr>
          <w:p w14:paraId="22B7BB91" w14:textId="77777777" w:rsidR="000223A3" w:rsidRDefault="000223A3" w:rsidP="007715ED">
            <w:pPr>
              <w:pStyle w:val="Header"/>
              <w:tabs>
                <w:tab w:val="clear" w:pos="4320"/>
                <w:tab w:val="clear" w:pos="8640"/>
              </w:tabs>
              <w:jc w:val="both"/>
              <w:rPr>
                <w:rFonts w:ascii="Calibri" w:hAnsi="Calibri"/>
                <w:szCs w:val="22"/>
              </w:rPr>
            </w:pPr>
          </w:p>
        </w:tc>
        <w:tc>
          <w:tcPr>
            <w:tcW w:w="2065" w:type="dxa"/>
          </w:tcPr>
          <w:p w14:paraId="7DA35EDF" w14:textId="77777777" w:rsidR="000223A3" w:rsidRDefault="000223A3" w:rsidP="007715ED">
            <w:pPr>
              <w:pStyle w:val="Header"/>
              <w:tabs>
                <w:tab w:val="clear" w:pos="4320"/>
                <w:tab w:val="clear" w:pos="8640"/>
              </w:tabs>
              <w:jc w:val="both"/>
              <w:rPr>
                <w:rFonts w:ascii="Calibri" w:hAnsi="Calibri"/>
                <w:szCs w:val="22"/>
              </w:rPr>
            </w:pPr>
          </w:p>
        </w:tc>
      </w:tr>
      <w:tr w:rsidR="000223A3" w14:paraId="3E843C2E" w14:textId="77777777" w:rsidTr="0064359C">
        <w:tc>
          <w:tcPr>
            <w:tcW w:w="4855" w:type="dxa"/>
          </w:tcPr>
          <w:p w14:paraId="424AFF0E" w14:textId="0F0D717B" w:rsidR="000223A3" w:rsidRDefault="000223A3" w:rsidP="007715ED">
            <w:pPr>
              <w:pStyle w:val="Header"/>
              <w:tabs>
                <w:tab w:val="clear" w:pos="4320"/>
                <w:tab w:val="clear" w:pos="8640"/>
              </w:tabs>
              <w:jc w:val="both"/>
              <w:rPr>
                <w:rFonts w:ascii="Calibri" w:hAnsi="Calibri"/>
                <w:szCs w:val="22"/>
              </w:rPr>
            </w:pPr>
            <w:r>
              <w:rPr>
                <w:rFonts w:ascii="Calibri" w:hAnsi="Calibri"/>
                <w:szCs w:val="22"/>
              </w:rPr>
              <w:t>Electronic Credits</w:t>
            </w:r>
          </w:p>
        </w:tc>
        <w:tc>
          <w:tcPr>
            <w:tcW w:w="1080" w:type="dxa"/>
          </w:tcPr>
          <w:p w14:paraId="522799F8" w14:textId="1EF63D58" w:rsidR="000223A3" w:rsidRDefault="0016597E" w:rsidP="00B523D7">
            <w:pPr>
              <w:pStyle w:val="Header"/>
              <w:tabs>
                <w:tab w:val="clear" w:pos="4320"/>
                <w:tab w:val="clear" w:pos="8640"/>
              </w:tabs>
              <w:jc w:val="center"/>
              <w:rPr>
                <w:rFonts w:ascii="Calibri" w:hAnsi="Calibri"/>
                <w:szCs w:val="22"/>
              </w:rPr>
            </w:pPr>
            <w:r>
              <w:rPr>
                <w:rFonts w:ascii="Calibri" w:hAnsi="Calibri"/>
                <w:szCs w:val="22"/>
              </w:rPr>
              <w:t>2</w:t>
            </w:r>
          </w:p>
        </w:tc>
        <w:tc>
          <w:tcPr>
            <w:tcW w:w="1350" w:type="dxa"/>
          </w:tcPr>
          <w:p w14:paraId="544AAFC9" w14:textId="77777777" w:rsidR="000223A3" w:rsidRDefault="000223A3" w:rsidP="007715ED">
            <w:pPr>
              <w:pStyle w:val="Header"/>
              <w:tabs>
                <w:tab w:val="clear" w:pos="4320"/>
                <w:tab w:val="clear" w:pos="8640"/>
              </w:tabs>
              <w:jc w:val="both"/>
              <w:rPr>
                <w:rFonts w:ascii="Calibri" w:hAnsi="Calibri"/>
                <w:szCs w:val="22"/>
              </w:rPr>
            </w:pPr>
          </w:p>
        </w:tc>
        <w:tc>
          <w:tcPr>
            <w:tcW w:w="2065" w:type="dxa"/>
          </w:tcPr>
          <w:p w14:paraId="5046930D" w14:textId="77777777" w:rsidR="000223A3" w:rsidRDefault="000223A3" w:rsidP="007715ED">
            <w:pPr>
              <w:pStyle w:val="Header"/>
              <w:tabs>
                <w:tab w:val="clear" w:pos="4320"/>
                <w:tab w:val="clear" w:pos="8640"/>
              </w:tabs>
              <w:jc w:val="both"/>
              <w:rPr>
                <w:rFonts w:ascii="Calibri" w:hAnsi="Calibri"/>
                <w:szCs w:val="22"/>
              </w:rPr>
            </w:pPr>
          </w:p>
        </w:tc>
      </w:tr>
      <w:tr w:rsidR="000223A3" w14:paraId="756D7F8E" w14:textId="77777777" w:rsidTr="0064359C">
        <w:tc>
          <w:tcPr>
            <w:tcW w:w="4855" w:type="dxa"/>
          </w:tcPr>
          <w:p w14:paraId="72057E1C" w14:textId="44F3C5A9" w:rsidR="000223A3" w:rsidRDefault="000223A3" w:rsidP="007715ED">
            <w:pPr>
              <w:pStyle w:val="Header"/>
              <w:tabs>
                <w:tab w:val="clear" w:pos="4320"/>
                <w:tab w:val="clear" w:pos="8640"/>
              </w:tabs>
              <w:jc w:val="both"/>
              <w:rPr>
                <w:rFonts w:ascii="Calibri" w:hAnsi="Calibri"/>
                <w:szCs w:val="22"/>
              </w:rPr>
            </w:pPr>
            <w:r>
              <w:rPr>
                <w:rFonts w:ascii="Calibri" w:hAnsi="Calibri"/>
                <w:szCs w:val="22"/>
              </w:rPr>
              <w:t>Paper Debits</w:t>
            </w:r>
          </w:p>
        </w:tc>
        <w:tc>
          <w:tcPr>
            <w:tcW w:w="1080" w:type="dxa"/>
          </w:tcPr>
          <w:p w14:paraId="57C3EA5D" w14:textId="28FF8114" w:rsidR="000223A3" w:rsidRDefault="0016597E" w:rsidP="00B523D7">
            <w:pPr>
              <w:pStyle w:val="Header"/>
              <w:tabs>
                <w:tab w:val="clear" w:pos="4320"/>
                <w:tab w:val="clear" w:pos="8640"/>
              </w:tabs>
              <w:jc w:val="center"/>
              <w:rPr>
                <w:rFonts w:ascii="Calibri" w:hAnsi="Calibri"/>
                <w:szCs w:val="22"/>
              </w:rPr>
            </w:pPr>
            <w:r>
              <w:rPr>
                <w:rFonts w:ascii="Calibri" w:hAnsi="Calibri"/>
                <w:szCs w:val="22"/>
              </w:rPr>
              <w:t>1640</w:t>
            </w:r>
          </w:p>
        </w:tc>
        <w:tc>
          <w:tcPr>
            <w:tcW w:w="1350" w:type="dxa"/>
          </w:tcPr>
          <w:p w14:paraId="1202C4BC" w14:textId="77777777" w:rsidR="000223A3" w:rsidRDefault="000223A3" w:rsidP="007715ED">
            <w:pPr>
              <w:pStyle w:val="Header"/>
              <w:tabs>
                <w:tab w:val="clear" w:pos="4320"/>
                <w:tab w:val="clear" w:pos="8640"/>
              </w:tabs>
              <w:jc w:val="both"/>
              <w:rPr>
                <w:rFonts w:ascii="Calibri" w:hAnsi="Calibri"/>
                <w:szCs w:val="22"/>
              </w:rPr>
            </w:pPr>
          </w:p>
        </w:tc>
        <w:tc>
          <w:tcPr>
            <w:tcW w:w="2065" w:type="dxa"/>
          </w:tcPr>
          <w:p w14:paraId="0F4216B3" w14:textId="77777777" w:rsidR="000223A3" w:rsidRDefault="000223A3" w:rsidP="007715ED">
            <w:pPr>
              <w:pStyle w:val="Header"/>
              <w:tabs>
                <w:tab w:val="clear" w:pos="4320"/>
                <w:tab w:val="clear" w:pos="8640"/>
              </w:tabs>
              <w:jc w:val="both"/>
              <w:rPr>
                <w:rFonts w:ascii="Calibri" w:hAnsi="Calibri"/>
                <w:szCs w:val="22"/>
              </w:rPr>
            </w:pPr>
          </w:p>
        </w:tc>
      </w:tr>
      <w:tr w:rsidR="000223A3" w14:paraId="275F1C9B" w14:textId="77777777" w:rsidTr="0064359C">
        <w:tc>
          <w:tcPr>
            <w:tcW w:w="4855" w:type="dxa"/>
          </w:tcPr>
          <w:p w14:paraId="04C36313" w14:textId="7D047064" w:rsidR="000223A3" w:rsidRDefault="000223A3" w:rsidP="007715ED">
            <w:pPr>
              <w:pStyle w:val="Header"/>
              <w:tabs>
                <w:tab w:val="clear" w:pos="4320"/>
                <w:tab w:val="clear" w:pos="8640"/>
              </w:tabs>
              <w:jc w:val="both"/>
              <w:rPr>
                <w:rFonts w:ascii="Calibri" w:hAnsi="Calibri"/>
                <w:szCs w:val="22"/>
              </w:rPr>
            </w:pPr>
            <w:r>
              <w:rPr>
                <w:rFonts w:ascii="Calibri" w:hAnsi="Calibri"/>
                <w:szCs w:val="22"/>
              </w:rPr>
              <w:t>Electronic Debits</w:t>
            </w:r>
          </w:p>
        </w:tc>
        <w:tc>
          <w:tcPr>
            <w:tcW w:w="1080" w:type="dxa"/>
          </w:tcPr>
          <w:p w14:paraId="56BC8660" w14:textId="1A884414" w:rsidR="000223A3" w:rsidRDefault="0016597E" w:rsidP="00B523D7">
            <w:pPr>
              <w:pStyle w:val="Header"/>
              <w:tabs>
                <w:tab w:val="clear" w:pos="4320"/>
                <w:tab w:val="clear" w:pos="8640"/>
              </w:tabs>
              <w:jc w:val="center"/>
              <w:rPr>
                <w:rFonts w:ascii="Calibri" w:hAnsi="Calibri"/>
                <w:szCs w:val="22"/>
              </w:rPr>
            </w:pPr>
            <w:r>
              <w:rPr>
                <w:rFonts w:ascii="Calibri" w:hAnsi="Calibri"/>
                <w:szCs w:val="22"/>
              </w:rPr>
              <w:t>3</w:t>
            </w:r>
          </w:p>
        </w:tc>
        <w:tc>
          <w:tcPr>
            <w:tcW w:w="1350" w:type="dxa"/>
          </w:tcPr>
          <w:p w14:paraId="197BECBD" w14:textId="77777777" w:rsidR="000223A3" w:rsidRDefault="000223A3" w:rsidP="007715ED">
            <w:pPr>
              <w:pStyle w:val="Header"/>
              <w:tabs>
                <w:tab w:val="clear" w:pos="4320"/>
                <w:tab w:val="clear" w:pos="8640"/>
              </w:tabs>
              <w:jc w:val="both"/>
              <w:rPr>
                <w:rFonts w:ascii="Calibri" w:hAnsi="Calibri"/>
                <w:szCs w:val="22"/>
              </w:rPr>
            </w:pPr>
          </w:p>
        </w:tc>
        <w:tc>
          <w:tcPr>
            <w:tcW w:w="2065" w:type="dxa"/>
          </w:tcPr>
          <w:p w14:paraId="4235DCA9" w14:textId="77777777" w:rsidR="000223A3" w:rsidRDefault="000223A3" w:rsidP="007715ED">
            <w:pPr>
              <w:pStyle w:val="Header"/>
              <w:tabs>
                <w:tab w:val="clear" w:pos="4320"/>
                <w:tab w:val="clear" w:pos="8640"/>
              </w:tabs>
              <w:jc w:val="both"/>
              <w:rPr>
                <w:rFonts w:ascii="Calibri" w:hAnsi="Calibri"/>
                <w:szCs w:val="22"/>
              </w:rPr>
            </w:pPr>
          </w:p>
        </w:tc>
      </w:tr>
      <w:tr w:rsidR="000223A3" w14:paraId="43B02457" w14:textId="77777777" w:rsidTr="0064359C">
        <w:tc>
          <w:tcPr>
            <w:tcW w:w="4855" w:type="dxa"/>
          </w:tcPr>
          <w:p w14:paraId="06D93EA7" w14:textId="3D68B185" w:rsidR="000223A3" w:rsidRDefault="000223A3" w:rsidP="007715ED">
            <w:pPr>
              <w:pStyle w:val="Header"/>
              <w:tabs>
                <w:tab w:val="clear" w:pos="4320"/>
                <w:tab w:val="clear" w:pos="8640"/>
              </w:tabs>
              <w:jc w:val="both"/>
              <w:rPr>
                <w:rFonts w:ascii="Calibri" w:hAnsi="Calibri"/>
                <w:szCs w:val="22"/>
              </w:rPr>
            </w:pPr>
            <w:r>
              <w:rPr>
                <w:rFonts w:ascii="Calibri" w:hAnsi="Calibri"/>
                <w:szCs w:val="22"/>
              </w:rPr>
              <w:t>Deposited Items</w:t>
            </w:r>
          </w:p>
        </w:tc>
        <w:tc>
          <w:tcPr>
            <w:tcW w:w="1080" w:type="dxa"/>
          </w:tcPr>
          <w:p w14:paraId="57454610" w14:textId="05F31A17" w:rsidR="000223A3" w:rsidRDefault="0016597E" w:rsidP="00B523D7">
            <w:pPr>
              <w:pStyle w:val="Header"/>
              <w:tabs>
                <w:tab w:val="clear" w:pos="4320"/>
                <w:tab w:val="clear" w:pos="8640"/>
              </w:tabs>
              <w:jc w:val="center"/>
              <w:rPr>
                <w:rFonts w:ascii="Calibri" w:hAnsi="Calibri"/>
                <w:szCs w:val="22"/>
              </w:rPr>
            </w:pPr>
            <w:r>
              <w:rPr>
                <w:rFonts w:ascii="Calibri" w:hAnsi="Calibri"/>
                <w:szCs w:val="22"/>
              </w:rPr>
              <w:t>2183</w:t>
            </w:r>
          </w:p>
        </w:tc>
        <w:tc>
          <w:tcPr>
            <w:tcW w:w="1350" w:type="dxa"/>
          </w:tcPr>
          <w:p w14:paraId="179DB2E6" w14:textId="77777777" w:rsidR="000223A3" w:rsidRDefault="000223A3" w:rsidP="007715ED">
            <w:pPr>
              <w:pStyle w:val="Header"/>
              <w:tabs>
                <w:tab w:val="clear" w:pos="4320"/>
                <w:tab w:val="clear" w:pos="8640"/>
              </w:tabs>
              <w:jc w:val="both"/>
              <w:rPr>
                <w:rFonts w:ascii="Calibri" w:hAnsi="Calibri"/>
                <w:szCs w:val="22"/>
              </w:rPr>
            </w:pPr>
          </w:p>
        </w:tc>
        <w:tc>
          <w:tcPr>
            <w:tcW w:w="2065" w:type="dxa"/>
          </w:tcPr>
          <w:p w14:paraId="17E4E84A" w14:textId="77777777" w:rsidR="000223A3" w:rsidRDefault="000223A3" w:rsidP="007715ED">
            <w:pPr>
              <w:pStyle w:val="Header"/>
              <w:tabs>
                <w:tab w:val="clear" w:pos="4320"/>
                <w:tab w:val="clear" w:pos="8640"/>
              </w:tabs>
              <w:jc w:val="both"/>
              <w:rPr>
                <w:rFonts w:ascii="Calibri" w:hAnsi="Calibri"/>
                <w:szCs w:val="22"/>
              </w:rPr>
            </w:pPr>
          </w:p>
        </w:tc>
      </w:tr>
      <w:tr w:rsidR="000223A3" w14:paraId="0B3F3DBA" w14:textId="77777777" w:rsidTr="0064359C">
        <w:tc>
          <w:tcPr>
            <w:tcW w:w="4855" w:type="dxa"/>
          </w:tcPr>
          <w:p w14:paraId="576F060E" w14:textId="327CDE76" w:rsidR="000223A3" w:rsidRDefault="000223A3" w:rsidP="007715ED">
            <w:pPr>
              <w:pStyle w:val="Header"/>
              <w:tabs>
                <w:tab w:val="clear" w:pos="4320"/>
                <w:tab w:val="clear" w:pos="8640"/>
              </w:tabs>
              <w:jc w:val="both"/>
              <w:rPr>
                <w:rFonts w:ascii="Calibri" w:hAnsi="Calibri"/>
                <w:szCs w:val="22"/>
              </w:rPr>
            </w:pPr>
            <w:r>
              <w:rPr>
                <w:rFonts w:ascii="Calibri" w:hAnsi="Calibri"/>
                <w:szCs w:val="22"/>
              </w:rPr>
              <w:t>Returned Item Maintenance</w:t>
            </w:r>
          </w:p>
        </w:tc>
        <w:tc>
          <w:tcPr>
            <w:tcW w:w="1080" w:type="dxa"/>
          </w:tcPr>
          <w:p w14:paraId="594828DE" w14:textId="3CAC4148" w:rsidR="000223A3" w:rsidRDefault="0016597E" w:rsidP="00B523D7">
            <w:pPr>
              <w:pStyle w:val="Header"/>
              <w:tabs>
                <w:tab w:val="clear" w:pos="4320"/>
                <w:tab w:val="clear" w:pos="8640"/>
              </w:tabs>
              <w:jc w:val="center"/>
              <w:rPr>
                <w:rFonts w:ascii="Calibri" w:hAnsi="Calibri"/>
                <w:szCs w:val="22"/>
              </w:rPr>
            </w:pPr>
            <w:r>
              <w:rPr>
                <w:rFonts w:ascii="Calibri" w:hAnsi="Calibri"/>
                <w:szCs w:val="22"/>
              </w:rPr>
              <w:t>1</w:t>
            </w:r>
          </w:p>
        </w:tc>
        <w:tc>
          <w:tcPr>
            <w:tcW w:w="1350" w:type="dxa"/>
          </w:tcPr>
          <w:p w14:paraId="4054A810" w14:textId="77777777" w:rsidR="000223A3" w:rsidRDefault="000223A3" w:rsidP="007715ED">
            <w:pPr>
              <w:pStyle w:val="Header"/>
              <w:tabs>
                <w:tab w:val="clear" w:pos="4320"/>
                <w:tab w:val="clear" w:pos="8640"/>
              </w:tabs>
              <w:jc w:val="both"/>
              <w:rPr>
                <w:rFonts w:ascii="Calibri" w:hAnsi="Calibri"/>
                <w:szCs w:val="22"/>
              </w:rPr>
            </w:pPr>
          </w:p>
        </w:tc>
        <w:tc>
          <w:tcPr>
            <w:tcW w:w="2065" w:type="dxa"/>
          </w:tcPr>
          <w:p w14:paraId="0AC0385F" w14:textId="77777777" w:rsidR="000223A3" w:rsidRDefault="000223A3" w:rsidP="007715ED">
            <w:pPr>
              <w:pStyle w:val="Header"/>
              <w:tabs>
                <w:tab w:val="clear" w:pos="4320"/>
                <w:tab w:val="clear" w:pos="8640"/>
              </w:tabs>
              <w:jc w:val="both"/>
              <w:rPr>
                <w:rFonts w:ascii="Calibri" w:hAnsi="Calibri"/>
                <w:szCs w:val="22"/>
              </w:rPr>
            </w:pPr>
          </w:p>
        </w:tc>
      </w:tr>
      <w:tr w:rsidR="000223A3" w14:paraId="2C0B9832" w14:textId="77777777" w:rsidTr="00941038">
        <w:tc>
          <w:tcPr>
            <w:tcW w:w="4855" w:type="dxa"/>
            <w:shd w:val="clear" w:color="auto" w:fill="auto"/>
          </w:tcPr>
          <w:p w14:paraId="142FB84D" w14:textId="536E578B" w:rsidR="000223A3" w:rsidRDefault="000223A3" w:rsidP="007715ED">
            <w:pPr>
              <w:pStyle w:val="Header"/>
              <w:tabs>
                <w:tab w:val="clear" w:pos="4320"/>
                <w:tab w:val="clear" w:pos="8640"/>
              </w:tabs>
              <w:jc w:val="both"/>
              <w:rPr>
                <w:rFonts w:ascii="Calibri" w:hAnsi="Calibri"/>
                <w:szCs w:val="22"/>
              </w:rPr>
            </w:pPr>
            <w:r>
              <w:rPr>
                <w:rFonts w:ascii="Calibri" w:hAnsi="Calibri"/>
                <w:szCs w:val="22"/>
              </w:rPr>
              <w:t>Deposit Coverage</w:t>
            </w:r>
          </w:p>
        </w:tc>
        <w:tc>
          <w:tcPr>
            <w:tcW w:w="1080" w:type="dxa"/>
            <w:shd w:val="clear" w:color="auto" w:fill="auto"/>
          </w:tcPr>
          <w:p w14:paraId="05BE3080" w14:textId="133D79AB" w:rsidR="000223A3" w:rsidRDefault="0016597E" w:rsidP="00B523D7">
            <w:pPr>
              <w:pStyle w:val="Header"/>
              <w:tabs>
                <w:tab w:val="clear" w:pos="4320"/>
                <w:tab w:val="clear" w:pos="8640"/>
              </w:tabs>
              <w:jc w:val="center"/>
              <w:rPr>
                <w:rFonts w:ascii="Calibri" w:hAnsi="Calibri"/>
                <w:szCs w:val="22"/>
              </w:rPr>
            </w:pPr>
            <w:r>
              <w:rPr>
                <w:rFonts w:ascii="Calibri" w:hAnsi="Calibri"/>
                <w:szCs w:val="22"/>
              </w:rPr>
              <w:t>3587</w:t>
            </w:r>
          </w:p>
        </w:tc>
        <w:tc>
          <w:tcPr>
            <w:tcW w:w="1350" w:type="dxa"/>
            <w:shd w:val="clear" w:color="auto" w:fill="auto"/>
          </w:tcPr>
          <w:p w14:paraId="6C575FC3" w14:textId="77777777" w:rsidR="000223A3" w:rsidRDefault="000223A3" w:rsidP="007715ED">
            <w:pPr>
              <w:pStyle w:val="Header"/>
              <w:tabs>
                <w:tab w:val="clear" w:pos="4320"/>
                <w:tab w:val="clear" w:pos="8640"/>
              </w:tabs>
              <w:jc w:val="both"/>
              <w:rPr>
                <w:rFonts w:ascii="Calibri" w:hAnsi="Calibri"/>
                <w:szCs w:val="22"/>
              </w:rPr>
            </w:pPr>
          </w:p>
        </w:tc>
        <w:tc>
          <w:tcPr>
            <w:tcW w:w="2065" w:type="dxa"/>
          </w:tcPr>
          <w:p w14:paraId="6F019DB2" w14:textId="77777777" w:rsidR="000223A3" w:rsidRDefault="000223A3" w:rsidP="007715ED">
            <w:pPr>
              <w:pStyle w:val="Header"/>
              <w:tabs>
                <w:tab w:val="clear" w:pos="4320"/>
                <w:tab w:val="clear" w:pos="8640"/>
              </w:tabs>
              <w:jc w:val="both"/>
              <w:rPr>
                <w:rFonts w:ascii="Calibri" w:hAnsi="Calibri"/>
                <w:szCs w:val="22"/>
              </w:rPr>
            </w:pPr>
          </w:p>
        </w:tc>
      </w:tr>
      <w:tr w:rsidR="000223A3" w14:paraId="4117CB06" w14:textId="77777777" w:rsidTr="00941038">
        <w:trPr>
          <w:trHeight w:val="206"/>
        </w:trPr>
        <w:tc>
          <w:tcPr>
            <w:tcW w:w="4855" w:type="dxa"/>
            <w:shd w:val="clear" w:color="auto" w:fill="auto"/>
          </w:tcPr>
          <w:p w14:paraId="53DA8A9B" w14:textId="77777777" w:rsidR="000223A3" w:rsidRDefault="000223A3" w:rsidP="007715ED">
            <w:pPr>
              <w:pStyle w:val="Header"/>
              <w:tabs>
                <w:tab w:val="clear" w:pos="4320"/>
                <w:tab w:val="clear" w:pos="8640"/>
              </w:tabs>
              <w:jc w:val="both"/>
              <w:rPr>
                <w:rFonts w:ascii="Calibri" w:hAnsi="Calibri"/>
                <w:szCs w:val="22"/>
              </w:rPr>
            </w:pPr>
          </w:p>
        </w:tc>
        <w:tc>
          <w:tcPr>
            <w:tcW w:w="1080" w:type="dxa"/>
            <w:shd w:val="clear" w:color="auto" w:fill="auto"/>
          </w:tcPr>
          <w:p w14:paraId="0204515A" w14:textId="77777777" w:rsidR="000223A3" w:rsidRDefault="000223A3" w:rsidP="00B523D7">
            <w:pPr>
              <w:pStyle w:val="Header"/>
              <w:tabs>
                <w:tab w:val="clear" w:pos="4320"/>
                <w:tab w:val="clear" w:pos="8640"/>
              </w:tabs>
              <w:jc w:val="center"/>
              <w:rPr>
                <w:rFonts w:ascii="Calibri" w:hAnsi="Calibri"/>
                <w:szCs w:val="22"/>
              </w:rPr>
            </w:pPr>
          </w:p>
        </w:tc>
        <w:tc>
          <w:tcPr>
            <w:tcW w:w="1350" w:type="dxa"/>
            <w:shd w:val="clear" w:color="auto" w:fill="auto"/>
          </w:tcPr>
          <w:p w14:paraId="7AB19287" w14:textId="77777777" w:rsidR="000223A3" w:rsidRDefault="000223A3" w:rsidP="007715ED">
            <w:pPr>
              <w:pStyle w:val="Header"/>
              <w:tabs>
                <w:tab w:val="clear" w:pos="4320"/>
                <w:tab w:val="clear" w:pos="8640"/>
              </w:tabs>
              <w:jc w:val="both"/>
              <w:rPr>
                <w:rFonts w:ascii="Calibri" w:hAnsi="Calibri"/>
                <w:szCs w:val="22"/>
              </w:rPr>
            </w:pPr>
          </w:p>
        </w:tc>
        <w:tc>
          <w:tcPr>
            <w:tcW w:w="2065" w:type="dxa"/>
          </w:tcPr>
          <w:p w14:paraId="094F4507" w14:textId="77777777" w:rsidR="000223A3" w:rsidRDefault="000223A3" w:rsidP="007715ED">
            <w:pPr>
              <w:pStyle w:val="Header"/>
              <w:tabs>
                <w:tab w:val="clear" w:pos="4320"/>
                <w:tab w:val="clear" w:pos="8640"/>
              </w:tabs>
              <w:jc w:val="both"/>
              <w:rPr>
                <w:rFonts w:ascii="Calibri" w:hAnsi="Calibri"/>
                <w:szCs w:val="22"/>
              </w:rPr>
            </w:pPr>
          </w:p>
        </w:tc>
      </w:tr>
      <w:tr w:rsidR="000223A3" w14:paraId="54593A1E" w14:textId="77777777" w:rsidTr="00941038">
        <w:tc>
          <w:tcPr>
            <w:tcW w:w="4855" w:type="dxa"/>
            <w:shd w:val="clear" w:color="auto" w:fill="auto"/>
          </w:tcPr>
          <w:p w14:paraId="48D488D6" w14:textId="075D23E3" w:rsidR="000223A3" w:rsidRPr="00690B39" w:rsidRDefault="00690B39" w:rsidP="007715ED">
            <w:pPr>
              <w:pStyle w:val="Header"/>
              <w:tabs>
                <w:tab w:val="clear" w:pos="4320"/>
                <w:tab w:val="clear" w:pos="8640"/>
              </w:tabs>
              <w:jc w:val="both"/>
              <w:rPr>
                <w:rFonts w:ascii="Calibri" w:hAnsi="Calibri"/>
                <w:b/>
                <w:szCs w:val="22"/>
              </w:rPr>
            </w:pPr>
            <w:r w:rsidRPr="00690B39">
              <w:rPr>
                <w:rFonts w:ascii="Calibri" w:hAnsi="Calibri"/>
                <w:b/>
                <w:szCs w:val="22"/>
              </w:rPr>
              <w:t>Image Services</w:t>
            </w:r>
          </w:p>
        </w:tc>
        <w:tc>
          <w:tcPr>
            <w:tcW w:w="1080" w:type="dxa"/>
            <w:shd w:val="clear" w:color="auto" w:fill="auto"/>
          </w:tcPr>
          <w:p w14:paraId="1C92438D" w14:textId="77777777" w:rsidR="000223A3" w:rsidRDefault="000223A3" w:rsidP="00B523D7">
            <w:pPr>
              <w:pStyle w:val="Header"/>
              <w:tabs>
                <w:tab w:val="clear" w:pos="4320"/>
                <w:tab w:val="clear" w:pos="8640"/>
              </w:tabs>
              <w:jc w:val="center"/>
              <w:rPr>
                <w:rFonts w:ascii="Calibri" w:hAnsi="Calibri"/>
                <w:szCs w:val="22"/>
              </w:rPr>
            </w:pPr>
          </w:p>
        </w:tc>
        <w:tc>
          <w:tcPr>
            <w:tcW w:w="1350" w:type="dxa"/>
            <w:shd w:val="clear" w:color="auto" w:fill="auto"/>
          </w:tcPr>
          <w:p w14:paraId="3236287A" w14:textId="77777777" w:rsidR="000223A3" w:rsidRDefault="000223A3" w:rsidP="007715ED">
            <w:pPr>
              <w:pStyle w:val="Header"/>
              <w:tabs>
                <w:tab w:val="clear" w:pos="4320"/>
                <w:tab w:val="clear" w:pos="8640"/>
              </w:tabs>
              <w:jc w:val="both"/>
              <w:rPr>
                <w:rFonts w:ascii="Calibri" w:hAnsi="Calibri"/>
                <w:szCs w:val="22"/>
              </w:rPr>
            </w:pPr>
          </w:p>
        </w:tc>
        <w:tc>
          <w:tcPr>
            <w:tcW w:w="2065" w:type="dxa"/>
          </w:tcPr>
          <w:p w14:paraId="62BBA942" w14:textId="77777777" w:rsidR="000223A3" w:rsidRDefault="000223A3" w:rsidP="007715ED">
            <w:pPr>
              <w:pStyle w:val="Header"/>
              <w:tabs>
                <w:tab w:val="clear" w:pos="4320"/>
                <w:tab w:val="clear" w:pos="8640"/>
              </w:tabs>
              <w:jc w:val="both"/>
              <w:rPr>
                <w:rFonts w:ascii="Calibri" w:hAnsi="Calibri"/>
                <w:szCs w:val="22"/>
              </w:rPr>
            </w:pPr>
          </w:p>
        </w:tc>
      </w:tr>
      <w:tr w:rsidR="000223A3" w14:paraId="18BBF466" w14:textId="77777777" w:rsidTr="00941038">
        <w:tc>
          <w:tcPr>
            <w:tcW w:w="4855" w:type="dxa"/>
            <w:shd w:val="clear" w:color="auto" w:fill="auto"/>
          </w:tcPr>
          <w:p w14:paraId="7E177560" w14:textId="1723EBBC" w:rsidR="000223A3" w:rsidRDefault="00690B39" w:rsidP="00690B39">
            <w:pPr>
              <w:pStyle w:val="Header"/>
              <w:tabs>
                <w:tab w:val="clear" w:pos="4320"/>
                <w:tab w:val="clear" w:pos="8640"/>
              </w:tabs>
              <w:rPr>
                <w:rFonts w:ascii="Calibri" w:hAnsi="Calibri"/>
                <w:szCs w:val="22"/>
              </w:rPr>
            </w:pPr>
            <w:r>
              <w:rPr>
                <w:rFonts w:ascii="Calibri" w:hAnsi="Calibri"/>
                <w:szCs w:val="22"/>
              </w:rPr>
              <w:t>Web Images Retrieved</w:t>
            </w:r>
          </w:p>
        </w:tc>
        <w:tc>
          <w:tcPr>
            <w:tcW w:w="1080" w:type="dxa"/>
            <w:shd w:val="clear" w:color="auto" w:fill="auto"/>
          </w:tcPr>
          <w:p w14:paraId="64FED3F7" w14:textId="77A56114" w:rsidR="000223A3" w:rsidRDefault="00690B39" w:rsidP="00B523D7">
            <w:pPr>
              <w:pStyle w:val="Header"/>
              <w:tabs>
                <w:tab w:val="clear" w:pos="4320"/>
                <w:tab w:val="clear" w:pos="8640"/>
              </w:tabs>
              <w:jc w:val="center"/>
              <w:rPr>
                <w:rFonts w:ascii="Calibri" w:hAnsi="Calibri"/>
                <w:szCs w:val="22"/>
              </w:rPr>
            </w:pPr>
            <w:r>
              <w:rPr>
                <w:rFonts w:ascii="Calibri" w:hAnsi="Calibri"/>
                <w:szCs w:val="22"/>
              </w:rPr>
              <w:t>34</w:t>
            </w:r>
          </w:p>
        </w:tc>
        <w:tc>
          <w:tcPr>
            <w:tcW w:w="1350" w:type="dxa"/>
            <w:shd w:val="clear" w:color="auto" w:fill="auto"/>
          </w:tcPr>
          <w:p w14:paraId="1F16A0BF" w14:textId="77777777" w:rsidR="000223A3" w:rsidRDefault="000223A3" w:rsidP="007715ED">
            <w:pPr>
              <w:pStyle w:val="Header"/>
              <w:tabs>
                <w:tab w:val="clear" w:pos="4320"/>
                <w:tab w:val="clear" w:pos="8640"/>
              </w:tabs>
              <w:jc w:val="both"/>
              <w:rPr>
                <w:rFonts w:ascii="Calibri" w:hAnsi="Calibri"/>
                <w:szCs w:val="22"/>
              </w:rPr>
            </w:pPr>
          </w:p>
        </w:tc>
        <w:tc>
          <w:tcPr>
            <w:tcW w:w="2065" w:type="dxa"/>
          </w:tcPr>
          <w:p w14:paraId="42217616" w14:textId="77777777" w:rsidR="000223A3" w:rsidRDefault="000223A3" w:rsidP="007715ED">
            <w:pPr>
              <w:pStyle w:val="Header"/>
              <w:tabs>
                <w:tab w:val="clear" w:pos="4320"/>
                <w:tab w:val="clear" w:pos="8640"/>
              </w:tabs>
              <w:jc w:val="both"/>
              <w:rPr>
                <w:rFonts w:ascii="Calibri" w:hAnsi="Calibri"/>
                <w:szCs w:val="22"/>
              </w:rPr>
            </w:pPr>
          </w:p>
        </w:tc>
      </w:tr>
      <w:tr w:rsidR="000223A3" w14:paraId="31FE805C" w14:textId="77777777" w:rsidTr="00941038">
        <w:tc>
          <w:tcPr>
            <w:tcW w:w="4855" w:type="dxa"/>
            <w:shd w:val="clear" w:color="auto" w:fill="auto"/>
          </w:tcPr>
          <w:p w14:paraId="7D9BAEB0" w14:textId="23DB8044" w:rsidR="000223A3" w:rsidRDefault="00690B39" w:rsidP="00690B39">
            <w:pPr>
              <w:pStyle w:val="Header"/>
              <w:tabs>
                <w:tab w:val="clear" w:pos="4320"/>
                <w:tab w:val="clear" w:pos="8640"/>
              </w:tabs>
              <w:rPr>
                <w:rFonts w:ascii="Calibri" w:hAnsi="Calibri"/>
                <w:szCs w:val="22"/>
              </w:rPr>
            </w:pPr>
            <w:r>
              <w:rPr>
                <w:rFonts w:ascii="Calibri" w:hAnsi="Calibri"/>
                <w:szCs w:val="22"/>
              </w:rPr>
              <w:t>Image Archive per Check/Deposit Image</w:t>
            </w:r>
          </w:p>
        </w:tc>
        <w:tc>
          <w:tcPr>
            <w:tcW w:w="1080" w:type="dxa"/>
            <w:shd w:val="clear" w:color="auto" w:fill="auto"/>
          </w:tcPr>
          <w:p w14:paraId="58899AA2" w14:textId="1E70AAB7" w:rsidR="000223A3" w:rsidRDefault="00690B39" w:rsidP="00B523D7">
            <w:pPr>
              <w:pStyle w:val="Header"/>
              <w:tabs>
                <w:tab w:val="clear" w:pos="4320"/>
                <w:tab w:val="clear" w:pos="8640"/>
              </w:tabs>
              <w:jc w:val="center"/>
              <w:rPr>
                <w:rFonts w:ascii="Calibri" w:hAnsi="Calibri"/>
                <w:szCs w:val="22"/>
              </w:rPr>
            </w:pPr>
            <w:r>
              <w:rPr>
                <w:rFonts w:ascii="Calibri" w:hAnsi="Calibri"/>
                <w:szCs w:val="22"/>
              </w:rPr>
              <w:t>1640</w:t>
            </w:r>
          </w:p>
        </w:tc>
        <w:tc>
          <w:tcPr>
            <w:tcW w:w="1350" w:type="dxa"/>
            <w:shd w:val="clear" w:color="auto" w:fill="auto"/>
          </w:tcPr>
          <w:p w14:paraId="31FE2D11" w14:textId="77777777" w:rsidR="000223A3" w:rsidRDefault="000223A3" w:rsidP="00690B39">
            <w:pPr>
              <w:pStyle w:val="Header"/>
              <w:tabs>
                <w:tab w:val="clear" w:pos="4320"/>
                <w:tab w:val="clear" w:pos="8640"/>
              </w:tabs>
              <w:rPr>
                <w:rFonts w:ascii="Calibri" w:hAnsi="Calibri"/>
                <w:szCs w:val="22"/>
              </w:rPr>
            </w:pPr>
          </w:p>
        </w:tc>
        <w:tc>
          <w:tcPr>
            <w:tcW w:w="2065" w:type="dxa"/>
          </w:tcPr>
          <w:p w14:paraId="7F13B472" w14:textId="77777777" w:rsidR="000223A3" w:rsidRDefault="000223A3" w:rsidP="00690B39">
            <w:pPr>
              <w:pStyle w:val="Header"/>
              <w:tabs>
                <w:tab w:val="clear" w:pos="4320"/>
                <w:tab w:val="clear" w:pos="8640"/>
              </w:tabs>
              <w:rPr>
                <w:rFonts w:ascii="Calibri" w:hAnsi="Calibri"/>
                <w:szCs w:val="22"/>
              </w:rPr>
            </w:pPr>
          </w:p>
        </w:tc>
      </w:tr>
      <w:tr w:rsidR="000223A3" w14:paraId="493AF13A" w14:textId="77777777" w:rsidTr="00941038">
        <w:tc>
          <w:tcPr>
            <w:tcW w:w="4855" w:type="dxa"/>
            <w:shd w:val="clear" w:color="auto" w:fill="auto"/>
          </w:tcPr>
          <w:p w14:paraId="0B8F2882" w14:textId="77777777" w:rsidR="000223A3" w:rsidRDefault="000223A3" w:rsidP="00690B39">
            <w:pPr>
              <w:pStyle w:val="Header"/>
              <w:tabs>
                <w:tab w:val="clear" w:pos="4320"/>
                <w:tab w:val="clear" w:pos="8640"/>
              </w:tabs>
              <w:rPr>
                <w:rFonts w:ascii="Calibri" w:hAnsi="Calibri"/>
                <w:szCs w:val="22"/>
              </w:rPr>
            </w:pPr>
          </w:p>
        </w:tc>
        <w:tc>
          <w:tcPr>
            <w:tcW w:w="1080" w:type="dxa"/>
            <w:shd w:val="clear" w:color="auto" w:fill="auto"/>
          </w:tcPr>
          <w:p w14:paraId="0E11C9F6" w14:textId="77777777" w:rsidR="000223A3" w:rsidRDefault="000223A3" w:rsidP="00B523D7">
            <w:pPr>
              <w:pStyle w:val="Header"/>
              <w:tabs>
                <w:tab w:val="clear" w:pos="4320"/>
                <w:tab w:val="clear" w:pos="8640"/>
              </w:tabs>
              <w:jc w:val="center"/>
              <w:rPr>
                <w:rFonts w:ascii="Calibri" w:hAnsi="Calibri"/>
                <w:szCs w:val="22"/>
              </w:rPr>
            </w:pPr>
          </w:p>
        </w:tc>
        <w:tc>
          <w:tcPr>
            <w:tcW w:w="1350" w:type="dxa"/>
            <w:shd w:val="clear" w:color="auto" w:fill="auto"/>
          </w:tcPr>
          <w:p w14:paraId="5B7DA7D3" w14:textId="77777777" w:rsidR="000223A3" w:rsidRDefault="000223A3" w:rsidP="00690B39">
            <w:pPr>
              <w:pStyle w:val="Header"/>
              <w:tabs>
                <w:tab w:val="clear" w:pos="4320"/>
                <w:tab w:val="clear" w:pos="8640"/>
              </w:tabs>
              <w:rPr>
                <w:rFonts w:ascii="Calibri" w:hAnsi="Calibri"/>
                <w:szCs w:val="22"/>
              </w:rPr>
            </w:pPr>
          </w:p>
        </w:tc>
        <w:tc>
          <w:tcPr>
            <w:tcW w:w="2065" w:type="dxa"/>
          </w:tcPr>
          <w:p w14:paraId="7E9C3219" w14:textId="77777777" w:rsidR="000223A3" w:rsidRDefault="000223A3" w:rsidP="00690B39">
            <w:pPr>
              <w:pStyle w:val="Header"/>
              <w:tabs>
                <w:tab w:val="clear" w:pos="4320"/>
                <w:tab w:val="clear" w:pos="8640"/>
              </w:tabs>
              <w:rPr>
                <w:rFonts w:ascii="Calibri" w:hAnsi="Calibri"/>
                <w:szCs w:val="22"/>
              </w:rPr>
            </w:pPr>
          </w:p>
        </w:tc>
      </w:tr>
      <w:tr w:rsidR="000223A3" w14:paraId="05D0F4EA" w14:textId="77777777" w:rsidTr="00941038">
        <w:tc>
          <w:tcPr>
            <w:tcW w:w="4855" w:type="dxa"/>
            <w:shd w:val="clear" w:color="auto" w:fill="auto"/>
          </w:tcPr>
          <w:p w14:paraId="7545198E" w14:textId="705D5B31" w:rsidR="000223A3" w:rsidRPr="00690B39" w:rsidRDefault="00690B39" w:rsidP="00690B39">
            <w:pPr>
              <w:pStyle w:val="Header"/>
              <w:tabs>
                <w:tab w:val="clear" w:pos="4320"/>
                <w:tab w:val="clear" w:pos="8640"/>
              </w:tabs>
              <w:rPr>
                <w:rFonts w:ascii="Calibri" w:hAnsi="Calibri"/>
                <w:b/>
                <w:szCs w:val="22"/>
              </w:rPr>
            </w:pPr>
            <w:r w:rsidRPr="00690B39">
              <w:rPr>
                <w:rFonts w:ascii="Calibri" w:hAnsi="Calibri"/>
                <w:b/>
                <w:szCs w:val="22"/>
              </w:rPr>
              <w:t xml:space="preserve">ACH Services </w:t>
            </w:r>
          </w:p>
        </w:tc>
        <w:tc>
          <w:tcPr>
            <w:tcW w:w="1080" w:type="dxa"/>
            <w:shd w:val="clear" w:color="auto" w:fill="auto"/>
          </w:tcPr>
          <w:p w14:paraId="76F25478" w14:textId="77777777" w:rsidR="000223A3" w:rsidRDefault="000223A3" w:rsidP="00B523D7">
            <w:pPr>
              <w:pStyle w:val="Header"/>
              <w:tabs>
                <w:tab w:val="clear" w:pos="4320"/>
                <w:tab w:val="clear" w:pos="8640"/>
              </w:tabs>
              <w:jc w:val="center"/>
              <w:rPr>
                <w:rFonts w:ascii="Calibri" w:hAnsi="Calibri"/>
                <w:szCs w:val="22"/>
              </w:rPr>
            </w:pPr>
          </w:p>
        </w:tc>
        <w:tc>
          <w:tcPr>
            <w:tcW w:w="1350" w:type="dxa"/>
            <w:shd w:val="clear" w:color="auto" w:fill="auto"/>
          </w:tcPr>
          <w:p w14:paraId="499F7169" w14:textId="77777777" w:rsidR="000223A3" w:rsidRDefault="000223A3" w:rsidP="00690B39">
            <w:pPr>
              <w:pStyle w:val="Header"/>
              <w:tabs>
                <w:tab w:val="clear" w:pos="4320"/>
                <w:tab w:val="clear" w:pos="8640"/>
              </w:tabs>
              <w:rPr>
                <w:rFonts w:ascii="Calibri" w:hAnsi="Calibri"/>
                <w:szCs w:val="22"/>
              </w:rPr>
            </w:pPr>
          </w:p>
        </w:tc>
        <w:tc>
          <w:tcPr>
            <w:tcW w:w="2065" w:type="dxa"/>
          </w:tcPr>
          <w:p w14:paraId="04CE9FB1" w14:textId="77777777" w:rsidR="000223A3" w:rsidRDefault="000223A3" w:rsidP="00690B39">
            <w:pPr>
              <w:pStyle w:val="Header"/>
              <w:tabs>
                <w:tab w:val="clear" w:pos="4320"/>
                <w:tab w:val="clear" w:pos="8640"/>
              </w:tabs>
              <w:rPr>
                <w:rFonts w:ascii="Calibri" w:hAnsi="Calibri"/>
                <w:szCs w:val="22"/>
              </w:rPr>
            </w:pPr>
          </w:p>
        </w:tc>
      </w:tr>
      <w:tr w:rsidR="000223A3" w14:paraId="5DCB8BEE" w14:textId="77777777" w:rsidTr="00941038">
        <w:tc>
          <w:tcPr>
            <w:tcW w:w="4855" w:type="dxa"/>
            <w:shd w:val="clear" w:color="auto" w:fill="auto"/>
          </w:tcPr>
          <w:p w14:paraId="3C505D8B" w14:textId="498E1287" w:rsidR="000223A3" w:rsidRDefault="00B523D7" w:rsidP="00690B39">
            <w:pPr>
              <w:pStyle w:val="Header"/>
              <w:tabs>
                <w:tab w:val="clear" w:pos="4320"/>
                <w:tab w:val="clear" w:pos="8640"/>
              </w:tabs>
              <w:rPr>
                <w:rFonts w:ascii="Calibri" w:hAnsi="Calibri"/>
                <w:szCs w:val="22"/>
              </w:rPr>
            </w:pPr>
            <w:r>
              <w:rPr>
                <w:rFonts w:ascii="Calibri" w:hAnsi="Calibri"/>
                <w:szCs w:val="22"/>
              </w:rPr>
              <w:t>ACH Monthly Maintenance</w:t>
            </w:r>
          </w:p>
        </w:tc>
        <w:tc>
          <w:tcPr>
            <w:tcW w:w="1080" w:type="dxa"/>
            <w:shd w:val="clear" w:color="auto" w:fill="auto"/>
          </w:tcPr>
          <w:p w14:paraId="72218199" w14:textId="42DCB375" w:rsidR="000223A3" w:rsidRDefault="00B523D7" w:rsidP="00B523D7">
            <w:pPr>
              <w:pStyle w:val="Header"/>
              <w:tabs>
                <w:tab w:val="clear" w:pos="4320"/>
                <w:tab w:val="clear" w:pos="8640"/>
              </w:tabs>
              <w:jc w:val="center"/>
              <w:rPr>
                <w:rFonts w:ascii="Calibri" w:hAnsi="Calibri"/>
                <w:szCs w:val="22"/>
              </w:rPr>
            </w:pPr>
            <w:r>
              <w:rPr>
                <w:rFonts w:ascii="Calibri" w:hAnsi="Calibri"/>
                <w:szCs w:val="22"/>
              </w:rPr>
              <w:t>1</w:t>
            </w:r>
          </w:p>
        </w:tc>
        <w:tc>
          <w:tcPr>
            <w:tcW w:w="1350" w:type="dxa"/>
            <w:shd w:val="clear" w:color="auto" w:fill="auto"/>
          </w:tcPr>
          <w:p w14:paraId="0A75BE33" w14:textId="77777777" w:rsidR="000223A3" w:rsidRDefault="000223A3" w:rsidP="00690B39">
            <w:pPr>
              <w:pStyle w:val="Header"/>
              <w:tabs>
                <w:tab w:val="clear" w:pos="4320"/>
                <w:tab w:val="clear" w:pos="8640"/>
              </w:tabs>
              <w:rPr>
                <w:rFonts w:ascii="Calibri" w:hAnsi="Calibri"/>
                <w:szCs w:val="22"/>
              </w:rPr>
            </w:pPr>
          </w:p>
        </w:tc>
        <w:tc>
          <w:tcPr>
            <w:tcW w:w="2065" w:type="dxa"/>
          </w:tcPr>
          <w:p w14:paraId="620E687E" w14:textId="77777777" w:rsidR="000223A3" w:rsidRDefault="000223A3" w:rsidP="00690B39">
            <w:pPr>
              <w:pStyle w:val="Header"/>
              <w:tabs>
                <w:tab w:val="clear" w:pos="4320"/>
                <w:tab w:val="clear" w:pos="8640"/>
              </w:tabs>
              <w:rPr>
                <w:rFonts w:ascii="Calibri" w:hAnsi="Calibri"/>
                <w:szCs w:val="22"/>
              </w:rPr>
            </w:pPr>
          </w:p>
        </w:tc>
      </w:tr>
      <w:tr w:rsidR="000223A3" w14:paraId="5D791C1E" w14:textId="77777777" w:rsidTr="00941038">
        <w:tc>
          <w:tcPr>
            <w:tcW w:w="4855" w:type="dxa"/>
            <w:shd w:val="clear" w:color="auto" w:fill="auto"/>
          </w:tcPr>
          <w:p w14:paraId="64C4015A" w14:textId="3AF12CAB" w:rsidR="000223A3" w:rsidRDefault="00B523D7" w:rsidP="00690B39">
            <w:pPr>
              <w:pStyle w:val="Header"/>
              <w:tabs>
                <w:tab w:val="clear" w:pos="4320"/>
                <w:tab w:val="clear" w:pos="8640"/>
              </w:tabs>
              <w:rPr>
                <w:rFonts w:ascii="Calibri" w:hAnsi="Calibri"/>
                <w:szCs w:val="22"/>
              </w:rPr>
            </w:pPr>
            <w:r>
              <w:rPr>
                <w:rFonts w:ascii="Calibri" w:hAnsi="Calibri"/>
                <w:szCs w:val="22"/>
              </w:rPr>
              <w:t>ACH Originated Addenda Item</w:t>
            </w:r>
          </w:p>
        </w:tc>
        <w:tc>
          <w:tcPr>
            <w:tcW w:w="1080" w:type="dxa"/>
            <w:shd w:val="clear" w:color="auto" w:fill="auto"/>
          </w:tcPr>
          <w:p w14:paraId="4E74B602" w14:textId="6043E27E" w:rsidR="000223A3" w:rsidRDefault="00B523D7" w:rsidP="00B523D7">
            <w:pPr>
              <w:pStyle w:val="Header"/>
              <w:tabs>
                <w:tab w:val="clear" w:pos="4320"/>
                <w:tab w:val="clear" w:pos="8640"/>
              </w:tabs>
              <w:jc w:val="center"/>
              <w:rPr>
                <w:rFonts w:ascii="Calibri" w:hAnsi="Calibri"/>
                <w:szCs w:val="22"/>
              </w:rPr>
            </w:pPr>
            <w:r>
              <w:rPr>
                <w:rFonts w:ascii="Calibri" w:hAnsi="Calibri"/>
                <w:szCs w:val="22"/>
              </w:rPr>
              <w:t>1829</w:t>
            </w:r>
          </w:p>
        </w:tc>
        <w:tc>
          <w:tcPr>
            <w:tcW w:w="1350" w:type="dxa"/>
            <w:shd w:val="clear" w:color="auto" w:fill="auto"/>
          </w:tcPr>
          <w:p w14:paraId="6E773C2C" w14:textId="77777777" w:rsidR="000223A3" w:rsidRDefault="000223A3" w:rsidP="00690B39">
            <w:pPr>
              <w:pStyle w:val="Header"/>
              <w:tabs>
                <w:tab w:val="clear" w:pos="4320"/>
                <w:tab w:val="clear" w:pos="8640"/>
              </w:tabs>
              <w:rPr>
                <w:rFonts w:ascii="Calibri" w:hAnsi="Calibri"/>
                <w:szCs w:val="22"/>
              </w:rPr>
            </w:pPr>
          </w:p>
        </w:tc>
        <w:tc>
          <w:tcPr>
            <w:tcW w:w="2065" w:type="dxa"/>
          </w:tcPr>
          <w:p w14:paraId="6F4C4ED4" w14:textId="77777777" w:rsidR="000223A3" w:rsidRDefault="000223A3" w:rsidP="00690B39">
            <w:pPr>
              <w:pStyle w:val="Header"/>
              <w:tabs>
                <w:tab w:val="clear" w:pos="4320"/>
                <w:tab w:val="clear" w:pos="8640"/>
              </w:tabs>
              <w:rPr>
                <w:rFonts w:ascii="Calibri" w:hAnsi="Calibri"/>
                <w:szCs w:val="22"/>
              </w:rPr>
            </w:pPr>
          </w:p>
        </w:tc>
      </w:tr>
      <w:tr w:rsidR="000223A3" w14:paraId="79F34217" w14:textId="77777777" w:rsidTr="00941038">
        <w:tc>
          <w:tcPr>
            <w:tcW w:w="4855" w:type="dxa"/>
            <w:shd w:val="clear" w:color="auto" w:fill="auto"/>
          </w:tcPr>
          <w:p w14:paraId="0A38838B" w14:textId="6396CF17" w:rsidR="000223A3" w:rsidRDefault="00B523D7" w:rsidP="00690B39">
            <w:pPr>
              <w:pStyle w:val="Header"/>
              <w:tabs>
                <w:tab w:val="clear" w:pos="4320"/>
                <w:tab w:val="clear" w:pos="8640"/>
              </w:tabs>
              <w:rPr>
                <w:rFonts w:ascii="Calibri" w:hAnsi="Calibri"/>
                <w:szCs w:val="22"/>
              </w:rPr>
            </w:pPr>
            <w:r>
              <w:rPr>
                <w:rFonts w:ascii="Calibri" w:hAnsi="Calibri"/>
                <w:szCs w:val="22"/>
              </w:rPr>
              <w:t>ACH Process</w:t>
            </w:r>
          </w:p>
        </w:tc>
        <w:tc>
          <w:tcPr>
            <w:tcW w:w="1080" w:type="dxa"/>
            <w:shd w:val="clear" w:color="auto" w:fill="auto"/>
          </w:tcPr>
          <w:p w14:paraId="351B1A67" w14:textId="4F1EAB2B" w:rsidR="000223A3" w:rsidRDefault="00B523D7" w:rsidP="00B523D7">
            <w:pPr>
              <w:pStyle w:val="Header"/>
              <w:tabs>
                <w:tab w:val="clear" w:pos="4320"/>
                <w:tab w:val="clear" w:pos="8640"/>
              </w:tabs>
              <w:jc w:val="center"/>
              <w:rPr>
                <w:rFonts w:ascii="Calibri" w:hAnsi="Calibri"/>
                <w:szCs w:val="22"/>
              </w:rPr>
            </w:pPr>
            <w:r>
              <w:rPr>
                <w:rFonts w:ascii="Calibri" w:hAnsi="Calibri"/>
                <w:szCs w:val="22"/>
              </w:rPr>
              <w:t>1</w:t>
            </w:r>
          </w:p>
        </w:tc>
        <w:tc>
          <w:tcPr>
            <w:tcW w:w="1350" w:type="dxa"/>
            <w:shd w:val="clear" w:color="auto" w:fill="auto"/>
          </w:tcPr>
          <w:p w14:paraId="6BD0B004" w14:textId="77777777" w:rsidR="000223A3" w:rsidRDefault="000223A3" w:rsidP="00690B39">
            <w:pPr>
              <w:pStyle w:val="Header"/>
              <w:tabs>
                <w:tab w:val="clear" w:pos="4320"/>
                <w:tab w:val="clear" w:pos="8640"/>
              </w:tabs>
              <w:rPr>
                <w:rFonts w:ascii="Calibri" w:hAnsi="Calibri"/>
                <w:szCs w:val="22"/>
              </w:rPr>
            </w:pPr>
          </w:p>
        </w:tc>
        <w:tc>
          <w:tcPr>
            <w:tcW w:w="2065" w:type="dxa"/>
          </w:tcPr>
          <w:p w14:paraId="3FFD780C" w14:textId="77777777" w:rsidR="000223A3" w:rsidRDefault="000223A3" w:rsidP="00690B39">
            <w:pPr>
              <w:pStyle w:val="Header"/>
              <w:tabs>
                <w:tab w:val="clear" w:pos="4320"/>
                <w:tab w:val="clear" w:pos="8640"/>
              </w:tabs>
              <w:rPr>
                <w:rFonts w:ascii="Calibri" w:hAnsi="Calibri"/>
                <w:szCs w:val="22"/>
              </w:rPr>
            </w:pPr>
          </w:p>
        </w:tc>
      </w:tr>
      <w:tr w:rsidR="000223A3" w14:paraId="5A47F580" w14:textId="77777777" w:rsidTr="00941038">
        <w:tc>
          <w:tcPr>
            <w:tcW w:w="4855" w:type="dxa"/>
            <w:shd w:val="clear" w:color="auto" w:fill="auto"/>
          </w:tcPr>
          <w:p w14:paraId="043B757A" w14:textId="44899AFD" w:rsidR="000223A3" w:rsidRDefault="00B523D7" w:rsidP="00690B39">
            <w:pPr>
              <w:pStyle w:val="Header"/>
              <w:tabs>
                <w:tab w:val="clear" w:pos="4320"/>
                <w:tab w:val="clear" w:pos="8640"/>
              </w:tabs>
              <w:rPr>
                <w:rFonts w:ascii="Calibri" w:hAnsi="Calibri"/>
                <w:szCs w:val="22"/>
              </w:rPr>
            </w:pPr>
            <w:r>
              <w:rPr>
                <w:rFonts w:ascii="Calibri" w:hAnsi="Calibri"/>
                <w:szCs w:val="22"/>
              </w:rPr>
              <w:t>ACH Originated Transit Item</w:t>
            </w:r>
          </w:p>
        </w:tc>
        <w:tc>
          <w:tcPr>
            <w:tcW w:w="1080" w:type="dxa"/>
            <w:shd w:val="clear" w:color="auto" w:fill="auto"/>
          </w:tcPr>
          <w:p w14:paraId="78168C61" w14:textId="4C8FA909" w:rsidR="000223A3" w:rsidRDefault="00B523D7" w:rsidP="00B523D7">
            <w:pPr>
              <w:pStyle w:val="Header"/>
              <w:tabs>
                <w:tab w:val="clear" w:pos="4320"/>
                <w:tab w:val="clear" w:pos="8640"/>
              </w:tabs>
              <w:jc w:val="center"/>
              <w:rPr>
                <w:rFonts w:ascii="Calibri" w:hAnsi="Calibri"/>
                <w:szCs w:val="22"/>
              </w:rPr>
            </w:pPr>
            <w:r>
              <w:rPr>
                <w:rFonts w:ascii="Calibri" w:hAnsi="Calibri"/>
                <w:szCs w:val="22"/>
              </w:rPr>
              <w:t>1</w:t>
            </w:r>
          </w:p>
        </w:tc>
        <w:tc>
          <w:tcPr>
            <w:tcW w:w="1350" w:type="dxa"/>
            <w:shd w:val="clear" w:color="auto" w:fill="auto"/>
          </w:tcPr>
          <w:p w14:paraId="141454E2" w14:textId="77777777" w:rsidR="000223A3" w:rsidRDefault="000223A3" w:rsidP="00690B39">
            <w:pPr>
              <w:pStyle w:val="Header"/>
              <w:tabs>
                <w:tab w:val="clear" w:pos="4320"/>
                <w:tab w:val="clear" w:pos="8640"/>
              </w:tabs>
              <w:rPr>
                <w:rFonts w:ascii="Calibri" w:hAnsi="Calibri"/>
                <w:szCs w:val="22"/>
              </w:rPr>
            </w:pPr>
          </w:p>
        </w:tc>
        <w:tc>
          <w:tcPr>
            <w:tcW w:w="2065" w:type="dxa"/>
          </w:tcPr>
          <w:p w14:paraId="6B092E74" w14:textId="77777777" w:rsidR="000223A3" w:rsidRDefault="000223A3" w:rsidP="00690B39">
            <w:pPr>
              <w:pStyle w:val="Header"/>
              <w:tabs>
                <w:tab w:val="clear" w:pos="4320"/>
                <w:tab w:val="clear" w:pos="8640"/>
              </w:tabs>
              <w:rPr>
                <w:rFonts w:ascii="Calibri" w:hAnsi="Calibri"/>
                <w:szCs w:val="22"/>
              </w:rPr>
            </w:pPr>
          </w:p>
        </w:tc>
      </w:tr>
      <w:tr w:rsidR="000223A3" w14:paraId="534D45B7" w14:textId="77777777" w:rsidTr="00941038">
        <w:tc>
          <w:tcPr>
            <w:tcW w:w="4855" w:type="dxa"/>
            <w:shd w:val="clear" w:color="auto" w:fill="auto"/>
          </w:tcPr>
          <w:p w14:paraId="15A215EE" w14:textId="7E9F970B" w:rsidR="000223A3" w:rsidRDefault="00B523D7" w:rsidP="00690B39">
            <w:pPr>
              <w:pStyle w:val="Header"/>
              <w:tabs>
                <w:tab w:val="clear" w:pos="4320"/>
                <w:tab w:val="clear" w:pos="8640"/>
              </w:tabs>
              <w:rPr>
                <w:rFonts w:ascii="Calibri" w:hAnsi="Calibri"/>
                <w:szCs w:val="22"/>
              </w:rPr>
            </w:pPr>
            <w:r>
              <w:rPr>
                <w:rFonts w:ascii="Calibri" w:hAnsi="Calibri"/>
                <w:szCs w:val="22"/>
              </w:rPr>
              <w:t>ACH Received Item</w:t>
            </w:r>
          </w:p>
        </w:tc>
        <w:tc>
          <w:tcPr>
            <w:tcW w:w="1080" w:type="dxa"/>
            <w:shd w:val="clear" w:color="auto" w:fill="auto"/>
          </w:tcPr>
          <w:p w14:paraId="06300A8E" w14:textId="7464389B" w:rsidR="000223A3" w:rsidRDefault="00B523D7" w:rsidP="00B523D7">
            <w:pPr>
              <w:pStyle w:val="Header"/>
              <w:tabs>
                <w:tab w:val="clear" w:pos="4320"/>
                <w:tab w:val="clear" w:pos="8640"/>
              </w:tabs>
              <w:jc w:val="center"/>
              <w:rPr>
                <w:rFonts w:ascii="Calibri" w:hAnsi="Calibri"/>
                <w:szCs w:val="22"/>
              </w:rPr>
            </w:pPr>
            <w:r>
              <w:rPr>
                <w:rFonts w:ascii="Calibri" w:hAnsi="Calibri"/>
                <w:szCs w:val="22"/>
              </w:rPr>
              <w:t>358</w:t>
            </w:r>
          </w:p>
        </w:tc>
        <w:tc>
          <w:tcPr>
            <w:tcW w:w="1350" w:type="dxa"/>
            <w:shd w:val="clear" w:color="auto" w:fill="auto"/>
          </w:tcPr>
          <w:p w14:paraId="7C119ACF" w14:textId="77777777" w:rsidR="000223A3" w:rsidRDefault="000223A3" w:rsidP="00690B39">
            <w:pPr>
              <w:pStyle w:val="Header"/>
              <w:tabs>
                <w:tab w:val="clear" w:pos="4320"/>
                <w:tab w:val="clear" w:pos="8640"/>
              </w:tabs>
              <w:rPr>
                <w:rFonts w:ascii="Calibri" w:hAnsi="Calibri"/>
                <w:szCs w:val="22"/>
              </w:rPr>
            </w:pPr>
          </w:p>
        </w:tc>
        <w:tc>
          <w:tcPr>
            <w:tcW w:w="2065" w:type="dxa"/>
          </w:tcPr>
          <w:p w14:paraId="4A6D045D" w14:textId="77777777" w:rsidR="000223A3" w:rsidRDefault="000223A3" w:rsidP="00690B39">
            <w:pPr>
              <w:pStyle w:val="Header"/>
              <w:tabs>
                <w:tab w:val="clear" w:pos="4320"/>
                <w:tab w:val="clear" w:pos="8640"/>
              </w:tabs>
              <w:rPr>
                <w:rFonts w:ascii="Calibri" w:hAnsi="Calibri"/>
                <w:szCs w:val="22"/>
              </w:rPr>
            </w:pPr>
          </w:p>
        </w:tc>
      </w:tr>
      <w:tr w:rsidR="000223A3" w14:paraId="4303BC1A" w14:textId="77777777" w:rsidTr="00941038">
        <w:tc>
          <w:tcPr>
            <w:tcW w:w="4855" w:type="dxa"/>
            <w:shd w:val="clear" w:color="auto" w:fill="auto"/>
          </w:tcPr>
          <w:p w14:paraId="567866D4" w14:textId="5E38A10E" w:rsidR="000223A3" w:rsidRDefault="00B523D7" w:rsidP="00690B39">
            <w:pPr>
              <w:pStyle w:val="Header"/>
              <w:tabs>
                <w:tab w:val="clear" w:pos="4320"/>
                <w:tab w:val="clear" w:pos="8640"/>
              </w:tabs>
              <w:rPr>
                <w:rFonts w:ascii="Calibri" w:hAnsi="Calibri"/>
                <w:szCs w:val="22"/>
              </w:rPr>
            </w:pPr>
            <w:r>
              <w:rPr>
                <w:rFonts w:ascii="Calibri" w:hAnsi="Calibri"/>
                <w:szCs w:val="22"/>
              </w:rPr>
              <w:t>ACH Filer Monthly Main</w:t>
            </w:r>
          </w:p>
        </w:tc>
        <w:tc>
          <w:tcPr>
            <w:tcW w:w="1080" w:type="dxa"/>
            <w:shd w:val="clear" w:color="auto" w:fill="auto"/>
          </w:tcPr>
          <w:p w14:paraId="640DBBB0" w14:textId="6461DA7D" w:rsidR="000223A3" w:rsidRDefault="00B523D7" w:rsidP="00B523D7">
            <w:pPr>
              <w:pStyle w:val="Header"/>
              <w:tabs>
                <w:tab w:val="clear" w:pos="4320"/>
                <w:tab w:val="clear" w:pos="8640"/>
              </w:tabs>
              <w:jc w:val="center"/>
              <w:rPr>
                <w:rFonts w:ascii="Calibri" w:hAnsi="Calibri"/>
                <w:szCs w:val="22"/>
              </w:rPr>
            </w:pPr>
            <w:r>
              <w:rPr>
                <w:rFonts w:ascii="Calibri" w:hAnsi="Calibri"/>
                <w:szCs w:val="22"/>
              </w:rPr>
              <w:t>1</w:t>
            </w:r>
          </w:p>
        </w:tc>
        <w:tc>
          <w:tcPr>
            <w:tcW w:w="1350" w:type="dxa"/>
            <w:shd w:val="clear" w:color="auto" w:fill="auto"/>
          </w:tcPr>
          <w:p w14:paraId="7DE6459F" w14:textId="77777777" w:rsidR="000223A3" w:rsidRDefault="000223A3" w:rsidP="00690B39">
            <w:pPr>
              <w:pStyle w:val="Header"/>
              <w:tabs>
                <w:tab w:val="clear" w:pos="4320"/>
                <w:tab w:val="clear" w:pos="8640"/>
              </w:tabs>
              <w:rPr>
                <w:rFonts w:ascii="Calibri" w:hAnsi="Calibri"/>
                <w:szCs w:val="22"/>
              </w:rPr>
            </w:pPr>
          </w:p>
        </w:tc>
        <w:tc>
          <w:tcPr>
            <w:tcW w:w="2065" w:type="dxa"/>
          </w:tcPr>
          <w:p w14:paraId="0609DA2E" w14:textId="77777777" w:rsidR="000223A3" w:rsidRDefault="000223A3" w:rsidP="00690B39">
            <w:pPr>
              <w:pStyle w:val="Header"/>
              <w:tabs>
                <w:tab w:val="clear" w:pos="4320"/>
                <w:tab w:val="clear" w:pos="8640"/>
              </w:tabs>
              <w:rPr>
                <w:rFonts w:ascii="Calibri" w:hAnsi="Calibri"/>
                <w:szCs w:val="22"/>
              </w:rPr>
            </w:pPr>
          </w:p>
        </w:tc>
      </w:tr>
      <w:tr w:rsidR="000223A3" w14:paraId="23997D2F" w14:textId="77777777" w:rsidTr="00941038">
        <w:tc>
          <w:tcPr>
            <w:tcW w:w="4855" w:type="dxa"/>
            <w:shd w:val="clear" w:color="auto" w:fill="auto"/>
          </w:tcPr>
          <w:p w14:paraId="0153FD6D" w14:textId="77777777" w:rsidR="000223A3" w:rsidRDefault="000223A3" w:rsidP="00690B39">
            <w:pPr>
              <w:pStyle w:val="Header"/>
              <w:tabs>
                <w:tab w:val="clear" w:pos="4320"/>
                <w:tab w:val="clear" w:pos="8640"/>
              </w:tabs>
              <w:rPr>
                <w:rFonts w:ascii="Calibri" w:hAnsi="Calibri"/>
                <w:szCs w:val="22"/>
              </w:rPr>
            </w:pPr>
          </w:p>
        </w:tc>
        <w:tc>
          <w:tcPr>
            <w:tcW w:w="1080" w:type="dxa"/>
            <w:shd w:val="clear" w:color="auto" w:fill="auto"/>
          </w:tcPr>
          <w:p w14:paraId="0E2DF91F" w14:textId="77777777" w:rsidR="000223A3" w:rsidRDefault="000223A3" w:rsidP="00B523D7">
            <w:pPr>
              <w:pStyle w:val="Header"/>
              <w:tabs>
                <w:tab w:val="clear" w:pos="4320"/>
                <w:tab w:val="clear" w:pos="8640"/>
              </w:tabs>
              <w:jc w:val="center"/>
              <w:rPr>
                <w:rFonts w:ascii="Calibri" w:hAnsi="Calibri"/>
                <w:szCs w:val="22"/>
              </w:rPr>
            </w:pPr>
          </w:p>
        </w:tc>
        <w:tc>
          <w:tcPr>
            <w:tcW w:w="1350" w:type="dxa"/>
            <w:shd w:val="clear" w:color="auto" w:fill="auto"/>
          </w:tcPr>
          <w:p w14:paraId="14BAC86C" w14:textId="77777777" w:rsidR="000223A3" w:rsidRDefault="000223A3" w:rsidP="00690B39">
            <w:pPr>
              <w:pStyle w:val="Header"/>
              <w:tabs>
                <w:tab w:val="clear" w:pos="4320"/>
                <w:tab w:val="clear" w:pos="8640"/>
              </w:tabs>
              <w:rPr>
                <w:rFonts w:ascii="Calibri" w:hAnsi="Calibri"/>
                <w:szCs w:val="22"/>
              </w:rPr>
            </w:pPr>
          </w:p>
        </w:tc>
        <w:tc>
          <w:tcPr>
            <w:tcW w:w="2065" w:type="dxa"/>
          </w:tcPr>
          <w:p w14:paraId="5CA79204" w14:textId="77777777" w:rsidR="000223A3" w:rsidRDefault="000223A3" w:rsidP="00690B39">
            <w:pPr>
              <w:pStyle w:val="Header"/>
              <w:tabs>
                <w:tab w:val="clear" w:pos="4320"/>
                <w:tab w:val="clear" w:pos="8640"/>
              </w:tabs>
              <w:rPr>
                <w:rFonts w:ascii="Calibri" w:hAnsi="Calibri"/>
                <w:szCs w:val="22"/>
              </w:rPr>
            </w:pPr>
          </w:p>
        </w:tc>
      </w:tr>
      <w:tr w:rsidR="000223A3" w14:paraId="4E883765" w14:textId="77777777" w:rsidTr="00941038">
        <w:tc>
          <w:tcPr>
            <w:tcW w:w="4855" w:type="dxa"/>
            <w:shd w:val="clear" w:color="auto" w:fill="auto"/>
          </w:tcPr>
          <w:p w14:paraId="52642813" w14:textId="59202AE0" w:rsidR="000223A3" w:rsidRPr="00B523D7" w:rsidRDefault="00B523D7" w:rsidP="00690B39">
            <w:pPr>
              <w:pStyle w:val="Header"/>
              <w:tabs>
                <w:tab w:val="clear" w:pos="4320"/>
                <w:tab w:val="clear" w:pos="8640"/>
              </w:tabs>
              <w:rPr>
                <w:rFonts w:ascii="Calibri" w:hAnsi="Calibri"/>
                <w:b/>
                <w:szCs w:val="22"/>
              </w:rPr>
            </w:pPr>
            <w:r w:rsidRPr="00B523D7">
              <w:rPr>
                <w:rFonts w:ascii="Calibri" w:hAnsi="Calibri"/>
                <w:b/>
                <w:szCs w:val="22"/>
              </w:rPr>
              <w:t>Branch Coin/Currency Services</w:t>
            </w:r>
          </w:p>
        </w:tc>
        <w:tc>
          <w:tcPr>
            <w:tcW w:w="1080" w:type="dxa"/>
            <w:shd w:val="clear" w:color="auto" w:fill="auto"/>
          </w:tcPr>
          <w:p w14:paraId="67623CFD" w14:textId="77777777" w:rsidR="000223A3" w:rsidRDefault="000223A3" w:rsidP="00B523D7">
            <w:pPr>
              <w:pStyle w:val="Header"/>
              <w:tabs>
                <w:tab w:val="clear" w:pos="4320"/>
                <w:tab w:val="clear" w:pos="8640"/>
              </w:tabs>
              <w:jc w:val="center"/>
              <w:rPr>
                <w:rFonts w:ascii="Calibri" w:hAnsi="Calibri"/>
                <w:szCs w:val="22"/>
              </w:rPr>
            </w:pPr>
          </w:p>
        </w:tc>
        <w:tc>
          <w:tcPr>
            <w:tcW w:w="1350" w:type="dxa"/>
            <w:shd w:val="clear" w:color="auto" w:fill="auto"/>
          </w:tcPr>
          <w:p w14:paraId="3ECA98D1" w14:textId="77777777" w:rsidR="000223A3" w:rsidRDefault="000223A3" w:rsidP="00690B39">
            <w:pPr>
              <w:pStyle w:val="Header"/>
              <w:tabs>
                <w:tab w:val="clear" w:pos="4320"/>
                <w:tab w:val="clear" w:pos="8640"/>
              </w:tabs>
              <w:rPr>
                <w:rFonts w:ascii="Calibri" w:hAnsi="Calibri"/>
                <w:szCs w:val="22"/>
              </w:rPr>
            </w:pPr>
          </w:p>
        </w:tc>
        <w:tc>
          <w:tcPr>
            <w:tcW w:w="2065" w:type="dxa"/>
          </w:tcPr>
          <w:p w14:paraId="7D555AC5" w14:textId="77777777" w:rsidR="000223A3" w:rsidRDefault="000223A3" w:rsidP="00690B39">
            <w:pPr>
              <w:pStyle w:val="Header"/>
              <w:tabs>
                <w:tab w:val="clear" w:pos="4320"/>
                <w:tab w:val="clear" w:pos="8640"/>
              </w:tabs>
              <w:rPr>
                <w:rFonts w:ascii="Calibri" w:hAnsi="Calibri"/>
                <w:szCs w:val="22"/>
              </w:rPr>
            </w:pPr>
          </w:p>
        </w:tc>
      </w:tr>
      <w:tr w:rsidR="000223A3" w14:paraId="2A94A297" w14:textId="77777777" w:rsidTr="00941038">
        <w:tc>
          <w:tcPr>
            <w:tcW w:w="4855" w:type="dxa"/>
            <w:shd w:val="clear" w:color="auto" w:fill="auto"/>
          </w:tcPr>
          <w:p w14:paraId="5AC1F309" w14:textId="111A896C" w:rsidR="000223A3" w:rsidRDefault="00B523D7" w:rsidP="00690B39">
            <w:pPr>
              <w:pStyle w:val="Header"/>
              <w:tabs>
                <w:tab w:val="clear" w:pos="4320"/>
                <w:tab w:val="clear" w:pos="8640"/>
              </w:tabs>
              <w:rPr>
                <w:rFonts w:ascii="Calibri" w:hAnsi="Calibri"/>
                <w:szCs w:val="22"/>
              </w:rPr>
            </w:pPr>
            <w:r>
              <w:rPr>
                <w:rFonts w:ascii="Calibri" w:hAnsi="Calibri"/>
                <w:szCs w:val="22"/>
              </w:rPr>
              <w:t>Cash Deposited – per $ 100</w:t>
            </w:r>
          </w:p>
        </w:tc>
        <w:tc>
          <w:tcPr>
            <w:tcW w:w="1080" w:type="dxa"/>
            <w:shd w:val="clear" w:color="auto" w:fill="auto"/>
          </w:tcPr>
          <w:p w14:paraId="5D9575D6" w14:textId="62848B11" w:rsidR="000223A3" w:rsidRDefault="0004335C" w:rsidP="00B523D7">
            <w:pPr>
              <w:pStyle w:val="Header"/>
              <w:tabs>
                <w:tab w:val="clear" w:pos="4320"/>
                <w:tab w:val="clear" w:pos="8640"/>
              </w:tabs>
              <w:jc w:val="center"/>
              <w:rPr>
                <w:rFonts w:ascii="Calibri" w:hAnsi="Calibri"/>
                <w:szCs w:val="22"/>
              </w:rPr>
            </w:pPr>
            <w:r>
              <w:rPr>
                <w:rFonts w:ascii="Calibri" w:hAnsi="Calibri"/>
                <w:szCs w:val="22"/>
              </w:rPr>
              <w:t>28</w:t>
            </w:r>
          </w:p>
        </w:tc>
        <w:tc>
          <w:tcPr>
            <w:tcW w:w="1350" w:type="dxa"/>
            <w:shd w:val="clear" w:color="auto" w:fill="auto"/>
          </w:tcPr>
          <w:p w14:paraId="49D67D37" w14:textId="77777777" w:rsidR="000223A3" w:rsidRDefault="000223A3" w:rsidP="00690B39">
            <w:pPr>
              <w:pStyle w:val="Header"/>
              <w:tabs>
                <w:tab w:val="clear" w:pos="4320"/>
                <w:tab w:val="clear" w:pos="8640"/>
              </w:tabs>
              <w:rPr>
                <w:rFonts w:ascii="Calibri" w:hAnsi="Calibri"/>
                <w:szCs w:val="22"/>
              </w:rPr>
            </w:pPr>
          </w:p>
        </w:tc>
        <w:tc>
          <w:tcPr>
            <w:tcW w:w="2065" w:type="dxa"/>
          </w:tcPr>
          <w:p w14:paraId="448E8517" w14:textId="77777777" w:rsidR="000223A3" w:rsidRDefault="000223A3" w:rsidP="00690B39">
            <w:pPr>
              <w:pStyle w:val="Header"/>
              <w:tabs>
                <w:tab w:val="clear" w:pos="4320"/>
                <w:tab w:val="clear" w:pos="8640"/>
              </w:tabs>
              <w:rPr>
                <w:rFonts w:ascii="Calibri" w:hAnsi="Calibri"/>
                <w:szCs w:val="22"/>
              </w:rPr>
            </w:pPr>
          </w:p>
        </w:tc>
      </w:tr>
      <w:tr w:rsidR="00B523D7" w14:paraId="47059CD0" w14:textId="77777777" w:rsidTr="00941038">
        <w:tc>
          <w:tcPr>
            <w:tcW w:w="4855" w:type="dxa"/>
            <w:shd w:val="clear" w:color="auto" w:fill="auto"/>
          </w:tcPr>
          <w:p w14:paraId="3C9E090A" w14:textId="00FF881B" w:rsidR="00B523D7" w:rsidRDefault="00B523D7" w:rsidP="00690B39">
            <w:pPr>
              <w:pStyle w:val="Header"/>
              <w:tabs>
                <w:tab w:val="clear" w:pos="4320"/>
                <w:tab w:val="clear" w:pos="8640"/>
              </w:tabs>
              <w:rPr>
                <w:rFonts w:ascii="Calibri" w:hAnsi="Calibri"/>
                <w:szCs w:val="22"/>
              </w:rPr>
            </w:pPr>
            <w:r>
              <w:rPr>
                <w:rFonts w:ascii="Calibri" w:hAnsi="Calibri"/>
                <w:szCs w:val="22"/>
              </w:rPr>
              <w:t>Branch Deposit Processing Fee</w:t>
            </w:r>
          </w:p>
        </w:tc>
        <w:tc>
          <w:tcPr>
            <w:tcW w:w="1080" w:type="dxa"/>
            <w:shd w:val="clear" w:color="auto" w:fill="auto"/>
          </w:tcPr>
          <w:p w14:paraId="15CDAA9D" w14:textId="6DB1CF52" w:rsidR="00B523D7" w:rsidRDefault="0004335C" w:rsidP="00B523D7">
            <w:pPr>
              <w:pStyle w:val="Header"/>
              <w:tabs>
                <w:tab w:val="clear" w:pos="4320"/>
                <w:tab w:val="clear" w:pos="8640"/>
              </w:tabs>
              <w:jc w:val="center"/>
              <w:rPr>
                <w:rFonts w:ascii="Calibri" w:hAnsi="Calibri"/>
                <w:szCs w:val="22"/>
              </w:rPr>
            </w:pPr>
            <w:r>
              <w:rPr>
                <w:rFonts w:ascii="Calibri" w:hAnsi="Calibri"/>
                <w:szCs w:val="22"/>
              </w:rPr>
              <w:t>4</w:t>
            </w:r>
          </w:p>
        </w:tc>
        <w:tc>
          <w:tcPr>
            <w:tcW w:w="1350" w:type="dxa"/>
            <w:shd w:val="clear" w:color="auto" w:fill="auto"/>
          </w:tcPr>
          <w:p w14:paraId="0E1704AE" w14:textId="77777777" w:rsidR="00B523D7" w:rsidRDefault="00B523D7" w:rsidP="00690B39">
            <w:pPr>
              <w:pStyle w:val="Header"/>
              <w:tabs>
                <w:tab w:val="clear" w:pos="4320"/>
                <w:tab w:val="clear" w:pos="8640"/>
              </w:tabs>
              <w:rPr>
                <w:rFonts w:ascii="Calibri" w:hAnsi="Calibri"/>
                <w:szCs w:val="22"/>
              </w:rPr>
            </w:pPr>
          </w:p>
        </w:tc>
        <w:tc>
          <w:tcPr>
            <w:tcW w:w="2065" w:type="dxa"/>
          </w:tcPr>
          <w:p w14:paraId="241B512B" w14:textId="77777777" w:rsidR="00B523D7" w:rsidRDefault="00B523D7" w:rsidP="00690B39">
            <w:pPr>
              <w:pStyle w:val="Header"/>
              <w:tabs>
                <w:tab w:val="clear" w:pos="4320"/>
                <w:tab w:val="clear" w:pos="8640"/>
              </w:tabs>
              <w:rPr>
                <w:rFonts w:ascii="Calibri" w:hAnsi="Calibri"/>
                <w:szCs w:val="22"/>
              </w:rPr>
            </w:pPr>
          </w:p>
        </w:tc>
      </w:tr>
      <w:tr w:rsidR="00B523D7" w14:paraId="4BEBF1C5" w14:textId="77777777" w:rsidTr="00941038">
        <w:tc>
          <w:tcPr>
            <w:tcW w:w="4855" w:type="dxa"/>
            <w:shd w:val="clear" w:color="auto" w:fill="auto"/>
          </w:tcPr>
          <w:p w14:paraId="3D5DA843" w14:textId="1FE34197" w:rsidR="00B523D7" w:rsidRDefault="00B523D7" w:rsidP="00690B39">
            <w:pPr>
              <w:pStyle w:val="Header"/>
              <w:tabs>
                <w:tab w:val="clear" w:pos="4320"/>
                <w:tab w:val="clear" w:pos="8640"/>
              </w:tabs>
              <w:rPr>
                <w:rFonts w:ascii="Calibri" w:hAnsi="Calibri"/>
                <w:szCs w:val="22"/>
              </w:rPr>
            </w:pPr>
            <w:r>
              <w:rPr>
                <w:rFonts w:ascii="Calibri" w:hAnsi="Calibri"/>
                <w:szCs w:val="22"/>
              </w:rPr>
              <w:t>Night Deposit Processing – per Deposit</w:t>
            </w:r>
          </w:p>
        </w:tc>
        <w:tc>
          <w:tcPr>
            <w:tcW w:w="1080" w:type="dxa"/>
            <w:shd w:val="clear" w:color="auto" w:fill="auto"/>
          </w:tcPr>
          <w:p w14:paraId="4D0CDDDE" w14:textId="0D7482D1" w:rsidR="00B523D7" w:rsidRDefault="0004335C" w:rsidP="00B523D7">
            <w:pPr>
              <w:pStyle w:val="Header"/>
              <w:tabs>
                <w:tab w:val="clear" w:pos="4320"/>
                <w:tab w:val="clear" w:pos="8640"/>
              </w:tabs>
              <w:jc w:val="center"/>
              <w:rPr>
                <w:rFonts w:ascii="Calibri" w:hAnsi="Calibri"/>
                <w:szCs w:val="22"/>
              </w:rPr>
            </w:pPr>
            <w:r>
              <w:rPr>
                <w:rFonts w:ascii="Calibri" w:hAnsi="Calibri"/>
                <w:szCs w:val="22"/>
              </w:rPr>
              <w:t>21</w:t>
            </w:r>
          </w:p>
        </w:tc>
        <w:tc>
          <w:tcPr>
            <w:tcW w:w="1350" w:type="dxa"/>
            <w:shd w:val="clear" w:color="auto" w:fill="auto"/>
          </w:tcPr>
          <w:p w14:paraId="01A86B17" w14:textId="77777777" w:rsidR="00B523D7" w:rsidRDefault="00B523D7" w:rsidP="00690B39">
            <w:pPr>
              <w:pStyle w:val="Header"/>
              <w:tabs>
                <w:tab w:val="clear" w:pos="4320"/>
                <w:tab w:val="clear" w:pos="8640"/>
              </w:tabs>
              <w:rPr>
                <w:rFonts w:ascii="Calibri" w:hAnsi="Calibri"/>
                <w:szCs w:val="22"/>
              </w:rPr>
            </w:pPr>
          </w:p>
        </w:tc>
        <w:tc>
          <w:tcPr>
            <w:tcW w:w="2065" w:type="dxa"/>
          </w:tcPr>
          <w:p w14:paraId="3520F1E0" w14:textId="77777777" w:rsidR="00B523D7" w:rsidRDefault="00B523D7" w:rsidP="00690B39">
            <w:pPr>
              <w:pStyle w:val="Header"/>
              <w:tabs>
                <w:tab w:val="clear" w:pos="4320"/>
                <w:tab w:val="clear" w:pos="8640"/>
              </w:tabs>
              <w:rPr>
                <w:rFonts w:ascii="Calibri" w:hAnsi="Calibri"/>
                <w:szCs w:val="22"/>
              </w:rPr>
            </w:pPr>
          </w:p>
        </w:tc>
      </w:tr>
      <w:tr w:rsidR="00B523D7" w14:paraId="33725820" w14:textId="77777777" w:rsidTr="00941038">
        <w:tc>
          <w:tcPr>
            <w:tcW w:w="4855" w:type="dxa"/>
            <w:shd w:val="clear" w:color="auto" w:fill="auto"/>
          </w:tcPr>
          <w:p w14:paraId="0285F68E" w14:textId="77777777" w:rsidR="00B523D7" w:rsidRDefault="00B523D7" w:rsidP="00690B39">
            <w:pPr>
              <w:pStyle w:val="Header"/>
              <w:tabs>
                <w:tab w:val="clear" w:pos="4320"/>
                <w:tab w:val="clear" w:pos="8640"/>
              </w:tabs>
              <w:rPr>
                <w:rFonts w:ascii="Calibri" w:hAnsi="Calibri"/>
                <w:szCs w:val="22"/>
              </w:rPr>
            </w:pPr>
          </w:p>
        </w:tc>
        <w:tc>
          <w:tcPr>
            <w:tcW w:w="1080" w:type="dxa"/>
            <w:shd w:val="clear" w:color="auto" w:fill="auto"/>
          </w:tcPr>
          <w:p w14:paraId="685049D9" w14:textId="77777777" w:rsidR="00B523D7" w:rsidRDefault="00B523D7" w:rsidP="00B523D7">
            <w:pPr>
              <w:pStyle w:val="Header"/>
              <w:tabs>
                <w:tab w:val="clear" w:pos="4320"/>
                <w:tab w:val="clear" w:pos="8640"/>
              </w:tabs>
              <w:jc w:val="center"/>
              <w:rPr>
                <w:rFonts w:ascii="Calibri" w:hAnsi="Calibri"/>
                <w:szCs w:val="22"/>
              </w:rPr>
            </w:pPr>
          </w:p>
        </w:tc>
        <w:tc>
          <w:tcPr>
            <w:tcW w:w="1350" w:type="dxa"/>
            <w:shd w:val="clear" w:color="auto" w:fill="auto"/>
          </w:tcPr>
          <w:p w14:paraId="6B2E06BD" w14:textId="77777777" w:rsidR="00B523D7" w:rsidRDefault="00B523D7" w:rsidP="00690B39">
            <w:pPr>
              <w:pStyle w:val="Header"/>
              <w:tabs>
                <w:tab w:val="clear" w:pos="4320"/>
                <w:tab w:val="clear" w:pos="8640"/>
              </w:tabs>
              <w:rPr>
                <w:rFonts w:ascii="Calibri" w:hAnsi="Calibri"/>
                <w:szCs w:val="22"/>
              </w:rPr>
            </w:pPr>
          </w:p>
        </w:tc>
        <w:tc>
          <w:tcPr>
            <w:tcW w:w="2065" w:type="dxa"/>
          </w:tcPr>
          <w:p w14:paraId="5FC569A2" w14:textId="77777777" w:rsidR="00B523D7" w:rsidRDefault="00B523D7" w:rsidP="00690B39">
            <w:pPr>
              <w:pStyle w:val="Header"/>
              <w:tabs>
                <w:tab w:val="clear" w:pos="4320"/>
                <w:tab w:val="clear" w:pos="8640"/>
              </w:tabs>
              <w:rPr>
                <w:rFonts w:ascii="Calibri" w:hAnsi="Calibri"/>
                <w:szCs w:val="22"/>
              </w:rPr>
            </w:pPr>
          </w:p>
        </w:tc>
      </w:tr>
      <w:tr w:rsidR="00B523D7" w14:paraId="4AE6C0DA" w14:textId="77777777" w:rsidTr="00941038">
        <w:tc>
          <w:tcPr>
            <w:tcW w:w="4855" w:type="dxa"/>
            <w:shd w:val="clear" w:color="auto" w:fill="auto"/>
          </w:tcPr>
          <w:p w14:paraId="44AB8929" w14:textId="348979F7" w:rsidR="00B523D7" w:rsidRPr="00B523D7" w:rsidRDefault="00B523D7" w:rsidP="00690B39">
            <w:pPr>
              <w:pStyle w:val="Header"/>
              <w:tabs>
                <w:tab w:val="clear" w:pos="4320"/>
                <w:tab w:val="clear" w:pos="8640"/>
              </w:tabs>
              <w:rPr>
                <w:rFonts w:ascii="Calibri" w:hAnsi="Calibri"/>
                <w:b/>
                <w:szCs w:val="22"/>
              </w:rPr>
            </w:pPr>
            <w:r w:rsidRPr="00B523D7">
              <w:rPr>
                <w:rFonts w:ascii="Calibri" w:hAnsi="Calibri"/>
                <w:b/>
                <w:szCs w:val="22"/>
              </w:rPr>
              <w:t>Online Banking</w:t>
            </w:r>
          </w:p>
        </w:tc>
        <w:tc>
          <w:tcPr>
            <w:tcW w:w="1080" w:type="dxa"/>
            <w:shd w:val="clear" w:color="auto" w:fill="auto"/>
          </w:tcPr>
          <w:p w14:paraId="03B9B2F4" w14:textId="77777777" w:rsidR="00B523D7" w:rsidRDefault="00B523D7" w:rsidP="00B523D7">
            <w:pPr>
              <w:pStyle w:val="Header"/>
              <w:tabs>
                <w:tab w:val="clear" w:pos="4320"/>
                <w:tab w:val="clear" w:pos="8640"/>
              </w:tabs>
              <w:jc w:val="center"/>
              <w:rPr>
                <w:rFonts w:ascii="Calibri" w:hAnsi="Calibri"/>
                <w:szCs w:val="22"/>
              </w:rPr>
            </w:pPr>
          </w:p>
        </w:tc>
        <w:tc>
          <w:tcPr>
            <w:tcW w:w="1350" w:type="dxa"/>
            <w:shd w:val="clear" w:color="auto" w:fill="auto"/>
          </w:tcPr>
          <w:p w14:paraId="0612F1F1" w14:textId="77777777" w:rsidR="00B523D7" w:rsidRDefault="00B523D7" w:rsidP="00690B39">
            <w:pPr>
              <w:pStyle w:val="Header"/>
              <w:tabs>
                <w:tab w:val="clear" w:pos="4320"/>
                <w:tab w:val="clear" w:pos="8640"/>
              </w:tabs>
              <w:rPr>
                <w:rFonts w:ascii="Calibri" w:hAnsi="Calibri"/>
                <w:szCs w:val="22"/>
              </w:rPr>
            </w:pPr>
          </w:p>
        </w:tc>
        <w:tc>
          <w:tcPr>
            <w:tcW w:w="2065" w:type="dxa"/>
          </w:tcPr>
          <w:p w14:paraId="1FD85FFA" w14:textId="77777777" w:rsidR="00B523D7" w:rsidRDefault="00B523D7" w:rsidP="00690B39">
            <w:pPr>
              <w:pStyle w:val="Header"/>
              <w:tabs>
                <w:tab w:val="clear" w:pos="4320"/>
                <w:tab w:val="clear" w:pos="8640"/>
              </w:tabs>
              <w:rPr>
                <w:rFonts w:ascii="Calibri" w:hAnsi="Calibri"/>
                <w:szCs w:val="22"/>
              </w:rPr>
            </w:pPr>
          </w:p>
        </w:tc>
      </w:tr>
      <w:tr w:rsidR="00B523D7" w14:paraId="02186AF3" w14:textId="77777777" w:rsidTr="00941038">
        <w:tc>
          <w:tcPr>
            <w:tcW w:w="4855" w:type="dxa"/>
            <w:shd w:val="clear" w:color="auto" w:fill="auto"/>
          </w:tcPr>
          <w:p w14:paraId="11814C88" w14:textId="3176532D" w:rsidR="00B523D7" w:rsidRDefault="00B523D7" w:rsidP="00690B39">
            <w:pPr>
              <w:pStyle w:val="Header"/>
              <w:tabs>
                <w:tab w:val="clear" w:pos="4320"/>
                <w:tab w:val="clear" w:pos="8640"/>
              </w:tabs>
              <w:rPr>
                <w:rFonts w:ascii="Calibri" w:hAnsi="Calibri"/>
                <w:szCs w:val="22"/>
              </w:rPr>
            </w:pPr>
            <w:r>
              <w:rPr>
                <w:rFonts w:ascii="Calibri" w:hAnsi="Calibri"/>
                <w:szCs w:val="22"/>
              </w:rPr>
              <w:t>Previous Day per Account</w:t>
            </w:r>
          </w:p>
        </w:tc>
        <w:tc>
          <w:tcPr>
            <w:tcW w:w="1080" w:type="dxa"/>
            <w:shd w:val="clear" w:color="auto" w:fill="auto"/>
          </w:tcPr>
          <w:p w14:paraId="2861AF03" w14:textId="2027927A" w:rsidR="00B523D7" w:rsidRDefault="0004335C" w:rsidP="00B523D7">
            <w:pPr>
              <w:pStyle w:val="Header"/>
              <w:tabs>
                <w:tab w:val="clear" w:pos="4320"/>
                <w:tab w:val="clear" w:pos="8640"/>
              </w:tabs>
              <w:jc w:val="center"/>
              <w:rPr>
                <w:rFonts w:ascii="Calibri" w:hAnsi="Calibri"/>
                <w:szCs w:val="22"/>
              </w:rPr>
            </w:pPr>
            <w:r>
              <w:rPr>
                <w:rFonts w:ascii="Calibri" w:hAnsi="Calibri"/>
                <w:szCs w:val="22"/>
              </w:rPr>
              <w:t>1</w:t>
            </w:r>
          </w:p>
        </w:tc>
        <w:tc>
          <w:tcPr>
            <w:tcW w:w="1350" w:type="dxa"/>
            <w:shd w:val="clear" w:color="auto" w:fill="auto"/>
          </w:tcPr>
          <w:p w14:paraId="4683C302" w14:textId="77777777" w:rsidR="00B523D7" w:rsidRDefault="00B523D7" w:rsidP="00690B39">
            <w:pPr>
              <w:pStyle w:val="Header"/>
              <w:tabs>
                <w:tab w:val="clear" w:pos="4320"/>
                <w:tab w:val="clear" w:pos="8640"/>
              </w:tabs>
              <w:rPr>
                <w:rFonts w:ascii="Calibri" w:hAnsi="Calibri"/>
                <w:szCs w:val="22"/>
              </w:rPr>
            </w:pPr>
          </w:p>
        </w:tc>
        <w:tc>
          <w:tcPr>
            <w:tcW w:w="2065" w:type="dxa"/>
          </w:tcPr>
          <w:p w14:paraId="47DCF10D" w14:textId="77777777" w:rsidR="00B523D7" w:rsidRDefault="00B523D7" w:rsidP="00690B39">
            <w:pPr>
              <w:pStyle w:val="Header"/>
              <w:tabs>
                <w:tab w:val="clear" w:pos="4320"/>
                <w:tab w:val="clear" w:pos="8640"/>
              </w:tabs>
              <w:rPr>
                <w:rFonts w:ascii="Calibri" w:hAnsi="Calibri"/>
                <w:szCs w:val="22"/>
              </w:rPr>
            </w:pPr>
          </w:p>
        </w:tc>
      </w:tr>
      <w:tr w:rsidR="00B523D7" w14:paraId="7AAA3E31" w14:textId="77777777" w:rsidTr="00941038">
        <w:tc>
          <w:tcPr>
            <w:tcW w:w="4855" w:type="dxa"/>
            <w:shd w:val="clear" w:color="auto" w:fill="auto"/>
          </w:tcPr>
          <w:p w14:paraId="7DCB9CFA" w14:textId="30C9C525" w:rsidR="00B523D7" w:rsidRDefault="00B523D7" w:rsidP="00690B39">
            <w:pPr>
              <w:pStyle w:val="Header"/>
              <w:tabs>
                <w:tab w:val="clear" w:pos="4320"/>
                <w:tab w:val="clear" w:pos="8640"/>
              </w:tabs>
              <w:rPr>
                <w:rFonts w:ascii="Calibri" w:hAnsi="Calibri"/>
                <w:szCs w:val="22"/>
              </w:rPr>
            </w:pPr>
            <w:r>
              <w:rPr>
                <w:rFonts w:ascii="Calibri" w:hAnsi="Calibri"/>
                <w:szCs w:val="22"/>
              </w:rPr>
              <w:t>Previous Day per Item</w:t>
            </w:r>
          </w:p>
        </w:tc>
        <w:tc>
          <w:tcPr>
            <w:tcW w:w="1080" w:type="dxa"/>
            <w:shd w:val="clear" w:color="auto" w:fill="auto"/>
          </w:tcPr>
          <w:p w14:paraId="07522594" w14:textId="517DFC87" w:rsidR="00B523D7" w:rsidRDefault="0004335C" w:rsidP="00B523D7">
            <w:pPr>
              <w:pStyle w:val="Header"/>
              <w:tabs>
                <w:tab w:val="clear" w:pos="4320"/>
                <w:tab w:val="clear" w:pos="8640"/>
              </w:tabs>
              <w:jc w:val="center"/>
              <w:rPr>
                <w:rFonts w:ascii="Calibri" w:hAnsi="Calibri"/>
                <w:szCs w:val="22"/>
              </w:rPr>
            </w:pPr>
            <w:r>
              <w:rPr>
                <w:rFonts w:ascii="Calibri" w:hAnsi="Calibri"/>
                <w:szCs w:val="22"/>
              </w:rPr>
              <w:t>2287</w:t>
            </w:r>
          </w:p>
        </w:tc>
        <w:tc>
          <w:tcPr>
            <w:tcW w:w="1350" w:type="dxa"/>
            <w:shd w:val="clear" w:color="auto" w:fill="auto"/>
          </w:tcPr>
          <w:p w14:paraId="75784174" w14:textId="77777777" w:rsidR="00B523D7" w:rsidRDefault="00B523D7" w:rsidP="00690B39">
            <w:pPr>
              <w:pStyle w:val="Header"/>
              <w:tabs>
                <w:tab w:val="clear" w:pos="4320"/>
                <w:tab w:val="clear" w:pos="8640"/>
              </w:tabs>
              <w:rPr>
                <w:rFonts w:ascii="Calibri" w:hAnsi="Calibri"/>
                <w:szCs w:val="22"/>
              </w:rPr>
            </w:pPr>
          </w:p>
        </w:tc>
        <w:tc>
          <w:tcPr>
            <w:tcW w:w="2065" w:type="dxa"/>
          </w:tcPr>
          <w:p w14:paraId="2174032B" w14:textId="77777777" w:rsidR="00B523D7" w:rsidRDefault="00B523D7" w:rsidP="00690B39">
            <w:pPr>
              <w:pStyle w:val="Header"/>
              <w:tabs>
                <w:tab w:val="clear" w:pos="4320"/>
                <w:tab w:val="clear" w:pos="8640"/>
              </w:tabs>
              <w:rPr>
                <w:rFonts w:ascii="Calibri" w:hAnsi="Calibri"/>
                <w:szCs w:val="22"/>
              </w:rPr>
            </w:pPr>
          </w:p>
        </w:tc>
      </w:tr>
      <w:tr w:rsidR="00B523D7" w14:paraId="277E2441" w14:textId="77777777" w:rsidTr="00941038">
        <w:tc>
          <w:tcPr>
            <w:tcW w:w="4855" w:type="dxa"/>
            <w:shd w:val="clear" w:color="auto" w:fill="auto"/>
          </w:tcPr>
          <w:p w14:paraId="51222D60" w14:textId="2046AB4A" w:rsidR="00B523D7" w:rsidRDefault="00B523D7" w:rsidP="00690B39">
            <w:pPr>
              <w:pStyle w:val="Header"/>
              <w:tabs>
                <w:tab w:val="clear" w:pos="4320"/>
                <w:tab w:val="clear" w:pos="8640"/>
              </w:tabs>
              <w:rPr>
                <w:rFonts w:ascii="Calibri" w:hAnsi="Calibri"/>
                <w:szCs w:val="22"/>
              </w:rPr>
            </w:pPr>
            <w:r>
              <w:rPr>
                <w:rFonts w:ascii="Calibri" w:hAnsi="Calibri"/>
                <w:szCs w:val="22"/>
              </w:rPr>
              <w:t>Account Analysis Report TXT</w:t>
            </w:r>
          </w:p>
        </w:tc>
        <w:tc>
          <w:tcPr>
            <w:tcW w:w="1080" w:type="dxa"/>
            <w:shd w:val="clear" w:color="auto" w:fill="auto"/>
          </w:tcPr>
          <w:p w14:paraId="27339D22" w14:textId="56E01258" w:rsidR="00B523D7" w:rsidRDefault="0004335C" w:rsidP="00B523D7">
            <w:pPr>
              <w:pStyle w:val="Header"/>
              <w:tabs>
                <w:tab w:val="clear" w:pos="4320"/>
                <w:tab w:val="clear" w:pos="8640"/>
              </w:tabs>
              <w:jc w:val="center"/>
              <w:rPr>
                <w:rFonts w:ascii="Calibri" w:hAnsi="Calibri"/>
                <w:szCs w:val="22"/>
              </w:rPr>
            </w:pPr>
            <w:r>
              <w:rPr>
                <w:rFonts w:ascii="Calibri" w:hAnsi="Calibri"/>
                <w:szCs w:val="22"/>
              </w:rPr>
              <w:t>1</w:t>
            </w:r>
          </w:p>
        </w:tc>
        <w:tc>
          <w:tcPr>
            <w:tcW w:w="1350" w:type="dxa"/>
            <w:shd w:val="clear" w:color="auto" w:fill="auto"/>
          </w:tcPr>
          <w:p w14:paraId="021FF25A" w14:textId="77777777" w:rsidR="00B523D7" w:rsidRDefault="00B523D7" w:rsidP="00690B39">
            <w:pPr>
              <w:pStyle w:val="Header"/>
              <w:tabs>
                <w:tab w:val="clear" w:pos="4320"/>
                <w:tab w:val="clear" w:pos="8640"/>
              </w:tabs>
              <w:rPr>
                <w:rFonts w:ascii="Calibri" w:hAnsi="Calibri"/>
                <w:szCs w:val="22"/>
              </w:rPr>
            </w:pPr>
          </w:p>
        </w:tc>
        <w:tc>
          <w:tcPr>
            <w:tcW w:w="2065" w:type="dxa"/>
          </w:tcPr>
          <w:p w14:paraId="1EA127BC" w14:textId="77777777" w:rsidR="00B523D7" w:rsidRDefault="00B523D7" w:rsidP="00690B39">
            <w:pPr>
              <w:pStyle w:val="Header"/>
              <w:tabs>
                <w:tab w:val="clear" w:pos="4320"/>
                <w:tab w:val="clear" w:pos="8640"/>
              </w:tabs>
              <w:rPr>
                <w:rFonts w:ascii="Calibri" w:hAnsi="Calibri"/>
                <w:szCs w:val="22"/>
              </w:rPr>
            </w:pPr>
          </w:p>
        </w:tc>
      </w:tr>
      <w:tr w:rsidR="00B523D7" w14:paraId="303C78C8" w14:textId="77777777" w:rsidTr="0064359C">
        <w:tc>
          <w:tcPr>
            <w:tcW w:w="4855" w:type="dxa"/>
          </w:tcPr>
          <w:p w14:paraId="2D418AA3" w14:textId="40AC3708" w:rsidR="00B523D7" w:rsidRDefault="00B523D7" w:rsidP="00690B39">
            <w:pPr>
              <w:pStyle w:val="Header"/>
              <w:tabs>
                <w:tab w:val="clear" w:pos="4320"/>
                <w:tab w:val="clear" w:pos="8640"/>
              </w:tabs>
              <w:rPr>
                <w:rFonts w:ascii="Calibri" w:hAnsi="Calibri"/>
                <w:szCs w:val="22"/>
              </w:rPr>
            </w:pPr>
            <w:r>
              <w:rPr>
                <w:rFonts w:ascii="Calibri" w:hAnsi="Calibri"/>
                <w:szCs w:val="22"/>
              </w:rPr>
              <w:t>Monthly DDA Statement TXT</w:t>
            </w:r>
          </w:p>
        </w:tc>
        <w:tc>
          <w:tcPr>
            <w:tcW w:w="1080" w:type="dxa"/>
          </w:tcPr>
          <w:p w14:paraId="46704B75" w14:textId="71C75DD7" w:rsidR="00B523D7" w:rsidRDefault="0004335C" w:rsidP="00B523D7">
            <w:pPr>
              <w:pStyle w:val="Header"/>
              <w:tabs>
                <w:tab w:val="clear" w:pos="4320"/>
                <w:tab w:val="clear" w:pos="8640"/>
              </w:tabs>
              <w:jc w:val="center"/>
              <w:rPr>
                <w:rFonts w:ascii="Calibri" w:hAnsi="Calibri"/>
                <w:szCs w:val="22"/>
              </w:rPr>
            </w:pPr>
            <w:r>
              <w:rPr>
                <w:rFonts w:ascii="Calibri" w:hAnsi="Calibri"/>
                <w:szCs w:val="22"/>
              </w:rPr>
              <w:t>1</w:t>
            </w:r>
          </w:p>
        </w:tc>
        <w:tc>
          <w:tcPr>
            <w:tcW w:w="1350" w:type="dxa"/>
          </w:tcPr>
          <w:p w14:paraId="5D0BA2D7" w14:textId="77777777" w:rsidR="00B523D7" w:rsidRDefault="00B523D7" w:rsidP="00690B39">
            <w:pPr>
              <w:pStyle w:val="Header"/>
              <w:tabs>
                <w:tab w:val="clear" w:pos="4320"/>
                <w:tab w:val="clear" w:pos="8640"/>
              </w:tabs>
              <w:rPr>
                <w:rFonts w:ascii="Calibri" w:hAnsi="Calibri"/>
                <w:szCs w:val="22"/>
              </w:rPr>
            </w:pPr>
          </w:p>
        </w:tc>
        <w:tc>
          <w:tcPr>
            <w:tcW w:w="2065" w:type="dxa"/>
          </w:tcPr>
          <w:p w14:paraId="2272FC0E" w14:textId="77777777" w:rsidR="00B523D7" w:rsidRDefault="00B523D7" w:rsidP="00690B39">
            <w:pPr>
              <w:pStyle w:val="Header"/>
              <w:tabs>
                <w:tab w:val="clear" w:pos="4320"/>
                <w:tab w:val="clear" w:pos="8640"/>
              </w:tabs>
              <w:rPr>
                <w:rFonts w:ascii="Calibri" w:hAnsi="Calibri"/>
                <w:szCs w:val="22"/>
              </w:rPr>
            </w:pPr>
          </w:p>
        </w:tc>
      </w:tr>
      <w:tr w:rsidR="00B523D7" w14:paraId="33E81416" w14:textId="77777777" w:rsidTr="0064359C">
        <w:tc>
          <w:tcPr>
            <w:tcW w:w="4855" w:type="dxa"/>
          </w:tcPr>
          <w:p w14:paraId="1AF26660" w14:textId="1F963E40" w:rsidR="00B523D7" w:rsidRDefault="00B523D7" w:rsidP="00690B39">
            <w:pPr>
              <w:pStyle w:val="Header"/>
              <w:tabs>
                <w:tab w:val="clear" w:pos="4320"/>
                <w:tab w:val="clear" w:pos="8640"/>
              </w:tabs>
              <w:rPr>
                <w:rFonts w:ascii="Calibri" w:hAnsi="Calibri"/>
                <w:szCs w:val="22"/>
              </w:rPr>
            </w:pPr>
            <w:r>
              <w:rPr>
                <w:rFonts w:ascii="Calibri" w:hAnsi="Calibri"/>
                <w:szCs w:val="22"/>
              </w:rPr>
              <w:t>ACH Return and NOC Report</w:t>
            </w:r>
          </w:p>
        </w:tc>
        <w:tc>
          <w:tcPr>
            <w:tcW w:w="1080" w:type="dxa"/>
          </w:tcPr>
          <w:p w14:paraId="604E42EB" w14:textId="17A4EA80" w:rsidR="00B523D7" w:rsidRDefault="0004335C" w:rsidP="00B523D7">
            <w:pPr>
              <w:pStyle w:val="Header"/>
              <w:tabs>
                <w:tab w:val="clear" w:pos="4320"/>
                <w:tab w:val="clear" w:pos="8640"/>
              </w:tabs>
              <w:jc w:val="center"/>
              <w:rPr>
                <w:rFonts w:ascii="Calibri" w:hAnsi="Calibri"/>
                <w:szCs w:val="22"/>
              </w:rPr>
            </w:pPr>
            <w:r>
              <w:rPr>
                <w:rFonts w:ascii="Calibri" w:hAnsi="Calibri"/>
                <w:szCs w:val="22"/>
              </w:rPr>
              <w:t>1</w:t>
            </w:r>
          </w:p>
        </w:tc>
        <w:tc>
          <w:tcPr>
            <w:tcW w:w="1350" w:type="dxa"/>
          </w:tcPr>
          <w:p w14:paraId="356A2D9A" w14:textId="77777777" w:rsidR="00B523D7" w:rsidRDefault="00B523D7" w:rsidP="00690B39">
            <w:pPr>
              <w:pStyle w:val="Header"/>
              <w:tabs>
                <w:tab w:val="clear" w:pos="4320"/>
                <w:tab w:val="clear" w:pos="8640"/>
              </w:tabs>
              <w:rPr>
                <w:rFonts w:ascii="Calibri" w:hAnsi="Calibri"/>
                <w:szCs w:val="22"/>
              </w:rPr>
            </w:pPr>
          </w:p>
        </w:tc>
        <w:tc>
          <w:tcPr>
            <w:tcW w:w="2065" w:type="dxa"/>
          </w:tcPr>
          <w:p w14:paraId="45644CEE" w14:textId="77777777" w:rsidR="00B523D7" w:rsidRDefault="00B523D7" w:rsidP="00690B39">
            <w:pPr>
              <w:pStyle w:val="Header"/>
              <w:tabs>
                <w:tab w:val="clear" w:pos="4320"/>
                <w:tab w:val="clear" w:pos="8640"/>
              </w:tabs>
              <w:rPr>
                <w:rFonts w:ascii="Calibri" w:hAnsi="Calibri"/>
                <w:szCs w:val="22"/>
              </w:rPr>
            </w:pPr>
          </w:p>
        </w:tc>
      </w:tr>
      <w:tr w:rsidR="00B523D7" w14:paraId="4B33CE8A" w14:textId="77777777" w:rsidTr="0064359C">
        <w:tc>
          <w:tcPr>
            <w:tcW w:w="4855" w:type="dxa"/>
          </w:tcPr>
          <w:p w14:paraId="695770B9" w14:textId="27239E55" w:rsidR="00B523D7" w:rsidRDefault="00B523D7" w:rsidP="00690B39">
            <w:pPr>
              <w:pStyle w:val="Header"/>
              <w:tabs>
                <w:tab w:val="clear" w:pos="4320"/>
                <w:tab w:val="clear" w:pos="8640"/>
              </w:tabs>
              <w:rPr>
                <w:rFonts w:ascii="Calibri" w:hAnsi="Calibri"/>
                <w:szCs w:val="22"/>
              </w:rPr>
            </w:pPr>
            <w:r>
              <w:rPr>
                <w:rFonts w:ascii="Calibri" w:hAnsi="Calibri"/>
                <w:szCs w:val="22"/>
              </w:rPr>
              <w:t>Stop Payments – Monthly Maintenance</w:t>
            </w:r>
          </w:p>
        </w:tc>
        <w:tc>
          <w:tcPr>
            <w:tcW w:w="1080" w:type="dxa"/>
          </w:tcPr>
          <w:p w14:paraId="5A8C5627" w14:textId="2DFA8821" w:rsidR="00B523D7" w:rsidRDefault="0004335C" w:rsidP="00B523D7">
            <w:pPr>
              <w:pStyle w:val="Header"/>
              <w:tabs>
                <w:tab w:val="clear" w:pos="4320"/>
                <w:tab w:val="clear" w:pos="8640"/>
              </w:tabs>
              <w:jc w:val="center"/>
              <w:rPr>
                <w:rFonts w:ascii="Calibri" w:hAnsi="Calibri"/>
                <w:szCs w:val="22"/>
              </w:rPr>
            </w:pPr>
            <w:r>
              <w:rPr>
                <w:rFonts w:ascii="Calibri" w:hAnsi="Calibri"/>
                <w:szCs w:val="22"/>
              </w:rPr>
              <w:t>1</w:t>
            </w:r>
          </w:p>
        </w:tc>
        <w:tc>
          <w:tcPr>
            <w:tcW w:w="1350" w:type="dxa"/>
          </w:tcPr>
          <w:p w14:paraId="54D1F40D" w14:textId="77777777" w:rsidR="00B523D7" w:rsidRDefault="00B523D7" w:rsidP="00690B39">
            <w:pPr>
              <w:pStyle w:val="Header"/>
              <w:tabs>
                <w:tab w:val="clear" w:pos="4320"/>
                <w:tab w:val="clear" w:pos="8640"/>
              </w:tabs>
              <w:rPr>
                <w:rFonts w:ascii="Calibri" w:hAnsi="Calibri"/>
                <w:szCs w:val="22"/>
              </w:rPr>
            </w:pPr>
          </w:p>
        </w:tc>
        <w:tc>
          <w:tcPr>
            <w:tcW w:w="2065" w:type="dxa"/>
          </w:tcPr>
          <w:p w14:paraId="158C876B" w14:textId="77777777" w:rsidR="00B523D7" w:rsidRDefault="00B523D7" w:rsidP="00690B39">
            <w:pPr>
              <w:pStyle w:val="Header"/>
              <w:tabs>
                <w:tab w:val="clear" w:pos="4320"/>
                <w:tab w:val="clear" w:pos="8640"/>
              </w:tabs>
              <w:rPr>
                <w:rFonts w:ascii="Calibri" w:hAnsi="Calibri"/>
                <w:szCs w:val="22"/>
              </w:rPr>
            </w:pPr>
          </w:p>
        </w:tc>
      </w:tr>
      <w:tr w:rsidR="00B523D7" w14:paraId="4087F57E" w14:textId="77777777" w:rsidTr="0064359C">
        <w:tc>
          <w:tcPr>
            <w:tcW w:w="4855" w:type="dxa"/>
          </w:tcPr>
          <w:p w14:paraId="1D876697" w14:textId="52EA044D" w:rsidR="00B523D7" w:rsidRDefault="00B523D7" w:rsidP="00690B39">
            <w:pPr>
              <w:pStyle w:val="Header"/>
              <w:tabs>
                <w:tab w:val="clear" w:pos="4320"/>
                <w:tab w:val="clear" w:pos="8640"/>
              </w:tabs>
              <w:rPr>
                <w:rFonts w:ascii="Calibri" w:hAnsi="Calibri"/>
                <w:szCs w:val="22"/>
              </w:rPr>
            </w:pPr>
            <w:r>
              <w:rPr>
                <w:rFonts w:ascii="Calibri" w:hAnsi="Calibri"/>
                <w:szCs w:val="22"/>
              </w:rPr>
              <w:lastRenderedPageBreak/>
              <w:t>Stop Payments – Per Stop</w:t>
            </w:r>
          </w:p>
        </w:tc>
        <w:tc>
          <w:tcPr>
            <w:tcW w:w="1080" w:type="dxa"/>
          </w:tcPr>
          <w:p w14:paraId="6E777C41" w14:textId="7CC55C18" w:rsidR="00B523D7" w:rsidRDefault="0004335C" w:rsidP="00B523D7">
            <w:pPr>
              <w:pStyle w:val="Header"/>
              <w:tabs>
                <w:tab w:val="clear" w:pos="4320"/>
                <w:tab w:val="clear" w:pos="8640"/>
              </w:tabs>
              <w:jc w:val="center"/>
              <w:rPr>
                <w:rFonts w:ascii="Calibri" w:hAnsi="Calibri"/>
                <w:szCs w:val="22"/>
              </w:rPr>
            </w:pPr>
            <w:r>
              <w:rPr>
                <w:rFonts w:ascii="Calibri" w:hAnsi="Calibri"/>
                <w:szCs w:val="22"/>
              </w:rPr>
              <w:t>1</w:t>
            </w:r>
          </w:p>
        </w:tc>
        <w:tc>
          <w:tcPr>
            <w:tcW w:w="1350" w:type="dxa"/>
          </w:tcPr>
          <w:p w14:paraId="78E6BBCD" w14:textId="77777777" w:rsidR="00B523D7" w:rsidRDefault="00B523D7" w:rsidP="00690B39">
            <w:pPr>
              <w:pStyle w:val="Header"/>
              <w:tabs>
                <w:tab w:val="clear" w:pos="4320"/>
                <w:tab w:val="clear" w:pos="8640"/>
              </w:tabs>
              <w:rPr>
                <w:rFonts w:ascii="Calibri" w:hAnsi="Calibri"/>
                <w:szCs w:val="22"/>
              </w:rPr>
            </w:pPr>
          </w:p>
        </w:tc>
        <w:tc>
          <w:tcPr>
            <w:tcW w:w="2065" w:type="dxa"/>
          </w:tcPr>
          <w:p w14:paraId="46BFA0C8" w14:textId="77777777" w:rsidR="00B523D7" w:rsidRDefault="00B523D7" w:rsidP="00690B39">
            <w:pPr>
              <w:pStyle w:val="Header"/>
              <w:tabs>
                <w:tab w:val="clear" w:pos="4320"/>
                <w:tab w:val="clear" w:pos="8640"/>
              </w:tabs>
              <w:rPr>
                <w:rFonts w:ascii="Calibri" w:hAnsi="Calibri"/>
                <w:szCs w:val="22"/>
              </w:rPr>
            </w:pPr>
          </w:p>
        </w:tc>
      </w:tr>
      <w:tr w:rsidR="00B523D7" w14:paraId="52993856" w14:textId="77777777" w:rsidTr="0064359C">
        <w:tc>
          <w:tcPr>
            <w:tcW w:w="4855" w:type="dxa"/>
          </w:tcPr>
          <w:p w14:paraId="3AE1BEA3" w14:textId="22F7C904" w:rsidR="00B523D7" w:rsidRDefault="00B523D7" w:rsidP="00690B39">
            <w:pPr>
              <w:pStyle w:val="Header"/>
              <w:tabs>
                <w:tab w:val="clear" w:pos="4320"/>
                <w:tab w:val="clear" w:pos="8640"/>
              </w:tabs>
              <w:rPr>
                <w:rFonts w:ascii="Calibri" w:hAnsi="Calibri"/>
                <w:szCs w:val="22"/>
              </w:rPr>
            </w:pPr>
            <w:r>
              <w:rPr>
                <w:rFonts w:ascii="Calibri" w:hAnsi="Calibri"/>
                <w:szCs w:val="22"/>
              </w:rPr>
              <w:t>Issue Maintenance Monthly Maintenance</w:t>
            </w:r>
          </w:p>
        </w:tc>
        <w:tc>
          <w:tcPr>
            <w:tcW w:w="1080" w:type="dxa"/>
          </w:tcPr>
          <w:p w14:paraId="015B4138" w14:textId="53C6B838" w:rsidR="00B523D7" w:rsidRDefault="0004335C" w:rsidP="00B523D7">
            <w:pPr>
              <w:pStyle w:val="Header"/>
              <w:tabs>
                <w:tab w:val="clear" w:pos="4320"/>
                <w:tab w:val="clear" w:pos="8640"/>
              </w:tabs>
              <w:jc w:val="center"/>
              <w:rPr>
                <w:rFonts w:ascii="Calibri" w:hAnsi="Calibri"/>
                <w:szCs w:val="22"/>
              </w:rPr>
            </w:pPr>
            <w:r>
              <w:rPr>
                <w:rFonts w:ascii="Calibri" w:hAnsi="Calibri"/>
                <w:szCs w:val="22"/>
              </w:rPr>
              <w:t>1</w:t>
            </w:r>
          </w:p>
        </w:tc>
        <w:tc>
          <w:tcPr>
            <w:tcW w:w="1350" w:type="dxa"/>
          </w:tcPr>
          <w:p w14:paraId="24E1B831" w14:textId="77777777" w:rsidR="00B523D7" w:rsidRDefault="00B523D7" w:rsidP="00690B39">
            <w:pPr>
              <w:pStyle w:val="Header"/>
              <w:tabs>
                <w:tab w:val="clear" w:pos="4320"/>
                <w:tab w:val="clear" w:pos="8640"/>
              </w:tabs>
              <w:rPr>
                <w:rFonts w:ascii="Calibri" w:hAnsi="Calibri"/>
                <w:szCs w:val="22"/>
              </w:rPr>
            </w:pPr>
          </w:p>
        </w:tc>
        <w:tc>
          <w:tcPr>
            <w:tcW w:w="2065" w:type="dxa"/>
          </w:tcPr>
          <w:p w14:paraId="02640826" w14:textId="77777777" w:rsidR="00B523D7" w:rsidRDefault="00B523D7" w:rsidP="00690B39">
            <w:pPr>
              <w:pStyle w:val="Header"/>
              <w:tabs>
                <w:tab w:val="clear" w:pos="4320"/>
                <w:tab w:val="clear" w:pos="8640"/>
              </w:tabs>
              <w:rPr>
                <w:rFonts w:ascii="Calibri" w:hAnsi="Calibri"/>
                <w:szCs w:val="22"/>
              </w:rPr>
            </w:pPr>
          </w:p>
        </w:tc>
      </w:tr>
      <w:tr w:rsidR="00B523D7" w14:paraId="60315A9B" w14:textId="77777777" w:rsidTr="0064359C">
        <w:tc>
          <w:tcPr>
            <w:tcW w:w="4855" w:type="dxa"/>
          </w:tcPr>
          <w:p w14:paraId="5B1328FA" w14:textId="4C473EE7" w:rsidR="00B523D7" w:rsidRDefault="00B523D7" w:rsidP="00690B39">
            <w:pPr>
              <w:pStyle w:val="Header"/>
              <w:tabs>
                <w:tab w:val="clear" w:pos="4320"/>
                <w:tab w:val="clear" w:pos="8640"/>
              </w:tabs>
              <w:rPr>
                <w:rFonts w:ascii="Calibri" w:hAnsi="Calibri"/>
                <w:szCs w:val="22"/>
              </w:rPr>
            </w:pPr>
            <w:r>
              <w:rPr>
                <w:rFonts w:ascii="Calibri" w:hAnsi="Calibri"/>
                <w:szCs w:val="22"/>
              </w:rPr>
              <w:t>Image Access Monthly Maintenance</w:t>
            </w:r>
          </w:p>
        </w:tc>
        <w:tc>
          <w:tcPr>
            <w:tcW w:w="1080" w:type="dxa"/>
          </w:tcPr>
          <w:p w14:paraId="0917DCEF" w14:textId="07981836" w:rsidR="00B523D7" w:rsidRDefault="0004335C" w:rsidP="00B523D7">
            <w:pPr>
              <w:pStyle w:val="Header"/>
              <w:tabs>
                <w:tab w:val="clear" w:pos="4320"/>
                <w:tab w:val="clear" w:pos="8640"/>
              </w:tabs>
              <w:jc w:val="center"/>
              <w:rPr>
                <w:rFonts w:ascii="Calibri" w:hAnsi="Calibri"/>
                <w:szCs w:val="22"/>
              </w:rPr>
            </w:pPr>
            <w:r>
              <w:rPr>
                <w:rFonts w:ascii="Calibri" w:hAnsi="Calibri"/>
                <w:szCs w:val="22"/>
              </w:rPr>
              <w:t>1</w:t>
            </w:r>
          </w:p>
        </w:tc>
        <w:tc>
          <w:tcPr>
            <w:tcW w:w="1350" w:type="dxa"/>
          </w:tcPr>
          <w:p w14:paraId="738375B1" w14:textId="77777777" w:rsidR="00B523D7" w:rsidRDefault="00B523D7" w:rsidP="00690B39">
            <w:pPr>
              <w:pStyle w:val="Header"/>
              <w:tabs>
                <w:tab w:val="clear" w:pos="4320"/>
                <w:tab w:val="clear" w:pos="8640"/>
              </w:tabs>
              <w:rPr>
                <w:rFonts w:ascii="Calibri" w:hAnsi="Calibri"/>
                <w:szCs w:val="22"/>
              </w:rPr>
            </w:pPr>
          </w:p>
        </w:tc>
        <w:tc>
          <w:tcPr>
            <w:tcW w:w="2065" w:type="dxa"/>
          </w:tcPr>
          <w:p w14:paraId="15470256" w14:textId="77777777" w:rsidR="00B523D7" w:rsidRDefault="00B523D7" w:rsidP="00690B39">
            <w:pPr>
              <w:pStyle w:val="Header"/>
              <w:tabs>
                <w:tab w:val="clear" w:pos="4320"/>
                <w:tab w:val="clear" w:pos="8640"/>
              </w:tabs>
              <w:rPr>
                <w:rFonts w:ascii="Calibri" w:hAnsi="Calibri"/>
                <w:szCs w:val="22"/>
              </w:rPr>
            </w:pPr>
          </w:p>
        </w:tc>
      </w:tr>
      <w:tr w:rsidR="00B523D7" w14:paraId="0C154F01" w14:textId="77777777" w:rsidTr="00941038">
        <w:tc>
          <w:tcPr>
            <w:tcW w:w="4855" w:type="dxa"/>
            <w:shd w:val="clear" w:color="auto" w:fill="auto"/>
          </w:tcPr>
          <w:p w14:paraId="606DE371" w14:textId="77777777" w:rsidR="00B523D7" w:rsidRDefault="00B523D7" w:rsidP="00690B39">
            <w:pPr>
              <w:pStyle w:val="Header"/>
              <w:tabs>
                <w:tab w:val="clear" w:pos="4320"/>
                <w:tab w:val="clear" w:pos="8640"/>
              </w:tabs>
              <w:rPr>
                <w:rFonts w:ascii="Calibri" w:hAnsi="Calibri"/>
                <w:szCs w:val="22"/>
              </w:rPr>
            </w:pPr>
          </w:p>
        </w:tc>
        <w:tc>
          <w:tcPr>
            <w:tcW w:w="1080" w:type="dxa"/>
            <w:shd w:val="clear" w:color="auto" w:fill="auto"/>
          </w:tcPr>
          <w:p w14:paraId="72BB5EE8" w14:textId="77777777" w:rsidR="00B523D7" w:rsidRDefault="00B523D7" w:rsidP="00B523D7">
            <w:pPr>
              <w:pStyle w:val="Header"/>
              <w:tabs>
                <w:tab w:val="clear" w:pos="4320"/>
                <w:tab w:val="clear" w:pos="8640"/>
              </w:tabs>
              <w:jc w:val="center"/>
              <w:rPr>
                <w:rFonts w:ascii="Calibri" w:hAnsi="Calibri"/>
                <w:szCs w:val="22"/>
              </w:rPr>
            </w:pPr>
          </w:p>
        </w:tc>
        <w:tc>
          <w:tcPr>
            <w:tcW w:w="1350" w:type="dxa"/>
            <w:shd w:val="clear" w:color="auto" w:fill="auto"/>
          </w:tcPr>
          <w:p w14:paraId="1934E9F6" w14:textId="77777777" w:rsidR="00B523D7" w:rsidRDefault="00B523D7" w:rsidP="00690B39">
            <w:pPr>
              <w:pStyle w:val="Header"/>
              <w:tabs>
                <w:tab w:val="clear" w:pos="4320"/>
                <w:tab w:val="clear" w:pos="8640"/>
              </w:tabs>
              <w:rPr>
                <w:rFonts w:ascii="Calibri" w:hAnsi="Calibri"/>
                <w:szCs w:val="22"/>
              </w:rPr>
            </w:pPr>
          </w:p>
        </w:tc>
        <w:tc>
          <w:tcPr>
            <w:tcW w:w="2065" w:type="dxa"/>
          </w:tcPr>
          <w:p w14:paraId="1E0049A0" w14:textId="77777777" w:rsidR="00B523D7" w:rsidRDefault="00B523D7" w:rsidP="00690B39">
            <w:pPr>
              <w:pStyle w:val="Header"/>
              <w:tabs>
                <w:tab w:val="clear" w:pos="4320"/>
                <w:tab w:val="clear" w:pos="8640"/>
              </w:tabs>
              <w:rPr>
                <w:rFonts w:ascii="Calibri" w:hAnsi="Calibri"/>
                <w:szCs w:val="22"/>
              </w:rPr>
            </w:pPr>
          </w:p>
        </w:tc>
      </w:tr>
      <w:tr w:rsidR="00B523D7" w14:paraId="07950941" w14:textId="77777777" w:rsidTr="00941038">
        <w:tc>
          <w:tcPr>
            <w:tcW w:w="4855" w:type="dxa"/>
            <w:shd w:val="clear" w:color="auto" w:fill="auto"/>
          </w:tcPr>
          <w:p w14:paraId="0D9DB313" w14:textId="2B31B3E1" w:rsidR="00B523D7" w:rsidRPr="00B523D7" w:rsidRDefault="00B523D7" w:rsidP="00690B39">
            <w:pPr>
              <w:pStyle w:val="Header"/>
              <w:tabs>
                <w:tab w:val="clear" w:pos="4320"/>
                <w:tab w:val="clear" w:pos="8640"/>
              </w:tabs>
              <w:rPr>
                <w:rFonts w:ascii="Calibri" w:hAnsi="Calibri"/>
                <w:b/>
                <w:szCs w:val="22"/>
              </w:rPr>
            </w:pPr>
            <w:r w:rsidRPr="00B523D7">
              <w:rPr>
                <w:rFonts w:ascii="Calibri" w:hAnsi="Calibri"/>
                <w:b/>
                <w:szCs w:val="22"/>
              </w:rPr>
              <w:t>Account Reconcilement Services</w:t>
            </w:r>
          </w:p>
        </w:tc>
        <w:tc>
          <w:tcPr>
            <w:tcW w:w="1080" w:type="dxa"/>
            <w:shd w:val="clear" w:color="auto" w:fill="auto"/>
          </w:tcPr>
          <w:p w14:paraId="75EB9B18" w14:textId="77777777" w:rsidR="00B523D7" w:rsidRDefault="00B523D7" w:rsidP="00B523D7">
            <w:pPr>
              <w:pStyle w:val="Header"/>
              <w:tabs>
                <w:tab w:val="clear" w:pos="4320"/>
                <w:tab w:val="clear" w:pos="8640"/>
              </w:tabs>
              <w:jc w:val="center"/>
              <w:rPr>
                <w:rFonts w:ascii="Calibri" w:hAnsi="Calibri"/>
                <w:szCs w:val="22"/>
              </w:rPr>
            </w:pPr>
          </w:p>
        </w:tc>
        <w:tc>
          <w:tcPr>
            <w:tcW w:w="1350" w:type="dxa"/>
            <w:shd w:val="clear" w:color="auto" w:fill="auto"/>
          </w:tcPr>
          <w:p w14:paraId="6AA9D496" w14:textId="77777777" w:rsidR="00B523D7" w:rsidRDefault="00B523D7" w:rsidP="00690B39">
            <w:pPr>
              <w:pStyle w:val="Header"/>
              <w:tabs>
                <w:tab w:val="clear" w:pos="4320"/>
                <w:tab w:val="clear" w:pos="8640"/>
              </w:tabs>
              <w:rPr>
                <w:rFonts w:ascii="Calibri" w:hAnsi="Calibri"/>
                <w:szCs w:val="22"/>
              </w:rPr>
            </w:pPr>
          </w:p>
        </w:tc>
        <w:tc>
          <w:tcPr>
            <w:tcW w:w="2065" w:type="dxa"/>
          </w:tcPr>
          <w:p w14:paraId="104D7BDA" w14:textId="77777777" w:rsidR="00B523D7" w:rsidRDefault="00B523D7" w:rsidP="00690B39">
            <w:pPr>
              <w:pStyle w:val="Header"/>
              <w:tabs>
                <w:tab w:val="clear" w:pos="4320"/>
                <w:tab w:val="clear" w:pos="8640"/>
              </w:tabs>
              <w:rPr>
                <w:rFonts w:ascii="Calibri" w:hAnsi="Calibri"/>
                <w:szCs w:val="22"/>
              </w:rPr>
            </w:pPr>
          </w:p>
        </w:tc>
      </w:tr>
      <w:tr w:rsidR="00B523D7" w14:paraId="5311ADCC" w14:textId="77777777" w:rsidTr="00941038">
        <w:tc>
          <w:tcPr>
            <w:tcW w:w="4855" w:type="dxa"/>
            <w:shd w:val="clear" w:color="auto" w:fill="auto"/>
          </w:tcPr>
          <w:p w14:paraId="71153153" w14:textId="17C1419E" w:rsidR="00B523D7" w:rsidRDefault="001C27D3" w:rsidP="00690B39">
            <w:pPr>
              <w:pStyle w:val="Header"/>
              <w:tabs>
                <w:tab w:val="clear" w:pos="4320"/>
                <w:tab w:val="clear" w:pos="8640"/>
              </w:tabs>
              <w:rPr>
                <w:rFonts w:ascii="Calibri" w:hAnsi="Calibri"/>
                <w:szCs w:val="22"/>
              </w:rPr>
            </w:pPr>
            <w:r>
              <w:rPr>
                <w:rFonts w:ascii="Calibri" w:hAnsi="Calibri"/>
                <w:szCs w:val="22"/>
              </w:rPr>
              <w:t>Full/Positive Pay Maintenance</w:t>
            </w:r>
          </w:p>
        </w:tc>
        <w:tc>
          <w:tcPr>
            <w:tcW w:w="1080" w:type="dxa"/>
            <w:shd w:val="clear" w:color="auto" w:fill="auto"/>
          </w:tcPr>
          <w:p w14:paraId="5512309E" w14:textId="0AF595C0" w:rsidR="00B523D7" w:rsidRDefault="0004335C" w:rsidP="00B523D7">
            <w:pPr>
              <w:pStyle w:val="Header"/>
              <w:tabs>
                <w:tab w:val="clear" w:pos="4320"/>
                <w:tab w:val="clear" w:pos="8640"/>
              </w:tabs>
              <w:jc w:val="center"/>
              <w:rPr>
                <w:rFonts w:ascii="Calibri" w:hAnsi="Calibri"/>
                <w:szCs w:val="22"/>
              </w:rPr>
            </w:pPr>
            <w:r>
              <w:rPr>
                <w:rFonts w:ascii="Calibri" w:hAnsi="Calibri"/>
                <w:szCs w:val="22"/>
              </w:rPr>
              <w:t>1</w:t>
            </w:r>
          </w:p>
        </w:tc>
        <w:tc>
          <w:tcPr>
            <w:tcW w:w="1350" w:type="dxa"/>
            <w:shd w:val="clear" w:color="auto" w:fill="auto"/>
          </w:tcPr>
          <w:p w14:paraId="35DFF3CB" w14:textId="77777777" w:rsidR="00B523D7" w:rsidRDefault="00B523D7" w:rsidP="00690B39">
            <w:pPr>
              <w:pStyle w:val="Header"/>
              <w:tabs>
                <w:tab w:val="clear" w:pos="4320"/>
                <w:tab w:val="clear" w:pos="8640"/>
              </w:tabs>
              <w:rPr>
                <w:rFonts w:ascii="Calibri" w:hAnsi="Calibri"/>
                <w:szCs w:val="22"/>
              </w:rPr>
            </w:pPr>
          </w:p>
        </w:tc>
        <w:tc>
          <w:tcPr>
            <w:tcW w:w="2065" w:type="dxa"/>
          </w:tcPr>
          <w:p w14:paraId="6B9876C7" w14:textId="77777777" w:rsidR="00B523D7" w:rsidRDefault="00B523D7" w:rsidP="00690B39">
            <w:pPr>
              <w:pStyle w:val="Header"/>
              <w:tabs>
                <w:tab w:val="clear" w:pos="4320"/>
                <w:tab w:val="clear" w:pos="8640"/>
              </w:tabs>
              <w:rPr>
                <w:rFonts w:ascii="Calibri" w:hAnsi="Calibri"/>
                <w:szCs w:val="22"/>
              </w:rPr>
            </w:pPr>
          </w:p>
        </w:tc>
      </w:tr>
      <w:tr w:rsidR="00B523D7" w14:paraId="737C0CAA" w14:textId="77777777" w:rsidTr="00941038">
        <w:tc>
          <w:tcPr>
            <w:tcW w:w="4855" w:type="dxa"/>
            <w:shd w:val="clear" w:color="auto" w:fill="auto"/>
          </w:tcPr>
          <w:p w14:paraId="5D155893" w14:textId="13FA7C2D" w:rsidR="00B523D7" w:rsidRDefault="001C27D3" w:rsidP="00690B39">
            <w:pPr>
              <w:pStyle w:val="Header"/>
              <w:tabs>
                <w:tab w:val="clear" w:pos="4320"/>
                <w:tab w:val="clear" w:pos="8640"/>
              </w:tabs>
              <w:rPr>
                <w:rFonts w:ascii="Calibri" w:hAnsi="Calibri"/>
                <w:szCs w:val="22"/>
              </w:rPr>
            </w:pPr>
            <w:r>
              <w:rPr>
                <w:rFonts w:ascii="Calibri" w:hAnsi="Calibri"/>
                <w:szCs w:val="22"/>
              </w:rPr>
              <w:t>Full/Positive Pay Maintenance – Per Item</w:t>
            </w:r>
          </w:p>
        </w:tc>
        <w:tc>
          <w:tcPr>
            <w:tcW w:w="1080" w:type="dxa"/>
            <w:shd w:val="clear" w:color="auto" w:fill="auto"/>
          </w:tcPr>
          <w:p w14:paraId="16F3E036" w14:textId="45013290" w:rsidR="00B523D7" w:rsidRDefault="0004335C" w:rsidP="00B523D7">
            <w:pPr>
              <w:pStyle w:val="Header"/>
              <w:tabs>
                <w:tab w:val="clear" w:pos="4320"/>
                <w:tab w:val="clear" w:pos="8640"/>
              </w:tabs>
              <w:jc w:val="center"/>
              <w:rPr>
                <w:rFonts w:ascii="Calibri" w:hAnsi="Calibri"/>
                <w:szCs w:val="22"/>
              </w:rPr>
            </w:pPr>
            <w:r>
              <w:rPr>
                <w:rFonts w:ascii="Calibri" w:hAnsi="Calibri"/>
                <w:szCs w:val="22"/>
              </w:rPr>
              <w:t>1639</w:t>
            </w:r>
          </w:p>
        </w:tc>
        <w:tc>
          <w:tcPr>
            <w:tcW w:w="1350" w:type="dxa"/>
            <w:shd w:val="clear" w:color="auto" w:fill="auto"/>
          </w:tcPr>
          <w:p w14:paraId="24ED452C" w14:textId="77777777" w:rsidR="00B523D7" w:rsidRDefault="00B523D7" w:rsidP="00690B39">
            <w:pPr>
              <w:pStyle w:val="Header"/>
              <w:tabs>
                <w:tab w:val="clear" w:pos="4320"/>
                <w:tab w:val="clear" w:pos="8640"/>
              </w:tabs>
              <w:rPr>
                <w:rFonts w:ascii="Calibri" w:hAnsi="Calibri"/>
                <w:szCs w:val="22"/>
              </w:rPr>
            </w:pPr>
          </w:p>
        </w:tc>
        <w:tc>
          <w:tcPr>
            <w:tcW w:w="2065" w:type="dxa"/>
          </w:tcPr>
          <w:p w14:paraId="3D835C63" w14:textId="77777777" w:rsidR="00B523D7" w:rsidRDefault="00B523D7" w:rsidP="00690B39">
            <w:pPr>
              <w:pStyle w:val="Header"/>
              <w:tabs>
                <w:tab w:val="clear" w:pos="4320"/>
                <w:tab w:val="clear" w:pos="8640"/>
              </w:tabs>
              <w:rPr>
                <w:rFonts w:ascii="Calibri" w:hAnsi="Calibri"/>
                <w:szCs w:val="22"/>
              </w:rPr>
            </w:pPr>
          </w:p>
        </w:tc>
      </w:tr>
      <w:tr w:rsidR="00B523D7" w14:paraId="6D469981" w14:textId="77777777" w:rsidTr="00941038">
        <w:tc>
          <w:tcPr>
            <w:tcW w:w="4855" w:type="dxa"/>
            <w:shd w:val="clear" w:color="auto" w:fill="auto"/>
          </w:tcPr>
          <w:p w14:paraId="78FED9A1" w14:textId="12F7DDF8" w:rsidR="00B523D7" w:rsidRDefault="001C27D3" w:rsidP="00690B39">
            <w:pPr>
              <w:pStyle w:val="Header"/>
              <w:tabs>
                <w:tab w:val="clear" w:pos="4320"/>
                <w:tab w:val="clear" w:pos="8640"/>
              </w:tabs>
              <w:rPr>
                <w:rFonts w:ascii="Calibri" w:hAnsi="Calibri"/>
                <w:szCs w:val="22"/>
              </w:rPr>
            </w:pPr>
            <w:r>
              <w:rPr>
                <w:rFonts w:ascii="Calibri" w:hAnsi="Calibri"/>
                <w:szCs w:val="22"/>
              </w:rPr>
              <w:t>Checks Returned via positive pay</w:t>
            </w:r>
          </w:p>
        </w:tc>
        <w:tc>
          <w:tcPr>
            <w:tcW w:w="1080" w:type="dxa"/>
            <w:shd w:val="clear" w:color="auto" w:fill="auto"/>
          </w:tcPr>
          <w:p w14:paraId="63EFE9B3" w14:textId="3F1CCABB" w:rsidR="00B523D7" w:rsidRDefault="0004335C" w:rsidP="00B523D7">
            <w:pPr>
              <w:pStyle w:val="Header"/>
              <w:tabs>
                <w:tab w:val="clear" w:pos="4320"/>
                <w:tab w:val="clear" w:pos="8640"/>
              </w:tabs>
              <w:jc w:val="center"/>
              <w:rPr>
                <w:rFonts w:ascii="Calibri" w:hAnsi="Calibri"/>
                <w:szCs w:val="22"/>
              </w:rPr>
            </w:pPr>
            <w:r>
              <w:rPr>
                <w:rFonts w:ascii="Calibri" w:hAnsi="Calibri"/>
                <w:szCs w:val="22"/>
              </w:rPr>
              <w:t>1</w:t>
            </w:r>
          </w:p>
        </w:tc>
        <w:tc>
          <w:tcPr>
            <w:tcW w:w="1350" w:type="dxa"/>
            <w:shd w:val="clear" w:color="auto" w:fill="auto"/>
          </w:tcPr>
          <w:p w14:paraId="05E56DBE" w14:textId="77777777" w:rsidR="00B523D7" w:rsidRDefault="00B523D7" w:rsidP="00690B39">
            <w:pPr>
              <w:pStyle w:val="Header"/>
              <w:tabs>
                <w:tab w:val="clear" w:pos="4320"/>
                <w:tab w:val="clear" w:pos="8640"/>
              </w:tabs>
              <w:rPr>
                <w:rFonts w:ascii="Calibri" w:hAnsi="Calibri"/>
                <w:szCs w:val="22"/>
              </w:rPr>
            </w:pPr>
          </w:p>
        </w:tc>
        <w:tc>
          <w:tcPr>
            <w:tcW w:w="2065" w:type="dxa"/>
          </w:tcPr>
          <w:p w14:paraId="4DAFD336" w14:textId="77777777" w:rsidR="00B523D7" w:rsidRDefault="00B523D7" w:rsidP="00690B39">
            <w:pPr>
              <w:pStyle w:val="Header"/>
              <w:tabs>
                <w:tab w:val="clear" w:pos="4320"/>
                <w:tab w:val="clear" w:pos="8640"/>
              </w:tabs>
              <w:rPr>
                <w:rFonts w:ascii="Calibri" w:hAnsi="Calibri"/>
                <w:szCs w:val="22"/>
              </w:rPr>
            </w:pPr>
          </w:p>
        </w:tc>
      </w:tr>
      <w:tr w:rsidR="00B523D7" w14:paraId="29CAAE16" w14:textId="77777777" w:rsidTr="00941038">
        <w:tc>
          <w:tcPr>
            <w:tcW w:w="4855" w:type="dxa"/>
            <w:shd w:val="clear" w:color="auto" w:fill="auto"/>
          </w:tcPr>
          <w:p w14:paraId="487BD05D" w14:textId="5D059305" w:rsidR="00B523D7" w:rsidRDefault="001C27D3" w:rsidP="00690B39">
            <w:pPr>
              <w:pStyle w:val="Header"/>
              <w:tabs>
                <w:tab w:val="clear" w:pos="4320"/>
                <w:tab w:val="clear" w:pos="8640"/>
              </w:tabs>
              <w:rPr>
                <w:rFonts w:ascii="Calibri" w:hAnsi="Calibri"/>
                <w:szCs w:val="22"/>
              </w:rPr>
            </w:pPr>
            <w:r>
              <w:rPr>
                <w:rFonts w:ascii="Calibri" w:hAnsi="Calibri"/>
                <w:szCs w:val="22"/>
              </w:rPr>
              <w:t>Issue/Cancel Input on Online Banking</w:t>
            </w:r>
          </w:p>
        </w:tc>
        <w:tc>
          <w:tcPr>
            <w:tcW w:w="1080" w:type="dxa"/>
            <w:shd w:val="clear" w:color="auto" w:fill="auto"/>
          </w:tcPr>
          <w:p w14:paraId="50F56C35" w14:textId="46047F50" w:rsidR="00B523D7" w:rsidRDefault="0004335C" w:rsidP="00B523D7">
            <w:pPr>
              <w:pStyle w:val="Header"/>
              <w:tabs>
                <w:tab w:val="clear" w:pos="4320"/>
                <w:tab w:val="clear" w:pos="8640"/>
              </w:tabs>
              <w:jc w:val="center"/>
              <w:rPr>
                <w:rFonts w:ascii="Calibri" w:hAnsi="Calibri"/>
                <w:szCs w:val="22"/>
              </w:rPr>
            </w:pPr>
            <w:r>
              <w:rPr>
                <w:rFonts w:ascii="Calibri" w:hAnsi="Calibri"/>
                <w:szCs w:val="22"/>
              </w:rPr>
              <w:t>3</w:t>
            </w:r>
          </w:p>
        </w:tc>
        <w:tc>
          <w:tcPr>
            <w:tcW w:w="1350" w:type="dxa"/>
            <w:shd w:val="clear" w:color="auto" w:fill="auto"/>
          </w:tcPr>
          <w:p w14:paraId="724500B9" w14:textId="77777777" w:rsidR="00B523D7" w:rsidRDefault="00B523D7" w:rsidP="00690B39">
            <w:pPr>
              <w:pStyle w:val="Header"/>
              <w:tabs>
                <w:tab w:val="clear" w:pos="4320"/>
                <w:tab w:val="clear" w:pos="8640"/>
              </w:tabs>
              <w:rPr>
                <w:rFonts w:ascii="Calibri" w:hAnsi="Calibri"/>
                <w:szCs w:val="22"/>
              </w:rPr>
            </w:pPr>
          </w:p>
        </w:tc>
        <w:tc>
          <w:tcPr>
            <w:tcW w:w="2065" w:type="dxa"/>
          </w:tcPr>
          <w:p w14:paraId="5C39A062" w14:textId="77777777" w:rsidR="00B523D7" w:rsidRDefault="00B523D7" w:rsidP="00690B39">
            <w:pPr>
              <w:pStyle w:val="Header"/>
              <w:tabs>
                <w:tab w:val="clear" w:pos="4320"/>
                <w:tab w:val="clear" w:pos="8640"/>
              </w:tabs>
              <w:rPr>
                <w:rFonts w:ascii="Calibri" w:hAnsi="Calibri"/>
                <w:szCs w:val="22"/>
              </w:rPr>
            </w:pPr>
          </w:p>
        </w:tc>
      </w:tr>
      <w:tr w:rsidR="00B523D7" w14:paraId="46FC02D1" w14:textId="77777777" w:rsidTr="00941038">
        <w:tc>
          <w:tcPr>
            <w:tcW w:w="4855" w:type="dxa"/>
            <w:shd w:val="clear" w:color="auto" w:fill="auto"/>
          </w:tcPr>
          <w:p w14:paraId="5F855DB4" w14:textId="3294BD7A" w:rsidR="00B523D7" w:rsidRDefault="0004335C" w:rsidP="00690B39">
            <w:pPr>
              <w:pStyle w:val="Header"/>
              <w:tabs>
                <w:tab w:val="clear" w:pos="4320"/>
                <w:tab w:val="clear" w:pos="8640"/>
              </w:tabs>
              <w:rPr>
                <w:rFonts w:ascii="Calibri" w:hAnsi="Calibri"/>
                <w:szCs w:val="22"/>
              </w:rPr>
            </w:pPr>
            <w:r>
              <w:rPr>
                <w:rFonts w:ascii="Calibri" w:hAnsi="Calibri"/>
                <w:szCs w:val="22"/>
              </w:rPr>
              <w:t>Positive Pay Files Sent</w:t>
            </w:r>
          </w:p>
        </w:tc>
        <w:tc>
          <w:tcPr>
            <w:tcW w:w="1080" w:type="dxa"/>
            <w:shd w:val="clear" w:color="auto" w:fill="auto"/>
          </w:tcPr>
          <w:p w14:paraId="1A68A8D2" w14:textId="385BD70E" w:rsidR="00B523D7" w:rsidRDefault="00B523D7" w:rsidP="00B523D7">
            <w:pPr>
              <w:pStyle w:val="Header"/>
              <w:tabs>
                <w:tab w:val="clear" w:pos="4320"/>
                <w:tab w:val="clear" w:pos="8640"/>
              </w:tabs>
              <w:jc w:val="center"/>
              <w:rPr>
                <w:rFonts w:ascii="Calibri" w:hAnsi="Calibri"/>
                <w:szCs w:val="22"/>
              </w:rPr>
            </w:pPr>
          </w:p>
        </w:tc>
        <w:tc>
          <w:tcPr>
            <w:tcW w:w="1350" w:type="dxa"/>
            <w:shd w:val="clear" w:color="auto" w:fill="auto"/>
          </w:tcPr>
          <w:p w14:paraId="3C213F61" w14:textId="77777777" w:rsidR="00B523D7" w:rsidRDefault="00B523D7" w:rsidP="00690B39">
            <w:pPr>
              <w:pStyle w:val="Header"/>
              <w:tabs>
                <w:tab w:val="clear" w:pos="4320"/>
                <w:tab w:val="clear" w:pos="8640"/>
              </w:tabs>
              <w:rPr>
                <w:rFonts w:ascii="Calibri" w:hAnsi="Calibri"/>
                <w:szCs w:val="22"/>
              </w:rPr>
            </w:pPr>
          </w:p>
        </w:tc>
        <w:tc>
          <w:tcPr>
            <w:tcW w:w="2065" w:type="dxa"/>
          </w:tcPr>
          <w:p w14:paraId="628943D4" w14:textId="77777777" w:rsidR="00B523D7" w:rsidRDefault="00B523D7" w:rsidP="00690B39">
            <w:pPr>
              <w:pStyle w:val="Header"/>
              <w:tabs>
                <w:tab w:val="clear" w:pos="4320"/>
                <w:tab w:val="clear" w:pos="8640"/>
              </w:tabs>
              <w:rPr>
                <w:rFonts w:ascii="Calibri" w:hAnsi="Calibri"/>
                <w:szCs w:val="22"/>
              </w:rPr>
            </w:pPr>
          </w:p>
        </w:tc>
      </w:tr>
      <w:tr w:rsidR="0004335C" w14:paraId="5FF679BC" w14:textId="77777777" w:rsidTr="00941038">
        <w:tc>
          <w:tcPr>
            <w:tcW w:w="4855" w:type="dxa"/>
            <w:shd w:val="clear" w:color="auto" w:fill="auto"/>
          </w:tcPr>
          <w:p w14:paraId="7E5CA4FF" w14:textId="58A78ADD" w:rsidR="0004335C" w:rsidRDefault="0004335C" w:rsidP="00690B39">
            <w:pPr>
              <w:pStyle w:val="Header"/>
              <w:tabs>
                <w:tab w:val="clear" w:pos="4320"/>
                <w:tab w:val="clear" w:pos="8640"/>
              </w:tabs>
              <w:rPr>
                <w:rFonts w:ascii="Calibri" w:hAnsi="Calibri"/>
                <w:szCs w:val="22"/>
              </w:rPr>
            </w:pPr>
            <w:r>
              <w:rPr>
                <w:rFonts w:ascii="Calibri" w:hAnsi="Calibri"/>
                <w:szCs w:val="22"/>
              </w:rPr>
              <w:t>Recon Printing/Mailing Fee</w:t>
            </w:r>
          </w:p>
        </w:tc>
        <w:tc>
          <w:tcPr>
            <w:tcW w:w="1080" w:type="dxa"/>
            <w:shd w:val="clear" w:color="auto" w:fill="auto"/>
          </w:tcPr>
          <w:p w14:paraId="4332C140" w14:textId="77777777" w:rsidR="0004335C" w:rsidRDefault="0004335C" w:rsidP="00B523D7">
            <w:pPr>
              <w:pStyle w:val="Header"/>
              <w:tabs>
                <w:tab w:val="clear" w:pos="4320"/>
                <w:tab w:val="clear" w:pos="8640"/>
              </w:tabs>
              <w:jc w:val="center"/>
              <w:rPr>
                <w:rFonts w:ascii="Calibri" w:hAnsi="Calibri"/>
                <w:szCs w:val="22"/>
              </w:rPr>
            </w:pPr>
          </w:p>
        </w:tc>
        <w:tc>
          <w:tcPr>
            <w:tcW w:w="1350" w:type="dxa"/>
            <w:shd w:val="clear" w:color="auto" w:fill="auto"/>
          </w:tcPr>
          <w:p w14:paraId="0D2C7C69" w14:textId="77777777" w:rsidR="0004335C" w:rsidRDefault="0004335C" w:rsidP="00690B39">
            <w:pPr>
              <w:pStyle w:val="Header"/>
              <w:tabs>
                <w:tab w:val="clear" w:pos="4320"/>
                <w:tab w:val="clear" w:pos="8640"/>
              </w:tabs>
              <w:rPr>
                <w:rFonts w:ascii="Calibri" w:hAnsi="Calibri"/>
                <w:szCs w:val="22"/>
              </w:rPr>
            </w:pPr>
          </w:p>
        </w:tc>
        <w:tc>
          <w:tcPr>
            <w:tcW w:w="2065" w:type="dxa"/>
          </w:tcPr>
          <w:p w14:paraId="7EAD788B" w14:textId="77777777" w:rsidR="0004335C" w:rsidRDefault="0004335C" w:rsidP="00690B39">
            <w:pPr>
              <w:pStyle w:val="Header"/>
              <w:tabs>
                <w:tab w:val="clear" w:pos="4320"/>
                <w:tab w:val="clear" w:pos="8640"/>
              </w:tabs>
              <w:rPr>
                <w:rFonts w:ascii="Calibri" w:hAnsi="Calibri"/>
                <w:szCs w:val="22"/>
              </w:rPr>
            </w:pPr>
          </w:p>
        </w:tc>
      </w:tr>
      <w:tr w:rsidR="0004335C" w14:paraId="1866DA0F" w14:textId="77777777" w:rsidTr="00941038">
        <w:tc>
          <w:tcPr>
            <w:tcW w:w="4855" w:type="dxa"/>
            <w:shd w:val="clear" w:color="auto" w:fill="auto"/>
          </w:tcPr>
          <w:p w14:paraId="75683AD2" w14:textId="21F7813A" w:rsidR="0004335C" w:rsidRDefault="0004335C" w:rsidP="00690B39">
            <w:pPr>
              <w:pStyle w:val="Header"/>
              <w:tabs>
                <w:tab w:val="clear" w:pos="4320"/>
                <w:tab w:val="clear" w:pos="8640"/>
              </w:tabs>
              <w:rPr>
                <w:rFonts w:ascii="Calibri" w:hAnsi="Calibri"/>
                <w:szCs w:val="22"/>
              </w:rPr>
            </w:pPr>
            <w:r>
              <w:rPr>
                <w:rFonts w:ascii="Calibri" w:hAnsi="Calibri"/>
                <w:szCs w:val="22"/>
              </w:rPr>
              <w:t>Total items sent via positive pay files</w:t>
            </w:r>
          </w:p>
        </w:tc>
        <w:tc>
          <w:tcPr>
            <w:tcW w:w="1080" w:type="dxa"/>
            <w:shd w:val="clear" w:color="auto" w:fill="auto"/>
          </w:tcPr>
          <w:p w14:paraId="3AA586D2" w14:textId="77777777" w:rsidR="0004335C" w:rsidRDefault="0004335C" w:rsidP="00B523D7">
            <w:pPr>
              <w:pStyle w:val="Header"/>
              <w:tabs>
                <w:tab w:val="clear" w:pos="4320"/>
                <w:tab w:val="clear" w:pos="8640"/>
              </w:tabs>
              <w:jc w:val="center"/>
              <w:rPr>
                <w:rFonts w:ascii="Calibri" w:hAnsi="Calibri"/>
                <w:szCs w:val="22"/>
              </w:rPr>
            </w:pPr>
          </w:p>
        </w:tc>
        <w:tc>
          <w:tcPr>
            <w:tcW w:w="1350" w:type="dxa"/>
            <w:shd w:val="clear" w:color="auto" w:fill="auto"/>
          </w:tcPr>
          <w:p w14:paraId="7B31FBEE" w14:textId="77777777" w:rsidR="0004335C" w:rsidRDefault="0004335C" w:rsidP="00690B39">
            <w:pPr>
              <w:pStyle w:val="Header"/>
              <w:tabs>
                <w:tab w:val="clear" w:pos="4320"/>
                <w:tab w:val="clear" w:pos="8640"/>
              </w:tabs>
              <w:rPr>
                <w:rFonts w:ascii="Calibri" w:hAnsi="Calibri"/>
                <w:szCs w:val="22"/>
              </w:rPr>
            </w:pPr>
          </w:p>
        </w:tc>
        <w:tc>
          <w:tcPr>
            <w:tcW w:w="2065" w:type="dxa"/>
          </w:tcPr>
          <w:p w14:paraId="479ACAE7" w14:textId="77777777" w:rsidR="0004335C" w:rsidRDefault="0004335C" w:rsidP="00690B39">
            <w:pPr>
              <w:pStyle w:val="Header"/>
              <w:tabs>
                <w:tab w:val="clear" w:pos="4320"/>
                <w:tab w:val="clear" w:pos="8640"/>
              </w:tabs>
              <w:rPr>
                <w:rFonts w:ascii="Calibri" w:hAnsi="Calibri"/>
                <w:szCs w:val="22"/>
              </w:rPr>
            </w:pPr>
          </w:p>
        </w:tc>
      </w:tr>
      <w:tr w:rsidR="0004335C" w14:paraId="659CDE93" w14:textId="77777777" w:rsidTr="00941038">
        <w:tc>
          <w:tcPr>
            <w:tcW w:w="4855" w:type="dxa"/>
            <w:shd w:val="clear" w:color="auto" w:fill="auto"/>
          </w:tcPr>
          <w:p w14:paraId="1E9E751E" w14:textId="77777777" w:rsidR="0004335C" w:rsidRDefault="0004335C" w:rsidP="00690B39">
            <w:pPr>
              <w:pStyle w:val="Header"/>
              <w:tabs>
                <w:tab w:val="clear" w:pos="4320"/>
                <w:tab w:val="clear" w:pos="8640"/>
              </w:tabs>
              <w:rPr>
                <w:rFonts w:ascii="Calibri" w:hAnsi="Calibri"/>
                <w:szCs w:val="22"/>
              </w:rPr>
            </w:pPr>
          </w:p>
        </w:tc>
        <w:tc>
          <w:tcPr>
            <w:tcW w:w="1080" w:type="dxa"/>
            <w:shd w:val="clear" w:color="auto" w:fill="auto"/>
          </w:tcPr>
          <w:p w14:paraId="3FFFCBCD" w14:textId="77777777" w:rsidR="0004335C" w:rsidRDefault="0004335C" w:rsidP="00B523D7">
            <w:pPr>
              <w:pStyle w:val="Header"/>
              <w:tabs>
                <w:tab w:val="clear" w:pos="4320"/>
                <w:tab w:val="clear" w:pos="8640"/>
              </w:tabs>
              <w:jc w:val="center"/>
              <w:rPr>
                <w:rFonts w:ascii="Calibri" w:hAnsi="Calibri"/>
                <w:szCs w:val="22"/>
              </w:rPr>
            </w:pPr>
          </w:p>
        </w:tc>
        <w:tc>
          <w:tcPr>
            <w:tcW w:w="1350" w:type="dxa"/>
            <w:shd w:val="clear" w:color="auto" w:fill="auto"/>
          </w:tcPr>
          <w:p w14:paraId="533A5163" w14:textId="77777777" w:rsidR="0004335C" w:rsidRDefault="0004335C" w:rsidP="00690B39">
            <w:pPr>
              <w:pStyle w:val="Header"/>
              <w:tabs>
                <w:tab w:val="clear" w:pos="4320"/>
                <w:tab w:val="clear" w:pos="8640"/>
              </w:tabs>
              <w:rPr>
                <w:rFonts w:ascii="Calibri" w:hAnsi="Calibri"/>
                <w:szCs w:val="22"/>
              </w:rPr>
            </w:pPr>
          </w:p>
        </w:tc>
        <w:tc>
          <w:tcPr>
            <w:tcW w:w="2065" w:type="dxa"/>
          </w:tcPr>
          <w:p w14:paraId="7F511B9A" w14:textId="77777777" w:rsidR="0004335C" w:rsidRDefault="0004335C" w:rsidP="00690B39">
            <w:pPr>
              <w:pStyle w:val="Header"/>
              <w:tabs>
                <w:tab w:val="clear" w:pos="4320"/>
                <w:tab w:val="clear" w:pos="8640"/>
              </w:tabs>
              <w:rPr>
                <w:rFonts w:ascii="Calibri" w:hAnsi="Calibri"/>
                <w:szCs w:val="22"/>
              </w:rPr>
            </w:pPr>
          </w:p>
        </w:tc>
      </w:tr>
      <w:tr w:rsidR="00B523D7" w14:paraId="40209B91" w14:textId="77777777" w:rsidTr="00941038">
        <w:tc>
          <w:tcPr>
            <w:tcW w:w="4855" w:type="dxa"/>
            <w:shd w:val="clear" w:color="auto" w:fill="auto"/>
          </w:tcPr>
          <w:p w14:paraId="4D04EDDB" w14:textId="57688C0E" w:rsidR="00B523D7" w:rsidRPr="00CE6B5B" w:rsidRDefault="00CE6B5B" w:rsidP="00690B39">
            <w:pPr>
              <w:pStyle w:val="Header"/>
              <w:tabs>
                <w:tab w:val="clear" w:pos="4320"/>
                <w:tab w:val="clear" w:pos="8640"/>
              </w:tabs>
              <w:rPr>
                <w:rFonts w:ascii="Calibri" w:hAnsi="Calibri"/>
                <w:b/>
                <w:szCs w:val="22"/>
              </w:rPr>
            </w:pPr>
            <w:r w:rsidRPr="00CE6B5B">
              <w:rPr>
                <w:rFonts w:ascii="Calibri" w:hAnsi="Calibri"/>
                <w:b/>
                <w:szCs w:val="22"/>
              </w:rPr>
              <w:t>Total Monthly Charges</w:t>
            </w:r>
          </w:p>
        </w:tc>
        <w:tc>
          <w:tcPr>
            <w:tcW w:w="1080" w:type="dxa"/>
            <w:shd w:val="clear" w:color="auto" w:fill="auto"/>
          </w:tcPr>
          <w:p w14:paraId="5125D3E8" w14:textId="79444D25" w:rsidR="00B523D7" w:rsidRDefault="00B523D7" w:rsidP="00B523D7">
            <w:pPr>
              <w:pStyle w:val="Header"/>
              <w:tabs>
                <w:tab w:val="clear" w:pos="4320"/>
                <w:tab w:val="clear" w:pos="8640"/>
              </w:tabs>
              <w:jc w:val="center"/>
              <w:rPr>
                <w:rFonts w:ascii="Calibri" w:hAnsi="Calibri"/>
                <w:szCs w:val="22"/>
              </w:rPr>
            </w:pPr>
          </w:p>
        </w:tc>
        <w:tc>
          <w:tcPr>
            <w:tcW w:w="1350" w:type="dxa"/>
            <w:shd w:val="clear" w:color="auto" w:fill="auto"/>
          </w:tcPr>
          <w:p w14:paraId="333F53F5" w14:textId="77777777" w:rsidR="00B523D7" w:rsidRDefault="00B523D7" w:rsidP="00690B39">
            <w:pPr>
              <w:pStyle w:val="Header"/>
              <w:tabs>
                <w:tab w:val="clear" w:pos="4320"/>
                <w:tab w:val="clear" w:pos="8640"/>
              </w:tabs>
              <w:rPr>
                <w:rFonts w:ascii="Calibri" w:hAnsi="Calibri"/>
                <w:szCs w:val="22"/>
              </w:rPr>
            </w:pPr>
          </w:p>
        </w:tc>
        <w:tc>
          <w:tcPr>
            <w:tcW w:w="2065" w:type="dxa"/>
          </w:tcPr>
          <w:p w14:paraId="1F84AE54" w14:textId="77777777" w:rsidR="00B523D7" w:rsidRDefault="00B523D7" w:rsidP="00690B39">
            <w:pPr>
              <w:pStyle w:val="Header"/>
              <w:tabs>
                <w:tab w:val="clear" w:pos="4320"/>
                <w:tab w:val="clear" w:pos="8640"/>
              </w:tabs>
              <w:rPr>
                <w:rFonts w:ascii="Calibri" w:hAnsi="Calibri"/>
                <w:szCs w:val="22"/>
              </w:rPr>
            </w:pPr>
          </w:p>
        </w:tc>
      </w:tr>
      <w:tr w:rsidR="00CE6B5B" w14:paraId="6E454F17" w14:textId="77777777" w:rsidTr="00941038">
        <w:tc>
          <w:tcPr>
            <w:tcW w:w="4855" w:type="dxa"/>
            <w:shd w:val="clear" w:color="auto" w:fill="auto"/>
          </w:tcPr>
          <w:p w14:paraId="2759E2FA" w14:textId="6D2B6438" w:rsidR="00CE6B5B" w:rsidRDefault="00CE6B5B" w:rsidP="00690B39">
            <w:pPr>
              <w:pStyle w:val="Header"/>
              <w:tabs>
                <w:tab w:val="clear" w:pos="4320"/>
                <w:tab w:val="clear" w:pos="8640"/>
              </w:tabs>
              <w:rPr>
                <w:rFonts w:ascii="Calibri" w:hAnsi="Calibri"/>
                <w:szCs w:val="22"/>
              </w:rPr>
            </w:pPr>
            <w:r>
              <w:rPr>
                <w:rFonts w:ascii="Calibri" w:hAnsi="Calibri"/>
                <w:szCs w:val="22"/>
              </w:rPr>
              <w:t>Average Ledger Balance - $ 3,587,108</w:t>
            </w:r>
          </w:p>
        </w:tc>
        <w:tc>
          <w:tcPr>
            <w:tcW w:w="1080" w:type="dxa"/>
            <w:shd w:val="clear" w:color="auto" w:fill="auto"/>
          </w:tcPr>
          <w:p w14:paraId="3E654F63" w14:textId="73788C48" w:rsidR="00CE6B5B" w:rsidRDefault="00CE6B5B" w:rsidP="00B523D7">
            <w:pPr>
              <w:pStyle w:val="Header"/>
              <w:tabs>
                <w:tab w:val="clear" w:pos="4320"/>
                <w:tab w:val="clear" w:pos="8640"/>
              </w:tabs>
              <w:jc w:val="center"/>
              <w:rPr>
                <w:rFonts w:ascii="Calibri" w:hAnsi="Calibri"/>
                <w:szCs w:val="22"/>
              </w:rPr>
            </w:pPr>
          </w:p>
        </w:tc>
        <w:tc>
          <w:tcPr>
            <w:tcW w:w="1350" w:type="dxa"/>
            <w:shd w:val="clear" w:color="auto" w:fill="auto"/>
          </w:tcPr>
          <w:p w14:paraId="4FA35624" w14:textId="77777777" w:rsidR="00CE6B5B" w:rsidRDefault="00CE6B5B" w:rsidP="00690B39">
            <w:pPr>
              <w:pStyle w:val="Header"/>
              <w:tabs>
                <w:tab w:val="clear" w:pos="4320"/>
                <w:tab w:val="clear" w:pos="8640"/>
              </w:tabs>
              <w:rPr>
                <w:rFonts w:ascii="Calibri" w:hAnsi="Calibri"/>
                <w:szCs w:val="22"/>
              </w:rPr>
            </w:pPr>
          </w:p>
        </w:tc>
        <w:tc>
          <w:tcPr>
            <w:tcW w:w="2065" w:type="dxa"/>
          </w:tcPr>
          <w:p w14:paraId="482C805D" w14:textId="77777777" w:rsidR="00CE6B5B" w:rsidRDefault="00CE6B5B" w:rsidP="00690B39">
            <w:pPr>
              <w:pStyle w:val="Header"/>
              <w:tabs>
                <w:tab w:val="clear" w:pos="4320"/>
                <w:tab w:val="clear" w:pos="8640"/>
              </w:tabs>
              <w:rPr>
                <w:rFonts w:ascii="Calibri" w:hAnsi="Calibri"/>
                <w:szCs w:val="22"/>
              </w:rPr>
            </w:pPr>
          </w:p>
        </w:tc>
      </w:tr>
      <w:tr w:rsidR="00B523D7" w14:paraId="291528BA" w14:textId="77777777" w:rsidTr="00941038">
        <w:tc>
          <w:tcPr>
            <w:tcW w:w="4855" w:type="dxa"/>
            <w:shd w:val="clear" w:color="auto" w:fill="auto"/>
          </w:tcPr>
          <w:p w14:paraId="3DFCD55B" w14:textId="0D6DDE5C" w:rsidR="00B523D7" w:rsidRDefault="00CE6B5B" w:rsidP="00690B39">
            <w:pPr>
              <w:pStyle w:val="Header"/>
              <w:tabs>
                <w:tab w:val="clear" w:pos="4320"/>
                <w:tab w:val="clear" w:pos="8640"/>
              </w:tabs>
              <w:rPr>
                <w:rFonts w:ascii="Calibri" w:hAnsi="Calibri"/>
                <w:szCs w:val="22"/>
              </w:rPr>
            </w:pPr>
            <w:r>
              <w:rPr>
                <w:rFonts w:ascii="Calibri" w:hAnsi="Calibri"/>
                <w:szCs w:val="22"/>
              </w:rPr>
              <w:t>Average Float – (19,913)</w:t>
            </w:r>
          </w:p>
        </w:tc>
        <w:tc>
          <w:tcPr>
            <w:tcW w:w="1080" w:type="dxa"/>
            <w:shd w:val="clear" w:color="auto" w:fill="auto"/>
          </w:tcPr>
          <w:p w14:paraId="2791C912" w14:textId="77777777" w:rsidR="00B523D7" w:rsidRDefault="00B523D7" w:rsidP="00B523D7">
            <w:pPr>
              <w:pStyle w:val="Header"/>
              <w:tabs>
                <w:tab w:val="clear" w:pos="4320"/>
                <w:tab w:val="clear" w:pos="8640"/>
              </w:tabs>
              <w:jc w:val="center"/>
              <w:rPr>
                <w:rFonts w:ascii="Calibri" w:hAnsi="Calibri"/>
                <w:szCs w:val="22"/>
              </w:rPr>
            </w:pPr>
          </w:p>
        </w:tc>
        <w:tc>
          <w:tcPr>
            <w:tcW w:w="1350" w:type="dxa"/>
            <w:shd w:val="clear" w:color="auto" w:fill="auto"/>
          </w:tcPr>
          <w:p w14:paraId="1EDB762E" w14:textId="77777777" w:rsidR="00B523D7" w:rsidRDefault="00B523D7" w:rsidP="00690B39">
            <w:pPr>
              <w:pStyle w:val="Header"/>
              <w:tabs>
                <w:tab w:val="clear" w:pos="4320"/>
                <w:tab w:val="clear" w:pos="8640"/>
              </w:tabs>
              <w:rPr>
                <w:rFonts w:ascii="Calibri" w:hAnsi="Calibri"/>
                <w:szCs w:val="22"/>
              </w:rPr>
            </w:pPr>
          </w:p>
        </w:tc>
        <w:tc>
          <w:tcPr>
            <w:tcW w:w="2065" w:type="dxa"/>
          </w:tcPr>
          <w:p w14:paraId="645196DB" w14:textId="77777777" w:rsidR="00B523D7" w:rsidRDefault="00B523D7" w:rsidP="00690B39">
            <w:pPr>
              <w:pStyle w:val="Header"/>
              <w:tabs>
                <w:tab w:val="clear" w:pos="4320"/>
                <w:tab w:val="clear" w:pos="8640"/>
              </w:tabs>
              <w:rPr>
                <w:rFonts w:ascii="Calibri" w:hAnsi="Calibri"/>
                <w:szCs w:val="22"/>
              </w:rPr>
            </w:pPr>
          </w:p>
        </w:tc>
      </w:tr>
      <w:tr w:rsidR="00CE6B5B" w14:paraId="4D27025C" w14:textId="77777777" w:rsidTr="00941038">
        <w:tc>
          <w:tcPr>
            <w:tcW w:w="4855" w:type="dxa"/>
            <w:shd w:val="clear" w:color="auto" w:fill="auto"/>
          </w:tcPr>
          <w:p w14:paraId="09C87FC7" w14:textId="0C5AC5C5" w:rsidR="00CE6B5B" w:rsidRDefault="00CE6B5B" w:rsidP="00690B39">
            <w:pPr>
              <w:pStyle w:val="Header"/>
              <w:tabs>
                <w:tab w:val="clear" w:pos="4320"/>
                <w:tab w:val="clear" w:pos="8640"/>
              </w:tabs>
              <w:rPr>
                <w:rFonts w:ascii="Calibri" w:hAnsi="Calibri"/>
                <w:szCs w:val="22"/>
              </w:rPr>
            </w:pPr>
            <w:r>
              <w:rPr>
                <w:rFonts w:ascii="Calibri" w:hAnsi="Calibri"/>
                <w:szCs w:val="22"/>
              </w:rPr>
              <w:t>Average Collected Balance - $3,567,195</w:t>
            </w:r>
          </w:p>
        </w:tc>
        <w:tc>
          <w:tcPr>
            <w:tcW w:w="1080" w:type="dxa"/>
            <w:shd w:val="clear" w:color="auto" w:fill="auto"/>
          </w:tcPr>
          <w:p w14:paraId="6BDAA9E4" w14:textId="77777777" w:rsidR="00CE6B5B" w:rsidRDefault="00CE6B5B" w:rsidP="00B523D7">
            <w:pPr>
              <w:pStyle w:val="Header"/>
              <w:tabs>
                <w:tab w:val="clear" w:pos="4320"/>
                <w:tab w:val="clear" w:pos="8640"/>
              </w:tabs>
              <w:jc w:val="center"/>
              <w:rPr>
                <w:rFonts w:ascii="Calibri" w:hAnsi="Calibri"/>
                <w:szCs w:val="22"/>
              </w:rPr>
            </w:pPr>
          </w:p>
        </w:tc>
        <w:tc>
          <w:tcPr>
            <w:tcW w:w="1350" w:type="dxa"/>
            <w:shd w:val="clear" w:color="auto" w:fill="auto"/>
          </w:tcPr>
          <w:p w14:paraId="3EB47D4C" w14:textId="77777777" w:rsidR="00CE6B5B" w:rsidRDefault="00CE6B5B" w:rsidP="00690B39">
            <w:pPr>
              <w:pStyle w:val="Header"/>
              <w:tabs>
                <w:tab w:val="clear" w:pos="4320"/>
                <w:tab w:val="clear" w:pos="8640"/>
              </w:tabs>
              <w:rPr>
                <w:rFonts w:ascii="Calibri" w:hAnsi="Calibri"/>
                <w:szCs w:val="22"/>
              </w:rPr>
            </w:pPr>
          </w:p>
        </w:tc>
        <w:tc>
          <w:tcPr>
            <w:tcW w:w="2065" w:type="dxa"/>
          </w:tcPr>
          <w:p w14:paraId="2D37B4FC" w14:textId="77777777" w:rsidR="00CE6B5B" w:rsidRDefault="00CE6B5B" w:rsidP="00690B39">
            <w:pPr>
              <w:pStyle w:val="Header"/>
              <w:tabs>
                <w:tab w:val="clear" w:pos="4320"/>
                <w:tab w:val="clear" w:pos="8640"/>
              </w:tabs>
              <w:rPr>
                <w:rFonts w:ascii="Calibri" w:hAnsi="Calibri"/>
                <w:szCs w:val="22"/>
              </w:rPr>
            </w:pPr>
          </w:p>
        </w:tc>
      </w:tr>
      <w:tr w:rsidR="00CE6B5B" w14:paraId="0D852B3A" w14:textId="77777777" w:rsidTr="00941038">
        <w:tc>
          <w:tcPr>
            <w:tcW w:w="4855" w:type="dxa"/>
            <w:shd w:val="clear" w:color="auto" w:fill="auto"/>
          </w:tcPr>
          <w:p w14:paraId="6C9262F4" w14:textId="77777777" w:rsidR="00CE6B5B" w:rsidRDefault="00CE6B5B" w:rsidP="00690B39">
            <w:pPr>
              <w:pStyle w:val="Header"/>
              <w:tabs>
                <w:tab w:val="clear" w:pos="4320"/>
                <w:tab w:val="clear" w:pos="8640"/>
              </w:tabs>
              <w:rPr>
                <w:rFonts w:ascii="Calibri" w:hAnsi="Calibri"/>
                <w:szCs w:val="22"/>
              </w:rPr>
            </w:pPr>
          </w:p>
        </w:tc>
        <w:tc>
          <w:tcPr>
            <w:tcW w:w="1080" w:type="dxa"/>
            <w:shd w:val="clear" w:color="auto" w:fill="auto"/>
          </w:tcPr>
          <w:p w14:paraId="46EB1B2F" w14:textId="77777777" w:rsidR="00CE6B5B" w:rsidRDefault="00CE6B5B" w:rsidP="00B523D7">
            <w:pPr>
              <w:pStyle w:val="Header"/>
              <w:tabs>
                <w:tab w:val="clear" w:pos="4320"/>
                <w:tab w:val="clear" w:pos="8640"/>
              </w:tabs>
              <w:jc w:val="center"/>
              <w:rPr>
                <w:rFonts w:ascii="Calibri" w:hAnsi="Calibri"/>
                <w:szCs w:val="22"/>
              </w:rPr>
            </w:pPr>
          </w:p>
        </w:tc>
        <w:tc>
          <w:tcPr>
            <w:tcW w:w="1350" w:type="dxa"/>
            <w:shd w:val="clear" w:color="auto" w:fill="auto"/>
          </w:tcPr>
          <w:p w14:paraId="447EAD52" w14:textId="77777777" w:rsidR="00CE6B5B" w:rsidRDefault="00CE6B5B" w:rsidP="00690B39">
            <w:pPr>
              <w:pStyle w:val="Header"/>
              <w:tabs>
                <w:tab w:val="clear" w:pos="4320"/>
                <w:tab w:val="clear" w:pos="8640"/>
              </w:tabs>
              <w:rPr>
                <w:rFonts w:ascii="Calibri" w:hAnsi="Calibri"/>
                <w:szCs w:val="22"/>
              </w:rPr>
            </w:pPr>
          </w:p>
        </w:tc>
        <w:tc>
          <w:tcPr>
            <w:tcW w:w="2065" w:type="dxa"/>
          </w:tcPr>
          <w:p w14:paraId="4ACBF50F" w14:textId="77777777" w:rsidR="00CE6B5B" w:rsidRDefault="00CE6B5B" w:rsidP="00690B39">
            <w:pPr>
              <w:pStyle w:val="Header"/>
              <w:tabs>
                <w:tab w:val="clear" w:pos="4320"/>
                <w:tab w:val="clear" w:pos="8640"/>
              </w:tabs>
              <w:rPr>
                <w:rFonts w:ascii="Calibri" w:hAnsi="Calibri"/>
                <w:szCs w:val="22"/>
              </w:rPr>
            </w:pPr>
          </w:p>
        </w:tc>
      </w:tr>
      <w:tr w:rsidR="00CE6B5B" w14:paraId="3376B45F" w14:textId="77777777" w:rsidTr="00941038">
        <w:tc>
          <w:tcPr>
            <w:tcW w:w="4855" w:type="dxa"/>
            <w:shd w:val="clear" w:color="auto" w:fill="auto"/>
          </w:tcPr>
          <w:p w14:paraId="48D7FD54" w14:textId="24422473" w:rsidR="00CE6B5B" w:rsidRPr="00287097" w:rsidRDefault="00CE6B5B" w:rsidP="00690B39">
            <w:pPr>
              <w:pStyle w:val="Header"/>
              <w:tabs>
                <w:tab w:val="clear" w:pos="4320"/>
                <w:tab w:val="clear" w:pos="8640"/>
              </w:tabs>
              <w:rPr>
                <w:rFonts w:ascii="Calibri" w:hAnsi="Calibri"/>
                <w:b/>
                <w:szCs w:val="22"/>
              </w:rPr>
            </w:pPr>
            <w:r w:rsidRPr="00287097">
              <w:rPr>
                <w:rFonts w:ascii="Calibri" w:hAnsi="Calibri"/>
                <w:b/>
                <w:szCs w:val="22"/>
              </w:rPr>
              <w:t>Earnings Credit</w:t>
            </w:r>
          </w:p>
        </w:tc>
        <w:tc>
          <w:tcPr>
            <w:tcW w:w="1080" w:type="dxa"/>
            <w:shd w:val="clear" w:color="auto" w:fill="auto"/>
          </w:tcPr>
          <w:p w14:paraId="211E4E44" w14:textId="77777777" w:rsidR="00CE6B5B" w:rsidRDefault="00CE6B5B" w:rsidP="00B523D7">
            <w:pPr>
              <w:pStyle w:val="Header"/>
              <w:tabs>
                <w:tab w:val="clear" w:pos="4320"/>
                <w:tab w:val="clear" w:pos="8640"/>
              </w:tabs>
              <w:jc w:val="center"/>
              <w:rPr>
                <w:rFonts w:ascii="Calibri" w:hAnsi="Calibri"/>
                <w:szCs w:val="22"/>
              </w:rPr>
            </w:pPr>
          </w:p>
        </w:tc>
        <w:tc>
          <w:tcPr>
            <w:tcW w:w="1350" w:type="dxa"/>
            <w:shd w:val="clear" w:color="auto" w:fill="auto"/>
          </w:tcPr>
          <w:p w14:paraId="22AD5CDF" w14:textId="77777777" w:rsidR="00CE6B5B" w:rsidRDefault="00CE6B5B" w:rsidP="00690B39">
            <w:pPr>
              <w:pStyle w:val="Header"/>
              <w:tabs>
                <w:tab w:val="clear" w:pos="4320"/>
                <w:tab w:val="clear" w:pos="8640"/>
              </w:tabs>
              <w:rPr>
                <w:rFonts w:ascii="Calibri" w:hAnsi="Calibri"/>
                <w:szCs w:val="22"/>
              </w:rPr>
            </w:pPr>
          </w:p>
        </w:tc>
        <w:tc>
          <w:tcPr>
            <w:tcW w:w="2065" w:type="dxa"/>
          </w:tcPr>
          <w:p w14:paraId="6FD0AC81" w14:textId="77777777" w:rsidR="00CE6B5B" w:rsidRDefault="00CE6B5B" w:rsidP="00690B39">
            <w:pPr>
              <w:pStyle w:val="Header"/>
              <w:tabs>
                <w:tab w:val="clear" w:pos="4320"/>
                <w:tab w:val="clear" w:pos="8640"/>
              </w:tabs>
              <w:rPr>
                <w:rFonts w:ascii="Calibri" w:hAnsi="Calibri"/>
                <w:szCs w:val="22"/>
              </w:rPr>
            </w:pPr>
          </w:p>
        </w:tc>
      </w:tr>
      <w:tr w:rsidR="00CE6B5B" w14:paraId="0F444227" w14:textId="77777777" w:rsidTr="00941038">
        <w:tc>
          <w:tcPr>
            <w:tcW w:w="4855" w:type="dxa"/>
            <w:shd w:val="clear" w:color="auto" w:fill="auto"/>
          </w:tcPr>
          <w:p w14:paraId="68460517" w14:textId="77777777" w:rsidR="00CE6B5B" w:rsidRDefault="00CE6B5B" w:rsidP="00690B39">
            <w:pPr>
              <w:pStyle w:val="Header"/>
              <w:tabs>
                <w:tab w:val="clear" w:pos="4320"/>
                <w:tab w:val="clear" w:pos="8640"/>
              </w:tabs>
              <w:rPr>
                <w:rFonts w:ascii="Calibri" w:hAnsi="Calibri"/>
                <w:szCs w:val="22"/>
              </w:rPr>
            </w:pPr>
          </w:p>
        </w:tc>
        <w:tc>
          <w:tcPr>
            <w:tcW w:w="1080" w:type="dxa"/>
            <w:shd w:val="clear" w:color="auto" w:fill="auto"/>
          </w:tcPr>
          <w:p w14:paraId="613E425B" w14:textId="77777777" w:rsidR="00CE6B5B" w:rsidRDefault="00CE6B5B" w:rsidP="00B523D7">
            <w:pPr>
              <w:pStyle w:val="Header"/>
              <w:tabs>
                <w:tab w:val="clear" w:pos="4320"/>
                <w:tab w:val="clear" w:pos="8640"/>
              </w:tabs>
              <w:jc w:val="center"/>
              <w:rPr>
                <w:rFonts w:ascii="Calibri" w:hAnsi="Calibri"/>
                <w:szCs w:val="22"/>
              </w:rPr>
            </w:pPr>
          </w:p>
        </w:tc>
        <w:tc>
          <w:tcPr>
            <w:tcW w:w="1350" w:type="dxa"/>
            <w:shd w:val="clear" w:color="auto" w:fill="auto"/>
          </w:tcPr>
          <w:p w14:paraId="2C8498B1" w14:textId="77777777" w:rsidR="00CE6B5B" w:rsidRDefault="00CE6B5B" w:rsidP="00690B39">
            <w:pPr>
              <w:pStyle w:val="Header"/>
              <w:tabs>
                <w:tab w:val="clear" w:pos="4320"/>
                <w:tab w:val="clear" w:pos="8640"/>
              </w:tabs>
              <w:rPr>
                <w:rFonts w:ascii="Calibri" w:hAnsi="Calibri"/>
                <w:szCs w:val="22"/>
              </w:rPr>
            </w:pPr>
          </w:p>
        </w:tc>
        <w:tc>
          <w:tcPr>
            <w:tcW w:w="2065" w:type="dxa"/>
          </w:tcPr>
          <w:p w14:paraId="75E28CE6" w14:textId="77777777" w:rsidR="00CE6B5B" w:rsidRDefault="00CE6B5B" w:rsidP="00690B39">
            <w:pPr>
              <w:pStyle w:val="Header"/>
              <w:tabs>
                <w:tab w:val="clear" w:pos="4320"/>
                <w:tab w:val="clear" w:pos="8640"/>
              </w:tabs>
              <w:rPr>
                <w:rFonts w:ascii="Calibri" w:hAnsi="Calibri"/>
                <w:szCs w:val="22"/>
              </w:rPr>
            </w:pPr>
          </w:p>
        </w:tc>
      </w:tr>
      <w:tr w:rsidR="00CE6B5B" w14:paraId="32B1009A" w14:textId="77777777" w:rsidTr="00941038">
        <w:trPr>
          <w:trHeight w:val="170"/>
        </w:trPr>
        <w:tc>
          <w:tcPr>
            <w:tcW w:w="4855" w:type="dxa"/>
            <w:shd w:val="clear" w:color="auto" w:fill="auto"/>
          </w:tcPr>
          <w:p w14:paraId="2A8263D2" w14:textId="3CD50C71" w:rsidR="00CE6B5B" w:rsidRPr="00287097" w:rsidRDefault="00CE6B5B" w:rsidP="00690B39">
            <w:pPr>
              <w:pStyle w:val="Header"/>
              <w:tabs>
                <w:tab w:val="clear" w:pos="4320"/>
                <w:tab w:val="clear" w:pos="8640"/>
              </w:tabs>
              <w:rPr>
                <w:rFonts w:ascii="Calibri" w:hAnsi="Calibri"/>
                <w:b/>
                <w:szCs w:val="22"/>
              </w:rPr>
            </w:pPr>
            <w:r w:rsidRPr="00287097">
              <w:rPr>
                <w:rFonts w:ascii="Calibri" w:hAnsi="Calibri"/>
                <w:b/>
                <w:szCs w:val="22"/>
              </w:rPr>
              <w:t>Adjusted Monthly Charges</w:t>
            </w:r>
          </w:p>
        </w:tc>
        <w:tc>
          <w:tcPr>
            <w:tcW w:w="1080" w:type="dxa"/>
            <w:shd w:val="clear" w:color="auto" w:fill="auto"/>
          </w:tcPr>
          <w:p w14:paraId="673C3D10" w14:textId="77777777" w:rsidR="00CE6B5B" w:rsidRDefault="00CE6B5B" w:rsidP="00B523D7">
            <w:pPr>
              <w:pStyle w:val="Header"/>
              <w:tabs>
                <w:tab w:val="clear" w:pos="4320"/>
                <w:tab w:val="clear" w:pos="8640"/>
              </w:tabs>
              <w:jc w:val="center"/>
              <w:rPr>
                <w:rFonts w:ascii="Calibri" w:hAnsi="Calibri"/>
                <w:szCs w:val="22"/>
              </w:rPr>
            </w:pPr>
          </w:p>
        </w:tc>
        <w:tc>
          <w:tcPr>
            <w:tcW w:w="1350" w:type="dxa"/>
            <w:shd w:val="clear" w:color="auto" w:fill="auto"/>
          </w:tcPr>
          <w:p w14:paraId="0CFF7D7C" w14:textId="77777777" w:rsidR="00CE6B5B" w:rsidRDefault="00CE6B5B" w:rsidP="00690B39">
            <w:pPr>
              <w:pStyle w:val="Header"/>
              <w:tabs>
                <w:tab w:val="clear" w:pos="4320"/>
                <w:tab w:val="clear" w:pos="8640"/>
              </w:tabs>
              <w:rPr>
                <w:rFonts w:ascii="Calibri" w:hAnsi="Calibri"/>
                <w:szCs w:val="22"/>
              </w:rPr>
            </w:pPr>
          </w:p>
        </w:tc>
        <w:tc>
          <w:tcPr>
            <w:tcW w:w="2065" w:type="dxa"/>
          </w:tcPr>
          <w:p w14:paraId="407DBC63" w14:textId="77777777" w:rsidR="00CE6B5B" w:rsidRDefault="00CE6B5B" w:rsidP="00690B39">
            <w:pPr>
              <w:pStyle w:val="Header"/>
              <w:tabs>
                <w:tab w:val="clear" w:pos="4320"/>
                <w:tab w:val="clear" w:pos="8640"/>
              </w:tabs>
              <w:rPr>
                <w:rFonts w:ascii="Calibri" w:hAnsi="Calibri"/>
                <w:szCs w:val="22"/>
              </w:rPr>
            </w:pPr>
          </w:p>
        </w:tc>
      </w:tr>
      <w:tr w:rsidR="00CE6B5B" w14:paraId="614C28C8" w14:textId="77777777" w:rsidTr="00941038">
        <w:tc>
          <w:tcPr>
            <w:tcW w:w="4855" w:type="dxa"/>
            <w:shd w:val="clear" w:color="auto" w:fill="auto"/>
          </w:tcPr>
          <w:p w14:paraId="3FF48882" w14:textId="77777777" w:rsidR="00CE6B5B" w:rsidRDefault="00CE6B5B" w:rsidP="00690B39">
            <w:pPr>
              <w:pStyle w:val="Header"/>
              <w:tabs>
                <w:tab w:val="clear" w:pos="4320"/>
                <w:tab w:val="clear" w:pos="8640"/>
              </w:tabs>
              <w:rPr>
                <w:rFonts w:ascii="Calibri" w:hAnsi="Calibri"/>
                <w:szCs w:val="22"/>
              </w:rPr>
            </w:pPr>
          </w:p>
        </w:tc>
        <w:tc>
          <w:tcPr>
            <w:tcW w:w="1080" w:type="dxa"/>
            <w:shd w:val="clear" w:color="auto" w:fill="auto"/>
          </w:tcPr>
          <w:p w14:paraId="2325BE7E" w14:textId="77777777" w:rsidR="00CE6B5B" w:rsidRDefault="00CE6B5B" w:rsidP="00B523D7">
            <w:pPr>
              <w:pStyle w:val="Header"/>
              <w:tabs>
                <w:tab w:val="clear" w:pos="4320"/>
                <w:tab w:val="clear" w:pos="8640"/>
              </w:tabs>
              <w:jc w:val="center"/>
              <w:rPr>
                <w:rFonts w:ascii="Calibri" w:hAnsi="Calibri"/>
                <w:szCs w:val="22"/>
              </w:rPr>
            </w:pPr>
          </w:p>
        </w:tc>
        <w:tc>
          <w:tcPr>
            <w:tcW w:w="1350" w:type="dxa"/>
            <w:shd w:val="clear" w:color="auto" w:fill="auto"/>
          </w:tcPr>
          <w:p w14:paraId="7A09A463" w14:textId="77777777" w:rsidR="00CE6B5B" w:rsidRDefault="00CE6B5B" w:rsidP="00690B39">
            <w:pPr>
              <w:pStyle w:val="Header"/>
              <w:tabs>
                <w:tab w:val="clear" w:pos="4320"/>
                <w:tab w:val="clear" w:pos="8640"/>
              </w:tabs>
              <w:rPr>
                <w:rFonts w:ascii="Calibri" w:hAnsi="Calibri"/>
                <w:szCs w:val="22"/>
              </w:rPr>
            </w:pPr>
          </w:p>
        </w:tc>
        <w:tc>
          <w:tcPr>
            <w:tcW w:w="2065" w:type="dxa"/>
          </w:tcPr>
          <w:p w14:paraId="5EF46824" w14:textId="77777777" w:rsidR="00CE6B5B" w:rsidRDefault="00CE6B5B" w:rsidP="00690B39">
            <w:pPr>
              <w:pStyle w:val="Header"/>
              <w:tabs>
                <w:tab w:val="clear" w:pos="4320"/>
                <w:tab w:val="clear" w:pos="8640"/>
              </w:tabs>
              <w:rPr>
                <w:rFonts w:ascii="Calibri" w:hAnsi="Calibri"/>
                <w:szCs w:val="22"/>
              </w:rPr>
            </w:pPr>
          </w:p>
        </w:tc>
      </w:tr>
      <w:tr w:rsidR="00CE6B5B" w14:paraId="791B1245" w14:textId="77777777" w:rsidTr="0064359C">
        <w:tc>
          <w:tcPr>
            <w:tcW w:w="4855" w:type="dxa"/>
          </w:tcPr>
          <w:p w14:paraId="41C57C96" w14:textId="5DCC6108" w:rsidR="00CE6B5B" w:rsidRPr="00287097" w:rsidRDefault="00CE6B5B" w:rsidP="00EF02E1">
            <w:pPr>
              <w:pStyle w:val="Header"/>
              <w:tabs>
                <w:tab w:val="clear" w:pos="4320"/>
                <w:tab w:val="clear" w:pos="8640"/>
              </w:tabs>
              <w:rPr>
                <w:rFonts w:ascii="Calibri" w:hAnsi="Calibri"/>
                <w:b/>
                <w:szCs w:val="22"/>
              </w:rPr>
            </w:pPr>
            <w:r w:rsidRPr="00287097">
              <w:rPr>
                <w:rFonts w:ascii="Calibri" w:hAnsi="Calibri"/>
                <w:b/>
                <w:szCs w:val="22"/>
              </w:rPr>
              <w:t>Please list any other monthly costs that may be associated with the volume provided</w:t>
            </w:r>
          </w:p>
        </w:tc>
        <w:tc>
          <w:tcPr>
            <w:tcW w:w="1080" w:type="dxa"/>
          </w:tcPr>
          <w:p w14:paraId="504970F7" w14:textId="77777777" w:rsidR="00CE6B5B" w:rsidRDefault="00CE6B5B" w:rsidP="00B523D7">
            <w:pPr>
              <w:pStyle w:val="Header"/>
              <w:tabs>
                <w:tab w:val="clear" w:pos="4320"/>
                <w:tab w:val="clear" w:pos="8640"/>
              </w:tabs>
              <w:jc w:val="center"/>
              <w:rPr>
                <w:rFonts w:ascii="Calibri" w:hAnsi="Calibri"/>
                <w:szCs w:val="22"/>
              </w:rPr>
            </w:pPr>
          </w:p>
        </w:tc>
        <w:tc>
          <w:tcPr>
            <w:tcW w:w="1350" w:type="dxa"/>
          </w:tcPr>
          <w:p w14:paraId="2C7F91D8" w14:textId="77777777" w:rsidR="00CE6B5B" w:rsidRDefault="00CE6B5B" w:rsidP="00690B39">
            <w:pPr>
              <w:pStyle w:val="Header"/>
              <w:tabs>
                <w:tab w:val="clear" w:pos="4320"/>
                <w:tab w:val="clear" w:pos="8640"/>
              </w:tabs>
              <w:rPr>
                <w:rFonts w:ascii="Calibri" w:hAnsi="Calibri"/>
                <w:szCs w:val="22"/>
              </w:rPr>
            </w:pPr>
          </w:p>
        </w:tc>
        <w:tc>
          <w:tcPr>
            <w:tcW w:w="2065" w:type="dxa"/>
          </w:tcPr>
          <w:p w14:paraId="350AC457" w14:textId="77777777" w:rsidR="00CE6B5B" w:rsidRDefault="00CE6B5B" w:rsidP="00690B39">
            <w:pPr>
              <w:pStyle w:val="Header"/>
              <w:tabs>
                <w:tab w:val="clear" w:pos="4320"/>
                <w:tab w:val="clear" w:pos="8640"/>
              </w:tabs>
              <w:rPr>
                <w:rFonts w:ascii="Calibri" w:hAnsi="Calibri"/>
                <w:szCs w:val="22"/>
              </w:rPr>
            </w:pPr>
          </w:p>
        </w:tc>
      </w:tr>
      <w:tr w:rsidR="00CE6B5B" w14:paraId="41E0A934" w14:textId="77777777" w:rsidTr="0064359C">
        <w:tc>
          <w:tcPr>
            <w:tcW w:w="4855" w:type="dxa"/>
          </w:tcPr>
          <w:p w14:paraId="1E98EB03" w14:textId="77777777" w:rsidR="00CE6B5B" w:rsidRDefault="00CE6B5B" w:rsidP="00690B39">
            <w:pPr>
              <w:pStyle w:val="Header"/>
              <w:tabs>
                <w:tab w:val="clear" w:pos="4320"/>
                <w:tab w:val="clear" w:pos="8640"/>
              </w:tabs>
              <w:rPr>
                <w:rFonts w:ascii="Calibri" w:hAnsi="Calibri"/>
                <w:szCs w:val="22"/>
              </w:rPr>
            </w:pPr>
          </w:p>
        </w:tc>
        <w:tc>
          <w:tcPr>
            <w:tcW w:w="1080" w:type="dxa"/>
          </w:tcPr>
          <w:p w14:paraId="6B7C9500" w14:textId="77777777" w:rsidR="00CE6B5B" w:rsidRDefault="00CE6B5B" w:rsidP="00B523D7">
            <w:pPr>
              <w:pStyle w:val="Header"/>
              <w:tabs>
                <w:tab w:val="clear" w:pos="4320"/>
                <w:tab w:val="clear" w:pos="8640"/>
              </w:tabs>
              <w:jc w:val="center"/>
              <w:rPr>
                <w:rFonts w:ascii="Calibri" w:hAnsi="Calibri"/>
                <w:szCs w:val="22"/>
              </w:rPr>
            </w:pPr>
          </w:p>
        </w:tc>
        <w:tc>
          <w:tcPr>
            <w:tcW w:w="1350" w:type="dxa"/>
          </w:tcPr>
          <w:p w14:paraId="256D02B5" w14:textId="77777777" w:rsidR="00CE6B5B" w:rsidRDefault="00CE6B5B" w:rsidP="00690B39">
            <w:pPr>
              <w:pStyle w:val="Header"/>
              <w:tabs>
                <w:tab w:val="clear" w:pos="4320"/>
                <w:tab w:val="clear" w:pos="8640"/>
              </w:tabs>
              <w:rPr>
                <w:rFonts w:ascii="Calibri" w:hAnsi="Calibri"/>
                <w:szCs w:val="22"/>
              </w:rPr>
            </w:pPr>
          </w:p>
        </w:tc>
        <w:tc>
          <w:tcPr>
            <w:tcW w:w="2065" w:type="dxa"/>
          </w:tcPr>
          <w:p w14:paraId="620DAE32" w14:textId="77777777" w:rsidR="00CE6B5B" w:rsidRDefault="00CE6B5B" w:rsidP="00690B39">
            <w:pPr>
              <w:pStyle w:val="Header"/>
              <w:tabs>
                <w:tab w:val="clear" w:pos="4320"/>
                <w:tab w:val="clear" w:pos="8640"/>
              </w:tabs>
              <w:rPr>
                <w:rFonts w:ascii="Calibri" w:hAnsi="Calibri"/>
                <w:szCs w:val="22"/>
              </w:rPr>
            </w:pPr>
          </w:p>
        </w:tc>
      </w:tr>
    </w:tbl>
    <w:p w14:paraId="17C74DD9" w14:textId="77777777" w:rsidR="007715ED" w:rsidRPr="009E13BD" w:rsidRDefault="007715ED" w:rsidP="007715ED">
      <w:pPr>
        <w:pStyle w:val="Header"/>
        <w:tabs>
          <w:tab w:val="clear" w:pos="4320"/>
          <w:tab w:val="clear" w:pos="8640"/>
        </w:tabs>
        <w:jc w:val="both"/>
        <w:rPr>
          <w:rFonts w:ascii="Calibri" w:hAnsi="Calibri"/>
          <w:szCs w:val="22"/>
        </w:rPr>
      </w:pPr>
    </w:p>
    <w:p w14:paraId="54023C52" w14:textId="77777777" w:rsidR="007715ED" w:rsidRPr="009E13BD" w:rsidRDefault="007715ED" w:rsidP="007715ED">
      <w:pPr>
        <w:pStyle w:val="Header"/>
        <w:tabs>
          <w:tab w:val="clear" w:pos="4320"/>
          <w:tab w:val="clear" w:pos="8640"/>
        </w:tabs>
        <w:jc w:val="both"/>
        <w:rPr>
          <w:rFonts w:ascii="Calibri" w:hAnsi="Calibri"/>
          <w:szCs w:val="22"/>
        </w:rPr>
      </w:pPr>
    </w:p>
    <w:p w14:paraId="74D1025B" w14:textId="77777777" w:rsidR="006641D5" w:rsidRPr="009E13BD" w:rsidRDefault="006641D5">
      <w:pPr>
        <w:rPr>
          <w:rFonts w:ascii="Calibri" w:hAnsi="Calibri"/>
          <w:sz w:val="22"/>
          <w:szCs w:val="22"/>
        </w:rPr>
      </w:pPr>
    </w:p>
    <w:sectPr w:rsidR="006641D5" w:rsidRPr="009E13BD" w:rsidSect="00300A8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C46C4" w14:textId="77777777" w:rsidR="008D4403" w:rsidRDefault="008D4403" w:rsidP="005F3775">
      <w:r>
        <w:separator/>
      </w:r>
    </w:p>
  </w:endnote>
  <w:endnote w:type="continuationSeparator" w:id="0">
    <w:p w14:paraId="6F1993AA" w14:textId="77777777" w:rsidR="008D4403" w:rsidRDefault="008D4403" w:rsidP="005F3775">
      <w:r>
        <w:continuationSeparator/>
      </w:r>
    </w:p>
  </w:endnote>
  <w:endnote w:type="continuationNotice" w:id="1">
    <w:p w14:paraId="75056E68" w14:textId="77777777" w:rsidR="008D4403" w:rsidRDefault="008D4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D9BC8" w14:textId="77777777" w:rsidR="008D4403" w:rsidRDefault="008D4403" w:rsidP="00DB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E37AC" w14:textId="77777777" w:rsidR="008D4403" w:rsidRDefault="008D4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30C3A" w14:textId="19855465" w:rsidR="008D4403" w:rsidRPr="009E13BD" w:rsidRDefault="008D4403" w:rsidP="00DB527A">
    <w:pPr>
      <w:pStyle w:val="Footer"/>
      <w:framePr w:wrap="around" w:vAnchor="text" w:hAnchor="margin" w:xAlign="center" w:y="1"/>
      <w:rPr>
        <w:rStyle w:val="PageNumber"/>
        <w:rFonts w:ascii="Calibri" w:hAnsi="Calibri"/>
        <w:sz w:val="22"/>
        <w:szCs w:val="22"/>
      </w:rPr>
    </w:pPr>
    <w:r w:rsidRPr="009E13BD">
      <w:rPr>
        <w:rStyle w:val="PageNumber"/>
        <w:rFonts w:ascii="Calibri" w:hAnsi="Calibri"/>
        <w:sz w:val="22"/>
        <w:szCs w:val="22"/>
      </w:rPr>
      <w:fldChar w:fldCharType="begin"/>
    </w:r>
    <w:r w:rsidRPr="009E13BD">
      <w:rPr>
        <w:rStyle w:val="PageNumber"/>
        <w:rFonts w:ascii="Calibri" w:hAnsi="Calibri"/>
        <w:sz w:val="22"/>
        <w:szCs w:val="22"/>
      </w:rPr>
      <w:instrText xml:space="preserve">PAGE  </w:instrText>
    </w:r>
    <w:r w:rsidRPr="009E13BD">
      <w:rPr>
        <w:rStyle w:val="PageNumber"/>
        <w:rFonts w:ascii="Calibri" w:hAnsi="Calibri"/>
        <w:sz w:val="22"/>
        <w:szCs w:val="22"/>
      </w:rPr>
      <w:fldChar w:fldCharType="separate"/>
    </w:r>
    <w:r w:rsidR="00CB0766">
      <w:rPr>
        <w:rStyle w:val="PageNumber"/>
        <w:rFonts w:ascii="Calibri" w:hAnsi="Calibri"/>
        <w:noProof/>
        <w:sz w:val="22"/>
        <w:szCs w:val="22"/>
      </w:rPr>
      <w:t>25</w:t>
    </w:r>
    <w:r w:rsidRPr="009E13BD">
      <w:rPr>
        <w:rStyle w:val="PageNumber"/>
        <w:rFonts w:ascii="Calibri" w:hAnsi="Calibri"/>
        <w:sz w:val="22"/>
        <w:szCs w:val="22"/>
      </w:rPr>
      <w:fldChar w:fldCharType="end"/>
    </w:r>
  </w:p>
  <w:p w14:paraId="0EB8D72D" w14:textId="77777777" w:rsidR="008D4403" w:rsidRDefault="008D4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36B08" w14:textId="77777777" w:rsidR="008D4403" w:rsidRDefault="008D4403" w:rsidP="005F3775">
      <w:r>
        <w:separator/>
      </w:r>
    </w:p>
  </w:footnote>
  <w:footnote w:type="continuationSeparator" w:id="0">
    <w:p w14:paraId="699F4F7C" w14:textId="77777777" w:rsidR="008D4403" w:rsidRDefault="008D4403" w:rsidP="005F3775">
      <w:r>
        <w:continuationSeparator/>
      </w:r>
    </w:p>
  </w:footnote>
  <w:footnote w:type="continuationNotice" w:id="1">
    <w:p w14:paraId="1CDFCCEE" w14:textId="77777777" w:rsidR="008D4403" w:rsidRDefault="008D44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BD246" w14:textId="54A9C9B8" w:rsidR="008D4403" w:rsidRDefault="008D4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Calibri" w:hAnsi="Calibri" w:cs="Calibr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 w15:restartNumberingAfterBreak="0">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5518D"/>
    <w:multiLevelType w:val="multilevel"/>
    <w:tmpl w:val="A6162DFC"/>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5936307"/>
    <w:multiLevelType w:val="multilevel"/>
    <w:tmpl w:val="C6B0EC26"/>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16B3BA2"/>
    <w:multiLevelType w:val="multilevel"/>
    <w:tmpl w:val="702CD7B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3E610E"/>
    <w:multiLevelType w:val="multilevel"/>
    <w:tmpl w:val="156C2326"/>
    <w:lvl w:ilvl="0">
      <w:start w:val="1"/>
      <w:numFmt w:val="decimal"/>
      <w:lvlText w:val="%1."/>
      <w:lvlJc w:val="left"/>
      <w:pPr>
        <w:ind w:left="360" w:hanging="360"/>
      </w:pPr>
      <w:rPr>
        <w:rFonts w:cs="Times New Roman"/>
      </w:rPr>
    </w:lvl>
    <w:lvl w:ilvl="1">
      <w:start w:val="1"/>
      <w:numFmt w:val="decimal"/>
      <w:lvlText w:val="%1.%2."/>
      <w:lvlJc w:val="left"/>
      <w:pPr>
        <w:ind w:left="702" w:hanging="432"/>
      </w:pPr>
      <w:rPr>
        <w:rFonts w:cs="Times New Roman"/>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7720295"/>
    <w:multiLevelType w:val="multilevel"/>
    <w:tmpl w:val="7B027FE0"/>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953E2"/>
    <w:multiLevelType w:val="multilevel"/>
    <w:tmpl w:val="DBFC03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strike w:val="0"/>
        <w:color w:val="auto"/>
        <w:sz w:val="22"/>
        <w:szCs w:val="22"/>
      </w:rPr>
    </w:lvl>
    <w:lvl w:ilvl="3">
      <w:start w:val="1"/>
      <w:numFmt w:val="decimal"/>
      <w:lvlText w:val="4.5.%3.%4"/>
      <w:lvlJc w:val="left"/>
      <w:pPr>
        <w:ind w:left="720" w:hanging="720"/>
      </w:pPr>
      <w:rPr>
        <w:rFonts w:hint="default"/>
        <w:b/>
        <w:color w:val="auto"/>
      </w:rPr>
    </w:lvl>
    <w:lvl w:ilvl="4">
      <w:start w:val="1"/>
      <w:numFmt w:val="none"/>
      <w:lvlText w:val=""/>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435C6A"/>
    <w:multiLevelType w:val="multilevel"/>
    <w:tmpl w:val="7636956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3E55759F"/>
    <w:multiLevelType w:val="multilevel"/>
    <w:tmpl w:val="C7C4660A"/>
    <w:lvl w:ilvl="0">
      <w:start w:val="5"/>
      <w:numFmt w:val="decimal"/>
      <w:lvlText w:val="%1"/>
      <w:lvlJc w:val="left"/>
      <w:pPr>
        <w:ind w:left="435" w:hanging="435"/>
      </w:pPr>
      <w:rPr>
        <w:rFonts w:hint="default"/>
        <w:color w:val="FF0000"/>
      </w:rPr>
    </w:lvl>
    <w:lvl w:ilvl="1">
      <w:start w:val="2"/>
      <w:numFmt w:val="decimal"/>
      <w:lvlText w:val="%1.%2"/>
      <w:lvlJc w:val="left"/>
      <w:pPr>
        <w:ind w:left="795" w:hanging="435"/>
      </w:pPr>
      <w:rPr>
        <w:rFonts w:hint="default"/>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320" w:hanging="1440"/>
      </w:pPr>
      <w:rPr>
        <w:rFonts w:hint="default"/>
        <w:color w:val="FF0000"/>
      </w:rPr>
    </w:lvl>
  </w:abstractNum>
  <w:abstractNum w:abstractNumId="21"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491275A1"/>
    <w:multiLevelType w:val="multilevel"/>
    <w:tmpl w:val="A18ABD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cstheme="minorHAnsi" w:hint="default"/>
        <w:b/>
        <w:strike w:val="0"/>
        <w:color w:val="auto"/>
        <w:sz w:val="22"/>
        <w:szCs w:val="22"/>
      </w:rPr>
    </w:lvl>
    <w:lvl w:ilvl="3">
      <w:start w:val="1"/>
      <w:numFmt w:val="decimal"/>
      <w:lvlText w:val="%1.%2.%3.%4"/>
      <w:lvlJc w:val="left"/>
      <w:pPr>
        <w:ind w:left="720" w:hanging="720"/>
      </w:pPr>
      <w:rPr>
        <w:rFonts w:ascii="Calibri" w:hAnsi="Calibri" w:cstheme="minorHAnsi" w:hint="default"/>
        <w:b/>
        <w:color w:val="auto"/>
        <w:sz w:val="22"/>
        <w:szCs w:val="22"/>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881243"/>
    <w:multiLevelType w:val="multilevel"/>
    <w:tmpl w:val="7930CA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03744"/>
    <w:multiLevelType w:val="multilevel"/>
    <w:tmpl w:val="070CBEB4"/>
    <w:numStyleLink w:val="Style5"/>
  </w:abstractNum>
  <w:abstractNum w:abstractNumId="26" w15:restartNumberingAfterBreak="0">
    <w:nsid w:val="4D8641BE"/>
    <w:multiLevelType w:val="hybridMultilevel"/>
    <w:tmpl w:val="9452B2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A617F4"/>
    <w:multiLevelType w:val="multilevel"/>
    <w:tmpl w:val="B54A5D3E"/>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529679C0"/>
    <w:multiLevelType w:val="multilevel"/>
    <w:tmpl w:val="CD82A49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F66050"/>
    <w:multiLevelType w:val="multilevel"/>
    <w:tmpl w:val="4726E2A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1" w15:restartNumberingAfterBreak="0">
    <w:nsid w:val="56A715C0"/>
    <w:multiLevelType w:val="multilevel"/>
    <w:tmpl w:val="88CA57E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15:restartNumberingAfterBreak="0">
    <w:nsid w:val="56A833F5"/>
    <w:multiLevelType w:val="multilevel"/>
    <w:tmpl w:val="592C6AE0"/>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3" w15:restartNumberingAfterBreak="0">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DD30DD"/>
    <w:multiLevelType w:val="multilevel"/>
    <w:tmpl w:val="6C4865BA"/>
    <w:lvl w:ilvl="0">
      <w:start w:val="5"/>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5"/>
  </w:num>
  <w:num w:numId="3">
    <w:abstractNumId w:val="11"/>
  </w:num>
  <w:num w:numId="4">
    <w:abstractNumId w:val="10"/>
  </w:num>
  <w:num w:numId="5">
    <w:abstractNumId w:val="14"/>
  </w:num>
  <w:num w:numId="6">
    <w:abstractNumId w:val="30"/>
  </w:num>
  <w:num w:numId="7">
    <w:abstractNumId w:val="28"/>
  </w:num>
  <w:num w:numId="8">
    <w:abstractNumId w:val="18"/>
  </w:num>
  <w:num w:numId="9">
    <w:abstractNumId w:val="4"/>
  </w:num>
  <w:num w:numId="10">
    <w:abstractNumId w:val="31"/>
  </w:num>
  <w:num w:numId="11">
    <w:abstractNumId w:val="36"/>
  </w:num>
  <w:num w:numId="12">
    <w:abstractNumId w:val="21"/>
  </w:num>
  <w:num w:numId="13">
    <w:abstractNumId w:val="3"/>
  </w:num>
  <w:num w:numId="14">
    <w:abstractNumId w:val="12"/>
  </w:num>
  <w:num w:numId="15">
    <w:abstractNumId w:val="5"/>
  </w:num>
  <w:num w:numId="16">
    <w:abstractNumId w:val="19"/>
  </w:num>
  <w:num w:numId="17">
    <w:abstractNumId w:val="7"/>
  </w:num>
  <w:num w:numId="18">
    <w:abstractNumId w:val="34"/>
  </w:num>
  <w:num w:numId="19">
    <w:abstractNumId w:val="8"/>
  </w:num>
  <w:num w:numId="20">
    <w:abstractNumId w:val="2"/>
  </w:num>
  <w:num w:numId="21">
    <w:abstractNumId w:val="13"/>
  </w:num>
  <w:num w:numId="22">
    <w:abstractNumId w:val="23"/>
  </w:num>
  <w:num w:numId="23">
    <w:abstractNumId w:val="9"/>
  </w:num>
  <w:num w:numId="24">
    <w:abstractNumId w:val="1"/>
  </w:num>
  <w:num w:numId="25">
    <w:abstractNumId w:val="33"/>
  </w:num>
  <w:num w:numId="26">
    <w:abstractNumId w:val="24"/>
  </w:num>
  <w:num w:numId="27">
    <w:abstractNumId w:val="38"/>
  </w:num>
  <w:num w:numId="28">
    <w:abstractNumId w:val="6"/>
  </w:num>
  <w:num w:numId="29">
    <w:abstractNumId w:val="35"/>
  </w:num>
  <w:num w:numId="30">
    <w:abstractNumId w:val="39"/>
  </w:num>
  <w:num w:numId="31">
    <w:abstractNumId w:val="37"/>
  </w:num>
  <w:num w:numId="32">
    <w:abstractNumId w:val="16"/>
  </w:num>
  <w:num w:numId="33">
    <w:abstractNumId w:val="29"/>
  </w:num>
  <w:num w:numId="34">
    <w:abstractNumId w:val="26"/>
  </w:num>
  <w:num w:numId="35">
    <w:abstractNumId w:val="25"/>
    <w:lvlOverride w:ilvl="0">
      <w:lvl w:ilvl="0">
        <w:start w:val="5"/>
        <w:numFmt w:val="none"/>
        <w:lvlText w:val="5"/>
        <w:lvlJc w:val="left"/>
        <w:pPr>
          <w:ind w:left="360" w:hanging="360"/>
        </w:pPr>
        <w:rPr>
          <w:rFonts w:cs="Times New Roman" w:hint="default"/>
        </w:rPr>
      </w:lvl>
    </w:lvlOverride>
    <w:lvlOverride w:ilvl="1">
      <w:lvl w:ilvl="1">
        <w:start w:val="1"/>
        <w:numFmt w:val="none"/>
        <w:lvlText w:val="4.1."/>
        <w:lvlJc w:val="left"/>
        <w:pPr>
          <w:ind w:left="720" w:hanging="360"/>
        </w:pPr>
        <w:rPr>
          <w:rFonts w:cs="Times New Roman" w:hint="default"/>
          <w:b/>
          <w:sz w:val="22"/>
        </w:rPr>
      </w:lvl>
    </w:lvlOverride>
    <w:lvlOverride w:ilvl="2">
      <w:lvl w:ilvl="2">
        <w:start w:val="1"/>
        <w:numFmt w:val="none"/>
        <w:lvlText w:val="%34.1.1."/>
        <w:lvlJc w:val="left"/>
        <w:pPr>
          <w:ind w:left="1080" w:hanging="360"/>
        </w:pPr>
        <w:rPr>
          <w:rFonts w:cs="Times New Roman" w:hint="default"/>
        </w:rPr>
      </w:lvl>
    </w:lvlOverride>
    <w:lvlOverride w:ilvl="3">
      <w:lvl w:ilvl="3">
        <w:start w:val="1"/>
        <w:numFmt w:val="none"/>
        <w:lvlText w:val="4.1.1.1."/>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6">
    <w:abstractNumId w:val="32"/>
  </w:num>
  <w:num w:numId="37">
    <w:abstractNumId w:val="27"/>
  </w:num>
  <w:num w:numId="38">
    <w:abstractNumId w:val="40"/>
  </w:num>
  <w:num w:numId="39">
    <w:abstractNumId w:val="17"/>
  </w:num>
  <w:num w:numId="40">
    <w:abstractNumId w:val="22"/>
  </w:num>
  <w:num w:numId="41">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US" w:vendorID="64" w:dllVersion="131078" w:nlCheck="1" w:checkStyle="1"/>
  <w:revisionView w:markup="0"/>
  <w:defaultTabStop w:val="720"/>
  <w:characterSpacingControl w:val="doNotCompress"/>
  <w:hdrShapeDefaults>
    <o:shapedefaults v:ext="edit" spidmax="1229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ED"/>
    <w:rsid w:val="00000746"/>
    <w:rsid w:val="00001F64"/>
    <w:rsid w:val="00002C13"/>
    <w:rsid w:val="000031C7"/>
    <w:rsid w:val="000039E8"/>
    <w:rsid w:val="00010BD9"/>
    <w:rsid w:val="00013465"/>
    <w:rsid w:val="0001413B"/>
    <w:rsid w:val="000152DB"/>
    <w:rsid w:val="000223A3"/>
    <w:rsid w:val="0002290C"/>
    <w:rsid w:val="00025A23"/>
    <w:rsid w:val="00027A8B"/>
    <w:rsid w:val="00030C52"/>
    <w:rsid w:val="00031840"/>
    <w:rsid w:val="00032D48"/>
    <w:rsid w:val="00034326"/>
    <w:rsid w:val="0003739C"/>
    <w:rsid w:val="00041243"/>
    <w:rsid w:val="0004335C"/>
    <w:rsid w:val="000446AB"/>
    <w:rsid w:val="00045145"/>
    <w:rsid w:val="00051AC7"/>
    <w:rsid w:val="00054F0F"/>
    <w:rsid w:val="00066132"/>
    <w:rsid w:val="000662B9"/>
    <w:rsid w:val="00074001"/>
    <w:rsid w:val="00077896"/>
    <w:rsid w:val="000816F6"/>
    <w:rsid w:val="0008736E"/>
    <w:rsid w:val="00087671"/>
    <w:rsid w:val="000A198F"/>
    <w:rsid w:val="000A7FCA"/>
    <w:rsid w:val="000B5423"/>
    <w:rsid w:val="000C4EA2"/>
    <w:rsid w:val="000D15CE"/>
    <w:rsid w:val="000D2E41"/>
    <w:rsid w:val="000E3EA5"/>
    <w:rsid w:val="000E516D"/>
    <w:rsid w:val="000E5FD5"/>
    <w:rsid w:val="000E6FB8"/>
    <w:rsid w:val="000F48D5"/>
    <w:rsid w:val="000F50DC"/>
    <w:rsid w:val="00100079"/>
    <w:rsid w:val="00104B68"/>
    <w:rsid w:val="00106960"/>
    <w:rsid w:val="0011284B"/>
    <w:rsid w:val="00113C84"/>
    <w:rsid w:val="0011447A"/>
    <w:rsid w:val="0011666D"/>
    <w:rsid w:val="00120169"/>
    <w:rsid w:val="0013279E"/>
    <w:rsid w:val="00134A81"/>
    <w:rsid w:val="001369FF"/>
    <w:rsid w:val="00136EE6"/>
    <w:rsid w:val="00137D32"/>
    <w:rsid w:val="00144C76"/>
    <w:rsid w:val="00145636"/>
    <w:rsid w:val="00147AE9"/>
    <w:rsid w:val="001504BE"/>
    <w:rsid w:val="00155CB4"/>
    <w:rsid w:val="001568BB"/>
    <w:rsid w:val="00163A74"/>
    <w:rsid w:val="0016597E"/>
    <w:rsid w:val="001756CD"/>
    <w:rsid w:val="00176659"/>
    <w:rsid w:val="0018560F"/>
    <w:rsid w:val="0019427E"/>
    <w:rsid w:val="00194C04"/>
    <w:rsid w:val="001A26C3"/>
    <w:rsid w:val="001A5052"/>
    <w:rsid w:val="001B37A3"/>
    <w:rsid w:val="001B6941"/>
    <w:rsid w:val="001C27D3"/>
    <w:rsid w:val="001C64CC"/>
    <w:rsid w:val="001D0F77"/>
    <w:rsid w:val="001D61C8"/>
    <w:rsid w:val="001E01C5"/>
    <w:rsid w:val="001E184C"/>
    <w:rsid w:val="001E1E2B"/>
    <w:rsid w:val="001E27D8"/>
    <w:rsid w:val="001F26EA"/>
    <w:rsid w:val="001F532D"/>
    <w:rsid w:val="001F541C"/>
    <w:rsid w:val="00200921"/>
    <w:rsid w:val="00202391"/>
    <w:rsid w:val="00204680"/>
    <w:rsid w:val="00205EA5"/>
    <w:rsid w:val="00205EA6"/>
    <w:rsid w:val="00206385"/>
    <w:rsid w:val="00211729"/>
    <w:rsid w:val="00215126"/>
    <w:rsid w:val="00215842"/>
    <w:rsid w:val="00216D9C"/>
    <w:rsid w:val="00221E5A"/>
    <w:rsid w:val="00231AF3"/>
    <w:rsid w:val="0023458B"/>
    <w:rsid w:val="00252C01"/>
    <w:rsid w:val="00253069"/>
    <w:rsid w:val="002561C4"/>
    <w:rsid w:val="00257043"/>
    <w:rsid w:val="0026120D"/>
    <w:rsid w:val="00262397"/>
    <w:rsid w:val="00264E61"/>
    <w:rsid w:val="00270893"/>
    <w:rsid w:val="00274220"/>
    <w:rsid w:val="0027451C"/>
    <w:rsid w:val="0027498B"/>
    <w:rsid w:val="002757DC"/>
    <w:rsid w:val="00277152"/>
    <w:rsid w:val="00277ABE"/>
    <w:rsid w:val="00277DB0"/>
    <w:rsid w:val="002821E7"/>
    <w:rsid w:val="00282581"/>
    <w:rsid w:val="00286D42"/>
    <w:rsid w:val="00287097"/>
    <w:rsid w:val="002878BA"/>
    <w:rsid w:val="00291010"/>
    <w:rsid w:val="00292E2E"/>
    <w:rsid w:val="002A2BE5"/>
    <w:rsid w:val="002A465D"/>
    <w:rsid w:val="002A5C49"/>
    <w:rsid w:val="002B0B3B"/>
    <w:rsid w:val="002B2902"/>
    <w:rsid w:val="002B2A6E"/>
    <w:rsid w:val="002B4A8E"/>
    <w:rsid w:val="002B6729"/>
    <w:rsid w:val="002B7F4F"/>
    <w:rsid w:val="002C1593"/>
    <w:rsid w:val="002C5A67"/>
    <w:rsid w:val="002C5FF9"/>
    <w:rsid w:val="002C625F"/>
    <w:rsid w:val="002D01F8"/>
    <w:rsid w:val="002D0BDC"/>
    <w:rsid w:val="002D1CBB"/>
    <w:rsid w:val="002D7B94"/>
    <w:rsid w:val="002E490E"/>
    <w:rsid w:val="002E7D18"/>
    <w:rsid w:val="002F2872"/>
    <w:rsid w:val="002F53C4"/>
    <w:rsid w:val="002F5A6E"/>
    <w:rsid w:val="00300A89"/>
    <w:rsid w:val="003379C9"/>
    <w:rsid w:val="0034515B"/>
    <w:rsid w:val="003452FA"/>
    <w:rsid w:val="00350569"/>
    <w:rsid w:val="00352CBA"/>
    <w:rsid w:val="00354121"/>
    <w:rsid w:val="00354ABC"/>
    <w:rsid w:val="003553E4"/>
    <w:rsid w:val="003573AB"/>
    <w:rsid w:val="003576CE"/>
    <w:rsid w:val="00360076"/>
    <w:rsid w:val="0037114F"/>
    <w:rsid w:val="00377A80"/>
    <w:rsid w:val="00381543"/>
    <w:rsid w:val="003925D6"/>
    <w:rsid w:val="00392BF0"/>
    <w:rsid w:val="003A2545"/>
    <w:rsid w:val="003A6E0D"/>
    <w:rsid w:val="003A796E"/>
    <w:rsid w:val="003B13A2"/>
    <w:rsid w:val="003B27B1"/>
    <w:rsid w:val="003B4501"/>
    <w:rsid w:val="003B5BF4"/>
    <w:rsid w:val="003C1BD9"/>
    <w:rsid w:val="003C5735"/>
    <w:rsid w:val="003C6E2D"/>
    <w:rsid w:val="003C71E1"/>
    <w:rsid w:val="003C77BB"/>
    <w:rsid w:val="003D416B"/>
    <w:rsid w:val="003D5121"/>
    <w:rsid w:val="003D53ED"/>
    <w:rsid w:val="003D65BA"/>
    <w:rsid w:val="003E054A"/>
    <w:rsid w:val="003E057C"/>
    <w:rsid w:val="003F0739"/>
    <w:rsid w:val="003F0FD1"/>
    <w:rsid w:val="003F16F1"/>
    <w:rsid w:val="003F4CED"/>
    <w:rsid w:val="004009BA"/>
    <w:rsid w:val="00402F43"/>
    <w:rsid w:val="00403641"/>
    <w:rsid w:val="00406311"/>
    <w:rsid w:val="004105F1"/>
    <w:rsid w:val="00412FDF"/>
    <w:rsid w:val="0041793E"/>
    <w:rsid w:val="00420E19"/>
    <w:rsid w:val="00422184"/>
    <w:rsid w:val="004246BE"/>
    <w:rsid w:val="0042563E"/>
    <w:rsid w:val="00427591"/>
    <w:rsid w:val="004348A8"/>
    <w:rsid w:val="00441D5F"/>
    <w:rsid w:val="00444B25"/>
    <w:rsid w:val="00444F1D"/>
    <w:rsid w:val="004526CC"/>
    <w:rsid w:val="004533E3"/>
    <w:rsid w:val="004561DE"/>
    <w:rsid w:val="00456940"/>
    <w:rsid w:val="004650F4"/>
    <w:rsid w:val="004715F0"/>
    <w:rsid w:val="00474516"/>
    <w:rsid w:val="0047693B"/>
    <w:rsid w:val="004776E3"/>
    <w:rsid w:val="0048333F"/>
    <w:rsid w:val="004A0CDD"/>
    <w:rsid w:val="004A1ED0"/>
    <w:rsid w:val="004B050D"/>
    <w:rsid w:val="004B484D"/>
    <w:rsid w:val="004B76A7"/>
    <w:rsid w:val="004C68A8"/>
    <w:rsid w:val="004D231B"/>
    <w:rsid w:val="004D5DF7"/>
    <w:rsid w:val="004D78A2"/>
    <w:rsid w:val="004E021B"/>
    <w:rsid w:val="004E0848"/>
    <w:rsid w:val="004E1074"/>
    <w:rsid w:val="004E64F0"/>
    <w:rsid w:val="004E65A1"/>
    <w:rsid w:val="004F0F42"/>
    <w:rsid w:val="004F66F3"/>
    <w:rsid w:val="0050541D"/>
    <w:rsid w:val="005115CD"/>
    <w:rsid w:val="005217DE"/>
    <w:rsid w:val="00524469"/>
    <w:rsid w:val="00525712"/>
    <w:rsid w:val="00530A6D"/>
    <w:rsid w:val="00533F47"/>
    <w:rsid w:val="00540F4A"/>
    <w:rsid w:val="0054512B"/>
    <w:rsid w:val="00546EB2"/>
    <w:rsid w:val="00567A6C"/>
    <w:rsid w:val="00570525"/>
    <w:rsid w:val="00571E48"/>
    <w:rsid w:val="005731B4"/>
    <w:rsid w:val="005832CA"/>
    <w:rsid w:val="00586EC1"/>
    <w:rsid w:val="0059185C"/>
    <w:rsid w:val="00592EFA"/>
    <w:rsid w:val="00593B30"/>
    <w:rsid w:val="005957AC"/>
    <w:rsid w:val="005A32E9"/>
    <w:rsid w:val="005A5736"/>
    <w:rsid w:val="005A5B39"/>
    <w:rsid w:val="005B0DCA"/>
    <w:rsid w:val="005B5A0B"/>
    <w:rsid w:val="005B7AAE"/>
    <w:rsid w:val="005C55F0"/>
    <w:rsid w:val="005D30A2"/>
    <w:rsid w:val="005D5D84"/>
    <w:rsid w:val="005E3A4F"/>
    <w:rsid w:val="005E466B"/>
    <w:rsid w:val="005E4E45"/>
    <w:rsid w:val="005E685E"/>
    <w:rsid w:val="005E6E20"/>
    <w:rsid w:val="005F3775"/>
    <w:rsid w:val="005F6A92"/>
    <w:rsid w:val="00601E47"/>
    <w:rsid w:val="006124EB"/>
    <w:rsid w:val="006140C4"/>
    <w:rsid w:val="00615C6F"/>
    <w:rsid w:val="0061750A"/>
    <w:rsid w:val="00622BA4"/>
    <w:rsid w:val="00626C04"/>
    <w:rsid w:val="006274F8"/>
    <w:rsid w:val="006348D5"/>
    <w:rsid w:val="00636CEF"/>
    <w:rsid w:val="0064000A"/>
    <w:rsid w:val="00640C22"/>
    <w:rsid w:val="0064359C"/>
    <w:rsid w:val="006471F5"/>
    <w:rsid w:val="0064736B"/>
    <w:rsid w:val="006510B2"/>
    <w:rsid w:val="0065247A"/>
    <w:rsid w:val="00654D64"/>
    <w:rsid w:val="006561DF"/>
    <w:rsid w:val="006577DE"/>
    <w:rsid w:val="00661FF0"/>
    <w:rsid w:val="00662FF2"/>
    <w:rsid w:val="006641D5"/>
    <w:rsid w:val="006644D0"/>
    <w:rsid w:val="0066502A"/>
    <w:rsid w:val="00671643"/>
    <w:rsid w:val="006801EA"/>
    <w:rsid w:val="00690B39"/>
    <w:rsid w:val="00693776"/>
    <w:rsid w:val="00693E1A"/>
    <w:rsid w:val="006A005A"/>
    <w:rsid w:val="006A478C"/>
    <w:rsid w:val="006C7C8E"/>
    <w:rsid w:val="006D2C6E"/>
    <w:rsid w:val="006D3B9A"/>
    <w:rsid w:val="006E0A11"/>
    <w:rsid w:val="006E0B30"/>
    <w:rsid w:val="006E26D6"/>
    <w:rsid w:val="006E6A23"/>
    <w:rsid w:val="006F20D4"/>
    <w:rsid w:val="006F21C3"/>
    <w:rsid w:val="006F224D"/>
    <w:rsid w:val="006F25B0"/>
    <w:rsid w:val="006F3DA2"/>
    <w:rsid w:val="006F4004"/>
    <w:rsid w:val="0070307E"/>
    <w:rsid w:val="007042AB"/>
    <w:rsid w:val="00710E7F"/>
    <w:rsid w:val="00714718"/>
    <w:rsid w:val="00720B63"/>
    <w:rsid w:val="00727C07"/>
    <w:rsid w:val="007332C0"/>
    <w:rsid w:val="0073402A"/>
    <w:rsid w:val="00740E06"/>
    <w:rsid w:val="00751650"/>
    <w:rsid w:val="00756CDF"/>
    <w:rsid w:val="00757196"/>
    <w:rsid w:val="00760E53"/>
    <w:rsid w:val="00763299"/>
    <w:rsid w:val="00766DFD"/>
    <w:rsid w:val="00767CD2"/>
    <w:rsid w:val="007715ED"/>
    <w:rsid w:val="00772541"/>
    <w:rsid w:val="00773FAF"/>
    <w:rsid w:val="007855D1"/>
    <w:rsid w:val="00795820"/>
    <w:rsid w:val="007A0F9D"/>
    <w:rsid w:val="007A15F0"/>
    <w:rsid w:val="007A1776"/>
    <w:rsid w:val="007A3EE2"/>
    <w:rsid w:val="007A7056"/>
    <w:rsid w:val="007B0A47"/>
    <w:rsid w:val="007B15F6"/>
    <w:rsid w:val="007B2CD7"/>
    <w:rsid w:val="007B2E8E"/>
    <w:rsid w:val="007D21FB"/>
    <w:rsid w:val="007D4255"/>
    <w:rsid w:val="007D61E3"/>
    <w:rsid w:val="007D63E2"/>
    <w:rsid w:val="007D6EB4"/>
    <w:rsid w:val="007E1EC0"/>
    <w:rsid w:val="007E4F5E"/>
    <w:rsid w:val="007E5C77"/>
    <w:rsid w:val="007E6CED"/>
    <w:rsid w:val="007F345E"/>
    <w:rsid w:val="007F43FC"/>
    <w:rsid w:val="007F5521"/>
    <w:rsid w:val="007F65D6"/>
    <w:rsid w:val="00805958"/>
    <w:rsid w:val="00811BAC"/>
    <w:rsid w:val="00814DC4"/>
    <w:rsid w:val="00814EDD"/>
    <w:rsid w:val="00815E2E"/>
    <w:rsid w:val="00821D2D"/>
    <w:rsid w:val="008222BA"/>
    <w:rsid w:val="00824CF3"/>
    <w:rsid w:val="008269DF"/>
    <w:rsid w:val="00831547"/>
    <w:rsid w:val="00832C25"/>
    <w:rsid w:val="0084046A"/>
    <w:rsid w:val="0084124E"/>
    <w:rsid w:val="00843B71"/>
    <w:rsid w:val="0085030C"/>
    <w:rsid w:val="00850E0D"/>
    <w:rsid w:val="00866AC8"/>
    <w:rsid w:val="008716C2"/>
    <w:rsid w:val="00872A6A"/>
    <w:rsid w:val="0087373E"/>
    <w:rsid w:val="008805EA"/>
    <w:rsid w:val="008816F2"/>
    <w:rsid w:val="00881D27"/>
    <w:rsid w:val="00882D2B"/>
    <w:rsid w:val="0089019B"/>
    <w:rsid w:val="00891495"/>
    <w:rsid w:val="0089238A"/>
    <w:rsid w:val="00893F22"/>
    <w:rsid w:val="00894611"/>
    <w:rsid w:val="0089534D"/>
    <w:rsid w:val="008A098A"/>
    <w:rsid w:val="008A3419"/>
    <w:rsid w:val="008A3DFF"/>
    <w:rsid w:val="008A6C42"/>
    <w:rsid w:val="008B26F7"/>
    <w:rsid w:val="008C50F6"/>
    <w:rsid w:val="008D0CC5"/>
    <w:rsid w:val="008D29AC"/>
    <w:rsid w:val="008D4403"/>
    <w:rsid w:val="008D47BE"/>
    <w:rsid w:val="008E53B5"/>
    <w:rsid w:val="008F5061"/>
    <w:rsid w:val="00910CA5"/>
    <w:rsid w:val="009113DA"/>
    <w:rsid w:val="0091617B"/>
    <w:rsid w:val="0091696F"/>
    <w:rsid w:val="009212A8"/>
    <w:rsid w:val="00922963"/>
    <w:rsid w:val="00926F56"/>
    <w:rsid w:val="009276C0"/>
    <w:rsid w:val="00933340"/>
    <w:rsid w:val="009379E8"/>
    <w:rsid w:val="00941038"/>
    <w:rsid w:val="009443D1"/>
    <w:rsid w:val="00944700"/>
    <w:rsid w:val="009459FC"/>
    <w:rsid w:val="0094673A"/>
    <w:rsid w:val="00947DF3"/>
    <w:rsid w:val="00950E61"/>
    <w:rsid w:val="00952631"/>
    <w:rsid w:val="00955B02"/>
    <w:rsid w:val="00962F00"/>
    <w:rsid w:val="0096451E"/>
    <w:rsid w:val="009649D8"/>
    <w:rsid w:val="009676AD"/>
    <w:rsid w:val="009676CF"/>
    <w:rsid w:val="009677B1"/>
    <w:rsid w:val="00967DA0"/>
    <w:rsid w:val="009702D8"/>
    <w:rsid w:val="00974186"/>
    <w:rsid w:val="00974474"/>
    <w:rsid w:val="00985D34"/>
    <w:rsid w:val="009878ED"/>
    <w:rsid w:val="00996938"/>
    <w:rsid w:val="009B6688"/>
    <w:rsid w:val="009B6F0F"/>
    <w:rsid w:val="009C06FD"/>
    <w:rsid w:val="009C4147"/>
    <w:rsid w:val="009C4851"/>
    <w:rsid w:val="009C686E"/>
    <w:rsid w:val="009C69E3"/>
    <w:rsid w:val="009D7F64"/>
    <w:rsid w:val="009E13BD"/>
    <w:rsid w:val="009E2EF9"/>
    <w:rsid w:val="009E4BF4"/>
    <w:rsid w:val="009E5687"/>
    <w:rsid w:val="009F18AA"/>
    <w:rsid w:val="009F6768"/>
    <w:rsid w:val="009F7C37"/>
    <w:rsid w:val="00A04080"/>
    <w:rsid w:val="00A05A42"/>
    <w:rsid w:val="00A134E8"/>
    <w:rsid w:val="00A157E7"/>
    <w:rsid w:val="00A23FF6"/>
    <w:rsid w:val="00A25637"/>
    <w:rsid w:val="00A30149"/>
    <w:rsid w:val="00A34C48"/>
    <w:rsid w:val="00A3502D"/>
    <w:rsid w:val="00A36B6D"/>
    <w:rsid w:val="00A422B8"/>
    <w:rsid w:val="00A4338E"/>
    <w:rsid w:val="00A46495"/>
    <w:rsid w:val="00A51AD6"/>
    <w:rsid w:val="00A544BB"/>
    <w:rsid w:val="00A62079"/>
    <w:rsid w:val="00A646C6"/>
    <w:rsid w:val="00A675BF"/>
    <w:rsid w:val="00A67F7E"/>
    <w:rsid w:val="00A71E87"/>
    <w:rsid w:val="00A87196"/>
    <w:rsid w:val="00A877F2"/>
    <w:rsid w:val="00A92B8B"/>
    <w:rsid w:val="00A93B15"/>
    <w:rsid w:val="00A93E0E"/>
    <w:rsid w:val="00A9594B"/>
    <w:rsid w:val="00A95A8B"/>
    <w:rsid w:val="00A964BF"/>
    <w:rsid w:val="00AA0328"/>
    <w:rsid w:val="00AA0E98"/>
    <w:rsid w:val="00AA3C79"/>
    <w:rsid w:val="00AA621A"/>
    <w:rsid w:val="00AA7937"/>
    <w:rsid w:val="00AB0837"/>
    <w:rsid w:val="00AB0B24"/>
    <w:rsid w:val="00AB4DCE"/>
    <w:rsid w:val="00AB7A5D"/>
    <w:rsid w:val="00AB7E50"/>
    <w:rsid w:val="00AC1A90"/>
    <w:rsid w:val="00AC2DDC"/>
    <w:rsid w:val="00AC5676"/>
    <w:rsid w:val="00AD2E11"/>
    <w:rsid w:val="00AE36CD"/>
    <w:rsid w:val="00AE61F6"/>
    <w:rsid w:val="00AF2B7D"/>
    <w:rsid w:val="00AF47F6"/>
    <w:rsid w:val="00AF4C64"/>
    <w:rsid w:val="00B06172"/>
    <w:rsid w:val="00B25877"/>
    <w:rsid w:val="00B2666D"/>
    <w:rsid w:val="00B27410"/>
    <w:rsid w:val="00B460A4"/>
    <w:rsid w:val="00B523D7"/>
    <w:rsid w:val="00B53AF6"/>
    <w:rsid w:val="00B60460"/>
    <w:rsid w:val="00B6057F"/>
    <w:rsid w:val="00B60874"/>
    <w:rsid w:val="00B6196D"/>
    <w:rsid w:val="00B64DA8"/>
    <w:rsid w:val="00B65B89"/>
    <w:rsid w:val="00B70590"/>
    <w:rsid w:val="00B74207"/>
    <w:rsid w:val="00B765F4"/>
    <w:rsid w:val="00B837B5"/>
    <w:rsid w:val="00B86195"/>
    <w:rsid w:val="00B94803"/>
    <w:rsid w:val="00B976C2"/>
    <w:rsid w:val="00BA35EF"/>
    <w:rsid w:val="00BB0298"/>
    <w:rsid w:val="00BB5948"/>
    <w:rsid w:val="00BB61A0"/>
    <w:rsid w:val="00BD445E"/>
    <w:rsid w:val="00BD4D71"/>
    <w:rsid w:val="00BD5892"/>
    <w:rsid w:val="00BE0403"/>
    <w:rsid w:val="00BE0C2A"/>
    <w:rsid w:val="00BE0E48"/>
    <w:rsid w:val="00BE1DAA"/>
    <w:rsid w:val="00BE1E81"/>
    <w:rsid w:val="00BE204C"/>
    <w:rsid w:val="00BE5A5A"/>
    <w:rsid w:val="00BF031E"/>
    <w:rsid w:val="00BF185A"/>
    <w:rsid w:val="00BF59AA"/>
    <w:rsid w:val="00C0175A"/>
    <w:rsid w:val="00C042E9"/>
    <w:rsid w:val="00C11729"/>
    <w:rsid w:val="00C16709"/>
    <w:rsid w:val="00C20A5A"/>
    <w:rsid w:val="00C304E3"/>
    <w:rsid w:val="00C30ABB"/>
    <w:rsid w:val="00C34BA8"/>
    <w:rsid w:val="00C356A5"/>
    <w:rsid w:val="00C40728"/>
    <w:rsid w:val="00C4096D"/>
    <w:rsid w:val="00C4359B"/>
    <w:rsid w:val="00C444D5"/>
    <w:rsid w:val="00C5208B"/>
    <w:rsid w:val="00C63D17"/>
    <w:rsid w:val="00C64936"/>
    <w:rsid w:val="00C64CDF"/>
    <w:rsid w:val="00C71D10"/>
    <w:rsid w:val="00C73838"/>
    <w:rsid w:val="00C84CB9"/>
    <w:rsid w:val="00C84D6B"/>
    <w:rsid w:val="00C9015A"/>
    <w:rsid w:val="00C9079D"/>
    <w:rsid w:val="00C91C8A"/>
    <w:rsid w:val="00C92E51"/>
    <w:rsid w:val="00C93269"/>
    <w:rsid w:val="00C939C6"/>
    <w:rsid w:val="00CB0766"/>
    <w:rsid w:val="00CB24E6"/>
    <w:rsid w:val="00CB3BC7"/>
    <w:rsid w:val="00CB3D41"/>
    <w:rsid w:val="00CC31DF"/>
    <w:rsid w:val="00CC5658"/>
    <w:rsid w:val="00CD14ED"/>
    <w:rsid w:val="00CD160E"/>
    <w:rsid w:val="00CD1CDC"/>
    <w:rsid w:val="00CD679A"/>
    <w:rsid w:val="00CD6F33"/>
    <w:rsid w:val="00CE03C7"/>
    <w:rsid w:val="00CE51D1"/>
    <w:rsid w:val="00CE6B5B"/>
    <w:rsid w:val="00CE6EEB"/>
    <w:rsid w:val="00CF239E"/>
    <w:rsid w:val="00CF45D4"/>
    <w:rsid w:val="00CF711D"/>
    <w:rsid w:val="00D00E6F"/>
    <w:rsid w:val="00D029C4"/>
    <w:rsid w:val="00D0303A"/>
    <w:rsid w:val="00D07FEF"/>
    <w:rsid w:val="00D413C8"/>
    <w:rsid w:val="00D4200C"/>
    <w:rsid w:val="00D44A71"/>
    <w:rsid w:val="00D554EB"/>
    <w:rsid w:val="00D569D1"/>
    <w:rsid w:val="00D63504"/>
    <w:rsid w:val="00D663B5"/>
    <w:rsid w:val="00D71AE1"/>
    <w:rsid w:val="00D82D24"/>
    <w:rsid w:val="00D85988"/>
    <w:rsid w:val="00D85A38"/>
    <w:rsid w:val="00D86DF9"/>
    <w:rsid w:val="00D904B7"/>
    <w:rsid w:val="00D9454D"/>
    <w:rsid w:val="00DA05C0"/>
    <w:rsid w:val="00DA0C81"/>
    <w:rsid w:val="00DA1391"/>
    <w:rsid w:val="00DA2C13"/>
    <w:rsid w:val="00DA3EC5"/>
    <w:rsid w:val="00DA3F44"/>
    <w:rsid w:val="00DA75FF"/>
    <w:rsid w:val="00DB44F8"/>
    <w:rsid w:val="00DB527A"/>
    <w:rsid w:val="00DC611E"/>
    <w:rsid w:val="00DD14C5"/>
    <w:rsid w:val="00DD4E19"/>
    <w:rsid w:val="00DD61E0"/>
    <w:rsid w:val="00DE0922"/>
    <w:rsid w:val="00DE3DDF"/>
    <w:rsid w:val="00DE44C4"/>
    <w:rsid w:val="00DE56F7"/>
    <w:rsid w:val="00DF288C"/>
    <w:rsid w:val="00DF31ED"/>
    <w:rsid w:val="00DF462D"/>
    <w:rsid w:val="00DF4AF0"/>
    <w:rsid w:val="00DF598A"/>
    <w:rsid w:val="00E020F4"/>
    <w:rsid w:val="00E02FC7"/>
    <w:rsid w:val="00E03140"/>
    <w:rsid w:val="00E04021"/>
    <w:rsid w:val="00E04EB8"/>
    <w:rsid w:val="00E11BDC"/>
    <w:rsid w:val="00E14078"/>
    <w:rsid w:val="00E1440C"/>
    <w:rsid w:val="00E238D6"/>
    <w:rsid w:val="00E23E24"/>
    <w:rsid w:val="00E33EF4"/>
    <w:rsid w:val="00E35E1D"/>
    <w:rsid w:val="00E417B4"/>
    <w:rsid w:val="00E41B36"/>
    <w:rsid w:val="00E429FE"/>
    <w:rsid w:val="00E43654"/>
    <w:rsid w:val="00E467B7"/>
    <w:rsid w:val="00E50829"/>
    <w:rsid w:val="00E5257C"/>
    <w:rsid w:val="00E53B7E"/>
    <w:rsid w:val="00E646CD"/>
    <w:rsid w:val="00E73ED9"/>
    <w:rsid w:val="00E8195C"/>
    <w:rsid w:val="00E8247D"/>
    <w:rsid w:val="00E82624"/>
    <w:rsid w:val="00E87C93"/>
    <w:rsid w:val="00E92037"/>
    <w:rsid w:val="00E964C9"/>
    <w:rsid w:val="00E9770E"/>
    <w:rsid w:val="00EA40F7"/>
    <w:rsid w:val="00EA4C78"/>
    <w:rsid w:val="00EB764C"/>
    <w:rsid w:val="00EC03E9"/>
    <w:rsid w:val="00EC09F5"/>
    <w:rsid w:val="00EC464F"/>
    <w:rsid w:val="00EC7BCF"/>
    <w:rsid w:val="00ED5770"/>
    <w:rsid w:val="00EE2AF3"/>
    <w:rsid w:val="00EE3EC3"/>
    <w:rsid w:val="00EF02E1"/>
    <w:rsid w:val="00EF4265"/>
    <w:rsid w:val="00EF514A"/>
    <w:rsid w:val="00F02387"/>
    <w:rsid w:val="00F04DDF"/>
    <w:rsid w:val="00F04EDC"/>
    <w:rsid w:val="00F06B4F"/>
    <w:rsid w:val="00F07309"/>
    <w:rsid w:val="00F13707"/>
    <w:rsid w:val="00F1538A"/>
    <w:rsid w:val="00F16298"/>
    <w:rsid w:val="00F171ED"/>
    <w:rsid w:val="00F22FA7"/>
    <w:rsid w:val="00F32BA6"/>
    <w:rsid w:val="00F40A29"/>
    <w:rsid w:val="00F52DDB"/>
    <w:rsid w:val="00F56E82"/>
    <w:rsid w:val="00F616D6"/>
    <w:rsid w:val="00F65CEF"/>
    <w:rsid w:val="00F661DA"/>
    <w:rsid w:val="00F67D02"/>
    <w:rsid w:val="00F83420"/>
    <w:rsid w:val="00F84CC6"/>
    <w:rsid w:val="00F85D53"/>
    <w:rsid w:val="00F86423"/>
    <w:rsid w:val="00F86EA7"/>
    <w:rsid w:val="00F93753"/>
    <w:rsid w:val="00FA07DE"/>
    <w:rsid w:val="00FA77E9"/>
    <w:rsid w:val="00FB2C60"/>
    <w:rsid w:val="00FC1CDB"/>
    <w:rsid w:val="00FC23FA"/>
    <w:rsid w:val="00FC29F3"/>
    <w:rsid w:val="00FC46E9"/>
    <w:rsid w:val="00FC784B"/>
    <w:rsid w:val="00FC7B25"/>
    <w:rsid w:val="00FD127D"/>
    <w:rsid w:val="00FD5F4F"/>
    <w:rsid w:val="00FD681D"/>
    <w:rsid w:val="00FD7CEB"/>
    <w:rsid w:val="00FE057C"/>
    <w:rsid w:val="00FE1ADB"/>
    <w:rsid w:val="00FE6C84"/>
    <w:rsid w:val="00FF1349"/>
    <w:rsid w:val="00FF3346"/>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03864491"/>
  <w15:docId w15:val="{AAFA1512-F42F-4F68-8083-C206C2C2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aliases w:val="bullet list"/>
    <w:basedOn w:val="Normal"/>
    <w:link w:val="ListParagraphChar"/>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 w:type="character" w:customStyle="1" w:styleId="ListParagraphChar">
    <w:name w:val="List Paragraph Char"/>
    <w:aliases w:val="bullet list Char"/>
    <w:link w:val="ListParagraph"/>
    <w:uiPriority w:val="34"/>
    <w:locked/>
    <w:rsid w:val="00054F0F"/>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45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dopportunities.iow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ftc.gov/os/statutes/fcrajump.shtm" TargetMode="External"/><Relationship Id="rId7" Type="http://schemas.openxmlformats.org/officeDocument/2006/relationships/settings" Target="settings.xml"/><Relationship Id="rId12" Type="http://schemas.openxmlformats.org/officeDocument/2006/relationships/hyperlink" Target="https://das.iowa.gov/sites/default/files/procurement/pdf/050116%20terms%20service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cisecuritystandards.org/security_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dopportunities.iowa.gov/" TargetMode="External"/><Relationship Id="rId5" Type="http://schemas.openxmlformats.org/officeDocument/2006/relationships/numbering" Target="numbering.xml"/><Relationship Id="rId15" Type="http://schemas.openxmlformats.org/officeDocument/2006/relationships/hyperlink" Target="https://das.iowa.gov/procurement/vendors/how-do-busines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as.iowa.gov/sites/default/files/acct_sae/man_for_ref/forms/eft_authorization_form.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ss.iowa.gov/webapp/VSS_ON/AltSelfServ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63353-9E1F-43BB-823D-0015FBD90BE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CF8305F-5F15-43EA-9574-F8E4177E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C6B264-4CCF-456E-A6FA-4FED0E74A1DA}">
  <ds:schemaRefs>
    <ds:schemaRef ds:uri="http://schemas.microsoft.com/sharepoint/v3/contenttype/forms"/>
  </ds:schemaRefs>
</ds:datastoreItem>
</file>

<file path=customXml/itemProps4.xml><?xml version="1.0" encoding="utf-8"?>
<ds:datastoreItem xmlns:ds="http://schemas.openxmlformats.org/officeDocument/2006/customXml" ds:itemID="{3922C315-1F41-4FAE-963C-96216AF0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37</Pages>
  <Words>12127</Words>
  <Characters>69130</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81095</CharactersWithSpaces>
  <SharedDoc>false</SharedDoc>
  <HLinks>
    <vt:vector size="54" baseType="variant">
      <vt:variant>
        <vt:i4>4194324</vt:i4>
      </vt:variant>
      <vt:variant>
        <vt:i4>30</vt:i4>
      </vt:variant>
      <vt:variant>
        <vt:i4>0</vt:i4>
      </vt:variant>
      <vt:variant>
        <vt:i4>5</vt:i4>
      </vt:variant>
      <vt:variant>
        <vt:lpwstr>http://www.ftc.gov/os/statutes/fcrajump.shtm</vt:lpwstr>
      </vt:variant>
      <vt:variant>
        <vt:lpwstr/>
      </vt:variant>
      <vt:variant>
        <vt:i4>3866690</vt:i4>
      </vt:variant>
      <vt:variant>
        <vt:i4>27</vt:i4>
      </vt:variant>
      <vt:variant>
        <vt:i4>0</vt:i4>
      </vt:variant>
      <vt:variant>
        <vt:i4>5</vt:i4>
      </vt:variant>
      <vt:variant>
        <vt:lpwstr>https://www.pcisecuritystandards.org/security_standards/</vt:lpwstr>
      </vt:variant>
      <vt:variant>
        <vt:lpwstr/>
      </vt:variant>
      <vt:variant>
        <vt:i4>4784191</vt:i4>
      </vt:variant>
      <vt:variant>
        <vt:i4>24</vt:i4>
      </vt:variant>
      <vt:variant>
        <vt:i4>0</vt:i4>
      </vt:variant>
      <vt:variant>
        <vt:i4>5</vt:i4>
      </vt:variant>
      <vt:variant>
        <vt:lpwstr>https://das.iowa.gov/sites/default/files/acct_sae/man_for_ref/forms/eft_authorization_form.pdf</vt:lpwstr>
      </vt:variant>
      <vt:variant>
        <vt:lpwstr/>
      </vt:variant>
      <vt:variant>
        <vt:i4>458773</vt:i4>
      </vt:variant>
      <vt:variant>
        <vt:i4>21</vt:i4>
      </vt:variant>
      <vt:variant>
        <vt:i4>0</vt:i4>
      </vt:variant>
      <vt:variant>
        <vt:i4>5</vt:i4>
      </vt:variant>
      <vt:variant>
        <vt:lpwstr>https://das.iowa.gov/procurement/vendors/how-do-business</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4128808</vt:i4>
      </vt:variant>
      <vt:variant>
        <vt:i4>12</vt:i4>
      </vt:variant>
      <vt:variant>
        <vt:i4>0</vt:i4>
      </vt:variant>
      <vt:variant>
        <vt:i4>5</vt:i4>
      </vt:variant>
      <vt:variant>
        <vt:lpwstr>https://das.iowa.gov/sites/default/files/procurement/pdf/050116 terms goods.pdf</vt:lpwstr>
      </vt:variant>
      <vt:variant>
        <vt:lpwstr/>
      </vt:variant>
      <vt:variant>
        <vt:i4>7012452</vt:i4>
      </vt:variant>
      <vt:variant>
        <vt:i4>9</vt:i4>
      </vt:variant>
      <vt:variant>
        <vt:i4>0</vt:i4>
      </vt:variant>
      <vt:variant>
        <vt:i4>5</vt:i4>
      </vt:variant>
      <vt:variant>
        <vt:lpwstr>https://das.iowa.gov/sites/default/files/procurement/pdf/050116 terms services.pdf</vt:lpwstr>
      </vt:variant>
      <vt:variant>
        <vt:lpwstr/>
      </vt:variant>
      <vt:variant>
        <vt:i4>524372</vt:i4>
      </vt:variant>
      <vt:variant>
        <vt:i4>6</vt:i4>
      </vt:variant>
      <vt:variant>
        <vt:i4>0</vt:i4>
      </vt:variant>
      <vt:variant>
        <vt:i4>5</vt:i4>
      </vt:variant>
      <vt:variant>
        <vt:lpwstr>http://bidopportunities.iowa.gov/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lschmit</dc:creator>
  <cp:lastModifiedBy>Harper, Kathryn [DAS]</cp:lastModifiedBy>
  <cp:revision>30</cp:revision>
  <cp:lastPrinted>2018-10-11T15:19:00Z</cp:lastPrinted>
  <dcterms:created xsi:type="dcterms:W3CDTF">2021-09-27T19:01:00Z</dcterms:created>
  <dcterms:modified xsi:type="dcterms:W3CDTF">2021-11-04T14:53:00Z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0x010100AEB2D9FEBE9DA341BDBCB1FC313693AF</vt:lpwstr>
  </property>
</Properties>
</file>