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8EBF7CD" w14:textId="77777777" w:rsidR="007F1973"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r w:rsidR="007F1973">
        <w:rPr>
          <w:rFonts w:ascii="Calibri" w:hAnsi="Calibri"/>
          <w:b/>
          <w:smallCaps/>
          <w:sz w:val="22"/>
          <w:szCs w:val="22"/>
        </w:rPr>
        <w:t xml:space="preserve">                                                                                                                                                                                 </w:t>
      </w:r>
    </w:p>
    <w:p w14:paraId="7A83B25C" w14:textId="293F3549"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450"/>
        <w:gridCol w:w="990"/>
        <w:gridCol w:w="1710"/>
        <w:gridCol w:w="1170"/>
        <w:gridCol w:w="157"/>
        <w:gridCol w:w="833"/>
        <w:gridCol w:w="360"/>
        <w:gridCol w:w="1980"/>
      </w:tblGrid>
      <w:tr w:rsidR="007715ED" w:rsidRPr="009E13BD" w14:paraId="65352E72" w14:textId="77777777" w:rsidTr="00300A89">
        <w:trPr>
          <w:cantSplit/>
          <w:trHeight w:val="518"/>
        </w:trPr>
        <w:tc>
          <w:tcPr>
            <w:tcW w:w="190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5"/>
            <w:vAlign w:val="center"/>
          </w:tcPr>
          <w:p w14:paraId="23EEBC42" w14:textId="55D4A77C" w:rsidR="007715ED" w:rsidRPr="009E13BD" w:rsidRDefault="003E62B5" w:rsidP="00DB527A">
            <w:pPr>
              <w:rPr>
                <w:rFonts w:ascii="Calibri" w:hAnsi="Calibri"/>
                <w:b/>
                <w:bCs/>
                <w:sz w:val="22"/>
                <w:szCs w:val="22"/>
              </w:rPr>
            </w:pPr>
            <w:r>
              <w:rPr>
                <w:rFonts w:ascii="Calibri" w:hAnsi="Calibri"/>
                <w:b/>
                <w:noProof/>
                <w:sz w:val="22"/>
                <w:szCs w:val="22"/>
              </w:rPr>
              <w:t>Migrant Data System, Web-based Application</w:t>
            </w:r>
          </w:p>
        </w:tc>
        <w:tc>
          <w:tcPr>
            <w:tcW w:w="1350" w:type="dxa"/>
            <w:gridSpan w:val="3"/>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06E709C8" w:rsidR="007715ED" w:rsidRPr="00697A37" w:rsidRDefault="00697A37" w:rsidP="00DB527A">
            <w:pPr>
              <w:rPr>
                <w:rFonts w:ascii="Calibri" w:hAnsi="Calibri"/>
                <w:bCs/>
                <w:sz w:val="22"/>
                <w:szCs w:val="22"/>
              </w:rPr>
            </w:pPr>
            <w:r w:rsidRPr="00697A37">
              <w:rPr>
                <w:rFonts w:ascii="Calibri" w:hAnsi="Calibri"/>
                <w:bCs/>
                <w:sz w:val="22"/>
                <w:szCs w:val="22"/>
              </w:rPr>
              <w:t>RFP1219282009</w:t>
            </w:r>
          </w:p>
        </w:tc>
      </w:tr>
      <w:tr w:rsidR="007715ED" w:rsidRPr="009E13BD" w14:paraId="7BDAA24A" w14:textId="77777777" w:rsidTr="00300A89">
        <w:trPr>
          <w:cantSplit/>
          <w:trHeight w:val="128"/>
        </w:trPr>
        <w:tc>
          <w:tcPr>
            <w:tcW w:w="19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830" w:type="dxa"/>
            <w:gridSpan w:val="9"/>
          </w:tcPr>
          <w:p w14:paraId="74946459" w14:textId="1ED6CE36" w:rsidR="007715ED" w:rsidRPr="009E13BD" w:rsidRDefault="00697A37" w:rsidP="00DB527A">
            <w:pPr>
              <w:rPr>
                <w:rFonts w:ascii="Calibri" w:hAnsi="Calibri"/>
                <w:b/>
                <w:bCs/>
                <w:sz w:val="22"/>
                <w:szCs w:val="22"/>
              </w:rPr>
            </w:pPr>
            <w:r w:rsidRPr="001516B5">
              <w:rPr>
                <w:rFonts w:ascii="Calibri" w:hAnsi="Calibri"/>
                <w:bCs/>
                <w:sz w:val="22"/>
                <w:szCs w:val="22"/>
              </w:rPr>
              <w:t xml:space="preserve">Dept. of Administrative Services on behalf of </w:t>
            </w:r>
            <w:r>
              <w:rPr>
                <w:rFonts w:ascii="Calibri" w:eastAsia="Calibri" w:hAnsi="Calibri" w:cs="Calibri"/>
                <w:sz w:val="22"/>
                <w:szCs w:val="22"/>
              </w:rPr>
              <w:t>Iowa Department of Education (IDOE)</w:t>
            </w:r>
          </w:p>
        </w:tc>
      </w:tr>
      <w:tr w:rsidR="007715ED" w:rsidRPr="009E13BD" w14:paraId="3C22D9B3" w14:textId="77777777" w:rsidTr="00300A89">
        <w:trPr>
          <w:cantSplit/>
          <w:trHeight w:val="127"/>
        </w:trPr>
        <w:tc>
          <w:tcPr>
            <w:tcW w:w="2088" w:type="dxa"/>
            <w:gridSpan w:val="2"/>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150" w:type="dxa"/>
            <w:gridSpan w:val="3"/>
          </w:tcPr>
          <w:p w14:paraId="0B63F76B" w14:textId="205A52C8" w:rsidR="007715ED" w:rsidRPr="009E13BD" w:rsidRDefault="00697A37" w:rsidP="00DB527A">
            <w:pPr>
              <w:rPr>
                <w:rFonts w:ascii="Calibri" w:hAnsi="Calibri"/>
                <w:b/>
                <w:bCs/>
                <w:sz w:val="22"/>
                <w:szCs w:val="22"/>
              </w:rPr>
            </w:pPr>
            <w:r>
              <w:rPr>
                <w:rFonts w:ascii="Calibri" w:hAnsi="Calibri"/>
                <w:sz w:val="22"/>
                <w:szCs w:val="22"/>
              </w:rPr>
              <w:t>To provide a system for managing the data requirements of the Migrant Education Program (MEP)</w:t>
            </w:r>
          </w:p>
        </w:tc>
        <w:tc>
          <w:tcPr>
            <w:tcW w:w="2520" w:type="dxa"/>
            <w:gridSpan w:val="4"/>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468AB6BC" w14:textId="77777777" w:rsidR="007715ED" w:rsidRDefault="007715ED" w:rsidP="00697A37">
            <w:pPr>
              <w:jc w:val="center"/>
              <w:rPr>
                <w:rFonts w:ascii="Calibri" w:hAnsi="Calibri"/>
                <w:b/>
                <w:bCs/>
                <w:sz w:val="22"/>
                <w:szCs w:val="22"/>
              </w:rPr>
            </w:pPr>
          </w:p>
          <w:p w14:paraId="3E8CD70D" w14:textId="5EBF1FBC" w:rsidR="00697A37" w:rsidRPr="00697A37" w:rsidRDefault="00697A37" w:rsidP="00697A37">
            <w:pPr>
              <w:jc w:val="center"/>
              <w:rPr>
                <w:rFonts w:ascii="Calibri" w:hAnsi="Calibri"/>
                <w:bCs/>
                <w:sz w:val="22"/>
                <w:szCs w:val="22"/>
              </w:rPr>
            </w:pPr>
            <w:r w:rsidRPr="00697A37">
              <w:rPr>
                <w:rFonts w:ascii="Calibri" w:hAnsi="Calibri"/>
                <w:bCs/>
                <w:sz w:val="22"/>
                <w:szCs w:val="22"/>
              </w:rPr>
              <w:t>No</w:t>
            </w:r>
          </w:p>
        </w:tc>
      </w:tr>
      <w:tr w:rsidR="007715ED" w:rsidRPr="009E13BD" w14:paraId="4DB3BBA0" w14:textId="77777777" w:rsidTr="007F1973">
        <w:trPr>
          <w:cantSplit/>
          <w:trHeight w:val="683"/>
        </w:trPr>
        <w:tc>
          <w:tcPr>
            <w:tcW w:w="3528" w:type="dxa"/>
            <w:gridSpan w:val="4"/>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tcPr>
          <w:p w14:paraId="0FC8DDF3" w14:textId="77777777" w:rsidR="00697A37" w:rsidRDefault="00697A37" w:rsidP="00697A37">
            <w:pPr>
              <w:jc w:val="center"/>
              <w:rPr>
                <w:rFonts w:ascii="Calibri" w:hAnsi="Calibri"/>
                <w:bCs/>
                <w:sz w:val="22"/>
                <w:szCs w:val="22"/>
              </w:rPr>
            </w:pPr>
          </w:p>
          <w:p w14:paraId="5155366F" w14:textId="1562F11F" w:rsidR="007715ED" w:rsidRPr="00697A37" w:rsidRDefault="00697A37" w:rsidP="00697A37">
            <w:pPr>
              <w:jc w:val="center"/>
              <w:rPr>
                <w:rFonts w:ascii="Calibri" w:hAnsi="Calibri"/>
                <w:bCs/>
                <w:sz w:val="22"/>
                <w:szCs w:val="22"/>
              </w:rPr>
            </w:pPr>
            <w:r w:rsidRPr="00697A37">
              <w:rPr>
                <w:rFonts w:ascii="Calibri" w:hAnsi="Calibri"/>
                <w:bCs/>
                <w:sz w:val="22"/>
                <w:szCs w:val="22"/>
              </w:rPr>
              <w:t>1 year</w:t>
            </w:r>
          </w:p>
          <w:p w14:paraId="35BF272A" w14:textId="529C4D7B" w:rsidR="00697A37" w:rsidRPr="009E13BD" w:rsidRDefault="00697A37" w:rsidP="00697A37">
            <w:pPr>
              <w:jc w:val="center"/>
              <w:rPr>
                <w:rFonts w:ascii="Calibri" w:hAnsi="Calibri"/>
                <w:b/>
                <w:bCs/>
                <w:sz w:val="22"/>
                <w:szCs w:val="22"/>
              </w:rPr>
            </w:pPr>
          </w:p>
        </w:tc>
        <w:tc>
          <w:tcPr>
            <w:tcW w:w="2520" w:type="dxa"/>
            <w:gridSpan w:val="4"/>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3B8B0FC4" w:rsidR="007715ED" w:rsidRPr="00697A37" w:rsidRDefault="00697A37" w:rsidP="00697A37">
            <w:pPr>
              <w:jc w:val="center"/>
              <w:rPr>
                <w:rFonts w:ascii="Calibri" w:hAnsi="Calibri"/>
                <w:bCs/>
                <w:sz w:val="22"/>
                <w:szCs w:val="22"/>
              </w:rPr>
            </w:pPr>
            <w:r w:rsidRPr="00697A37">
              <w:rPr>
                <w:rFonts w:ascii="Calibri" w:hAnsi="Calibri"/>
                <w:bCs/>
                <w:sz w:val="22"/>
                <w:szCs w:val="22"/>
              </w:rPr>
              <w:t>(5)</w:t>
            </w:r>
          </w:p>
        </w:tc>
      </w:tr>
      <w:tr w:rsidR="007715ED" w:rsidRPr="009E13BD" w14:paraId="2AEAD2D7" w14:textId="77777777" w:rsidTr="00300A89">
        <w:tc>
          <w:tcPr>
            <w:tcW w:w="9738" w:type="dxa"/>
            <w:gridSpan w:val="10"/>
          </w:tcPr>
          <w:p w14:paraId="03B0A65C"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7715ED" w:rsidRPr="009E13BD" w14:paraId="68BB81DE" w14:textId="77777777" w:rsidTr="007F1973">
        <w:trPr>
          <w:trHeight w:val="314"/>
        </w:trPr>
        <w:tc>
          <w:tcPr>
            <w:tcW w:w="9738" w:type="dxa"/>
            <w:gridSpan w:val="10"/>
            <w:vAlign w:val="center"/>
          </w:tcPr>
          <w:p w14:paraId="0DA75D85" w14:textId="07ED942D" w:rsidR="007715ED" w:rsidRPr="0052612F" w:rsidRDefault="007715ED" w:rsidP="00DB527A">
            <w:pPr>
              <w:tabs>
                <w:tab w:val="left" w:leader="underscore" w:pos="8640"/>
              </w:tabs>
              <w:rPr>
                <w:rFonts w:ascii="Calibri" w:hAnsi="Calibri"/>
                <w:sz w:val="22"/>
                <w:szCs w:val="22"/>
              </w:rPr>
            </w:pPr>
            <w:r w:rsidRPr="0052612F">
              <w:rPr>
                <w:rFonts w:ascii="Calibri" w:hAnsi="Calibri"/>
                <w:sz w:val="22"/>
                <w:szCs w:val="22"/>
              </w:rPr>
              <w:t xml:space="preserve">Name: </w:t>
            </w:r>
            <w:r w:rsidR="005C1E52" w:rsidRPr="0052612F">
              <w:rPr>
                <w:rFonts w:ascii="Calibri" w:hAnsi="Calibri"/>
                <w:sz w:val="22"/>
                <w:szCs w:val="22"/>
              </w:rPr>
              <w:t>Ken Discher</w:t>
            </w:r>
          </w:p>
        </w:tc>
      </w:tr>
      <w:tr w:rsidR="007715ED" w:rsidRPr="009E13BD" w14:paraId="3FFFAB96" w14:textId="77777777" w:rsidTr="007F1973">
        <w:trPr>
          <w:trHeight w:val="350"/>
        </w:trPr>
        <w:tc>
          <w:tcPr>
            <w:tcW w:w="9738" w:type="dxa"/>
            <w:gridSpan w:val="10"/>
            <w:vAlign w:val="center"/>
          </w:tcPr>
          <w:p w14:paraId="7C721795" w14:textId="0A999362" w:rsidR="007715ED" w:rsidRPr="0052612F" w:rsidRDefault="00DB527A" w:rsidP="00DB527A">
            <w:pPr>
              <w:tabs>
                <w:tab w:val="left" w:leader="underscore" w:pos="8640"/>
              </w:tabs>
              <w:rPr>
                <w:rFonts w:ascii="Calibri" w:hAnsi="Calibri"/>
                <w:sz w:val="22"/>
                <w:szCs w:val="22"/>
              </w:rPr>
            </w:pPr>
            <w:r w:rsidRPr="0052612F">
              <w:rPr>
                <w:rFonts w:ascii="Calibri" w:hAnsi="Calibri"/>
                <w:sz w:val="22"/>
                <w:szCs w:val="22"/>
              </w:rPr>
              <w:t>Phone e-Mail and Fax:</w:t>
            </w:r>
            <w:r w:rsidR="005C1E52" w:rsidRPr="0052612F">
              <w:rPr>
                <w:rFonts w:ascii="Calibri" w:hAnsi="Calibri"/>
                <w:sz w:val="22"/>
                <w:szCs w:val="22"/>
              </w:rPr>
              <w:t xml:space="preserve">  P: (515) 281-6380 | email: </w:t>
            </w:r>
            <w:hyperlink r:id="rId11">
              <w:r w:rsidR="005C1E52" w:rsidRPr="0052612F">
                <w:rPr>
                  <w:rStyle w:val="Hyperlink"/>
                  <w:rFonts w:ascii="Calibri" w:hAnsi="Calibri"/>
                  <w:sz w:val="22"/>
                  <w:szCs w:val="22"/>
                </w:rPr>
                <w:t>ken.discher@iowa.gov</w:t>
              </w:r>
            </w:hyperlink>
            <w:r w:rsidR="005C1E52" w:rsidRPr="0052612F">
              <w:rPr>
                <w:rFonts w:ascii="Calibri" w:hAnsi="Calibri"/>
                <w:sz w:val="22"/>
                <w:szCs w:val="22"/>
              </w:rPr>
              <w:t xml:space="preserve"> | F: (515) 725-2064</w:t>
            </w:r>
          </w:p>
        </w:tc>
      </w:tr>
      <w:tr w:rsidR="007715ED" w:rsidRPr="009E13BD" w14:paraId="049FE5D9" w14:textId="77777777" w:rsidTr="00300A89">
        <w:tc>
          <w:tcPr>
            <w:tcW w:w="9738" w:type="dxa"/>
            <w:gridSpan w:val="10"/>
          </w:tcPr>
          <w:p w14:paraId="167A6F8C" w14:textId="77777777" w:rsidR="005C1E52" w:rsidRPr="0052612F" w:rsidRDefault="007715ED" w:rsidP="005C1E52">
            <w:pPr>
              <w:tabs>
                <w:tab w:val="left" w:leader="underscore" w:pos="8640"/>
              </w:tabs>
              <w:rPr>
                <w:rFonts w:ascii="Calibri" w:hAnsi="Calibri"/>
                <w:sz w:val="22"/>
                <w:szCs w:val="22"/>
              </w:rPr>
            </w:pPr>
            <w:r w:rsidRPr="0052612F">
              <w:rPr>
                <w:rFonts w:ascii="Calibri" w:hAnsi="Calibri"/>
                <w:sz w:val="22"/>
                <w:szCs w:val="22"/>
              </w:rPr>
              <w:t xml:space="preserve">Mailing Address: </w:t>
            </w:r>
            <w:r w:rsidR="005C1E52" w:rsidRPr="0052612F">
              <w:rPr>
                <w:rFonts w:ascii="Calibri" w:hAnsi="Calibri"/>
                <w:sz w:val="22"/>
                <w:szCs w:val="22"/>
              </w:rPr>
              <w:t>Department of Administrative Services</w:t>
            </w:r>
          </w:p>
          <w:p w14:paraId="7215FAAA" w14:textId="3BF56207" w:rsidR="005C1E52" w:rsidRPr="0052612F" w:rsidRDefault="005C1E52" w:rsidP="005C1E52">
            <w:pPr>
              <w:tabs>
                <w:tab w:val="left" w:leader="underscore" w:pos="8640"/>
              </w:tabs>
              <w:rPr>
                <w:rFonts w:ascii="Calibri" w:hAnsi="Calibri"/>
                <w:sz w:val="22"/>
                <w:szCs w:val="22"/>
              </w:rPr>
            </w:pPr>
            <w:r w:rsidRPr="0052612F">
              <w:rPr>
                <w:rFonts w:ascii="Calibri" w:hAnsi="Calibri"/>
                <w:sz w:val="22"/>
                <w:szCs w:val="22"/>
              </w:rPr>
              <w:t xml:space="preserve">                               Central Procurement and Fleet Services Enterprise</w:t>
            </w:r>
          </w:p>
          <w:p w14:paraId="503E3D6C" w14:textId="77777777" w:rsidR="005C1E52" w:rsidRPr="0052612F" w:rsidRDefault="005C1E52" w:rsidP="005C1E52">
            <w:pPr>
              <w:tabs>
                <w:tab w:val="left" w:leader="underscore" w:pos="8640"/>
              </w:tabs>
              <w:rPr>
                <w:rFonts w:ascii="Calibri" w:hAnsi="Calibri"/>
                <w:sz w:val="22"/>
                <w:szCs w:val="22"/>
              </w:rPr>
            </w:pPr>
            <w:r w:rsidRPr="0052612F">
              <w:rPr>
                <w:rFonts w:ascii="Calibri" w:hAnsi="Calibri"/>
                <w:sz w:val="22"/>
                <w:szCs w:val="22"/>
              </w:rPr>
              <w:t xml:space="preserve">                               Hoover Bldg – Level 3</w:t>
            </w:r>
          </w:p>
          <w:p w14:paraId="7EC74733" w14:textId="77777777" w:rsidR="005C1E52" w:rsidRPr="0052612F" w:rsidRDefault="005C1E52" w:rsidP="005C1E52">
            <w:pPr>
              <w:tabs>
                <w:tab w:val="left" w:leader="underscore" w:pos="8640"/>
              </w:tabs>
              <w:rPr>
                <w:rFonts w:ascii="Calibri" w:hAnsi="Calibri"/>
                <w:sz w:val="22"/>
                <w:szCs w:val="22"/>
              </w:rPr>
            </w:pPr>
            <w:r w:rsidRPr="0052612F">
              <w:rPr>
                <w:rFonts w:ascii="Calibri" w:hAnsi="Calibri"/>
                <w:sz w:val="22"/>
                <w:szCs w:val="22"/>
              </w:rPr>
              <w:t xml:space="preserve">                               1305 E Walnut St</w:t>
            </w:r>
          </w:p>
          <w:p w14:paraId="1F93D004" w14:textId="3AE96727" w:rsidR="007715ED" w:rsidRPr="0052612F" w:rsidRDefault="005C1E52" w:rsidP="005C1E52">
            <w:pPr>
              <w:tabs>
                <w:tab w:val="left" w:leader="underscore" w:pos="8640"/>
              </w:tabs>
              <w:rPr>
                <w:rFonts w:ascii="Calibri" w:hAnsi="Calibri"/>
                <w:sz w:val="22"/>
                <w:szCs w:val="22"/>
              </w:rPr>
            </w:pPr>
            <w:r w:rsidRPr="0052612F">
              <w:rPr>
                <w:rFonts w:ascii="Calibri" w:hAnsi="Calibri"/>
                <w:sz w:val="22"/>
                <w:szCs w:val="22"/>
              </w:rPr>
              <w:t xml:space="preserve">                               Des Moines, IA 50319</w:t>
            </w:r>
          </w:p>
        </w:tc>
      </w:tr>
      <w:tr w:rsidR="007715ED" w:rsidRPr="009E13BD" w14:paraId="1A89C461" w14:textId="77777777" w:rsidTr="007F1973">
        <w:trPr>
          <w:trHeight w:val="521"/>
        </w:trPr>
        <w:tc>
          <w:tcPr>
            <w:tcW w:w="6565" w:type="dxa"/>
            <w:gridSpan w:val="7"/>
            <w:vAlign w:val="center"/>
          </w:tcPr>
          <w:p w14:paraId="054178BF" w14:textId="77777777" w:rsidR="002D0BDC" w:rsidRPr="00172895" w:rsidRDefault="007715ED" w:rsidP="002D0BDC">
            <w:pPr>
              <w:pStyle w:val="Heading9"/>
              <w:rPr>
                <w:rFonts w:ascii="Calibri" w:hAnsi="Calibri"/>
                <w:b/>
                <w:sz w:val="24"/>
                <w:szCs w:val="24"/>
              </w:rPr>
            </w:pPr>
            <w:r w:rsidRPr="00172895">
              <w:rPr>
                <w:rFonts w:ascii="Calibri" w:hAnsi="Calibri"/>
                <w:b/>
                <w:sz w:val="24"/>
                <w:szCs w:val="24"/>
              </w:rPr>
              <w:t>PROCUREMENT TIMETABLE—Event or Action:</w:t>
            </w:r>
          </w:p>
        </w:tc>
        <w:tc>
          <w:tcPr>
            <w:tcW w:w="3173" w:type="dxa"/>
            <w:gridSpan w:val="3"/>
            <w:vAlign w:val="center"/>
          </w:tcPr>
          <w:p w14:paraId="3BC1F2BB" w14:textId="77777777" w:rsidR="007715ED" w:rsidRPr="00172895" w:rsidRDefault="007715ED" w:rsidP="002D0BDC">
            <w:pPr>
              <w:tabs>
                <w:tab w:val="left" w:leader="underscore" w:pos="8640"/>
              </w:tabs>
              <w:rPr>
                <w:rFonts w:ascii="Calibri" w:hAnsi="Calibri"/>
                <w:b/>
                <w:szCs w:val="24"/>
              </w:rPr>
            </w:pPr>
            <w:r w:rsidRPr="00172895">
              <w:rPr>
                <w:rFonts w:ascii="Calibri" w:hAnsi="Calibri"/>
                <w:b/>
                <w:szCs w:val="24"/>
              </w:rPr>
              <w:t>Date/Time (Central Time):</w:t>
            </w:r>
          </w:p>
        </w:tc>
      </w:tr>
      <w:tr w:rsidR="007715ED" w:rsidRPr="009E13BD" w14:paraId="293C4DDF" w14:textId="77777777" w:rsidTr="00A43A58">
        <w:tc>
          <w:tcPr>
            <w:tcW w:w="6565" w:type="dxa"/>
            <w:gridSpan w:val="7"/>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73" w:type="dxa"/>
            <w:gridSpan w:val="3"/>
          </w:tcPr>
          <w:p w14:paraId="4AE75F35" w14:textId="1515AF06" w:rsidR="007715ED" w:rsidRPr="00744459" w:rsidRDefault="00894611" w:rsidP="007A0A98">
            <w:pPr>
              <w:tabs>
                <w:tab w:val="left" w:leader="underscore" w:pos="8640"/>
              </w:tabs>
              <w:rPr>
                <w:rFonts w:ascii="Calibri" w:hAnsi="Calibri"/>
                <w:b/>
                <w:sz w:val="22"/>
                <w:szCs w:val="22"/>
              </w:rPr>
            </w:pPr>
            <w:r w:rsidRPr="00744459">
              <w:rPr>
                <w:rFonts w:ascii="Calibri" w:hAnsi="Calibri"/>
                <w:b/>
                <w:sz w:val="22"/>
                <w:szCs w:val="22"/>
              </w:rPr>
              <w:t>Date</w:t>
            </w:r>
            <w:r w:rsidR="006A591D" w:rsidRPr="00744459">
              <w:rPr>
                <w:rFonts w:ascii="Calibri" w:hAnsi="Calibri"/>
                <w:b/>
                <w:sz w:val="22"/>
                <w:szCs w:val="22"/>
              </w:rPr>
              <w:t>:</w:t>
            </w:r>
            <w:r w:rsidR="0086225B" w:rsidRPr="00744459">
              <w:rPr>
                <w:rFonts w:ascii="Calibri" w:hAnsi="Calibri"/>
                <w:b/>
                <w:sz w:val="22"/>
                <w:szCs w:val="22"/>
              </w:rPr>
              <w:t xml:space="preserve">  Oct. </w:t>
            </w:r>
            <w:r w:rsidR="007A0A98" w:rsidRPr="00744459">
              <w:rPr>
                <w:rFonts w:ascii="Calibri" w:hAnsi="Calibri"/>
                <w:b/>
                <w:sz w:val="22"/>
                <w:szCs w:val="22"/>
              </w:rPr>
              <w:t>30</w:t>
            </w:r>
            <w:r w:rsidR="0086225B" w:rsidRPr="00744459">
              <w:rPr>
                <w:rFonts w:ascii="Calibri" w:hAnsi="Calibri"/>
                <w:b/>
                <w:sz w:val="22"/>
                <w:szCs w:val="22"/>
              </w:rPr>
              <w:t>, 2019</w:t>
            </w:r>
          </w:p>
        </w:tc>
      </w:tr>
      <w:tr w:rsidR="007715ED" w:rsidRPr="009E13BD" w14:paraId="35409176" w14:textId="77777777" w:rsidTr="00A43A58">
        <w:tc>
          <w:tcPr>
            <w:tcW w:w="6565" w:type="dxa"/>
            <w:gridSpan w:val="7"/>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73" w:type="dxa"/>
            <w:gridSpan w:val="3"/>
          </w:tcPr>
          <w:p w14:paraId="2CEA580C" w14:textId="572BED72" w:rsidR="007715ED" w:rsidRPr="00744459" w:rsidRDefault="00894611" w:rsidP="007A0A98">
            <w:pPr>
              <w:tabs>
                <w:tab w:val="left" w:leader="underscore" w:pos="8640"/>
              </w:tabs>
              <w:rPr>
                <w:rFonts w:ascii="Calibri" w:hAnsi="Calibri"/>
                <w:b/>
                <w:sz w:val="22"/>
                <w:szCs w:val="22"/>
              </w:rPr>
            </w:pPr>
            <w:r w:rsidRPr="00744459">
              <w:rPr>
                <w:rFonts w:ascii="Calibri" w:hAnsi="Calibri"/>
                <w:b/>
                <w:sz w:val="22"/>
                <w:szCs w:val="22"/>
              </w:rPr>
              <w:t>Date</w:t>
            </w:r>
            <w:r w:rsidR="006A591D" w:rsidRPr="00744459">
              <w:rPr>
                <w:rFonts w:ascii="Calibri" w:hAnsi="Calibri"/>
                <w:b/>
                <w:sz w:val="22"/>
                <w:szCs w:val="22"/>
              </w:rPr>
              <w:t>:</w:t>
            </w:r>
            <w:r w:rsidR="0086225B" w:rsidRPr="00744459">
              <w:rPr>
                <w:rFonts w:ascii="Calibri" w:hAnsi="Calibri"/>
                <w:b/>
                <w:sz w:val="22"/>
                <w:szCs w:val="22"/>
              </w:rPr>
              <w:t xml:space="preserve">  </w:t>
            </w:r>
            <w:r w:rsidR="007A0A98" w:rsidRPr="00744459">
              <w:rPr>
                <w:rFonts w:ascii="Calibri" w:hAnsi="Calibri"/>
                <w:b/>
                <w:sz w:val="22"/>
                <w:szCs w:val="22"/>
              </w:rPr>
              <w:t>Nov. 1</w:t>
            </w:r>
            <w:r w:rsidR="0086225B" w:rsidRPr="00744459">
              <w:rPr>
                <w:rFonts w:ascii="Calibri" w:hAnsi="Calibri"/>
                <w:b/>
                <w:sz w:val="22"/>
                <w:szCs w:val="22"/>
              </w:rPr>
              <w:t>, 2019</w:t>
            </w:r>
          </w:p>
        </w:tc>
      </w:tr>
      <w:tr w:rsidR="007715ED" w:rsidRPr="009E13BD" w14:paraId="4C3B0A65" w14:textId="77777777" w:rsidTr="00A43A58">
        <w:tc>
          <w:tcPr>
            <w:tcW w:w="6565" w:type="dxa"/>
            <w:gridSpan w:val="7"/>
          </w:tcPr>
          <w:p w14:paraId="7FF6CD88" w14:textId="6F01393C" w:rsidR="007715E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w:t>
            </w:r>
            <w:r w:rsidR="00A43A58">
              <w:rPr>
                <w:rFonts w:ascii="Calibri" w:hAnsi="Calibri"/>
                <w:bCs/>
                <w:sz w:val="22"/>
                <w:szCs w:val="22"/>
              </w:rPr>
              <w:t>Respondents</w:t>
            </w:r>
            <w:r w:rsidRPr="009E13BD">
              <w:rPr>
                <w:rFonts w:ascii="Calibri" w:hAnsi="Calibri"/>
                <w:bCs/>
                <w:sz w:val="22"/>
                <w:szCs w:val="22"/>
              </w:rPr>
              <w:t xml:space="preserve"> due: </w:t>
            </w:r>
          </w:p>
          <w:p w14:paraId="0A77B74C" w14:textId="106A73BF" w:rsidR="00A43A58" w:rsidRPr="009E13BD" w:rsidRDefault="00A43A58" w:rsidP="00DB527A">
            <w:pPr>
              <w:tabs>
                <w:tab w:val="left" w:leader="underscore" w:pos="8640"/>
              </w:tabs>
              <w:rPr>
                <w:rFonts w:ascii="Calibri" w:hAnsi="Calibri"/>
                <w:bCs/>
                <w:sz w:val="22"/>
                <w:szCs w:val="22"/>
              </w:rPr>
            </w:pPr>
            <w:r w:rsidRPr="00B008B6">
              <w:rPr>
                <w:rFonts w:ascii="Calibri" w:hAnsi="Calibri"/>
                <w:bCs/>
                <w:sz w:val="22"/>
                <w:szCs w:val="22"/>
              </w:rPr>
              <w:t xml:space="preserve">(email questions, etc. to: </w:t>
            </w:r>
            <w:hyperlink r:id="rId12" w:history="1">
              <w:r w:rsidRPr="00B008B6">
                <w:rPr>
                  <w:rStyle w:val="Hyperlink"/>
                  <w:rFonts w:ascii="Calibri" w:hAnsi="Calibri"/>
                  <w:bCs/>
                  <w:sz w:val="22"/>
                  <w:szCs w:val="22"/>
                </w:rPr>
                <w:t>Ken.Discher@iowa.gov</w:t>
              </w:r>
            </w:hyperlink>
            <w:r w:rsidRPr="00B008B6">
              <w:rPr>
                <w:rFonts w:ascii="Calibri" w:hAnsi="Calibri"/>
                <w:bCs/>
                <w:sz w:val="22"/>
                <w:szCs w:val="22"/>
              </w:rPr>
              <w:t xml:space="preserve"> </w:t>
            </w:r>
          </w:p>
          <w:p w14:paraId="3A37DFDB" w14:textId="0012A9FF" w:rsidR="007715ED" w:rsidRPr="009E13BD" w:rsidRDefault="007715ED" w:rsidP="0086225B">
            <w:pPr>
              <w:tabs>
                <w:tab w:val="left" w:leader="underscore" w:pos="8640"/>
              </w:tabs>
              <w:rPr>
                <w:rFonts w:ascii="Calibri" w:hAnsi="Calibri"/>
                <w:bCs/>
                <w:sz w:val="22"/>
                <w:szCs w:val="22"/>
              </w:rPr>
            </w:pPr>
            <w:r w:rsidRPr="009E13BD">
              <w:rPr>
                <w:rFonts w:ascii="Calibri" w:hAnsi="Calibri"/>
                <w:bCs/>
                <w:sz w:val="22"/>
                <w:szCs w:val="22"/>
              </w:rPr>
              <w:t xml:space="preserve">Agency’s written response to RFP questions, requests for clarifications and suggested changes </w:t>
            </w:r>
            <w:r w:rsidR="0086225B">
              <w:rPr>
                <w:rFonts w:ascii="Calibri" w:hAnsi="Calibri"/>
                <w:bCs/>
                <w:sz w:val="22"/>
                <w:szCs w:val="22"/>
              </w:rPr>
              <w:t>approximate posting date</w:t>
            </w:r>
            <w:r w:rsidRPr="009E13BD">
              <w:rPr>
                <w:rFonts w:ascii="Calibri" w:hAnsi="Calibri"/>
                <w:bCs/>
                <w:sz w:val="22"/>
                <w:szCs w:val="22"/>
              </w:rPr>
              <w:t>:</w:t>
            </w:r>
          </w:p>
        </w:tc>
        <w:tc>
          <w:tcPr>
            <w:tcW w:w="3173" w:type="dxa"/>
            <w:gridSpan w:val="3"/>
          </w:tcPr>
          <w:p w14:paraId="13D9DF3D" w14:textId="77777777" w:rsidR="00B008B6" w:rsidRPr="00744459" w:rsidRDefault="00B008B6" w:rsidP="00DB527A">
            <w:pPr>
              <w:tabs>
                <w:tab w:val="left" w:leader="underscore" w:pos="8640"/>
              </w:tabs>
              <w:rPr>
                <w:rFonts w:ascii="Calibri" w:hAnsi="Calibri"/>
                <w:sz w:val="22"/>
                <w:szCs w:val="22"/>
              </w:rPr>
            </w:pPr>
          </w:p>
          <w:p w14:paraId="6FC6B8BB" w14:textId="49A9A0DC" w:rsidR="00894611" w:rsidRPr="00744459" w:rsidRDefault="00894611" w:rsidP="00DB527A">
            <w:pPr>
              <w:tabs>
                <w:tab w:val="left" w:leader="underscore" w:pos="8640"/>
              </w:tabs>
              <w:rPr>
                <w:rFonts w:ascii="Calibri" w:hAnsi="Calibri"/>
                <w:b/>
                <w:sz w:val="22"/>
                <w:szCs w:val="22"/>
              </w:rPr>
            </w:pPr>
            <w:r w:rsidRPr="00744459">
              <w:rPr>
                <w:rFonts w:ascii="Calibri" w:hAnsi="Calibri"/>
                <w:b/>
                <w:sz w:val="22"/>
                <w:szCs w:val="22"/>
              </w:rPr>
              <w:t>Date:</w:t>
            </w:r>
            <w:r w:rsidR="0086225B" w:rsidRPr="00744459">
              <w:rPr>
                <w:rFonts w:ascii="Calibri" w:hAnsi="Calibri"/>
                <w:b/>
                <w:sz w:val="22"/>
                <w:szCs w:val="22"/>
              </w:rPr>
              <w:t xml:space="preserve">  </w:t>
            </w:r>
            <w:r w:rsidR="007A0A98" w:rsidRPr="00744459">
              <w:rPr>
                <w:rFonts w:ascii="Calibri" w:hAnsi="Calibri"/>
                <w:b/>
                <w:sz w:val="22"/>
                <w:szCs w:val="22"/>
              </w:rPr>
              <w:t>Nov. 14</w:t>
            </w:r>
            <w:r w:rsidR="0086225B" w:rsidRPr="00744459">
              <w:rPr>
                <w:rFonts w:ascii="Calibri" w:hAnsi="Calibri"/>
                <w:b/>
                <w:sz w:val="22"/>
                <w:szCs w:val="22"/>
              </w:rPr>
              <w:t>, 2019</w:t>
            </w:r>
            <w:r w:rsidR="00172895" w:rsidRPr="00744459">
              <w:rPr>
                <w:rFonts w:ascii="Calibri" w:hAnsi="Calibri"/>
                <w:b/>
                <w:sz w:val="22"/>
                <w:szCs w:val="22"/>
              </w:rPr>
              <w:t xml:space="preserve"> Close of Business</w:t>
            </w:r>
          </w:p>
          <w:p w14:paraId="5C2A4189" w14:textId="77777777" w:rsidR="00A43A58" w:rsidRPr="00744459" w:rsidRDefault="00A43A58" w:rsidP="00DB527A">
            <w:pPr>
              <w:tabs>
                <w:tab w:val="left" w:leader="underscore" w:pos="8640"/>
              </w:tabs>
              <w:rPr>
                <w:rFonts w:ascii="Calibri" w:hAnsi="Calibri"/>
                <w:b/>
                <w:sz w:val="22"/>
                <w:szCs w:val="22"/>
              </w:rPr>
            </w:pPr>
          </w:p>
          <w:p w14:paraId="35A9C017" w14:textId="57BEF84A" w:rsidR="00894611" w:rsidRPr="00744459" w:rsidRDefault="00894611" w:rsidP="007A0A98">
            <w:pPr>
              <w:tabs>
                <w:tab w:val="left" w:leader="underscore" w:pos="8640"/>
              </w:tabs>
              <w:rPr>
                <w:rFonts w:ascii="Calibri" w:hAnsi="Calibri"/>
                <w:b/>
                <w:sz w:val="22"/>
                <w:szCs w:val="22"/>
              </w:rPr>
            </w:pPr>
            <w:r w:rsidRPr="00744459">
              <w:rPr>
                <w:rFonts w:ascii="Calibri" w:hAnsi="Calibri"/>
                <w:b/>
                <w:sz w:val="22"/>
                <w:szCs w:val="22"/>
              </w:rPr>
              <w:t>Date:</w:t>
            </w:r>
            <w:r w:rsidR="0086225B" w:rsidRPr="00744459">
              <w:rPr>
                <w:rFonts w:ascii="Calibri" w:hAnsi="Calibri"/>
                <w:b/>
                <w:sz w:val="22"/>
                <w:szCs w:val="22"/>
              </w:rPr>
              <w:t xml:space="preserve">  Nov. </w:t>
            </w:r>
            <w:r w:rsidR="007A0A98" w:rsidRPr="00744459">
              <w:rPr>
                <w:rFonts w:ascii="Calibri" w:hAnsi="Calibri"/>
                <w:b/>
                <w:sz w:val="22"/>
                <w:szCs w:val="22"/>
              </w:rPr>
              <w:t>21</w:t>
            </w:r>
            <w:r w:rsidR="0086225B" w:rsidRPr="00744459">
              <w:rPr>
                <w:rFonts w:ascii="Calibri" w:hAnsi="Calibri"/>
                <w:b/>
                <w:sz w:val="22"/>
                <w:szCs w:val="22"/>
              </w:rPr>
              <w:t>, 2019</w:t>
            </w:r>
          </w:p>
        </w:tc>
      </w:tr>
      <w:tr w:rsidR="007715ED" w:rsidRPr="009E13BD" w14:paraId="7F60B189" w14:textId="77777777" w:rsidTr="00A43A58">
        <w:trPr>
          <w:trHeight w:val="432"/>
        </w:trPr>
        <w:tc>
          <w:tcPr>
            <w:tcW w:w="6565" w:type="dxa"/>
            <w:gridSpan w:val="7"/>
          </w:tcPr>
          <w:p w14:paraId="100AAEF1" w14:textId="77777777" w:rsidR="007715ED" w:rsidRPr="00B008B6" w:rsidRDefault="007715ED" w:rsidP="00EC7BCF">
            <w:pPr>
              <w:tabs>
                <w:tab w:val="left" w:leader="underscore" w:pos="8640"/>
              </w:tabs>
              <w:rPr>
                <w:rFonts w:ascii="Calibri" w:hAnsi="Calibri"/>
                <w:b/>
                <w:bCs/>
                <w:szCs w:val="24"/>
              </w:rPr>
            </w:pPr>
            <w:r w:rsidRPr="00B008B6">
              <w:rPr>
                <w:rFonts w:ascii="Calibri" w:hAnsi="Calibri"/>
                <w:b/>
                <w:bCs/>
                <w:szCs w:val="24"/>
              </w:rPr>
              <w:t>Proposals Due</w:t>
            </w:r>
            <w:r w:rsidR="00EC7BCF" w:rsidRPr="00B008B6">
              <w:rPr>
                <w:rFonts w:ascii="Calibri" w:hAnsi="Calibri"/>
                <w:b/>
                <w:bCs/>
                <w:szCs w:val="24"/>
              </w:rPr>
              <w:t xml:space="preserve"> Date</w:t>
            </w:r>
            <w:r w:rsidRPr="00B008B6">
              <w:rPr>
                <w:rFonts w:ascii="Calibri" w:hAnsi="Calibri"/>
                <w:b/>
                <w:bCs/>
                <w:szCs w:val="24"/>
              </w:rPr>
              <w:t>:</w:t>
            </w:r>
          </w:p>
          <w:p w14:paraId="04E61CC2" w14:textId="77777777" w:rsidR="00EC7BCF" w:rsidRPr="005C1E52" w:rsidRDefault="00EC7BCF" w:rsidP="00EC7BCF">
            <w:pPr>
              <w:tabs>
                <w:tab w:val="left" w:leader="underscore" w:pos="8640"/>
              </w:tabs>
              <w:rPr>
                <w:rFonts w:ascii="Calibri" w:hAnsi="Calibri"/>
                <w:b/>
                <w:bCs/>
                <w:sz w:val="22"/>
                <w:szCs w:val="22"/>
              </w:rPr>
            </w:pPr>
            <w:r w:rsidRPr="00B008B6">
              <w:rPr>
                <w:rFonts w:ascii="Calibri" w:hAnsi="Calibri"/>
                <w:b/>
                <w:bCs/>
                <w:szCs w:val="24"/>
              </w:rPr>
              <w:t>Proposals Due Time:</w:t>
            </w:r>
          </w:p>
        </w:tc>
        <w:tc>
          <w:tcPr>
            <w:tcW w:w="3173" w:type="dxa"/>
            <w:gridSpan w:val="3"/>
          </w:tcPr>
          <w:p w14:paraId="0AEA03B7" w14:textId="4D5A6111" w:rsidR="007715ED" w:rsidRPr="00744459" w:rsidRDefault="00894611" w:rsidP="00EC7BCF">
            <w:pPr>
              <w:tabs>
                <w:tab w:val="left" w:leader="underscore" w:pos="8640"/>
              </w:tabs>
              <w:rPr>
                <w:rFonts w:ascii="Calibri" w:hAnsi="Calibri"/>
                <w:b/>
                <w:szCs w:val="24"/>
              </w:rPr>
            </w:pPr>
            <w:r w:rsidRPr="00744459">
              <w:rPr>
                <w:rFonts w:ascii="Calibri" w:hAnsi="Calibri"/>
                <w:b/>
                <w:szCs w:val="24"/>
              </w:rPr>
              <w:t>Date</w:t>
            </w:r>
            <w:r w:rsidR="00EC7BCF" w:rsidRPr="00744459">
              <w:rPr>
                <w:rFonts w:ascii="Calibri" w:hAnsi="Calibri"/>
                <w:b/>
                <w:szCs w:val="24"/>
              </w:rPr>
              <w:t>:</w:t>
            </w:r>
            <w:r w:rsidR="0086225B" w:rsidRPr="00744459">
              <w:rPr>
                <w:rFonts w:ascii="Calibri" w:hAnsi="Calibri"/>
                <w:b/>
                <w:szCs w:val="24"/>
              </w:rPr>
              <w:t xml:space="preserve">  </w:t>
            </w:r>
            <w:r w:rsidR="009B0AD2" w:rsidRPr="00744459">
              <w:rPr>
                <w:rFonts w:ascii="Calibri" w:hAnsi="Calibri"/>
                <w:b/>
                <w:szCs w:val="24"/>
              </w:rPr>
              <w:t>January 6</w:t>
            </w:r>
            <w:r w:rsidR="0086225B" w:rsidRPr="00744459">
              <w:rPr>
                <w:rFonts w:ascii="Calibri" w:hAnsi="Calibri"/>
                <w:b/>
                <w:szCs w:val="24"/>
              </w:rPr>
              <w:t>, 20</w:t>
            </w:r>
            <w:r w:rsidR="009B0AD2" w:rsidRPr="00744459">
              <w:rPr>
                <w:rFonts w:ascii="Calibri" w:hAnsi="Calibri"/>
                <w:b/>
                <w:szCs w:val="24"/>
              </w:rPr>
              <w:t>20</w:t>
            </w:r>
          </w:p>
          <w:p w14:paraId="4E9D30A9" w14:textId="477EEEC3" w:rsidR="00EC7BCF" w:rsidRPr="00744459" w:rsidRDefault="00EC7BCF" w:rsidP="00EC7BCF">
            <w:pPr>
              <w:tabs>
                <w:tab w:val="left" w:leader="underscore" w:pos="8640"/>
              </w:tabs>
              <w:rPr>
                <w:rFonts w:ascii="Calibri" w:hAnsi="Calibri"/>
                <w:b/>
                <w:sz w:val="22"/>
                <w:szCs w:val="22"/>
              </w:rPr>
            </w:pPr>
            <w:r w:rsidRPr="00744459">
              <w:rPr>
                <w:rFonts w:ascii="Calibri" w:hAnsi="Calibri"/>
                <w:b/>
                <w:szCs w:val="24"/>
              </w:rPr>
              <w:t>Time:</w:t>
            </w:r>
            <w:r w:rsidR="0086225B" w:rsidRPr="00744459">
              <w:rPr>
                <w:rFonts w:ascii="Calibri" w:hAnsi="Calibri"/>
                <w:b/>
                <w:szCs w:val="24"/>
              </w:rPr>
              <w:t xml:space="preserve">  3PM Central</w:t>
            </w:r>
          </w:p>
        </w:tc>
      </w:tr>
      <w:tr w:rsidR="007715ED" w:rsidRPr="009E13BD" w14:paraId="7741267E" w14:textId="77777777" w:rsidTr="00300A89">
        <w:tc>
          <w:tcPr>
            <w:tcW w:w="2538" w:type="dxa"/>
            <w:gridSpan w:val="3"/>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200" w:type="dxa"/>
            <w:gridSpan w:val="7"/>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300A89">
        <w:tc>
          <w:tcPr>
            <w:tcW w:w="2538" w:type="dxa"/>
            <w:gridSpan w:val="3"/>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200" w:type="dxa"/>
            <w:gridSpan w:val="7"/>
          </w:tcPr>
          <w:p w14:paraId="42570A20" w14:textId="77777777" w:rsidR="007715ED" w:rsidRPr="00872A6A" w:rsidRDefault="00744459" w:rsidP="00DB527A">
            <w:pPr>
              <w:tabs>
                <w:tab w:val="left" w:leader="underscore" w:pos="8640"/>
              </w:tabs>
              <w:rPr>
                <w:rFonts w:ascii="Calibri" w:hAnsi="Calibri"/>
                <w:b/>
                <w:sz w:val="22"/>
                <w:szCs w:val="22"/>
              </w:rPr>
            </w:pPr>
            <w:hyperlink r:id="rId13"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300A89">
        <w:tc>
          <w:tcPr>
            <w:tcW w:w="2538" w:type="dxa"/>
            <w:gridSpan w:val="3"/>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7"/>
          </w:tcPr>
          <w:p w14:paraId="1C23D696" w14:textId="77777777" w:rsidR="006A591D" w:rsidRPr="00872A6A" w:rsidRDefault="00744459" w:rsidP="006A591D">
            <w:pPr>
              <w:tabs>
                <w:tab w:val="left" w:leader="underscore" w:pos="8640"/>
              </w:tabs>
              <w:rPr>
                <w:rFonts w:ascii="Calibri" w:hAnsi="Calibri"/>
                <w:b/>
                <w:sz w:val="22"/>
                <w:szCs w:val="22"/>
              </w:rPr>
            </w:pPr>
            <w:hyperlink r:id="rId14" w:history="1">
              <w:r w:rsidR="006A591D" w:rsidRPr="00872A6A">
                <w:rPr>
                  <w:rStyle w:val="Hyperlink"/>
                  <w:rFonts w:ascii="Calibri" w:hAnsi="Calibri"/>
                  <w:b/>
                  <w:sz w:val="22"/>
                  <w:szCs w:val="22"/>
                </w:rPr>
                <w:t>http://bidopportunities.iowa.gov/</w:t>
              </w:r>
            </w:hyperlink>
            <w:r w:rsidR="006A591D" w:rsidRPr="00872A6A">
              <w:rPr>
                <w:rFonts w:ascii="Calibri" w:hAnsi="Calibri"/>
                <w:b/>
                <w:sz w:val="22"/>
                <w:szCs w:val="22"/>
              </w:rPr>
              <w:t xml:space="preserve">  </w:t>
            </w:r>
          </w:p>
          <w:p w14:paraId="7ECF387F" w14:textId="693EF73C" w:rsidR="00654D64" w:rsidRPr="00300A89" w:rsidRDefault="00654D64" w:rsidP="00654D64">
            <w:pPr>
              <w:tabs>
                <w:tab w:val="left" w:leader="underscore" w:pos="8640"/>
              </w:tabs>
              <w:rPr>
                <w:rFonts w:ascii="Calibri" w:hAnsi="Calibri"/>
                <w:sz w:val="22"/>
                <w:highlight w:val="yellow"/>
              </w:rPr>
            </w:pPr>
          </w:p>
          <w:p w14:paraId="6EB762F6" w14:textId="15CAD5A3" w:rsidR="00872A6A" w:rsidRPr="00300A89" w:rsidRDefault="00872A6A" w:rsidP="00654D64">
            <w:pPr>
              <w:tabs>
                <w:tab w:val="left" w:leader="underscore" w:pos="8640"/>
              </w:tabs>
              <w:rPr>
                <w:rFonts w:ascii="Calibri" w:hAnsi="Calibri"/>
                <w:b/>
                <w:sz w:val="22"/>
                <w:highlight w:val="yellow"/>
              </w:rPr>
            </w:pPr>
          </w:p>
        </w:tc>
      </w:tr>
      <w:tr w:rsidR="007715ED" w:rsidRPr="009E13BD" w14:paraId="070972F1" w14:textId="77777777" w:rsidTr="00300A89">
        <w:trPr>
          <w:trHeight w:val="432"/>
        </w:trPr>
        <w:tc>
          <w:tcPr>
            <w:tcW w:w="7398" w:type="dxa"/>
            <w:gridSpan w:val="8"/>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40" w:type="dxa"/>
            <w:gridSpan w:val="2"/>
            <w:vAlign w:val="center"/>
          </w:tcPr>
          <w:p w14:paraId="0EB9C00D" w14:textId="77777777" w:rsidR="007715ED" w:rsidRPr="009E13BD" w:rsidRDefault="002B2902" w:rsidP="00DB527A">
            <w:pPr>
              <w:tabs>
                <w:tab w:val="left" w:leader="underscore" w:pos="8640"/>
              </w:tabs>
              <w:rPr>
                <w:rFonts w:ascii="Calibri" w:hAnsi="Calibri"/>
                <w:b/>
                <w:sz w:val="22"/>
                <w:szCs w:val="22"/>
              </w:rPr>
            </w:pPr>
            <w:r w:rsidRPr="002B2902">
              <w:rPr>
                <w:rFonts w:ascii="Calibri" w:hAnsi="Calibri" w:cs="Calibri"/>
                <w:sz w:val="22"/>
                <w:szCs w:val="22"/>
              </w:rPr>
              <w:t>1 Original, 1 Digital, &amp; 2 Copies</w:t>
            </w:r>
          </w:p>
        </w:tc>
      </w:tr>
      <w:tr w:rsidR="007715ED" w:rsidRPr="009E13BD" w14:paraId="2B9AAC48" w14:textId="77777777" w:rsidTr="00300A89">
        <w:tc>
          <w:tcPr>
            <w:tcW w:w="7398" w:type="dxa"/>
            <w:gridSpan w:val="8"/>
          </w:tcPr>
          <w:p w14:paraId="45AF7450" w14:textId="77777777" w:rsidR="007715ED" w:rsidRPr="009E13BD" w:rsidRDefault="007715ED" w:rsidP="00DB527A">
            <w:pPr>
              <w:rPr>
                <w:rFonts w:ascii="Calibri" w:hAnsi="Calibri"/>
                <w:sz w:val="22"/>
                <w:szCs w:val="22"/>
              </w:rPr>
            </w:pPr>
            <w:r w:rsidRPr="009E13BD">
              <w:rPr>
                <w:rFonts w:ascii="Calibri" w:hAnsi="Calibri"/>
                <w:sz w:val="22"/>
                <w:szCs w:val="22"/>
              </w:rPr>
              <w:t>Firm Proposal Terms</w:t>
            </w:r>
          </w:p>
          <w:p w14:paraId="770E0D7B" w14:textId="785DCB7A" w:rsidR="007715ED" w:rsidRPr="009E13BD" w:rsidRDefault="007715ED" w:rsidP="00172895">
            <w:pPr>
              <w:tabs>
                <w:tab w:val="left" w:leader="underscore" w:pos="8640"/>
              </w:tabs>
              <w:rPr>
                <w:rFonts w:ascii="Calibri" w:hAnsi="Calibri"/>
                <w:bCs/>
                <w:sz w:val="22"/>
                <w:szCs w:val="22"/>
              </w:rPr>
            </w:pPr>
            <w:r w:rsidRPr="009E13BD">
              <w:rPr>
                <w:rFonts w:ascii="Calibri" w:hAnsi="Calibri"/>
                <w:bCs/>
                <w:sz w:val="22"/>
                <w:szCs w:val="22"/>
              </w:rPr>
              <w:t xml:space="preserve">Per Section </w:t>
            </w:r>
            <w:r w:rsidRPr="00744459">
              <w:rPr>
                <w:rFonts w:ascii="Calibri" w:hAnsi="Calibri"/>
                <w:bCs/>
                <w:sz w:val="22"/>
                <w:szCs w:val="22"/>
              </w:rPr>
              <w:t>3.2.1</w:t>
            </w:r>
            <w:r w:rsidR="00172895" w:rsidRPr="00744459">
              <w:rPr>
                <w:rFonts w:ascii="Calibri" w:hAnsi="Calibri"/>
                <w:bCs/>
                <w:sz w:val="22"/>
                <w:szCs w:val="22"/>
              </w:rPr>
              <w:t>1</w:t>
            </w:r>
            <w:r w:rsidRPr="00744459">
              <w:rPr>
                <w:rFonts w:ascii="Calibri" w:hAnsi="Calibri"/>
                <w:bCs/>
                <w:sz w:val="22"/>
                <w:szCs w:val="22"/>
              </w:rPr>
              <w:t>,</w:t>
            </w:r>
            <w:r w:rsidRPr="009E13BD">
              <w:rPr>
                <w:rFonts w:ascii="Calibri" w:hAnsi="Calibri"/>
                <w:bCs/>
                <w:sz w:val="22"/>
                <w:szCs w:val="22"/>
              </w:rPr>
              <w:t xml:space="preserve"> the minimum Number of Days following the deadline for submitting proposals that the </w:t>
            </w:r>
            <w:r w:rsidR="000F48D5">
              <w:rPr>
                <w:rFonts w:ascii="Calibri" w:hAnsi="Calibri"/>
                <w:bCs/>
                <w:sz w:val="22"/>
                <w:szCs w:val="22"/>
              </w:rPr>
              <w:t>Respondent</w:t>
            </w:r>
            <w:r w:rsidRPr="009E13BD">
              <w:rPr>
                <w:rFonts w:ascii="Calibri" w:hAnsi="Calibri"/>
                <w:bCs/>
                <w:sz w:val="22"/>
                <w:szCs w:val="22"/>
              </w:rPr>
              <w:t xml:space="preserve"> guarantees all proposal terms, including price, will remain firm: </w:t>
            </w:r>
          </w:p>
        </w:tc>
        <w:tc>
          <w:tcPr>
            <w:tcW w:w="2340" w:type="dxa"/>
            <w:gridSpan w:val="2"/>
          </w:tcPr>
          <w:p w14:paraId="487A6197" w14:textId="77777777" w:rsidR="00B008B6" w:rsidRDefault="00DB527A" w:rsidP="00C24D5E">
            <w:pPr>
              <w:tabs>
                <w:tab w:val="left" w:leader="underscore" w:pos="8640"/>
              </w:tabs>
              <w:rPr>
                <w:rFonts w:ascii="Calibri" w:hAnsi="Calibri"/>
                <w:b/>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 </w:t>
            </w:r>
          </w:p>
          <w:p w14:paraId="6C74BEDC" w14:textId="77777777" w:rsidR="00B008B6" w:rsidRDefault="00B008B6" w:rsidP="00C24D5E">
            <w:pPr>
              <w:tabs>
                <w:tab w:val="left" w:leader="underscore" w:pos="8640"/>
              </w:tabs>
              <w:rPr>
                <w:rFonts w:ascii="Calibri" w:hAnsi="Calibri"/>
                <w:b/>
                <w:sz w:val="22"/>
                <w:szCs w:val="22"/>
              </w:rPr>
            </w:pPr>
          </w:p>
          <w:p w14:paraId="71282184" w14:textId="7722EB81" w:rsidR="007715ED" w:rsidRPr="009E13BD" w:rsidRDefault="00C24D5E" w:rsidP="00B008B6">
            <w:pPr>
              <w:tabs>
                <w:tab w:val="left" w:leader="underscore" w:pos="8640"/>
              </w:tabs>
              <w:jc w:val="center"/>
              <w:rPr>
                <w:rFonts w:ascii="Calibri" w:hAnsi="Calibri"/>
                <w:b/>
                <w:sz w:val="22"/>
                <w:szCs w:val="22"/>
              </w:rPr>
            </w:pPr>
            <w:r w:rsidRPr="009B0AD2">
              <w:rPr>
                <w:rFonts w:ascii="Calibri" w:hAnsi="Calibri"/>
                <w:b/>
                <w:sz w:val="22"/>
                <w:szCs w:val="22"/>
              </w:rPr>
              <w:t xml:space="preserve">180 </w:t>
            </w:r>
            <w:r w:rsidR="007715ED" w:rsidRPr="009B0AD2">
              <w:rPr>
                <w:rFonts w:ascii="Calibri" w:hAnsi="Calibri"/>
                <w:b/>
                <w:sz w:val="22"/>
                <w:szCs w:val="22"/>
              </w:rPr>
              <w:t>Days</w:t>
            </w:r>
          </w:p>
        </w:tc>
      </w:tr>
    </w:tbl>
    <w:p w14:paraId="16A56416" w14:textId="77777777" w:rsidR="009B0AD2" w:rsidRDefault="009B0AD2" w:rsidP="007715ED">
      <w:pPr>
        <w:jc w:val="both"/>
        <w:rPr>
          <w:rFonts w:ascii="Calibri" w:hAnsi="Calibri"/>
          <w:b/>
          <w:bCs/>
          <w:sz w:val="22"/>
          <w:szCs w:val="22"/>
        </w:rPr>
      </w:pPr>
    </w:p>
    <w:p w14:paraId="06382AA1" w14:textId="49993C26" w:rsidR="007715ED" w:rsidRPr="009E13BD" w:rsidRDefault="007715ED" w:rsidP="007715ED">
      <w:pPr>
        <w:jc w:val="both"/>
        <w:rPr>
          <w:rFonts w:ascii="Calibri" w:hAnsi="Calibri"/>
          <w:b/>
          <w:bCs/>
          <w:sz w:val="22"/>
          <w:szCs w:val="22"/>
        </w:rPr>
      </w:pP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1B941E5B"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1C5D5124" w14:textId="27199639" w:rsidR="007E1827" w:rsidRPr="009E13BD" w:rsidRDefault="007E1827" w:rsidP="00524469">
      <w:pPr>
        <w:numPr>
          <w:ilvl w:val="1"/>
          <w:numId w:val="3"/>
        </w:numPr>
        <w:tabs>
          <w:tab w:val="left" w:pos="900"/>
        </w:tabs>
        <w:jc w:val="both"/>
        <w:rPr>
          <w:rFonts w:ascii="Calibri" w:hAnsi="Calibri"/>
          <w:b/>
          <w:bCs/>
          <w:sz w:val="22"/>
          <w:szCs w:val="22"/>
        </w:rPr>
      </w:pPr>
      <w:r>
        <w:rPr>
          <w:rFonts w:ascii="Calibri" w:hAnsi="Calibri"/>
          <w:b/>
          <w:bCs/>
          <w:sz w:val="22"/>
          <w:szCs w:val="22"/>
        </w:rPr>
        <w:t>Goals and Objectives</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23E53C7E" w:rsidR="007715ED" w:rsidRPr="009E13BD" w:rsidRDefault="007221F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EC09F5" w:rsidRPr="009E13BD">
        <w:rPr>
          <w:rFonts w:ascii="Calibri" w:hAnsi="Calibri"/>
          <w:b/>
          <w:bCs/>
          <w:sz w:val="22"/>
          <w:szCs w:val="22"/>
        </w:rPr>
        <w:t>I</w:t>
      </w:r>
      <w:r w:rsidR="007715ED" w:rsidRPr="009E13BD">
        <w:rPr>
          <w:rFonts w:ascii="Calibri" w:hAnsi="Calibri"/>
          <w:b/>
          <w:bCs/>
          <w:sz w:val="22"/>
          <w:szCs w:val="22"/>
        </w:rPr>
        <w:t>ssuing Officer</w:t>
      </w:r>
    </w:p>
    <w:p w14:paraId="36C597DB" w14:textId="0F327F3B" w:rsidR="007715ED" w:rsidRPr="009E13BD" w:rsidRDefault="007221F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Restriction on Communication</w:t>
      </w:r>
    </w:p>
    <w:p w14:paraId="555F81C0" w14:textId="5ADF16A7" w:rsidR="007715ED" w:rsidRPr="009E13BD" w:rsidRDefault="007221F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Downloading the RFP from the Internet</w:t>
      </w:r>
    </w:p>
    <w:p w14:paraId="4C0190BF" w14:textId="17E35C97" w:rsidR="007715ED" w:rsidRPr="009E13BD" w:rsidRDefault="007221F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EC09F5" w:rsidRPr="009E13BD">
        <w:rPr>
          <w:rFonts w:ascii="Calibri" w:hAnsi="Calibri"/>
          <w:b/>
          <w:bCs/>
          <w:sz w:val="22"/>
          <w:szCs w:val="22"/>
        </w:rPr>
        <w:t>P</w:t>
      </w:r>
      <w:r w:rsidR="007715ED" w:rsidRPr="009E13BD">
        <w:rPr>
          <w:rFonts w:ascii="Calibri" w:hAnsi="Calibri"/>
          <w:b/>
          <w:bCs/>
          <w:sz w:val="22"/>
          <w:szCs w:val="22"/>
        </w:rPr>
        <w:t>rocurement Timetable</w:t>
      </w:r>
    </w:p>
    <w:p w14:paraId="372FE93F" w14:textId="635C6349" w:rsidR="007715ED" w:rsidRPr="009E13BD" w:rsidRDefault="007221F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Questions, Requests for Clarification and Suggested Changes</w:t>
      </w:r>
    </w:p>
    <w:p w14:paraId="4413D4FA" w14:textId="0F2DFCE4" w:rsidR="007715ED" w:rsidRPr="009E13BD" w:rsidRDefault="007221F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EC09F5" w:rsidRPr="009E13BD">
        <w:rPr>
          <w:rFonts w:ascii="Calibri" w:hAnsi="Calibri"/>
          <w:b/>
          <w:bCs/>
          <w:sz w:val="22"/>
          <w:szCs w:val="22"/>
        </w:rPr>
        <w:t>A</w:t>
      </w:r>
      <w:r w:rsidR="007715ED" w:rsidRPr="009E13BD">
        <w:rPr>
          <w:rFonts w:ascii="Calibri" w:hAnsi="Calibri"/>
          <w:b/>
          <w:bCs/>
          <w:sz w:val="22"/>
          <w:szCs w:val="22"/>
        </w:rPr>
        <w:t xml:space="preserve">mendment to </w:t>
      </w:r>
      <w:r w:rsidR="007E1827">
        <w:rPr>
          <w:rFonts w:ascii="Calibri" w:hAnsi="Calibri"/>
          <w:b/>
          <w:bCs/>
          <w:sz w:val="22"/>
          <w:szCs w:val="22"/>
        </w:rPr>
        <w:t xml:space="preserve">the </w:t>
      </w:r>
      <w:r w:rsidR="007715ED" w:rsidRPr="009E13BD">
        <w:rPr>
          <w:rFonts w:ascii="Calibri" w:hAnsi="Calibri"/>
          <w:b/>
          <w:bCs/>
          <w:sz w:val="22"/>
          <w:szCs w:val="22"/>
        </w:rPr>
        <w:t>RFP</w:t>
      </w:r>
    </w:p>
    <w:p w14:paraId="47DE5269" w14:textId="385D580F" w:rsidR="007715ED" w:rsidRPr="009E13BD" w:rsidRDefault="007221F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Amendment and Withdrawal of Proposal</w:t>
      </w:r>
    </w:p>
    <w:p w14:paraId="370C6CF2" w14:textId="51214C39" w:rsidR="007715ED" w:rsidRPr="009E13BD" w:rsidRDefault="007221F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Submission of Proposals</w:t>
      </w:r>
    </w:p>
    <w:p w14:paraId="72BC61D8" w14:textId="13EEA6DC" w:rsidR="007715ED" w:rsidRPr="009E13BD" w:rsidRDefault="007221F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4D18B469" w14:textId="2E890F67" w:rsidR="00740E06"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07AFE49" w14:textId="19B0E527" w:rsidR="00DB527A" w:rsidRPr="009E13BD" w:rsidRDefault="000F48D5" w:rsidP="00524469">
      <w:pPr>
        <w:numPr>
          <w:ilvl w:val="1"/>
          <w:numId w:val="3"/>
        </w:numPr>
        <w:tabs>
          <w:tab w:val="left" w:pos="900"/>
        </w:tabs>
        <w:jc w:val="both"/>
        <w:rPr>
          <w:rFonts w:ascii="Calibri" w:hAnsi="Calibri"/>
          <w:b/>
          <w:bCs/>
          <w:sz w:val="22"/>
          <w:szCs w:val="22"/>
        </w:rPr>
      </w:pPr>
      <w:r>
        <w:rPr>
          <w:rFonts w:ascii="Calibri" w:hAnsi="Calibri"/>
          <w:b/>
          <w:bCs/>
          <w:sz w:val="22"/>
          <w:szCs w:val="22"/>
        </w:rPr>
        <w:t>Respondent</w:t>
      </w:r>
      <w:r w:rsidR="00DB527A" w:rsidRPr="009E13BD">
        <w:rPr>
          <w:rFonts w:ascii="Calibri" w:hAnsi="Calibri"/>
          <w:b/>
          <w:bCs/>
          <w:sz w:val="22"/>
          <w:szCs w:val="22"/>
        </w:rPr>
        <w:t xml:space="preserve"> Presentations </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7073B01E"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No Minimum Guaranteed </w:t>
      </w:r>
    </w:p>
    <w:p w14:paraId="5B20BE34" w14:textId="122DBE4A" w:rsidR="00740E06"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EF83EA7" w14:textId="77777777" w:rsidR="005E466B" w:rsidRPr="009E13BD" w:rsidRDefault="005E466B" w:rsidP="007715ED">
      <w:pPr>
        <w:jc w:val="both"/>
        <w:rPr>
          <w:rFonts w:ascii="Calibri" w:hAnsi="Calibri"/>
          <w:b/>
          <w:bCs/>
          <w:sz w:val="22"/>
          <w:szCs w:val="22"/>
        </w:rPr>
      </w:pPr>
    </w:p>
    <w:p w14:paraId="54EA1DCD" w14:textId="165D2283" w:rsidR="00950E61" w:rsidRDefault="00950E61" w:rsidP="007E1827">
      <w:pPr>
        <w:ind w:left="360"/>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3DB84483" w14:textId="77777777"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291F6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EF37138" w14:textId="65F26D92" w:rsidR="007715ED"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Technical Proposal Evaluation and Scoring</w:t>
      </w:r>
    </w:p>
    <w:p w14:paraId="7C4B2C89" w14:textId="1AB70F9A" w:rsidR="00B06172"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7BDE3D31" w14:textId="7A5705AE" w:rsidR="007E1827" w:rsidRDefault="007E1827" w:rsidP="00524469">
      <w:pPr>
        <w:numPr>
          <w:ilvl w:val="1"/>
          <w:numId w:val="3"/>
        </w:numPr>
        <w:tabs>
          <w:tab w:val="left" w:pos="900"/>
        </w:tabs>
        <w:jc w:val="both"/>
        <w:rPr>
          <w:rFonts w:ascii="Calibri" w:hAnsi="Calibri"/>
          <w:b/>
          <w:bCs/>
          <w:sz w:val="22"/>
          <w:szCs w:val="22"/>
        </w:rPr>
      </w:pPr>
      <w:r>
        <w:rPr>
          <w:rFonts w:ascii="Calibri" w:hAnsi="Calibri"/>
          <w:b/>
          <w:bCs/>
          <w:sz w:val="22"/>
          <w:szCs w:val="22"/>
        </w:rPr>
        <w:t>Total Score</w:t>
      </w:r>
    </w:p>
    <w:p w14:paraId="7781F066" w14:textId="10D9EB8B" w:rsidR="007E1827" w:rsidRPr="009E13BD" w:rsidRDefault="007E1827" w:rsidP="00524469">
      <w:pPr>
        <w:numPr>
          <w:ilvl w:val="1"/>
          <w:numId w:val="3"/>
        </w:numPr>
        <w:tabs>
          <w:tab w:val="left" w:pos="900"/>
        </w:tabs>
        <w:jc w:val="both"/>
        <w:rPr>
          <w:rFonts w:ascii="Calibri" w:hAnsi="Calibri"/>
          <w:b/>
          <w:bCs/>
          <w:sz w:val="22"/>
          <w:szCs w:val="22"/>
        </w:rPr>
      </w:pPr>
      <w:r>
        <w:rPr>
          <w:rFonts w:ascii="Calibri" w:hAnsi="Calibri"/>
          <w:b/>
          <w:bCs/>
          <w:sz w:val="22"/>
          <w:szCs w:val="22"/>
        </w:rPr>
        <w:t>Tied Score and Preferences</w:t>
      </w:r>
    </w:p>
    <w:p w14:paraId="6AF870A3" w14:textId="77777777" w:rsidR="007715ED" w:rsidRPr="009E13BD" w:rsidRDefault="007715ED" w:rsidP="007715ED">
      <w:pPr>
        <w:ind w:firstLine="720"/>
        <w:jc w:val="both"/>
        <w:rPr>
          <w:rFonts w:ascii="Calibri" w:hAnsi="Calibri"/>
          <w:b/>
          <w:bCs/>
          <w:sz w:val="22"/>
          <w:szCs w:val="22"/>
        </w:rPr>
      </w:pPr>
    </w:p>
    <w:p w14:paraId="58061A92" w14:textId="4F1358A9"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096AE8E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24C5B143" w14:textId="593EA7DA" w:rsidR="007715ED" w:rsidRPr="007E1827" w:rsidRDefault="007E1827" w:rsidP="00524469">
      <w:pPr>
        <w:numPr>
          <w:ilvl w:val="1"/>
          <w:numId w:val="3"/>
        </w:numPr>
        <w:tabs>
          <w:tab w:val="left" w:pos="900"/>
        </w:tabs>
        <w:jc w:val="both"/>
        <w:rPr>
          <w:rFonts w:ascii="Calibri" w:hAnsi="Calibri"/>
          <w:b/>
          <w:bCs/>
          <w:sz w:val="22"/>
          <w:szCs w:val="22"/>
        </w:rPr>
      </w:pPr>
      <w:r w:rsidRPr="007E1827">
        <w:rPr>
          <w:rFonts w:ascii="Calibri" w:hAnsi="Calibri"/>
          <w:b/>
          <w:bCs/>
          <w:sz w:val="22"/>
          <w:szCs w:val="22"/>
        </w:rPr>
        <w:t>Insurance</w:t>
      </w:r>
      <w:r w:rsidR="006F3DA2" w:rsidRPr="007E1827">
        <w:rPr>
          <w:rFonts w:ascii="Calibri" w:hAnsi="Calibri"/>
          <w:b/>
          <w:bCs/>
          <w:sz w:val="22"/>
          <w:szCs w:val="22"/>
        </w:rPr>
        <w:t xml:space="preserve"> </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195D3DBF"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85785C">
        <w:rPr>
          <w:rFonts w:ascii="Calibri" w:hAnsi="Calibri"/>
          <w:b/>
          <w:bCs/>
          <w:sz w:val="22"/>
          <w:szCs w:val="22"/>
        </w:rPr>
        <w:t>Response Check List</w:t>
      </w:r>
    </w:p>
    <w:p w14:paraId="3BB64CCF" w14:textId="10D693C7"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w:t>
      </w: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63D2FE27" w14:textId="5CAE6C8F" w:rsidR="00277DB0" w:rsidRPr="009E13BD" w:rsidRDefault="00277DB0" w:rsidP="00277DB0">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77B2450B"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w:t>
      </w:r>
      <w:r w:rsidR="000F48D5">
        <w:rPr>
          <w:rFonts w:ascii="Calibri" w:hAnsi="Calibri"/>
          <w:sz w:val="22"/>
          <w:szCs w:val="22"/>
        </w:rPr>
        <w:t>Respondent</w:t>
      </w:r>
      <w:r w:rsidRPr="009E13BD">
        <w:rPr>
          <w:rFonts w:ascii="Calibri" w:hAnsi="Calibri"/>
          <w:sz w:val="22"/>
          <w:szCs w:val="22"/>
        </w:rPr>
        <w:t xml:space="preserve">s to provide the goods and/or services identified on the RFP cover sheet and further described in Section </w:t>
      </w:r>
      <w:r w:rsidR="00744459">
        <w:rPr>
          <w:rFonts w:ascii="Calibri" w:hAnsi="Calibri"/>
          <w:sz w:val="22"/>
          <w:szCs w:val="22"/>
        </w:rPr>
        <w:t>4</w:t>
      </w:r>
      <w:r w:rsidRPr="009E13BD">
        <w:rPr>
          <w:rFonts w:ascii="Calibri" w:hAnsi="Calibri"/>
          <w:sz w:val="22"/>
          <w:szCs w:val="22"/>
        </w:rPr>
        <w:t xml:space="preserve">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3F2E133B" w14:textId="77777777" w:rsidR="00A157E7" w:rsidRPr="009E13BD" w:rsidRDefault="00A157E7" w:rsidP="005C55F0">
      <w:pPr>
        <w:tabs>
          <w:tab w:val="left" w:pos="1620"/>
        </w:tabs>
        <w:ind w:left="720"/>
        <w:jc w:val="both"/>
        <w:rPr>
          <w:rFonts w:ascii="Calibri" w:hAnsi="Calibri"/>
          <w:b/>
          <w:sz w:val="22"/>
          <w:szCs w:val="22"/>
        </w:rPr>
      </w:pPr>
    </w:p>
    <w:p w14:paraId="19C86C22" w14:textId="77777777" w:rsidR="006C7C8E" w:rsidRPr="009E13BD" w:rsidRDefault="006C7C8E" w:rsidP="006C7C8E">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6D6B2B2A" w14:textId="77777777" w:rsidR="0037114F" w:rsidRDefault="0037114F" w:rsidP="0037114F">
      <w:pPr>
        <w:tabs>
          <w:tab w:val="left" w:pos="1620"/>
        </w:tabs>
        <w:ind w:left="720"/>
        <w:jc w:val="both"/>
        <w:rPr>
          <w:rFonts w:ascii="Calibri" w:hAnsi="Calibri" w:cs="Arial"/>
          <w:sz w:val="22"/>
          <w:szCs w:val="22"/>
        </w:rPr>
      </w:pPr>
    </w:p>
    <w:p w14:paraId="65A48C48" w14:textId="3D66FE57" w:rsidR="007715ED" w:rsidRPr="009E13BD" w:rsidRDefault="007715ED" w:rsidP="0037114F">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52612F">
        <w:rPr>
          <w:rFonts w:ascii="Calibri" w:hAnsi="Calibri"/>
          <w:sz w:val="22"/>
          <w:szCs w:val="22"/>
        </w:rPr>
        <w:t xml:space="preserve">means the contract(s) entered into with the successful </w:t>
      </w:r>
      <w:r w:rsidR="000F48D5" w:rsidRPr="0052612F">
        <w:rPr>
          <w:rFonts w:ascii="Calibri" w:hAnsi="Calibri"/>
          <w:sz w:val="22"/>
          <w:szCs w:val="22"/>
        </w:rPr>
        <w:t>Respondent</w:t>
      </w:r>
      <w:r w:rsidRPr="0052612F">
        <w:rPr>
          <w:rFonts w:ascii="Calibri" w:hAnsi="Calibri"/>
          <w:sz w:val="22"/>
          <w:szCs w:val="22"/>
        </w:rPr>
        <w:t xml:space="preserve">(s) as described in </w:t>
      </w:r>
      <w:r w:rsidRPr="00744459">
        <w:rPr>
          <w:rFonts w:ascii="Calibri" w:hAnsi="Calibri"/>
          <w:sz w:val="22"/>
          <w:szCs w:val="22"/>
        </w:rPr>
        <w:t xml:space="preserve">Section </w:t>
      </w:r>
      <w:r w:rsidR="00744459" w:rsidRPr="00744459">
        <w:rPr>
          <w:rFonts w:ascii="Calibri" w:hAnsi="Calibri"/>
          <w:sz w:val="22"/>
          <w:szCs w:val="22"/>
        </w:rPr>
        <w:t>6</w:t>
      </w:r>
      <w:r w:rsidRPr="00744459">
        <w:rPr>
          <w:rFonts w:ascii="Calibri" w:hAnsi="Calibri"/>
          <w:sz w:val="22"/>
          <w:szCs w:val="22"/>
        </w:rPr>
        <w:t>.1.</w:t>
      </w:r>
    </w:p>
    <w:p w14:paraId="74A69BCA" w14:textId="77777777" w:rsidR="00A157E7" w:rsidRPr="009E13BD" w:rsidRDefault="00A157E7" w:rsidP="005C55F0">
      <w:pPr>
        <w:tabs>
          <w:tab w:val="left" w:pos="1620"/>
        </w:tabs>
        <w:ind w:left="720"/>
        <w:jc w:val="both"/>
        <w:rPr>
          <w:rFonts w:ascii="Calibri" w:hAnsi="Calibri"/>
          <w:b/>
          <w:sz w:val="22"/>
          <w:szCs w:val="22"/>
        </w:rPr>
      </w:pPr>
    </w:p>
    <w:p w14:paraId="536FC5E7" w14:textId="77777777" w:rsidR="00FB0610" w:rsidRDefault="007715ED" w:rsidP="005C55F0">
      <w:pPr>
        <w:tabs>
          <w:tab w:val="left" w:pos="1620"/>
        </w:tabs>
        <w:ind w:left="720"/>
        <w:jc w:val="both"/>
        <w:rPr>
          <w:rFonts w:ascii="Calibri" w:hAnsi="Calibri"/>
          <w:sz w:val="22"/>
          <w:szCs w:val="22"/>
        </w:rPr>
      </w:pPr>
      <w:r w:rsidRPr="009E13BD">
        <w:rPr>
          <w:rFonts w:ascii="Calibri" w:hAnsi="Calibri"/>
          <w:b/>
          <w:sz w:val="22"/>
          <w:szCs w:val="22"/>
        </w:rPr>
        <w:t>“Contractor”</w:t>
      </w:r>
      <w:r w:rsidRPr="009E13BD">
        <w:rPr>
          <w:rFonts w:ascii="Calibri" w:hAnsi="Calibri"/>
          <w:sz w:val="22"/>
          <w:szCs w:val="22"/>
        </w:rPr>
        <w:t xml:space="preserve"> </w:t>
      </w:r>
      <w:r w:rsidR="000F48D5">
        <w:rPr>
          <w:rFonts w:ascii="Calibri" w:hAnsi="Calibri"/>
          <w:sz w:val="22"/>
          <w:szCs w:val="22"/>
        </w:rPr>
        <w:t>means the successful Respondent to this RFP.</w:t>
      </w:r>
    </w:p>
    <w:p w14:paraId="3ECFC882" w14:textId="77777777" w:rsidR="00FB0610" w:rsidRDefault="00FB0610" w:rsidP="005C55F0">
      <w:pPr>
        <w:tabs>
          <w:tab w:val="left" w:pos="1620"/>
        </w:tabs>
        <w:ind w:left="720"/>
        <w:jc w:val="both"/>
        <w:rPr>
          <w:rFonts w:ascii="Calibri" w:hAnsi="Calibri"/>
          <w:sz w:val="22"/>
          <w:szCs w:val="22"/>
        </w:rPr>
      </w:pPr>
    </w:p>
    <w:p w14:paraId="36B39B54" w14:textId="0F8E45C1" w:rsidR="007715ED" w:rsidRPr="007F48AB" w:rsidRDefault="00FB0610" w:rsidP="007F48AB">
      <w:pPr>
        <w:tabs>
          <w:tab w:val="left" w:pos="1620"/>
        </w:tabs>
        <w:ind w:left="720"/>
        <w:jc w:val="both"/>
        <w:rPr>
          <w:rFonts w:ascii="Calibri" w:hAnsi="Calibri"/>
          <w:sz w:val="22"/>
          <w:szCs w:val="22"/>
        </w:rPr>
      </w:pPr>
      <w:r w:rsidRPr="00D50232">
        <w:rPr>
          <w:rFonts w:ascii="Calibri" w:hAnsi="Calibri"/>
          <w:b/>
          <w:sz w:val="22"/>
          <w:szCs w:val="22"/>
        </w:rPr>
        <w:t>“EDFacts”</w:t>
      </w:r>
      <w:r w:rsidRPr="007F48AB">
        <w:rPr>
          <w:rFonts w:ascii="Calibri" w:hAnsi="Calibri"/>
          <w:b/>
          <w:sz w:val="22"/>
          <w:szCs w:val="22"/>
        </w:rPr>
        <w:t xml:space="preserve"> </w:t>
      </w:r>
      <w:r w:rsidRPr="007F48AB">
        <w:rPr>
          <w:rFonts w:ascii="Calibri" w:hAnsi="Calibri"/>
          <w:sz w:val="22"/>
          <w:szCs w:val="22"/>
        </w:rPr>
        <w:t>is a</w:t>
      </w:r>
      <w:r w:rsidR="007F48AB" w:rsidRPr="007F48AB">
        <w:rPr>
          <w:rFonts w:ascii="Calibri" w:hAnsi="Calibri"/>
          <w:sz w:val="22"/>
          <w:szCs w:val="22"/>
        </w:rPr>
        <w:t xml:space="preserve"> software program within the</w:t>
      </w:r>
      <w:r w:rsidRPr="007F48AB">
        <w:rPr>
          <w:rFonts w:ascii="Calibri" w:hAnsi="Calibri"/>
          <w:sz w:val="22"/>
          <w:szCs w:val="22"/>
        </w:rPr>
        <w:t xml:space="preserve"> U.S.</w:t>
      </w:r>
      <w:r w:rsidR="007F48AB" w:rsidRPr="007F48AB">
        <w:rPr>
          <w:rFonts w:ascii="Calibri" w:hAnsi="Calibri"/>
          <w:sz w:val="22"/>
          <w:szCs w:val="22"/>
        </w:rPr>
        <w:t xml:space="preserve"> Department of Education that centralizes performance data supplied by K-12 state education agencies (SEAs) with other data assets, such as financial grant information, within the Department to enable better analysis and use in policy development, planning and management.  The purpose of ED</w:t>
      </w:r>
      <w:r w:rsidR="007F48AB" w:rsidRPr="007F48AB">
        <w:rPr>
          <w:rFonts w:ascii="Calibri" w:hAnsi="Calibri"/>
          <w:i/>
          <w:iCs/>
          <w:sz w:val="22"/>
          <w:szCs w:val="22"/>
        </w:rPr>
        <w:t>Facts</w:t>
      </w:r>
      <w:r w:rsidR="007F48AB" w:rsidRPr="007F48AB">
        <w:rPr>
          <w:rFonts w:ascii="Calibri" w:hAnsi="Calibri"/>
          <w:sz w:val="22"/>
          <w:szCs w:val="22"/>
        </w:rPr>
        <w:t> is to: a) Place the use of robust, timely performance data at the core of decision and policymaking in education; b) Reduce state and district data burden and streamline data practices; c) Improve state data capabilities by providing resources and technical assistance; d) Provide data for planning, policy, and management at the federal, state, and local levels.</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2B150641" w:rsidR="00A157E7"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w:t>
      </w:r>
      <w:r w:rsidR="00744459">
        <w:rPr>
          <w:rFonts w:ascii="Calibri" w:hAnsi="Calibri" w:cs="Arial"/>
          <w:sz w:val="22"/>
          <w:szCs w:val="22"/>
        </w:rPr>
        <w:t>-IT T&amp;Cs</w:t>
      </w:r>
      <w:r w:rsidRPr="009E13BD">
        <w:rPr>
          <w:rFonts w:ascii="Calibri" w:hAnsi="Calibri" w:cs="Arial"/>
          <w:sz w:val="22"/>
          <w:szCs w:val="22"/>
        </w:rPr>
        <w:t xml:space="preserve"> as referenced on the RFP cover page</w:t>
      </w:r>
      <w:r w:rsidR="00744459">
        <w:rPr>
          <w:rFonts w:ascii="Calibri" w:hAnsi="Calibri" w:cs="Arial"/>
          <w:sz w:val="22"/>
          <w:szCs w:val="22"/>
        </w:rPr>
        <w:t xml:space="preserve"> and in RFP Section 6.1</w:t>
      </w:r>
      <w:r w:rsidRPr="009E13BD">
        <w:rPr>
          <w:rFonts w:ascii="Calibri" w:hAnsi="Calibri" w:cs="Arial"/>
          <w:sz w:val="22"/>
          <w:szCs w:val="22"/>
        </w:rPr>
        <w:t>.</w:t>
      </w:r>
    </w:p>
    <w:p w14:paraId="178DA4EE" w14:textId="0F35AA18" w:rsidR="00FC702C" w:rsidRDefault="00FC702C" w:rsidP="00A157E7">
      <w:pPr>
        <w:tabs>
          <w:tab w:val="left" w:pos="1620"/>
        </w:tabs>
        <w:ind w:left="720"/>
        <w:jc w:val="both"/>
        <w:rPr>
          <w:rFonts w:ascii="Calibri" w:hAnsi="Calibri" w:cs="Arial"/>
          <w:sz w:val="22"/>
          <w:szCs w:val="22"/>
        </w:rPr>
      </w:pPr>
    </w:p>
    <w:p w14:paraId="18CB0847" w14:textId="46AADF7F" w:rsidR="00FC702C" w:rsidRPr="00FC702C" w:rsidRDefault="00FC702C" w:rsidP="00A157E7">
      <w:pPr>
        <w:tabs>
          <w:tab w:val="left" w:pos="1620"/>
        </w:tabs>
        <w:ind w:left="720"/>
        <w:jc w:val="both"/>
        <w:rPr>
          <w:rFonts w:ascii="Calibri" w:hAnsi="Calibri" w:cs="Arial"/>
          <w:b/>
          <w:sz w:val="22"/>
          <w:szCs w:val="22"/>
        </w:rPr>
      </w:pPr>
      <w:r>
        <w:rPr>
          <w:rFonts w:ascii="Calibri" w:hAnsi="Calibri" w:cs="Arial"/>
          <w:b/>
          <w:sz w:val="22"/>
          <w:szCs w:val="22"/>
        </w:rPr>
        <w:t>“Local Operating Agencies (LOA)</w:t>
      </w:r>
      <w:r w:rsidR="00E0653A">
        <w:rPr>
          <w:rFonts w:ascii="Calibri" w:hAnsi="Calibri" w:cs="Arial"/>
          <w:b/>
          <w:sz w:val="22"/>
          <w:szCs w:val="22"/>
        </w:rPr>
        <w:t>”</w:t>
      </w:r>
      <w:r>
        <w:rPr>
          <w:rFonts w:ascii="Calibri" w:hAnsi="Calibri" w:cs="Arial"/>
          <w:b/>
          <w:sz w:val="22"/>
          <w:szCs w:val="22"/>
        </w:rPr>
        <w:t xml:space="preserve"> – </w:t>
      </w:r>
      <w:r w:rsidR="00046E64" w:rsidRPr="00046E64">
        <w:rPr>
          <w:rFonts w:ascii="Calibri" w:hAnsi="Calibri" w:cs="Arial"/>
          <w:sz w:val="22"/>
          <w:szCs w:val="22"/>
        </w:rPr>
        <w:t>means a</w:t>
      </w:r>
      <w:r w:rsidRPr="00046E64">
        <w:rPr>
          <w:rFonts w:ascii="Calibri" w:hAnsi="Calibri" w:cs="Arial"/>
          <w:sz w:val="22"/>
          <w:szCs w:val="22"/>
        </w:rPr>
        <w:t xml:space="preserve">gencies that operate under the State Education Agencies (SEA). </w:t>
      </w:r>
    </w:p>
    <w:p w14:paraId="6CA16C67" w14:textId="5B6520DA" w:rsidR="0088033A" w:rsidRDefault="0088033A" w:rsidP="00A157E7">
      <w:pPr>
        <w:tabs>
          <w:tab w:val="left" w:pos="1620"/>
        </w:tabs>
        <w:ind w:left="720"/>
        <w:jc w:val="both"/>
        <w:rPr>
          <w:rFonts w:ascii="Calibri" w:hAnsi="Calibri" w:cs="Arial"/>
          <w:sz w:val="22"/>
          <w:szCs w:val="22"/>
        </w:rPr>
      </w:pPr>
    </w:p>
    <w:p w14:paraId="51AA2CC0" w14:textId="1A20C6B1" w:rsidR="0088033A" w:rsidRDefault="0088033A" w:rsidP="00A157E7">
      <w:pPr>
        <w:tabs>
          <w:tab w:val="left" w:pos="1620"/>
        </w:tabs>
        <w:ind w:left="720"/>
        <w:jc w:val="both"/>
        <w:rPr>
          <w:rFonts w:ascii="Calibri" w:hAnsi="Calibri" w:cs="Arial"/>
          <w:sz w:val="22"/>
          <w:szCs w:val="22"/>
        </w:rPr>
      </w:pPr>
      <w:r w:rsidRPr="00D50232">
        <w:rPr>
          <w:rFonts w:ascii="Calibri" w:hAnsi="Calibri" w:cs="Arial"/>
          <w:b/>
          <w:sz w:val="22"/>
          <w:szCs w:val="22"/>
        </w:rPr>
        <w:t>“Migrant Student Information Exchange (MSIX)</w:t>
      </w:r>
      <w:r w:rsidR="0033649D" w:rsidRPr="00D50232">
        <w:rPr>
          <w:rFonts w:ascii="Calibri" w:hAnsi="Calibri" w:cs="Arial"/>
          <w:b/>
          <w:sz w:val="22"/>
          <w:szCs w:val="22"/>
        </w:rPr>
        <w:t>”</w:t>
      </w:r>
      <w:r>
        <w:rPr>
          <w:rFonts w:ascii="Calibri" w:hAnsi="Calibri" w:cs="Arial"/>
          <w:b/>
          <w:sz w:val="22"/>
          <w:szCs w:val="22"/>
        </w:rPr>
        <w:t xml:space="preserve"> </w:t>
      </w:r>
      <w:r w:rsidR="0033649D">
        <w:rPr>
          <w:rFonts w:ascii="Calibri" w:hAnsi="Calibri" w:cs="Arial"/>
          <w:sz w:val="22"/>
          <w:szCs w:val="22"/>
        </w:rPr>
        <w:t xml:space="preserve">means the web-based portal that links states’ migrant student record databases to facilitate the national exchange of migrant student educational information among the states.  The primary purpose of MSIX is to make migrant student information available to authorized school personnel to support them in making decisions on student enrollment, grade or course placement, and accrual of credits.  MSIX is the national migrant system that links all the states to enable sharing of educational and health data. </w:t>
      </w:r>
    </w:p>
    <w:p w14:paraId="76733F48" w14:textId="3D8F879D" w:rsidR="00FB0610" w:rsidRDefault="00FB0610" w:rsidP="00A157E7">
      <w:pPr>
        <w:tabs>
          <w:tab w:val="left" w:pos="1620"/>
        </w:tabs>
        <w:ind w:left="720"/>
        <w:jc w:val="both"/>
        <w:rPr>
          <w:rFonts w:ascii="Calibri" w:hAnsi="Calibri" w:cs="Arial"/>
          <w:sz w:val="22"/>
          <w:szCs w:val="22"/>
        </w:rPr>
      </w:pPr>
    </w:p>
    <w:p w14:paraId="4652643B" w14:textId="1550EE21" w:rsidR="00FB0610" w:rsidRPr="004F7B7A" w:rsidRDefault="00FB0610" w:rsidP="00A157E7">
      <w:pPr>
        <w:tabs>
          <w:tab w:val="left" w:pos="1620"/>
        </w:tabs>
        <w:ind w:left="720"/>
        <w:jc w:val="both"/>
        <w:rPr>
          <w:rFonts w:ascii="Calibri" w:hAnsi="Calibri" w:cs="Arial"/>
          <w:sz w:val="22"/>
          <w:szCs w:val="22"/>
        </w:rPr>
      </w:pPr>
      <w:r w:rsidRPr="00D50232">
        <w:rPr>
          <w:rFonts w:ascii="Calibri" w:hAnsi="Calibri" w:cs="Arial"/>
          <w:b/>
          <w:sz w:val="22"/>
          <w:szCs w:val="22"/>
        </w:rPr>
        <w:t>“Migrant Education Program (MEP)”</w:t>
      </w:r>
      <w:r>
        <w:rPr>
          <w:rFonts w:ascii="Calibri" w:hAnsi="Calibri" w:cs="Arial"/>
          <w:b/>
          <w:sz w:val="22"/>
          <w:szCs w:val="22"/>
        </w:rPr>
        <w:t xml:space="preserve"> </w:t>
      </w:r>
      <w:r w:rsidRPr="00FB0610">
        <w:rPr>
          <w:rFonts w:ascii="Calibri" w:hAnsi="Calibri" w:cs="Arial"/>
          <w:sz w:val="22"/>
          <w:szCs w:val="22"/>
        </w:rPr>
        <w:t>is a federally-funded, state operated program which was reauthorized under Every Student Succeeds Act (ESSA) Title I Part C.</w:t>
      </w:r>
      <w:r w:rsidR="004F7B7A">
        <w:rPr>
          <w:rFonts w:ascii="Calibri" w:hAnsi="Calibri" w:cs="Arial"/>
          <w:sz w:val="22"/>
          <w:szCs w:val="22"/>
        </w:rPr>
        <w:t xml:space="preserve">  </w:t>
      </w:r>
      <w:r w:rsidR="004F7B7A" w:rsidRPr="004F7B7A">
        <w:rPr>
          <w:rFonts w:ascii="Calibri" w:hAnsi="Calibri" w:cs="Arial"/>
          <w:sz w:val="22"/>
          <w:szCs w:val="22"/>
        </w:rPr>
        <w:t xml:space="preserve">Funds support high quality education programs for migratory children and help ensure that migratory children who move among the states are not penalized in any manner by disparities among states in curriculum, </w:t>
      </w:r>
      <w:r w:rsidR="004F7B7A" w:rsidRPr="004F7B7A">
        <w:rPr>
          <w:rFonts w:ascii="Calibri" w:hAnsi="Calibri" w:cs="Arial"/>
          <w:sz w:val="22"/>
          <w:szCs w:val="22"/>
        </w:rPr>
        <w:lastRenderedPageBreak/>
        <w:t>graduation requirements, or state academic content and student academic achievement standards. Funds also ensure that migratory children not only are provided with appropriate education services (including supportive services) that address their special needs but also that such children receive full and appropriate opportunities to meet the same challenging state academic content and student academic achievement standards that all children are expected to meet. Federal funds are allocated by formula to SEAs, based on each state’s per pupil expenditure for education and counts of eligible migratory children, age 3 through 21, residing within the state.</w:t>
      </w:r>
      <w:r>
        <w:rPr>
          <w:rFonts w:ascii="Calibri" w:hAnsi="Calibri" w:cs="Arial"/>
          <w:b/>
          <w:sz w:val="22"/>
          <w:szCs w:val="22"/>
        </w:rPr>
        <w:t xml:space="preserve"> </w:t>
      </w:r>
      <w:r w:rsidR="00FC702C">
        <w:rPr>
          <w:rFonts w:ascii="Calibri" w:hAnsi="Calibri" w:cs="Arial"/>
          <w:b/>
          <w:sz w:val="22"/>
          <w:szCs w:val="22"/>
        </w:rPr>
        <w:t xml:space="preserve"> </w:t>
      </w:r>
    </w:p>
    <w:p w14:paraId="1711957A" w14:textId="55C08666" w:rsidR="000F48D5" w:rsidRDefault="000F48D5" w:rsidP="00A157E7">
      <w:pPr>
        <w:tabs>
          <w:tab w:val="left" w:pos="1620"/>
        </w:tabs>
        <w:ind w:left="720"/>
        <w:jc w:val="both"/>
        <w:rPr>
          <w:rFonts w:ascii="Calibri" w:hAnsi="Calibri" w:cs="Arial"/>
          <w:sz w:val="22"/>
          <w:szCs w:val="22"/>
        </w:rPr>
      </w:pPr>
    </w:p>
    <w:p w14:paraId="155E169E" w14:textId="488565EB" w:rsidR="00ED58E4" w:rsidRPr="00E0653A" w:rsidRDefault="00B008B6" w:rsidP="006A591D">
      <w:pPr>
        <w:pStyle w:val="IDRBodyText"/>
        <w:ind w:left="720"/>
        <w:rPr>
          <w:rFonts w:asciiTheme="minorHAnsi" w:hAnsiTheme="minorHAnsi" w:cstheme="minorHAnsi"/>
          <w:color w:val="000000"/>
          <w:sz w:val="22"/>
          <w:szCs w:val="22"/>
        </w:rPr>
      </w:pPr>
      <w:r w:rsidRPr="00E0653A">
        <w:rPr>
          <w:rFonts w:asciiTheme="minorHAnsi" w:hAnsiTheme="minorHAnsi" w:cstheme="minorHAnsi"/>
          <w:b/>
          <w:sz w:val="22"/>
          <w:szCs w:val="22"/>
        </w:rPr>
        <w:t>“National Certificate of Eligibility (COE)”</w:t>
      </w:r>
      <w:r w:rsidR="00ED58E4" w:rsidRPr="00E0653A">
        <w:rPr>
          <w:rFonts w:asciiTheme="minorHAnsi" w:hAnsiTheme="minorHAnsi" w:cstheme="minorHAnsi"/>
          <w:sz w:val="22"/>
          <w:szCs w:val="22"/>
        </w:rPr>
        <w:t xml:space="preserve"> </w:t>
      </w:r>
      <w:r w:rsidR="00ED58E4" w:rsidRPr="00E0653A">
        <w:rPr>
          <w:rFonts w:asciiTheme="minorHAnsi" w:hAnsiTheme="minorHAnsi" w:cstheme="minorHAnsi"/>
          <w:color w:val="000000"/>
          <w:sz w:val="22"/>
          <w:szCs w:val="22"/>
        </w:rPr>
        <w:t>The U.S. Department of Education</w:t>
      </w:r>
      <w:r w:rsidR="00ED58E4" w:rsidRPr="00E0653A">
        <w:rPr>
          <w:rFonts w:asciiTheme="minorHAnsi" w:hAnsiTheme="minorHAnsi" w:cstheme="minorHAnsi"/>
          <w:color w:val="000000"/>
          <w:sz w:val="22"/>
          <w:szCs w:val="22"/>
        </w:rPr>
        <w:fldChar w:fldCharType="begin"/>
      </w:r>
      <w:r w:rsidR="00ED58E4" w:rsidRPr="00E0653A">
        <w:rPr>
          <w:rFonts w:asciiTheme="minorHAnsi" w:hAnsiTheme="minorHAnsi" w:cstheme="minorHAnsi"/>
          <w:color w:val="000000"/>
          <w:sz w:val="22"/>
          <w:szCs w:val="22"/>
        </w:rPr>
        <w:instrText xml:space="preserve"> XE "U.S. Department of Education" </w:instrText>
      </w:r>
      <w:r w:rsidR="00ED58E4" w:rsidRPr="00E0653A">
        <w:rPr>
          <w:rFonts w:asciiTheme="minorHAnsi" w:hAnsiTheme="minorHAnsi" w:cstheme="minorHAnsi"/>
          <w:color w:val="000000"/>
          <w:sz w:val="22"/>
          <w:szCs w:val="22"/>
        </w:rPr>
        <w:fldChar w:fldCharType="end"/>
      </w:r>
      <w:r w:rsidR="00ED58E4" w:rsidRPr="00E0653A">
        <w:rPr>
          <w:rFonts w:asciiTheme="minorHAnsi" w:hAnsiTheme="minorHAnsi" w:cstheme="minorHAnsi"/>
          <w:color w:val="000000"/>
          <w:sz w:val="22"/>
          <w:szCs w:val="22"/>
        </w:rPr>
        <w:t xml:space="preserve"> (ED) has created a standard national COE that all states are required to use.  The national COE is comprised of three parts:</w:t>
      </w:r>
    </w:p>
    <w:p w14:paraId="559673EE" w14:textId="77777777" w:rsidR="00ED58E4" w:rsidRDefault="00ED58E4" w:rsidP="00ED58E4">
      <w:pPr>
        <w:pStyle w:val="IDRBodyText"/>
        <w:rPr>
          <w:color w:val="000000"/>
        </w:rPr>
      </w:pPr>
    </w:p>
    <w:p w14:paraId="07EA44B6" w14:textId="7DFFC17C" w:rsidR="00ED58E4" w:rsidRPr="00E0653A" w:rsidRDefault="00E0653A" w:rsidP="00E0653A">
      <w:pPr>
        <w:pStyle w:val="IDRBodyText"/>
        <w:ind w:left="720"/>
        <w:rPr>
          <w:rFonts w:asciiTheme="minorHAnsi" w:hAnsiTheme="minorHAnsi" w:cstheme="minorHAnsi"/>
          <w:color w:val="000000"/>
          <w:sz w:val="22"/>
          <w:szCs w:val="22"/>
        </w:rPr>
      </w:pPr>
      <w:r w:rsidRPr="00E0653A">
        <w:rPr>
          <w:rFonts w:asciiTheme="minorHAnsi" w:hAnsiTheme="minorHAnsi" w:cstheme="minorHAnsi"/>
          <w:color w:val="000000"/>
          <w:sz w:val="22"/>
          <w:szCs w:val="22"/>
        </w:rPr>
        <w:t xml:space="preserve">  </w:t>
      </w:r>
      <w:r w:rsidR="00ED58E4" w:rsidRPr="00E0653A">
        <w:rPr>
          <w:rFonts w:asciiTheme="minorHAnsi" w:hAnsiTheme="minorHAnsi" w:cstheme="minorHAnsi"/>
          <w:color w:val="000000"/>
          <w:sz w:val="22"/>
          <w:szCs w:val="22"/>
        </w:rPr>
        <w:t xml:space="preserve">(1) </w:t>
      </w:r>
      <w:r w:rsidR="00ED58E4" w:rsidRPr="00E0653A">
        <w:rPr>
          <w:rFonts w:asciiTheme="minorHAnsi" w:hAnsiTheme="minorHAnsi" w:cstheme="minorHAnsi"/>
          <w:b/>
          <w:color w:val="000000"/>
          <w:sz w:val="22"/>
          <w:szCs w:val="22"/>
        </w:rPr>
        <w:t>required data elements</w:t>
      </w:r>
      <w:r w:rsidR="00ED58E4" w:rsidRPr="00E0653A">
        <w:rPr>
          <w:rFonts w:asciiTheme="minorHAnsi" w:hAnsiTheme="minorHAnsi" w:cstheme="minorHAnsi"/>
          <w:color w:val="000000"/>
          <w:sz w:val="22"/>
          <w:szCs w:val="22"/>
        </w:rPr>
        <w:t xml:space="preserve">, which States can organize according to State preference and need; </w:t>
      </w:r>
    </w:p>
    <w:p w14:paraId="415AA607" w14:textId="77777777" w:rsidR="00ED58E4" w:rsidRPr="00E0653A" w:rsidRDefault="00ED58E4" w:rsidP="00E0653A">
      <w:pPr>
        <w:pStyle w:val="IDRBodyText"/>
        <w:ind w:left="720"/>
        <w:rPr>
          <w:rFonts w:asciiTheme="minorHAnsi" w:hAnsiTheme="minorHAnsi" w:cstheme="minorHAnsi"/>
          <w:color w:val="000000"/>
          <w:sz w:val="22"/>
          <w:szCs w:val="22"/>
        </w:rPr>
      </w:pPr>
    </w:p>
    <w:p w14:paraId="4DA01EF4" w14:textId="1E65118F" w:rsidR="00ED58E4" w:rsidRPr="00E0653A" w:rsidRDefault="00E0653A" w:rsidP="00E0653A">
      <w:pPr>
        <w:pStyle w:val="IDRBodyText"/>
        <w:ind w:left="720"/>
        <w:rPr>
          <w:rFonts w:asciiTheme="minorHAnsi" w:hAnsiTheme="minorHAnsi" w:cstheme="minorHAnsi"/>
          <w:color w:val="000000"/>
          <w:sz w:val="22"/>
          <w:szCs w:val="22"/>
        </w:rPr>
      </w:pPr>
      <w:r w:rsidRPr="00E0653A">
        <w:rPr>
          <w:rFonts w:asciiTheme="minorHAnsi" w:hAnsiTheme="minorHAnsi" w:cstheme="minorHAnsi"/>
          <w:color w:val="000000"/>
          <w:sz w:val="22"/>
          <w:szCs w:val="22"/>
        </w:rPr>
        <w:t xml:space="preserve">  </w:t>
      </w:r>
      <w:r w:rsidR="00ED58E4" w:rsidRPr="00E0653A">
        <w:rPr>
          <w:rFonts w:asciiTheme="minorHAnsi" w:hAnsiTheme="minorHAnsi" w:cstheme="minorHAnsi"/>
          <w:color w:val="000000"/>
          <w:sz w:val="22"/>
          <w:szCs w:val="22"/>
        </w:rPr>
        <w:t xml:space="preserve">(2) </w:t>
      </w:r>
      <w:r w:rsidR="00ED58E4" w:rsidRPr="00E0653A">
        <w:rPr>
          <w:rFonts w:asciiTheme="minorHAnsi" w:hAnsiTheme="minorHAnsi" w:cstheme="minorHAnsi"/>
          <w:b/>
          <w:color w:val="000000"/>
          <w:sz w:val="22"/>
          <w:szCs w:val="22"/>
        </w:rPr>
        <w:t xml:space="preserve">required data sections, </w:t>
      </w:r>
      <w:r w:rsidR="00ED58E4" w:rsidRPr="00E0653A">
        <w:rPr>
          <w:rFonts w:asciiTheme="minorHAnsi" w:hAnsiTheme="minorHAnsi" w:cstheme="minorHAnsi"/>
          <w:color w:val="000000"/>
          <w:sz w:val="22"/>
          <w:szCs w:val="22"/>
        </w:rPr>
        <w:t xml:space="preserve">which  States can place according to State preference and need, but that must be maintained in whole and unaltered; and </w:t>
      </w:r>
    </w:p>
    <w:p w14:paraId="12D04A44" w14:textId="77777777" w:rsidR="00ED58E4" w:rsidRPr="00E0653A" w:rsidRDefault="00ED58E4" w:rsidP="00E0653A">
      <w:pPr>
        <w:pStyle w:val="IDRBodyText"/>
        <w:ind w:left="720"/>
        <w:rPr>
          <w:rFonts w:asciiTheme="minorHAnsi" w:hAnsiTheme="minorHAnsi" w:cstheme="minorHAnsi"/>
          <w:color w:val="000000"/>
          <w:sz w:val="22"/>
          <w:szCs w:val="22"/>
        </w:rPr>
      </w:pPr>
    </w:p>
    <w:p w14:paraId="5BBDBB17" w14:textId="74F13783" w:rsidR="00ED58E4" w:rsidRPr="00E0653A" w:rsidRDefault="00E0653A" w:rsidP="00E0653A">
      <w:pPr>
        <w:pStyle w:val="IDRBodyText"/>
        <w:ind w:left="720"/>
        <w:rPr>
          <w:rFonts w:asciiTheme="minorHAnsi" w:hAnsiTheme="minorHAnsi" w:cstheme="minorHAnsi"/>
          <w:color w:val="000000"/>
          <w:sz w:val="22"/>
          <w:szCs w:val="22"/>
        </w:rPr>
      </w:pPr>
      <w:r w:rsidRPr="00E0653A">
        <w:rPr>
          <w:rFonts w:asciiTheme="minorHAnsi" w:hAnsiTheme="minorHAnsi" w:cstheme="minorHAnsi"/>
          <w:color w:val="000000"/>
          <w:sz w:val="22"/>
          <w:szCs w:val="22"/>
        </w:rPr>
        <w:t xml:space="preserve">  </w:t>
      </w:r>
      <w:r w:rsidR="00ED58E4" w:rsidRPr="00E0653A">
        <w:rPr>
          <w:rFonts w:asciiTheme="minorHAnsi" w:hAnsiTheme="minorHAnsi" w:cstheme="minorHAnsi"/>
          <w:color w:val="000000"/>
          <w:sz w:val="22"/>
          <w:szCs w:val="22"/>
        </w:rPr>
        <w:t xml:space="preserve">(3) </w:t>
      </w:r>
      <w:r w:rsidR="00ED58E4" w:rsidRPr="00E0653A">
        <w:rPr>
          <w:rFonts w:asciiTheme="minorHAnsi" w:hAnsiTheme="minorHAnsi" w:cstheme="minorHAnsi"/>
          <w:b/>
          <w:color w:val="000000"/>
          <w:sz w:val="22"/>
          <w:szCs w:val="22"/>
        </w:rPr>
        <w:t>State required/requested information</w:t>
      </w:r>
      <w:r w:rsidR="00ED58E4" w:rsidRPr="00E0653A">
        <w:rPr>
          <w:rFonts w:asciiTheme="minorHAnsi" w:hAnsiTheme="minorHAnsi" w:cstheme="minorHAnsi"/>
          <w:color w:val="000000"/>
          <w:sz w:val="22"/>
          <w:szCs w:val="22"/>
        </w:rPr>
        <w:t xml:space="preserve">, where space is available, that States can use to collect other data. </w:t>
      </w:r>
    </w:p>
    <w:p w14:paraId="11F9AD08" w14:textId="77777777" w:rsidR="00ED58E4" w:rsidRDefault="00ED58E4" w:rsidP="00ED58E4">
      <w:pPr>
        <w:pStyle w:val="IDRBodyText"/>
        <w:ind w:left="540"/>
        <w:rPr>
          <w:color w:val="000000"/>
        </w:rPr>
      </w:pPr>
    </w:p>
    <w:p w14:paraId="63634DAA" w14:textId="69A56D3B" w:rsidR="00FB0610" w:rsidRPr="00FB0610" w:rsidRDefault="00E0653A" w:rsidP="00B008B6">
      <w:pPr>
        <w:tabs>
          <w:tab w:val="left" w:pos="1620"/>
        </w:tabs>
        <w:ind w:left="720"/>
        <w:jc w:val="both"/>
        <w:rPr>
          <w:rFonts w:ascii="Calibri" w:hAnsi="Calibri"/>
          <w:sz w:val="22"/>
          <w:szCs w:val="22"/>
        </w:rPr>
      </w:pPr>
      <w:r>
        <w:rPr>
          <w:rFonts w:ascii="Calibri" w:hAnsi="Calibri"/>
          <w:b/>
          <w:sz w:val="22"/>
          <w:szCs w:val="22"/>
        </w:rPr>
        <w:t>“</w:t>
      </w:r>
      <w:r w:rsidR="00ED58E4" w:rsidRPr="00E0653A">
        <w:rPr>
          <w:rFonts w:ascii="Calibri" w:hAnsi="Calibri"/>
          <w:b/>
          <w:sz w:val="22"/>
          <w:szCs w:val="22"/>
        </w:rPr>
        <w:t>O</w:t>
      </w:r>
      <w:r w:rsidR="00FB0610" w:rsidRPr="00E0653A">
        <w:rPr>
          <w:rFonts w:ascii="Calibri" w:hAnsi="Calibri"/>
          <w:b/>
          <w:sz w:val="22"/>
          <w:szCs w:val="22"/>
        </w:rPr>
        <w:t xml:space="preserve">ffice of Migrant Education (OME)” </w:t>
      </w:r>
      <w:r w:rsidR="00FB0610" w:rsidRPr="00E0653A">
        <w:rPr>
          <w:rFonts w:ascii="Calibri" w:hAnsi="Calibri"/>
          <w:sz w:val="22"/>
          <w:szCs w:val="22"/>
        </w:rPr>
        <w:t>is</w:t>
      </w:r>
      <w:r w:rsidR="00FB0610">
        <w:rPr>
          <w:rFonts w:ascii="Calibri" w:hAnsi="Calibri"/>
          <w:sz w:val="22"/>
          <w:szCs w:val="22"/>
        </w:rPr>
        <w:t xml:space="preserve"> the federal office, located within the U.S. Department of Education, which oversees the migrant education program.</w:t>
      </w:r>
    </w:p>
    <w:p w14:paraId="67916227" w14:textId="77777777" w:rsidR="00B008B6" w:rsidRPr="009E13BD" w:rsidRDefault="00B008B6" w:rsidP="00B008B6">
      <w:pPr>
        <w:tabs>
          <w:tab w:val="left" w:pos="1620"/>
        </w:tabs>
        <w:ind w:left="720"/>
        <w:jc w:val="both"/>
        <w:rPr>
          <w:rFonts w:ascii="Calibri" w:hAnsi="Calibri" w:cs="Arial"/>
          <w:sz w:val="22"/>
          <w:szCs w:val="22"/>
        </w:rPr>
      </w:pPr>
    </w:p>
    <w:p w14:paraId="7145E8B0" w14:textId="25D5C48B" w:rsidR="00A157E7" w:rsidRDefault="000F48D5" w:rsidP="000F48D5">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w:t>
      </w:r>
      <w:r>
        <w:rPr>
          <w:rFonts w:ascii="Calibri" w:hAnsi="Calibri"/>
          <w:sz w:val="22"/>
          <w:szCs w:val="22"/>
        </w:rPr>
        <w:t>Respondent</w:t>
      </w:r>
      <w:r w:rsidRPr="009E13BD">
        <w:rPr>
          <w:rFonts w:ascii="Calibri" w:hAnsi="Calibri"/>
          <w:sz w:val="22"/>
          <w:szCs w:val="22"/>
        </w:rPr>
        <w:t>’s proposal submitted in response to the RFP.</w:t>
      </w:r>
    </w:p>
    <w:p w14:paraId="21563455" w14:textId="77777777" w:rsidR="000F48D5" w:rsidRPr="009E13BD" w:rsidRDefault="000F48D5" w:rsidP="000F48D5">
      <w:pPr>
        <w:tabs>
          <w:tab w:val="left" w:pos="1620"/>
        </w:tabs>
        <w:ind w:left="720"/>
        <w:jc w:val="both"/>
        <w:rPr>
          <w:rFonts w:ascii="Calibri" w:hAnsi="Calibri"/>
          <w:b/>
          <w:sz w:val="22"/>
          <w:szCs w:val="22"/>
        </w:rPr>
      </w:pPr>
    </w:p>
    <w:p w14:paraId="7C82C97F" w14:textId="05ABA4A2" w:rsidR="000F48D5" w:rsidRDefault="000F48D5" w:rsidP="005C55F0">
      <w:pPr>
        <w:tabs>
          <w:tab w:val="left" w:pos="1620"/>
        </w:tabs>
        <w:ind w:left="720"/>
        <w:jc w:val="both"/>
        <w:rPr>
          <w:rFonts w:ascii="Calibri" w:hAnsi="Calibri"/>
          <w:sz w:val="22"/>
          <w:szCs w:val="22"/>
        </w:rPr>
      </w:pPr>
      <w:r w:rsidRPr="000F48D5">
        <w:rPr>
          <w:rFonts w:ascii="Calibri" w:hAnsi="Calibri"/>
          <w:b/>
          <w:sz w:val="22"/>
          <w:szCs w:val="22"/>
        </w:rPr>
        <w:t>“Respondent”</w:t>
      </w:r>
      <w:r>
        <w:rPr>
          <w:rFonts w:ascii="Calibri" w:hAnsi="Calibri"/>
          <w:sz w:val="22"/>
          <w:szCs w:val="22"/>
        </w:rPr>
        <w:t xml:space="preserve"> </w:t>
      </w:r>
      <w:r w:rsidRPr="009E13BD">
        <w:rPr>
          <w:rFonts w:ascii="Calibri" w:hAnsi="Calibri"/>
          <w:sz w:val="22"/>
          <w:szCs w:val="22"/>
        </w:rPr>
        <w:t xml:space="preserve">means a vendor submitting </w:t>
      </w:r>
      <w:r>
        <w:rPr>
          <w:rFonts w:ascii="Calibri" w:hAnsi="Calibri"/>
          <w:sz w:val="22"/>
          <w:szCs w:val="22"/>
        </w:rPr>
        <w:t>a P</w:t>
      </w:r>
      <w:r w:rsidRPr="009E13BD">
        <w:rPr>
          <w:rFonts w:ascii="Calibri" w:hAnsi="Calibri"/>
          <w:sz w:val="22"/>
          <w:szCs w:val="22"/>
        </w:rPr>
        <w:t>roposal in response to this RFP.</w:t>
      </w:r>
    </w:p>
    <w:p w14:paraId="24D78BA2" w14:textId="77777777" w:rsidR="000F48D5" w:rsidRDefault="000F48D5" w:rsidP="005C55F0">
      <w:pPr>
        <w:tabs>
          <w:tab w:val="left" w:pos="1620"/>
        </w:tabs>
        <w:ind w:left="720"/>
        <w:jc w:val="both"/>
        <w:rPr>
          <w:rFonts w:ascii="Calibri" w:hAnsi="Calibri"/>
          <w:b/>
          <w:sz w:val="22"/>
          <w:szCs w:val="22"/>
        </w:rPr>
      </w:pPr>
    </w:p>
    <w:p w14:paraId="21FCA598" w14:textId="3EA20BDE"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“Responsible </w:t>
      </w:r>
      <w:r w:rsidR="000F48D5">
        <w:rPr>
          <w:rFonts w:ascii="Calibri" w:hAnsi="Calibri"/>
          <w:b/>
          <w:sz w:val="22"/>
          <w:szCs w:val="22"/>
        </w:rPr>
        <w:t>Respondent</w:t>
      </w:r>
      <w:r w:rsidRPr="009E13BD">
        <w:rPr>
          <w:rFonts w:ascii="Calibri" w:hAnsi="Calibri"/>
          <w:b/>
          <w:sz w:val="22"/>
          <w:szCs w:val="22"/>
        </w:rPr>
        <w:t>”</w:t>
      </w:r>
      <w:r w:rsidRPr="009E13BD">
        <w:rPr>
          <w:rFonts w:ascii="Calibri" w:hAnsi="Calibri"/>
          <w:sz w:val="22"/>
          <w:szCs w:val="22"/>
        </w:rPr>
        <w:t xml:space="preserve"> means a </w:t>
      </w:r>
      <w:r w:rsidR="000F48D5">
        <w:rPr>
          <w:rFonts w:ascii="Calibri" w:hAnsi="Calibri"/>
          <w:sz w:val="22"/>
          <w:szCs w:val="22"/>
        </w:rPr>
        <w:t>Respondent</w:t>
      </w:r>
      <w:r w:rsidRPr="009E13BD">
        <w:rPr>
          <w:rFonts w:ascii="Calibri" w:hAnsi="Calibri"/>
          <w:sz w:val="22"/>
          <w:szCs w:val="22"/>
        </w:rPr>
        <w:t xml:space="preserve">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Contract. In determining whether a </w:t>
      </w:r>
      <w:r w:rsidR="000F48D5">
        <w:rPr>
          <w:rFonts w:ascii="Calibri" w:hAnsi="Calibri"/>
          <w:sz w:val="22"/>
          <w:szCs w:val="22"/>
        </w:rPr>
        <w:t>Respondent</w:t>
      </w:r>
      <w:r w:rsidRPr="009E13BD">
        <w:rPr>
          <w:rFonts w:ascii="Calibri" w:hAnsi="Calibri"/>
          <w:sz w:val="22"/>
          <w:szCs w:val="22"/>
        </w:rPr>
        <w:t xml:space="preserve"> is a Responsible </w:t>
      </w:r>
      <w:r w:rsidR="000F48D5">
        <w:rPr>
          <w:rFonts w:ascii="Calibri" w:hAnsi="Calibri"/>
          <w:sz w:val="22"/>
          <w:szCs w:val="22"/>
        </w:rPr>
        <w:t>Respondent</w:t>
      </w:r>
      <w:r w:rsidRPr="009E13BD">
        <w:rPr>
          <w:rFonts w:ascii="Calibri" w:hAnsi="Calibri"/>
          <w:sz w:val="22"/>
          <w:szCs w:val="22"/>
        </w:rPr>
        <w:t xml:space="preserve">, the Agency may consider various factors including, but not limited to, the </w:t>
      </w:r>
      <w:r w:rsidR="000F48D5">
        <w:rPr>
          <w:rFonts w:ascii="Calibri" w:hAnsi="Calibri"/>
          <w:sz w:val="22"/>
          <w:szCs w:val="22"/>
        </w:rPr>
        <w:t>Respondent</w:t>
      </w:r>
      <w:r w:rsidRPr="009E13BD">
        <w:rPr>
          <w:rFonts w:ascii="Calibri" w:hAnsi="Calibri"/>
          <w:sz w:val="22"/>
          <w:szCs w:val="22"/>
        </w:rPr>
        <w:t xml:space="preserve">’s competence and qualifications to provide the goods or services requested, the </w:t>
      </w:r>
      <w:r w:rsidR="000F48D5">
        <w:rPr>
          <w:rFonts w:ascii="Calibri" w:hAnsi="Calibri"/>
          <w:sz w:val="22"/>
          <w:szCs w:val="22"/>
        </w:rPr>
        <w:t>Respondent</w:t>
      </w:r>
      <w:r w:rsidRPr="009E13BD">
        <w:rPr>
          <w:rFonts w:ascii="Calibri" w:hAnsi="Calibri"/>
          <w:sz w:val="22"/>
          <w:szCs w:val="22"/>
        </w:rPr>
        <w:t>’s integrity and reliability, the pas</w:t>
      </w:r>
      <w:r w:rsidR="003F4CED" w:rsidRPr="009E13BD">
        <w:rPr>
          <w:rFonts w:ascii="Calibri" w:hAnsi="Calibri"/>
          <w:sz w:val="22"/>
          <w:szCs w:val="22"/>
        </w:rPr>
        <w:t xml:space="preserve">t performance of the </w:t>
      </w:r>
      <w:r w:rsidR="000F48D5">
        <w:rPr>
          <w:rFonts w:ascii="Calibri" w:hAnsi="Calibri"/>
          <w:sz w:val="22"/>
          <w:szCs w:val="22"/>
        </w:rPr>
        <w:t>Respondent</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3DFF9978"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411BCAF3" w14:textId="77777777" w:rsidR="00B008B6" w:rsidRPr="009E13BD" w:rsidRDefault="00B008B6"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77777777"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w:t>
      </w:r>
      <w:r w:rsidRPr="0089325A">
        <w:rPr>
          <w:rFonts w:asciiTheme="minorHAnsi" w:hAnsiTheme="minorHAnsi" w:cstheme="minorHAnsi"/>
          <w:sz w:val="22"/>
          <w:szCs w:val="22"/>
        </w:rPr>
        <w:lastRenderedPageBreak/>
        <w:t xml:space="preserve">be comprehensive. Each </w:t>
      </w:r>
      <w:r>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1B7EB340" w:rsidR="00CB3D41" w:rsidRPr="00CB3D41" w:rsidRDefault="000F48D5" w:rsidP="00CB3D41">
      <w:pPr>
        <w:ind w:left="720"/>
        <w:jc w:val="both"/>
        <w:rPr>
          <w:rFonts w:ascii="Calibri" w:hAnsi="Calibri"/>
          <w:b/>
          <w:sz w:val="22"/>
          <w:szCs w:val="22"/>
        </w:rPr>
      </w:pPr>
      <w:r>
        <w:rPr>
          <w:rFonts w:ascii="Calibri" w:hAnsi="Calibri"/>
          <w:b/>
          <w:sz w:val="22"/>
          <w:szCs w:val="22"/>
        </w:rPr>
        <w:t>Respondent</w:t>
      </w:r>
      <w:r w:rsidR="00CB3D41" w:rsidRPr="00CB3D41">
        <w:rPr>
          <w:rFonts w:ascii="Calibri" w:hAnsi="Calibri"/>
          <w:b/>
          <w:sz w:val="22"/>
          <w:szCs w:val="22"/>
        </w:rPr>
        <w:t xml:space="preserve"> should review Attachment 3, Form 22 Request for Confidentiality, for more information if its Proposal contains confidential information. </w:t>
      </w:r>
      <w:r w:rsidR="00CB3D41"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6709395D" w14:textId="3AE27111" w:rsidR="00CB3D41" w:rsidRPr="00CB3D41" w:rsidRDefault="00CB3D41" w:rsidP="00CB3D41">
      <w:pPr>
        <w:ind w:left="720"/>
        <w:jc w:val="both"/>
        <w:rPr>
          <w:rFonts w:asciiTheme="minorHAnsi" w:hAnsiTheme="minorHAnsi" w:cstheme="minorHAnsi"/>
          <w:b/>
          <w:sz w:val="22"/>
          <w:szCs w:val="22"/>
        </w:rPr>
      </w:pPr>
      <w:r w:rsidRPr="00CB3D41">
        <w:rPr>
          <w:rFonts w:asciiTheme="minorHAnsi" w:hAnsiTheme="minorHAnsi" w:cstheme="minorHAnsi"/>
          <w:sz w:val="22"/>
          <w:szCs w:val="22"/>
        </w:rPr>
        <w:t xml:space="preserve">Respondents will be required to submit their Proposals in hardcopy and on digital media (i.e. CD, USB drive, etc.).  It is the Agency’s intention to evaluate Proposals from all Respondents that submit timely Responsive Proposals, and award the Contract(s) in accordance with Section </w:t>
      </w:r>
      <w:r w:rsidR="00744459">
        <w:rPr>
          <w:rFonts w:asciiTheme="minorHAnsi" w:hAnsiTheme="minorHAnsi" w:cstheme="minorHAnsi"/>
          <w:sz w:val="22"/>
          <w:szCs w:val="22"/>
        </w:rPr>
        <w:t>5</w:t>
      </w:r>
      <w:r w:rsidRPr="00CB3D41">
        <w:rPr>
          <w:rFonts w:asciiTheme="minorHAnsi" w:hAnsiTheme="minorHAnsi" w:cstheme="minorHAnsi"/>
          <w:sz w:val="22"/>
          <w:szCs w:val="22"/>
        </w:rPr>
        <w:t>, Evaluation and Selection.</w:t>
      </w:r>
      <w:r w:rsidRPr="00CB3D41">
        <w:rPr>
          <w:rFonts w:asciiTheme="minorHAnsi" w:hAnsiTheme="minorHAnsi" w:cstheme="minorHAns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7DA5B25C" w14:textId="6758F08C" w:rsidR="00E0653A" w:rsidRPr="00F9782C" w:rsidRDefault="00F344A1" w:rsidP="00E0653A">
      <w:pPr>
        <w:pStyle w:val="NoSpacing"/>
        <w:ind w:left="720"/>
        <w:rPr>
          <w:rFonts w:ascii="Calibri" w:hAnsi="Calibri"/>
          <w:color w:val="FF0000"/>
          <w:sz w:val="22"/>
          <w:szCs w:val="22"/>
        </w:rPr>
      </w:pPr>
      <w:r>
        <w:rPr>
          <w:rFonts w:ascii="Calibri" w:hAnsi="Calibri"/>
          <w:sz w:val="22"/>
          <w:szCs w:val="22"/>
        </w:rPr>
        <w:t xml:space="preserve">The </w:t>
      </w:r>
      <w:r w:rsidRPr="00F344A1">
        <w:rPr>
          <w:rFonts w:ascii="Calibri" w:hAnsi="Calibri"/>
          <w:sz w:val="22"/>
          <w:szCs w:val="22"/>
        </w:rPr>
        <w:t>Iowa Department of Education</w:t>
      </w:r>
      <w:r>
        <w:rPr>
          <w:rFonts w:ascii="Calibri" w:hAnsi="Calibri"/>
          <w:sz w:val="22"/>
          <w:szCs w:val="22"/>
        </w:rPr>
        <w:t xml:space="preserve"> is issuing this Request for Proposal to obtain competitive responses from vendors to provide a system for managing the data requirements of the Migrant Education Program (MEP). This system must have the a</w:t>
      </w:r>
      <w:r w:rsidR="000029AC">
        <w:rPr>
          <w:rFonts w:ascii="Calibri" w:hAnsi="Calibri"/>
          <w:sz w:val="22"/>
          <w:szCs w:val="22"/>
        </w:rPr>
        <w:t>bility to collect, store and re</w:t>
      </w:r>
      <w:r>
        <w:rPr>
          <w:rFonts w:ascii="Calibri" w:hAnsi="Calibri"/>
          <w:sz w:val="22"/>
          <w:szCs w:val="22"/>
        </w:rPr>
        <w:t>po</w:t>
      </w:r>
      <w:r w:rsidR="000029AC">
        <w:rPr>
          <w:rFonts w:ascii="Calibri" w:hAnsi="Calibri"/>
          <w:sz w:val="22"/>
          <w:szCs w:val="22"/>
        </w:rPr>
        <w:t>rt</w:t>
      </w:r>
      <w:r>
        <w:rPr>
          <w:rFonts w:ascii="Calibri" w:hAnsi="Calibri"/>
          <w:sz w:val="22"/>
          <w:szCs w:val="22"/>
        </w:rPr>
        <w:t xml:space="preserve"> all data needed to meet the needs of program management, record exchange, and federal reporting. It must also provide a complete interface to the federal Migrant Student Information Exchange (MSIX) system. </w:t>
      </w:r>
      <w:r w:rsidR="000029AC">
        <w:rPr>
          <w:rFonts w:ascii="Calibri" w:hAnsi="Calibri"/>
          <w:sz w:val="22"/>
          <w:szCs w:val="22"/>
        </w:rPr>
        <w:t xml:space="preserve">It must </w:t>
      </w:r>
      <w:r w:rsidR="00B84716">
        <w:rPr>
          <w:rFonts w:ascii="Calibri" w:hAnsi="Calibri"/>
          <w:sz w:val="22"/>
          <w:szCs w:val="22"/>
        </w:rPr>
        <w:t xml:space="preserve">have web-based capability but </w:t>
      </w:r>
      <w:r w:rsidR="000029AC">
        <w:rPr>
          <w:rFonts w:ascii="Calibri" w:hAnsi="Calibri"/>
          <w:sz w:val="22"/>
          <w:szCs w:val="22"/>
        </w:rPr>
        <w:t>not be dependent upon the internet to support these users. It must allow collected data to be hosted within the state of Iowa.</w:t>
      </w:r>
      <w:r w:rsidR="00F9782C">
        <w:rPr>
          <w:rFonts w:ascii="Calibri" w:hAnsi="Calibri"/>
          <w:sz w:val="22"/>
          <w:szCs w:val="22"/>
        </w:rPr>
        <w:t xml:space="preserve">  </w:t>
      </w:r>
      <w:r w:rsidR="00F9782C" w:rsidRPr="007F1973">
        <w:rPr>
          <w:rFonts w:ascii="Calibri" w:hAnsi="Calibri"/>
          <w:sz w:val="22"/>
          <w:szCs w:val="22"/>
        </w:rPr>
        <w:t xml:space="preserve">State of Iowa will also consider respondent proposals that propose that respondent (or an approved third-party) provide hosting services.  Any such hosting requires that data must be stored within and not leave the 48 contiguous states of the United States. </w:t>
      </w:r>
    </w:p>
    <w:p w14:paraId="2316A6A1" w14:textId="77777777" w:rsidR="00E0653A" w:rsidRDefault="00E0653A" w:rsidP="00E0653A">
      <w:pPr>
        <w:pStyle w:val="NoSpacing"/>
        <w:ind w:left="720"/>
        <w:rPr>
          <w:rFonts w:ascii="Calibri" w:hAnsi="Calibri"/>
          <w:sz w:val="22"/>
          <w:szCs w:val="22"/>
        </w:rPr>
      </w:pPr>
    </w:p>
    <w:p w14:paraId="1C29DAD1" w14:textId="36B04367" w:rsidR="00AB5FBD" w:rsidRPr="00E0653A" w:rsidRDefault="00AB5FBD" w:rsidP="00E0653A">
      <w:pPr>
        <w:pStyle w:val="NoSpacing"/>
        <w:ind w:left="720"/>
        <w:rPr>
          <w:rFonts w:ascii="Calibri" w:hAnsi="Calibri" w:cs="Calibri"/>
          <w:sz w:val="22"/>
          <w:szCs w:val="22"/>
        </w:rPr>
      </w:pPr>
      <w:r w:rsidRPr="00E0653A">
        <w:rPr>
          <w:rFonts w:ascii="Calibri" w:hAnsi="Calibri" w:cs="Calibri"/>
          <w:color w:val="333333"/>
          <w:sz w:val="22"/>
          <w:szCs w:val="22"/>
        </w:rPr>
        <w:t xml:space="preserve">The Iowa Department of Education is looking for an </w:t>
      </w:r>
      <w:r w:rsidRPr="00E0653A">
        <w:rPr>
          <w:rFonts w:ascii="Calibri" w:hAnsi="Calibri" w:cs="Calibri"/>
          <w:sz w:val="22"/>
          <w:szCs w:val="22"/>
        </w:rPr>
        <w:t>existing migrant software system that provides for the storage, retrieval, transmitting, reporting and other components for the purpose of managing migrant student information.  This includes software customization, software maintenance, communication accessibility, reporting customization, and ability to link with the national Migrant Student Information Exchange. An electronic Certificate of Eligibility (COE) is a requirement.</w:t>
      </w:r>
    </w:p>
    <w:p w14:paraId="2F215400" w14:textId="77777777" w:rsidR="00AB5FBD" w:rsidRPr="00E0653A" w:rsidRDefault="00AB5FBD" w:rsidP="00E0653A">
      <w:pPr>
        <w:pStyle w:val="NoSpacing"/>
        <w:ind w:left="720"/>
        <w:rPr>
          <w:rFonts w:ascii="Calibri" w:hAnsi="Calibri" w:cs="Calibri"/>
          <w:sz w:val="22"/>
          <w:szCs w:val="22"/>
        </w:rPr>
      </w:pPr>
    </w:p>
    <w:p w14:paraId="2CA051DA" w14:textId="77777777" w:rsidR="00AB5FBD" w:rsidRPr="00E0653A" w:rsidRDefault="00AB5FBD" w:rsidP="00E0653A">
      <w:pPr>
        <w:shd w:val="clear" w:color="auto" w:fill="FFFFFF"/>
        <w:spacing w:after="150"/>
        <w:ind w:left="720"/>
        <w:rPr>
          <w:rFonts w:ascii="Calibri" w:hAnsi="Calibri" w:cs="Calibri"/>
          <w:color w:val="333333"/>
          <w:sz w:val="22"/>
          <w:szCs w:val="22"/>
        </w:rPr>
      </w:pPr>
      <w:r w:rsidRPr="00E0653A">
        <w:rPr>
          <w:rFonts w:ascii="Calibri" w:hAnsi="Calibri" w:cs="Calibri"/>
          <w:color w:val="333333"/>
          <w:sz w:val="22"/>
          <w:szCs w:val="22"/>
        </w:rPr>
        <w:t>This migrant software system must comply with the following federal regulations.  On May 10, 2016, final regulations for the MEP were published in the Federal Register. The Secretary issues regulations to implement the MSIX, a nationwide, electronic records exchange mechanism mandated under title I, part C, of the Elementary and Secondary Education Act of 1965, as amended (ESEA). As a condition of receiving a grant of funds under the MEP, each State educational agency (SEA) must collect, maintain, and submit minimum educational and health information to MSIX within established time frames. The regulations are designed to facilitate timely school enrollment, grade and course placement, accrual of secondary course credits, and participation in the MEP for migratory children. Additionally, the regulations ultimately will help the Department to determine more accurate migratory child counts and meet other MEP reporting requirements.</w:t>
      </w:r>
    </w:p>
    <w:p w14:paraId="1D70E779" w14:textId="07EF142E" w:rsidR="00AB5FBD" w:rsidRPr="00E0653A" w:rsidRDefault="00BA1549" w:rsidP="00E0653A">
      <w:pPr>
        <w:shd w:val="clear" w:color="auto" w:fill="FFFFFF"/>
        <w:ind w:left="720"/>
        <w:rPr>
          <w:rFonts w:ascii="Calibri" w:hAnsi="Calibri" w:cs="Calibri"/>
          <w:color w:val="333333"/>
          <w:sz w:val="22"/>
          <w:szCs w:val="22"/>
        </w:rPr>
      </w:pPr>
      <w:r>
        <w:rPr>
          <w:rFonts w:ascii="Calibri" w:hAnsi="Calibri" w:cs="Calibri"/>
          <w:b/>
          <w:bCs/>
          <w:color w:val="333333"/>
          <w:sz w:val="22"/>
          <w:szCs w:val="22"/>
        </w:rPr>
        <w:t>Following</w:t>
      </w:r>
      <w:r w:rsidR="00AB5FBD" w:rsidRPr="00E0653A">
        <w:rPr>
          <w:rFonts w:ascii="Calibri" w:hAnsi="Calibri" w:cs="Calibri"/>
          <w:b/>
          <w:bCs/>
          <w:color w:val="333333"/>
          <w:sz w:val="22"/>
          <w:szCs w:val="22"/>
        </w:rPr>
        <w:t xml:space="preserve"> regulations were effective June 9, 2016. </w:t>
      </w:r>
    </w:p>
    <w:p w14:paraId="0F6CC72E" w14:textId="77777777" w:rsidR="00AB5FBD" w:rsidRPr="00E0653A" w:rsidRDefault="00AB5FBD" w:rsidP="004C429B">
      <w:pPr>
        <w:numPr>
          <w:ilvl w:val="0"/>
          <w:numId w:val="30"/>
        </w:numPr>
        <w:shd w:val="clear" w:color="auto" w:fill="FFFFFF"/>
        <w:ind w:firstLine="0"/>
        <w:rPr>
          <w:rFonts w:ascii="Calibri" w:hAnsi="Calibri" w:cs="Calibri"/>
          <w:color w:val="333333"/>
          <w:sz w:val="22"/>
          <w:szCs w:val="22"/>
        </w:rPr>
      </w:pPr>
      <w:r w:rsidRPr="00E0653A">
        <w:rPr>
          <w:rFonts w:ascii="Calibri" w:hAnsi="Calibri" w:cs="Calibri"/>
          <w:color w:val="333333"/>
          <w:sz w:val="22"/>
          <w:szCs w:val="22"/>
        </w:rPr>
        <w:t xml:space="preserve">For purposes of start-up submissions, an SEA must submit all MDEs applicable to a migratory child’s age and grade level (i.e., "applicable MDEs") within 90 calendar days of the effective date of these regulations for all migratory children who are eligible to receive MEP </w:t>
      </w:r>
      <w:r w:rsidRPr="00E0653A">
        <w:rPr>
          <w:rFonts w:ascii="Calibri" w:hAnsi="Calibri" w:cs="Calibri"/>
          <w:color w:val="333333"/>
          <w:sz w:val="22"/>
          <w:szCs w:val="22"/>
        </w:rPr>
        <w:lastRenderedPageBreak/>
        <w:t>services in the State on the effective date of the regulations, other than through continuation of services provided under section 1304(e) of the ESEA.</w:t>
      </w:r>
    </w:p>
    <w:p w14:paraId="5B21E85B" w14:textId="77777777" w:rsidR="00AB5FBD" w:rsidRPr="00E0653A" w:rsidRDefault="00AB5FBD" w:rsidP="004C429B">
      <w:pPr>
        <w:numPr>
          <w:ilvl w:val="0"/>
          <w:numId w:val="30"/>
        </w:numPr>
        <w:shd w:val="clear" w:color="auto" w:fill="FFFFFF"/>
        <w:ind w:firstLine="0"/>
        <w:rPr>
          <w:rFonts w:ascii="Calibri" w:hAnsi="Calibri" w:cs="Calibri"/>
          <w:color w:val="333333"/>
          <w:sz w:val="22"/>
          <w:szCs w:val="22"/>
        </w:rPr>
      </w:pPr>
      <w:r w:rsidRPr="00E0653A">
        <w:rPr>
          <w:rFonts w:ascii="Calibri" w:hAnsi="Calibri" w:cs="Calibri"/>
          <w:color w:val="333333"/>
          <w:sz w:val="22"/>
          <w:szCs w:val="22"/>
        </w:rPr>
        <w:t>In addition, after the effective date of the regulations, SEAs must adhere to specific timeframes to collect and submit to MSIX the applicable MDEs for: Migratory children for whom an SEA has approved a new Certificate of Eligibility (COE), end of term submissions, and change of residence submissions. The timelines required for these subsequent data submissions range from four working days to 30 calendar days.</w:t>
      </w:r>
    </w:p>
    <w:p w14:paraId="3EDBD130" w14:textId="77777777" w:rsidR="00AB5FBD" w:rsidRPr="00E0653A" w:rsidRDefault="00AB5FBD" w:rsidP="004C429B">
      <w:pPr>
        <w:numPr>
          <w:ilvl w:val="0"/>
          <w:numId w:val="30"/>
        </w:numPr>
        <w:shd w:val="clear" w:color="auto" w:fill="FFFFFF"/>
        <w:ind w:firstLine="0"/>
        <w:rPr>
          <w:rFonts w:ascii="Calibri" w:hAnsi="Calibri" w:cs="Calibri"/>
          <w:color w:val="333333"/>
          <w:sz w:val="22"/>
          <w:szCs w:val="22"/>
        </w:rPr>
      </w:pPr>
      <w:r w:rsidRPr="00E0653A">
        <w:rPr>
          <w:rFonts w:ascii="Calibri" w:hAnsi="Calibri" w:cs="Calibri"/>
          <w:color w:val="333333"/>
          <w:sz w:val="22"/>
          <w:szCs w:val="22"/>
        </w:rPr>
        <w:t>The regulations also require that SEAs establish procedures, develop and disseminate guidance, and provide training in the use of MSIX Consolidated Student Records.</w:t>
      </w:r>
    </w:p>
    <w:p w14:paraId="11F4E805" w14:textId="77777777" w:rsidR="00AB5FBD" w:rsidRPr="00E0653A" w:rsidRDefault="00AB5FBD" w:rsidP="004C429B">
      <w:pPr>
        <w:numPr>
          <w:ilvl w:val="0"/>
          <w:numId w:val="30"/>
        </w:numPr>
        <w:shd w:val="clear" w:color="auto" w:fill="FFFFFF"/>
        <w:ind w:firstLine="0"/>
        <w:rPr>
          <w:rFonts w:ascii="Calibri" w:hAnsi="Calibri" w:cs="Calibri"/>
          <w:color w:val="333333"/>
          <w:sz w:val="22"/>
          <w:szCs w:val="22"/>
        </w:rPr>
      </w:pPr>
      <w:r w:rsidRPr="00E0653A">
        <w:rPr>
          <w:rFonts w:ascii="Calibri" w:hAnsi="Calibri" w:cs="Calibri"/>
          <w:color w:val="333333"/>
          <w:sz w:val="22"/>
          <w:szCs w:val="22"/>
        </w:rPr>
        <w:t>SEAs must also use, and require their LOAs to use, reasonable methods to ensure quality and data protection. </w:t>
      </w:r>
    </w:p>
    <w:p w14:paraId="7B75C986" w14:textId="77777777" w:rsidR="00AB5FBD" w:rsidRPr="00E0653A" w:rsidRDefault="00AB5FBD" w:rsidP="004C429B">
      <w:pPr>
        <w:numPr>
          <w:ilvl w:val="0"/>
          <w:numId w:val="30"/>
        </w:numPr>
        <w:shd w:val="clear" w:color="auto" w:fill="FFFFFF"/>
        <w:ind w:firstLine="0"/>
        <w:rPr>
          <w:rFonts w:ascii="Calibri" w:hAnsi="Calibri" w:cs="Calibri"/>
          <w:color w:val="333333"/>
          <w:sz w:val="22"/>
          <w:szCs w:val="22"/>
        </w:rPr>
      </w:pPr>
      <w:r w:rsidRPr="00E0653A">
        <w:rPr>
          <w:rFonts w:ascii="Calibri" w:hAnsi="Calibri" w:cs="Calibri"/>
          <w:color w:val="333333"/>
          <w:sz w:val="22"/>
          <w:szCs w:val="22"/>
        </w:rPr>
        <w:t>Finally, the regulations contain specific requirements for responding to MSIX record correction requests from parents, guardians, and migratory children.</w:t>
      </w:r>
    </w:p>
    <w:p w14:paraId="70C12558" w14:textId="77777777" w:rsidR="00AB5FBD" w:rsidRDefault="00AB5FBD" w:rsidP="00AB5FBD">
      <w:pPr>
        <w:pStyle w:val="NoSpacing"/>
        <w:ind w:left="720"/>
        <w:rPr>
          <w:rFonts w:ascii="Calibri" w:hAnsi="Calibri"/>
          <w:sz w:val="22"/>
          <w:szCs w:val="22"/>
        </w:rPr>
      </w:pPr>
    </w:p>
    <w:p w14:paraId="3E173A71" w14:textId="5ACA1D39" w:rsidR="00AB5FBD" w:rsidRPr="00BA1549" w:rsidRDefault="00BA1549" w:rsidP="00BA1549">
      <w:pPr>
        <w:pStyle w:val="NoSpacing"/>
        <w:ind w:left="720" w:hanging="720"/>
        <w:rPr>
          <w:rFonts w:ascii="Calibri" w:hAnsi="Calibri"/>
          <w:b/>
          <w:sz w:val="22"/>
          <w:szCs w:val="22"/>
        </w:rPr>
      </w:pPr>
      <w:r>
        <w:rPr>
          <w:rFonts w:ascii="Calibri" w:hAnsi="Calibri"/>
          <w:b/>
          <w:sz w:val="22"/>
          <w:szCs w:val="22"/>
        </w:rPr>
        <w:t>1.5</w:t>
      </w:r>
      <w:r>
        <w:rPr>
          <w:rFonts w:ascii="Calibri" w:hAnsi="Calibri"/>
          <w:b/>
          <w:sz w:val="22"/>
          <w:szCs w:val="22"/>
        </w:rPr>
        <w:tab/>
        <w:t>Goals and Objectives</w:t>
      </w:r>
    </w:p>
    <w:p w14:paraId="150EABB5" w14:textId="23AF68A9" w:rsidR="00AB5FBD" w:rsidRPr="00BA1549" w:rsidRDefault="00BA1549" w:rsidP="00AB5FBD">
      <w:pPr>
        <w:spacing w:after="200" w:line="276" w:lineRule="auto"/>
        <w:ind w:left="720"/>
        <w:contextualSpacing/>
        <w:rPr>
          <w:rFonts w:asciiTheme="minorHAnsi" w:hAnsiTheme="minorHAnsi" w:cstheme="minorHAnsi"/>
          <w:sz w:val="22"/>
          <w:szCs w:val="22"/>
        </w:rPr>
      </w:pPr>
      <w:r w:rsidRPr="00BA1549">
        <w:rPr>
          <w:rFonts w:asciiTheme="minorHAnsi" w:eastAsiaTheme="minorHAnsi" w:hAnsiTheme="minorHAnsi" w:cstheme="minorHAnsi"/>
          <w:sz w:val="22"/>
          <w:szCs w:val="22"/>
        </w:rPr>
        <w:t>O</w:t>
      </w:r>
      <w:r w:rsidR="009A0278" w:rsidRPr="00BA1549">
        <w:rPr>
          <w:rFonts w:asciiTheme="minorHAnsi" w:eastAsiaTheme="minorHAnsi" w:hAnsiTheme="minorHAnsi" w:cstheme="minorHAnsi"/>
          <w:sz w:val="22"/>
          <w:szCs w:val="22"/>
        </w:rPr>
        <w:t xml:space="preserve">nce implemented and in production, </w:t>
      </w:r>
      <w:r w:rsidRPr="00BA1549">
        <w:rPr>
          <w:rFonts w:asciiTheme="minorHAnsi" w:eastAsiaTheme="minorHAnsi" w:hAnsiTheme="minorHAnsi" w:cstheme="minorHAnsi"/>
          <w:sz w:val="22"/>
          <w:szCs w:val="22"/>
        </w:rPr>
        <w:t xml:space="preserve">the successful </w:t>
      </w:r>
      <w:r w:rsidR="0027158F">
        <w:rPr>
          <w:rFonts w:asciiTheme="minorHAnsi" w:eastAsiaTheme="minorHAnsi" w:hAnsiTheme="minorHAnsi" w:cstheme="minorHAnsi"/>
          <w:sz w:val="22"/>
          <w:szCs w:val="22"/>
        </w:rPr>
        <w:t>respondent</w:t>
      </w:r>
      <w:r w:rsidRPr="00BA1549">
        <w:rPr>
          <w:rFonts w:asciiTheme="minorHAnsi" w:eastAsiaTheme="minorHAnsi" w:hAnsiTheme="minorHAnsi" w:cstheme="minorHAnsi"/>
          <w:sz w:val="22"/>
          <w:szCs w:val="22"/>
        </w:rPr>
        <w:t xml:space="preserve">’s system, </w:t>
      </w:r>
      <w:r w:rsidR="009A0278" w:rsidRPr="00BA1549">
        <w:rPr>
          <w:rFonts w:asciiTheme="minorHAnsi" w:eastAsiaTheme="minorHAnsi" w:hAnsiTheme="minorHAnsi" w:cstheme="minorHAnsi"/>
          <w:sz w:val="22"/>
          <w:szCs w:val="22"/>
        </w:rPr>
        <w:t>will provide the following:</w:t>
      </w:r>
      <w:r w:rsidR="00AB5FBD" w:rsidRPr="00BA1549">
        <w:rPr>
          <w:rFonts w:asciiTheme="minorHAnsi" w:eastAsiaTheme="minorHAnsi" w:hAnsiTheme="minorHAnsi" w:cstheme="minorHAnsi"/>
          <w:sz w:val="22"/>
          <w:szCs w:val="22"/>
        </w:rPr>
        <w:t xml:space="preserve"> </w:t>
      </w:r>
    </w:p>
    <w:p w14:paraId="6EDDF5E6" w14:textId="26D778D6" w:rsidR="00AB5FBD" w:rsidRPr="00BA1549" w:rsidRDefault="00BA1549" w:rsidP="004C429B">
      <w:pPr>
        <w:numPr>
          <w:ilvl w:val="1"/>
          <w:numId w:val="31"/>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w:t>
      </w:r>
      <w:r w:rsidR="00AB5FBD" w:rsidRPr="00BA1549">
        <w:rPr>
          <w:rFonts w:asciiTheme="minorHAnsi" w:hAnsiTheme="minorHAnsi" w:cstheme="minorHAnsi"/>
          <w:sz w:val="22"/>
          <w:szCs w:val="22"/>
        </w:rPr>
        <w:t>b</w:t>
      </w:r>
      <w:r>
        <w:rPr>
          <w:rFonts w:asciiTheme="minorHAnsi" w:hAnsiTheme="minorHAnsi" w:cstheme="minorHAnsi"/>
          <w:sz w:val="22"/>
          <w:szCs w:val="22"/>
        </w:rPr>
        <w:t>ility</w:t>
      </w:r>
      <w:r w:rsidR="00AB5FBD" w:rsidRPr="00BA1549">
        <w:rPr>
          <w:rFonts w:asciiTheme="minorHAnsi" w:hAnsiTheme="minorHAnsi" w:cstheme="minorHAnsi"/>
          <w:sz w:val="22"/>
          <w:szCs w:val="22"/>
        </w:rPr>
        <w:t xml:space="preserve"> to collect, store, and report all data on the National Certificate of Eligibility.</w:t>
      </w:r>
    </w:p>
    <w:p w14:paraId="542F6CC4" w14:textId="38797A8C" w:rsidR="00AB5FBD" w:rsidRPr="00BA1549" w:rsidRDefault="00BA1549" w:rsidP="004C429B">
      <w:pPr>
        <w:numPr>
          <w:ilvl w:val="1"/>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 xml:space="preserve">Ability </w:t>
      </w:r>
      <w:r w:rsidR="00AB5FBD" w:rsidRPr="00BA1549">
        <w:rPr>
          <w:rFonts w:asciiTheme="minorHAnsi" w:hAnsiTheme="minorHAnsi" w:cstheme="minorHAnsi"/>
          <w:sz w:val="22"/>
          <w:szCs w:val="22"/>
        </w:rPr>
        <w:t>to collect, store, and report all data required by the Migrant Student Information Exchange (MSIX).</w:t>
      </w:r>
    </w:p>
    <w:p w14:paraId="3A6C90EB" w14:textId="6E0EB903" w:rsidR="00AB5FBD" w:rsidRPr="00BA1549" w:rsidRDefault="00BA1549" w:rsidP="004C429B">
      <w:pPr>
        <w:numPr>
          <w:ilvl w:val="1"/>
          <w:numId w:val="31"/>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w:t>
      </w:r>
      <w:r w:rsidRPr="00BA1549">
        <w:rPr>
          <w:rFonts w:asciiTheme="minorHAnsi" w:hAnsiTheme="minorHAnsi" w:cstheme="minorHAnsi"/>
          <w:sz w:val="22"/>
          <w:szCs w:val="22"/>
        </w:rPr>
        <w:t>b</w:t>
      </w:r>
      <w:r>
        <w:rPr>
          <w:rFonts w:asciiTheme="minorHAnsi" w:hAnsiTheme="minorHAnsi" w:cstheme="minorHAnsi"/>
          <w:sz w:val="22"/>
          <w:szCs w:val="22"/>
        </w:rPr>
        <w:t>ility</w:t>
      </w:r>
      <w:r w:rsidRPr="00BA1549">
        <w:rPr>
          <w:rFonts w:asciiTheme="minorHAnsi" w:hAnsiTheme="minorHAnsi" w:cstheme="minorHAnsi"/>
          <w:sz w:val="22"/>
          <w:szCs w:val="22"/>
        </w:rPr>
        <w:t xml:space="preserve"> </w:t>
      </w:r>
      <w:r w:rsidR="00AB5FBD" w:rsidRPr="00BA1549">
        <w:rPr>
          <w:rFonts w:asciiTheme="minorHAnsi" w:hAnsiTheme="minorHAnsi" w:cstheme="minorHAnsi"/>
          <w:sz w:val="22"/>
          <w:szCs w:val="22"/>
        </w:rPr>
        <w:t>to collect, store, and report any other data relevant to the operation of the Iowa Migrant Education Program (MEP). Such data may be specified at any time by the MEP during the contract period and must be implemented by the vendor within three months of request.</w:t>
      </w:r>
    </w:p>
    <w:p w14:paraId="7200488E" w14:textId="4F2E943B" w:rsidR="00AB5FBD" w:rsidRPr="00BA1549" w:rsidRDefault="0027158F" w:rsidP="004C429B">
      <w:pPr>
        <w:numPr>
          <w:ilvl w:val="1"/>
          <w:numId w:val="31"/>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w:t>
      </w:r>
      <w:r w:rsidR="00AB5FBD" w:rsidRPr="00BA1549">
        <w:rPr>
          <w:rFonts w:asciiTheme="minorHAnsi" w:hAnsiTheme="minorHAnsi" w:cstheme="minorHAnsi"/>
          <w:sz w:val="22"/>
          <w:szCs w:val="22"/>
        </w:rPr>
        <w:t xml:space="preserve"> full interface to the MSIX system and be certified </w:t>
      </w:r>
      <w:r w:rsidRPr="00114936">
        <w:rPr>
          <w:rFonts w:asciiTheme="minorHAnsi" w:hAnsiTheme="minorHAnsi" w:cstheme="minorHAnsi"/>
          <w:sz w:val="22"/>
          <w:szCs w:val="22"/>
        </w:rPr>
        <w:t xml:space="preserve">as acceptable </w:t>
      </w:r>
      <w:r w:rsidR="00AB5FBD" w:rsidRPr="00BA1549">
        <w:rPr>
          <w:rFonts w:asciiTheme="minorHAnsi" w:hAnsiTheme="minorHAnsi" w:cstheme="minorHAnsi"/>
          <w:sz w:val="22"/>
          <w:szCs w:val="22"/>
        </w:rPr>
        <w:t>by Office of Migrant Education (OME) within three months of the beginning of the contract period.</w:t>
      </w:r>
    </w:p>
    <w:p w14:paraId="0FEC70D7" w14:textId="15855FAC" w:rsidR="00AB5FBD" w:rsidRPr="00BA1549" w:rsidRDefault="0027158F" w:rsidP="004C429B">
      <w:pPr>
        <w:numPr>
          <w:ilvl w:val="1"/>
          <w:numId w:val="31"/>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w:t>
      </w:r>
      <w:r w:rsidRPr="00BA1549">
        <w:rPr>
          <w:rFonts w:asciiTheme="minorHAnsi" w:hAnsiTheme="minorHAnsi" w:cstheme="minorHAnsi"/>
          <w:sz w:val="22"/>
          <w:szCs w:val="22"/>
        </w:rPr>
        <w:t>b</w:t>
      </w:r>
      <w:r>
        <w:rPr>
          <w:rFonts w:asciiTheme="minorHAnsi" w:hAnsiTheme="minorHAnsi" w:cstheme="minorHAnsi"/>
          <w:sz w:val="22"/>
          <w:szCs w:val="22"/>
        </w:rPr>
        <w:t>ility</w:t>
      </w:r>
      <w:r w:rsidRPr="00BA1549">
        <w:rPr>
          <w:rFonts w:asciiTheme="minorHAnsi" w:hAnsiTheme="minorHAnsi" w:cstheme="minorHAnsi"/>
          <w:sz w:val="22"/>
          <w:szCs w:val="22"/>
        </w:rPr>
        <w:t xml:space="preserve"> </w:t>
      </w:r>
      <w:r w:rsidR="00AB5FBD" w:rsidRPr="00BA1549">
        <w:rPr>
          <w:rFonts w:asciiTheme="minorHAnsi" w:hAnsiTheme="minorHAnsi" w:cstheme="minorHAnsi"/>
          <w:sz w:val="22"/>
          <w:szCs w:val="22"/>
        </w:rPr>
        <w:t xml:space="preserve">to produce all EDFacts files relevant to migrant students. The files must be compliant with the EDFacts Submission System File Specifications as set forth in the technical guide produced under US DOE Contract No. ED-PEP-14-O-5013. The data produced must be accurate for the </w:t>
      </w:r>
      <w:r w:rsidR="00114936">
        <w:rPr>
          <w:rFonts w:asciiTheme="minorHAnsi" w:hAnsiTheme="minorHAnsi" w:cstheme="minorHAnsi"/>
          <w:sz w:val="22"/>
          <w:szCs w:val="22"/>
        </w:rPr>
        <w:t>EdFacts</w:t>
      </w:r>
      <w:r>
        <w:rPr>
          <w:rFonts w:asciiTheme="minorHAnsi" w:hAnsiTheme="minorHAnsi" w:cstheme="minorHAnsi"/>
          <w:b/>
          <w:color w:val="FF0000"/>
          <w:sz w:val="22"/>
          <w:szCs w:val="22"/>
        </w:rPr>
        <w:t xml:space="preserve"> </w:t>
      </w:r>
      <w:r w:rsidR="00AB5FBD" w:rsidRPr="00BA1549">
        <w:rPr>
          <w:rFonts w:asciiTheme="minorHAnsi" w:hAnsiTheme="minorHAnsi" w:cstheme="minorHAnsi"/>
          <w:sz w:val="22"/>
          <w:szCs w:val="22"/>
        </w:rPr>
        <w:t>to produce the current Consolidated State Performance Report (CSPR) for each year the contract is in force. The most recent specifications are documented in OMB 1810-0724. The specifications that must be implemented are:</w:t>
      </w:r>
    </w:p>
    <w:p w14:paraId="7CB1A851" w14:textId="77777777" w:rsidR="00AB5FBD" w:rsidRPr="00BA1549" w:rsidRDefault="00AB5FBD" w:rsidP="004C429B">
      <w:pPr>
        <w:numPr>
          <w:ilvl w:val="2"/>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C054 – MEP Students Served – 12 Months File Specifications</w:t>
      </w:r>
    </w:p>
    <w:p w14:paraId="46931ED1" w14:textId="77777777" w:rsidR="00AB5FBD" w:rsidRPr="00BA1549" w:rsidRDefault="00AB5FBD" w:rsidP="004C429B">
      <w:pPr>
        <w:numPr>
          <w:ilvl w:val="2"/>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C121 – Migrant Students Eligible – 12 Months File Specifications</w:t>
      </w:r>
    </w:p>
    <w:p w14:paraId="15120747" w14:textId="77777777" w:rsidR="00AB5FBD" w:rsidRPr="00BA1549" w:rsidRDefault="00AB5FBD" w:rsidP="004C429B">
      <w:pPr>
        <w:numPr>
          <w:ilvl w:val="2"/>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C122 – MEP Students Eligible and Served – Summer/Intersession File Specifications</w:t>
      </w:r>
    </w:p>
    <w:p w14:paraId="6FADEFFA" w14:textId="77777777" w:rsidR="00AB5FBD" w:rsidRPr="00BA1549" w:rsidRDefault="00AB5FBD" w:rsidP="004C429B">
      <w:pPr>
        <w:numPr>
          <w:ilvl w:val="2"/>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C145 – MEP Services File Specifications</w:t>
      </w:r>
    </w:p>
    <w:p w14:paraId="7EDC4B11" w14:textId="77777777" w:rsidR="00AB5FBD" w:rsidRPr="00BA1549" w:rsidRDefault="00AB5FBD" w:rsidP="004C429B">
      <w:pPr>
        <w:numPr>
          <w:ilvl w:val="2"/>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C165 – Migrant Data File Specifications</w:t>
      </w:r>
    </w:p>
    <w:p w14:paraId="6438D81D" w14:textId="77777777" w:rsidR="00AB5FBD" w:rsidRPr="00BA1549" w:rsidRDefault="00AB5FBD" w:rsidP="004C429B">
      <w:pPr>
        <w:numPr>
          <w:ilvl w:val="2"/>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C192 – MEP Students Priority for Services File Specifications</w:t>
      </w:r>
    </w:p>
    <w:p w14:paraId="73C7C3FF" w14:textId="371A3293" w:rsidR="00AB5FBD" w:rsidRPr="00BA1549" w:rsidRDefault="0027158F" w:rsidP="004C429B">
      <w:pPr>
        <w:numPr>
          <w:ilvl w:val="1"/>
          <w:numId w:val="31"/>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w:t>
      </w:r>
      <w:r w:rsidR="00AB5FBD" w:rsidRPr="00BA1549">
        <w:rPr>
          <w:rFonts w:asciiTheme="minorHAnsi" w:hAnsiTheme="minorHAnsi" w:cstheme="minorHAnsi"/>
          <w:sz w:val="22"/>
          <w:szCs w:val="22"/>
        </w:rPr>
        <w:t xml:space="preserve">n end-user reporting system accessible to state personnel to facilitate the development of an unlimited number of custom, ad-hoc reports. </w:t>
      </w:r>
      <w:r>
        <w:rPr>
          <w:rFonts w:asciiTheme="minorHAnsi" w:hAnsiTheme="minorHAnsi" w:cstheme="minorHAnsi"/>
          <w:sz w:val="22"/>
          <w:szCs w:val="22"/>
        </w:rPr>
        <w:t>Awarded Respondent</w:t>
      </w:r>
      <w:r w:rsidR="00AB5FBD" w:rsidRPr="00BA1549">
        <w:rPr>
          <w:rFonts w:asciiTheme="minorHAnsi" w:hAnsiTheme="minorHAnsi" w:cstheme="minorHAnsi"/>
          <w:sz w:val="22"/>
          <w:szCs w:val="22"/>
        </w:rPr>
        <w:t xml:space="preserve"> must make available custom report development services.</w:t>
      </w:r>
    </w:p>
    <w:p w14:paraId="51B70A51" w14:textId="304FB969" w:rsidR="00AB5FBD" w:rsidRPr="00BA1549" w:rsidRDefault="0027158F" w:rsidP="004C429B">
      <w:pPr>
        <w:numPr>
          <w:ilvl w:val="1"/>
          <w:numId w:val="31"/>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lastRenderedPageBreak/>
        <w:t>W</w:t>
      </w:r>
      <w:r w:rsidR="00AB5FBD" w:rsidRPr="00BA1549">
        <w:rPr>
          <w:rFonts w:asciiTheme="minorHAnsi" w:hAnsiTheme="minorHAnsi" w:cstheme="minorHAnsi"/>
          <w:sz w:val="22"/>
          <w:szCs w:val="22"/>
        </w:rPr>
        <w:t>eb-based reporting and data entry capability.</w:t>
      </w:r>
    </w:p>
    <w:p w14:paraId="7613A8DA" w14:textId="2225B1D8" w:rsidR="00AB5FBD" w:rsidRPr="00BA1549" w:rsidRDefault="0027158F" w:rsidP="004C429B">
      <w:pPr>
        <w:numPr>
          <w:ilvl w:val="1"/>
          <w:numId w:val="31"/>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S</w:t>
      </w:r>
      <w:r w:rsidR="00AB5FBD" w:rsidRPr="00BA1549">
        <w:rPr>
          <w:rFonts w:asciiTheme="minorHAnsi" w:hAnsiTheme="minorHAnsi" w:cstheme="minorHAnsi"/>
          <w:sz w:val="22"/>
          <w:szCs w:val="22"/>
        </w:rPr>
        <w:t>upport for collecting paperless COEs, also commonly known as eCOEs.</w:t>
      </w:r>
    </w:p>
    <w:p w14:paraId="6B41B4D2" w14:textId="080DCA85" w:rsidR="00AB5FBD" w:rsidRPr="00BA1549" w:rsidRDefault="00AB5FBD" w:rsidP="004C429B">
      <w:pPr>
        <w:numPr>
          <w:ilvl w:val="2"/>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 xml:space="preserve">The eCOE system </w:t>
      </w:r>
      <w:r w:rsidR="0027158F">
        <w:rPr>
          <w:rFonts w:asciiTheme="minorHAnsi" w:hAnsiTheme="minorHAnsi" w:cstheme="minorHAnsi"/>
          <w:sz w:val="22"/>
          <w:szCs w:val="22"/>
        </w:rPr>
        <w:t>will</w:t>
      </w:r>
      <w:r w:rsidRPr="00BA1549">
        <w:rPr>
          <w:rFonts w:asciiTheme="minorHAnsi" w:hAnsiTheme="minorHAnsi" w:cstheme="minorHAnsi"/>
          <w:sz w:val="22"/>
          <w:szCs w:val="22"/>
        </w:rPr>
        <w:t xml:space="preserve"> provide for a data verification workflow customizable to meet the requirements of the Iowa MEP. These requirements are subject to change throughout the contract period.</w:t>
      </w:r>
    </w:p>
    <w:p w14:paraId="52C2BF6B" w14:textId="64279DD0" w:rsidR="00AB5FBD" w:rsidRPr="00BA1549" w:rsidRDefault="00AB5FBD" w:rsidP="004C429B">
      <w:pPr>
        <w:numPr>
          <w:ilvl w:val="2"/>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 xml:space="preserve">The eCOE system </w:t>
      </w:r>
      <w:r w:rsidR="0027158F">
        <w:rPr>
          <w:rFonts w:asciiTheme="minorHAnsi" w:hAnsiTheme="minorHAnsi" w:cstheme="minorHAnsi"/>
          <w:sz w:val="22"/>
          <w:szCs w:val="22"/>
        </w:rPr>
        <w:t>will</w:t>
      </w:r>
      <w:r w:rsidRPr="00BA1549">
        <w:rPr>
          <w:rFonts w:asciiTheme="minorHAnsi" w:hAnsiTheme="minorHAnsi" w:cstheme="minorHAnsi"/>
          <w:sz w:val="22"/>
          <w:szCs w:val="22"/>
        </w:rPr>
        <w:t xml:space="preserve"> be able to be accessed via any iOS, Android, or Windows tablet computer.</w:t>
      </w:r>
    </w:p>
    <w:p w14:paraId="143651B4" w14:textId="315D9CDC" w:rsidR="00AB5FBD" w:rsidRPr="00BA1549" w:rsidRDefault="00AB5FBD" w:rsidP="004C429B">
      <w:pPr>
        <w:numPr>
          <w:ilvl w:val="2"/>
          <w:numId w:val="31"/>
        </w:numPr>
        <w:spacing w:after="200" w:line="276" w:lineRule="auto"/>
        <w:contextualSpacing/>
        <w:rPr>
          <w:rFonts w:asciiTheme="minorHAnsi" w:hAnsiTheme="minorHAnsi" w:cstheme="minorHAnsi"/>
          <w:sz w:val="22"/>
          <w:szCs w:val="22"/>
        </w:rPr>
      </w:pPr>
      <w:r w:rsidRPr="00BA1549">
        <w:rPr>
          <w:rFonts w:asciiTheme="minorHAnsi" w:hAnsiTheme="minorHAnsi" w:cstheme="minorHAnsi"/>
          <w:sz w:val="22"/>
          <w:szCs w:val="22"/>
        </w:rPr>
        <w:t xml:space="preserve">The eCOE system </w:t>
      </w:r>
      <w:r w:rsidR="0027158F">
        <w:rPr>
          <w:rFonts w:asciiTheme="minorHAnsi" w:hAnsiTheme="minorHAnsi" w:cstheme="minorHAnsi"/>
          <w:sz w:val="22"/>
          <w:szCs w:val="22"/>
        </w:rPr>
        <w:t>will</w:t>
      </w:r>
      <w:r w:rsidRPr="00BA1549">
        <w:rPr>
          <w:rFonts w:asciiTheme="minorHAnsi" w:hAnsiTheme="minorHAnsi" w:cstheme="minorHAnsi"/>
          <w:sz w:val="22"/>
          <w:szCs w:val="22"/>
        </w:rPr>
        <w:t xml:space="preserve"> be able to function even when no internet access is available. This is critically important because data collection will often need to take place at remote locations.</w:t>
      </w:r>
    </w:p>
    <w:p w14:paraId="02E9141A" w14:textId="005B7F6E" w:rsidR="00AB5FBD" w:rsidRPr="00BA1549" w:rsidRDefault="0027158F" w:rsidP="004C429B">
      <w:pPr>
        <w:numPr>
          <w:ilvl w:val="1"/>
          <w:numId w:val="31"/>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Ability</w:t>
      </w:r>
      <w:r w:rsidR="00AB5FBD" w:rsidRPr="00BA1549">
        <w:rPr>
          <w:rFonts w:asciiTheme="minorHAnsi" w:hAnsiTheme="minorHAnsi" w:cstheme="minorHAnsi"/>
          <w:sz w:val="22"/>
          <w:szCs w:val="22"/>
        </w:rPr>
        <w:t xml:space="preserve"> to interface with other Iowa DOE systems for the sharing of data.</w:t>
      </w:r>
    </w:p>
    <w:p w14:paraId="42B4D547" w14:textId="4F0FC693" w:rsidR="00AB5FBD" w:rsidRPr="00BA1549" w:rsidRDefault="0027158F" w:rsidP="004C429B">
      <w:pPr>
        <w:numPr>
          <w:ilvl w:val="2"/>
          <w:numId w:val="31"/>
        </w:numPr>
        <w:spacing w:after="200" w:line="276" w:lineRule="auto"/>
        <w:contextualSpacing/>
        <w:rPr>
          <w:rFonts w:asciiTheme="minorHAnsi" w:hAnsiTheme="minorHAnsi" w:cstheme="minorHAnsi"/>
          <w:sz w:val="22"/>
          <w:szCs w:val="22"/>
        </w:rPr>
      </w:pPr>
      <w:r w:rsidRPr="0027158F">
        <w:rPr>
          <w:rFonts w:asciiTheme="minorHAnsi" w:hAnsiTheme="minorHAnsi" w:cstheme="minorHAnsi"/>
          <w:sz w:val="22"/>
          <w:szCs w:val="22"/>
        </w:rPr>
        <w:t xml:space="preserve">Ability </w:t>
      </w:r>
      <w:r w:rsidR="00AB5FBD" w:rsidRPr="00BA1549">
        <w:rPr>
          <w:rFonts w:asciiTheme="minorHAnsi" w:hAnsiTheme="minorHAnsi" w:cstheme="minorHAnsi"/>
          <w:sz w:val="22"/>
          <w:szCs w:val="22"/>
        </w:rPr>
        <w:t>to produce and consume CSV files.</w:t>
      </w:r>
    </w:p>
    <w:p w14:paraId="2E66E89A" w14:textId="1200E2B7" w:rsidR="00AB5FBD" w:rsidRPr="00BA1549" w:rsidRDefault="0027158F" w:rsidP="004C429B">
      <w:pPr>
        <w:numPr>
          <w:ilvl w:val="2"/>
          <w:numId w:val="31"/>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Ability</w:t>
      </w:r>
      <w:r w:rsidRPr="00BA1549">
        <w:rPr>
          <w:rFonts w:asciiTheme="minorHAnsi" w:hAnsiTheme="minorHAnsi" w:cstheme="minorHAnsi"/>
          <w:sz w:val="22"/>
          <w:szCs w:val="22"/>
        </w:rPr>
        <w:t xml:space="preserve"> </w:t>
      </w:r>
      <w:r w:rsidR="00AB5FBD" w:rsidRPr="00BA1549">
        <w:rPr>
          <w:rFonts w:asciiTheme="minorHAnsi" w:hAnsiTheme="minorHAnsi" w:cstheme="minorHAnsi"/>
          <w:sz w:val="22"/>
          <w:szCs w:val="22"/>
        </w:rPr>
        <w:t>to provide and utilize secure RESTful web services.</w:t>
      </w:r>
    </w:p>
    <w:p w14:paraId="3CF62454" w14:textId="7C301A09" w:rsidR="00AB5FBD" w:rsidRPr="00BA1549" w:rsidRDefault="0027158F" w:rsidP="004C429B">
      <w:pPr>
        <w:numPr>
          <w:ilvl w:val="1"/>
          <w:numId w:val="31"/>
        </w:numPr>
        <w:spacing w:after="200" w:line="276" w:lineRule="auto"/>
        <w:contextualSpacing/>
        <w:rPr>
          <w:rFonts w:asciiTheme="minorHAnsi" w:hAnsiTheme="minorHAnsi" w:cstheme="minorHAnsi"/>
          <w:sz w:val="22"/>
          <w:szCs w:val="22"/>
        </w:rPr>
      </w:pPr>
      <w:r w:rsidRPr="0027158F">
        <w:rPr>
          <w:rFonts w:asciiTheme="minorHAnsi" w:hAnsiTheme="minorHAnsi" w:cstheme="minorHAnsi"/>
          <w:sz w:val="22"/>
          <w:szCs w:val="22"/>
        </w:rPr>
        <w:t xml:space="preserve">Ability </w:t>
      </w:r>
      <w:r w:rsidR="00AB5FBD" w:rsidRPr="00BA1549">
        <w:rPr>
          <w:rFonts w:asciiTheme="minorHAnsi" w:hAnsiTheme="minorHAnsi" w:cstheme="minorHAnsi"/>
          <w:sz w:val="22"/>
          <w:szCs w:val="22"/>
        </w:rPr>
        <w:t>to provide fine, role-based control over user permissions within the system with support for an unlimited number of roles and role assignments for users.</w:t>
      </w:r>
    </w:p>
    <w:p w14:paraId="49DC6FD3" w14:textId="573528FE" w:rsidR="00AB5FBD" w:rsidRPr="00BA1549" w:rsidRDefault="0027158F" w:rsidP="004C429B">
      <w:pPr>
        <w:numPr>
          <w:ilvl w:val="1"/>
          <w:numId w:val="31"/>
        </w:numPr>
        <w:spacing w:after="200" w:line="276" w:lineRule="auto"/>
        <w:contextualSpacing/>
        <w:rPr>
          <w:rFonts w:asciiTheme="minorHAnsi" w:hAnsiTheme="minorHAnsi" w:cstheme="minorHAnsi"/>
          <w:sz w:val="22"/>
          <w:szCs w:val="22"/>
        </w:rPr>
      </w:pPr>
      <w:r w:rsidRPr="0027158F">
        <w:rPr>
          <w:rFonts w:asciiTheme="minorHAnsi" w:hAnsiTheme="minorHAnsi" w:cstheme="minorHAnsi"/>
          <w:sz w:val="22"/>
          <w:szCs w:val="22"/>
        </w:rPr>
        <w:t xml:space="preserve">Ability </w:t>
      </w:r>
      <w:r>
        <w:rPr>
          <w:rFonts w:asciiTheme="minorHAnsi" w:hAnsiTheme="minorHAnsi" w:cstheme="minorHAnsi"/>
          <w:sz w:val="22"/>
          <w:szCs w:val="22"/>
        </w:rPr>
        <w:t>t</w:t>
      </w:r>
      <w:r w:rsidR="00AB5FBD" w:rsidRPr="00BA1549">
        <w:rPr>
          <w:rFonts w:asciiTheme="minorHAnsi" w:hAnsiTheme="minorHAnsi" w:cstheme="minorHAnsi"/>
          <w:sz w:val="22"/>
          <w:szCs w:val="22"/>
        </w:rPr>
        <w:t>o convert and load existing MEP data into the new system.</w:t>
      </w:r>
    </w:p>
    <w:p w14:paraId="4A933A4D" w14:textId="000EEF39" w:rsidR="00E41B36" w:rsidRDefault="00E41B36" w:rsidP="00AB5FBD">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030D616F"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w:t>
      </w:r>
      <w:r w:rsidR="000F48D5">
        <w:rPr>
          <w:rFonts w:ascii="Calibri" w:hAnsi="Calibri"/>
          <w:sz w:val="22"/>
          <w:szCs w:val="22"/>
        </w:rPr>
        <w:t>Respondent</w:t>
      </w:r>
      <w:r w:rsidRPr="009E13BD">
        <w:rPr>
          <w:rFonts w:ascii="Calibri" w:hAnsi="Calibri"/>
          <w:sz w:val="22"/>
          <w:szCs w:val="22"/>
        </w:rPr>
        <w:t xml:space="preserve">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0F48D5">
        <w:rPr>
          <w:rFonts w:ascii="Calibri" w:hAnsi="Calibri"/>
          <w:sz w:val="22"/>
          <w:szCs w:val="22"/>
        </w:rPr>
        <w:t>Respondent</w:t>
      </w:r>
      <w:r w:rsidRPr="009E13BD">
        <w:rPr>
          <w:rFonts w:ascii="Calibri" w:hAnsi="Calibri"/>
          <w:sz w:val="22"/>
          <w:szCs w:val="22"/>
        </w:rPr>
        <w:t xml:space="preserve">s may be disqualified if they contact any State employee other than the Issuing Officer about the RFP except that </w:t>
      </w:r>
      <w:r w:rsidR="000F48D5">
        <w:rPr>
          <w:rFonts w:ascii="Calibri" w:hAnsi="Calibri"/>
          <w:sz w:val="22"/>
          <w:szCs w:val="22"/>
        </w:rPr>
        <w:t>Respondent</w:t>
      </w:r>
      <w:r w:rsidRPr="009E13BD">
        <w:rPr>
          <w:rFonts w:ascii="Calibri" w:hAnsi="Calibri"/>
          <w:sz w:val="22"/>
          <w:szCs w:val="22"/>
        </w:rPr>
        <w:t xml:space="preserve">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0A7C7A0F" w:rsidR="001E1E2B" w:rsidRPr="009E13BD" w:rsidRDefault="001E1E2B" w:rsidP="001E1E2B">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a </w:t>
      </w:r>
      <w:r w:rsidR="000F48D5">
        <w:rPr>
          <w:rFonts w:ascii="Calibri" w:hAnsi="Calibri"/>
          <w:sz w:val="22"/>
          <w:szCs w:val="22"/>
        </w:rPr>
        <w:t>Respondent</w:t>
      </w:r>
      <w:r>
        <w:rPr>
          <w:rFonts w:ascii="Calibri" w:hAnsi="Calibri"/>
          <w:sz w:val="22"/>
          <w:szCs w:val="22"/>
        </w:rPr>
        <w:t xml:space="preserve">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13348BA5" w:rsidR="007715ED" w:rsidRPr="009E13BD" w:rsidRDefault="007715ED" w:rsidP="00F50CE7">
      <w:pPr>
        <w:ind w:left="720"/>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5"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is advised to check the website periodically for Addenda to this RFP, particularly if the </w:t>
      </w:r>
      <w:r w:rsidR="000F48D5">
        <w:rPr>
          <w:rFonts w:ascii="Calibri" w:hAnsi="Calibri"/>
          <w:sz w:val="22"/>
          <w:szCs w:val="22"/>
        </w:rPr>
        <w:t>Respondent</w:t>
      </w:r>
      <w:r w:rsidRPr="009E13BD">
        <w:rPr>
          <w:rFonts w:ascii="Calibri" w:hAnsi="Calibri"/>
          <w:sz w:val="22"/>
          <w:szCs w:val="22"/>
        </w:rPr>
        <w:t xml:space="preserve"> downloaded the RFP from the Internet as the </w:t>
      </w:r>
      <w:r w:rsidR="000F48D5">
        <w:rPr>
          <w:rFonts w:ascii="Calibri" w:hAnsi="Calibri"/>
          <w:sz w:val="22"/>
          <w:szCs w:val="22"/>
        </w:rPr>
        <w:t>Respondent</w:t>
      </w:r>
      <w:r w:rsidRPr="009E13BD">
        <w:rPr>
          <w:rFonts w:ascii="Calibri" w:hAnsi="Calibri"/>
          <w:sz w:val="22"/>
          <w:szCs w:val="22"/>
        </w:rPr>
        <w:t xml:space="preserve">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w:t>
      </w:r>
      <w:r w:rsidR="000F48D5">
        <w:rPr>
          <w:rFonts w:ascii="Calibri" w:hAnsi="Calibri" w:cs="Arial"/>
          <w:sz w:val="22"/>
          <w:szCs w:val="22"/>
        </w:rPr>
        <w:t>Respondent</w:t>
      </w:r>
      <w:r w:rsidRPr="009E13BD">
        <w:rPr>
          <w:rFonts w:ascii="Calibri" w:hAnsi="Calibri" w:cs="Arial"/>
          <w:sz w:val="22"/>
          <w:szCs w:val="22"/>
        </w:rPr>
        <w:t xml:space="preserve">'s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19DED95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0F48D5">
        <w:rPr>
          <w:rFonts w:ascii="Calibri" w:hAnsi="Calibri"/>
          <w:sz w:val="22"/>
          <w:szCs w:val="22"/>
        </w:rPr>
        <w:t>Respondent</w:t>
      </w:r>
      <w:r w:rsidRPr="009E13BD">
        <w:rPr>
          <w:rFonts w:ascii="Calibri" w:hAnsi="Calibri"/>
          <w:sz w:val="22"/>
          <w:szCs w:val="22"/>
        </w:rPr>
        <w:t xml:space="preserve"> submissions, the Agency will issue an addendum to the RFP.</w:t>
      </w:r>
    </w:p>
    <w:p w14:paraId="715D648E" w14:textId="77777777" w:rsidR="00300A89" w:rsidRPr="009E13BD" w:rsidRDefault="00300A89" w:rsidP="00F50CE7">
      <w:pPr>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313A23FD" w:rsidR="007715ED" w:rsidRPr="009E13BD" w:rsidRDefault="000F48D5" w:rsidP="00EC09F5">
      <w:pPr>
        <w:ind w:left="720"/>
        <w:jc w:val="both"/>
        <w:rPr>
          <w:rFonts w:ascii="Calibri" w:hAnsi="Calibri"/>
          <w:sz w:val="22"/>
          <w:szCs w:val="22"/>
        </w:rPr>
      </w:pPr>
      <w:r>
        <w:rPr>
          <w:rFonts w:ascii="Calibri" w:hAnsi="Calibri"/>
          <w:sz w:val="22"/>
          <w:szCs w:val="22"/>
        </w:rPr>
        <w:t>Respondent</w:t>
      </w:r>
      <w:r w:rsidR="007715ED" w:rsidRPr="009E13BD">
        <w:rPr>
          <w:rFonts w:ascii="Calibri" w:hAnsi="Calibri"/>
          <w:sz w:val="22"/>
          <w:szCs w:val="22"/>
        </w:rPr>
        <w:t xml:space="preserve">s are invited to submit written questions and requests for clarifications regarding the RFP. </w:t>
      </w:r>
      <w:r>
        <w:rPr>
          <w:rFonts w:ascii="Calibri" w:hAnsi="Calibri"/>
          <w:sz w:val="22"/>
          <w:szCs w:val="22"/>
        </w:rPr>
        <w:t>Respondent</w:t>
      </w:r>
      <w:r w:rsidR="007715ED" w:rsidRPr="009E13BD">
        <w:rPr>
          <w:rFonts w:ascii="Calibri" w:hAnsi="Calibri"/>
          <w:sz w:val="22"/>
          <w:szCs w:val="22"/>
        </w:rPr>
        <w:t xml:space="preserve">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007715ED" w:rsidRPr="009E13BD">
        <w:rPr>
          <w:rFonts w:ascii="Calibri" w:hAnsi="Calibri"/>
          <w:sz w:val="22"/>
          <w:szCs w:val="22"/>
        </w:rPr>
        <w:t xml:space="preserve">before the date and time listed on the RFP cover sheet. Oral questions will not be permitted. If the questions, requests for clarifications, or suggestions pertain to a specific section of the RFP, </w:t>
      </w:r>
      <w:r>
        <w:rPr>
          <w:rFonts w:ascii="Calibri" w:hAnsi="Calibri"/>
          <w:sz w:val="22"/>
          <w:szCs w:val="22"/>
        </w:rPr>
        <w:t>Respondent</w:t>
      </w:r>
      <w:r w:rsidR="007715ED" w:rsidRPr="009E13BD">
        <w:rPr>
          <w:rFonts w:ascii="Calibri" w:hAnsi="Calibri"/>
          <w:sz w:val="22"/>
          <w:szCs w:val="22"/>
        </w:rPr>
        <w:t xml:space="preserve"> shall reference the page and section number(s). The Agency will send written responses to questions, requests for clarifications, or suggestions received from </w:t>
      </w:r>
      <w:r>
        <w:rPr>
          <w:rFonts w:ascii="Calibri" w:hAnsi="Calibri"/>
          <w:sz w:val="22"/>
          <w:szCs w:val="22"/>
        </w:rPr>
        <w:t>Respondent</w:t>
      </w:r>
      <w:r w:rsidR="007715ED" w:rsidRPr="009E13BD">
        <w:rPr>
          <w:rFonts w:ascii="Calibri" w:hAnsi="Calibri"/>
          <w:sz w:val="22"/>
          <w:szCs w:val="22"/>
        </w:rPr>
        <w:t>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7D591C0C" w14:textId="35B55E9E"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amend the RFP at any time using an addendum. The </w:t>
      </w:r>
      <w:r w:rsidR="000F48D5">
        <w:rPr>
          <w:rFonts w:ascii="Calibri" w:hAnsi="Calibri"/>
          <w:sz w:val="22"/>
          <w:szCs w:val="22"/>
        </w:rPr>
        <w:t>Respondent</w:t>
      </w:r>
      <w:r w:rsidRPr="009E13BD">
        <w:rPr>
          <w:rFonts w:ascii="Calibri" w:hAnsi="Calibri"/>
          <w:sz w:val="22"/>
          <w:szCs w:val="22"/>
        </w:rPr>
        <w:t xml:space="preserve"> shall acknowledge receipt of all addenda in its Proposal.  If the Agency issues an addendum after the due date for receipt of Proposals, the Agency may, in its sole discretion, allow </w:t>
      </w:r>
      <w:r w:rsidR="000F48D5">
        <w:rPr>
          <w:rFonts w:ascii="Calibri" w:hAnsi="Calibri"/>
          <w:sz w:val="22"/>
          <w:szCs w:val="22"/>
        </w:rPr>
        <w:t>Respondent</w:t>
      </w:r>
      <w:r w:rsidRPr="009E13BD">
        <w:rPr>
          <w:rFonts w:ascii="Calibri" w:hAnsi="Calibri"/>
          <w:sz w:val="22"/>
          <w:szCs w:val="22"/>
        </w:rPr>
        <w:t>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639ABF3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may amend or withdraw and resubmit its Proposal at any time before the Proposals are due.  The amendment must be in writing, signed by the </w:t>
      </w:r>
      <w:r w:rsidR="000F48D5">
        <w:rPr>
          <w:rFonts w:ascii="Calibri" w:hAnsi="Calibri"/>
          <w:sz w:val="22"/>
          <w:szCs w:val="22"/>
        </w:rPr>
        <w:t>Respondent</w:t>
      </w:r>
      <w:r w:rsidRPr="009E13BD">
        <w:rPr>
          <w:rFonts w:ascii="Calibri" w:hAnsi="Calibri"/>
          <w:sz w:val="22"/>
          <w:szCs w:val="22"/>
        </w:rPr>
        <w:t xml:space="preserve"> and received by the time set for the receipt of Proposals.  Electronic mail and faxed amendments will not be accepted. </w:t>
      </w:r>
      <w:r w:rsidR="000F48D5">
        <w:rPr>
          <w:rFonts w:ascii="Calibri" w:hAnsi="Calibri"/>
          <w:sz w:val="22"/>
          <w:szCs w:val="22"/>
        </w:rPr>
        <w:t>Respondent</w:t>
      </w:r>
      <w:r w:rsidRPr="009E13BD">
        <w:rPr>
          <w:rFonts w:ascii="Calibri" w:hAnsi="Calibri"/>
          <w:sz w:val="22"/>
          <w:szCs w:val="22"/>
        </w:rPr>
        <w:t xml:space="preserve">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5C6B2B7A"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must receive the Proposal at the Issuing Officer’s address identified on the RFP cover sheet before the “Proposals Due” date</w:t>
      </w:r>
      <w:r w:rsidR="001E1E2B">
        <w:rPr>
          <w:rFonts w:ascii="Calibri" w:hAnsi="Calibri"/>
          <w:sz w:val="22"/>
          <w:szCs w:val="22"/>
        </w:rPr>
        <w:t xml:space="preserve"> and time</w:t>
      </w:r>
      <w:r w:rsidRPr="009E13BD">
        <w:rPr>
          <w:rFonts w:ascii="Calibri" w:hAnsi="Calibri"/>
          <w:sz w:val="22"/>
          <w:szCs w:val="22"/>
        </w:rPr>
        <w:t xml:space="preserv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w:t>
      </w:r>
      <w:r w:rsidR="000F48D5">
        <w:rPr>
          <w:rFonts w:ascii="Calibri" w:hAnsi="Calibri"/>
          <w:b/>
          <w:sz w:val="22"/>
          <w:szCs w:val="22"/>
        </w:rPr>
        <w:t>Respondent</w:t>
      </w:r>
      <w:r w:rsidRPr="009E13BD">
        <w:rPr>
          <w:rFonts w:ascii="Calibri" w:hAnsi="Calibri"/>
          <w:b/>
          <w:sz w:val="22"/>
          <w:szCs w:val="22"/>
        </w:rPr>
        <w:t xml:space="preserve">.  </w:t>
      </w:r>
      <w:r w:rsidR="000F48D5">
        <w:rPr>
          <w:rFonts w:ascii="Calibri" w:hAnsi="Calibri"/>
          <w:sz w:val="22"/>
          <w:szCs w:val="22"/>
        </w:rPr>
        <w:t>Respondent</w:t>
      </w:r>
      <w:r w:rsidRPr="009E13BD">
        <w:rPr>
          <w:rFonts w:ascii="Calibri" w:hAnsi="Calibri"/>
          <w:sz w:val="22"/>
          <w:szCs w:val="22"/>
        </w:rPr>
        <w:t xml:space="preserve">s </w:t>
      </w:r>
      <w:r w:rsidR="00176659">
        <w:rPr>
          <w:rFonts w:ascii="Calibri" w:hAnsi="Calibri"/>
          <w:sz w:val="22"/>
          <w:szCs w:val="22"/>
        </w:rPr>
        <w:t>sending</w:t>
      </w:r>
      <w:r w:rsidRPr="009E13BD">
        <w:rPr>
          <w:rFonts w:ascii="Calibri" w:hAnsi="Calibri"/>
          <w:sz w:val="22"/>
          <w:szCs w:val="22"/>
        </w:rPr>
        <w:t xml:space="preserve"> Proposals must allow ample mail delivery time to ensure timely receipt of their Proposals. It is the </w:t>
      </w:r>
      <w:r w:rsidR="000F48D5">
        <w:rPr>
          <w:rFonts w:ascii="Calibri" w:hAnsi="Calibri"/>
          <w:sz w:val="22"/>
          <w:szCs w:val="22"/>
        </w:rPr>
        <w:t>Respondent</w:t>
      </w:r>
      <w:r w:rsidRPr="009E13BD">
        <w:rPr>
          <w:rFonts w:ascii="Calibri" w:hAnsi="Calibri"/>
          <w:sz w:val="22"/>
          <w:szCs w:val="22"/>
        </w:rPr>
        <w:t>’s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39631295" w14:textId="0254940A" w:rsidR="00DC611E" w:rsidRPr="0046792D" w:rsidRDefault="000F48D5" w:rsidP="0046792D">
      <w:pPr>
        <w:ind w:left="720"/>
        <w:jc w:val="both"/>
        <w:rPr>
          <w:rFonts w:ascii="Calibri" w:hAnsi="Calibri"/>
          <w:i/>
          <w:sz w:val="22"/>
          <w:szCs w:val="22"/>
        </w:rPr>
      </w:pPr>
      <w:r>
        <w:rPr>
          <w:rFonts w:ascii="Calibri" w:hAnsi="Calibri"/>
          <w:sz w:val="22"/>
          <w:szCs w:val="22"/>
        </w:rPr>
        <w:t>Respondent</w:t>
      </w:r>
      <w:r w:rsidR="007715ED" w:rsidRPr="009E13BD">
        <w:rPr>
          <w:rFonts w:ascii="Calibri" w:hAnsi="Calibri"/>
          <w:sz w:val="22"/>
          <w:szCs w:val="22"/>
        </w:rPr>
        <w:t>s must furnish all information necessary to enable the Agency to evaluate the Pro</w:t>
      </w:r>
      <w:r w:rsidR="005C55F0" w:rsidRPr="009E13BD">
        <w:rPr>
          <w:rFonts w:ascii="Calibri" w:hAnsi="Calibri"/>
          <w:sz w:val="22"/>
          <w:szCs w:val="22"/>
        </w:rPr>
        <w:t xml:space="preserve">posal. </w:t>
      </w:r>
      <w:r w:rsidR="007715ED" w:rsidRPr="009E13BD">
        <w:rPr>
          <w:rFonts w:ascii="Calibri" w:hAnsi="Calibri"/>
          <w:sz w:val="22"/>
          <w:szCs w:val="22"/>
        </w:rPr>
        <w:t xml:space="preserve">Oral information provided by the </w:t>
      </w:r>
      <w:r>
        <w:rPr>
          <w:rFonts w:ascii="Calibri" w:hAnsi="Calibri"/>
          <w:sz w:val="22"/>
          <w:szCs w:val="22"/>
        </w:rPr>
        <w:t>Respondent</w:t>
      </w:r>
      <w:r w:rsidR="007715ED" w:rsidRPr="009E13BD">
        <w:rPr>
          <w:rFonts w:ascii="Calibri" w:hAnsi="Calibri"/>
          <w:sz w:val="22"/>
          <w:szCs w:val="22"/>
        </w:rPr>
        <w:t xml:space="preserve"> </w:t>
      </w:r>
      <w:r w:rsidR="00176659">
        <w:rPr>
          <w:rFonts w:ascii="Calibri" w:hAnsi="Calibri"/>
          <w:sz w:val="22"/>
          <w:szCs w:val="22"/>
        </w:rPr>
        <w:t>will</w:t>
      </w:r>
      <w:r w:rsidR="007715ED" w:rsidRPr="009E13BD">
        <w:rPr>
          <w:rFonts w:ascii="Calibri" w:hAnsi="Calibri"/>
          <w:sz w:val="22"/>
          <w:szCs w:val="22"/>
        </w:rPr>
        <w:t xml:space="preserve"> not be considered part of the </w:t>
      </w:r>
      <w:r>
        <w:rPr>
          <w:rFonts w:ascii="Calibri" w:hAnsi="Calibri"/>
          <w:sz w:val="22"/>
          <w:szCs w:val="22"/>
        </w:rPr>
        <w:t>Respondent</w:t>
      </w:r>
      <w:r w:rsidR="007715ED" w:rsidRPr="009E13BD">
        <w:rPr>
          <w:rFonts w:ascii="Calibri" w:hAnsi="Calibri"/>
          <w:sz w:val="22"/>
          <w:szCs w:val="22"/>
        </w:rPr>
        <w:t>'s Proposal unless it is reduced to writing.</w:t>
      </w:r>
    </w:p>
    <w:p w14:paraId="336ACC5E" w14:textId="77777777" w:rsidR="00DC611E" w:rsidRPr="009E13BD" w:rsidRDefault="00DC611E"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48E631BD"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w:t>
      </w:r>
      <w:r w:rsidR="000F48D5">
        <w:rPr>
          <w:rFonts w:ascii="Calibri" w:hAnsi="Calibri"/>
          <w:sz w:val="22"/>
          <w:szCs w:val="22"/>
        </w:rPr>
        <w:t>Respondent</w:t>
      </w:r>
      <w:r w:rsidRPr="009E13BD">
        <w:rPr>
          <w:rFonts w:ascii="Calibri" w:hAnsi="Calibri"/>
          <w:sz w:val="22"/>
          <w:szCs w:val="22"/>
        </w:rPr>
        <w:t xml:space="preserve">s who submitted timely Proposals will be publicly available after the Proposal opening. The announcement of </w:t>
      </w:r>
      <w:r w:rsidR="000F48D5">
        <w:rPr>
          <w:rFonts w:ascii="Calibri" w:hAnsi="Calibri"/>
          <w:sz w:val="22"/>
          <w:szCs w:val="22"/>
        </w:rPr>
        <w:t>Respondent</w:t>
      </w:r>
      <w:r w:rsidRPr="009E13BD">
        <w:rPr>
          <w:rFonts w:ascii="Calibri" w:hAnsi="Calibri"/>
          <w:sz w:val="22"/>
          <w:szCs w:val="22"/>
        </w:rPr>
        <w:t>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D72F8D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w:t>
      </w:r>
      <w:r w:rsidR="000F48D5">
        <w:rPr>
          <w:rFonts w:ascii="Calibri" w:hAnsi="Calibri"/>
          <w:sz w:val="22"/>
          <w:szCs w:val="22"/>
        </w:rPr>
        <w:t>Respondent</w:t>
      </w:r>
      <w:r w:rsidRPr="009E13BD">
        <w:rPr>
          <w:rFonts w:ascii="Calibri" w:hAnsi="Calibri"/>
          <w:sz w:val="22"/>
          <w:szCs w:val="22"/>
        </w:rPr>
        <w:t xml:space="preserve">.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236C5E3E"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lastRenderedPageBreak/>
        <w:t xml:space="preserve">The </w:t>
      </w:r>
      <w:r w:rsidR="000F48D5">
        <w:rPr>
          <w:rFonts w:ascii="Calibri" w:hAnsi="Calibri"/>
          <w:sz w:val="22"/>
          <w:szCs w:val="22"/>
        </w:rPr>
        <w:t>Respondent</w:t>
      </w:r>
      <w:r w:rsidRPr="009E13BD">
        <w:rPr>
          <w:rFonts w:ascii="Calibri" w:hAnsi="Calibri"/>
          <w:sz w:val="22"/>
          <w:szCs w:val="22"/>
        </w:rPr>
        <w:t xml:space="preserve">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3D0BB354"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4054F029"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AC32E9E"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52C44420"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4F7AE729"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55D119B8"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6B1394BF"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68C6F35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1F76DC0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3256A51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47BE491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’s Proposal is materially unbalanced. </w:t>
      </w:r>
    </w:p>
    <w:p w14:paraId="5D65059B" w14:textId="43993CFC" w:rsidR="00300A89" w:rsidRPr="009E13BD" w:rsidRDefault="00300A89" w:rsidP="00300A89">
      <w:pPr>
        <w:ind w:left="1620"/>
        <w:jc w:val="both"/>
        <w:rPr>
          <w:rFonts w:ascii="Calibri" w:hAnsi="Calibri"/>
          <w:sz w:val="22"/>
          <w:szCs w:val="22"/>
        </w:rPr>
      </w:pPr>
    </w:p>
    <w:p w14:paraId="13F91347" w14:textId="082266A0"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w:t>
      </w:r>
      <w:r w:rsidR="000F48D5">
        <w:rPr>
          <w:rFonts w:ascii="Calibri" w:hAnsi="Calibri"/>
          <w:sz w:val="22"/>
          <w:szCs w:val="22"/>
        </w:rPr>
        <w:t>Respondent</w:t>
      </w:r>
      <w:r w:rsidRPr="009E13BD">
        <w:rPr>
          <w:rFonts w:ascii="Calibri" w:hAnsi="Calibri"/>
          <w:sz w:val="22"/>
          <w:szCs w:val="22"/>
        </w:rPr>
        <w:t xml:space="preserve"> and evidence obtained by the Agency from other sources) to satisfy the Agency that the </w:t>
      </w:r>
      <w:r w:rsidR="000F48D5">
        <w:rPr>
          <w:rFonts w:ascii="Calibri" w:hAnsi="Calibri"/>
          <w:sz w:val="22"/>
          <w:szCs w:val="22"/>
        </w:rPr>
        <w:t>Respondent</w:t>
      </w:r>
      <w:r w:rsidRPr="009E13BD">
        <w:rPr>
          <w:rFonts w:ascii="Calibri" w:hAnsi="Calibri"/>
          <w:sz w:val="22"/>
          <w:szCs w:val="22"/>
        </w:rPr>
        <w:t xml:space="preserve">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w:t>
      </w:r>
    </w:p>
    <w:p w14:paraId="55653653" w14:textId="77777777" w:rsidR="007715ED" w:rsidRPr="009E13BD" w:rsidRDefault="007715ED" w:rsidP="00EC09F5">
      <w:pPr>
        <w:pStyle w:val="ListParagraph"/>
        <w:rPr>
          <w:rFonts w:ascii="Calibri" w:hAnsi="Calibri"/>
          <w:sz w:val="22"/>
          <w:szCs w:val="22"/>
        </w:rPr>
      </w:pPr>
    </w:p>
    <w:p w14:paraId="26E1FC73" w14:textId="46A75159"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4E7039A8"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 xml:space="preserve">The </w:t>
      </w:r>
      <w:r w:rsidR="000F48D5">
        <w:rPr>
          <w:rFonts w:ascii="Calibri" w:hAnsi="Calibri"/>
          <w:sz w:val="22"/>
          <w:szCs w:val="22"/>
        </w:rPr>
        <w:t>Respondent</w:t>
      </w:r>
      <w:r w:rsidRPr="000039E8">
        <w:rPr>
          <w:rFonts w:ascii="Calibri" w:hAnsi="Calibri"/>
          <w:sz w:val="22"/>
          <w:szCs w:val="22"/>
        </w:rPr>
        <w:t xml:space="preserve">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18CB46A5"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w:t>
      </w:r>
      <w:r w:rsidR="000F48D5">
        <w:rPr>
          <w:rFonts w:ascii="Calibri" w:hAnsi="Calibri"/>
          <w:sz w:val="22"/>
          <w:szCs w:val="22"/>
        </w:rPr>
        <w:t>Respondent</w:t>
      </w:r>
      <w:r w:rsidRPr="009E13BD">
        <w:rPr>
          <w:rFonts w:ascii="Calibri" w:hAnsi="Calibri"/>
          <w:sz w:val="22"/>
          <w:szCs w:val="22"/>
        </w:rPr>
        <w:t xml:space="preserve">s, do not change the meaning or scope of the RFP, or do not reflect a material </w:t>
      </w:r>
      <w:r w:rsidRPr="009E13BD">
        <w:rPr>
          <w:rFonts w:ascii="Calibri" w:hAnsi="Calibri"/>
          <w:sz w:val="22"/>
          <w:szCs w:val="22"/>
        </w:rPr>
        <w:lastRenderedPageBreak/>
        <w:t xml:space="preserve">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w:t>
      </w:r>
      <w:r w:rsidR="000F48D5">
        <w:rPr>
          <w:rFonts w:ascii="Calibri" w:hAnsi="Calibri"/>
          <w:sz w:val="22"/>
          <w:szCs w:val="22"/>
        </w:rPr>
        <w:t>Respondent</w:t>
      </w:r>
      <w:r w:rsidRPr="009E13BD">
        <w:rPr>
          <w:rFonts w:ascii="Calibri" w:hAnsi="Calibri"/>
          <w:sz w:val="22"/>
          <w:szCs w:val="22"/>
        </w:rPr>
        <w:t xml:space="preserve">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if the </w:t>
      </w:r>
      <w:r w:rsidR="000F48D5">
        <w:rPr>
          <w:rFonts w:ascii="Calibri" w:hAnsi="Calibri"/>
          <w:sz w:val="22"/>
          <w:szCs w:val="22"/>
        </w:rPr>
        <w:t>Respondent</w:t>
      </w:r>
      <w:r w:rsidRPr="009E13BD">
        <w:rPr>
          <w:rFonts w:ascii="Calibri" w:hAnsi="Calibri"/>
          <w:sz w:val="22"/>
          <w:szCs w:val="22"/>
        </w:rPr>
        <w:t xml:space="preserve">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1E2A3C8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any reference to assist in the evaluation of the Proposal, to verify information contained in the Proposal and to discuss the </w:t>
      </w:r>
      <w:r w:rsidR="000F48D5">
        <w:rPr>
          <w:rFonts w:ascii="Calibri" w:hAnsi="Calibri"/>
          <w:sz w:val="22"/>
          <w:szCs w:val="22"/>
        </w:rPr>
        <w:t>Respondent</w:t>
      </w:r>
      <w:r w:rsidRPr="009E13BD">
        <w:rPr>
          <w:rFonts w:ascii="Calibri" w:hAnsi="Calibri"/>
          <w:sz w:val="22"/>
          <w:szCs w:val="22"/>
        </w:rPr>
        <w:t>’s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445EFD92"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w:t>
      </w:r>
      <w:r w:rsidR="000F48D5">
        <w:rPr>
          <w:rFonts w:ascii="Calibri" w:hAnsi="Calibri"/>
          <w:sz w:val="22"/>
          <w:szCs w:val="22"/>
        </w:rPr>
        <w:t>Respondent</w:t>
      </w:r>
      <w:r w:rsidRPr="009E13BD">
        <w:rPr>
          <w:rFonts w:ascii="Calibri" w:hAnsi="Calibri"/>
          <w:sz w:val="22"/>
          <w:szCs w:val="22"/>
        </w:rPr>
        <w:t xml:space="preserve">, such as the </w:t>
      </w:r>
      <w:r w:rsidR="000F48D5">
        <w:rPr>
          <w:rFonts w:ascii="Calibri" w:hAnsi="Calibri"/>
          <w:sz w:val="22"/>
          <w:szCs w:val="22"/>
        </w:rPr>
        <w:t>Respondent</w:t>
      </w:r>
      <w:r w:rsidRPr="009E13BD">
        <w:rPr>
          <w:rFonts w:ascii="Calibri" w:hAnsi="Calibri"/>
          <w:sz w:val="22"/>
          <w:szCs w:val="22"/>
        </w:rPr>
        <w:t xml:space="preserve">’s capability and performance under other contracts, the qualifications of any subcontractor identified in the Proposal, the </w:t>
      </w:r>
      <w:r w:rsidR="000F48D5">
        <w:rPr>
          <w:rFonts w:ascii="Calibri" w:hAnsi="Calibri"/>
          <w:sz w:val="22"/>
          <w:szCs w:val="22"/>
        </w:rPr>
        <w:t>Respondent</w:t>
      </w:r>
      <w:r w:rsidRPr="009E13BD">
        <w:rPr>
          <w:rFonts w:ascii="Calibri" w:hAnsi="Calibri"/>
          <w:sz w:val="22"/>
          <w:szCs w:val="22"/>
        </w:rPr>
        <w:t xml:space="preserve">’s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5907EDD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w:t>
      </w:r>
      <w:r w:rsidR="000F48D5">
        <w:rPr>
          <w:rFonts w:ascii="Calibri" w:hAnsi="Calibri"/>
          <w:sz w:val="22"/>
          <w:szCs w:val="22"/>
        </w:rPr>
        <w:t>Respondent</w:t>
      </w:r>
      <w:r w:rsidRPr="009E13BD">
        <w:rPr>
          <w:rFonts w:ascii="Calibri" w:hAnsi="Calibri"/>
          <w:sz w:val="22"/>
          <w:szCs w:val="22"/>
        </w:rPr>
        <w:t xml:space="preserve">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AC15CA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w:t>
      </w:r>
      <w:r w:rsidR="000F48D5">
        <w:rPr>
          <w:rFonts w:ascii="Calibri" w:hAnsi="Calibri"/>
          <w:sz w:val="22"/>
          <w:szCs w:val="22"/>
        </w:rPr>
        <w:t>Respondent</w:t>
      </w:r>
      <w:r w:rsidRPr="009E13BD">
        <w:rPr>
          <w:rFonts w:ascii="Calibri" w:hAnsi="Calibri"/>
          <w:sz w:val="22"/>
          <w:szCs w:val="22"/>
        </w:rPr>
        <w:t xml:space="preserve"> after the submission of Proposals for the purpose of clarifying a Proposal. This contact may include written questions, interviews, site visits, a review of past performance if the </w:t>
      </w:r>
      <w:r w:rsidR="000F48D5">
        <w:rPr>
          <w:rFonts w:ascii="Calibri" w:hAnsi="Calibri"/>
          <w:sz w:val="22"/>
          <w:szCs w:val="22"/>
        </w:rPr>
        <w:t>Respondent</w:t>
      </w:r>
      <w:r w:rsidRPr="009E13BD">
        <w:rPr>
          <w:rFonts w:ascii="Calibri" w:hAnsi="Calibri"/>
          <w:sz w:val="22"/>
          <w:szCs w:val="22"/>
        </w:rPr>
        <w:t xml:space="preserve"> has provided goods and/or services to the State or any other political subdivision wherever located, or requests for corrective pages in the </w:t>
      </w:r>
      <w:r w:rsidR="000F48D5">
        <w:rPr>
          <w:rFonts w:ascii="Calibri" w:hAnsi="Calibri"/>
          <w:sz w:val="22"/>
          <w:szCs w:val="22"/>
        </w:rPr>
        <w:t>Respondent</w:t>
      </w:r>
      <w:r w:rsidRPr="009E13BD">
        <w:rPr>
          <w:rFonts w:ascii="Calibri" w:hAnsi="Calibri"/>
          <w:sz w:val="22"/>
          <w:szCs w:val="22"/>
        </w:rPr>
        <w:t xml:space="preserve">’s Proposal. The Agency will not consider information received from or through </w:t>
      </w:r>
      <w:r w:rsidR="000F48D5">
        <w:rPr>
          <w:rFonts w:ascii="Calibri" w:hAnsi="Calibri"/>
          <w:sz w:val="22"/>
          <w:szCs w:val="22"/>
        </w:rPr>
        <w:t>Respondent</w:t>
      </w:r>
      <w:r w:rsidRPr="009E13BD">
        <w:rPr>
          <w:rFonts w:ascii="Calibri" w:hAnsi="Calibri"/>
          <w:sz w:val="22"/>
          <w:szCs w:val="22"/>
        </w:rPr>
        <w:t xml:space="preserve"> if the information materially alters the content of the Proposal or the type of goods and/or services the </w:t>
      </w:r>
      <w:r w:rsidR="000F48D5">
        <w:rPr>
          <w:rFonts w:ascii="Calibri" w:hAnsi="Calibri"/>
          <w:sz w:val="22"/>
          <w:szCs w:val="22"/>
        </w:rPr>
        <w:t>Respondent</w:t>
      </w:r>
      <w:r w:rsidRPr="009E13BD">
        <w:rPr>
          <w:rFonts w:ascii="Calibri" w:hAnsi="Calibri"/>
          <w:sz w:val="22"/>
          <w:szCs w:val="22"/>
        </w:rPr>
        <w:t xml:space="preserve"> is offering to the Agency. An individual authorized to legally bind the </w:t>
      </w:r>
      <w:r w:rsidR="000F48D5">
        <w:rPr>
          <w:rFonts w:ascii="Calibri" w:hAnsi="Calibri"/>
          <w:sz w:val="22"/>
          <w:szCs w:val="22"/>
        </w:rPr>
        <w:t>Respondent</w:t>
      </w:r>
      <w:r w:rsidRPr="009E13BD">
        <w:rPr>
          <w:rFonts w:ascii="Calibri" w:hAnsi="Calibr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60FD5E1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w:t>
      </w:r>
      <w:r w:rsidR="000F48D5">
        <w:rPr>
          <w:rFonts w:ascii="Calibri" w:hAnsi="Calibri"/>
          <w:sz w:val="22"/>
          <w:szCs w:val="22"/>
        </w:rPr>
        <w:t>Respondent</w:t>
      </w:r>
      <w:r w:rsidRPr="009E13BD">
        <w:rPr>
          <w:rFonts w:ascii="Calibri" w:hAnsi="Calibri"/>
          <w:sz w:val="22"/>
          <w:szCs w:val="22"/>
        </w:rPr>
        <w:t xml:space="preserve">. Once the Agency issues a Notice of Intent to Award the Contract, the contents of all Proposals will </w:t>
      </w:r>
      <w:r w:rsidR="00013465" w:rsidRPr="009E13BD">
        <w:rPr>
          <w:rFonts w:ascii="Calibri" w:hAnsi="Calibri"/>
          <w:sz w:val="22"/>
          <w:szCs w:val="22"/>
        </w:rPr>
        <w:t>be public</w:t>
      </w:r>
      <w:r w:rsidRPr="009E13BD">
        <w:rPr>
          <w:rFonts w:ascii="Calibri" w:hAnsi="Calibri"/>
          <w:sz w:val="22"/>
          <w:szCs w:val="22"/>
        </w:rPr>
        <w:t xml:space="preserve">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w:t>
      </w:r>
      <w:r w:rsidR="000F48D5">
        <w:rPr>
          <w:rFonts w:ascii="Calibri" w:hAnsi="Calibri"/>
          <w:sz w:val="22"/>
          <w:szCs w:val="22"/>
        </w:rPr>
        <w:t>Respondent</w:t>
      </w:r>
      <w:r w:rsidRPr="009E13BD">
        <w:rPr>
          <w:rFonts w:ascii="Calibri" w:hAnsi="Calibri"/>
          <w:sz w:val="22"/>
          <w:szCs w:val="22"/>
        </w:rPr>
        <w:t xml:space="preserve">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B8FA141"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w:t>
      </w:r>
      <w:r w:rsidR="000F48D5">
        <w:rPr>
          <w:rFonts w:ascii="Calibri" w:hAnsi="Calibri"/>
          <w:bCs/>
          <w:iCs/>
          <w:sz w:val="22"/>
          <w:szCs w:val="22"/>
        </w:rPr>
        <w:t>Respondent</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0F48D5">
        <w:rPr>
          <w:rFonts w:ascii="Calibri" w:hAnsi="Calibri"/>
          <w:bCs/>
          <w:iCs/>
          <w:sz w:val="22"/>
          <w:szCs w:val="22"/>
        </w:rPr>
        <w:t>Respondent</w:t>
      </w:r>
      <w:r>
        <w:rPr>
          <w:rFonts w:ascii="Calibri" w:hAnsi="Calibri"/>
          <w:bCs/>
          <w:iCs/>
          <w:sz w:val="22"/>
          <w:szCs w:val="22"/>
        </w:rPr>
        <w:t xml:space="preserve"> as non-confidential records unless </w:t>
      </w:r>
      <w:r w:rsidR="000F48D5">
        <w:rPr>
          <w:rFonts w:ascii="Calibri" w:hAnsi="Calibri"/>
          <w:bCs/>
          <w:iCs/>
          <w:sz w:val="22"/>
          <w:szCs w:val="22"/>
        </w:rPr>
        <w:t>Respondent</w:t>
      </w:r>
      <w:r>
        <w:rPr>
          <w:rFonts w:ascii="Calibri" w:hAnsi="Calibri"/>
          <w:bCs/>
          <w:iCs/>
          <w:sz w:val="22"/>
          <w:szCs w:val="22"/>
        </w:rPr>
        <w:t xml:space="preserve">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796C13B7"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w:t>
      </w:r>
      <w:r w:rsidR="00744459">
        <w:rPr>
          <w:rFonts w:ascii="Calibri" w:hAnsi="Calibri"/>
          <w:b/>
          <w:bCs/>
          <w:i/>
          <w:iCs/>
          <w:sz w:val="22"/>
          <w:szCs w:val="22"/>
        </w:rPr>
        <w:t xml:space="preserve">(see ATTACHMENT #3) </w:t>
      </w:r>
      <w:r w:rsidRPr="00524469">
        <w:rPr>
          <w:rFonts w:ascii="Calibri" w:hAnsi="Calibri"/>
          <w:b/>
          <w:bCs/>
          <w:i/>
          <w:iCs/>
          <w:sz w:val="22"/>
          <w:szCs w:val="22"/>
        </w:rPr>
        <w:t xml:space="preserve">MUST BE COMPLETED AND INCLUDED WITH </w:t>
      </w:r>
      <w:r w:rsidR="000F48D5">
        <w:rPr>
          <w:rFonts w:ascii="Calibri" w:hAnsi="Calibri"/>
          <w:b/>
          <w:bCs/>
          <w:i/>
          <w:iCs/>
          <w:sz w:val="22"/>
          <w:szCs w:val="22"/>
        </w:rPr>
        <w:t>RESPONDENT</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0AF9BAB" w:rsidR="007715ED" w:rsidRPr="009E13BD" w:rsidRDefault="007715ED" w:rsidP="00EC09F5">
      <w:pPr>
        <w:ind w:left="720"/>
        <w:jc w:val="both"/>
        <w:rPr>
          <w:rFonts w:ascii="Calibri" w:hAnsi="Calibri"/>
          <w:sz w:val="22"/>
          <w:szCs w:val="22"/>
        </w:rPr>
      </w:pPr>
      <w:r w:rsidRPr="00524469">
        <w:rPr>
          <w:rFonts w:ascii="Calibri" w:hAnsi="Calibri"/>
          <w:sz w:val="22"/>
          <w:szCs w:val="22"/>
        </w:rPr>
        <w:t xml:space="preserve">By submitting a Proposal, the </w:t>
      </w:r>
      <w:r w:rsidR="000F48D5">
        <w:rPr>
          <w:rFonts w:ascii="Calibri" w:hAnsi="Calibri"/>
          <w:sz w:val="22"/>
          <w:szCs w:val="22"/>
        </w:rPr>
        <w:t>Respondent</w:t>
      </w:r>
      <w:r w:rsidRPr="00524469">
        <w:rPr>
          <w:rFonts w:ascii="Calibri" w:hAnsi="Calibri"/>
          <w:sz w:val="22"/>
          <w:szCs w:val="22"/>
        </w:rPr>
        <w:t xml:space="preserve"> agrees that the Agency may copy the Proposal for purposes of facilitating the evaluation o</w:t>
      </w:r>
      <w:r w:rsidRPr="009E13BD">
        <w:rPr>
          <w:rFonts w:ascii="Calibri" w:hAnsi="Calibri"/>
          <w:sz w:val="22"/>
          <w:szCs w:val="22"/>
        </w:rPr>
        <w:t xml:space="preserve">f the Proposal or to respond to requests for public records.  By submitting a Proposal, the </w:t>
      </w:r>
      <w:r w:rsidR="000F48D5">
        <w:rPr>
          <w:rFonts w:ascii="Calibri" w:hAnsi="Calibri"/>
          <w:sz w:val="22"/>
          <w:szCs w:val="22"/>
        </w:rPr>
        <w:t>Respondent</w:t>
      </w:r>
      <w:r w:rsidRPr="009E13BD">
        <w:rPr>
          <w:rFonts w:ascii="Calibri" w:hAnsi="Calibri"/>
          <w:sz w:val="22"/>
          <w:szCs w:val="22"/>
        </w:rPr>
        <w:t xml:space="preserve">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43E97BC"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w:t>
      </w:r>
      <w:r w:rsidR="000F48D5">
        <w:rPr>
          <w:rFonts w:ascii="Calibri" w:hAnsi="Calibri"/>
          <w:sz w:val="22"/>
          <w:szCs w:val="22"/>
        </w:rPr>
        <w:t>Respondent</w:t>
      </w:r>
      <w:r w:rsidRPr="009E13BD">
        <w:rPr>
          <w:rFonts w:ascii="Calibri" w:hAnsi="Calibri"/>
          <w:sz w:val="22"/>
          <w:szCs w:val="22"/>
        </w:rPr>
        <w:t xml:space="preserve"> agrees that it will not bring any claim or cause of action against the Agency based on any misunderstanding concerning the information provided in the RFP or concerning the Agency's failure, negligent or otherwise, to provide the </w:t>
      </w:r>
      <w:r w:rsidR="000F48D5">
        <w:rPr>
          <w:rFonts w:ascii="Calibri" w:hAnsi="Calibri"/>
          <w:sz w:val="22"/>
          <w:szCs w:val="22"/>
        </w:rPr>
        <w:t>Respondent</w:t>
      </w:r>
      <w:r w:rsidRPr="009E13BD">
        <w:rPr>
          <w:rFonts w:ascii="Calibri" w:hAnsi="Calibri"/>
          <w:sz w:val="22"/>
          <w:szCs w:val="22"/>
        </w:rPr>
        <w:t xml:space="preserve">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953536A" w14:textId="7077D19B" w:rsidR="007715ED" w:rsidRPr="009E13BD" w:rsidRDefault="000F48D5"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Respondent</w:t>
      </w:r>
      <w:r w:rsidR="007715ED" w:rsidRPr="009E13BD">
        <w:rPr>
          <w:rFonts w:ascii="Calibri" w:hAnsi="Calibri" w:cs="Arial"/>
          <w:sz w:val="22"/>
          <w:szCs w:val="22"/>
        </w:rPr>
        <w:t xml:space="preserve"> </w:t>
      </w:r>
      <w:r w:rsidR="007715ED" w:rsidRPr="009E13BD">
        <w:rPr>
          <w:rFonts w:ascii="Calibri" w:hAnsi="Calibri" w:cs="Arial"/>
          <w:b/>
          <w:sz w:val="22"/>
          <w:szCs w:val="22"/>
        </w:rPr>
        <w:t>Presentations</w:t>
      </w:r>
      <w:r w:rsidR="007715ED" w:rsidRPr="009E13BD">
        <w:rPr>
          <w:rFonts w:ascii="Calibri" w:hAnsi="Calibri"/>
          <w:sz w:val="22"/>
          <w:szCs w:val="22"/>
        </w:rPr>
        <w:t xml:space="preserve"> </w:t>
      </w:r>
    </w:p>
    <w:p w14:paraId="2CB3CCA5" w14:textId="24429810" w:rsidR="007715ED" w:rsidRPr="009E13BD" w:rsidRDefault="000F48D5" w:rsidP="00EC09F5">
      <w:pPr>
        <w:ind w:left="720"/>
        <w:jc w:val="both"/>
        <w:rPr>
          <w:rFonts w:ascii="Calibri" w:hAnsi="Calibri"/>
          <w:sz w:val="22"/>
          <w:szCs w:val="22"/>
        </w:rPr>
      </w:pPr>
      <w:r>
        <w:rPr>
          <w:rFonts w:ascii="Calibri" w:hAnsi="Calibri"/>
          <w:sz w:val="22"/>
          <w:szCs w:val="22"/>
        </w:rPr>
        <w:t>Respondent</w:t>
      </w:r>
      <w:r w:rsidR="007715ED" w:rsidRPr="009E13BD">
        <w:rPr>
          <w:rFonts w:ascii="Calibri" w:hAnsi="Calibri"/>
          <w:sz w:val="22"/>
          <w:szCs w:val="22"/>
        </w:rPr>
        <w:t xml:space="preserve">s may be required to make a presentation. The determination as to need for presentations, and the location, order, and schedule of the presentations is at the sole discretion of the Agency.  The presentation may include slides, graphics and other media selected by the </w:t>
      </w:r>
      <w:r>
        <w:rPr>
          <w:rFonts w:ascii="Calibri" w:hAnsi="Calibri"/>
          <w:sz w:val="22"/>
          <w:szCs w:val="22"/>
        </w:rPr>
        <w:t>Respondent</w:t>
      </w:r>
      <w:r w:rsidR="007715ED" w:rsidRPr="009E13BD">
        <w:rPr>
          <w:rFonts w:ascii="Calibri" w:hAnsi="Calibri"/>
          <w:sz w:val="22"/>
          <w:szCs w:val="22"/>
        </w:rPr>
        <w:t xml:space="preserve"> to illustrate the </w:t>
      </w:r>
      <w:r>
        <w:rPr>
          <w:rFonts w:ascii="Calibri" w:hAnsi="Calibri"/>
          <w:sz w:val="22"/>
          <w:szCs w:val="22"/>
        </w:rPr>
        <w:t>Respondent</w:t>
      </w:r>
      <w:r w:rsidR="007715ED" w:rsidRPr="009E13BD">
        <w:rPr>
          <w:rFonts w:ascii="Calibri" w:hAnsi="Calibri"/>
          <w:sz w:val="22"/>
          <w:szCs w:val="22"/>
        </w:rPr>
        <w:t>’s Proposal.  The presentation shall not materially change the information contained in the Proposal.</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20500EF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w:t>
      </w:r>
      <w:r w:rsidR="00744459">
        <w:rPr>
          <w:rFonts w:ascii="Calibri" w:hAnsi="Calibri"/>
          <w:sz w:val="22"/>
          <w:szCs w:val="22"/>
        </w:rPr>
        <w:t>5</w:t>
      </w:r>
      <w:r w:rsidRPr="009E13BD">
        <w:rPr>
          <w:rFonts w:ascii="Calibri" w:hAnsi="Calibri"/>
          <w:sz w:val="22"/>
          <w:szCs w:val="22"/>
        </w:rPr>
        <w:t xml:space="preserve">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w:t>
      </w:r>
      <w:r w:rsidR="000F48D5">
        <w:rPr>
          <w:rFonts w:ascii="Calibri" w:hAnsi="Calibri"/>
          <w:sz w:val="22"/>
          <w:szCs w:val="22"/>
        </w:rPr>
        <w:t>Respondent</w:t>
      </w:r>
      <w:r w:rsidRPr="009E13BD">
        <w:rPr>
          <w:rFonts w:ascii="Calibri" w:hAnsi="Calibri"/>
          <w:sz w:val="22"/>
          <w:szCs w:val="22"/>
        </w:rPr>
        <w:t xml:space="preserve"> offering the lowest cost.  Instead, the Agency will award the Contract(s) to the Responsible </w:t>
      </w:r>
      <w:r w:rsidR="000F48D5">
        <w:rPr>
          <w:rFonts w:ascii="Calibri" w:hAnsi="Calibri"/>
          <w:sz w:val="22"/>
          <w:szCs w:val="22"/>
        </w:rPr>
        <w:t>Respondent</w:t>
      </w:r>
      <w:r w:rsidRPr="009E13BD">
        <w:rPr>
          <w:rFonts w:ascii="Calibri" w:hAnsi="Calibri"/>
          <w:sz w:val="22"/>
          <w:szCs w:val="22"/>
        </w:rPr>
        <w:t xml:space="preserve">(s)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36F9BC48"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w:t>
      </w:r>
      <w:r w:rsidR="000F48D5">
        <w:rPr>
          <w:rFonts w:ascii="Calibri" w:hAnsi="Calibri"/>
          <w:sz w:val="22"/>
          <w:szCs w:val="22"/>
        </w:rPr>
        <w:t>Respondent</w:t>
      </w:r>
      <w:r w:rsidRPr="009E13BD">
        <w:rPr>
          <w:rFonts w:ascii="Calibri" w:hAnsi="Calibri"/>
          <w:sz w:val="22"/>
          <w:szCs w:val="22"/>
        </w:rPr>
        <w:t xml:space="preserve">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000F48D5">
        <w:rPr>
          <w:rFonts w:ascii="Calibri" w:hAnsi="Calibri"/>
          <w:sz w:val="22"/>
          <w:szCs w:val="22"/>
        </w:rPr>
        <w:t>Respondent</w:t>
      </w:r>
      <w:r w:rsidRPr="009E13BD">
        <w:rPr>
          <w:rFonts w:ascii="Calibri" w:hAnsi="Calibri"/>
          <w:sz w:val="22"/>
          <w:szCs w:val="22"/>
        </w:rPr>
        <w:t xml:space="preserve">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 xml:space="preserve">ontract to the remaining </w:t>
      </w:r>
      <w:r w:rsidR="000F48D5">
        <w:rPr>
          <w:rFonts w:ascii="Calibri" w:hAnsi="Calibri"/>
          <w:sz w:val="22"/>
          <w:szCs w:val="22"/>
        </w:rPr>
        <w:t>Respondent</w:t>
      </w:r>
      <w:r w:rsidRPr="009E13BD">
        <w:rPr>
          <w:rFonts w:ascii="Calibri" w:hAnsi="Calibri"/>
          <w:sz w:val="22"/>
          <w:szCs w:val="22"/>
        </w:rPr>
        <w:t xml:space="preserve">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0C193FCB" w:rsidR="007715ED" w:rsidRDefault="007715ED" w:rsidP="00EC09F5">
      <w:pPr>
        <w:ind w:left="720"/>
        <w:jc w:val="both"/>
        <w:rPr>
          <w:rFonts w:ascii="Calibri" w:hAnsi="Calibri"/>
          <w:sz w:val="22"/>
          <w:szCs w:val="22"/>
        </w:rPr>
      </w:pPr>
      <w:r w:rsidRPr="009E13BD">
        <w:rPr>
          <w:rFonts w:ascii="Calibri" w:hAnsi="Calibri"/>
          <w:sz w:val="22"/>
          <w:szCs w:val="22"/>
        </w:rPr>
        <w:t xml:space="preserve">No </w:t>
      </w:r>
      <w:r w:rsidR="000F48D5">
        <w:rPr>
          <w:rFonts w:ascii="Calibri" w:hAnsi="Calibri"/>
          <w:sz w:val="22"/>
          <w:szCs w:val="22"/>
        </w:rPr>
        <w:t>Respondent</w:t>
      </w:r>
      <w:r w:rsidRPr="009E13BD">
        <w:rPr>
          <w:rFonts w:ascii="Calibri" w:hAnsi="Calibri"/>
          <w:sz w:val="22"/>
          <w:szCs w:val="22"/>
        </w:rPr>
        <w:t xml:space="preserve"> shall acquire any legal or equitable rights regarding the Contract unless and until the Contract has been fully executed by the successful </w:t>
      </w:r>
      <w:r w:rsidR="000F48D5">
        <w:rPr>
          <w:rFonts w:ascii="Calibri" w:hAnsi="Calibri"/>
          <w:sz w:val="22"/>
          <w:szCs w:val="22"/>
        </w:rPr>
        <w:t>Respondent</w:t>
      </w:r>
      <w:r w:rsidRPr="009E13BD">
        <w:rPr>
          <w:rFonts w:ascii="Calibri" w:hAnsi="Calibri"/>
          <w:sz w:val="22"/>
          <w:szCs w:val="22"/>
        </w:rPr>
        <w:t xml:space="preserve">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Choice of Law and Forum</w:t>
      </w:r>
    </w:p>
    <w:p w14:paraId="30C7BB3C" w14:textId="541A170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This RFP and the Contract shall be governed by the laws of the State of Iowa.  Changes in applicable laws and rules may affect the award process or the Contract. </w:t>
      </w:r>
      <w:r w:rsidR="000F48D5">
        <w:rPr>
          <w:rFonts w:ascii="Calibri" w:hAnsi="Calibri"/>
          <w:sz w:val="22"/>
          <w:szCs w:val="22"/>
        </w:rPr>
        <w:t>Respondent</w:t>
      </w:r>
      <w:r w:rsidRPr="009E13BD">
        <w:rPr>
          <w:rFonts w:ascii="Calibri" w:hAnsi="Calibri"/>
          <w:sz w:val="22"/>
          <w:szCs w:val="22"/>
        </w:rPr>
        <w:t>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0148254D"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w:t>
      </w:r>
      <w:r w:rsidR="000F48D5">
        <w:rPr>
          <w:rFonts w:ascii="Calibri" w:hAnsi="Calibri"/>
          <w:sz w:val="22"/>
          <w:szCs w:val="22"/>
        </w:rPr>
        <w:t>Respondent</w:t>
      </w:r>
      <w:r w:rsidRPr="009E13BD">
        <w:rPr>
          <w:rFonts w:ascii="Calibri" w:hAnsi="Calibri"/>
          <w:sz w:val="22"/>
          <w:szCs w:val="22"/>
        </w:rPr>
        <w:t xml:space="preserve">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621334F9" w:rsidR="007715ED" w:rsidRPr="009E13BD" w:rsidRDefault="003E62B5" w:rsidP="00524469">
      <w:pPr>
        <w:numPr>
          <w:ilvl w:val="1"/>
          <w:numId w:val="6"/>
        </w:numPr>
        <w:tabs>
          <w:tab w:val="clear" w:pos="360"/>
          <w:tab w:val="num" w:pos="0"/>
          <w:tab w:val="left" w:pos="720"/>
        </w:tabs>
        <w:ind w:left="0" w:firstLine="0"/>
        <w:jc w:val="both"/>
        <w:rPr>
          <w:rFonts w:ascii="Calibri" w:hAnsi="Calibri"/>
          <w:b/>
          <w:sz w:val="22"/>
          <w:szCs w:val="22"/>
        </w:rPr>
      </w:pPr>
      <w:r>
        <w:rPr>
          <w:rFonts w:ascii="Calibri" w:hAnsi="Calibri"/>
          <w:b/>
          <w:sz w:val="22"/>
          <w:szCs w:val="22"/>
        </w:rPr>
        <w:t>No Minimum Guaranteed</w:t>
      </w:r>
    </w:p>
    <w:p w14:paraId="7425C045" w14:textId="0A1BCE34"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does not guarantee any minimum level of purchases under 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0355D634"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​Respondent shall submit a written request for a debriefing to the</w:t>
      </w:r>
      <w:r w:rsidRPr="002F60C3">
        <w:rPr>
          <w:rFonts w:asciiTheme="minorHAnsi" w:hAnsiTheme="minorHAnsi" w:cstheme="minorHAnsi"/>
          <w:sz w:val="22"/>
          <w:szCs w:val="22"/>
        </w:rPr>
        <w:t xml:space="preserve"> Issuing </w:t>
      </w:r>
      <w:r w:rsidR="00A964BF" w:rsidRPr="002F60C3">
        <w:rPr>
          <w:rFonts w:asciiTheme="minorHAnsi" w:hAnsiTheme="minorHAnsi" w:cstheme="minorHAnsi"/>
          <w:sz w:val="22"/>
          <w:szCs w:val="22"/>
        </w:rPr>
        <w:t>Officer</w:t>
      </w:r>
      <w:r w:rsidR="00A964BF">
        <w:rPr>
          <w:rFonts w:asciiTheme="minorHAnsi" w:hAnsiTheme="minorHAnsi" w:cstheme="minorHAnsi"/>
          <w:sz w:val="22"/>
          <w:szCs w:val="22"/>
        </w:rPr>
        <w:t xml:space="preserve"> </w:t>
      </w:r>
      <w:r w:rsidR="00A964BF" w:rsidRPr="002F60C3">
        <w:rPr>
          <w:rFonts w:asciiTheme="minorHAnsi" w:hAnsiTheme="minorHAnsi" w:cstheme="minorHAnsi"/>
          <w:sz w:val="22"/>
          <w:szCs w:val="22"/>
        </w:rPr>
        <w:t>via</w:t>
      </w:r>
      <w:r w:rsidRPr="002F60C3">
        <w:rPr>
          <w:rFonts w:asciiTheme="minorHAnsi" w:hAnsiTheme="minorHAnsi" w:cstheme="minorHAnsi"/>
          <w:sz w:val="22"/>
          <w:szCs w:val="22"/>
        </w:rPr>
        <w:t xml:space="preserve"> email or other delivery </w:t>
      </w:r>
      <w:r w:rsidR="00A964BF" w:rsidRPr="002F60C3">
        <w:rPr>
          <w:rFonts w:asciiTheme="minorHAnsi" w:hAnsiTheme="minorHAnsi" w:cstheme="minorHAnsi"/>
          <w:sz w:val="22"/>
          <w:szCs w:val="22"/>
        </w:rPr>
        <w:t>method. </w:t>
      </w:r>
      <w:r w:rsidRPr="00147E0D">
        <w:rPr>
          <w:rFonts w:asciiTheme="minorHAnsi" w:hAnsiTheme="minorHAnsi" w:cstheme="minorHAnsi"/>
          <w:sz w:val="22"/>
          <w:szCs w:val="22"/>
        </w:rPr>
        <w:t xml:space="preserve">All </w:t>
      </w:r>
      <w:r>
        <w:rPr>
          <w:rFonts w:asciiTheme="minorHAnsi" w:hAnsiTheme="minorHAnsi" w:cstheme="minorHAnsi"/>
          <w:sz w:val="22"/>
          <w:szCs w:val="22"/>
        </w:rPr>
        <w:t>Respondents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CB3D41">
      <w:pPr>
        <w:tabs>
          <w:tab w:val="left" w:pos="720"/>
        </w:tabs>
        <w:jc w:val="both"/>
        <w:rPr>
          <w:rFonts w:ascii="Calibri" w:hAnsi="Calibri"/>
          <w:b/>
          <w:sz w:val="22"/>
          <w:szCs w:val="22"/>
        </w:rPr>
      </w:pPr>
    </w:p>
    <w:p w14:paraId="39D5743B" w14:textId="4AC3DEB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3B304760" w:rsidR="00E238D6" w:rsidRP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 xml:space="preserve">otice of Intent to Award.  A notice of appeal may not stay negotiations with the apparent successful </w:t>
      </w:r>
      <w:r w:rsidR="000F48D5">
        <w:rPr>
          <w:rFonts w:asciiTheme="minorHAnsi" w:hAnsiTheme="minorHAnsi" w:cstheme="minorHAnsi"/>
          <w:sz w:val="22"/>
          <w:szCs w:val="22"/>
        </w:rPr>
        <w:t>Respondent</w:t>
      </w:r>
      <w:r w:rsidR="00E238D6" w:rsidRPr="00E238D6">
        <w:rPr>
          <w:rFonts w:asciiTheme="minorHAnsi" w:hAnsiTheme="minorHAnsi" w:cstheme="minorHAnsi"/>
          <w:sz w:val="22"/>
          <w:szCs w:val="22"/>
        </w:rPr>
        <w:t>.</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45570B9E"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6F817856"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 xml:space="preserve">The Proposal shall be typewritten on 8.5" x 11" paper and sent in </w:t>
      </w:r>
      <w:r w:rsidR="00AF7063">
        <w:rPr>
          <w:rFonts w:ascii="Calibri" w:hAnsi="Calibri"/>
          <w:sz w:val="22"/>
          <w:szCs w:val="22"/>
        </w:rPr>
        <w:t xml:space="preserve">a </w:t>
      </w:r>
      <w:r w:rsidRPr="009E13BD">
        <w:rPr>
          <w:rFonts w:ascii="Calibri" w:hAnsi="Calibri"/>
          <w:sz w:val="22"/>
          <w:szCs w:val="22"/>
        </w:rPr>
        <w:t xml:space="preserve">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w:t>
      </w:r>
      <w:r w:rsidR="00AF7063" w:rsidRPr="009E6892">
        <w:rPr>
          <w:rFonts w:ascii="Calibri" w:eastAsia="Arial" w:hAnsi="Calibri" w:cs="Arial"/>
          <w:b/>
          <w:sz w:val="22"/>
          <w:szCs w:val="22"/>
        </w:rPr>
        <w:t>(and the outside of the entire RFP package)</w:t>
      </w:r>
      <w:r w:rsidR="00AF7063" w:rsidRPr="00AF7063">
        <w:rPr>
          <w:rFonts w:ascii="Calibri" w:eastAsia="Arial" w:hAnsi="Calibri" w:cs="Arial"/>
          <w:sz w:val="22"/>
          <w:szCs w:val="22"/>
        </w:rPr>
        <w:t xml:space="preserve"> </w:t>
      </w:r>
      <w:r w:rsidRPr="009E13BD">
        <w:rPr>
          <w:rFonts w:ascii="Calibri" w:hAnsi="Calibri"/>
          <w:sz w:val="22"/>
          <w:szCs w:val="22"/>
        </w:rPr>
        <w:t>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4B0B3134" w:rsidR="00E467B7"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Pr="005940BE">
        <w:rPr>
          <w:rFonts w:ascii="Calibri" w:hAnsi="Calibri"/>
          <w:b/>
          <w:noProof/>
          <w:sz w:val="22"/>
          <w:szCs w:val="22"/>
        </w:rPr>
        <w:t>RFP</w:t>
      </w:r>
      <w:r w:rsidR="005940BE" w:rsidRPr="005940BE">
        <w:rPr>
          <w:rFonts w:ascii="Calibri" w:hAnsi="Calibri"/>
          <w:b/>
          <w:noProof/>
          <w:sz w:val="22"/>
          <w:szCs w:val="22"/>
        </w:rPr>
        <w:t>1219282009</w:t>
      </w:r>
      <w:r w:rsidRPr="009E13BD">
        <w:rPr>
          <w:rFonts w:ascii="Calibri" w:hAnsi="Calibri"/>
          <w:b/>
          <w:sz w:val="22"/>
          <w:szCs w:val="22"/>
        </w:rPr>
        <w:t xml:space="preserve">    </w:t>
      </w:r>
    </w:p>
    <w:p w14:paraId="0C4B6D64" w14:textId="5806B450" w:rsidR="007715ED"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 xml:space="preserve">RFP Title: </w:t>
      </w:r>
      <w:r w:rsidR="003E62B5">
        <w:rPr>
          <w:rFonts w:ascii="Calibri" w:hAnsi="Calibri"/>
          <w:b/>
          <w:noProof/>
          <w:sz w:val="22"/>
          <w:szCs w:val="22"/>
        </w:rPr>
        <w:t>Migrant Data System, Web-based Application</w:t>
      </w:r>
      <w:r w:rsidRPr="009E13BD">
        <w:rPr>
          <w:rFonts w:ascii="Calibri" w:hAnsi="Calibri"/>
          <w:b/>
          <w:sz w:val="22"/>
          <w:szCs w:val="22"/>
        </w:rPr>
        <w:tab/>
        <w:t xml:space="preserve">  </w:t>
      </w:r>
      <w:r w:rsidRPr="009E13BD">
        <w:rPr>
          <w:rFonts w:ascii="Calibri" w:hAnsi="Calibri"/>
          <w:b/>
          <w:sz w:val="22"/>
          <w:szCs w:val="22"/>
        </w:rPr>
        <w:tab/>
        <w:t xml:space="preserve">  </w:t>
      </w:r>
    </w:p>
    <w:p w14:paraId="3D9E6D2A" w14:textId="77777777" w:rsidR="00757B7B" w:rsidRPr="00E56987" w:rsidRDefault="00757B7B" w:rsidP="00757B7B">
      <w:pPr>
        <w:pStyle w:val="NoSpacing"/>
        <w:ind w:left="900" w:firstLine="540"/>
        <w:rPr>
          <w:rFonts w:ascii="Calibri" w:hAnsi="Calibri"/>
          <w:sz w:val="22"/>
          <w:szCs w:val="22"/>
        </w:rPr>
      </w:pPr>
      <w:r w:rsidRPr="00E56987">
        <w:rPr>
          <w:rFonts w:ascii="Calibri" w:hAnsi="Calibri"/>
          <w:b/>
          <w:noProof/>
          <w:sz w:val="22"/>
          <w:szCs w:val="22"/>
        </w:rPr>
        <w:t>Issuing Officer Name:  Ken Discher</w:t>
      </w:r>
    </w:p>
    <w:p w14:paraId="01CEC31F" w14:textId="2BCAD5F2" w:rsidR="00757B7B" w:rsidRDefault="00757B7B" w:rsidP="00757B7B">
      <w:pPr>
        <w:pStyle w:val="NoSpacing"/>
        <w:ind w:left="1620" w:hanging="180"/>
        <w:rPr>
          <w:rFonts w:ascii="Calibri" w:hAnsi="Calibri"/>
          <w:b/>
          <w:noProof/>
          <w:sz w:val="22"/>
          <w:szCs w:val="22"/>
        </w:rPr>
      </w:pPr>
      <w:r w:rsidRPr="00E56987">
        <w:rPr>
          <w:rFonts w:ascii="Calibri" w:hAnsi="Calibri"/>
          <w:b/>
          <w:noProof/>
          <w:sz w:val="22"/>
          <w:szCs w:val="22"/>
        </w:rPr>
        <w:t xml:space="preserve">Lead Agency Address:  </w:t>
      </w:r>
      <w:r>
        <w:rPr>
          <w:rFonts w:ascii="Calibri" w:hAnsi="Calibri"/>
          <w:b/>
          <w:noProof/>
          <w:sz w:val="22"/>
          <w:szCs w:val="22"/>
        </w:rPr>
        <w:t>Department</w:t>
      </w:r>
      <w:r w:rsidRPr="00E56987">
        <w:rPr>
          <w:rFonts w:ascii="Calibri" w:hAnsi="Calibri"/>
          <w:b/>
          <w:noProof/>
          <w:sz w:val="22"/>
          <w:szCs w:val="22"/>
        </w:rPr>
        <w:t xml:space="preserve"> of Administrative</w:t>
      </w:r>
      <w:r>
        <w:rPr>
          <w:rFonts w:ascii="Calibri" w:hAnsi="Calibri"/>
          <w:b/>
          <w:noProof/>
          <w:sz w:val="22"/>
          <w:szCs w:val="22"/>
        </w:rPr>
        <w:t xml:space="preserve"> Services</w:t>
      </w:r>
    </w:p>
    <w:p w14:paraId="74202E16" w14:textId="50A3DCE0" w:rsidR="00757B7B" w:rsidRDefault="00757B7B" w:rsidP="00757B7B">
      <w:pPr>
        <w:pStyle w:val="NoSpacing"/>
        <w:ind w:left="1620"/>
        <w:rPr>
          <w:rFonts w:ascii="Calibri" w:hAnsi="Calibri"/>
          <w:b/>
          <w:noProof/>
          <w:sz w:val="22"/>
          <w:szCs w:val="22"/>
        </w:rPr>
      </w:pPr>
      <w:r>
        <w:rPr>
          <w:rFonts w:ascii="Calibri" w:hAnsi="Calibri"/>
          <w:b/>
          <w:noProof/>
          <w:sz w:val="22"/>
          <w:szCs w:val="22"/>
        </w:rPr>
        <w:tab/>
      </w:r>
      <w:r>
        <w:rPr>
          <w:rFonts w:ascii="Calibri" w:hAnsi="Calibri"/>
          <w:b/>
          <w:noProof/>
          <w:sz w:val="22"/>
          <w:szCs w:val="22"/>
        </w:rPr>
        <w:tab/>
        <w:t xml:space="preserve">             Central Procurement and Fleet Services Enterprise</w:t>
      </w:r>
    </w:p>
    <w:p w14:paraId="1194FA2F" w14:textId="799EDCAE" w:rsidR="00757B7B" w:rsidRDefault="00757B7B" w:rsidP="00757B7B">
      <w:pPr>
        <w:pStyle w:val="NoSpacing"/>
        <w:ind w:left="1620"/>
        <w:rPr>
          <w:rFonts w:ascii="Calibri" w:hAnsi="Calibri"/>
          <w:b/>
          <w:noProof/>
          <w:sz w:val="22"/>
          <w:szCs w:val="22"/>
        </w:rPr>
      </w:pPr>
      <w:r>
        <w:rPr>
          <w:rFonts w:ascii="Calibri" w:hAnsi="Calibri"/>
          <w:b/>
          <w:noProof/>
          <w:sz w:val="22"/>
          <w:szCs w:val="22"/>
        </w:rPr>
        <w:tab/>
      </w:r>
      <w:r>
        <w:rPr>
          <w:rFonts w:ascii="Calibri" w:hAnsi="Calibri"/>
          <w:b/>
          <w:noProof/>
          <w:sz w:val="22"/>
          <w:szCs w:val="22"/>
        </w:rPr>
        <w:tab/>
        <w:t xml:space="preserve">             1305 E. Walnut St.</w:t>
      </w:r>
    </w:p>
    <w:p w14:paraId="1B4E8EC1" w14:textId="72588945" w:rsidR="00757B7B" w:rsidRDefault="00757B7B" w:rsidP="00757B7B">
      <w:pPr>
        <w:pStyle w:val="NoSpacing"/>
        <w:ind w:left="1620"/>
        <w:rPr>
          <w:rFonts w:ascii="Calibri" w:hAnsi="Calibri"/>
          <w:b/>
          <w:noProof/>
          <w:sz w:val="22"/>
          <w:szCs w:val="22"/>
        </w:rPr>
      </w:pPr>
      <w:r>
        <w:rPr>
          <w:rFonts w:ascii="Calibri" w:hAnsi="Calibri"/>
          <w:b/>
          <w:noProof/>
          <w:sz w:val="22"/>
          <w:szCs w:val="22"/>
        </w:rPr>
        <w:tab/>
      </w:r>
      <w:r>
        <w:rPr>
          <w:rFonts w:ascii="Calibri" w:hAnsi="Calibri"/>
          <w:b/>
          <w:noProof/>
          <w:sz w:val="22"/>
          <w:szCs w:val="22"/>
        </w:rPr>
        <w:tab/>
        <w:t xml:space="preserve">             Hoover Bldg. – Level 3</w:t>
      </w:r>
    </w:p>
    <w:p w14:paraId="2FC74600" w14:textId="269B3EA5" w:rsidR="00757B7B" w:rsidRDefault="00757B7B" w:rsidP="00757B7B">
      <w:pPr>
        <w:pStyle w:val="NoSpacing"/>
        <w:ind w:left="1620"/>
        <w:rPr>
          <w:rFonts w:ascii="Calibri" w:hAnsi="Calibri"/>
          <w:b/>
          <w:sz w:val="22"/>
          <w:szCs w:val="22"/>
        </w:rPr>
      </w:pPr>
      <w:r>
        <w:rPr>
          <w:rFonts w:ascii="Calibri" w:hAnsi="Calibri"/>
          <w:b/>
          <w:noProof/>
          <w:sz w:val="22"/>
          <w:szCs w:val="22"/>
        </w:rPr>
        <w:t xml:space="preserve">                                      Des Moines, IA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3DBE9E80"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w:t>
      </w:r>
      <w:r w:rsidR="000F48D5">
        <w:rPr>
          <w:rFonts w:ascii="Calibri" w:hAnsi="Calibri"/>
          <w:b/>
          <w:i/>
          <w:sz w:val="22"/>
          <w:szCs w:val="22"/>
        </w:rPr>
        <w:t>Respondent</w:t>
      </w:r>
      <w:r w:rsidRPr="009E13BD">
        <w:rPr>
          <w:rFonts w:ascii="Calibri" w:hAnsi="Calibri"/>
          <w:b/>
          <w:i/>
          <w:sz w:val="22"/>
          <w:szCs w:val="22"/>
        </w:rPr>
        <w:t>'s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757B7B">
      <w:pPr>
        <w:tabs>
          <w:tab w:val="left" w:pos="1440"/>
        </w:tabs>
        <w:ind w:left="1440"/>
        <w:jc w:val="both"/>
        <w:rPr>
          <w:rFonts w:ascii="Calibri" w:hAnsi="Calibri" w:cs="Calibri"/>
          <w:sz w:val="22"/>
          <w:szCs w:val="22"/>
        </w:rPr>
      </w:pPr>
      <w:r w:rsidRPr="002B2902">
        <w:rPr>
          <w:rFonts w:ascii="Calibri" w:hAnsi="Calibri" w:cs="Calibri"/>
          <w:sz w:val="22"/>
          <w:szCs w:val="22"/>
        </w:rPr>
        <w:t>1 Original, 1 Digital</w:t>
      </w:r>
      <w:r w:rsidRPr="003E62B5">
        <w:rPr>
          <w:rFonts w:ascii="Calibri" w:hAnsi="Calibri" w:cs="Calibri"/>
          <w:sz w:val="22"/>
          <w:szCs w:val="22"/>
        </w:rPr>
        <w:t>, &amp; 2 Copies</w:t>
      </w:r>
      <w:r w:rsidRPr="002B2902">
        <w:rPr>
          <w:rFonts w:ascii="Calibri" w:hAnsi="Calibri" w:cs="Calibri"/>
          <w:sz w:val="22"/>
          <w:szCs w:val="22"/>
        </w:rPr>
        <w:t xml:space="preserve">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2DECFF3D"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r w:rsidR="008C20F0" w:rsidRPr="008C20F0">
        <w:rPr>
          <w:rFonts w:ascii="Calibri" w:hAnsi="Calibri" w:cs="Calibri"/>
          <w:sz w:val="22"/>
          <w:szCs w:val="18"/>
        </w:rPr>
        <w:t>and any copies</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593E1B75"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w:t>
      </w:r>
      <w:r w:rsidR="000F48D5">
        <w:rPr>
          <w:rFonts w:ascii="Calibri" w:hAnsi="Calibri"/>
          <w:sz w:val="22"/>
          <w:szCs w:val="22"/>
        </w:rPr>
        <w:t>Respondent</w:t>
      </w:r>
      <w:r w:rsidRPr="009E13BD">
        <w:rPr>
          <w:rFonts w:ascii="Calibri" w:hAnsi="Calibri"/>
          <w:sz w:val="22"/>
          <w:szCs w:val="22"/>
        </w:rPr>
        <w:t xml:space="preserve"> designates any information in its Proposal as confidential pursuant to Section 2, the </w:t>
      </w:r>
      <w:r w:rsidR="000F48D5">
        <w:rPr>
          <w:rFonts w:ascii="Calibri" w:hAnsi="Calibri"/>
          <w:sz w:val="22"/>
          <w:szCs w:val="22"/>
        </w:rPr>
        <w:t>Respondent</w:t>
      </w:r>
      <w:r w:rsidRPr="009E13BD">
        <w:rPr>
          <w:rFonts w:ascii="Calibri" w:hAnsi="Calibri"/>
          <w:sz w:val="22"/>
          <w:szCs w:val="22"/>
        </w:rPr>
        <w:t xml:space="preserve">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lastRenderedPageBreak/>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7AAD7928"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w:t>
      </w:r>
      <w:r w:rsidR="000F48D5">
        <w:rPr>
          <w:rFonts w:ascii="Calibri" w:hAnsi="Calibri"/>
          <w:sz w:val="22"/>
          <w:szCs w:val="22"/>
        </w:rPr>
        <w:t>Respondent</w:t>
      </w:r>
      <w:r w:rsidRPr="009E13BD">
        <w:rPr>
          <w:rFonts w:ascii="Calibri" w:hAnsi="Calibri"/>
          <w:sz w:val="22"/>
          <w:szCs w:val="22"/>
        </w:rPr>
        <w:t xml:space="preserve">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19E487CA"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and scoring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1D167AF2"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w:t>
      </w:r>
      <w:r w:rsidR="000F48D5">
        <w:rPr>
          <w:rFonts w:ascii="Calibri" w:hAnsi="Calibri"/>
          <w:sz w:val="22"/>
          <w:szCs w:val="22"/>
        </w:rPr>
        <w:t>Respondent</w:t>
      </w:r>
      <w:r w:rsidRPr="009E13BD">
        <w:rPr>
          <w:rFonts w:ascii="Calibri" w:hAnsi="Calibri"/>
          <w:sz w:val="22"/>
          <w:szCs w:val="22"/>
        </w:rPr>
        <w:t xml:space="preserve"> shall sign the transmittal letter. The letter shall include the </w:t>
      </w:r>
      <w:r w:rsidR="000F48D5">
        <w:rPr>
          <w:rFonts w:ascii="Calibri" w:hAnsi="Calibri"/>
          <w:sz w:val="22"/>
          <w:szCs w:val="22"/>
        </w:rPr>
        <w:t>Respondent</w:t>
      </w:r>
      <w:r w:rsidRPr="009E13BD">
        <w:rPr>
          <w:rFonts w:ascii="Calibri" w:hAnsi="Calibri"/>
          <w:sz w:val="22"/>
          <w:szCs w:val="22"/>
        </w:rPr>
        <w:t xml:space="preserve">’s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16E4687B"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p>
    <w:p w14:paraId="138C3921" w14:textId="73E8C35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w:t>
      </w:r>
      <w:r w:rsidR="00254676">
        <w:rPr>
          <w:rFonts w:ascii="Calibri" w:hAnsi="Calibri"/>
          <w:sz w:val="22"/>
          <w:szCs w:val="22"/>
        </w:rPr>
        <w:t xml:space="preserve">response </w:t>
      </w:r>
      <w:r w:rsidRPr="009E13BD">
        <w:rPr>
          <w:rFonts w:ascii="Calibri" w:hAnsi="Calibri"/>
          <w:sz w:val="22"/>
          <w:szCs w:val="22"/>
        </w:rPr>
        <w:t>check lis</w:t>
      </w:r>
      <w:r w:rsidR="00AC2DDC">
        <w:rPr>
          <w:rFonts w:ascii="Calibri" w:hAnsi="Calibri"/>
          <w:sz w:val="22"/>
          <w:szCs w:val="22"/>
        </w:rPr>
        <w:t>t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5388E836"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6BB14061"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7804D222"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w:t>
      </w:r>
      <w:r w:rsidR="000F48D5">
        <w:rPr>
          <w:rFonts w:ascii="Calibri" w:hAnsi="Calibri"/>
          <w:sz w:val="22"/>
          <w:szCs w:val="22"/>
        </w:rPr>
        <w:t>Respondent</w:t>
      </w:r>
      <w:r w:rsidRPr="009E13BD">
        <w:rPr>
          <w:rFonts w:ascii="Calibri" w:hAnsi="Calibri"/>
          <w:sz w:val="22"/>
          <w:szCs w:val="22"/>
        </w:rPr>
        <w:t xml:space="preserve">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w:t>
      </w:r>
      <w:r w:rsidR="00DA78E0">
        <w:rPr>
          <w:rFonts w:ascii="Calibri" w:hAnsi="Calibri"/>
          <w:sz w:val="22"/>
          <w:szCs w:val="22"/>
        </w:rPr>
        <w:t>6</w:t>
      </w:r>
      <w:r w:rsidRPr="009E13BD">
        <w:rPr>
          <w:rFonts w:ascii="Calibri" w:hAnsi="Calibri"/>
          <w:sz w:val="22"/>
          <w:szCs w:val="22"/>
        </w:rPr>
        <w:t xml:space="preserve">.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334A1B9"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w:t>
      </w:r>
      <w:r w:rsidR="000F48D5">
        <w:rPr>
          <w:rFonts w:ascii="Calibri" w:hAnsi="Calibri"/>
          <w:sz w:val="22"/>
          <w:szCs w:val="22"/>
        </w:rPr>
        <w:t>Respondent</w:t>
      </w:r>
      <w:r w:rsidRPr="009E13BD">
        <w:rPr>
          <w:rFonts w:ascii="Calibri" w:hAnsi="Calibri"/>
          <w:sz w:val="22"/>
          <w:szCs w:val="22"/>
        </w:rPr>
        <w:t xml:space="preserve">’s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2570E0B3"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other summary information the </w:t>
      </w:r>
      <w:r w:rsidR="000F48D5">
        <w:rPr>
          <w:rFonts w:ascii="Calibri" w:hAnsi="Calibri"/>
          <w:sz w:val="22"/>
          <w:szCs w:val="22"/>
        </w:rPr>
        <w:t>Respondent</w:t>
      </w:r>
      <w:r w:rsidRPr="009E13BD">
        <w:rPr>
          <w:rFonts w:ascii="Calibri" w:hAnsi="Calibri"/>
          <w:sz w:val="22"/>
          <w:szCs w:val="22"/>
        </w:rPr>
        <w:t xml:space="preserve">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697774B5"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w:t>
      </w:r>
      <w:r w:rsidR="00DA78E0">
        <w:rPr>
          <w:rFonts w:ascii="Calibri" w:hAnsi="Calibri"/>
          <w:sz w:val="22"/>
          <w:szCs w:val="22"/>
        </w:rPr>
        <w:t>4</w:t>
      </w:r>
      <w:r w:rsidRPr="009E13BD">
        <w:rPr>
          <w:rFonts w:ascii="Calibri" w:hAnsi="Calibri"/>
          <w:sz w:val="22"/>
          <w:szCs w:val="22"/>
        </w:rPr>
        <w:t xml:space="preserve">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w:t>
      </w:r>
      <w:r w:rsidR="000F48D5">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w:t>
      </w:r>
      <w:r w:rsidR="00DA78E0">
        <w:rPr>
          <w:rFonts w:ascii="Calibri" w:hAnsi="Calibri"/>
          <w:sz w:val="22"/>
          <w:szCs w:val="22"/>
        </w:rPr>
        <w:t>4</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cannot satisfy.  If the </w:t>
      </w:r>
      <w:r w:rsidR="000F48D5">
        <w:rPr>
          <w:rFonts w:ascii="Calibri" w:hAnsi="Calibri"/>
          <w:sz w:val="22"/>
          <w:szCs w:val="22"/>
        </w:rPr>
        <w:t>Respondent</w:t>
      </w:r>
      <w:r w:rsidRPr="009E13BD">
        <w:rPr>
          <w:rFonts w:ascii="Calibri" w:hAnsi="Calibri"/>
          <w:sz w:val="22"/>
          <w:szCs w:val="22"/>
        </w:rPr>
        <w:t xml:space="preserve">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38DED909" w:rsidR="007715ED" w:rsidRDefault="007715ED" w:rsidP="00EC09F5">
      <w:pPr>
        <w:jc w:val="both"/>
        <w:rPr>
          <w:rFonts w:ascii="Calibri" w:hAnsi="Calibri"/>
          <w:sz w:val="22"/>
          <w:szCs w:val="22"/>
        </w:rPr>
      </w:pPr>
    </w:p>
    <w:p w14:paraId="5838F6A6" w14:textId="53FA25F6" w:rsidR="00AF7063" w:rsidRDefault="00AF7063" w:rsidP="00EC09F5">
      <w:pPr>
        <w:jc w:val="both"/>
        <w:rPr>
          <w:rFonts w:ascii="Calibri" w:hAnsi="Calibri"/>
          <w:sz w:val="22"/>
          <w:szCs w:val="22"/>
        </w:rPr>
      </w:pPr>
    </w:p>
    <w:p w14:paraId="3E8F1E77" w14:textId="06B81550" w:rsidR="00AF7063" w:rsidRDefault="00AF7063" w:rsidP="00EC09F5">
      <w:pPr>
        <w:jc w:val="both"/>
        <w:rPr>
          <w:rFonts w:ascii="Calibri" w:hAnsi="Calibri"/>
          <w:sz w:val="22"/>
          <w:szCs w:val="22"/>
        </w:rPr>
      </w:pPr>
    </w:p>
    <w:p w14:paraId="5F1654FC" w14:textId="3EDA9486" w:rsidR="00AF7063" w:rsidRDefault="00AF7063" w:rsidP="00EC09F5">
      <w:pPr>
        <w:jc w:val="both"/>
        <w:rPr>
          <w:rFonts w:ascii="Calibri" w:hAnsi="Calibri"/>
          <w:sz w:val="22"/>
          <w:szCs w:val="22"/>
        </w:rPr>
      </w:pPr>
    </w:p>
    <w:p w14:paraId="6280AC73" w14:textId="77777777" w:rsidR="00AF7063" w:rsidRPr="009E13BD" w:rsidRDefault="00AF7063" w:rsidP="00EC09F5">
      <w:pPr>
        <w:jc w:val="both"/>
        <w:rPr>
          <w:rFonts w:ascii="Calibri" w:hAnsi="Calibri"/>
          <w:sz w:val="22"/>
          <w:szCs w:val="22"/>
        </w:rPr>
      </w:pPr>
    </w:p>
    <w:p w14:paraId="1F91004A" w14:textId="70A665D4" w:rsidR="007715ED" w:rsidRPr="009E13BD" w:rsidRDefault="006C7C8E" w:rsidP="00524469">
      <w:pPr>
        <w:numPr>
          <w:ilvl w:val="2"/>
          <w:numId w:val="8"/>
        </w:numPr>
        <w:tabs>
          <w:tab w:val="left" w:pos="1440"/>
        </w:tabs>
        <w:jc w:val="both"/>
        <w:rPr>
          <w:rFonts w:ascii="Calibri" w:hAnsi="Calibri"/>
          <w:b/>
          <w:sz w:val="22"/>
          <w:szCs w:val="22"/>
        </w:rPr>
      </w:pPr>
      <w:r>
        <w:rPr>
          <w:rFonts w:ascii="Calibri" w:hAnsi="Calibri"/>
          <w:b/>
          <w:sz w:val="22"/>
          <w:szCs w:val="22"/>
        </w:rPr>
        <w:lastRenderedPageBreak/>
        <w:t>Respondent</w:t>
      </w:r>
      <w:r w:rsidR="007715ED" w:rsidRPr="009E13BD">
        <w:rPr>
          <w:rFonts w:ascii="Calibri" w:hAnsi="Calibri"/>
          <w:b/>
          <w:sz w:val="22"/>
          <w:szCs w:val="22"/>
        </w:rPr>
        <w:t xml:space="preserve"> Background Information </w:t>
      </w:r>
    </w:p>
    <w:p w14:paraId="75460F62" w14:textId="3C4EF279" w:rsidR="007715ED" w:rsidRDefault="007715ED" w:rsidP="00E964C9">
      <w:pPr>
        <w:ind w:left="1440"/>
        <w:contextualSpacing/>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3F08296F"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w:t>
      </w:r>
      <w:r w:rsidR="00D92525">
        <w:rPr>
          <w:rFonts w:ascii="Calibri" w:hAnsi="Calibri" w:cs="Arial"/>
          <w:sz w:val="22"/>
          <w:szCs w:val="22"/>
        </w:rPr>
        <w:t xml:space="preserve">(Example: Providing to an in-state vendor a % advantage/discount off their cost proposal.) </w:t>
      </w:r>
      <w:r w:rsidRPr="009E13BD">
        <w:rPr>
          <w:rFonts w:ascii="Calibri" w:hAnsi="Calibri" w:cs="Arial"/>
          <w:sz w:val="22"/>
          <w:szCs w:val="22"/>
        </w:rPr>
        <w:t xml:space="preserve">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0BBE524A"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telephone  number, fax  number  and e-mail   address  of the </w:t>
      </w:r>
      <w:r w:rsidR="000F48D5">
        <w:rPr>
          <w:rFonts w:ascii="Calibri" w:hAnsi="Calibri"/>
          <w:sz w:val="22"/>
          <w:szCs w:val="22"/>
        </w:rPr>
        <w:t>Respondent</w:t>
      </w:r>
      <w:r w:rsidRPr="009E13BD">
        <w:rPr>
          <w:rFonts w:ascii="Calibri" w:hAnsi="Calibri"/>
          <w:sz w:val="22"/>
          <w:szCs w:val="22"/>
        </w:rPr>
        <w:t xml:space="preserve"> including all d/b/a’s or assumed names or other op</w:t>
      </w:r>
      <w:r w:rsidR="00257043" w:rsidRPr="009E13BD">
        <w:rPr>
          <w:rFonts w:ascii="Calibri" w:hAnsi="Calibri"/>
          <w:sz w:val="22"/>
          <w:szCs w:val="22"/>
        </w:rPr>
        <w:t xml:space="preserve">erating names of the </w:t>
      </w:r>
      <w:r w:rsidR="000F48D5">
        <w:rPr>
          <w:rFonts w:ascii="Calibri" w:hAnsi="Calibri"/>
          <w:sz w:val="22"/>
          <w:szCs w:val="22"/>
        </w:rPr>
        <w:t>Respondent</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6AA77C8C"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1677200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location(s) including address and telephone numbers of the offices and other facilities that relate to the </w:t>
      </w:r>
      <w:r w:rsidR="000F48D5">
        <w:rPr>
          <w:rFonts w:ascii="Calibri" w:hAnsi="Calibri"/>
          <w:sz w:val="22"/>
          <w:szCs w:val="22"/>
        </w:rPr>
        <w:t>Respondent</w:t>
      </w:r>
      <w:r w:rsidRPr="009E13BD">
        <w:rPr>
          <w:rFonts w:ascii="Calibri" w:hAnsi="Calibri"/>
          <w:sz w:val="22"/>
          <w:szCs w:val="22"/>
        </w:rPr>
        <w:t>’s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B3D284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 xml:space="preserve">’s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C05B142"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05600B4E"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w:t>
      </w:r>
      <w:r w:rsidR="000F48D5">
        <w:rPr>
          <w:rFonts w:ascii="Calibri" w:hAnsi="Calibri"/>
          <w:sz w:val="22"/>
          <w:szCs w:val="22"/>
        </w:rPr>
        <w:t>Respondent</w:t>
      </w:r>
      <w:r w:rsidR="00E53B7E" w:rsidRPr="009E13BD">
        <w:rPr>
          <w:rFonts w:ascii="Calibri" w:hAnsi="Calibri"/>
          <w:sz w:val="22"/>
          <w:szCs w:val="22"/>
        </w:rPr>
        <w:t xml:space="preserve">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B783365" w:rsidR="007715ED" w:rsidRPr="009E13BD" w:rsidRDefault="000F48D5"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Pr>
          <w:rFonts w:ascii="Calibri" w:hAnsi="Calibri"/>
          <w:sz w:val="22"/>
          <w:szCs w:val="22"/>
        </w:rPr>
        <w:t>Respondent</w:t>
      </w:r>
      <w:r w:rsidR="00257043" w:rsidRPr="009E13BD">
        <w:rPr>
          <w:rFonts w:ascii="Calibri" w:hAnsi="Calibri"/>
          <w:sz w:val="22"/>
          <w:szCs w:val="22"/>
        </w:rPr>
        <w:t>’s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2B21F8E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744459"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6"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38C04CCB" w14:textId="455AE0F1" w:rsidR="007715ED" w:rsidRPr="00D92525" w:rsidRDefault="00DA75FF" w:rsidP="002E0CBE">
      <w:pPr>
        <w:numPr>
          <w:ilvl w:val="2"/>
          <w:numId w:val="8"/>
        </w:numPr>
        <w:tabs>
          <w:tab w:val="left" w:pos="-720"/>
          <w:tab w:val="left" w:pos="1440"/>
        </w:tabs>
        <w:suppressAutoHyphens/>
        <w:jc w:val="both"/>
        <w:rPr>
          <w:rFonts w:ascii="Calibri" w:hAnsi="Calibri"/>
          <w:sz w:val="22"/>
          <w:szCs w:val="22"/>
        </w:rPr>
      </w:pPr>
      <w:r w:rsidRPr="00D92525">
        <w:rPr>
          <w:rFonts w:ascii="Calibri" w:hAnsi="Calibri"/>
          <w:b/>
          <w:sz w:val="22"/>
          <w:szCs w:val="22"/>
        </w:rPr>
        <w:t>Termination</w:t>
      </w:r>
      <w:r w:rsidR="007715ED" w:rsidRPr="00D92525">
        <w:rPr>
          <w:rFonts w:ascii="Calibri" w:hAnsi="Calibri"/>
          <w:b/>
          <w:sz w:val="22"/>
          <w:szCs w:val="22"/>
        </w:rPr>
        <w:t xml:space="preserve">, Litigation, Debarment </w:t>
      </w:r>
      <w:r w:rsidR="007715ED" w:rsidRPr="00D92525">
        <w:rPr>
          <w:rFonts w:ascii="Calibri" w:hAnsi="Calibri"/>
          <w:sz w:val="22"/>
          <w:szCs w:val="22"/>
        </w:rPr>
        <w:t xml:space="preserve">The </w:t>
      </w:r>
      <w:r w:rsidR="000F48D5" w:rsidRPr="00D92525">
        <w:rPr>
          <w:rFonts w:ascii="Calibri" w:hAnsi="Calibri"/>
          <w:sz w:val="22"/>
          <w:szCs w:val="22"/>
        </w:rPr>
        <w:t>Respondent</w:t>
      </w:r>
      <w:r w:rsidR="007715ED" w:rsidRPr="00D92525">
        <w:rPr>
          <w:rFonts w:ascii="Calibri" w:hAnsi="Calibri"/>
          <w:sz w:val="22"/>
          <w:szCs w:val="22"/>
        </w:rPr>
        <w:t xml:space="preserve">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3C2D0AC1"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Has the </w:t>
      </w:r>
      <w:r w:rsidR="000F48D5">
        <w:rPr>
          <w:rFonts w:ascii="Calibri" w:hAnsi="Calibri"/>
          <w:sz w:val="22"/>
          <w:szCs w:val="22"/>
        </w:rPr>
        <w:t>Respondent</w:t>
      </w:r>
      <w:r w:rsidRPr="009E13BD">
        <w:rPr>
          <w:rFonts w:ascii="Calibri" w:hAnsi="Calibri"/>
          <w:sz w:val="22"/>
          <w:szCs w:val="22"/>
        </w:rPr>
        <w:t xml:space="preserve"> had a contract for goods and/or services terminated for any reason?  If so, provide full details regarding the termination.</w:t>
      </w:r>
    </w:p>
    <w:p w14:paraId="438D7CC4" w14:textId="0BFB5AF9"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 xml:space="preserve">Describe any damages or penalties assessed against or dispute resolution settlements entered into by </w:t>
      </w:r>
      <w:r w:rsidR="000F48D5">
        <w:rPr>
          <w:rFonts w:ascii="Calibri" w:hAnsi="Calibri"/>
          <w:sz w:val="22"/>
          <w:szCs w:val="22"/>
        </w:rPr>
        <w:t>Respondent</w:t>
      </w:r>
      <w:r w:rsidRPr="009E13BD">
        <w:rPr>
          <w:rFonts w:ascii="Calibri" w:hAnsi="Calibri"/>
          <w:sz w:val="22"/>
          <w:szCs w:val="22"/>
        </w:rPr>
        <w:t xml:space="preserve">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3A3328B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order, judgment or decree of any Federal or State authority barring, suspending or otherwise limiting the right of the </w:t>
      </w:r>
      <w:r w:rsidR="000F48D5">
        <w:rPr>
          <w:rFonts w:ascii="Calibri" w:hAnsi="Calibri"/>
          <w:sz w:val="22"/>
          <w:szCs w:val="22"/>
        </w:rPr>
        <w:t>Respondent</w:t>
      </w:r>
      <w:r w:rsidRPr="009E13BD">
        <w:rPr>
          <w:rFonts w:ascii="Calibri" w:hAnsi="Calibri"/>
          <w:sz w:val="22"/>
          <w:szCs w:val="22"/>
        </w:rPr>
        <w:t xml:space="preserve">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201355AF"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w:t>
      </w:r>
      <w:r w:rsidR="000F48D5">
        <w:rPr>
          <w:rFonts w:ascii="Calibri" w:hAnsi="Calibri"/>
          <w:sz w:val="22"/>
          <w:szCs w:val="22"/>
        </w:rPr>
        <w:t>Respondent</w:t>
      </w:r>
      <w:r w:rsidRPr="009E13BD">
        <w:rPr>
          <w:rFonts w:ascii="Calibri" w:hAnsi="Calibri"/>
          <w:sz w:val="22"/>
          <w:szCs w:val="22"/>
        </w:rPr>
        <w:t xml:space="preserve">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3339D1E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irregularities discovered in any of the accounts maintained by the </w:t>
      </w:r>
      <w:r w:rsidR="000F48D5">
        <w:rPr>
          <w:rFonts w:ascii="Calibri" w:hAnsi="Calibri"/>
          <w:sz w:val="22"/>
          <w:szCs w:val="22"/>
        </w:rPr>
        <w:t>Respondent</w:t>
      </w:r>
      <w:r w:rsidRPr="009E13BD">
        <w:rPr>
          <w:rFonts w:ascii="Calibri" w:hAnsi="Calibri"/>
          <w:sz w:val="22"/>
          <w:szCs w:val="22"/>
        </w:rPr>
        <w:t xml:space="preserve">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1167EC36"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 xml:space="preserve">Failure to disclose these matters may result in rejection of the Proposal or termination of any subsequent Contract. The above disclosures are a continuing requirement of the </w:t>
      </w:r>
      <w:r w:rsidR="000F48D5">
        <w:rPr>
          <w:rFonts w:ascii="Calibri" w:hAnsi="Calibri"/>
          <w:sz w:val="22"/>
          <w:szCs w:val="22"/>
        </w:rPr>
        <w:t>Respondent</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shall provide written notification to the Agency of any such matter commencing or occurring after submission of a Proposal, and with respect to the successful </w:t>
      </w:r>
      <w:r w:rsidR="000F48D5">
        <w:rPr>
          <w:rFonts w:ascii="Calibri" w:hAnsi="Calibri"/>
          <w:sz w:val="22"/>
          <w:szCs w:val="22"/>
        </w:rPr>
        <w:t>Respondent</w:t>
      </w:r>
      <w:r w:rsidRPr="009E13BD">
        <w:rPr>
          <w:rFonts w:ascii="Calibri" w:hAnsi="Calibri"/>
          <w:sz w:val="22"/>
          <w:szCs w:val="22"/>
        </w:rPr>
        <w:t>,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27F87693" w14:textId="4A74578A"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Criminal History and Background Investigation</w:t>
      </w:r>
      <w:r w:rsidR="000E3EA5" w:rsidRPr="009E13BD">
        <w:rPr>
          <w:rFonts w:ascii="Calibri" w:hAnsi="Calibri"/>
          <w:b/>
          <w:sz w:val="22"/>
          <w:szCs w:val="22"/>
        </w:rPr>
        <w:t xml:space="preserve"> </w:t>
      </w:r>
    </w:p>
    <w:p w14:paraId="01E9B535" w14:textId="7BEE68DC"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hereby explicitly authorizes the Agency to conduct criminal history and/or other background investigation(s) of the </w:t>
      </w:r>
      <w:r w:rsidR="000F48D5">
        <w:rPr>
          <w:rFonts w:ascii="Calibri" w:hAnsi="Calibri"/>
          <w:sz w:val="22"/>
          <w:szCs w:val="22"/>
        </w:rPr>
        <w:t>Respondent</w:t>
      </w:r>
      <w:r w:rsidRPr="009E13BD">
        <w:rPr>
          <w:rFonts w:ascii="Calibri" w:hAnsi="Calibri"/>
          <w:sz w:val="22"/>
          <w:szCs w:val="22"/>
        </w:rPr>
        <w:t xml:space="preserve">, its officers, directors, shareholders, partners and managerial and supervisory personnel </w:t>
      </w:r>
      <w:r w:rsidR="00E53B7E" w:rsidRPr="009E13BD">
        <w:rPr>
          <w:rFonts w:ascii="Calibri" w:hAnsi="Calibri"/>
          <w:sz w:val="22"/>
          <w:szCs w:val="22"/>
        </w:rPr>
        <w:t xml:space="preserve">who will be involved in </w:t>
      </w:r>
      <w:r w:rsidRPr="009E13BD">
        <w:rPr>
          <w:rFonts w:ascii="Calibri" w:hAnsi="Calibri"/>
          <w:sz w:val="22"/>
          <w:szCs w:val="22"/>
        </w:rPr>
        <w:t xml:space="preserve">the performance of the </w:t>
      </w:r>
      <w:r w:rsidR="00E53B7E" w:rsidRPr="009E13BD">
        <w:rPr>
          <w:rFonts w:ascii="Calibri" w:hAnsi="Calibri"/>
          <w:sz w:val="22"/>
          <w:szCs w:val="22"/>
        </w:rPr>
        <w:t>C</w:t>
      </w:r>
      <w:r w:rsidRPr="009E13BD">
        <w:rPr>
          <w:rFonts w:ascii="Calibri" w:hAnsi="Calibri"/>
          <w:sz w:val="22"/>
          <w:szCs w:val="22"/>
        </w:rPr>
        <w:t>ontract.</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25566563"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 xml:space="preserve">By submitting a Proposal, </w:t>
      </w:r>
      <w:r w:rsidR="000F48D5">
        <w:rPr>
          <w:rFonts w:ascii="Calibri" w:hAnsi="Calibri"/>
          <w:sz w:val="22"/>
          <w:szCs w:val="22"/>
        </w:rPr>
        <w:t>Respondent</w:t>
      </w:r>
      <w:r w:rsidRPr="009E13BD">
        <w:rPr>
          <w:rFonts w:ascii="Calibri" w:hAnsi="Calibri"/>
          <w:sz w:val="22"/>
          <w:szCs w:val="22"/>
        </w:rPr>
        <w:t xml:space="preserve">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w:t>
      </w:r>
      <w:r w:rsidR="000F48D5">
        <w:rPr>
          <w:rFonts w:ascii="Calibri" w:hAnsi="Calibri"/>
          <w:sz w:val="22"/>
          <w:szCs w:val="22"/>
        </w:rPr>
        <w:t>Respondent</w:t>
      </w:r>
      <w:r w:rsidRPr="009E13BD">
        <w:rPr>
          <w:rFonts w:ascii="Calibri" w:hAnsi="Calibri"/>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0F48D5">
        <w:rPr>
          <w:rFonts w:ascii="Calibri" w:hAnsi="Calibri"/>
          <w:sz w:val="22"/>
          <w:szCs w:val="22"/>
        </w:rPr>
        <w:t>Respondent</w:t>
      </w:r>
      <w:r w:rsidRPr="009E13BD">
        <w:rPr>
          <w:rFonts w:ascii="Calibri" w:hAnsi="Calibri"/>
          <w:sz w:val="22"/>
          <w:szCs w:val="22"/>
        </w:rPr>
        <w:t xml:space="preserve">’s exceptions or responses materially alter the RFP, or if the </w:t>
      </w:r>
      <w:r w:rsidR="000F48D5">
        <w:rPr>
          <w:rFonts w:ascii="Calibri" w:hAnsi="Calibri"/>
          <w:sz w:val="22"/>
          <w:szCs w:val="22"/>
        </w:rPr>
        <w:t>Respondent</w:t>
      </w:r>
      <w:r w:rsidRPr="009E13BD">
        <w:rPr>
          <w:rFonts w:ascii="Calibri" w:hAnsi="Calibri"/>
          <w:sz w:val="22"/>
          <w:szCs w:val="22"/>
        </w:rPr>
        <w:t xml:space="preserve">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20F5334D"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#1 (Certification Letter) in which the </w:t>
      </w:r>
      <w:r w:rsidR="000F48D5">
        <w:rPr>
          <w:rFonts w:ascii="Calibri" w:hAnsi="Calibri"/>
          <w:sz w:val="22"/>
          <w:szCs w:val="22"/>
        </w:rPr>
        <w:t>Respondent</w:t>
      </w:r>
      <w:r w:rsidRPr="009E13BD">
        <w:rPr>
          <w:rFonts w:ascii="Calibri" w:hAnsi="Calibri"/>
          <w:sz w:val="22"/>
          <w:szCs w:val="22"/>
        </w:rPr>
        <w:t xml:space="preserve"> shall make the certifications included in Attachment #1. </w:t>
      </w:r>
    </w:p>
    <w:p w14:paraId="59CEC214" w14:textId="020C6222" w:rsidR="007715ED" w:rsidRDefault="007715ED" w:rsidP="00EC09F5">
      <w:pPr>
        <w:tabs>
          <w:tab w:val="left" w:pos="1440"/>
        </w:tabs>
        <w:ind w:left="1440"/>
        <w:jc w:val="both"/>
        <w:rPr>
          <w:rFonts w:ascii="Calibri" w:hAnsi="Calibri"/>
          <w:b/>
          <w:sz w:val="22"/>
          <w:szCs w:val="22"/>
        </w:rPr>
      </w:pPr>
    </w:p>
    <w:p w14:paraId="301D75DD" w14:textId="77777777" w:rsidR="00DA78E0" w:rsidRDefault="00DA78E0" w:rsidP="00EC09F5">
      <w:pPr>
        <w:tabs>
          <w:tab w:val="left" w:pos="1440"/>
        </w:tabs>
        <w:ind w:left="1440"/>
        <w:jc w:val="both"/>
        <w:rPr>
          <w:rFonts w:ascii="Calibri" w:hAnsi="Calibri"/>
          <w:b/>
          <w:sz w:val="22"/>
          <w:szCs w:val="22"/>
        </w:rPr>
      </w:pPr>
    </w:p>
    <w:p w14:paraId="79F8D674" w14:textId="77777777" w:rsidR="00350197" w:rsidRPr="009E13BD" w:rsidRDefault="00350197"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 xml:space="preserve">Authorization to Release Information </w:t>
      </w:r>
    </w:p>
    <w:p w14:paraId="2FCCEDAA" w14:textId="0992ACD6"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#2 (Authorization to Release Information Letter) in which the </w:t>
      </w:r>
      <w:r w:rsidR="000F48D5">
        <w:rPr>
          <w:rFonts w:ascii="Calibri" w:hAnsi="Calibri"/>
          <w:sz w:val="22"/>
          <w:szCs w:val="22"/>
        </w:rPr>
        <w:t>Respondent</w:t>
      </w:r>
      <w:r w:rsidRPr="009E13BD">
        <w:rPr>
          <w:rFonts w:ascii="Calibri" w:hAnsi="Calibri"/>
          <w:sz w:val="22"/>
          <w:szCs w:val="22"/>
        </w:rPr>
        <w:t xml:space="preserve">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02036613"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w:t>
      </w:r>
      <w:r w:rsidR="000F48D5">
        <w:rPr>
          <w:rFonts w:ascii="Calibri" w:hAnsi="Calibri" w:cs="Arial"/>
          <w:sz w:val="22"/>
          <w:szCs w:val="22"/>
        </w:rPr>
        <w:t>Respondent</w:t>
      </w:r>
      <w:r w:rsidRPr="009E13BD">
        <w:rPr>
          <w:rFonts w:ascii="Calibri" w:hAnsi="Calibri" w:cs="Arial"/>
          <w:sz w:val="22"/>
          <w:szCs w:val="22"/>
        </w:rPr>
        <w:t xml:space="preserve">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5B7F1297"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w:t>
      </w:r>
      <w:r w:rsidR="000F48D5">
        <w:rPr>
          <w:rFonts w:ascii="Calibri" w:hAnsi="Calibri"/>
          <w:sz w:val="22"/>
          <w:szCs w:val="22"/>
        </w:rPr>
        <w:t>Respondent</w:t>
      </w:r>
      <w:r w:rsidRPr="002B2A6E">
        <w:rPr>
          <w:rFonts w:ascii="Calibri" w:hAnsi="Calibri"/>
          <w:sz w:val="22"/>
          <w:szCs w:val="22"/>
        </w:rPr>
        <w:t xml:space="preserve">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6C238264"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w:t>
      </w:r>
      <w:r w:rsidR="003E057C">
        <w:rPr>
          <w:rFonts w:ascii="Calibri" w:hAnsi="Calibri"/>
          <w:sz w:val="22"/>
          <w:szCs w:val="22"/>
        </w:rPr>
        <w:t>m</w:t>
      </w:r>
      <w:r w:rsidR="00087671">
        <w:rPr>
          <w:rFonts w:ascii="Calibri" w:hAnsi="Calibri"/>
          <w:sz w:val="22"/>
          <w:szCs w:val="22"/>
        </w:rPr>
        <w:t xml:space="preserve">ay be </w:t>
      </w:r>
      <w:r w:rsidRPr="00AA0328">
        <w:rPr>
          <w:rFonts w:ascii="Calibri" w:hAnsi="Calibri"/>
          <w:sz w:val="22"/>
          <w:szCs w:val="22"/>
        </w:rPr>
        <w:t xml:space="preserve">made by any of the following methods: Pcard/EAP, EFT/ACH, or State Warrant. </w:t>
      </w:r>
      <w:r w:rsidR="000F48D5">
        <w:rPr>
          <w:rFonts w:ascii="Calibri" w:hAnsi="Calibri"/>
          <w:sz w:val="22"/>
          <w:szCs w:val="22"/>
        </w:rPr>
        <w:t>Respondent</w:t>
      </w:r>
      <w:r w:rsidRPr="00AA0328">
        <w:rPr>
          <w:rFonts w:ascii="Calibri" w:hAnsi="Calibri"/>
          <w:sz w:val="22"/>
          <w:szCs w:val="22"/>
        </w:rPr>
        <w:t xml:space="preserve">s shall </w:t>
      </w:r>
      <w:r w:rsidR="00E1440C">
        <w:rPr>
          <w:rFonts w:ascii="Calibri" w:hAnsi="Calibri"/>
          <w:sz w:val="22"/>
          <w:szCs w:val="22"/>
        </w:rPr>
        <w:t>indicate in their Cost Proposals all of the payment methods they will accept.</w:t>
      </w:r>
      <w:r w:rsidRPr="00AA0328">
        <w:rPr>
          <w:rFonts w:ascii="Calibri" w:hAnsi="Calibri"/>
          <w:sz w:val="22"/>
          <w:szCs w:val="22"/>
        </w:rPr>
        <w:t xml:space="preserve">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Credit card or ePayables</w:t>
      </w:r>
    </w:p>
    <w:p w14:paraId="1841CE96" w14:textId="294E2B5E"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 xml:space="preserve">The State of Iowa’s Purchasing Cards (Pcards) and ePayable solution (EAP) are commercial payment methods utilizing the VISA credit card network. The State of Iowa will not accept price changes or pay additional fees if </w:t>
      </w:r>
      <w:r w:rsidR="000F48D5">
        <w:rPr>
          <w:rFonts w:ascii="Calibri" w:hAnsi="Calibri"/>
          <w:sz w:val="22"/>
          <w:szCs w:val="22"/>
        </w:rPr>
        <w:t>Respondent</w:t>
      </w:r>
      <w:r w:rsidRPr="00AA0328">
        <w:rPr>
          <w:rFonts w:ascii="Calibri" w:hAnsi="Calibri"/>
          <w:sz w:val="22"/>
          <w:szCs w:val="22"/>
        </w:rPr>
        <w:t xml:space="preserve"> uses the Pcard or EAP payment methods. Pcard-accepting </w:t>
      </w:r>
      <w:r w:rsidR="000F48D5">
        <w:rPr>
          <w:rFonts w:ascii="Calibri" w:hAnsi="Calibri"/>
          <w:sz w:val="22"/>
          <w:szCs w:val="22"/>
        </w:rPr>
        <w:t>Respondent</w:t>
      </w:r>
      <w:r w:rsidRPr="00AA0328">
        <w:rPr>
          <w:rFonts w:ascii="Calibri" w:hAnsi="Calibri"/>
          <w:sz w:val="22"/>
          <w:szCs w:val="22"/>
        </w:rPr>
        <w:t xml:space="preserve">s must abide by the State of Iowa’s Terms of Pcard Acceptance, as provided in Section </w:t>
      </w:r>
      <w:r w:rsidR="003576CE">
        <w:rPr>
          <w:rFonts w:ascii="Calibri" w:hAnsi="Calibri"/>
          <w:sz w:val="22"/>
          <w:szCs w:val="22"/>
        </w:rPr>
        <w:t>7</w:t>
      </w:r>
      <w:r w:rsidRPr="00AA0328">
        <w:rPr>
          <w:rFonts w:ascii="Calibri" w:hAnsi="Calibri"/>
          <w:sz w:val="22"/>
          <w:szCs w:val="22"/>
        </w:rPr>
        <w:t>.</w:t>
      </w:r>
      <w:r w:rsidR="005D30A2">
        <w:rPr>
          <w:rFonts w:ascii="Calibri" w:hAnsi="Calibri"/>
          <w:sz w:val="22"/>
          <w:szCs w:val="22"/>
        </w:rPr>
        <w:t>7</w:t>
      </w:r>
      <w:r w:rsidRPr="00AA0328">
        <w:rPr>
          <w:rFonts w:ascii="Calibri" w:hAnsi="Calibri"/>
          <w:sz w:val="22"/>
          <w:szCs w:val="22"/>
        </w:rPr>
        <w:t xml:space="preserve"> of the RFP. </w:t>
      </w:r>
      <w:r w:rsidR="000F48D5">
        <w:rPr>
          <w:rFonts w:ascii="Calibri" w:hAnsi="Calibri"/>
          <w:sz w:val="22"/>
          <w:szCs w:val="22"/>
        </w:rPr>
        <w:t>Respondent</w:t>
      </w:r>
      <w:r w:rsidRPr="00AA0328">
        <w:rPr>
          <w:rFonts w:ascii="Calibri" w:hAnsi="Calibri"/>
          <w:sz w:val="22"/>
          <w:szCs w:val="22"/>
        </w:rPr>
        <w:t xml:space="preserve">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2F631887" w:rsidR="002B2A6E" w:rsidRPr="00AA0328" w:rsidRDefault="000F48D5" w:rsidP="002B2A6E">
      <w:pPr>
        <w:tabs>
          <w:tab w:val="left" w:pos="1620"/>
        </w:tabs>
        <w:ind w:left="2520"/>
        <w:jc w:val="both"/>
        <w:rPr>
          <w:rFonts w:ascii="Calibri" w:hAnsi="Calibri"/>
          <w:sz w:val="22"/>
          <w:szCs w:val="22"/>
        </w:rPr>
      </w:pPr>
      <w:r>
        <w:rPr>
          <w:rFonts w:ascii="Calibri" w:hAnsi="Calibri"/>
          <w:sz w:val="22"/>
          <w:szCs w:val="22"/>
        </w:rPr>
        <w:t>Respondent</w:t>
      </w:r>
      <w:r w:rsidR="002B2A6E" w:rsidRPr="00AA0328">
        <w:rPr>
          <w:rFonts w:ascii="Calibri" w:hAnsi="Calibri"/>
          <w:sz w:val="22"/>
          <w:szCs w:val="22"/>
        </w:rPr>
        <w:t>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744459" w:rsidP="002B2A6E">
      <w:pPr>
        <w:ind w:left="2520"/>
        <w:rPr>
          <w:rFonts w:ascii="Calibri" w:hAnsi="Calibri"/>
          <w:sz w:val="22"/>
          <w:szCs w:val="22"/>
        </w:rPr>
      </w:pPr>
      <w:hyperlink r:id="rId17" w:history="1">
        <w:r w:rsidR="002B2A6E" w:rsidRPr="00AA0328">
          <w:rPr>
            <w:rStyle w:val="Hyperlink"/>
            <w:rFonts w:ascii="Calibri" w:hAnsi="Calibri"/>
            <w:sz w:val="22"/>
            <w:szCs w:val="22"/>
          </w:rPr>
          <w:t>https://das.iowa.gov/sites/default/files/acct_sae/man_for_ref/forms/eft_authorization_form.pdf</w:t>
        </w:r>
      </w:hyperlink>
    </w:p>
    <w:p w14:paraId="47D43480" w14:textId="77777777" w:rsidR="002B2A6E" w:rsidRPr="00AA0328" w:rsidRDefault="002B2A6E"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0BC99F70" w:rsidR="002B2A6E" w:rsidRDefault="002B2A6E" w:rsidP="002B2A6E">
      <w:pPr>
        <w:rPr>
          <w:rFonts w:ascii="Calibri" w:hAnsi="Calibri"/>
          <w:sz w:val="22"/>
          <w:szCs w:val="22"/>
        </w:rPr>
      </w:pPr>
    </w:p>
    <w:p w14:paraId="50F64A7A" w14:textId="50CA156D" w:rsidR="00350197" w:rsidRDefault="00350197" w:rsidP="002B2A6E">
      <w:pPr>
        <w:rPr>
          <w:rFonts w:ascii="Calibri" w:hAnsi="Calibri"/>
          <w:sz w:val="22"/>
          <w:szCs w:val="22"/>
        </w:rPr>
      </w:pPr>
    </w:p>
    <w:p w14:paraId="73A4D30E" w14:textId="77777777" w:rsidR="00350197" w:rsidRPr="00AA0328" w:rsidRDefault="00350197"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lastRenderedPageBreak/>
        <w:t>Payment Terms</w:t>
      </w:r>
    </w:p>
    <w:p w14:paraId="545F3EFB" w14:textId="52184F23"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Per Iowa Code 8A.514 the State of Iowa is allowed sixty (60) days to pay an invoice submitted by a </w:t>
      </w:r>
      <w:r w:rsidR="000F48D5">
        <w:rPr>
          <w:rFonts w:ascii="Calibri" w:hAnsi="Calibri"/>
          <w:sz w:val="22"/>
          <w:szCs w:val="22"/>
        </w:rPr>
        <w:t>Contractor</w:t>
      </w:r>
      <w:r w:rsidRPr="00AA0328">
        <w:rPr>
          <w:rFonts w:ascii="Calibri" w:hAnsi="Calibri"/>
          <w:sz w:val="22"/>
          <w:szCs w:val="22"/>
        </w:rPr>
        <w:t>.</w:t>
      </w:r>
    </w:p>
    <w:p w14:paraId="650013F3" w14:textId="77777777" w:rsidR="002B2A6E" w:rsidRPr="00AA0328" w:rsidRDefault="002B2A6E" w:rsidP="002B2A6E">
      <w:pPr>
        <w:ind w:left="810"/>
        <w:rPr>
          <w:rFonts w:ascii="Calibri" w:hAnsi="Calibri"/>
          <w:sz w:val="22"/>
          <w:szCs w:val="22"/>
        </w:rPr>
      </w:pPr>
    </w:p>
    <w:p w14:paraId="4F0A3947" w14:textId="47F100F8" w:rsidR="002B2A6E" w:rsidRPr="00AA0328" w:rsidRDefault="000F48D5" w:rsidP="00524469">
      <w:pPr>
        <w:numPr>
          <w:ilvl w:val="2"/>
          <w:numId w:val="8"/>
        </w:numPr>
        <w:tabs>
          <w:tab w:val="left" w:pos="1440"/>
        </w:tabs>
        <w:jc w:val="both"/>
        <w:rPr>
          <w:rFonts w:ascii="Calibri" w:hAnsi="Calibri"/>
          <w:b/>
          <w:sz w:val="22"/>
          <w:szCs w:val="22"/>
        </w:rPr>
      </w:pPr>
      <w:r>
        <w:rPr>
          <w:rFonts w:ascii="Calibri" w:hAnsi="Calibri"/>
          <w:b/>
          <w:sz w:val="22"/>
          <w:szCs w:val="22"/>
        </w:rPr>
        <w:t>Respondent</w:t>
      </w:r>
      <w:r w:rsidR="002B2A6E" w:rsidRPr="00AA0328">
        <w:rPr>
          <w:rFonts w:ascii="Calibri" w:hAnsi="Calibri"/>
          <w:b/>
          <w:sz w:val="22"/>
          <w:szCs w:val="22"/>
        </w:rPr>
        <w:t xml:space="preserve"> Discounts</w:t>
      </w:r>
    </w:p>
    <w:p w14:paraId="56443720" w14:textId="53463253" w:rsidR="002B2A6E" w:rsidRPr="00AA0328" w:rsidRDefault="000F48D5" w:rsidP="005E466B">
      <w:pPr>
        <w:tabs>
          <w:tab w:val="left" w:pos="1440"/>
        </w:tabs>
        <w:ind w:left="1440"/>
        <w:jc w:val="both"/>
        <w:rPr>
          <w:rFonts w:ascii="Calibri" w:hAnsi="Calibri"/>
          <w:sz w:val="22"/>
          <w:szCs w:val="22"/>
        </w:rPr>
      </w:pPr>
      <w:r>
        <w:rPr>
          <w:rFonts w:ascii="Calibri" w:hAnsi="Calibri"/>
          <w:sz w:val="22"/>
          <w:szCs w:val="22"/>
        </w:rPr>
        <w:t>Respondent</w:t>
      </w:r>
      <w:r w:rsidR="002B2A6E" w:rsidRPr="00AA0328">
        <w:rPr>
          <w:rFonts w:ascii="Calibri" w:hAnsi="Calibri"/>
          <w:sz w:val="22"/>
          <w:szCs w:val="22"/>
        </w:rPr>
        <w:t>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3F41731D" w14:textId="60E4C112" w:rsidR="003576CE" w:rsidRDefault="003576CE">
      <w:pPr>
        <w:rPr>
          <w:rFonts w:ascii="Calibri" w:hAnsi="Calibri"/>
          <w:b/>
          <w:sz w:val="22"/>
          <w:szCs w:val="22"/>
        </w:rPr>
      </w:pPr>
    </w:p>
    <w:p w14:paraId="2B0F165E" w14:textId="77777777" w:rsidR="0091617B" w:rsidRPr="005227EC" w:rsidRDefault="0091617B" w:rsidP="0091617B"/>
    <w:p w14:paraId="73CD476D" w14:textId="229615F6" w:rsidR="0091617B" w:rsidRPr="009E13BD" w:rsidRDefault="0091617B" w:rsidP="0091617B">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Pr="009E13BD">
        <w:rPr>
          <w:rFonts w:ascii="Calibri" w:hAnsi="Calibri"/>
          <w:spacing w:val="-3"/>
          <w:szCs w:val="22"/>
        </w:rPr>
        <w:lastRenderedPageBreak/>
        <w:t xml:space="preserve">SECTION </w:t>
      </w:r>
      <w:r w:rsidR="00046E64">
        <w:rPr>
          <w:rFonts w:ascii="Calibri" w:hAnsi="Calibri"/>
          <w:spacing w:val="-3"/>
          <w:szCs w:val="22"/>
        </w:rPr>
        <w:t>4</w:t>
      </w:r>
      <w:r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SPECIFICATIONS</w:t>
      </w:r>
    </w:p>
    <w:bookmarkEnd w:id="0"/>
    <w:p w14:paraId="08E4B1A7" w14:textId="27F1EF59" w:rsidR="007715ED" w:rsidRPr="000029AC" w:rsidRDefault="007715ED" w:rsidP="000029AC">
      <w:pPr>
        <w:jc w:val="both"/>
        <w:rPr>
          <w:rFonts w:ascii="Calibri" w:hAnsi="Calibri"/>
          <w:szCs w:val="22"/>
        </w:rPr>
      </w:pPr>
      <w:r w:rsidRPr="00E41B36">
        <w:rPr>
          <w:rFonts w:ascii="Calibri" w:hAnsi="Calibri"/>
          <w:spacing w:val="-3"/>
          <w:szCs w:val="22"/>
        </w:rPr>
        <w:tab/>
      </w: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5563208F"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w:t>
      </w:r>
      <w:r w:rsidR="000F48D5">
        <w:rPr>
          <w:rFonts w:ascii="Calibri" w:hAnsi="Calibri"/>
          <w:sz w:val="22"/>
          <w:szCs w:val="22"/>
        </w:rPr>
        <w:t>Respondent</w:t>
      </w:r>
      <w:r w:rsidRPr="009E13BD">
        <w:rPr>
          <w:rFonts w:ascii="Calibri" w:hAnsi="Calibri"/>
          <w:sz w:val="22"/>
          <w:szCs w:val="22"/>
        </w:rPr>
        <w:t xml:space="preserve">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w:t>
      </w:r>
      <w:r w:rsidR="000F48D5">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w:t>
      </w:r>
      <w:r w:rsidR="000F48D5">
        <w:rPr>
          <w:rFonts w:ascii="Calibri" w:hAnsi="Calibri"/>
          <w:sz w:val="22"/>
          <w:szCs w:val="22"/>
        </w:rPr>
        <w:t>Respondent</w:t>
      </w:r>
      <w:r w:rsidRPr="009E13BD">
        <w:rPr>
          <w:rFonts w:ascii="Calibri" w:hAnsi="Calibri"/>
          <w:sz w:val="22"/>
          <w:szCs w:val="22"/>
        </w:rPr>
        <w:t xml:space="preserve">.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cannot satisfy.  If the </w:t>
      </w:r>
      <w:r w:rsidR="000F48D5">
        <w:rPr>
          <w:rFonts w:ascii="Calibri" w:hAnsi="Calibri"/>
          <w:sz w:val="22"/>
          <w:szCs w:val="22"/>
        </w:rPr>
        <w:t>Respondent</w:t>
      </w:r>
      <w:r w:rsidRPr="009E13BD">
        <w:rPr>
          <w:rFonts w:ascii="Calibri" w:hAnsi="Calibri"/>
          <w:sz w:val="22"/>
          <w:szCs w:val="22"/>
        </w:rPr>
        <w:t xml:space="preserve">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1" w:name="_Toc126147912"/>
      <w:bookmarkStart w:id="2" w:name="_Toc126641769"/>
    </w:p>
    <w:p w14:paraId="415ECB73" w14:textId="77777777" w:rsidR="00767CD2" w:rsidRPr="00767CD2" w:rsidRDefault="00767CD2" w:rsidP="00767CD2">
      <w:pPr>
        <w:pStyle w:val="ListParagraph"/>
        <w:numPr>
          <w:ilvl w:val="0"/>
          <w:numId w:val="10"/>
        </w:numPr>
        <w:tabs>
          <w:tab w:val="left" w:pos="720"/>
        </w:tabs>
        <w:rPr>
          <w:rFonts w:ascii="Calibri" w:hAnsi="Calibri"/>
          <w:b/>
          <w:vanish/>
          <w:sz w:val="22"/>
          <w:szCs w:val="22"/>
        </w:rPr>
      </w:pPr>
    </w:p>
    <w:p w14:paraId="1E479A17" w14:textId="06CF7C87" w:rsidR="007715ED" w:rsidRPr="009E13BD" w:rsidRDefault="007715ED" w:rsidP="00767CD2">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1"/>
      <w:bookmarkEnd w:id="2"/>
      <w:r w:rsidR="00A301FB">
        <w:rPr>
          <w:rFonts w:ascii="Calibri" w:hAnsi="Calibri"/>
          <w:b/>
          <w:sz w:val="22"/>
          <w:szCs w:val="22"/>
        </w:rPr>
        <w:t xml:space="preserve">(Pass/Fail) </w:t>
      </w:r>
      <w:r w:rsidR="00CB24E6" w:rsidRPr="00CB24E6">
        <w:rPr>
          <w:rFonts w:ascii="Calibri" w:hAnsi="Calibri"/>
          <w:b/>
          <w:sz w:val="22"/>
          <w:szCs w:val="22"/>
        </w:rPr>
        <w:t>Specifications</w:t>
      </w:r>
    </w:p>
    <w:p w14:paraId="3BEF3906" w14:textId="7CEAB550"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w:t>
      </w:r>
      <w:r w:rsidR="00D3028B">
        <w:rPr>
          <w:rFonts w:ascii="Calibri" w:eastAsia="Calibri" w:hAnsi="Calibri" w:cs="Calibri"/>
          <w:sz w:val="22"/>
          <w:szCs w:val="22"/>
        </w:rPr>
        <w:t xml:space="preserve">A pass/fail evaluation will be utilized for these Section 4.1 Specifications. </w:t>
      </w:r>
      <w:r w:rsidR="000F48D5">
        <w:rPr>
          <w:rFonts w:ascii="Calibri" w:hAnsi="Calibri"/>
          <w:sz w:val="22"/>
          <w:szCs w:val="22"/>
        </w:rPr>
        <w:t>Respondent</w:t>
      </w:r>
      <w:r w:rsidRPr="009E13BD">
        <w:rPr>
          <w:rFonts w:ascii="Calibri" w:hAnsi="Calibri"/>
          <w:sz w:val="22"/>
          <w:szCs w:val="22"/>
        </w:rPr>
        <w:t xml:space="preserve">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w:t>
      </w:r>
      <w:r w:rsidR="000F48D5">
        <w:rPr>
          <w:rFonts w:ascii="Calibri" w:hAnsi="Calibri"/>
          <w:sz w:val="22"/>
          <w:szCs w:val="22"/>
        </w:rPr>
        <w:t>Respondent</w:t>
      </w:r>
      <w:r w:rsidRPr="009E13BD">
        <w:rPr>
          <w:rFonts w:ascii="Calibri" w:hAnsi="Calibri"/>
          <w:sz w:val="22"/>
          <w:szCs w:val="22"/>
        </w:rPr>
        <w:t xml:space="preserve">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w:t>
      </w:r>
      <w:r w:rsidR="000F48D5">
        <w:rPr>
          <w:rFonts w:ascii="Calibri" w:hAnsi="Calibri"/>
          <w:sz w:val="22"/>
          <w:szCs w:val="22"/>
        </w:rPr>
        <w:t>Respondent</w:t>
      </w:r>
      <w:r w:rsidRPr="009E13BD">
        <w:rPr>
          <w:rFonts w:ascii="Calibri" w:hAnsi="Calibri"/>
          <w:sz w:val="22"/>
          <w:szCs w:val="22"/>
        </w:rPr>
        <w:t xml:space="preserve">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 shall provide references and/or supportive materials to verify the </w:t>
      </w:r>
      <w:r w:rsidR="000F48D5">
        <w:rPr>
          <w:rFonts w:ascii="Calibri" w:hAnsi="Calibri"/>
          <w:sz w:val="22"/>
          <w:szCs w:val="22"/>
        </w:rPr>
        <w:t>Respondent</w:t>
      </w:r>
      <w:r w:rsidRPr="009E13BD">
        <w:rPr>
          <w:rFonts w:ascii="Calibri" w:hAnsi="Calibri"/>
          <w:sz w:val="22"/>
          <w:szCs w:val="22"/>
        </w:rPr>
        <w:t xml:space="preserve">’s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w:t>
      </w:r>
      <w:r w:rsidR="000F48D5">
        <w:rPr>
          <w:rFonts w:ascii="Calibri" w:hAnsi="Calibri"/>
          <w:sz w:val="22"/>
          <w:szCs w:val="22"/>
        </w:rPr>
        <w:t>Respondent</w:t>
      </w:r>
      <w:r w:rsidRPr="009E13BD">
        <w:rPr>
          <w:rFonts w:ascii="Calibri" w:hAnsi="Calibri"/>
          <w:sz w:val="22"/>
          <w:szCs w:val="22"/>
        </w:rPr>
        <w:t xml:space="preserve">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r w:rsidR="00D3028B">
        <w:rPr>
          <w:rFonts w:ascii="Calibri" w:hAnsi="Calibri"/>
          <w:sz w:val="22"/>
          <w:szCs w:val="22"/>
        </w:rPr>
        <w:t xml:space="preserve">  </w:t>
      </w:r>
      <w:r w:rsidR="00EE2293" w:rsidRPr="00EE2293">
        <w:rPr>
          <w:rFonts w:ascii="Calibri" w:hAnsi="Calibri"/>
          <w:b/>
          <w:sz w:val="22"/>
          <w:szCs w:val="22"/>
        </w:rPr>
        <w:t>Respondent</w:t>
      </w:r>
      <w:r w:rsidR="00EE2293">
        <w:rPr>
          <w:rFonts w:ascii="Calibri" w:hAnsi="Calibri"/>
          <w:sz w:val="22"/>
          <w:szCs w:val="22"/>
        </w:rPr>
        <w:t xml:space="preserve"> </w:t>
      </w:r>
      <w:r w:rsidR="00D3028B">
        <w:rPr>
          <w:rFonts w:ascii="Calibri" w:eastAsia="Calibri" w:hAnsi="Calibri" w:cs="Calibri"/>
          <w:b/>
          <w:sz w:val="22"/>
          <w:szCs w:val="22"/>
        </w:rPr>
        <w:t>must be able to meet the specifications of EACH Mandatory Specification in this section or the Lead Agency may reject the Proposal.</w:t>
      </w:r>
    </w:p>
    <w:p w14:paraId="636B7EC2" w14:textId="77777777" w:rsidR="007715ED" w:rsidRPr="009E13BD" w:rsidRDefault="007715ED" w:rsidP="00EC09F5">
      <w:pPr>
        <w:tabs>
          <w:tab w:val="left" w:pos="2340"/>
        </w:tabs>
        <w:jc w:val="both"/>
        <w:rPr>
          <w:rFonts w:ascii="Calibri" w:hAnsi="Calibri"/>
          <w:b/>
          <w:sz w:val="22"/>
          <w:szCs w:val="22"/>
          <w:highlight w:val="yellow"/>
        </w:rPr>
      </w:pPr>
    </w:p>
    <w:p w14:paraId="6F05C238" w14:textId="7CCD2D78" w:rsidR="00B21E5D" w:rsidRPr="001B18F7" w:rsidRDefault="00B21E5D" w:rsidP="00046E64">
      <w:pPr>
        <w:pStyle w:val="ListParagraph"/>
        <w:numPr>
          <w:ilvl w:val="2"/>
          <w:numId w:val="10"/>
        </w:numPr>
        <w:rPr>
          <w:rFonts w:ascii="Calibri" w:hAnsi="Calibri"/>
          <w:sz w:val="22"/>
          <w:szCs w:val="22"/>
        </w:rPr>
      </w:pPr>
      <w:r w:rsidRPr="001B18F7">
        <w:rPr>
          <w:rFonts w:ascii="Calibri" w:hAnsi="Calibri"/>
          <w:sz w:val="22"/>
          <w:szCs w:val="22"/>
        </w:rPr>
        <w:t>Respondent must currently have a functioning migrant education data system in place</w:t>
      </w:r>
      <w:r w:rsidR="002F326C">
        <w:rPr>
          <w:rFonts w:ascii="Calibri" w:hAnsi="Calibri"/>
          <w:sz w:val="22"/>
          <w:szCs w:val="22"/>
        </w:rPr>
        <w:t xml:space="preserve"> for at least the last two years prior to RFP posting</w:t>
      </w:r>
      <w:r w:rsidRPr="001B18F7">
        <w:rPr>
          <w:rFonts w:ascii="Calibri" w:hAnsi="Calibri"/>
          <w:sz w:val="22"/>
          <w:szCs w:val="22"/>
        </w:rPr>
        <w:t xml:space="preserve"> with the capacity to meet the technical specifications.</w:t>
      </w:r>
      <w:r w:rsidR="009B37DC" w:rsidRPr="001B18F7">
        <w:rPr>
          <w:rFonts w:ascii="Calibri" w:hAnsi="Calibri"/>
          <w:sz w:val="22"/>
          <w:szCs w:val="22"/>
        </w:rPr>
        <w:t xml:space="preserve">  Provide an example of a current functioning </w:t>
      </w:r>
      <w:r w:rsidR="0067113E" w:rsidRPr="001B18F7">
        <w:rPr>
          <w:rFonts w:ascii="Calibri" w:hAnsi="Calibri"/>
          <w:sz w:val="22"/>
          <w:szCs w:val="22"/>
        </w:rPr>
        <w:t xml:space="preserve">respondent </w:t>
      </w:r>
      <w:r w:rsidR="009B37DC" w:rsidRPr="001B18F7">
        <w:rPr>
          <w:rFonts w:ascii="Calibri" w:hAnsi="Calibri"/>
          <w:sz w:val="22"/>
          <w:szCs w:val="22"/>
        </w:rPr>
        <w:t xml:space="preserve">system and explanation of </w:t>
      </w:r>
      <w:r w:rsidR="00461877" w:rsidRPr="001B18F7">
        <w:rPr>
          <w:rFonts w:ascii="Calibri" w:hAnsi="Calibri"/>
          <w:sz w:val="22"/>
          <w:szCs w:val="22"/>
        </w:rPr>
        <w:t xml:space="preserve">how </w:t>
      </w:r>
      <w:r w:rsidR="009B37DC" w:rsidRPr="001B18F7">
        <w:rPr>
          <w:rFonts w:ascii="Calibri" w:hAnsi="Calibri"/>
          <w:sz w:val="22"/>
          <w:szCs w:val="22"/>
        </w:rPr>
        <w:t xml:space="preserve">the </w:t>
      </w:r>
      <w:r w:rsidR="00461877" w:rsidRPr="001B18F7">
        <w:rPr>
          <w:rFonts w:ascii="Calibri" w:hAnsi="Calibri"/>
          <w:sz w:val="22"/>
          <w:szCs w:val="22"/>
        </w:rPr>
        <w:t xml:space="preserve">proposed </w:t>
      </w:r>
      <w:r w:rsidR="009B37DC" w:rsidRPr="001B18F7">
        <w:rPr>
          <w:rFonts w:ascii="Calibri" w:hAnsi="Calibri"/>
          <w:sz w:val="22"/>
          <w:szCs w:val="22"/>
        </w:rPr>
        <w:t>system meets this specification.</w:t>
      </w:r>
      <w:r w:rsidRPr="001B18F7">
        <w:rPr>
          <w:rFonts w:ascii="Calibri" w:hAnsi="Calibri"/>
          <w:sz w:val="22"/>
          <w:szCs w:val="22"/>
        </w:rPr>
        <w:t xml:space="preserve">  </w:t>
      </w:r>
    </w:p>
    <w:p w14:paraId="083DE9C7" w14:textId="77777777" w:rsidR="00B21E5D" w:rsidRDefault="00B21E5D" w:rsidP="00B21E5D">
      <w:pPr>
        <w:pStyle w:val="ListParagraph"/>
        <w:ind w:left="1440"/>
        <w:rPr>
          <w:rFonts w:ascii="Calibri" w:hAnsi="Calibri"/>
          <w:sz w:val="22"/>
          <w:szCs w:val="22"/>
        </w:rPr>
      </w:pPr>
    </w:p>
    <w:p w14:paraId="30CB6558" w14:textId="77777777" w:rsidR="00023BFD" w:rsidRDefault="00B21E5D" w:rsidP="00046E64">
      <w:pPr>
        <w:pStyle w:val="ListParagraph"/>
        <w:numPr>
          <w:ilvl w:val="2"/>
          <w:numId w:val="10"/>
        </w:numPr>
        <w:rPr>
          <w:rFonts w:ascii="Calibri" w:hAnsi="Calibri"/>
          <w:sz w:val="22"/>
          <w:szCs w:val="22"/>
        </w:rPr>
      </w:pPr>
      <w:r>
        <w:rPr>
          <w:rFonts w:ascii="Calibri" w:hAnsi="Calibri"/>
          <w:sz w:val="22"/>
          <w:szCs w:val="22"/>
        </w:rPr>
        <w:t>R</w:t>
      </w:r>
      <w:r w:rsidR="00A74049" w:rsidRPr="00A74049">
        <w:rPr>
          <w:rFonts w:ascii="Calibri" w:hAnsi="Calibri"/>
          <w:sz w:val="22"/>
          <w:szCs w:val="22"/>
        </w:rPr>
        <w:t xml:space="preserve">espondent’s system must be able to collect, store, and </w:t>
      </w:r>
      <w:r w:rsidR="00A74049">
        <w:rPr>
          <w:rFonts w:ascii="Calibri" w:hAnsi="Calibri"/>
          <w:sz w:val="22"/>
          <w:szCs w:val="22"/>
        </w:rPr>
        <w:t>report</w:t>
      </w:r>
      <w:r w:rsidR="00A74049" w:rsidRPr="00A74049">
        <w:rPr>
          <w:rFonts w:ascii="Calibri" w:hAnsi="Calibri"/>
          <w:sz w:val="22"/>
          <w:szCs w:val="22"/>
        </w:rPr>
        <w:t xml:space="preserve"> all data on the National Certificate of Eligibility</w:t>
      </w:r>
      <w:r w:rsidR="0081479F">
        <w:rPr>
          <w:rFonts w:ascii="Calibri" w:hAnsi="Calibri"/>
          <w:sz w:val="22"/>
          <w:szCs w:val="22"/>
        </w:rPr>
        <w:t xml:space="preserve"> (COE)</w:t>
      </w:r>
      <w:r w:rsidR="0088033A">
        <w:rPr>
          <w:rFonts w:ascii="Calibri" w:hAnsi="Calibri"/>
          <w:sz w:val="22"/>
          <w:szCs w:val="22"/>
        </w:rPr>
        <w:t xml:space="preserve"> electronically</w:t>
      </w:r>
      <w:r w:rsidR="00A74049" w:rsidRPr="00A74049">
        <w:rPr>
          <w:rFonts w:ascii="Calibri" w:hAnsi="Calibri"/>
          <w:sz w:val="22"/>
          <w:szCs w:val="22"/>
        </w:rPr>
        <w:t>.</w:t>
      </w:r>
      <w:r w:rsidR="009B37DC">
        <w:rPr>
          <w:rFonts w:ascii="Calibri" w:hAnsi="Calibri"/>
          <w:sz w:val="22"/>
          <w:szCs w:val="22"/>
        </w:rPr>
        <w:t xml:space="preserve">  </w:t>
      </w:r>
      <w:r w:rsidR="0088033A">
        <w:rPr>
          <w:rFonts w:ascii="Calibri" w:hAnsi="Calibri"/>
          <w:sz w:val="22"/>
          <w:szCs w:val="22"/>
        </w:rPr>
        <w:t xml:space="preserve"> More information about the National COE and its’ required data elements can be found in RFP Sec</w:t>
      </w:r>
      <w:r w:rsidR="0033649D">
        <w:rPr>
          <w:rFonts w:ascii="Calibri" w:hAnsi="Calibri"/>
          <w:sz w:val="22"/>
          <w:szCs w:val="22"/>
        </w:rPr>
        <w:t>tion</w:t>
      </w:r>
      <w:r w:rsidR="0088033A">
        <w:rPr>
          <w:rFonts w:ascii="Calibri" w:hAnsi="Calibri"/>
          <w:sz w:val="22"/>
          <w:szCs w:val="22"/>
        </w:rPr>
        <w:t xml:space="preserve"> 1.2 Definitions and within following web site:  </w:t>
      </w:r>
      <w:hyperlink r:id="rId18" w:history="1">
        <w:r w:rsidR="009023A6" w:rsidRPr="00C8558C">
          <w:rPr>
            <w:rStyle w:val="Hyperlink"/>
            <w:rFonts w:ascii="Calibri" w:hAnsi="Calibri"/>
            <w:sz w:val="22"/>
            <w:szCs w:val="22"/>
          </w:rPr>
          <w:t>https://www2.ed.gov/programs/mep/coepdf2017.pdf</w:t>
        </w:r>
      </w:hyperlink>
      <w:r w:rsidR="00DB4369">
        <w:rPr>
          <w:rFonts w:ascii="Calibri" w:hAnsi="Calibri"/>
          <w:sz w:val="22"/>
          <w:szCs w:val="22"/>
        </w:rPr>
        <w:t>.</w:t>
      </w:r>
      <w:r w:rsidR="009023A6">
        <w:rPr>
          <w:rFonts w:ascii="Calibri" w:hAnsi="Calibri"/>
          <w:sz w:val="22"/>
          <w:szCs w:val="22"/>
        </w:rPr>
        <w:t xml:space="preserve">  Provide screen shots of respondent’s system that demonstrate examples of respondent’s ability to gather needed COE data. </w:t>
      </w:r>
      <w:r w:rsidR="00023BFD">
        <w:rPr>
          <w:rFonts w:ascii="Calibri" w:hAnsi="Calibri"/>
          <w:sz w:val="22"/>
          <w:szCs w:val="22"/>
        </w:rPr>
        <w:t xml:space="preserve"> Explain how t</w:t>
      </w:r>
      <w:r w:rsidR="00023BFD" w:rsidRPr="00DB4369">
        <w:rPr>
          <w:rFonts w:ascii="Calibri" w:hAnsi="Calibri"/>
          <w:sz w:val="22"/>
          <w:szCs w:val="22"/>
        </w:rPr>
        <w:t>he eCOE system provide</w:t>
      </w:r>
      <w:r w:rsidR="00023BFD">
        <w:rPr>
          <w:rFonts w:ascii="Calibri" w:hAnsi="Calibri"/>
          <w:sz w:val="22"/>
          <w:szCs w:val="22"/>
        </w:rPr>
        <w:t>s</w:t>
      </w:r>
      <w:r w:rsidR="00023BFD" w:rsidRPr="00DB4369">
        <w:rPr>
          <w:rFonts w:ascii="Calibri" w:hAnsi="Calibri"/>
          <w:sz w:val="22"/>
          <w:szCs w:val="22"/>
        </w:rPr>
        <w:t xml:space="preserve"> for a data verification workflow customizable to meet the requirements of the Iowa MEP.</w:t>
      </w:r>
    </w:p>
    <w:p w14:paraId="0B9248B1" w14:textId="77777777" w:rsidR="00023BFD" w:rsidRPr="00023BFD" w:rsidRDefault="00023BFD" w:rsidP="00023BFD">
      <w:pPr>
        <w:pStyle w:val="ListParagraph"/>
        <w:rPr>
          <w:rFonts w:ascii="Calibri" w:hAnsi="Calibri"/>
          <w:sz w:val="22"/>
          <w:szCs w:val="22"/>
        </w:rPr>
      </w:pPr>
    </w:p>
    <w:p w14:paraId="2DEAC1AD" w14:textId="431752C8" w:rsidR="007715ED" w:rsidRDefault="00023BFD" w:rsidP="00046E64">
      <w:pPr>
        <w:pStyle w:val="ListParagraph"/>
        <w:numPr>
          <w:ilvl w:val="2"/>
          <w:numId w:val="10"/>
        </w:numPr>
        <w:rPr>
          <w:rFonts w:ascii="Calibri" w:hAnsi="Calibri"/>
          <w:sz w:val="22"/>
          <w:szCs w:val="22"/>
        </w:rPr>
      </w:pPr>
      <w:r>
        <w:rPr>
          <w:rFonts w:ascii="Calibri" w:hAnsi="Calibri"/>
          <w:sz w:val="22"/>
          <w:szCs w:val="22"/>
        </w:rPr>
        <w:t xml:space="preserve">Confirm that Respondent’s </w:t>
      </w:r>
      <w:r w:rsidRPr="004C6B9E">
        <w:rPr>
          <w:rFonts w:ascii="Calibri" w:hAnsi="Calibri"/>
          <w:sz w:val="22"/>
          <w:szCs w:val="22"/>
        </w:rPr>
        <w:t xml:space="preserve">eCOE system </w:t>
      </w:r>
      <w:r>
        <w:rPr>
          <w:rFonts w:ascii="Calibri" w:hAnsi="Calibri"/>
          <w:sz w:val="22"/>
          <w:szCs w:val="22"/>
        </w:rPr>
        <w:t>will</w:t>
      </w:r>
      <w:r w:rsidRPr="004C6B9E">
        <w:rPr>
          <w:rFonts w:ascii="Calibri" w:hAnsi="Calibri"/>
          <w:sz w:val="22"/>
          <w:szCs w:val="22"/>
        </w:rPr>
        <w:t xml:space="preserve"> be able to function even when no internet access is available. This is critically important because data collection will often need to take place at remote locations.</w:t>
      </w:r>
      <w:r w:rsidR="00A74049">
        <w:rPr>
          <w:rFonts w:ascii="Calibri" w:hAnsi="Calibri"/>
          <w:sz w:val="22"/>
          <w:szCs w:val="22"/>
        </w:rPr>
        <w:br/>
      </w:r>
    </w:p>
    <w:p w14:paraId="2737EA7E" w14:textId="099113B8" w:rsidR="00A74049" w:rsidRDefault="00A74049" w:rsidP="00046E64">
      <w:pPr>
        <w:pStyle w:val="ListParagraph"/>
        <w:numPr>
          <w:ilvl w:val="2"/>
          <w:numId w:val="10"/>
        </w:numPr>
        <w:rPr>
          <w:rFonts w:ascii="Calibri" w:hAnsi="Calibri"/>
          <w:sz w:val="22"/>
          <w:szCs w:val="22"/>
        </w:rPr>
      </w:pPr>
      <w:r>
        <w:rPr>
          <w:rFonts w:ascii="Calibri" w:hAnsi="Calibri"/>
          <w:sz w:val="22"/>
          <w:szCs w:val="22"/>
        </w:rPr>
        <w:t>Respondent’s system must be able to collect, store, and report all data required by the Migrant Student Information Exchange (MSIX)</w:t>
      </w:r>
      <w:r w:rsidR="00114936">
        <w:rPr>
          <w:rFonts w:ascii="Calibri" w:hAnsi="Calibri"/>
          <w:sz w:val="22"/>
          <w:szCs w:val="22"/>
        </w:rPr>
        <w:t xml:space="preserve"> and provide a full interface to MSIX</w:t>
      </w:r>
      <w:r>
        <w:rPr>
          <w:rFonts w:ascii="Calibri" w:hAnsi="Calibri"/>
          <w:sz w:val="22"/>
          <w:szCs w:val="22"/>
        </w:rPr>
        <w:t>.</w:t>
      </w:r>
      <w:r w:rsidR="0033649D">
        <w:rPr>
          <w:rFonts w:ascii="Calibri" w:hAnsi="Calibri"/>
          <w:sz w:val="22"/>
          <w:szCs w:val="22"/>
        </w:rPr>
        <w:t xml:space="preserve">  </w:t>
      </w:r>
      <w:r w:rsidR="0033649D">
        <w:rPr>
          <w:rFonts w:ascii="Calibri" w:hAnsi="Calibri"/>
          <w:sz w:val="22"/>
          <w:szCs w:val="22"/>
        </w:rPr>
        <w:lastRenderedPageBreak/>
        <w:t>More information about the Migrant Student Information Exchange (MSIX) can be found in RFP Section 1.2 Definitions.</w:t>
      </w:r>
      <w:r w:rsidR="00E67AA5">
        <w:rPr>
          <w:rFonts w:ascii="Calibri" w:hAnsi="Calibri"/>
          <w:sz w:val="22"/>
          <w:szCs w:val="22"/>
        </w:rPr>
        <w:t xml:space="preserve">  Provide examples of some data elements that </w:t>
      </w:r>
      <w:r w:rsidR="00E67AA5" w:rsidRPr="00114936">
        <w:rPr>
          <w:rFonts w:ascii="Calibri" w:hAnsi="Calibri"/>
          <w:sz w:val="22"/>
          <w:szCs w:val="22"/>
        </w:rPr>
        <w:t>respondent has uploaded into MSIX in an existing respondent system.</w:t>
      </w:r>
      <w:r w:rsidR="00114936" w:rsidRPr="00114936">
        <w:rPr>
          <w:rFonts w:ascii="Calibri" w:hAnsi="Calibri"/>
          <w:sz w:val="22"/>
          <w:szCs w:val="22"/>
        </w:rPr>
        <w:t xml:space="preserve">  Also list the migrant states that respondent works with and describe their success with file submissions.</w:t>
      </w:r>
    </w:p>
    <w:p w14:paraId="31DEF9A3" w14:textId="06746437" w:rsidR="00A74049" w:rsidRDefault="00A74049" w:rsidP="007C439A">
      <w:pPr>
        <w:pStyle w:val="ListParagraph"/>
        <w:ind w:left="1440"/>
        <w:rPr>
          <w:rFonts w:ascii="Calibri" w:hAnsi="Calibri"/>
          <w:sz w:val="22"/>
          <w:szCs w:val="22"/>
        </w:rPr>
      </w:pPr>
    </w:p>
    <w:p w14:paraId="1E8C8010" w14:textId="6EF3F477" w:rsidR="000579F2" w:rsidRPr="00B0502B" w:rsidRDefault="00B0502B" w:rsidP="00B0502B">
      <w:pPr>
        <w:ind w:left="1440" w:hanging="720"/>
        <w:rPr>
          <w:rFonts w:ascii="Calibri" w:hAnsi="Calibri"/>
          <w:sz w:val="22"/>
          <w:szCs w:val="22"/>
        </w:rPr>
      </w:pPr>
      <w:r>
        <w:rPr>
          <w:rFonts w:ascii="Calibri" w:hAnsi="Calibri"/>
          <w:b/>
          <w:sz w:val="22"/>
          <w:szCs w:val="22"/>
        </w:rPr>
        <w:t>4.1.</w:t>
      </w:r>
      <w:r w:rsidR="007F1973">
        <w:rPr>
          <w:rFonts w:ascii="Calibri" w:hAnsi="Calibri"/>
          <w:b/>
          <w:sz w:val="22"/>
          <w:szCs w:val="22"/>
        </w:rPr>
        <w:t>5</w:t>
      </w:r>
      <w:r>
        <w:rPr>
          <w:rFonts w:ascii="Calibri" w:hAnsi="Calibri"/>
          <w:b/>
          <w:sz w:val="22"/>
          <w:szCs w:val="22"/>
        </w:rPr>
        <w:t xml:space="preserve">     </w:t>
      </w:r>
      <w:r w:rsidR="0081479F" w:rsidRPr="00B0502B">
        <w:rPr>
          <w:rFonts w:ascii="Calibri" w:hAnsi="Calibri"/>
          <w:sz w:val="22"/>
          <w:szCs w:val="22"/>
        </w:rPr>
        <w:t>Respondent’s system m</w:t>
      </w:r>
      <w:r w:rsidR="001142AA" w:rsidRPr="00B0502B">
        <w:rPr>
          <w:rFonts w:ascii="Calibri" w:hAnsi="Calibri"/>
          <w:sz w:val="22"/>
          <w:szCs w:val="22"/>
        </w:rPr>
        <w:t xml:space="preserve">ust </w:t>
      </w:r>
      <w:r w:rsidR="000579F2" w:rsidRPr="00B0502B">
        <w:rPr>
          <w:rFonts w:ascii="Calibri" w:hAnsi="Calibri"/>
          <w:sz w:val="22"/>
          <w:szCs w:val="22"/>
        </w:rPr>
        <w:t xml:space="preserve">agree to and demonstrate ability </w:t>
      </w:r>
      <w:r w:rsidR="001142AA" w:rsidRPr="00B0502B">
        <w:rPr>
          <w:rFonts w:ascii="Calibri" w:hAnsi="Calibri"/>
          <w:sz w:val="22"/>
          <w:szCs w:val="22"/>
        </w:rPr>
        <w:t>to produce all EDFacts files relevant to migrant students.</w:t>
      </w:r>
      <w:r w:rsidR="00E67AA5" w:rsidRPr="00B0502B">
        <w:rPr>
          <w:rFonts w:ascii="Calibri" w:hAnsi="Calibri"/>
          <w:sz w:val="22"/>
          <w:szCs w:val="22"/>
        </w:rPr>
        <w:t xml:space="preserve"> </w:t>
      </w:r>
      <w:r>
        <w:rPr>
          <w:rFonts w:ascii="Calibri" w:hAnsi="Calibri"/>
          <w:sz w:val="22"/>
          <w:szCs w:val="22"/>
        </w:rPr>
        <w:t xml:space="preserve"> </w:t>
      </w:r>
      <w:r w:rsidR="00E67AA5" w:rsidRPr="00B0502B">
        <w:rPr>
          <w:rFonts w:ascii="Calibri" w:hAnsi="Calibri"/>
          <w:sz w:val="22"/>
          <w:szCs w:val="22"/>
        </w:rPr>
        <w:t xml:space="preserve">Please see file specifications for years 2016-17, 2017-18 and 2018-19.  </w:t>
      </w:r>
      <w:r w:rsidR="000579F2" w:rsidRPr="00B0502B">
        <w:rPr>
          <w:rFonts w:ascii="Calibri" w:hAnsi="Calibri"/>
          <w:sz w:val="22"/>
          <w:szCs w:val="22"/>
        </w:rPr>
        <w:t xml:space="preserve">More information about EDFacts can be found in RFP Section 1.2 Definitions and within following web site:  </w:t>
      </w:r>
      <w:hyperlink r:id="rId19" w:history="1">
        <w:r w:rsidR="000579F2" w:rsidRPr="00B0502B">
          <w:rPr>
            <w:rStyle w:val="Hyperlink"/>
            <w:rFonts w:ascii="Calibri" w:hAnsi="Calibri"/>
            <w:color w:val="auto"/>
            <w:sz w:val="22"/>
            <w:szCs w:val="22"/>
          </w:rPr>
          <w:t>https://www2.ed.gov/about/inits/ed/edfacts/file-specifications.html</w:t>
        </w:r>
      </w:hyperlink>
      <w:r w:rsidRPr="00B0502B">
        <w:rPr>
          <w:rFonts w:ascii="Calibri" w:hAnsi="Calibri"/>
          <w:sz w:val="22"/>
          <w:szCs w:val="22"/>
        </w:rPr>
        <w:t>.  Provide screen shots of respondent’s system that demonstrate examples of respondent’s ability to produce relevant EDFacts files.</w:t>
      </w:r>
    </w:p>
    <w:p w14:paraId="0947CAF2" w14:textId="4DE04795" w:rsidR="008B2F9A" w:rsidRPr="00DB4369" w:rsidRDefault="008B2F9A" w:rsidP="00B0502B">
      <w:pPr>
        <w:pStyle w:val="ListParagraph"/>
        <w:ind w:left="1440"/>
        <w:rPr>
          <w:rFonts w:ascii="Calibri" w:hAnsi="Calibri"/>
          <w:strike/>
          <w:sz w:val="22"/>
          <w:szCs w:val="22"/>
        </w:rPr>
      </w:pPr>
    </w:p>
    <w:p w14:paraId="6953C91D" w14:textId="367FF596" w:rsidR="00587900" w:rsidRPr="00023BFD" w:rsidRDefault="00023BFD" w:rsidP="006B4007">
      <w:pPr>
        <w:ind w:left="1440" w:hanging="720"/>
        <w:rPr>
          <w:rFonts w:ascii="Calibri" w:hAnsi="Calibri"/>
          <w:sz w:val="22"/>
          <w:szCs w:val="22"/>
        </w:rPr>
      </w:pPr>
      <w:r w:rsidRPr="006B4007">
        <w:rPr>
          <w:rFonts w:ascii="Calibri" w:hAnsi="Calibri"/>
          <w:b/>
          <w:sz w:val="22"/>
          <w:szCs w:val="22"/>
        </w:rPr>
        <w:t>4.1.</w:t>
      </w:r>
      <w:r w:rsidR="007F1973">
        <w:rPr>
          <w:rFonts w:ascii="Calibri" w:hAnsi="Calibri"/>
          <w:b/>
          <w:sz w:val="22"/>
          <w:szCs w:val="22"/>
        </w:rPr>
        <w:t>6</w:t>
      </w:r>
      <w:r w:rsidR="006B4007">
        <w:rPr>
          <w:rFonts w:ascii="Calibri" w:hAnsi="Calibri"/>
          <w:sz w:val="22"/>
          <w:szCs w:val="22"/>
        </w:rPr>
        <w:tab/>
      </w:r>
      <w:r w:rsidR="008B2F9A" w:rsidRPr="00023BFD">
        <w:rPr>
          <w:rFonts w:ascii="Calibri" w:hAnsi="Calibri"/>
          <w:sz w:val="22"/>
          <w:szCs w:val="22"/>
        </w:rPr>
        <w:t>Respondent’s system must have web-based capability.</w:t>
      </w:r>
      <w:r w:rsidR="00DB4369" w:rsidRPr="00023BFD">
        <w:rPr>
          <w:rFonts w:ascii="Calibri" w:hAnsi="Calibri"/>
          <w:sz w:val="22"/>
          <w:szCs w:val="22"/>
        </w:rPr>
        <w:t xml:space="preserve">  Provide example of </w:t>
      </w:r>
      <w:r w:rsidR="00B64F72" w:rsidRPr="00023BFD">
        <w:rPr>
          <w:rFonts w:ascii="Calibri" w:hAnsi="Calibri"/>
          <w:sz w:val="22"/>
          <w:szCs w:val="22"/>
        </w:rPr>
        <w:t xml:space="preserve">an </w:t>
      </w:r>
      <w:r w:rsidR="00DB4369" w:rsidRPr="00023BFD">
        <w:rPr>
          <w:rFonts w:ascii="Calibri" w:hAnsi="Calibri"/>
          <w:sz w:val="22"/>
          <w:szCs w:val="22"/>
        </w:rPr>
        <w:t>existing respondent system that is web-based.</w:t>
      </w:r>
    </w:p>
    <w:p w14:paraId="43D56018" w14:textId="32EA0D0C" w:rsidR="00B64F72" w:rsidRDefault="00B64F72" w:rsidP="00B64F72">
      <w:pPr>
        <w:pStyle w:val="ListParagraph"/>
        <w:rPr>
          <w:rFonts w:ascii="Calibri" w:hAnsi="Calibri"/>
          <w:sz w:val="22"/>
          <w:szCs w:val="22"/>
        </w:rPr>
      </w:pPr>
    </w:p>
    <w:p w14:paraId="55BECEAE" w14:textId="3CD24CC5" w:rsidR="00B64F72" w:rsidRPr="001142AA" w:rsidRDefault="00774DE0" w:rsidP="00774DE0">
      <w:pPr>
        <w:pStyle w:val="ListParagraph"/>
        <w:ind w:left="1440" w:hanging="720"/>
        <w:jc w:val="both"/>
        <w:rPr>
          <w:rFonts w:ascii="Calibri" w:hAnsi="Calibri"/>
          <w:sz w:val="22"/>
          <w:szCs w:val="22"/>
        </w:rPr>
      </w:pPr>
      <w:r>
        <w:rPr>
          <w:rFonts w:ascii="Calibri" w:hAnsi="Calibri"/>
          <w:b/>
          <w:sz w:val="22"/>
          <w:szCs w:val="22"/>
        </w:rPr>
        <w:t>4.1.</w:t>
      </w:r>
      <w:r w:rsidR="007F1973">
        <w:rPr>
          <w:rFonts w:ascii="Calibri" w:hAnsi="Calibri"/>
          <w:b/>
          <w:sz w:val="22"/>
          <w:szCs w:val="22"/>
        </w:rPr>
        <w:t>7</w:t>
      </w:r>
      <w:r>
        <w:rPr>
          <w:rFonts w:ascii="Calibri" w:hAnsi="Calibri"/>
          <w:b/>
          <w:sz w:val="22"/>
          <w:szCs w:val="22"/>
        </w:rPr>
        <w:t xml:space="preserve"> </w:t>
      </w:r>
      <w:r>
        <w:rPr>
          <w:rFonts w:ascii="Calibri" w:hAnsi="Calibri"/>
          <w:b/>
          <w:sz w:val="22"/>
          <w:szCs w:val="22"/>
        </w:rPr>
        <w:tab/>
      </w:r>
      <w:r>
        <w:rPr>
          <w:rFonts w:ascii="Calibri" w:hAnsi="Calibri"/>
          <w:sz w:val="22"/>
          <w:szCs w:val="22"/>
        </w:rPr>
        <w:t xml:space="preserve">Respondent’s </w:t>
      </w:r>
      <w:r w:rsidR="00B64F72" w:rsidRPr="00774DE0">
        <w:rPr>
          <w:rFonts w:ascii="Calibri" w:hAnsi="Calibri"/>
          <w:sz w:val="22"/>
          <w:szCs w:val="22"/>
        </w:rPr>
        <w:t xml:space="preserve">system must be </w:t>
      </w:r>
      <w:r>
        <w:rPr>
          <w:rFonts w:ascii="Calibri" w:hAnsi="Calibri"/>
          <w:sz w:val="22"/>
          <w:szCs w:val="22"/>
        </w:rPr>
        <w:t xml:space="preserve">accessible </w:t>
      </w:r>
      <w:r w:rsidR="00B64F72" w:rsidRPr="00774DE0">
        <w:rPr>
          <w:rFonts w:ascii="Calibri" w:hAnsi="Calibri"/>
          <w:sz w:val="22"/>
          <w:szCs w:val="22"/>
        </w:rPr>
        <w:t>via any iOS, Android, or Windows tablet computer.</w:t>
      </w:r>
    </w:p>
    <w:p w14:paraId="58E148CB" w14:textId="607561F3" w:rsidR="00324E9E" w:rsidRPr="004C6B9E" w:rsidRDefault="00324E9E" w:rsidP="00023BFD">
      <w:pPr>
        <w:pStyle w:val="ListParagraph"/>
        <w:ind w:left="1440"/>
        <w:rPr>
          <w:rFonts w:ascii="Calibri" w:hAnsi="Calibri"/>
          <w:sz w:val="22"/>
          <w:szCs w:val="22"/>
        </w:rPr>
      </w:pPr>
    </w:p>
    <w:p w14:paraId="1692270F" w14:textId="70F1BAA1" w:rsidR="007715ED" w:rsidRPr="009E13BD" w:rsidRDefault="007715ED" w:rsidP="00280E78">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536380FA" w:rsidR="0081479F" w:rsidRDefault="007715ED" w:rsidP="0081479F">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w:t>
      </w:r>
      <w:r w:rsidR="00C84444">
        <w:rPr>
          <w:rFonts w:ascii="Calibri" w:hAnsi="Calibri"/>
          <w:sz w:val="22"/>
          <w:szCs w:val="22"/>
        </w:rPr>
        <w:t>5</w:t>
      </w:r>
      <w:r w:rsidRPr="009E13BD">
        <w:rPr>
          <w:rFonts w:ascii="Calibri" w:hAnsi="Calibri"/>
          <w:sz w:val="22"/>
          <w:szCs w:val="22"/>
        </w:rPr>
        <w:t xml:space="preserve">. </w:t>
      </w:r>
      <w:r w:rsidR="00D3028B">
        <w:rPr>
          <w:rFonts w:ascii="Calibri" w:hAnsi="Calibri"/>
          <w:sz w:val="22"/>
          <w:szCs w:val="22"/>
        </w:rPr>
        <w:t xml:space="preserve"> </w:t>
      </w:r>
      <w:r w:rsidR="00D3028B">
        <w:rPr>
          <w:rFonts w:ascii="Calibri" w:eastAsia="Calibri" w:hAnsi="Calibri" w:cs="Calibri"/>
          <w:sz w:val="22"/>
          <w:szCs w:val="22"/>
        </w:rPr>
        <w:t xml:space="preserve">For each specification within Section </w:t>
      </w:r>
      <w:r w:rsidR="00C84444">
        <w:rPr>
          <w:rFonts w:ascii="Calibri" w:eastAsia="Calibri" w:hAnsi="Calibri" w:cs="Calibri"/>
          <w:sz w:val="22"/>
          <w:szCs w:val="22"/>
        </w:rPr>
        <w:t>4</w:t>
      </w:r>
      <w:r w:rsidR="00D3028B">
        <w:rPr>
          <w:rFonts w:ascii="Calibri" w:eastAsia="Calibri" w:hAnsi="Calibri" w:cs="Calibri"/>
          <w:sz w:val="22"/>
          <w:szCs w:val="22"/>
        </w:rPr>
        <w:t>.2, Contractors shall provide a short narrative and give examples pertaining to how they will meet the specification.  Where helpful, Contractors are encouraged to include screen capture images, use case diagrams, swim lane diagrams, and business process diagrams to illustrate how the Contractor proposed solution meets a specific specification</w:t>
      </w:r>
      <w:r w:rsidR="00D3028B">
        <w:rPr>
          <w:rFonts w:ascii="Calibri" w:eastAsia="Calibri" w:hAnsi="Calibri" w:cs="Calibri"/>
          <w:color w:val="FF0000"/>
          <w:sz w:val="22"/>
          <w:szCs w:val="22"/>
        </w:rPr>
        <w:t>.</w:t>
      </w:r>
    </w:p>
    <w:p w14:paraId="0FF3E74B" w14:textId="48D90DB5" w:rsidR="00506C66" w:rsidRDefault="00506C66" w:rsidP="0081479F">
      <w:pPr>
        <w:ind w:left="720"/>
        <w:jc w:val="both"/>
        <w:rPr>
          <w:rFonts w:ascii="Calibri" w:hAnsi="Calibri"/>
          <w:sz w:val="22"/>
          <w:szCs w:val="22"/>
        </w:rPr>
      </w:pPr>
    </w:p>
    <w:p w14:paraId="27FDD2CC" w14:textId="253AEAB8" w:rsidR="00506C66" w:rsidRPr="00506C66" w:rsidRDefault="00506C66" w:rsidP="004C429B">
      <w:pPr>
        <w:pStyle w:val="ListParagraph"/>
        <w:numPr>
          <w:ilvl w:val="2"/>
          <w:numId w:val="32"/>
        </w:numPr>
        <w:tabs>
          <w:tab w:val="left" w:pos="1440"/>
        </w:tabs>
        <w:jc w:val="both"/>
        <w:rPr>
          <w:rFonts w:ascii="Calibri" w:hAnsi="Calibri"/>
          <w:b/>
          <w:sz w:val="22"/>
          <w:szCs w:val="22"/>
        </w:rPr>
      </w:pPr>
      <w:r w:rsidRPr="00506C66">
        <w:rPr>
          <w:rFonts w:ascii="Calibri" w:hAnsi="Calibri"/>
          <w:b/>
          <w:sz w:val="22"/>
          <w:szCs w:val="22"/>
        </w:rPr>
        <w:t>Experience</w:t>
      </w:r>
      <w:r w:rsidRPr="00506C66">
        <w:rPr>
          <w:rFonts w:ascii="Calibri" w:hAnsi="Calibri"/>
          <w:b/>
          <w:sz w:val="22"/>
          <w:szCs w:val="22"/>
        </w:rPr>
        <w:t xml:space="preserve"> </w:t>
      </w:r>
      <w:r w:rsidRPr="00506C66">
        <w:rPr>
          <w:rFonts w:ascii="Calibri" w:hAnsi="Calibri"/>
          <w:b/>
          <w:sz w:val="22"/>
          <w:szCs w:val="22"/>
        </w:rPr>
        <w:t xml:space="preserve"> </w:t>
      </w:r>
    </w:p>
    <w:p w14:paraId="4F8CA0AB" w14:textId="125A1187" w:rsidR="00506C66" w:rsidRPr="00506C66" w:rsidRDefault="00506C66" w:rsidP="00506C66">
      <w:pPr>
        <w:tabs>
          <w:tab w:val="left" w:pos="1440"/>
        </w:tabs>
        <w:ind w:left="1440"/>
        <w:jc w:val="both"/>
        <w:rPr>
          <w:rFonts w:ascii="Calibri" w:hAnsi="Calibri"/>
          <w:sz w:val="22"/>
          <w:szCs w:val="22"/>
        </w:rPr>
      </w:pPr>
      <w:r w:rsidRPr="00506C66">
        <w:rPr>
          <w:rFonts w:ascii="Calibri" w:hAnsi="Calibri"/>
          <w:sz w:val="22"/>
          <w:szCs w:val="22"/>
        </w:rPr>
        <w:t xml:space="preserve">The Respondent </w:t>
      </w:r>
      <w:r w:rsidR="00C84444">
        <w:rPr>
          <w:rFonts w:ascii="Calibri" w:hAnsi="Calibri"/>
          <w:sz w:val="22"/>
          <w:szCs w:val="22"/>
        </w:rPr>
        <w:t xml:space="preserve">should </w:t>
      </w:r>
      <w:r w:rsidRPr="00506C66">
        <w:rPr>
          <w:rFonts w:ascii="Calibri" w:hAnsi="Calibri"/>
          <w:sz w:val="22"/>
          <w:szCs w:val="22"/>
        </w:rPr>
        <w:t xml:space="preserve">provide the following information regarding its experience: </w:t>
      </w:r>
    </w:p>
    <w:p w14:paraId="60FCA1AD" w14:textId="77777777" w:rsidR="00506C66" w:rsidRPr="00506C66" w:rsidRDefault="00506C66" w:rsidP="00506C66">
      <w:pPr>
        <w:tabs>
          <w:tab w:val="left" w:pos="1440"/>
        </w:tabs>
        <w:ind w:left="1440"/>
        <w:jc w:val="both"/>
        <w:rPr>
          <w:rFonts w:ascii="Calibri" w:hAnsi="Calibri"/>
          <w:sz w:val="22"/>
          <w:szCs w:val="22"/>
        </w:rPr>
      </w:pPr>
    </w:p>
    <w:p w14:paraId="56D356B8" w14:textId="7CA3A1B3" w:rsidR="00506C66" w:rsidRPr="00C84444" w:rsidRDefault="00506C66" w:rsidP="004C429B">
      <w:pPr>
        <w:pStyle w:val="ListParagraph"/>
        <w:numPr>
          <w:ilvl w:val="3"/>
          <w:numId w:val="32"/>
        </w:numPr>
        <w:tabs>
          <w:tab w:val="left" w:pos="720"/>
          <w:tab w:val="left" w:pos="1080"/>
          <w:tab w:val="left" w:pos="1440"/>
          <w:tab w:val="left" w:pos="1620"/>
          <w:tab w:val="left" w:pos="2430"/>
        </w:tabs>
        <w:ind w:left="2430" w:hanging="990"/>
        <w:jc w:val="both"/>
        <w:rPr>
          <w:rFonts w:ascii="Calibri" w:hAnsi="Calibri"/>
          <w:sz w:val="22"/>
          <w:szCs w:val="22"/>
        </w:rPr>
      </w:pPr>
      <w:r w:rsidRPr="00C84444">
        <w:rPr>
          <w:rFonts w:ascii="Calibri" w:hAnsi="Calibri"/>
          <w:sz w:val="22"/>
          <w:szCs w:val="22"/>
        </w:rPr>
        <w:t>Number of years in business.</w:t>
      </w:r>
    </w:p>
    <w:p w14:paraId="04B2A7C4" w14:textId="77777777" w:rsidR="00506C66" w:rsidRPr="00506C66" w:rsidRDefault="00506C66" w:rsidP="00506C66">
      <w:pPr>
        <w:tabs>
          <w:tab w:val="left" w:pos="-720"/>
          <w:tab w:val="left" w:pos="720"/>
        </w:tabs>
        <w:suppressAutoHyphens/>
        <w:ind w:left="1440"/>
        <w:jc w:val="both"/>
        <w:rPr>
          <w:rFonts w:ascii="Calibri" w:hAnsi="Calibri"/>
          <w:sz w:val="22"/>
          <w:szCs w:val="22"/>
        </w:rPr>
      </w:pPr>
    </w:p>
    <w:p w14:paraId="54DAB24A" w14:textId="72D8A381" w:rsidR="00506C66" w:rsidRPr="00506C66" w:rsidRDefault="00C84444" w:rsidP="00C84444">
      <w:pPr>
        <w:tabs>
          <w:tab w:val="left" w:pos="720"/>
          <w:tab w:val="left" w:pos="1440"/>
          <w:tab w:val="left" w:pos="1620"/>
          <w:tab w:val="left" w:pos="2430"/>
          <w:tab w:val="left" w:pos="2520"/>
        </w:tabs>
        <w:ind w:left="2430" w:hanging="990"/>
        <w:jc w:val="both"/>
        <w:rPr>
          <w:rFonts w:ascii="Calibri" w:hAnsi="Calibri"/>
          <w:sz w:val="22"/>
          <w:szCs w:val="22"/>
        </w:rPr>
      </w:pPr>
      <w:r>
        <w:rPr>
          <w:rFonts w:ascii="Calibri" w:hAnsi="Calibri"/>
          <w:b/>
          <w:sz w:val="22"/>
          <w:szCs w:val="22"/>
        </w:rPr>
        <w:t xml:space="preserve">4.2.1.2    </w:t>
      </w:r>
      <w:r>
        <w:rPr>
          <w:rFonts w:ascii="Calibri" w:hAnsi="Calibri"/>
          <w:b/>
          <w:sz w:val="22"/>
          <w:szCs w:val="22"/>
        </w:rPr>
        <w:tab/>
      </w:r>
      <w:r w:rsidR="00506C66" w:rsidRPr="00506C66">
        <w:rPr>
          <w:rFonts w:ascii="Calibri" w:hAnsi="Calibri"/>
          <w:sz w:val="22"/>
          <w:szCs w:val="22"/>
        </w:rPr>
        <w:t>Number of years of experience with providing the types of goods and/or services sought by the RFP.</w:t>
      </w:r>
    </w:p>
    <w:p w14:paraId="64F6A18A" w14:textId="77777777" w:rsidR="00506C66" w:rsidRPr="00506C66" w:rsidRDefault="00506C66" w:rsidP="00506C66">
      <w:pPr>
        <w:pStyle w:val="ListParagraph"/>
        <w:rPr>
          <w:rFonts w:ascii="Calibri" w:hAnsi="Calibri"/>
          <w:sz w:val="22"/>
          <w:szCs w:val="22"/>
        </w:rPr>
      </w:pPr>
    </w:p>
    <w:p w14:paraId="64A0111C" w14:textId="348AA3C2" w:rsidR="00506C66" w:rsidRPr="00506C66" w:rsidRDefault="00C84444" w:rsidP="00C84444">
      <w:pPr>
        <w:tabs>
          <w:tab w:val="left" w:pos="720"/>
          <w:tab w:val="left" w:pos="1440"/>
          <w:tab w:val="left" w:pos="1620"/>
        </w:tabs>
        <w:ind w:left="2430" w:hanging="990"/>
        <w:jc w:val="both"/>
        <w:rPr>
          <w:rFonts w:ascii="Calibri" w:hAnsi="Calibri"/>
          <w:sz w:val="22"/>
          <w:szCs w:val="22"/>
        </w:rPr>
      </w:pPr>
      <w:r>
        <w:rPr>
          <w:rFonts w:ascii="Calibri" w:hAnsi="Calibri"/>
          <w:b/>
          <w:sz w:val="22"/>
          <w:szCs w:val="22"/>
        </w:rPr>
        <w:t xml:space="preserve">4.2.1.3       </w:t>
      </w:r>
      <w:r>
        <w:rPr>
          <w:rFonts w:ascii="Calibri" w:hAnsi="Calibri"/>
          <w:b/>
          <w:sz w:val="22"/>
          <w:szCs w:val="22"/>
        </w:rPr>
        <w:tab/>
      </w:r>
      <w:r w:rsidR="00506C66" w:rsidRPr="00506C66">
        <w:rPr>
          <w:rFonts w:ascii="Calibri" w:hAnsi="Calibri"/>
          <w:sz w:val="22"/>
          <w:szCs w:val="22"/>
        </w:rPr>
        <w:t>The level of technical experience in providing the types of goods and/or services sought by the RFP.</w:t>
      </w:r>
    </w:p>
    <w:p w14:paraId="6BBD412D" w14:textId="77777777" w:rsidR="00506C66" w:rsidRPr="00506C66" w:rsidRDefault="00506C66" w:rsidP="00506C66">
      <w:pPr>
        <w:tabs>
          <w:tab w:val="left" w:pos="-720"/>
          <w:tab w:val="left" w:pos="1440"/>
        </w:tabs>
        <w:suppressAutoHyphens/>
        <w:ind w:left="2160" w:hanging="1440"/>
        <w:jc w:val="both"/>
        <w:rPr>
          <w:rFonts w:ascii="Calibri" w:hAnsi="Calibri"/>
          <w:sz w:val="22"/>
          <w:szCs w:val="22"/>
        </w:rPr>
      </w:pPr>
    </w:p>
    <w:p w14:paraId="567A4BAA" w14:textId="715CDE09" w:rsidR="00506C66" w:rsidRPr="00506C66" w:rsidRDefault="00C84444" w:rsidP="00C84444">
      <w:pPr>
        <w:tabs>
          <w:tab w:val="left" w:pos="720"/>
          <w:tab w:val="left" w:pos="1440"/>
          <w:tab w:val="left" w:pos="1620"/>
          <w:tab w:val="left" w:pos="2430"/>
        </w:tabs>
        <w:ind w:left="2430" w:hanging="990"/>
        <w:jc w:val="both"/>
        <w:rPr>
          <w:rFonts w:ascii="Calibri" w:hAnsi="Calibri"/>
          <w:sz w:val="22"/>
          <w:szCs w:val="22"/>
        </w:rPr>
      </w:pPr>
      <w:r w:rsidRPr="00C84444">
        <w:rPr>
          <w:rFonts w:ascii="Calibri" w:hAnsi="Calibri"/>
          <w:b/>
          <w:sz w:val="22"/>
          <w:szCs w:val="22"/>
        </w:rPr>
        <w:t>4.2.1.4</w:t>
      </w:r>
      <w:r>
        <w:rPr>
          <w:rFonts w:ascii="Calibri" w:hAnsi="Calibri"/>
          <w:b/>
          <w:sz w:val="22"/>
          <w:szCs w:val="22"/>
        </w:rPr>
        <w:t xml:space="preserve">       </w:t>
      </w:r>
      <w:r w:rsidR="00506C66" w:rsidRPr="00506C66">
        <w:rPr>
          <w:rFonts w:ascii="Calibri" w:hAnsi="Calibri"/>
          <w:sz w:val="22"/>
          <w:szCs w:val="22"/>
        </w:rPr>
        <w:t>A list of all goods and/or services similar to those sought by this RFP that the Respondent has provided to other businesses or governmental entities.</w:t>
      </w:r>
    </w:p>
    <w:p w14:paraId="2CB59D63" w14:textId="77777777" w:rsidR="00506C66" w:rsidRPr="00506C66" w:rsidRDefault="00506C66" w:rsidP="00506C66">
      <w:pPr>
        <w:tabs>
          <w:tab w:val="left" w:pos="-720"/>
          <w:tab w:val="left" w:pos="1440"/>
          <w:tab w:val="left" w:pos="2160"/>
        </w:tabs>
        <w:suppressAutoHyphens/>
        <w:ind w:left="2160"/>
        <w:jc w:val="both"/>
        <w:rPr>
          <w:rFonts w:ascii="Calibri" w:hAnsi="Calibri"/>
          <w:sz w:val="22"/>
          <w:szCs w:val="22"/>
        </w:rPr>
      </w:pPr>
    </w:p>
    <w:p w14:paraId="4E63B6A1" w14:textId="1518DFB5" w:rsidR="00506C66" w:rsidRPr="00D02CB5" w:rsidRDefault="00CC6E06" w:rsidP="004C429B">
      <w:pPr>
        <w:pStyle w:val="ListParagraph"/>
        <w:numPr>
          <w:ilvl w:val="3"/>
          <w:numId w:val="34"/>
        </w:numPr>
        <w:tabs>
          <w:tab w:val="left" w:pos="720"/>
          <w:tab w:val="left" w:pos="1440"/>
          <w:tab w:val="left" w:pos="1620"/>
          <w:tab w:val="left" w:pos="2430"/>
        </w:tabs>
        <w:ind w:left="2430" w:hanging="990"/>
        <w:jc w:val="both"/>
        <w:rPr>
          <w:rFonts w:ascii="Calibri" w:hAnsi="Calibri"/>
          <w:sz w:val="22"/>
          <w:szCs w:val="22"/>
        </w:rPr>
      </w:pPr>
      <w:r w:rsidRPr="00D02CB5">
        <w:rPr>
          <w:rFonts w:ascii="Calibri" w:eastAsia="Calibri" w:hAnsi="Calibri" w:cs="Calibri"/>
          <w:sz w:val="22"/>
          <w:szCs w:val="22"/>
        </w:rPr>
        <w:t>Contact information from three (3) or more previous customers or clients knowledgeable of the Respondent’s performance in providing a service similar to the service described in this RFP.  Include contact name, address, phone, and email address &amp; a brief d</w:t>
      </w:r>
      <w:r w:rsidR="00EE1730" w:rsidRPr="00D02CB5">
        <w:rPr>
          <w:rFonts w:ascii="Calibri" w:eastAsia="Calibri" w:hAnsi="Calibri" w:cs="Calibri"/>
          <w:sz w:val="22"/>
          <w:szCs w:val="22"/>
        </w:rPr>
        <w:t>escription of the work R</w:t>
      </w:r>
      <w:r w:rsidRPr="00D02CB5">
        <w:rPr>
          <w:rFonts w:ascii="Calibri" w:eastAsia="Calibri" w:hAnsi="Calibri" w:cs="Calibri"/>
          <w:sz w:val="22"/>
          <w:szCs w:val="22"/>
        </w:rPr>
        <w:t>espondent did for the reference.  State expects to contact references.</w:t>
      </w:r>
    </w:p>
    <w:p w14:paraId="140DC574" w14:textId="77777777" w:rsidR="00506C66" w:rsidRDefault="00506C66" w:rsidP="0081479F">
      <w:pPr>
        <w:ind w:left="720"/>
        <w:jc w:val="both"/>
        <w:rPr>
          <w:rFonts w:ascii="Calibri" w:hAnsi="Calibri"/>
          <w:sz w:val="22"/>
          <w:szCs w:val="22"/>
        </w:rPr>
      </w:pPr>
    </w:p>
    <w:p w14:paraId="7FAFF4F9" w14:textId="2BE36B8D" w:rsidR="008B2F9A" w:rsidRDefault="00D3028B" w:rsidP="004C429B">
      <w:pPr>
        <w:pStyle w:val="ListParagraph"/>
        <w:numPr>
          <w:ilvl w:val="2"/>
          <w:numId w:val="34"/>
        </w:numPr>
        <w:rPr>
          <w:rFonts w:ascii="Calibri" w:hAnsi="Calibri"/>
          <w:sz w:val="22"/>
          <w:szCs w:val="22"/>
        </w:rPr>
      </w:pPr>
      <w:r>
        <w:rPr>
          <w:rFonts w:ascii="Calibri" w:hAnsi="Calibri"/>
          <w:sz w:val="22"/>
          <w:szCs w:val="22"/>
        </w:rPr>
        <w:lastRenderedPageBreak/>
        <w:t xml:space="preserve">Describe how </w:t>
      </w:r>
      <w:r w:rsidR="008B2F9A">
        <w:rPr>
          <w:rFonts w:ascii="Calibri" w:hAnsi="Calibri"/>
          <w:sz w:val="22"/>
          <w:szCs w:val="22"/>
        </w:rPr>
        <w:t xml:space="preserve">Respondent’s system </w:t>
      </w:r>
      <w:r>
        <w:rPr>
          <w:rFonts w:ascii="Calibri" w:hAnsi="Calibri"/>
          <w:sz w:val="22"/>
          <w:szCs w:val="22"/>
        </w:rPr>
        <w:t xml:space="preserve">can </w:t>
      </w:r>
      <w:r w:rsidR="008B2F9A" w:rsidRPr="001142AA">
        <w:rPr>
          <w:rFonts w:ascii="Calibri" w:hAnsi="Calibri"/>
          <w:sz w:val="22"/>
          <w:szCs w:val="22"/>
        </w:rPr>
        <w:t xml:space="preserve">provide an end-user reporting system accessible to state personnel to facilitate the development of an unlimited number of custom, ad-hoc reports. </w:t>
      </w:r>
      <w:r>
        <w:rPr>
          <w:rFonts w:ascii="Calibri" w:hAnsi="Calibri"/>
          <w:sz w:val="22"/>
          <w:szCs w:val="22"/>
        </w:rPr>
        <w:t xml:space="preserve">Also describe how </w:t>
      </w:r>
      <w:r w:rsidR="0081479F">
        <w:rPr>
          <w:rFonts w:ascii="Calibri" w:hAnsi="Calibri"/>
          <w:sz w:val="22"/>
          <w:szCs w:val="22"/>
        </w:rPr>
        <w:t>Contractor</w:t>
      </w:r>
      <w:r w:rsidR="008B2F9A" w:rsidRPr="001142AA">
        <w:rPr>
          <w:rFonts w:ascii="Calibri" w:hAnsi="Calibri"/>
          <w:sz w:val="22"/>
          <w:szCs w:val="22"/>
        </w:rPr>
        <w:t xml:space="preserve"> custom report development services</w:t>
      </w:r>
      <w:r w:rsidR="00733935">
        <w:rPr>
          <w:rFonts w:ascii="Calibri" w:hAnsi="Calibri"/>
          <w:sz w:val="22"/>
          <w:szCs w:val="22"/>
        </w:rPr>
        <w:t xml:space="preserve"> may be provided to the State</w:t>
      </w:r>
      <w:r w:rsidR="008B2F9A" w:rsidRPr="001142AA">
        <w:rPr>
          <w:rFonts w:ascii="Calibri" w:hAnsi="Calibri"/>
          <w:sz w:val="22"/>
          <w:szCs w:val="22"/>
        </w:rPr>
        <w:t>.</w:t>
      </w:r>
      <w:r w:rsidR="008B2F9A">
        <w:rPr>
          <w:rFonts w:ascii="Calibri" w:hAnsi="Calibri"/>
          <w:sz w:val="22"/>
          <w:szCs w:val="22"/>
        </w:rPr>
        <w:br/>
      </w:r>
    </w:p>
    <w:p w14:paraId="26C58E7F" w14:textId="7C6BBC70" w:rsidR="0081479F" w:rsidRPr="004C6B9E" w:rsidRDefault="00B72B2D" w:rsidP="004C429B">
      <w:pPr>
        <w:pStyle w:val="ListParagraph"/>
        <w:numPr>
          <w:ilvl w:val="2"/>
          <w:numId w:val="34"/>
        </w:numPr>
        <w:rPr>
          <w:rFonts w:ascii="Calibri" w:hAnsi="Calibri"/>
          <w:sz w:val="22"/>
          <w:szCs w:val="22"/>
        </w:rPr>
      </w:pPr>
      <w:r w:rsidRPr="004C6B9E">
        <w:rPr>
          <w:rFonts w:ascii="Calibri" w:hAnsi="Calibri"/>
          <w:sz w:val="22"/>
          <w:szCs w:val="22"/>
        </w:rPr>
        <w:t xml:space="preserve">Describe how the </w:t>
      </w:r>
      <w:r w:rsidR="008B2F9A" w:rsidRPr="004C6B9E">
        <w:rPr>
          <w:rFonts w:ascii="Calibri" w:hAnsi="Calibri"/>
          <w:sz w:val="22"/>
          <w:szCs w:val="22"/>
        </w:rPr>
        <w:t>Respondent’s system provide</w:t>
      </w:r>
      <w:r w:rsidRPr="004C6B9E">
        <w:rPr>
          <w:rFonts w:ascii="Calibri" w:hAnsi="Calibri"/>
          <w:sz w:val="22"/>
          <w:szCs w:val="22"/>
        </w:rPr>
        <w:t>s</w:t>
      </w:r>
      <w:r w:rsidR="008B2F9A" w:rsidRPr="004C6B9E">
        <w:rPr>
          <w:rFonts w:ascii="Calibri" w:hAnsi="Calibri"/>
          <w:sz w:val="22"/>
          <w:szCs w:val="22"/>
        </w:rPr>
        <w:t xml:space="preserve"> web-based reporting and access to view</w:t>
      </w:r>
      <w:r w:rsidR="004C6B9E">
        <w:rPr>
          <w:rFonts w:ascii="Calibri" w:hAnsi="Calibri"/>
          <w:sz w:val="22"/>
          <w:szCs w:val="22"/>
        </w:rPr>
        <w:t xml:space="preserve"> </w:t>
      </w:r>
      <w:r w:rsidR="008B2F9A" w:rsidRPr="004C6B9E">
        <w:rPr>
          <w:rFonts w:ascii="Calibri" w:hAnsi="Calibri"/>
          <w:sz w:val="22"/>
          <w:szCs w:val="22"/>
        </w:rPr>
        <w:t>COEs.</w:t>
      </w:r>
      <w:r w:rsidR="008B2F9A" w:rsidRPr="004C6B9E">
        <w:rPr>
          <w:rFonts w:ascii="Calibri" w:hAnsi="Calibri"/>
          <w:sz w:val="22"/>
          <w:szCs w:val="22"/>
        </w:rPr>
        <w:br/>
      </w:r>
    </w:p>
    <w:p w14:paraId="0650C964" w14:textId="2116A1B4" w:rsidR="008B2F9A" w:rsidRPr="004C6B9E" w:rsidRDefault="00B72B2D" w:rsidP="004C429B">
      <w:pPr>
        <w:pStyle w:val="ListParagraph"/>
        <w:numPr>
          <w:ilvl w:val="2"/>
          <w:numId w:val="34"/>
        </w:numPr>
        <w:rPr>
          <w:rFonts w:ascii="Calibri" w:hAnsi="Calibri"/>
          <w:sz w:val="22"/>
          <w:szCs w:val="22"/>
        </w:rPr>
      </w:pPr>
      <w:r w:rsidRPr="004C6B9E">
        <w:rPr>
          <w:rFonts w:ascii="Calibri" w:hAnsi="Calibri"/>
          <w:sz w:val="22"/>
          <w:szCs w:val="22"/>
        </w:rPr>
        <w:t xml:space="preserve">Describe how the Respondent’s system may accept/upload large data files (e.g. CSV files) with the potential to develop an interface between respondent’s system and IDOE systems to share these data directly. </w:t>
      </w:r>
      <w:r w:rsidR="008B2F9A" w:rsidRPr="004C6B9E">
        <w:rPr>
          <w:rFonts w:ascii="Calibri" w:hAnsi="Calibri"/>
          <w:sz w:val="22"/>
          <w:szCs w:val="22"/>
        </w:rPr>
        <w:br/>
      </w:r>
    </w:p>
    <w:p w14:paraId="644AAF2F" w14:textId="216C1C5D" w:rsidR="008B2F9A" w:rsidRDefault="00B72B2D" w:rsidP="004C429B">
      <w:pPr>
        <w:pStyle w:val="ListParagraph"/>
        <w:numPr>
          <w:ilvl w:val="2"/>
          <w:numId w:val="34"/>
        </w:numPr>
        <w:rPr>
          <w:rFonts w:ascii="Calibri" w:hAnsi="Calibri"/>
          <w:sz w:val="22"/>
          <w:szCs w:val="22"/>
        </w:rPr>
      </w:pPr>
      <w:r>
        <w:rPr>
          <w:rFonts w:ascii="Calibri" w:hAnsi="Calibri"/>
          <w:sz w:val="22"/>
          <w:szCs w:val="22"/>
        </w:rPr>
        <w:t xml:space="preserve">Describe how the </w:t>
      </w:r>
      <w:r w:rsidR="008B2F9A">
        <w:rPr>
          <w:rFonts w:ascii="Calibri" w:hAnsi="Calibri"/>
          <w:sz w:val="22"/>
          <w:szCs w:val="22"/>
        </w:rPr>
        <w:t xml:space="preserve">Respondent’s </w:t>
      </w:r>
      <w:r>
        <w:rPr>
          <w:rFonts w:ascii="Calibri" w:hAnsi="Calibri"/>
          <w:sz w:val="22"/>
          <w:szCs w:val="22"/>
        </w:rPr>
        <w:t xml:space="preserve">proposed </w:t>
      </w:r>
      <w:r w:rsidR="008B2F9A">
        <w:rPr>
          <w:rFonts w:ascii="Calibri" w:hAnsi="Calibri"/>
          <w:sz w:val="22"/>
          <w:szCs w:val="22"/>
        </w:rPr>
        <w:t xml:space="preserve">system </w:t>
      </w:r>
      <w:r>
        <w:rPr>
          <w:rFonts w:ascii="Calibri" w:hAnsi="Calibri"/>
          <w:sz w:val="22"/>
          <w:szCs w:val="22"/>
        </w:rPr>
        <w:t xml:space="preserve">would </w:t>
      </w:r>
      <w:r w:rsidR="008B2F9A">
        <w:rPr>
          <w:rFonts w:ascii="Calibri" w:hAnsi="Calibri"/>
          <w:sz w:val="22"/>
          <w:szCs w:val="22"/>
        </w:rPr>
        <w:t xml:space="preserve">be able to provide role-based control over user permissions within the system with support for an unlimited number of roles and role assignments for users. </w:t>
      </w:r>
      <w:r w:rsidR="008B2F9A">
        <w:rPr>
          <w:rFonts w:ascii="Calibri" w:hAnsi="Calibri"/>
          <w:sz w:val="22"/>
          <w:szCs w:val="22"/>
        </w:rPr>
        <w:br/>
      </w:r>
    </w:p>
    <w:p w14:paraId="202F7E36" w14:textId="72581ABB" w:rsidR="008B2F9A" w:rsidRPr="00A74049" w:rsidRDefault="00B72B2D" w:rsidP="004C429B">
      <w:pPr>
        <w:pStyle w:val="ListParagraph"/>
        <w:numPr>
          <w:ilvl w:val="2"/>
          <w:numId w:val="34"/>
        </w:numPr>
        <w:jc w:val="both"/>
        <w:rPr>
          <w:rFonts w:ascii="Calibri" w:hAnsi="Calibri"/>
          <w:sz w:val="22"/>
          <w:szCs w:val="22"/>
        </w:rPr>
      </w:pPr>
      <w:r w:rsidRPr="00B72B2D">
        <w:rPr>
          <w:rFonts w:ascii="Calibri" w:hAnsi="Calibri"/>
          <w:sz w:val="22"/>
          <w:szCs w:val="22"/>
        </w:rPr>
        <w:t xml:space="preserve">Describe how the Respondent’s </w:t>
      </w:r>
      <w:r>
        <w:rPr>
          <w:rFonts w:ascii="Calibri" w:hAnsi="Calibri"/>
          <w:sz w:val="22"/>
          <w:szCs w:val="22"/>
        </w:rPr>
        <w:t xml:space="preserve">proposed </w:t>
      </w:r>
      <w:r w:rsidRPr="00B72B2D">
        <w:rPr>
          <w:rFonts w:ascii="Calibri" w:hAnsi="Calibri"/>
          <w:sz w:val="22"/>
          <w:szCs w:val="22"/>
        </w:rPr>
        <w:t xml:space="preserve">system can convert and load existing data from our existing software system to a new system in a timely manner.  </w:t>
      </w:r>
    </w:p>
    <w:p w14:paraId="01707F09" w14:textId="77777777" w:rsidR="007715ED" w:rsidRDefault="007715ED" w:rsidP="00EC09F5">
      <w:pPr>
        <w:jc w:val="both"/>
        <w:rPr>
          <w:rFonts w:ascii="Calibri" w:hAnsi="Calibri"/>
          <w:sz w:val="22"/>
          <w:szCs w:val="22"/>
        </w:rPr>
      </w:pPr>
    </w:p>
    <w:p w14:paraId="3E900EFA" w14:textId="77777777" w:rsidR="001B18F7" w:rsidRDefault="001B18F7" w:rsidP="00EC09F5">
      <w:pPr>
        <w:jc w:val="both"/>
        <w:rPr>
          <w:rFonts w:ascii="Calibri" w:hAnsi="Calibri"/>
          <w:sz w:val="22"/>
          <w:szCs w:val="22"/>
        </w:rPr>
      </w:pPr>
    </w:p>
    <w:p w14:paraId="60848A24" w14:textId="77777777" w:rsidR="001B18F7" w:rsidRPr="009E13BD" w:rsidRDefault="001B18F7" w:rsidP="00EC09F5">
      <w:pPr>
        <w:jc w:val="both"/>
        <w:rPr>
          <w:rFonts w:ascii="Calibri" w:hAnsi="Calibri"/>
          <w:sz w:val="22"/>
          <w:szCs w:val="22"/>
        </w:rPr>
        <w:sectPr w:rsidR="001B18F7" w:rsidRPr="009E13BD" w:rsidSect="00DB527A">
          <w:headerReference w:type="default" r:id="rId20"/>
          <w:footerReference w:type="even" r:id="rId21"/>
          <w:footerReference w:type="default" r:id="rId22"/>
          <w:pgSz w:w="12240" w:h="15840"/>
          <w:pgMar w:top="1440" w:right="1440" w:bottom="1440" w:left="1440" w:header="720" w:footer="720" w:gutter="0"/>
          <w:cols w:space="720"/>
          <w:docGrid w:linePitch="360"/>
        </w:sectPr>
      </w:pPr>
    </w:p>
    <w:p w14:paraId="53C63FA1" w14:textId="4F6348E9"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 xml:space="preserve">SECTION </w:t>
      </w:r>
      <w:r w:rsidR="004C6B9E">
        <w:rPr>
          <w:rFonts w:ascii="Calibri" w:hAnsi="Calibri"/>
          <w:spacing w:val="-3"/>
          <w:szCs w:val="22"/>
        </w:rPr>
        <w:t>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389F4FAD" w:rsidR="007715ED" w:rsidRPr="009E13BD" w:rsidRDefault="004C6B9E" w:rsidP="00727C07">
      <w:pPr>
        <w:tabs>
          <w:tab w:val="left" w:pos="720"/>
        </w:tabs>
        <w:ind w:left="720" w:hanging="720"/>
        <w:jc w:val="both"/>
        <w:rPr>
          <w:rFonts w:ascii="Calibri" w:hAnsi="Calibri"/>
          <w:b/>
          <w:sz w:val="22"/>
          <w:szCs w:val="22"/>
        </w:rPr>
      </w:pPr>
      <w:r>
        <w:rPr>
          <w:rFonts w:ascii="Calibri" w:hAnsi="Calibri"/>
          <w:b/>
          <w:sz w:val="22"/>
          <w:szCs w:val="22"/>
        </w:rPr>
        <w:t>5</w:t>
      </w:r>
      <w:r w:rsidR="007715ED" w:rsidRPr="009E13BD">
        <w:rPr>
          <w:rFonts w:ascii="Calibri" w:hAnsi="Calibri"/>
          <w:b/>
          <w:sz w:val="22"/>
          <w:szCs w:val="22"/>
        </w:rPr>
        <w:t>.1</w:t>
      </w:r>
      <w:r w:rsidR="007715ED" w:rsidRPr="009E13BD">
        <w:rPr>
          <w:rFonts w:ascii="Calibri" w:hAnsi="Calibri"/>
          <w:b/>
          <w:sz w:val="22"/>
          <w:szCs w:val="22"/>
        </w:rPr>
        <w:tab/>
        <w:t>Introduction</w:t>
      </w:r>
    </w:p>
    <w:p w14:paraId="59B099AE" w14:textId="549721AB"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w:t>
      </w:r>
      <w:r w:rsidR="000F48D5">
        <w:rPr>
          <w:rFonts w:ascii="Calibri" w:hAnsi="Calibri"/>
          <w:sz w:val="22"/>
          <w:szCs w:val="22"/>
        </w:rPr>
        <w:t>Respondent</w:t>
      </w:r>
      <w:r w:rsidRPr="009E13BD">
        <w:rPr>
          <w:rFonts w:ascii="Calibri" w:hAnsi="Calibri"/>
          <w:sz w:val="22"/>
          <w:szCs w:val="22"/>
        </w:rPr>
        <w:t xml:space="preserve">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4235A918" w14:textId="77777777" w:rsidR="003576CE" w:rsidRPr="003576CE" w:rsidRDefault="003576CE" w:rsidP="003576CE">
      <w:pPr>
        <w:pStyle w:val="ListParagraph"/>
        <w:numPr>
          <w:ilvl w:val="0"/>
          <w:numId w:val="17"/>
        </w:numPr>
        <w:tabs>
          <w:tab w:val="left" w:pos="720"/>
        </w:tabs>
        <w:jc w:val="both"/>
        <w:rPr>
          <w:rFonts w:ascii="Calibri" w:hAnsi="Calibri"/>
          <w:b/>
          <w:vanish/>
          <w:sz w:val="22"/>
          <w:szCs w:val="22"/>
        </w:rPr>
      </w:pPr>
    </w:p>
    <w:p w14:paraId="132D6C45" w14:textId="77777777" w:rsidR="003576CE" w:rsidRPr="003576CE" w:rsidRDefault="003576CE" w:rsidP="003576CE">
      <w:pPr>
        <w:pStyle w:val="ListParagraph"/>
        <w:numPr>
          <w:ilvl w:val="0"/>
          <w:numId w:val="17"/>
        </w:numPr>
        <w:tabs>
          <w:tab w:val="left" w:pos="720"/>
        </w:tabs>
        <w:jc w:val="both"/>
        <w:rPr>
          <w:rFonts w:ascii="Calibri" w:hAnsi="Calibri"/>
          <w:b/>
          <w:vanish/>
          <w:sz w:val="22"/>
          <w:szCs w:val="22"/>
        </w:rPr>
      </w:pPr>
    </w:p>
    <w:p w14:paraId="339097CD" w14:textId="5BE0D72E" w:rsidR="007715ED" w:rsidRPr="004C6B9E" w:rsidRDefault="007715ED" w:rsidP="004C429B">
      <w:pPr>
        <w:pStyle w:val="ListParagraph"/>
        <w:numPr>
          <w:ilvl w:val="1"/>
          <w:numId w:val="35"/>
        </w:numPr>
        <w:tabs>
          <w:tab w:val="left" w:pos="720"/>
        </w:tabs>
        <w:ind w:left="720" w:hanging="720"/>
        <w:jc w:val="both"/>
        <w:rPr>
          <w:rFonts w:ascii="Calibri" w:hAnsi="Calibri"/>
          <w:b/>
          <w:sz w:val="22"/>
          <w:szCs w:val="22"/>
        </w:rPr>
      </w:pPr>
      <w:r w:rsidRPr="004C6B9E">
        <w:rPr>
          <w:rFonts w:ascii="Calibri" w:hAnsi="Calibri"/>
          <w:b/>
          <w:sz w:val="22"/>
          <w:szCs w:val="22"/>
        </w:rPr>
        <w:t>Evaluation Committee</w:t>
      </w:r>
    </w:p>
    <w:p w14:paraId="4D1C5A81" w14:textId="76BD425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3C8E832" w14:textId="77777777" w:rsidR="007715ED" w:rsidRPr="009E13BD" w:rsidRDefault="007715ED" w:rsidP="00EC09F5">
      <w:pPr>
        <w:jc w:val="both"/>
        <w:rPr>
          <w:rFonts w:ascii="Calibri" w:hAnsi="Calibri"/>
          <w:sz w:val="22"/>
          <w:szCs w:val="22"/>
        </w:rPr>
      </w:pPr>
    </w:p>
    <w:p w14:paraId="3BFDB9ED" w14:textId="2A146D5A" w:rsidR="007715ED" w:rsidRPr="009E13BD" w:rsidRDefault="00277ABE" w:rsidP="004C429B">
      <w:pPr>
        <w:numPr>
          <w:ilvl w:val="1"/>
          <w:numId w:val="35"/>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018AD202"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w:t>
      </w:r>
      <w:r w:rsidR="00515E38">
        <w:rPr>
          <w:rFonts w:ascii="Calibri" w:hAnsi="Calibri"/>
          <w:sz w:val="22"/>
          <w:szCs w:val="22"/>
        </w:rPr>
        <w:t xml:space="preserve">RFP Section 4.1 </w:t>
      </w:r>
      <w:r w:rsidRPr="009E13BD">
        <w:rPr>
          <w:rFonts w:ascii="Calibri" w:hAnsi="Calibri"/>
          <w:sz w:val="22"/>
          <w:szCs w:val="22"/>
        </w:rPr>
        <w:t>Mandatory</w:t>
      </w:r>
      <w:r w:rsidR="00A301FB">
        <w:rPr>
          <w:rFonts w:ascii="Calibri" w:hAnsi="Calibri"/>
          <w:sz w:val="22"/>
          <w:szCs w:val="22"/>
        </w:rPr>
        <w:t xml:space="preserve"> (Pass/Fail)</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w:t>
      </w:r>
      <w:r w:rsidR="00A301FB">
        <w:rPr>
          <w:rFonts w:ascii="Calibri" w:hAnsi="Calibri"/>
          <w:sz w:val="22"/>
          <w:szCs w:val="22"/>
        </w:rPr>
        <w:t>4</w:t>
      </w:r>
      <w:r w:rsidRPr="009E13BD">
        <w:rPr>
          <w:rFonts w:ascii="Calibri" w:hAnsi="Calibri"/>
          <w:sz w:val="22"/>
          <w:szCs w:val="22"/>
        </w:rPr>
        <w:t xml:space="preserve">.2. To be deemed a Responsive Proposal, the Proposal must: </w:t>
      </w:r>
    </w:p>
    <w:p w14:paraId="1A1A0CDB" w14:textId="0220D0F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 xml:space="preserve">nswer “Yes” to all parts of Section </w:t>
      </w:r>
      <w:r w:rsidR="00A301FB">
        <w:rPr>
          <w:rFonts w:ascii="Calibri" w:hAnsi="Calibri"/>
          <w:sz w:val="22"/>
          <w:szCs w:val="22"/>
        </w:rPr>
        <w:t>4</w:t>
      </w:r>
      <w:r w:rsidR="007715ED" w:rsidRPr="009E13BD">
        <w:rPr>
          <w:rFonts w:ascii="Calibri" w:hAnsi="Calibri"/>
          <w:sz w:val="22"/>
          <w:szCs w:val="22"/>
        </w:rPr>
        <w:t>.</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w:t>
      </w:r>
      <w:r w:rsidR="003576CE">
        <w:rPr>
          <w:rFonts w:ascii="Calibri" w:hAnsi="Calibri"/>
          <w:sz w:val="22"/>
          <w:szCs w:val="22"/>
        </w:rPr>
        <w:t xml:space="preserve"> Respondent</w:t>
      </w:r>
      <w:r w:rsidR="007715ED" w:rsidRPr="009E13BD">
        <w:rPr>
          <w:rFonts w:ascii="Calibri" w:hAnsi="Calibri"/>
          <w:sz w:val="22"/>
          <w:szCs w:val="22"/>
        </w:rPr>
        <w:t xml:space="preserve"> will be able to comply with the Mandatory </w:t>
      </w:r>
      <w:r w:rsidR="00A301FB" w:rsidRPr="00A301FB">
        <w:rPr>
          <w:rFonts w:ascii="Calibri" w:hAnsi="Calibri"/>
          <w:sz w:val="22"/>
          <w:szCs w:val="22"/>
        </w:rPr>
        <w:t xml:space="preserve">(Pass/Fail)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1A9A8569"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 xml:space="preserve">Obtain the minimum score for the </w:t>
      </w:r>
      <w:r w:rsidR="00A301FB">
        <w:rPr>
          <w:rFonts w:ascii="Calibri" w:hAnsi="Calibri" w:cs="Calibri"/>
          <w:sz w:val="22"/>
          <w:szCs w:val="22"/>
        </w:rPr>
        <w:t xml:space="preserve">Section 4.2 Scored </w:t>
      </w:r>
      <w:r w:rsidR="003B5BF4">
        <w:rPr>
          <w:rFonts w:ascii="Calibri" w:hAnsi="Calibri" w:cs="Calibri"/>
          <w:sz w:val="22"/>
          <w:szCs w:val="22"/>
        </w:rPr>
        <w:t>T</w:t>
      </w:r>
      <w:r w:rsidRPr="00277ABE">
        <w:rPr>
          <w:rFonts w:ascii="Calibri" w:hAnsi="Calibri" w:cs="Calibri"/>
          <w:sz w:val="22"/>
          <w:szCs w:val="22"/>
        </w:rPr>
        <w:t xml:space="preserve">echnical </w:t>
      </w:r>
      <w:r w:rsidR="00A301FB">
        <w:rPr>
          <w:rFonts w:ascii="Calibri" w:hAnsi="Calibri" w:cs="Calibri"/>
          <w:sz w:val="22"/>
          <w:szCs w:val="22"/>
        </w:rPr>
        <w:t>Specifications</w:t>
      </w:r>
      <w:r w:rsidRPr="00277ABE">
        <w:rPr>
          <w:rFonts w:ascii="Calibri" w:hAnsi="Calibri" w:cs="Calibri"/>
          <w:sz w:val="22"/>
          <w:szCs w:val="22"/>
        </w:rPr>
        <w:t>.</w:t>
      </w:r>
    </w:p>
    <w:p w14:paraId="6CFAA187" w14:textId="77777777" w:rsidR="009276C0" w:rsidRDefault="009276C0" w:rsidP="009276C0">
      <w:pPr>
        <w:ind w:left="900"/>
        <w:jc w:val="both"/>
        <w:rPr>
          <w:rFonts w:ascii="Calibri" w:hAnsi="Calibri" w:cs="Calibri"/>
          <w:sz w:val="22"/>
          <w:szCs w:val="22"/>
        </w:rPr>
      </w:pPr>
    </w:p>
    <w:p w14:paraId="6613BB8A" w14:textId="4E7D9800" w:rsidR="009276C0" w:rsidRPr="009E13BD" w:rsidRDefault="009276C0" w:rsidP="009276C0">
      <w:pPr>
        <w:ind w:left="720"/>
        <w:jc w:val="both"/>
        <w:rPr>
          <w:rFonts w:ascii="Calibri" w:hAnsi="Calibri"/>
          <w:sz w:val="22"/>
          <w:szCs w:val="22"/>
        </w:rPr>
      </w:pPr>
      <w:r w:rsidRPr="009E13BD">
        <w:rPr>
          <w:rFonts w:ascii="Calibri" w:hAnsi="Calibri"/>
          <w:sz w:val="22"/>
          <w:szCs w:val="22"/>
        </w:rPr>
        <w:t xml:space="preserve">An addendum identifying the points assigned to </w:t>
      </w:r>
      <w:r w:rsidR="00A301FB">
        <w:rPr>
          <w:rFonts w:ascii="Calibri" w:hAnsi="Calibri"/>
          <w:sz w:val="22"/>
          <w:szCs w:val="22"/>
        </w:rPr>
        <w:t xml:space="preserve">the </w:t>
      </w:r>
      <w:r w:rsidR="00A301FB">
        <w:rPr>
          <w:rFonts w:ascii="Calibri" w:hAnsi="Calibri" w:cs="Calibri"/>
          <w:sz w:val="22"/>
          <w:szCs w:val="22"/>
        </w:rPr>
        <w:t>Scored T</w:t>
      </w:r>
      <w:r w:rsidR="00A301FB" w:rsidRPr="00277ABE">
        <w:rPr>
          <w:rFonts w:ascii="Calibri" w:hAnsi="Calibri" w:cs="Calibri"/>
          <w:sz w:val="22"/>
          <w:szCs w:val="22"/>
        </w:rPr>
        <w:t xml:space="preserve">echnical </w:t>
      </w:r>
      <w:r w:rsidR="00A301FB">
        <w:rPr>
          <w:rFonts w:ascii="Calibri" w:hAnsi="Calibri" w:cs="Calibri"/>
          <w:sz w:val="22"/>
          <w:szCs w:val="22"/>
        </w:rPr>
        <w:t>Specifications</w:t>
      </w:r>
      <w:r w:rsidR="00A301FB" w:rsidRPr="009E13BD">
        <w:rPr>
          <w:rFonts w:ascii="Calibri" w:hAnsi="Calibri"/>
          <w:sz w:val="22"/>
          <w:szCs w:val="22"/>
        </w:rPr>
        <w:t xml:space="preserve"> </w:t>
      </w:r>
      <w:r w:rsidR="00A301FB">
        <w:rPr>
          <w:rFonts w:ascii="Calibri" w:hAnsi="Calibri"/>
          <w:sz w:val="22"/>
          <w:szCs w:val="22"/>
        </w:rPr>
        <w:t>and the Cost Proposal</w:t>
      </w:r>
      <w:r w:rsidRPr="009E13BD">
        <w:rPr>
          <w:rFonts w:ascii="Calibri" w:hAnsi="Calibri"/>
          <w:sz w:val="22"/>
          <w:szCs w:val="22"/>
        </w:rPr>
        <w:t xml:space="preserve"> and </w:t>
      </w:r>
      <w:r w:rsidR="00AF7063">
        <w:rPr>
          <w:rFonts w:ascii="Calibri" w:hAnsi="Calibri"/>
          <w:sz w:val="22"/>
          <w:szCs w:val="22"/>
        </w:rPr>
        <w:t xml:space="preserve">the </w:t>
      </w:r>
      <w:r w:rsidRPr="009E13BD">
        <w:rPr>
          <w:rFonts w:ascii="Calibri" w:hAnsi="Calibri"/>
          <w:sz w:val="22"/>
          <w:szCs w:val="22"/>
        </w:rPr>
        <w:t xml:space="preserve">minimum </w:t>
      </w:r>
      <w:r w:rsidR="00AF7063">
        <w:rPr>
          <w:rFonts w:ascii="Calibri" w:hAnsi="Calibri"/>
          <w:sz w:val="22"/>
          <w:szCs w:val="22"/>
        </w:rPr>
        <w:t xml:space="preserve">required </w:t>
      </w:r>
      <w:r w:rsidR="00AF7063">
        <w:rPr>
          <w:rFonts w:ascii="Calibri" w:hAnsi="Calibri" w:cs="Calibri"/>
          <w:sz w:val="22"/>
          <w:szCs w:val="22"/>
        </w:rPr>
        <w:t>Scored T</w:t>
      </w:r>
      <w:r w:rsidR="00AF7063" w:rsidRPr="00277ABE">
        <w:rPr>
          <w:rFonts w:ascii="Calibri" w:hAnsi="Calibri" w:cs="Calibri"/>
          <w:sz w:val="22"/>
          <w:szCs w:val="22"/>
        </w:rPr>
        <w:t xml:space="preserve">echnical </w:t>
      </w:r>
      <w:r w:rsidRPr="009E13BD">
        <w:rPr>
          <w:rFonts w:ascii="Calibri" w:hAnsi="Calibri"/>
          <w:sz w:val="22"/>
          <w:szCs w:val="22"/>
        </w:rPr>
        <w:t xml:space="preserve">score will be posted prior to the RFP </w:t>
      </w:r>
      <w:r w:rsidR="006C7C8E">
        <w:rPr>
          <w:rFonts w:ascii="Calibri" w:hAnsi="Calibri"/>
          <w:sz w:val="22"/>
          <w:szCs w:val="22"/>
        </w:rPr>
        <w:t>closing</w:t>
      </w:r>
      <w:r w:rsidR="00AF7063">
        <w:rPr>
          <w:rFonts w:ascii="Calibri" w:hAnsi="Calibri"/>
          <w:sz w:val="22"/>
          <w:szCs w:val="22"/>
        </w:rPr>
        <w:t xml:space="preserve"> date and time</w:t>
      </w:r>
      <w:r w:rsidRPr="009E13BD">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17E061B6" w14:textId="0D7C6C66" w:rsidR="00740E06" w:rsidRPr="00740E06" w:rsidRDefault="00740E06" w:rsidP="004C429B">
      <w:pPr>
        <w:numPr>
          <w:ilvl w:val="1"/>
          <w:numId w:val="35"/>
        </w:numPr>
        <w:tabs>
          <w:tab w:val="left" w:pos="720"/>
        </w:tabs>
        <w:ind w:left="720" w:hanging="720"/>
        <w:jc w:val="both"/>
        <w:rPr>
          <w:rFonts w:ascii="Calibri" w:hAnsi="Calibri"/>
          <w:szCs w:val="22"/>
        </w:rPr>
      </w:pPr>
      <w:r w:rsidRPr="00740E06">
        <w:rPr>
          <w:rFonts w:ascii="Calibri" w:hAnsi="Calibri"/>
          <w:b/>
          <w:sz w:val="22"/>
          <w:szCs w:val="22"/>
        </w:rPr>
        <w:t>Cost Proposal Scoring</w:t>
      </w:r>
    </w:p>
    <w:p w14:paraId="161130FA" w14:textId="0DF1D217" w:rsidR="00740E06" w:rsidRDefault="00740E06" w:rsidP="00740E06">
      <w:pPr>
        <w:spacing w:after="120"/>
        <w:ind w:left="720"/>
        <w:jc w:val="both"/>
        <w:rPr>
          <w:rFonts w:ascii="Calibri" w:hAnsi="Calibri" w:cs="Calibri"/>
          <w:sz w:val="22"/>
          <w:szCs w:val="22"/>
        </w:rPr>
      </w:pPr>
      <w:r w:rsidRPr="00872A6A">
        <w:rPr>
          <w:rFonts w:ascii="Calibri" w:hAnsi="Calibri" w:cs="Calibri"/>
          <w:sz w:val="22"/>
          <w:szCs w:val="22"/>
        </w:rPr>
        <w:t>The Cost Proposals will remain sealed during the evaluation of the Technical Proposal</w:t>
      </w:r>
      <w:r>
        <w:rPr>
          <w:rFonts w:ascii="Calibri" w:hAnsi="Calibri" w:cs="Calibri"/>
          <w:sz w:val="22"/>
          <w:szCs w:val="22"/>
        </w:rPr>
        <w:t>s</w:t>
      </w:r>
      <w:r w:rsidRPr="00872A6A">
        <w:rPr>
          <w:rFonts w:ascii="Calibri" w:hAnsi="Calibri" w:cs="Calibri"/>
          <w:sz w:val="22"/>
          <w:szCs w:val="22"/>
        </w:rPr>
        <w:t xml:space="preserve"> and any </w:t>
      </w:r>
      <w:r>
        <w:rPr>
          <w:rFonts w:ascii="Calibri" w:hAnsi="Calibri" w:cs="Calibri"/>
          <w:sz w:val="22"/>
          <w:szCs w:val="22"/>
        </w:rPr>
        <w:t>d</w:t>
      </w:r>
      <w:r w:rsidRPr="00872A6A">
        <w:rPr>
          <w:rFonts w:ascii="Calibri" w:hAnsi="Calibri" w:cs="Calibri"/>
          <w:sz w:val="22"/>
          <w:szCs w:val="22"/>
        </w:rPr>
        <w:t>emonstration</w:t>
      </w:r>
      <w:r>
        <w:rPr>
          <w:rFonts w:ascii="Calibri" w:hAnsi="Calibri" w:cs="Calibri"/>
          <w:sz w:val="22"/>
          <w:szCs w:val="22"/>
        </w:rPr>
        <w:t xml:space="preserve">s. </w:t>
      </w:r>
      <w:r w:rsidRPr="00872A6A">
        <w:rPr>
          <w:rFonts w:ascii="Calibri" w:hAnsi="Calibri" w:cs="Calibri"/>
          <w:sz w:val="22"/>
          <w:szCs w:val="22"/>
        </w:rPr>
        <w:t xml:space="preserve">Only prospective </w:t>
      </w:r>
      <w:r w:rsidR="0037114F">
        <w:rPr>
          <w:rFonts w:ascii="Calibri" w:hAnsi="Calibri" w:cs="Calibri"/>
          <w:sz w:val="22"/>
          <w:szCs w:val="22"/>
        </w:rPr>
        <w:t>Respondent</w:t>
      </w:r>
      <w:r>
        <w:rPr>
          <w:rFonts w:ascii="Calibri" w:hAnsi="Calibri" w:cs="Calibri"/>
          <w:sz w:val="22"/>
          <w:szCs w:val="22"/>
        </w:rPr>
        <w:t>s</w:t>
      </w:r>
      <w:r w:rsidRPr="00872A6A">
        <w:rPr>
          <w:rFonts w:ascii="Calibri" w:hAnsi="Calibri" w:cs="Calibri"/>
          <w:sz w:val="22"/>
          <w:szCs w:val="22"/>
        </w:rPr>
        <w:t xml:space="preserve"> </w:t>
      </w:r>
      <w:r>
        <w:rPr>
          <w:rFonts w:ascii="Calibri" w:hAnsi="Calibri" w:cs="Calibri"/>
          <w:sz w:val="22"/>
          <w:szCs w:val="22"/>
        </w:rPr>
        <w:t xml:space="preserve">who obtain the minimum score for their Technical Proposal </w:t>
      </w:r>
      <w:r w:rsidRPr="00872A6A">
        <w:rPr>
          <w:rFonts w:ascii="Calibri" w:hAnsi="Calibri" w:cs="Calibri"/>
          <w:sz w:val="22"/>
          <w:szCs w:val="22"/>
        </w:rPr>
        <w:t xml:space="preserve">will be considered during the cost evaluation phase of the review process.  </w:t>
      </w:r>
      <w:r>
        <w:rPr>
          <w:rFonts w:ascii="Calibri" w:hAnsi="Calibri" w:cs="Calibri"/>
          <w:sz w:val="22"/>
          <w:szCs w:val="22"/>
        </w:rPr>
        <w:t>When a Technical Proposal does not meet the minimum score, the associated Cost Proposal will remain u</w:t>
      </w:r>
      <w:r>
        <w:rPr>
          <w:rFonts w:ascii="Calibri" w:hAnsi="Calibri"/>
          <w:sz w:val="22"/>
          <w:szCs w:val="22"/>
        </w:rPr>
        <w:t xml:space="preserve">nopened and will be returned to the </w:t>
      </w:r>
      <w:r w:rsidR="0037114F">
        <w:rPr>
          <w:rFonts w:ascii="Calibri" w:hAnsi="Calibri"/>
          <w:sz w:val="22"/>
          <w:szCs w:val="22"/>
        </w:rPr>
        <w:t>Respondent</w:t>
      </w:r>
      <w:r>
        <w:rPr>
          <w:rFonts w:ascii="Calibri" w:hAnsi="Calibri"/>
          <w:sz w:val="22"/>
          <w:szCs w:val="22"/>
        </w:rPr>
        <w:t xml:space="preserve"> upon request after the Lead State issues a Notice of Intent to Award the Contract. </w:t>
      </w: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5F168D5C" w14:textId="14E0688A" w:rsidR="00740E06" w:rsidRDefault="00740E06" w:rsidP="00740E06">
      <w:pPr>
        <w:tabs>
          <w:tab w:val="left" w:pos="-720"/>
        </w:tabs>
        <w:suppressAutoHyphens/>
        <w:spacing w:after="120"/>
        <w:ind w:left="720"/>
        <w:jc w:val="both"/>
        <w:rPr>
          <w:rFonts w:ascii="Calibri" w:hAnsi="Calibri" w:cs="Calibri"/>
          <w:sz w:val="22"/>
          <w:szCs w:val="22"/>
        </w:rPr>
      </w:pPr>
      <w:r w:rsidRPr="00872A6A">
        <w:rPr>
          <w:rFonts w:ascii="Calibri" w:hAnsi="Calibri" w:cs="Calibri"/>
          <w:sz w:val="22"/>
          <w:szCs w:val="22"/>
        </w:rPr>
        <w:t xml:space="preserve">To assist the </w:t>
      </w:r>
      <w:r w:rsidR="00BF59AA">
        <w:rPr>
          <w:rFonts w:ascii="Calibri" w:hAnsi="Calibri" w:cs="Calibri"/>
          <w:sz w:val="22"/>
          <w:szCs w:val="22"/>
        </w:rPr>
        <w:t>Agency</w:t>
      </w:r>
      <w:r w:rsidRPr="00872A6A">
        <w:rPr>
          <w:rFonts w:ascii="Calibri" w:hAnsi="Calibri" w:cs="Calibri"/>
          <w:sz w:val="22"/>
          <w:szCs w:val="22"/>
        </w:rPr>
        <w:t xml:space="preserve"> in evaluating, Cost Proposals may be evaluated and points awarded as follows</w:t>
      </w:r>
      <w:r>
        <w:rPr>
          <w:rFonts w:ascii="Calibri" w:hAnsi="Calibri" w:cs="Calibri"/>
          <w:sz w:val="22"/>
          <w:szCs w:val="22"/>
        </w:rPr>
        <w:t>:</w:t>
      </w:r>
    </w:p>
    <w:p w14:paraId="7F39F01D" w14:textId="77777777" w:rsidR="00740E06" w:rsidRPr="000F6BAB" w:rsidRDefault="00740E06" w:rsidP="004C429B">
      <w:pPr>
        <w:pStyle w:val="ListParagraph"/>
        <w:numPr>
          <w:ilvl w:val="0"/>
          <w:numId w:val="29"/>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 xml:space="preserve">The Cost Proposals will be ranked from least to most expensive. </w:t>
      </w:r>
    </w:p>
    <w:p w14:paraId="6CBD85BD" w14:textId="77777777" w:rsidR="00740E06" w:rsidRPr="000F6BAB" w:rsidRDefault="00740E06" w:rsidP="004C429B">
      <w:pPr>
        <w:pStyle w:val="ListParagraph"/>
        <w:numPr>
          <w:ilvl w:val="0"/>
          <w:numId w:val="29"/>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 xml:space="preserve">The least expensive Cost Proposal shall receive the maximum number of points available.  </w:t>
      </w:r>
    </w:p>
    <w:p w14:paraId="3DC09195" w14:textId="77777777" w:rsidR="00740E06" w:rsidRPr="000F6BAB" w:rsidRDefault="00740E06" w:rsidP="004C429B">
      <w:pPr>
        <w:pStyle w:val="ListParagraph"/>
        <w:numPr>
          <w:ilvl w:val="0"/>
          <w:numId w:val="29"/>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To determine the number of points to be awarded to all other Cost Proposals, the least expensive Cost Proposal will be used in all cases as the numerator.  Each of the other Cost Proposals wi</w:t>
      </w:r>
      <w:r>
        <w:rPr>
          <w:rFonts w:ascii="Calibri" w:hAnsi="Calibri" w:cs="Calibri"/>
          <w:sz w:val="22"/>
          <w:szCs w:val="22"/>
        </w:rPr>
        <w:t>ll be used as the denominator per the example below.</w:t>
      </w:r>
    </w:p>
    <w:p w14:paraId="1F9DC697" w14:textId="111566C5" w:rsidR="00740E06" w:rsidRPr="000F6BAB" w:rsidRDefault="00740E06" w:rsidP="004C429B">
      <w:pPr>
        <w:pStyle w:val="ListParagraph"/>
        <w:numPr>
          <w:ilvl w:val="0"/>
          <w:numId w:val="29"/>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lastRenderedPageBreak/>
        <w:t xml:space="preserve">The percentage will then be multiplied by the maximum number of </w:t>
      </w:r>
      <w:r>
        <w:rPr>
          <w:rFonts w:ascii="Calibri" w:hAnsi="Calibri" w:cs="Calibri"/>
          <w:sz w:val="22"/>
          <w:szCs w:val="22"/>
        </w:rPr>
        <w:t xml:space="preserve">available </w:t>
      </w:r>
      <w:r w:rsidRPr="000F6BAB">
        <w:rPr>
          <w:rFonts w:ascii="Calibri" w:hAnsi="Calibri" w:cs="Calibri"/>
          <w:sz w:val="22"/>
          <w:szCs w:val="22"/>
        </w:rPr>
        <w:t xml:space="preserve">points and the resulting number will be the cost points awarded to other compliant </w:t>
      </w:r>
      <w:r w:rsidR="0037114F">
        <w:rPr>
          <w:rFonts w:ascii="Calibri" w:hAnsi="Calibri" w:cs="Calibri"/>
          <w:sz w:val="22"/>
          <w:szCs w:val="22"/>
        </w:rPr>
        <w:t>Respondent</w:t>
      </w:r>
      <w:r w:rsidRPr="000F6BAB">
        <w:rPr>
          <w:rFonts w:ascii="Calibri" w:hAnsi="Calibri" w:cs="Calibri"/>
          <w:sz w:val="22"/>
          <w:szCs w:val="22"/>
        </w:rPr>
        <w:t>s.  Percentages and points will be rounded to the nearest whole value.</w:t>
      </w:r>
    </w:p>
    <w:p w14:paraId="02D850F2" w14:textId="77777777" w:rsidR="00740E06" w:rsidRDefault="00740E06" w:rsidP="00740E06">
      <w:pPr>
        <w:tabs>
          <w:tab w:val="left" w:pos="-720"/>
        </w:tabs>
        <w:suppressAutoHyphens/>
        <w:ind w:left="1080"/>
        <w:jc w:val="both"/>
        <w:rPr>
          <w:rFonts w:asciiTheme="minorHAnsi" w:hAnsiTheme="minorHAnsi" w:cs="Arial"/>
          <w:b/>
          <w:sz w:val="22"/>
          <w:szCs w:val="22"/>
        </w:rPr>
      </w:pPr>
      <w:r w:rsidRPr="00EF17CF">
        <w:rPr>
          <w:rFonts w:asciiTheme="minorHAnsi" w:hAnsiTheme="minorHAnsi" w:cs="Arial"/>
          <w:b/>
          <w:sz w:val="22"/>
          <w:szCs w:val="22"/>
        </w:rPr>
        <w:t>Example:</w:t>
      </w:r>
    </w:p>
    <w:p w14:paraId="3FA60F55" w14:textId="77777777" w:rsidR="00740E06" w:rsidRPr="00EF17CF" w:rsidRDefault="00740E06" w:rsidP="00740E06">
      <w:pPr>
        <w:tabs>
          <w:tab w:val="left" w:pos="-720"/>
        </w:tabs>
        <w:suppressAutoHyphens/>
        <w:ind w:left="1080"/>
        <w:jc w:val="both"/>
        <w:rPr>
          <w:rFonts w:asciiTheme="minorHAnsi" w:hAnsiTheme="minorHAnsi" w:cs="Arial"/>
          <w:b/>
          <w:sz w:val="22"/>
          <w:szCs w:val="22"/>
        </w:rPr>
      </w:pPr>
    </w:p>
    <w:p w14:paraId="60A70B4B" w14:textId="6DED82F1" w:rsidR="00740E06" w:rsidRPr="00EF17CF" w:rsidRDefault="0037114F" w:rsidP="00740E06">
      <w:pPr>
        <w:tabs>
          <w:tab w:val="left" w:pos="-720"/>
        </w:tabs>
        <w:suppressAutoHyphens/>
        <w:ind w:left="1530" w:hanging="450"/>
        <w:jc w:val="both"/>
        <w:rPr>
          <w:rFonts w:asciiTheme="minorHAnsi" w:hAnsiTheme="minorHAnsi" w:cs="Arial"/>
          <w:b/>
          <w:sz w:val="22"/>
          <w:szCs w:val="22"/>
        </w:rPr>
      </w:pPr>
      <w:r>
        <w:rPr>
          <w:rFonts w:asciiTheme="minorHAnsi" w:hAnsiTheme="minorHAnsi" w:cs="Arial"/>
          <w:b/>
          <w:sz w:val="22"/>
          <w:szCs w:val="22"/>
        </w:rPr>
        <w:t>Respondent</w:t>
      </w:r>
      <w:r w:rsidR="00740E06" w:rsidRPr="00EF17CF">
        <w:rPr>
          <w:rFonts w:asciiTheme="minorHAnsi" w:hAnsiTheme="minorHAnsi" w:cs="Arial"/>
          <w:b/>
          <w:sz w:val="22"/>
          <w:szCs w:val="22"/>
        </w:rPr>
        <w:t xml:space="preserve"> A quotes $35,000</w:t>
      </w:r>
      <w:r w:rsidR="0085030C">
        <w:rPr>
          <w:rFonts w:asciiTheme="minorHAnsi" w:hAnsiTheme="minorHAnsi" w:cs="Arial"/>
          <w:b/>
          <w:sz w:val="22"/>
          <w:szCs w:val="22"/>
        </w:rPr>
        <w:t>,</w:t>
      </w:r>
      <w:r w:rsidR="0085030C" w:rsidRPr="00EF17CF">
        <w:rPr>
          <w:rFonts w:asciiTheme="minorHAnsi" w:hAnsiTheme="minorHAnsi" w:cs="Arial"/>
          <w:b/>
          <w:sz w:val="22"/>
          <w:szCs w:val="22"/>
        </w:rPr>
        <w:t xml:space="preserve"> </w:t>
      </w:r>
      <w:r>
        <w:rPr>
          <w:rFonts w:asciiTheme="minorHAnsi" w:hAnsiTheme="minorHAnsi" w:cs="Arial"/>
          <w:b/>
          <w:sz w:val="22"/>
          <w:szCs w:val="22"/>
        </w:rPr>
        <w:t>Respondent</w:t>
      </w:r>
      <w:r w:rsidR="00740E06" w:rsidRPr="00EF17CF">
        <w:rPr>
          <w:rFonts w:asciiTheme="minorHAnsi" w:hAnsiTheme="minorHAnsi" w:cs="Arial"/>
          <w:b/>
          <w:sz w:val="22"/>
          <w:szCs w:val="22"/>
        </w:rPr>
        <w:t xml:space="preserve"> B quotes $45,000</w:t>
      </w:r>
      <w:r w:rsidR="0085030C">
        <w:rPr>
          <w:rFonts w:asciiTheme="minorHAnsi" w:hAnsiTheme="minorHAnsi" w:cs="Arial"/>
          <w:b/>
          <w:sz w:val="22"/>
          <w:szCs w:val="22"/>
        </w:rPr>
        <w:t>,</w:t>
      </w:r>
      <w:r w:rsidR="00740E06" w:rsidRPr="00EF17CF">
        <w:rPr>
          <w:rFonts w:asciiTheme="minorHAnsi" w:hAnsiTheme="minorHAnsi" w:cs="Arial"/>
          <w:b/>
          <w:sz w:val="22"/>
          <w:szCs w:val="22"/>
        </w:rPr>
        <w:t xml:space="preserve"> and </w:t>
      </w:r>
      <w:r>
        <w:rPr>
          <w:rFonts w:asciiTheme="minorHAnsi" w:hAnsiTheme="minorHAnsi" w:cs="Arial"/>
          <w:b/>
          <w:sz w:val="22"/>
          <w:szCs w:val="22"/>
        </w:rPr>
        <w:t>Respondent</w:t>
      </w:r>
      <w:r w:rsidR="00740E06" w:rsidRPr="00EF17CF">
        <w:rPr>
          <w:rFonts w:asciiTheme="minorHAnsi" w:hAnsiTheme="minorHAnsi" w:cs="Arial"/>
          <w:b/>
          <w:sz w:val="22"/>
          <w:szCs w:val="22"/>
        </w:rPr>
        <w:t xml:space="preserve"> C quotes $65,000.</w:t>
      </w:r>
    </w:p>
    <w:p w14:paraId="03691DCF" w14:textId="77777777" w:rsidR="00740E06" w:rsidRPr="000E12E6" w:rsidRDefault="00740E06" w:rsidP="00740E06">
      <w:pPr>
        <w:tabs>
          <w:tab w:val="left" w:pos="-720"/>
        </w:tabs>
        <w:suppressAutoHyphens/>
        <w:ind w:left="1530" w:hanging="450"/>
        <w:jc w:val="both"/>
        <w:rPr>
          <w:rFonts w:asciiTheme="minorHAnsi" w:hAnsiTheme="minorHAnsi" w:cs="Arial"/>
          <w:sz w:val="22"/>
          <w:szCs w:val="22"/>
        </w:rPr>
      </w:pPr>
      <w:r w:rsidRPr="000E12E6">
        <w:rPr>
          <w:rFonts w:asciiTheme="minorHAnsi" w:hAnsiTheme="minorHAnsi" w:cs="Arial"/>
          <w:sz w:val="22"/>
          <w:szCs w:val="22"/>
        </w:rPr>
        <w:tab/>
      </w:r>
      <w:r w:rsidRPr="000E12E6">
        <w:rPr>
          <w:rFonts w:asciiTheme="minorHAnsi" w:hAnsiTheme="minorHAnsi" w:cs="Arial"/>
          <w:sz w:val="22"/>
          <w:szCs w:val="22"/>
        </w:rPr>
        <w:tab/>
      </w:r>
    </w:p>
    <w:p w14:paraId="72A92E57" w14:textId="4BC54984" w:rsidR="00740E06" w:rsidRPr="000E12E6" w:rsidRDefault="0037114F" w:rsidP="00740E06">
      <w:pPr>
        <w:ind w:left="2160" w:hanging="450"/>
        <w:jc w:val="both"/>
        <w:rPr>
          <w:rFonts w:asciiTheme="minorHAnsi" w:hAnsiTheme="minorHAnsi" w:cs="Arial"/>
          <w:sz w:val="22"/>
          <w:szCs w:val="22"/>
        </w:rPr>
      </w:pPr>
      <w:r>
        <w:rPr>
          <w:rFonts w:asciiTheme="minorHAnsi" w:hAnsiTheme="minorHAnsi" w:cs="Arial"/>
          <w:sz w:val="22"/>
          <w:szCs w:val="22"/>
        </w:rPr>
        <w:t>Respondent</w:t>
      </w:r>
      <w:r w:rsidR="00740E06" w:rsidRPr="000E12E6">
        <w:rPr>
          <w:rFonts w:asciiTheme="minorHAnsi" w:hAnsiTheme="minorHAnsi" w:cs="Arial"/>
          <w:sz w:val="22"/>
          <w:szCs w:val="22"/>
        </w:rPr>
        <w:t xml:space="preserve"> A:</w:t>
      </w:r>
      <w:r w:rsidR="00740E06" w:rsidRPr="000E12E6">
        <w:rPr>
          <w:rFonts w:asciiTheme="minorHAnsi" w:hAnsiTheme="minorHAnsi" w:cs="Arial"/>
          <w:sz w:val="22"/>
          <w:szCs w:val="22"/>
        </w:rPr>
        <w:tab/>
      </w:r>
      <w:r w:rsidR="00740E06" w:rsidRPr="000E12E6">
        <w:rPr>
          <w:rFonts w:asciiTheme="minorHAnsi" w:hAnsiTheme="minorHAnsi" w:cs="Arial"/>
          <w:sz w:val="22"/>
          <w:szCs w:val="22"/>
          <w:u w:val="single"/>
        </w:rPr>
        <w:t>$35,000</w:t>
      </w:r>
      <w:r w:rsidR="00740E06" w:rsidRPr="000E12E6">
        <w:rPr>
          <w:rFonts w:asciiTheme="minorHAnsi" w:hAnsiTheme="minorHAnsi" w:cs="Arial"/>
          <w:sz w:val="22"/>
          <w:szCs w:val="22"/>
        </w:rPr>
        <w:t xml:space="preserve"> = receives 100% of available points on cost.</w:t>
      </w:r>
    </w:p>
    <w:p w14:paraId="5F63BCE2" w14:textId="15A432B7" w:rsidR="00740E06" w:rsidRPr="000E12E6" w:rsidRDefault="00740E06" w:rsidP="0059185C">
      <w:pPr>
        <w:ind w:left="2880" w:firstLine="720"/>
        <w:jc w:val="both"/>
        <w:rPr>
          <w:rFonts w:asciiTheme="minorHAnsi" w:hAnsiTheme="minorHAnsi" w:cs="Arial"/>
          <w:sz w:val="22"/>
          <w:szCs w:val="22"/>
        </w:rPr>
      </w:pPr>
      <w:r w:rsidRPr="000E12E6">
        <w:rPr>
          <w:rFonts w:asciiTheme="minorHAnsi" w:hAnsiTheme="minorHAnsi" w:cs="Arial"/>
          <w:sz w:val="22"/>
          <w:szCs w:val="22"/>
        </w:rPr>
        <w:t>$35,000</w:t>
      </w:r>
      <w:r w:rsidRPr="000E12E6">
        <w:rPr>
          <w:rFonts w:asciiTheme="minorHAnsi" w:hAnsiTheme="minorHAnsi" w:cs="Arial"/>
          <w:sz w:val="22"/>
          <w:szCs w:val="22"/>
        </w:rPr>
        <w:tab/>
      </w:r>
    </w:p>
    <w:p w14:paraId="10521EEB" w14:textId="77777777" w:rsidR="00740E06" w:rsidRPr="000E12E6" w:rsidRDefault="00740E06" w:rsidP="00740E06">
      <w:pPr>
        <w:ind w:left="2160" w:hanging="450"/>
        <w:jc w:val="both"/>
        <w:rPr>
          <w:rFonts w:asciiTheme="minorHAnsi" w:hAnsiTheme="minorHAnsi" w:cs="Arial"/>
          <w:sz w:val="22"/>
          <w:szCs w:val="22"/>
        </w:rPr>
      </w:pPr>
    </w:p>
    <w:p w14:paraId="3978D7AB" w14:textId="6AA2316E" w:rsidR="00740E06" w:rsidRPr="000E12E6" w:rsidRDefault="0037114F" w:rsidP="00740E06">
      <w:pPr>
        <w:ind w:left="2160" w:hanging="450"/>
        <w:jc w:val="both"/>
        <w:rPr>
          <w:rFonts w:asciiTheme="minorHAnsi" w:hAnsiTheme="minorHAnsi" w:cs="Arial"/>
          <w:sz w:val="22"/>
          <w:szCs w:val="22"/>
        </w:rPr>
      </w:pPr>
      <w:r>
        <w:rPr>
          <w:rFonts w:asciiTheme="minorHAnsi" w:hAnsiTheme="minorHAnsi" w:cs="Arial"/>
          <w:sz w:val="22"/>
          <w:szCs w:val="22"/>
        </w:rPr>
        <w:t>Respondent</w:t>
      </w:r>
      <w:r w:rsidR="00740E06" w:rsidRPr="000E12E6">
        <w:rPr>
          <w:rFonts w:asciiTheme="minorHAnsi" w:hAnsiTheme="minorHAnsi" w:cs="Arial"/>
          <w:sz w:val="22"/>
          <w:szCs w:val="22"/>
        </w:rPr>
        <w:t xml:space="preserve"> B: </w:t>
      </w:r>
      <w:r w:rsidR="00740E06" w:rsidRPr="000E12E6">
        <w:rPr>
          <w:rFonts w:asciiTheme="minorHAnsi" w:hAnsiTheme="minorHAnsi" w:cs="Arial"/>
          <w:sz w:val="22"/>
          <w:szCs w:val="22"/>
        </w:rPr>
        <w:tab/>
      </w:r>
      <w:r w:rsidR="00740E06" w:rsidRPr="000E12E6">
        <w:rPr>
          <w:rFonts w:asciiTheme="minorHAnsi" w:hAnsiTheme="minorHAnsi" w:cs="Arial"/>
          <w:sz w:val="22"/>
          <w:szCs w:val="22"/>
          <w:u w:val="single"/>
        </w:rPr>
        <w:t>$35,000</w:t>
      </w:r>
      <w:r w:rsidR="00740E06" w:rsidRPr="000E12E6">
        <w:rPr>
          <w:rFonts w:asciiTheme="minorHAnsi" w:hAnsiTheme="minorHAnsi" w:cs="Arial"/>
          <w:sz w:val="22"/>
          <w:szCs w:val="22"/>
        </w:rPr>
        <w:t xml:space="preserve"> = receives 78% of available points on cost.</w:t>
      </w:r>
    </w:p>
    <w:p w14:paraId="6BF67ABC" w14:textId="751F6C0C" w:rsidR="00740E06" w:rsidRPr="000E12E6" w:rsidRDefault="0001413B" w:rsidP="0059185C">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740E06" w:rsidRPr="000E12E6">
        <w:rPr>
          <w:rFonts w:asciiTheme="minorHAnsi" w:hAnsiTheme="minorHAnsi" w:cs="Arial"/>
          <w:sz w:val="22"/>
          <w:szCs w:val="22"/>
        </w:rPr>
        <w:t>$45,000</w:t>
      </w:r>
    </w:p>
    <w:p w14:paraId="69CF604D" w14:textId="77777777" w:rsidR="00740E06" w:rsidRPr="000E12E6" w:rsidRDefault="00740E06" w:rsidP="00740E06">
      <w:pPr>
        <w:ind w:left="2160" w:hanging="450"/>
        <w:jc w:val="both"/>
        <w:rPr>
          <w:rFonts w:asciiTheme="minorHAnsi" w:hAnsiTheme="minorHAnsi" w:cs="Arial"/>
          <w:sz w:val="22"/>
          <w:szCs w:val="22"/>
        </w:rPr>
      </w:pPr>
      <w:r w:rsidRPr="000E12E6">
        <w:rPr>
          <w:rFonts w:asciiTheme="minorHAnsi" w:hAnsiTheme="minorHAnsi" w:cs="Arial"/>
          <w:sz w:val="22"/>
          <w:szCs w:val="22"/>
        </w:rPr>
        <w:tab/>
      </w:r>
      <w:r w:rsidRPr="000E12E6">
        <w:rPr>
          <w:rFonts w:asciiTheme="minorHAnsi" w:hAnsiTheme="minorHAnsi" w:cs="Arial"/>
          <w:sz w:val="22"/>
          <w:szCs w:val="22"/>
        </w:rPr>
        <w:tab/>
      </w:r>
    </w:p>
    <w:p w14:paraId="53AE5A4A" w14:textId="6B4F390D" w:rsidR="00740E06" w:rsidRPr="000E12E6" w:rsidRDefault="0037114F" w:rsidP="00740E06">
      <w:pPr>
        <w:ind w:left="2160" w:hanging="450"/>
        <w:jc w:val="both"/>
        <w:rPr>
          <w:rFonts w:asciiTheme="minorHAnsi" w:hAnsiTheme="minorHAnsi" w:cs="Arial"/>
          <w:sz w:val="22"/>
          <w:szCs w:val="22"/>
        </w:rPr>
      </w:pPr>
      <w:r>
        <w:rPr>
          <w:rFonts w:asciiTheme="minorHAnsi" w:hAnsiTheme="minorHAnsi" w:cs="Arial"/>
          <w:sz w:val="22"/>
          <w:szCs w:val="22"/>
        </w:rPr>
        <w:t>Respondent</w:t>
      </w:r>
      <w:r w:rsidR="00740E06" w:rsidRPr="000E12E6">
        <w:rPr>
          <w:rFonts w:asciiTheme="minorHAnsi" w:hAnsiTheme="minorHAnsi" w:cs="Arial"/>
          <w:sz w:val="22"/>
          <w:szCs w:val="22"/>
        </w:rPr>
        <w:t xml:space="preserve"> C: </w:t>
      </w:r>
      <w:r w:rsidR="00740E06" w:rsidRPr="000E12E6">
        <w:rPr>
          <w:rFonts w:asciiTheme="minorHAnsi" w:hAnsiTheme="minorHAnsi" w:cs="Arial"/>
          <w:sz w:val="22"/>
          <w:szCs w:val="22"/>
        </w:rPr>
        <w:tab/>
      </w:r>
      <w:r w:rsidR="00740E06" w:rsidRPr="000E12E6">
        <w:rPr>
          <w:rFonts w:asciiTheme="minorHAnsi" w:hAnsiTheme="minorHAnsi" w:cs="Arial"/>
          <w:sz w:val="22"/>
          <w:szCs w:val="22"/>
          <w:u w:val="single"/>
        </w:rPr>
        <w:t>$35,000</w:t>
      </w:r>
      <w:r w:rsidR="00740E06" w:rsidRPr="000E12E6">
        <w:rPr>
          <w:rFonts w:asciiTheme="minorHAnsi" w:hAnsiTheme="minorHAnsi" w:cs="Arial"/>
          <w:sz w:val="22"/>
          <w:szCs w:val="22"/>
        </w:rPr>
        <w:t xml:space="preserve"> = receives 54% of available points on cost.</w:t>
      </w:r>
    </w:p>
    <w:p w14:paraId="62CAAD6F" w14:textId="51810ACF" w:rsidR="00740E06" w:rsidRDefault="0001413B" w:rsidP="0059185C">
      <w:pPr>
        <w:spacing w:before="100" w:beforeAutospacing="1" w:after="100" w:afterAutospacing="1"/>
        <w:contextualSpacing/>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740E06" w:rsidRPr="000E12E6">
        <w:rPr>
          <w:rFonts w:asciiTheme="minorHAnsi" w:hAnsiTheme="minorHAnsi" w:cs="Arial"/>
          <w:sz w:val="22"/>
          <w:szCs w:val="22"/>
        </w:rPr>
        <w:t>$65,000</w:t>
      </w:r>
    </w:p>
    <w:p w14:paraId="146C7263" w14:textId="77777777" w:rsidR="00740E06" w:rsidRDefault="00740E06" w:rsidP="00740E06">
      <w:pPr>
        <w:spacing w:before="100" w:beforeAutospacing="1" w:after="100" w:afterAutospacing="1"/>
        <w:ind w:left="2160" w:hanging="450"/>
        <w:contextualSpacing/>
        <w:rPr>
          <w:rFonts w:asciiTheme="minorHAnsi" w:hAnsiTheme="minorHAnsi" w:cs="Arial"/>
          <w:sz w:val="22"/>
          <w:szCs w:val="22"/>
        </w:rPr>
      </w:pPr>
    </w:p>
    <w:p w14:paraId="1F6D0B7F" w14:textId="019B9D3A" w:rsidR="00740E06" w:rsidRPr="00B04203" w:rsidRDefault="00740E06" w:rsidP="004C429B">
      <w:pPr>
        <w:numPr>
          <w:ilvl w:val="1"/>
          <w:numId w:val="35"/>
        </w:numPr>
        <w:tabs>
          <w:tab w:val="left" w:pos="720"/>
        </w:tabs>
        <w:ind w:left="720" w:hanging="720"/>
        <w:jc w:val="both"/>
        <w:rPr>
          <w:rFonts w:asciiTheme="minorHAnsi" w:hAnsiTheme="minorHAnsi" w:cs="Arial"/>
          <w:b/>
          <w:sz w:val="22"/>
          <w:szCs w:val="22"/>
        </w:rPr>
      </w:pPr>
      <w:r>
        <w:rPr>
          <w:rFonts w:asciiTheme="minorHAnsi" w:hAnsiTheme="minorHAnsi" w:cs="Arial"/>
          <w:b/>
          <w:sz w:val="22"/>
          <w:szCs w:val="22"/>
        </w:rPr>
        <w:t>Total Score</w:t>
      </w:r>
    </w:p>
    <w:p w14:paraId="355EBE36" w14:textId="28C22F47" w:rsidR="00740E06" w:rsidRDefault="00740E06" w:rsidP="00740E06">
      <w:pPr>
        <w:tabs>
          <w:tab w:val="left" w:pos="-720"/>
        </w:tabs>
        <w:suppressAutoHyphens/>
        <w:spacing w:after="240"/>
        <w:ind w:left="720"/>
        <w:jc w:val="both"/>
        <w:rPr>
          <w:rFonts w:ascii="Calibri" w:hAnsi="Calibri" w:cs="Calibri"/>
          <w:sz w:val="22"/>
          <w:szCs w:val="22"/>
        </w:rPr>
      </w:pPr>
      <w:r w:rsidRPr="00B04203">
        <w:rPr>
          <w:rFonts w:ascii="Calibri" w:hAnsi="Calibri" w:cs="Calibri"/>
          <w:sz w:val="22"/>
          <w:szCs w:val="22"/>
        </w:rPr>
        <w:t xml:space="preserve">The compliant </w:t>
      </w:r>
      <w:r w:rsidR="0037114F">
        <w:rPr>
          <w:rFonts w:ascii="Calibri" w:hAnsi="Calibri" w:cs="Calibri"/>
          <w:sz w:val="22"/>
          <w:szCs w:val="22"/>
        </w:rPr>
        <w:t>Respondent</w:t>
      </w:r>
      <w:r w:rsidRPr="00B04203">
        <w:rPr>
          <w:rFonts w:ascii="Calibri" w:hAnsi="Calibri" w:cs="Calibri"/>
          <w:sz w:val="22"/>
          <w:szCs w:val="22"/>
        </w:rPr>
        <w:t xml:space="preserve">’s </w:t>
      </w:r>
      <w:r>
        <w:rPr>
          <w:rFonts w:ascii="Calibri" w:hAnsi="Calibri" w:cs="Calibri"/>
          <w:sz w:val="22"/>
          <w:szCs w:val="22"/>
        </w:rPr>
        <w:t>T</w:t>
      </w:r>
      <w:r w:rsidRPr="00B04203">
        <w:rPr>
          <w:rFonts w:ascii="Calibri" w:hAnsi="Calibri" w:cs="Calibri"/>
          <w:sz w:val="22"/>
          <w:szCs w:val="22"/>
        </w:rPr>
        <w:t xml:space="preserve">echnical </w:t>
      </w:r>
      <w:r>
        <w:rPr>
          <w:rFonts w:ascii="Calibri" w:hAnsi="Calibri" w:cs="Calibri"/>
          <w:sz w:val="22"/>
          <w:szCs w:val="22"/>
        </w:rPr>
        <w:t xml:space="preserve">Proposal </w:t>
      </w:r>
      <w:r w:rsidRPr="00B04203">
        <w:rPr>
          <w:rFonts w:ascii="Calibri" w:hAnsi="Calibri" w:cs="Calibri"/>
          <w:sz w:val="22"/>
          <w:szCs w:val="22"/>
        </w:rPr>
        <w:t xml:space="preserve">points will be added to </w:t>
      </w:r>
      <w:r>
        <w:rPr>
          <w:rFonts w:ascii="Calibri" w:hAnsi="Calibri" w:cs="Calibri"/>
          <w:sz w:val="22"/>
          <w:szCs w:val="22"/>
        </w:rPr>
        <w:t>its</w:t>
      </w:r>
      <w:r w:rsidRPr="00B04203">
        <w:rPr>
          <w:rFonts w:ascii="Calibri" w:hAnsi="Calibri" w:cs="Calibri"/>
          <w:sz w:val="22"/>
          <w:szCs w:val="22"/>
        </w:rPr>
        <w:t xml:space="preserve"> </w:t>
      </w:r>
      <w:r>
        <w:rPr>
          <w:rFonts w:ascii="Calibri" w:hAnsi="Calibri" w:cs="Calibri"/>
          <w:sz w:val="22"/>
          <w:szCs w:val="22"/>
        </w:rPr>
        <w:t>C</w:t>
      </w:r>
      <w:r w:rsidRPr="00B04203">
        <w:rPr>
          <w:rFonts w:ascii="Calibri" w:hAnsi="Calibri" w:cs="Calibri"/>
          <w:sz w:val="22"/>
          <w:szCs w:val="22"/>
        </w:rPr>
        <w:t xml:space="preserve">ost </w:t>
      </w:r>
      <w:r>
        <w:rPr>
          <w:rFonts w:ascii="Calibri" w:hAnsi="Calibri" w:cs="Calibri"/>
          <w:sz w:val="22"/>
          <w:szCs w:val="22"/>
        </w:rPr>
        <w:t xml:space="preserve">Proposal </w:t>
      </w:r>
      <w:r w:rsidRPr="00B04203">
        <w:rPr>
          <w:rFonts w:ascii="Calibri" w:hAnsi="Calibri" w:cs="Calibri"/>
          <w:sz w:val="22"/>
          <w:szCs w:val="22"/>
        </w:rPr>
        <w:t>points to obtain the total points awarded for the Proposal.</w:t>
      </w:r>
    </w:p>
    <w:p w14:paraId="270E71FB" w14:textId="7BC00F15" w:rsidR="00A964BF" w:rsidRPr="009E13BD" w:rsidRDefault="00A964BF" w:rsidP="004C429B">
      <w:pPr>
        <w:numPr>
          <w:ilvl w:val="1"/>
          <w:numId w:val="35"/>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3573AB">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7037813F" w14:textId="77777777" w:rsidR="00A964BF" w:rsidRPr="009E13BD" w:rsidRDefault="00A964BF" w:rsidP="00A964BF">
      <w:pPr>
        <w:tabs>
          <w:tab w:val="left" w:pos="720"/>
        </w:tabs>
        <w:ind w:left="720"/>
        <w:jc w:val="both"/>
        <w:rPr>
          <w:rFonts w:ascii="Calibri" w:hAnsi="Calibri"/>
          <w:b/>
          <w:sz w:val="22"/>
          <w:szCs w:val="22"/>
        </w:rPr>
      </w:pPr>
    </w:p>
    <w:p w14:paraId="1C6650A4" w14:textId="77777777" w:rsidR="00A964BF" w:rsidRPr="009E13BD" w:rsidRDefault="00A964BF" w:rsidP="004C6B9E">
      <w:pPr>
        <w:tabs>
          <w:tab w:val="left" w:pos="1440"/>
        </w:tabs>
        <w:ind w:left="144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Pr>
          <w:rFonts w:ascii="Calibri" w:hAnsi="Calibri" w:cs="Arial"/>
          <w:sz w:val="22"/>
          <w:szCs w:val="22"/>
        </w:rPr>
        <w:t>Respondent</w:t>
      </w:r>
      <w:r w:rsidRPr="009E13BD">
        <w:rPr>
          <w:rFonts w:ascii="Calibri" w:hAnsi="Calibri" w:cs="Arial"/>
          <w:sz w:val="22"/>
          <w:szCs w:val="22"/>
        </w:rPr>
        <w:t>s who are tied in price. Otherwise the drawing will be made in front of at least three non-interested parties. All drawings shall be documented.</w:t>
      </w:r>
    </w:p>
    <w:p w14:paraId="1C3055B5" w14:textId="77777777" w:rsidR="00A964BF" w:rsidRPr="009E13BD" w:rsidRDefault="00A964BF" w:rsidP="00A964BF">
      <w:pPr>
        <w:ind w:left="1440"/>
        <w:jc w:val="both"/>
        <w:rPr>
          <w:rFonts w:ascii="Calibri" w:hAnsi="Calibri" w:cs="Arial"/>
          <w:sz w:val="22"/>
          <w:szCs w:val="22"/>
        </w:rPr>
      </w:pPr>
    </w:p>
    <w:p w14:paraId="0554C817" w14:textId="07ADB9D3" w:rsidR="00A964BF" w:rsidRDefault="00A964BF" w:rsidP="004C6B9E">
      <w:p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4E64F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 xml:space="preserve">an Iowa-based </w:t>
      </w:r>
      <w:r>
        <w:rPr>
          <w:rFonts w:ascii="Calibri" w:hAnsi="Calibri" w:cs="Arial"/>
          <w:sz w:val="22"/>
          <w:szCs w:val="22"/>
        </w:rPr>
        <w:t>Respondent</w:t>
      </w:r>
      <w:r w:rsidRPr="00D663B5">
        <w:rPr>
          <w:rFonts w:ascii="Calibri" w:hAnsi="Calibri" w:cs="Arial"/>
          <w:sz w:val="22"/>
          <w:szCs w:val="22"/>
        </w:rPr>
        <w:t xml:space="preserve">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Respondent</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Respondent</w:t>
      </w:r>
      <w:r w:rsidRPr="009E13BD">
        <w:rPr>
          <w:rFonts w:ascii="Calibri" w:hAnsi="Calibri" w:cs="Arial"/>
          <w:sz w:val="22"/>
          <w:szCs w:val="22"/>
        </w:rPr>
        <w:t xml:space="preserve"> will receive preference. If a tied </w:t>
      </w:r>
      <w:r w:rsidR="004E64F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Respondents</w:t>
      </w:r>
      <w:r w:rsidRPr="009E13BD">
        <w:rPr>
          <w:rFonts w:ascii="Calibri" w:hAnsi="Calibri" w:cs="Arial"/>
          <w:sz w:val="22"/>
          <w:szCs w:val="22"/>
        </w:rPr>
        <w:t xml:space="preserve"> and one or more </w:t>
      </w:r>
      <w:r>
        <w:rPr>
          <w:rFonts w:ascii="Calibri" w:hAnsi="Calibri" w:cs="Arial"/>
          <w:sz w:val="22"/>
          <w:szCs w:val="22"/>
        </w:rPr>
        <w:t>Respondents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Respondents</w:t>
      </w:r>
      <w:r w:rsidRPr="009E13BD">
        <w:rPr>
          <w:rFonts w:ascii="Calibri" w:hAnsi="Calibri" w:cs="Arial"/>
          <w:sz w:val="22"/>
          <w:szCs w:val="22"/>
        </w:rPr>
        <w:t xml:space="preserve"> only. </w:t>
      </w:r>
    </w:p>
    <w:p w14:paraId="208CCAD6" w14:textId="77777777" w:rsidR="00A964BF" w:rsidRPr="009E13BD" w:rsidRDefault="00A964BF" w:rsidP="00A964BF">
      <w:pPr>
        <w:ind w:left="1440"/>
        <w:jc w:val="both"/>
        <w:rPr>
          <w:rFonts w:ascii="Calibri" w:hAnsi="Calibri" w:cs="Arial"/>
          <w:sz w:val="22"/>
          <w:szCs w:val="22"/>
        </w:rPr>
      </w:pPr>
    </w:p>
    <w:p w14:paraId="544E3B39" w14:textId="34B6472E" w:rsidR="00A964BF" w:rsidRPr="00354ABC" w:rsidRDefault="00A964BF" w:rsidP="004C6B9E">
      <w:p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3573AB">
        <w:rPr>
          <w:rFonts w:ascii="Calibri" w:hAnsi="Calibri" w:cs="Arial"/>
          <w:sz w:val="22"/>
          <w:szCs w:val="22"/>
        </w:rPr>
        <w:t>score</w:t>
      </w:r>
      <w:r w:rsidRPr="00354ABC">
        <w:rPr>
          <w:rFonts w:ascii="Calibri" w:hAnsi="Calibri" w:cs="Arial"/>
          <w:sz w:val="22"/>
          <w:szCs w:val="22"/>
        </w:rPr>
        <w:t xml:space="preserve"> between Iowa </w:t>
      </w:r>
      <w:r>
        <w:rPr>
          <w:rFonts w:ascii="Calibri" w:hAnsi="Calibri" w:cs="Arial"/>
          <w:sz w:val="22"/>
          <w:szCs w:val="22"/>
        </w:rPr>
        <w:t>Respondent</w:t>
      </w:r>
      <w:r w:rsidRPr="00354ABC">
        <w:rPr>
          <w:rFonts w:ascii="Calibri" w:hAnsi="Calibri" w:cs="Arial"/>
          <w:sz w:val="22"/>
          <w:szCs w:val="22"/>
        </w:rPr>
        <w:t xml:space="preserve">s, the Agency shall contact the Iowa Employer Support of the Guard and Reserve (ESGR) committee for confirmation and verification as to whether the </w:t>
      </w:r>
      <w:r>
        <w:rPr>
          <w:rFonts w:ascii="Calibri" w:hAnsi="Calibri" w:cs="Arial"/>
          <w:sz w:val="22"/>
          <w:szCs w:val="22"/>
        </w:rPr>
        <w:t>Respondent</w:t>
      </w:r>
      <w:r w:rsidRPr="00354ABC">
        <w:rPr>
          <w:rFonts w:ascii="Calibri" w:hAnsi="Calibri" w:cs="Arial"/>
          <w:sz w:val="22"/>
          <w:szCs w:val="22"/>
        </w:rPr>
        <w:t xml:space="preserve">s have complied with ESGR standards. Preference, in the case of a tied </w:t>
      </w:r>
      <w:r w:rsidR="004E64F0">
        <w:rPr>
          <w:rFonts w:ascii="Calibri" w:hAnsi="Calibri" w:cs="Arial"/>
          <w:sz w:val="22"/>
          <w:szCs w:val="22"/>
        </w:rPr>
        <w:t>score</w:t>
      </w:r>
      <w:r w:rsidRPr="00354ABC">
        <w:rPr>
          <w:rFonts w:ascii="Calibri" w:hAnsi="Calibri" w:cs="Arial"/>
          <w:sz w:val="22"/>
          <w:szCs w:val="22"/>
        </w:rPr>
        <w:t xml:space="preserve">, shall be given to Iowa </w:t>
      </w:r>
      <w:r>
        <w:rPr>
          <w:rFonts w:ascii="Calibri" w:hAnsi="Calibri" w:cs="Arial"/>
          <w:sz w:val="22"/>
          <w:szCs w:val="22"/>
        </w:rPr>
        <w:t>Respondent</w:t>
      </w:r>
      <w:r w:rsidRPr="00354ABC">
        <w:rPr>
          <w:rFonts w:ascii="Calibri" w:hAnsi="Calibri" w:cs="Arial"/>
          <w:sz w:val="22"/>
          <w:szCs w:val="22"/>
        </w:rPr>
        <w:t>s complying with ESGR standards.</w:t>
      </w:r>
    </w:p>
    <w:p w14:paraId="5842DE7C" w14:textId="77777777" w:rsidR="00A964BF" w:rsidRPr="00354ABC" w:rsidRDefault="00A964BF" w:rsidP="00A964BF">
      <w:pPr>
        <w:ind w:left="1440"/>
        <w:jc w:val="both"/>
        <w:rPr>
          <w:rFonts w:ascii="Calibri" w:hAnsi="Calibri" w:cs="Arial"/>
          <w:sz w:val="22"/>
          <w:szCs w:val="22"/>
        </w:rPr>
      </w:pPr>
    </w:p>
    <w:p w14:paraId="185E20A7" w14:textId="1B3FF549" w:rsidR="00A964BF" w:rsidRPr="00354ABC" w:rsidRDefault="00A964BF" w:rsidP="004C6B9E">
      <w:p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3573AB">
        <w:rPr>
          <w:rFonts w:ascii="Calibri" w:hAnsi="Calibri" w:cs="Arial"/>
          <w:sz w:val="22"/>
          <w:szCs w:val="22"/>
        </w:rPr>
        <w:t>scores</w:t>
      </w:r>
      <w:r w:rsidRPr="00354ABC">
        <w:rPr>
          <w:rFonts w:ascii="Calibri" w:hAnsi="Calibri" w:cs="Arial"/>
          <w:sz w:val="22"/>
          <w:szCs w:val="22"/>
        </w:rPr>
        <w:t xml:space="preserve"> will be given to </w:t>
      </w:r>
      <w:r>
        <w:rPr>
          <w:rFonts w:ascii="Calibri" w:hAnsi="Calibri" w:cs="Arial"/>
          <w:sz w:val="22"/>
          <w:szCs w:val="22"/>
        </w:rPr>
        <w:t>Respondent</w:t>
      </w:r>
      <w:r w:rsidRPr="00354ABC">
        <w:rPr>
          <w:rFonts w:ascii="Calibri" w:hAnsi="Calibri" w:cs="Arial"/>
          <w:sz w:val="22"/>
          <w:szCs w:val="22"/>
        </w:rPr>
        <w:t xml:space="preserve">s based in the United States or products produced in the United States over </w:t>
      </w:r>
      <w:r>
        <w:rPr>
          <w:rFonts w:ascii="Calibri" w:hAnsi="Calibri" w:cs="Arial"/>
          <w:sz w:val="22"/>
          <w:szCs w:val="22"/>
        </w:rPr>
        <w:t>Respondent</w:t>
      </w:r>
      <w:r w:rsidRPr="00354ABC">
        <w:rPr>
          <w:rFonts w:ascii="Calibri" w:hAnsi="Calibri" w:cs="Arial"/>
          <w:sz w:val="22"/>
          <w:szCs w:val="22"/>
        </w:rPr>
        <w:t>s based or products produced outside the United States.</w:t>
      </w:r>
    </w:p>
    <w:p w14:paraId="6E1765D4" w14:textId="77777777" w:rsidR="00A964BF" w:rsidRPr="00354ABC" w:rsidRDefault="00A964BF" w:rsidP="00A964BF">
      <w:pPr>
        <w:ind w:left="1440"/>
        <w:jc w:val="both"/>
        <w:rPr>
          <w:rFonts w:ascii="Calibri" w:hAnsi="Calibri" w:cs="Arial"/>
          <w:sz w:val="22"/>
          <w:szCs w:val="22"/>
        </w:rPr>
      </w:pPr>
    </w:p>
    <w:p w14:paraId="12AA7AF1" w14:textId="77777777" w:rsidR="00A964BF" w:rsidRPr="00354ABC" w:rsidRDefault="00A964BF" w:rsidP="004C6B9E">
      <w:p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3C9C755C" w14:textId="02A6CEAA" w:rsidR="00A964BF" w:rsidRDefault="00A964BF" w:rsidP="00740E06">
      <w:pPr>
        <w:tabs>
          <w:tab w:val="left" w:pos="-720"/>
        </w:tabs>
        <w:suppressAutoHyphens/>
        <w:spacing w:after="240"/>
        <w:ind w:left="720"/>
        <w:jc w:val="both"/>
        <w:rPr>
          <w:rFonts w:ascii="Calibri" w:hAnsi="Calibri" w:cs="Calibri"/>
          <w:sz w:val="22"/>
          <w:szCs w:val="22"/>
        </w:rPr>
      </w:pPr>
    </w:p>
    <w:p w14:paraId="5452F106" w14:textId="77777777" w:rsidR="00787FCF" w:rsidRPr="00B04203" w:rsidRDefault="00787FCF" w:rsidP="00740E06">
      <w:pPr>
        <w:tabs>
          <w:tab w:val="left" w:pos="-720"/>
        </w:tabs>
        <w:suppressAutoHyphens/>
        <w:spacing w:after="240"/>
        <w:ind w:left="720"/>
        <w:jc w:val="both"/>
        <w:rPr>
          <w:rFonts w:ascii="Calibri" w:hAnsi="Calibri" w:cs="Calibri"/>
          <w:sz w:val="22"/>
          <w:szCs w:val="22"/>
        </w:rPr>
      </w:pPr>
    </w:p>
    <w:p w14:paraId="4573D961" w14:textId="10B26390"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E41B36">
        <w:rPr>
          <w:rFonts w:ascii="Calibri" w:hAnsi="Calibri"/>
          <w:spacing w:val="-3"/>
          <w:szCs w:val="22"/>
        </w:rPr>
        <w:lastRenderedPageBreak/>
        <w:t xml:space="preserve">SECTION </w:t>
      </w:r>
      <w:r w:rsidR="004C6B9E">
        <w:rPr>
          <w:rFonts w:ascii="Calibri" w:hAnsi="Calibri"/>
          <w:spacing w:val="-3"/>
          <w:szCs w:val="22"/>
        </w:rPr>
        <w:t>6</w:t>
      </w:r>
      <w:r w:rsidRPr="00E41B36">
        <w:rPr>
          <w:rFonts w:ascii="Calibri" w:hAnsi="Calibri"/>
          <w:spacing w:val="-3"/>
          <w:szCs w:val="22"/>
        </w:rPr>
        <w:t xml:space="preserve">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230C0558" w:rsidR="007715ED" w:rsidRPr="006C003C" w:rsidRDefault="006C003C" w:rsidP="006C003C">
      <w:pPr>
        <w:tabs>
          <w:tab w:val="left" w:pos="720"/>
        </w:tabs>
        <w:ind w:left="720" w:hanging="720"/>
        <w:jc w:val="both"/>
        <w:rPr>
          <w:rFonts w:ascii="Calibri" w:hAnsi="Calibri"/>
          <w:b/>
          <w:sz w:val="22"/>
          <w:szCs w:val="22"/>
        </w:rPr>
      </w:pPr>
      <w:r>
        <w:rPr>
          <w:rFonts w:ascii="Calibri" w:hAnsi="Calibri"/>
          <w:b/>
          <w:sz w:val="22"/>
          <w:szCs w:val="22"/>
        </w:rPr>
        <w:t xml:space="preserve">6.1         </w:t>
      </w:r>
      <w:r w:rsidR="007715ED" w:rsidRPr="006C003C">
        <w:rPr>
          <w:rFonts w:ascii="Calibri" w:hAnsi="Calibri"/>
          <w:b/>
          <w:sz w:val="22"/>
          <w:szCs w:val="22"/>
        </w:rPr>
        <w:t xml:space="preserve">Contract Terms and Conditions </w:t>
      </w:r>
    </w:p>
    <w:p w14:paraId="2350EA0F" w14:textId="6AC9D87B" w:rsidR="003925D6" w:rsidRPr="009E13BD" w:rsidRDefault="003925D6" w:rsidP="0052612F">
      <w:pPr>
        <w:tabs>
          <w:tab w:val="left" w:pos="-720"/>
        </w:tabs>
        <w:suppressAutoHyphens/>
        <w:ind w:left="720"/>
        <w:jc w:val="both"/>
        <w:rPr>
          <w:rFonts w:ascii="Calibri" w:hAnsi="Calibri"/>
          <w:sz w:val="22"/>
          <w:szCs w:val="22"/>
        </w:rPr>
      </w:pPr>
      <w:r w:rsidRPr="009E13BD">
        <w:rPr>
          <w:rFonts w:ascii="Calibri" w:hAnsi="Calibri"/>
          <w:sz w:val="22"/>
          <w:szCs w:val="22"/>
        </w:rPr>
        <w:t>The Contract that the Agency expects to award as a result of this RFP shall comprise the specifications, terms and conditions of the RFP, written clarifications or changes made</w:t>
      </w:r>
      <w:r w:rsidR="0037114F">
        <w:rPr>
          <w:rFonts w:ascii="Calibri" w:hAnsi="Calibri"/>
          <w:sz w:val="22"/>
          <w:szCs w:val="22"/>
        </w:rPr>
        <w:t xml:space="preserve"> by the Agency to the RFP through an amendment to the RFP</w:t>
      </w:r>
      <w:r w:rsidRPr="009E13BD">
        <w:rPr>
          <w:rFonts w:ascii="Calibri" w:hAnsi="Calibri"/>
          <w:sz w:val="22"/>
          <w:szCs w:val="22"/>
        </w:rPr>
        <w:t xml:space="preserve"> in accordance with the provisions of the RFP, the </w:t>
      </w:r>
      <w:r w:rsidR="00D02CB5">
        <w:rPr>
          <w:rFonts w:ascii="Calibri" w:hAnsi="Calibri"/>
          <w:sz w:val="22"/>
          <w:szCs w:val="22"/>
        </w:rPr>
        <w:t>Contracts-Services-IT T&amp;Cs-eff 032817 (attached in Bid Opportunities web site)</w:t>
      </w:r>
      <w:r w:rsidRPr="009E13BD">
        <w:rPr>
          <w:rFonts w:ascii="Calibri" w:hAnsi="Calibri"/>
          <w:sz w:val="22"/>
          <w:szCs w:val="22"/>
        </w:rPr>
        <w:t xml:space="preserve">, the offer of the successful </w:t>
      </w:r>
      <w:r w:rsidR="000F48D5">
        <w:rPr>
          <w:rFonts w:ascii="Calibri" w:hAnsi="Calibri"/>
          <w:sz w:val="22"/>
          <w:szCs w:val="22"/>
        </w:rPr>
        <w:t>Respondent</w:t>
      </w:r>
      <w:r w:rsidRPr="009E13BD">
        <w:rPr>
          <w:rFonts w:ascii="Calibri" w:hAnsi="Calibri"/>
          <w:sz w:val="22"/>
          <w:szCs w:val="22"/>
        </w:rPr>
        <w:t xml:space="preserve"> contained in its Proposal, and any other terms deemed necessary by the Agency. </w:t>
      </w:r>
      <w:r w:rsidRPr="009E13BD">
        <w:rPr>
          <w:rFonts w:ascii="Calibri" w:hAnsi="Calibri" w:cs="Arial"/>
          <w:sz w:val="22"/>
          <w:szCs w:val="22"/>
        </w:rPr>
        <w:t xml:space="preserve"> No objection or amendment by a </w:t>
      </w:r>
      <w:r w:rsidR="000F48D5">
        <w:rPr>
          <w:rFonts w:ascii="Calibri" w:hAnsi="Calibri" w:cs="Arial"/>
          <w:sz w:val="22"/>
          <w:szCs w:val="22"/>
        </w:rPr>
        <w:t>Respondent</w:t>
      </w:r>
      <w:r w:rsidRPr="009E13BD">
        <w:rPr>
          <w:rFonts w:ascii="Calibri" w:hAnsi="Calibri" w:cs="Arial"/>
          <w:sz w:val="22"/>
          <w:szCs w:val="22"/>
        </w:rPr>
        <w:t xml:space="preserve"> to the provisions or terms and conditions of the RFP or the General Terms and Conditions shall be incorporated into the Contract unless Agency has explicitly accepted the </w:t>
      </w:r>
      <w:r w:rsidR="000F48D5">
        <w:rPr>
          <w:rFonts w:ascii="Calibri" w:hAnsi="Calibri" w:cs="Arial"/>
          <w:sz w:val="22"/>
          <w:szCs w:val="22"/>
        </w:rPr>
        <w:t>Respondent</w:t>
      </w:r>
      <w:r w:rsidRPr="009E13BD">
        <w:rPr>
          <w:rFonts w:ascii="Calibri" w:hAnsi="Calibri" w:cs="Arial"/>
          <w:sz w:val="22"/>
          <w:szCs w:val="22"/>
        </w:rPr>
        <w:t>’s objection or amendment in writing</w:t>
      </w:r>
      <w:r w:rsidRPr="009E13BD">
        <w:rPr>
          <w:rFonts w:ascii="Calibri" w:hAnsi="Calibri"/>
          <w:sz w:val="22"/>
          <w:szCs w:val="22"/>
        </w:rPr>
        <w:t xml:space="preserve">.  </w:t>
      </w:r>
    </w:p>
    <w:p w14:paraId="72300EB3" w14:textId="77777777" w:rsidR="003925D6" w:rsidRPr="009E13BD" w:rsidRDefault="003925D6" w:rsidP="0052612F">
      <w:pPr>
        <w:tabs>
          <w:tab w:val="left" w:pos="-720"/>
        </w:tabs>
        <w:suppressAutoHyphens/>
        <w:ind w:left="720"/>
        <w:jc w:val="both"/>
        <w:rPr>
          <w:rFonts w:ascii="Calibri" w:hAnsi="Calibri"/>
          <w:sz w:val="22"/>
          <w:szCs w:val="22"/>
          <w:highlight w:val="yellow"/>
        </w:rPr>
      </w:pPr>
    </w:p>
    <w:p w14:paraId="38B0CD48" w14:textId="2CA8F34E" w:rsidR="003925D6" w:rsidRPr="009E13BD" w:rsidRDefault="003925D6" w:rsidP="0052612F">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3B5BF4">
        <w:rPr>
          <w:rFonts w:ascii="Calibri" w:hAnsi="Calibri"/>
          <w:sz w:val="22"/>
          <w:szCs w:val="22"/>
        </w:rPr>
        <w:t xml:space="preserve">Contract terms and conditions in this Section </w:t>
      </w:r>
      <w:r w:rsidR="006C003C">
        <w:rPr>
          <w:rFonts w:ascii="Calibri" w:hAnsi="Calibri"/>
          <w:sz w:val="22"/>
          <w:szCs w:val="22"/>
        </w:rPr>
        <w:t>6</w:t>
      </w:r>
      <w:r w:rsidR="003B5BF4">
        <w:rPr>
          <w:rFonts w:ascii="Calibri" w:hAnsi="Calibri"/>
          <w:sz w:val="22"/>
          <w:szCs w:val="22"/>
        </w:rPr>
        <w:t xml:space="preserve"> and the </w:t>
      </w:r>
      <w:r w:rsidR="00D02CB5">
        <w:rPr>
          <w:rFonts w:ascii="Calibri" w:hAnsi="Calibri"/>
          <w:sz w:val="22"/>
          <w:szCs w:val="22"/>
        </w:rPr>
        <w:t>Contracts-Services-IT T&amp;Cs-eff 032817</w:t>
      </w:r>
      <w:r w:rsidRPr="009E13BD">
        <w:rPr>
          <w:rFonts w:ascii="Calibri" w:hAnsi="Calibri"/>
          <w:b/>
          <w:sz w:val="22"/>
          <w:szCs w:val="22"/>
        </w:rPr>
        <w:t xml:space="preserve"> </w:t>
      </w:r>
      <w:r w:rsidRPr="009E13BD">
        <w:rPr>
          <w:rFonts w:ascii="Calibri" w:hAnsi="Calibri"/>
          <w:sz w:val="22"/>
          <w:szCs w:val="22"/>
        </w:rPr>
        <w:t xml:space="preserve">will be incorporated into the Contract.  The </w:t>
      </w:r>
      <w:r w:rsidR="00D02CB5">
        <w:rPr>
          <w:rFonts w:ascii="Calibri" w:hAnsi="Calibri"/>
          <w:sz w:val="22"/>
          <w:szCs w:val="22"/>
        </w:rPr>
        <w:t>Contracts-Services-IT T&amp;Cs-eff 032817</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w:t>
      </w:r>
      <w:r w:rsidR="000F48D5">
        <w:rPr>
          <w:rFonts w:ascii="Calibri" w:hAnsi="Calibri"/>
          <w:sz w:val="22"/>
          <w:szCs w:val="22"/>
        </w:rPr>
        <w:t>Respondent</w:t>
      </w:r>
      <w:r w:rsidRPr="009E13BD">
        <w:rPr>
          <w:rFonts w:ascii="Calibri" w:hAnsi="Calibri"/>
          <w:sz w:val="22"/>
          <w:szCs w:val="22"/>
        </w:rPr>
        <w:t xml:space="preserve">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should be included in any pricing quoted by the </w:t>
      </w:r>
      <w:r w:rsidR="000F48D5">
        <w:rPr>
          <w:rFonts w:ascii="Calibri" w:hAnsi="Calibri"/>
          <w:sz w:val="22"/>
          <w:szCs w:val="22"/>
        </w:rPr>
        <w:t>Respondent</w:t>
      </w:r>
      <w:r w:rsidRPr="009E13BD">
        <w:rPr>
          <w:rFonts w:ascii="Calibri" w:hAnsi="Calibri"/>
          <w:sz w:val="22"/>
          <w:szCs w:val="22"/>
        </w:rPr>
        <w:t>.</w:t>
      </w:r>
    </w:p>
    <w:p w14:paraId="71C01E7E" w14:textId="77777777" w:rsidR="003925D6" w:rsidRPr="009E13BD" w:rsidRDefault="003925D6" w:rsidP="0052612F">
      <w:pPr>
        <w:tabs>
          <w:tab w:val="left" w:pos="-720"/>
        </w:tabs>
        <w:suppressAutoHyphens/>
        <w:ind w:left="720"/>
        <w:jc w:val="both"/>
        <w:rPr>
          <w:rFonts w:ascii="Calibri" w:hAnsi="Calibri"/>
          <w:sz w:val="22"/>
          <w:szCs w:val="22"/>
        </w:rPr>
      </w:pPr>
    </w:p>
    <w:p w14:paraId="725EB1B8" w14:textId="1C8F16C7" w:rsidR="003925D6" w:rsidRPr="009E13BD" w:rsidRDefault="003925D6" w:rsidP="0052612F">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w:t>
      </w:r>
      <w:r w:rsidR="000F48D5">
        <w:rPr>
          <w:rFonts w:ascii="Calibri" w:hAnsi="Calibri"/>
          <w:b/>
          <w:sz w:val="22"/>
          <w:szCs w:val="22"/>
        </w:rPr>
        <w:t>Respondent</w:t>
      </w:r>
      <w:r w:rsidRPr="009E13BD">
        <w:rPr>
          <w:rFonts w:ascii="Calibri" w:hAnsi="Calibri"/>
          <w:b/>
          <w:sz w:val="22"/>
          <w:szCs w:val="22"/>
        </w:rPr>
        <w:t xml:space="preserve"> acknowledges its acceptance of the terms and conditions of the RFP and the </w:t>
      </w:r>
      <w:r w:rsidR="00D02CB5" w:rsidRPr="00D02CB5">
        <w:rPr>
          <w:rFonts w:ascii="Calibri" w:hAnsi="Calibri"/>
          <w:b/>
          <w:sz w:val="22"/>
          <w:szCs w:val="22"/>
        </w:rPr>
        <w:t>Contracts-Services-IT T&amp;Cs-eff 032817</w:t>
      </w:r>
      <w:r w:rsidRPr="009E13BD">
        <w:rPr>
          <w:rFonts w:ascii="Calibri" w:hAnsi="Calibri"/>
          <w:b/>
          <w:sz w:val="22"/>
          <w:szCs w:val="22"/>
        </w:rPr>
        <w:t xml:space="preserve"> without change except as otherwise expressly stated in its Proposal.  If the </w:t>
      </w:r>
      <w:r w:rsidR="000F48D5">
        <w:rPr>
          <w:rFonts w:ascii="Calibri" w:hAnsi="Calibri"/>
          <w:b/>
          <w:sz w:val="22"/>
          <w:szCs w:val="22"/>
        </w:rPr>
        <w:t>Respondent</w:t>
      </w:r>
      <w:r w:rsidRPr="009E13BD">
        <w:rPr>
          <w:rFonts w:ascii="Calibri" w:hAnsi="Calibri"/>
          <w:b/>
          <w:sz w:val="22"/>
          <w:szCs w:val="22"/>
        </w:rPr>
        <w:t xml:space="preserve"> takes exception to a provision, it must identify it by page and section number, state the reason for the exception, and set forth in its Proposal the specific RFP or </w:t>
      </w:r>
      <w:r w:rsidR="00D02CB5" w:rsidRPr="00D02CB5">
        <w:rPr>
          <w:rFonts w:ascii="Calibri" w:hAnsi="Calibri"/>
          <w:b/>
          <w:sz w:val="22"/>
          <w:szCs w:val="22"/>
        </w:rPr>
        <w:t>Contracts-Services-IT T&amp;Cs-eff 032817</w:t>
      </w:r>
      <w:r w:rsidR="00D02CB5">
        <w:rPr>
          <w:rFonts w:ascii="Calibri" w:hAnsi="Calibri"/>
          <w:sz w:val="22"/>
          <w:szCs w:val="22"/>
        </w:rPr>
        <w:t xml:space="preserve"> </w:t>
      </w:r>
      <w:r w:rsidRPr="009E13BD">
        <w:rPr>
          <w:rFonts w:ascii="Calibri" w:hAnsi="Calibri"/>
          <w:b/>
          <w:sz w:val="22"/>
          <w:szCs w:val="22"/>
        </w:rPr>
        <w:t xml:space="preserve">language it proposes to include in place of the provision. If </w:t>
      </w:r>
      <w:r w:rsidR="000F48D5">
        <w:rPr>
          <w:rFonts w:ascii="Calibri" w:hAnsi="Calibri"/>
          <w:b/>
          <w:sz w:val="22"/>
          <w:szCs w:val="22"/>
        </w:rPr>
        <w:t>Respondent</w:t>
      </w:r>
      <w:r w:rsidRPr="009E13BD">
        <w:rPr>
          <w:rFonts w:ascii="Calibri" w:hAnsi="Calibri"/>
          <w:b/>
          <w:sz w:val="22"/>
          <w:szCs w:val="22"/>
        </w:rPr>
        <w:t xml:space="preserve">’s exceptions or proposed responses materially alter the RFP, or if the </w:t>
      </w:r>
      <w:r w:rsidR="000F48D5">
        <w:rPr>
          <w:rFonts w:ascii="Calibri" w:hAnsi="Calibri"/>
          <w:b/>
          <w:sz w:val="22"/>
          <w:szCs w:val="22"/>
        </w:rPr>
        <w:t>Respondent</w:t>
      </w:r>
      <w:r w:rsidRPr="009E13BD">
        <w:rPr>
          <w:rFonts w:ascii="Calibri" w:hAnsi="Calibri"/>
          <w:b/>
          <w:sz w:val="22"/>
          <w:szCs w:val="22"/>
        </w:rPr>
        <w:t xml:space="preserve"> submits its own terms and conditions or otherwise fails to follow the process described herein, the Agency may reject the Proposal, in its sole discretion. </w:t>
      </w:r>
    </w:p>
    <w:p w14:paraId="35D4DA0E" w14:textId="77777777" w:rsidR="003925D6" w:rsidRPr="009E13BD" w:rsidRDefault="003925D6" w:rsidP="0052612F">
      <w:pPr>
        <w:tabs>
          <w:tab w:val="left" w:pos="-720"/>
        </w:tabs>
        <w:suppressAutoHyphens/>
        <w:ind w:left="720"/>
        <w:jc w:val="both"/>
        <w:rPr>
          <w:rFonts w:ascii="Calibri" w:hAnsi="Calibri"/>
          <w:sz w:val="22"/>
          <w:szCs w:val="22"/>
        </w:rPr>
      </w:pPr>
    </w:p>
    <w:p w14:paraId="534B31C5" w14:textId="4C371F5D" w:rsidR="003576CE" w:rsidRPr="003576CE" w:rsidRDefault="003925D6" w:rsidP="0052612F">
      <w:pPr>
        <w:tabs>
          <w:tab w:val="left" w:pos="-720"/>
        </w:tabs>
        <w:suppressAutoHyphens/>
        <w:ind w:left="720"/>
        <w:jc w:val="both"/>
        <w:rPr>
          <w:rFonts w:ascii="Calibri" w:hAnsi="Calibri"/>
          <w:b/>
          <w:vanish/>
          <w:sz w:val="22"/>
          <w:szCs w:val="22"/>
        </w:rPr>
      </w:pPr>
      <w:r w:rsidRPr="009E13BD">
        <w:rPr>
          <w:rFonts w:ascii="Calibri" w:hAnsi="Calibri"/>
          <w:sz w:val="22"/>
          <w:szCs w:val="22"/>
        </w:rPr>
        <w:t xml:space="preserve">The Agency reserves the right to either award a Contract(s) without further negotiation with the successful </w:t>
      </w:r>
      <w:r w:rsidR="000F48D5">
        <w:rPr>
          <w:rFonts w:ascii="Calibri" w:hAnsi="Calibri"/>
          <w:sz w:val="22"/>
          <w:szCs w:val="22"/>
        </w:rPr>
        <w:t>Respondent</w:t>
      </w:r>
      <w:r w:rsidRPr="009E13BD">
        <w:rPr>
          <w:rFonts w:ascii="Calibri" w:hAnsi="Calibri"/>
          <w:sz w:val="22"/>
          <w:szCs w:val="22"/>
        </w:rPr>
        <w:t xml:space="preserve"> or to negotiate Contract terms with the successful </w:t>
      </w:r>
      <w:r w:rsidR="000F48D5">
        <w:rPr>
          <w:rFonts w:ascii="Calibri" w:hAnsi="Calibri"/>
          <w:sz w:val="22"/>
          <w:szCs w:val="22"/>
        </w:rPr>
        <w:t>Respondent</w:t>
      </w:r>
      <w:r w:rsidRPr="009E13BD">
        <w:rPr>
          <w:rFonts w:ascii="Calibri" w:hAnsi="Calibri"/>
          <w:sz w:val="22"/>
          <w:szCs w:val="22"/>
        </w:rPr>
        <w:t xml:space="preserve"> if the best interests of the State would be served.</w:t>
      </w:r>
    </w:p>
    <w:p w14:paraId="3F8E9863" w14:textId="77777777" w:rsidR="003576CE" w:rsidRPr="003576CE" w:rsidRDefault="003576CE" w:rsidP="0052612F">
      <w:pPr>
        <w:pStyle w:val="ListParagraph"/>
        <w:numPr>
          <w:ilvl w:val="0"/>
          <w:numId w:val="19"/>
        </w:numPr>
        <w:tabs>
          <w:tab w:val="left" w:pos="720"/>
          <w:tab w:val="left" w:pos="1440"/>
        </w:tabs>
        <w:ind w:left="720"/>
        <w:jc w:val="both"/>
        <w:rPr>
          <w:rFonts w:ascii="Calibri" w:hAnsi="Calibri"/>
          <w:b/>
          <w:vanish/>
          <w:sz w:val="22"/>
          <w:szCs w:val="22"/>
        </w:rPr>
      </w:pPr>
    </w:p>
    <w:p w14:paraId="23FD71C0" w14:textId="77777777" w:rsidR="0052612F" w:rsidRDefault="0052612F" w:rsidP="0052612F">
      <w:pPr>
        <w:tabs>
          <w:tab w:val="left" w:pos="720"/>
          <w:tab w:val="left" w:pos="1440"/>
        </w:tabs>
        <w:ind w:left="720"/>
        <w:jc w:val="both"/>
        <w:rPr>
          <w:rFonts w:ascii="Calibri" w:hAnsi="Calibri"/>
          <w:b/>
          <w:sz w:val="22"/>
          <w:szCs w:val="22"/>
        </w:rPr>
      </w:pPr>
    </w:p>
    <w:p w14:paraId="4D018BD8" w14:textId="77777777" w:rsidR="0052612F" w:rsidRDefault="0052612F" w:rsidP="0052612F">
      <w:pPr>
        <w:tabs>
          <w:tab w:val="left" w:pos="720"/>
          <w:tab w:val="left" w:pos="1440"/>
        </w:tabs>
        <w:jc w:val="both"/>
        <w:rPr>
          <w:rFonts w:ascii="Calibri" w:hAnsi="Calibri"/>
          <w:b/>
          <w:sz w:val="22"/>
          <w:szCs w:val="22"/>
        </w:rPr>
      </w:pPr>
    </w:p>
    <w:p w14:paraId="1547DA4E" w14:textId="6B4F3E76" w:rsidR="007715ED" w:rsidRPr="006C003C" w:rsidRDefault="006C003C" w:rsidP="006C003C">
      <w:pPr>
        <w:tabs>
          <w:tab w:val="left" w:pos="1440"/>
        </w:tabs>
        <w:jc w:val="both"/>
        <w:rPr>
          <w:rFonts w:ascii="Calibri" w:hAnsi="Calibri"/>
          <w:b/>
          <w:sz w:val="22"/>
          <w:szCs w:val="22"/>
        </w:rPr>
      </w:pPr>
      <w:r>
        <w:rPr>
          <w:rFonts w:ascii="Calibri" w:hAnsi="Calibri"/>
          <w:b/>
          <w:sz w:val="22"/>
          <w:szCs w:val="22"/>
        </w:rPr>
        <w:t xml:space="preserve">6.2         </w:t>
      </w:r>
      <w:r w:rsidR="007715ED" w:rsidRPr="006C003C">
        <w:rPr>
          <w:rFonts w:ascii="Calibri" w:hAnsi="Calibri"/>
          <w:b/>
          <w:sz w:val="22"/>
          <w:szCs w:val="22"/>
        </w:rPr>
        <w:t>Contract Length</w:t>
      </w:r>
    </w:p>
    <w:p w14:paraId="56B2CF53" w14:textId="77777777" w:rsidR="0052612F" w:rsidRDefault="007715ED" w:rsidP="0052612F">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3CB773B1" w14:textId="190AB16B" w:rsidR="0052612F" w:rsidRDefault="0052612F" w:rsidP="0052612F">
      <w:pPr>
        <w:tabs>
          <w:tab w:val="left" w:pos="-720"/>
        </w:tabs>
        <w:suppressAutoHyphens/>
        <w:ind w:left="720"/>
        <w:jc w:val="both"/>
        <w:rPr>
          <w:rFonts w:ascii="Calibri" w:hAnsi="Calibri"/>
          <w:b/>
          <w:sz w:val="22"/>
          <w:szCs w:val="22"/>
        </w:rPr>
      </w:pPr>
    </w:p>
    <w:p w14:paraId="4A450E24" w14:textId="3FC0593A" w:rsidR="00377B2A" w:rsidRDefault="00377B2A" w:rsidP="0052612F">
      <w:pPr>
        <w:tabs>
          <w:tab w:val="left" w:pos="-720"/>
        </w:tabs>
        <w:suppressAutoHyphens/>
        <w:ind w:left="720"/>
        <w:jc w:val="both"/>
        <w:rPr>
          <w:rFonts w:ascii="Calibri" w:hAnsi="Calibri"/>
          <w:b/>
          <w:sz w:val="22"/>
          <w:szCs w:val="22"/>
        </w:rPr>
      </w:pPr>
    </w:p>
    <w:p w14:paraId="512BE4DB" w14:textId="32C5A7DA" w:rsidR="00377B2A" w:rsidRDefault="00377B2A" w:rsidP="0052612F">
      <w:pPr>
        <w:tabs>
          <w:tab w:val="left" w:pos="-720"/>
        </w:tabs>
        <w:suppressAutoHyphens/>
        <w:ind w:left="720"/>
        <w:jc w:val="both"/>
        <w:rPr>
          <w:rFonts w:ascii="Calibri" w:hAnsi="Calibri"/>
          <w:b/>
          <w:sz w:val="22"/>
          <w:szCs w:val="22"/>
        </w:rPr>
      </w:pPr>
    </w:p>
    <w:p w14:paraId="63C51B5A" w14:textId="5450B159" w:rsidR="00377B2A" w:rsidRDefault="00377B2A" w:rsidP="0052612F">
      <w:pPr>
        <w:tabs>
          <w:tab w:val="left" w:pos="-720"/>
        </w:tabs>
        <w:suppressAutoHyphens/>
        <w:ind w:left="720"/>
        <w:jc w:val="both"/>
        <w:rPr>
          <w:rFonts w:ascii="Calibri" w:hAnsi="Calibri"/>
          <w:b/>
          <w:sz w:val="22"/>
          <w:szCs w:val="22"/>
        </w:rPr>
      </w:pPr>
    </w:p>
    <w:p w14:paraId="36B073CE" w14:textId="4BF8C1EB" w:rsidR="00377B2A" w:rsidRDefault="00377B2A" w:rsidP="0052612F">
      <w:pPr>
        <w:tabs>
          <w:tab w:val="left" w:pos="-720"/>
        </w:tabs>
        <w:suppressAutoHyphens/>
        <w:ind w:left="720"/>
        <w:jc w:val="both"/>
        <w:rPr>
          <w:rFonts w:ascii="Calibri" w:hAnsi="Calibri"/>
          <w:b/>
          <w:sz w:val="22"/>
          <w:szCs w:val="22"/>
        </w:rPr>
      </w:pPr>
    </w:p>
    <w:p w14:paraId="21343987" w14:textId="4578324F" w:rsidR="00377B2A" w:rsidRDefault="00377B2A" w:rsidP="0052612F">
      <w:pPr>
        <w:tabs>
          <w:tab w:val="left" w:pos="-720"/>
        </w:tabs>
        <w:suppressAutoHyphens/>
        <w:ind w:left="720"/>
        <w:jc w:val="both"/>
        <w:rPr>
          <w:rFonts w:ascii="Calibri" w:hAnsi="Calibri"/>
          <w:b/>
          <w:sz w:val="22"/>
          <w:szCs w:val="22"/>
        </w:rPr>
      </w:pPr>
    </w:p>
    <w:p w14:paraId="2F2ECD5A" w14:textId="3C448A68" w:rsidR="00377B2A" w:rsidRDefault="00377B2A" w:rsidP="0052612F">
      <w:pPr>
        <w:tabs>
          <w:tab w:val="left" w:pos="-720"/>
        </w:tabs>
        <w:suppressAutoHyphens/>
        <w:ind w:left="720"/>
        <w:jc w:val="both"/>
        <w:rPr>
          <w:rFonts w:ascii="Calibri" w:hAnsi="Calibri"/>
          <w:b/>
          <w:sz w:val="22"/>
          <w:szCs w:val="22"/>
        </w:rPr>
      </w:pPr>
    </w:p>
    <w:p w14:paraId="2C7E834F" w14:textId="195E9854" w:rsidR="00377B2A" w:rsidRDefault="00377B2A" w:rsidP="0052612F">
      <w:pPr>
        <w:tabs>
          <w:tab w:val="left" w:pos="-720"/>
        </w:tabs>
        <w:suppressAutoHyphens/>
        <w:ind w:left="720"/>
        <w:jc w:val="both"/>
        <w:rPr>
          <w:rFonts w:ascii="Calibri" w:hAnsi="Calibri"/>
          <w:b/>
          <w:sz w:val="22"/>
          <w:szCs w:val="22"/>
        </w:rPr>
      </w:pPr>
    </w:p>
    <w:p w14:paraId="5D06819E" w14:textId="01C48AE9" w:rsidR="00377B2A" w:rsidRDefault="00377B2A" w:rsidP="0052612F">
      <w:pPr>
        <w:tabs>
          <w:tab w:val="left" w:pos="-720"/>
        </w:tabs>
        <w:suppressAutoHyphens/>
        <w:ind w:left="720"/>
        <w:jc w:val="both"/>
        <w:rPr>
          <w:rFonts w:ascii="Calibri" w:hAnsi="Calibri"/>
          <w:b/>
          <w:sz w:val="22"/>
          <w:szCs w:val="22"/>
        </w:rPr>
      </w:pPr>
    </w:p>
    <w:p w14:paraId="6C11C4B0" w14:textId="04045E60" w:rsidR="00377B2A" w:rsidRDefault="00377B2A" w:rsidP="0052612F">
      <w:pPr>
        <w:tabs>
          <w:tab w:val="left" w:pos="-720"/>
        </w:tabs>
        <w:suppressAutoHyphens/>
        <w:ind w:left="720"/>
        <w:jc w:val="both"/>
        <w:rPr>
          <w:rFonts w:ascii="Calibri" w:hAnsi="Calibri"/>
          <w:b/>
          <w:sz w:val="22"/>
          <w:szCs w:val="22"/>
        </w:rPr>
      </w:pPr>
    </w:p>
    <w:p w14:paraId="36A53250" w14:textId="71F08BF1" w:rsidR="00377B2A" w:rsidRDefault="00377B2A" w:rsidP="0052612F">
      <w:pPr>
        <w:tabs>
          <w:tab w:val="left" w:pos="-720"/>
        </w:tabs>
        <w:suppressAutoHyphens/>
        <w:ind w:left="720"/>
        <w:jc w:val="both"/>
        <w:rPr>
          <w:rFonts w:ascii="Calibri" w:hAnsi="Calibri"/>
          <w:b/>
          <w:sz w:val="22"/>
          <w:szCs w:val="22"/>
        </w:rPr>
      </w:pPr>
    </w:p>
    <w:p w14:paraId="34359004" w14:textId="39B7793D" w:rsidR="00377B2A" w:rsidRDefault="00377B2A" w:rsidP="0052612F">
      <w:pPr>
        <w:tabs>
          <w:tab w:val="left" w:pos="-720"/>
        </w:tabs>
        <w:suppressAutoHyphens/>
        <w:ind w:left="720"/>
        <w:jc w:val="both"/>
        <w:rPr>
          <w:rFonts w:ascii="Calibri" w:hAnsi="Calibri"/>
          <w:b/>
          <w:sz w:val="22"/>
          <w:szCs w:val="22"/>
        </w:rPr>
      </w:pPr>
    </w:p>
    <w:p w14:paraId="4EB2FEEA" w14:textId="77777777" w:rsidR="00377B2A" w:rsidRDefault="00377B2A" w:rsidP="0052612F">
      <w:pPr>
        <w:tabs>
          <w:tab w:val="left" w:pos="-720"/>
        </w:tabs>
        <w:suppressAutoHyphens/>
        <w:ind w:left="720"/>
        <w:jc w:val="both"/>
        <w:rPr>
          <w:rFonts w:ascii="Calibri" w:hAnsi="Calibri"/>
          <w:b/>
          <w:sz w:val="22"/>
          <w:szCs w:val="22"/>
        </w:rPr>
      </w:pPr>
    </w:p>
    <w:p w14:paraId="19A1B556" w14:textId="77777777" w:rsidR="00280E78" w:rsidRPr="00515E38" w:rsidRDefault="00280E78" w:rsidP="00277ABE">
      <w:pPr>
        <w:tabs>
          <w:tab w:val="left" w:pos="360"/>
        </w:tabs>
        <w:jc w:val="both"/>
        <w:rPr>
          <w:rFonts w:ascii="Calibri" w:hAnsi="Calibri" w:cs="Calibri"/>
          <w:b/>
          <w:bCs/>
          <w:sz w:val="22"/>
          <w:szCs w:val="22"/>
        </w:rPr>
      </w:pPr>
      <w:r>
        <w:rPr>
          <w:rFonts w:ascii="Calibri" w:hAnsi="Calibri" w:cs="Calibri"/>
          <w:b/>
          <w:bCs/>
          <w:sz w:val="22"/>
          <w:szCs w:val="22"/>
        </w:rPr>
        <w:lastRenderedPageBreak/>
        <w:t>6.3</w:t>
      </w:r>
      <w:r>
        <w:rPr>
          <w:rFonts w:ascii="Calibri" w:hAnsi="Calibri" w:cs="Calibri"/>
          <w:b/>
          <w:bCs/>
          <w:sz w:val="22"/>
          <w:szCs w:val="22"/>
        </w:rPr>
        <w:tab/>
      </w:r>
      <w:r>
        <w:rPr>
          <w:rFonts w:ascii="Calibri" w:hAnsi="Calibri" w:cs="Calibri"/>
          <w:b/>
          <w:bCs/>
          <w:sz w:val="22"/>
          <w:szCs w:val="22"/>
        </w:rPr>
        <w:tab/>
      </w:r>
      <w:r w:rsidRPr="00515E38">
        <w:rPr>
          <w:rFonts w:ascii="Calibri" w:hAnsi="Calibri" w:cs="Calibri"/>
          <w:b/>
          <w:bCs/>
          <w:sz w:val="22"/>
          <w:szCs w:val="22"/>
        </w:rPr>
        <w:t>Insurance</w:t>
      </w:r>
    </w:p>
    <w:p w14:paraId="4D98912A" w14:textId="5CC6EAFF" w:rsidR="00377B2A" w:rsidRPr="00515E38" w:rsidRDefault="00280E78" w:rsidP="00280E78">
      <w:pPr>
        <w:ind w:left="720"/>
        <w:jc w:val="both"/>
        <w:rPr>
          <w:rFonts w:asciiTheme="minorHAnsi" w:hAnsiTheme="minorHAnsi" w:cstheme="minorHAnsi"/>
          <w:sz w:val="22"/>
          <w:szCs w:val="22"/>
        </w:rPr>
      </w:pPr>
      <w:r w:rsidRPr="00515E38">
        <w:rPr>
          <w:rFonts w:ascii="Calibri" w:hAnsi="Calibri" w:cs="Calibri"/>
          <w:b/>
          <w:bCs/>
          <w:sz w:val="22"/>
          <w:szCs w:val="22"/>
        </w:rPr>
        <w:t xml:space="preserve"> </w:t>
      </w:r>
      <w:r w:rsidRPr="00515E38">
        <w:rPr>
          <w:rFonts w:asciiTheme="minorHAnsi" w:hAnsiTheme="minorHAnsi" w:cstheme="minorHAnsi"/>
          <w:sz w:val="22"/>
          <w:szCs w:val="22"/>
        </w:rPr>
        <w:t>The Contract will require the successful Respondent to maintain insurance coverage(s) in accordance with the insurance provisions of the General Terms and Conditions and of the type and in the minimum amounts set forth below, unless otherwise required by the Agency.</w:t>
      </w:r>
    </w:p>
    <w:p w14:paraId="15A3D25E" w14:textId="77777777" w:rsidR="00377B2A" w:rsidRPr="00FF2EF3" w:rsidRDefault="00377B2A" w:rsidP="00280E78">
      <w:pPr>
        <w:ind w:left="720"/>
        <w:jc w:val="both"/>
        <w:rPr>
          <w:rFonts w:asciiTheme="minorHAnsi" w:hAnsiTheme="minorHAnsi" w:cstheme="minorHAnsi"/>
          <w:sz w:val="22"/>
          <w:szCs w:val="22"/>
        </w:rPr>
      </w:pPr>
    </w:p>
    <w:tbl>
      <w:tblPr>
        <w:tblW w:w="8550" w:type="dxa"/>
        <w:tblInd w:w="800" w:type="dxa"/>
        <w:tblCellMar>
          <w:left w:w="0" w:type="dxa"/>
          <w:right w:w="0" w:type="dxa"/>
        </w:tblCellMar>
        <w:tblLook w:val="0000" w:firstRow="0" w:lastRow="0" w:firstColumn="0" w:lastColumn="0" w:noHBand="0" w:noVBand="0"/>
      </w:tblPr>
      <w:tblGrid>
        <w:gridCol w:w="3295"/>
        <w:gridCol w:w="2819"/>
        <w:gridCol w:w="2436"/>
      </w:tblGrid>
      <w:tr w:rsidR="00280E78" w:rsidRPr="00FF2EF3" w14:paraId="3DD979B9" w14:textId="77777777" w:rsidTr="00280E78">
        <w:trPr>
          <w:trHeight w:val="522"/>
          <w:tblHeader/>
        </w:trPr>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4EDE0" w14:textId="0EC52BF2" w:rsidR="00280E78" w:rsidRPr="00FF2EF3" w:rsidRDefault="00377B2A" w:rsidP="00280E78">
            <w:pPr>
              <w:pStyle w:val="Heading5"/>
              <w:spacing w:before="0" w:after="120"/>
              <w:ind w:left="720" w:hanging="720"/>
              <w:jc w:val="both"/>
              <w:rPr>
                <w:rFonts w:asciiTheme="minorHAnsi" w:hAnsiTheme="minorHAnsi" w:cstheme="minorHAnsi"/>
                <w:i w:val="0"/>
                <w:iCs w:val="0"/>
                <w:sz w:val="22"/>
                <w:szCs w:val="22"/>
              </w:rPr>
            </w:pPr>
            <w:r>
              <w:rPr>
                <w:rFonts w:asciiTheme="minorHAnsi" w:hAnsiTheme="minorHAnsi" w:cstheme="minorHAnsi"/>
                <w:i w:val="0"/>
                <w:iCs w:val="0"/>
                <w:sz w:val="22"/>
                <w:szCs w:val="22"/>
              </w:rPr>
              <w:t xml:space="preserve">              </w:t>
            </w:r>
            <w:r w:rsidR="00280E78" w:rsidRPr="00FF2EF3">
              <w:rPr>
                <w:rFonts w:asciiTheme="minorHAnsi" w:hAnsiTheme="minorHAnsi" w:cstheme="minorHAnsi"/>
                <w:i w:val="0"/>
                <w:iCs w:val="0"/>
                <w:sz w:val="22"/>
                <w:szCs w:val="22"/>
              </w:rPr>
              <w:t>Type of Insurance</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3672E6" w14:textId="77777777" w:rsidR="00280E78" w:rsidRPr="00FF2EF3" w:rsidRDefault="00280E78" w:rsidP="00280E78">
            <w:pPr>
              <w:pStyle w:val="Heading4"/>
              <w:spacing w:before="0" w:after="120"/>
              <w:ind w:left="720"/>
              <w:jc w:val="both"/>
              <w:rPr>
                <w:rFonts w:asciiTheme="minorHAnsi" w:hAnsiTheme="minorHAnsi" w:cstheme="minorHAnsi"/>
                <w:smallCaps/>
                <w:sz w:val="22"/>
                <w:szCs w:val="22"/>
              </w:rPr>
            </w:pPr>
            <w:r w:rsidRPr="00FF2EF3">
              <w:rPr>
                <w:rFonts w:asciiTheme="minorHAnsi" w:hAnsiTheme="minorHAnsi" w:cstheme="minorHAnsi"/>
                <w:smallCaps/>
                <w:sz w:val="22"/>
                <w:szCs w:val="22"/>
              </w:rPr>
              <w:t>Limit</w:t>
            </w:r>
          </w:p>
        </w:tc>
        <w:tc>
          <w:tcPr>
            <w:tcW w:w="24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E2D385" w14:textId="77777777" w:rsidR="00280E78" w:rsidRPr="00FF2EF3" w:rsidRDefault="00280E78" w:rsidP="00280E78">
            <w:pPr>
              <w:pStyle w:val="Heading4"/>
              <w:spacing w:before="0" w:after="120"/>
              <w:ind w:left="720"/>
              <w:jc w:val="both"/>
              <w:rPr>
                <w:rFonts w:asciiTheme="minorHAnsi" w:hAnsiTheme="minorHAnsi" w:cstheme="minorHAnsi"/>
                <w:smallCaps/>
                <w:sz w:val="22"/>
                <w:szCs w:val="22"/>
              </w:rPr>
            </w:pPr>
            <w:r w:rsidRPr="00FF2EF3">
              <w:rPr>
                <w:rFonts w:asciiTheme="minorHAnsi" w:hAnsiTheme="minorHAnsi" w:cstheme="minorHAnsi"/>
                <w:smallCaps/>
                <w:sz w:val="22"/>
                <w:szCs w:val="22"/>
              </w:rPr>
              <w:t>Amount</w:t>
            </w:r>
          </w:p>
        </w:tc>
      </w:tr>
      <w:tr w:rsidR="00280E78" w:rsidRPr="00FF2EF3" w14:paraId="1B3BE4D5" w14:textId="77777777" w:rsidTr="00280E78">
        <w:trPr>
          <w:trHeight w:val="1510"/>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1F70F8"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 xml:space="preserve">General Liability (including </w:t>
            </w:r>
          </w:p>
          <w:p w14:paraId="603DADDD"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 xml:space="preserve">contractual liability) written </w:t>
            </w:r>
          </w:p>
          <w:p w14:paraId="3943D3F9"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on an occurrence basis</w:t>
            </w:r>
          </w:p>
        </w:tc>
        <w:tc>
          <w:tcPr>
            <w:tcW w:w="2819" w:type="dxa"/>
            <w:tcBorders>
              <w:top w:val="nil"/>
              <w:left w:val="nil"/>
              <w:bottom w:val="single" w:sz="8" w:space="0" w:color="auto"/>
              <w:right w:val="single" w:sz="8" w:space="0" w:color="auto"/>
            </w:tcBorders>
            <w:tcMar>
              <w:top w:w="0" w:type="dxa"/>
              <w:left w:w="108" w:type="dxa"/>
              <w:bottom w:w="0" w:type="dxa"/>
              <w:right w:w="108" w:type="dxa"/>
            </w:tcMar>
          </w:tcPr>
          <w:p w14:paraId="7A27C561"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General Aggregate</w:t>
            </w:r>
          </w:p>
          <w:p w14:paraId="62CC16D8"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 xml:space="preserve">Products – </w:t>
            </w:r>
          </w:p>
          <w:p w14:paraId="4A953901"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Comp/Op  Aggregate</w:t>
            </w:r>
          </w:p>
          <w:p w14:paraId="59B8C1B7"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Personal injury</w:t>
            </w:r>
          </w:p>
          <w:p w14:paraId="1FEC67F8"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Each Occurrence</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14:paraId="4B5D4A71"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$2 million</w:t>
            </w:r>
          </w:p>
          <w:p w14:paraId="54FDB77A"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p>
          <w:p w14:paraId="2474A8C6"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2A7B8B86"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60A4541E"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280E78" w:rsidRPr="00FF2EF3" w14:paraId="6BFE6BD9" w14:textId="77777777" w:rsidTr="00280E78">
        <w:trPr>
          <w:trHeight w:val="511"/>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6825D"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Automobile Liability (including contractual liability) written on an occurrence basis</w:t>
            </w:r>
          </w:p>
        </w:tc>
        <w:tc>
          <w:tcPr>
            <w:tcW w:w="2819" w:type="dxa"/>
            <w:tcBorders>
              <w:top w:val="nil"/>
              <w:left w:val="nil"/>
              <w:bottom w:val="single" w:sz="8" w:space="0" w:color="auto"/>
              <w:right w:val="single" w:sz="8" w:space="0" w:color="auto"/>
            </w:tcBorders>
            <w:tcMar>
              <w:top w:w="0" w:type="dxa"/>
              <w:left w:w="108" w:type="dxa"/>
              <w:bottom w:w="0" w:type="dxa"/>
              <w:right w:w="108" w:type="dxa"/>
            </w:tcMar>
          </w:tcPr>
          <w:p w14:paraId="51841276"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Combined single limit</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14:paraId="52C50931"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280E78" w:rsidRPr="00FF2EF3" w14:paraId="1CDB76C3" w14:textId="77777777" w:rsidTr="00280E78">
        <w:trPr>
          <w:trHeight w:val="511"/>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7C55E0"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Excess Liability, Umbrella Form</w:t>
            </w:r>
          </w:p>
        </w:tc>
        <w:tc>
          <w:tcPr>
            <w:tcW w:w="2819" w:type="dxa"/>
            <w:tcBorders>
              <w:top w:val="nil"/>
              <w:left w:val="nil"/>
              <w:bottom w:val="single" w:sz="8" w:space="0" w:color="auto"/>
              <w:right w:val="single" w:sz="8" w:space="0" w:color="auto"/>
            </w:tcBorders>
            <w:tcMar>
              <w:top w:w="0" w:type="dxa"/>
              <w:left w:w="108" w:type="dxa"/>
              <w:bottom w:w="0" w:type="dxa"/>
              <w:right w:w="108" w:type="dxa"/>
            </w:tcMar>
          </w:tcPr>
          <w:p w14:paraId="2EF73789"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5D1A4F58"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14:paraId="5562D53C"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4B9B38B6"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280E78" w:rsidRPr="00FF2EF3" w14:paraId="03D75AD1" w14:textId="77777777" w:rsidTr="00280E78">
        <w:trPr>
          <w:trHeight w:val="238"/>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7C5BF"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Errors and Omissions Insurance</w:t>
            </w:r>
          </w:p>
        </w:tc>
        <w:tc>
          <w:tcPr>
            <w:tcW w:w="2819" w:type="dxa"/>
            <w:tcBorders>
              <w:top w:val="nil"/>
              <w:left w:val="nil"/>
              <w:bottom w:val="single" w:sz="8" w:space="0" w:color="auto"/>
              <w:right w:val="single" w:sz="8" w:space="0" w:color="auto"/>
            </w:tcBorders>
            <w:tcMar>
              <w:top w:w="0" w:type="dxa"/>
              <w:left w:w="108" w:type="dxa"/>
              <w:bottom w:w="0" w:type="dxa"/>
              <w:right w:w="108" w:type="dxa"/>
            </w:tcMar>
          </w:tcPr>
          <w:p w14:paraId="6A19FEFC"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 xml:space="preserve">Each Occurrence </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14:paraId="0257F825"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280E78" w:rsidRPr="00FF2EF3" w14:paraId="1631AAEB" w14:textId="77777777" w:rsidTr="00280E78">
        <w:trPr>
          <w:trHeight w:val="499"/>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C3C051"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Property Damage</w:t>
            </w:r>
          </w:p>
        </w:tc>
        <w:tc>
          <w:tcPr>
            <w:tcW w:w="2819" w:type="dxa"/>
            <w:tcBorders>
              <w:top w:val="nil"/>
              <w:left w:val="nil"/>
              <w:bottom w:val="single" w:sz="8" w:space="0" w:color="auto"/>
              <w:right w:val="single" w:sz="8" w:space="0" w:color="auto"/>
            </w:tcBorders>
            <w:tcMar>
              <w:top w:w="0" w:type="dxa"/>
              <w:left w:w="108" w:type="dxa"/>
              <w:bottom w:w="0" w:type="dxa"/>
              <w:right w:w="108" w:type="dxa"/>
            </w:tcMar>
          </w:tcPr>
          <w:p w14:paraId="2BB5E3B2"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7BECED2A"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14:paraId="4B536BBA"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5A58A7FE"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280E78" w:rsidRPr="00FF2EF3" w14:paraId="24C286C1" w14:textId="77777777" w:rsidTr="00280E78">
        <w:trPr>
          <w:trHeight w:val="511"/>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6C594"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Workers Compensation and Employer Liability</w:t>
            </w:r>
          </w:p>
        </w:tc>
        <w:tc>
          <w:tcPr>
            <w:tcW w:w="2819" w:type="dxa"/>
            <w:tcBorders>
              <w:top w:val="nil"/>
              <w:left w:val="nil"/>
              <w:bottom w:val="single" w:sz="8" w:space="0" w:color="auto"/>
              <w:right w:val="single" w:sz="8" w:space="0" w:color="auto"/>
            </w:tcBorders>
            <w:tcMar>
              <w:top w:w="0" w:type="dxa"/>
              <w:left w:w="108" w:type="dxa"/>
              <w:bottom w:w="0" w:type="dxa"/>
              <w:right w:w="108" w:type="dxa"/>
            </w:tcMar>
          </w:tcPr>
          <w:p w14:paraId="098667D4"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As Required by Iowa law</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14:paraId="0449F82D" w14:textId="77777777" w:rsidR="00280E78" w:rsidRPr="00FF2EF3" w:rsidRDefault="00280E78" w:rsidP="00377B2A">
            <w:pPr>
              <w:tabs>
                <w:tab w:val="left" w:pos="0"/>
              </w:tabs>
              <w:spacing w:after="120"/>
              <w:ind w:left="-21" w:firstLine="21"/>
              <w:jc w:val="both"/>
              <w:rPr>
                <w:rFonts w:asciiTheme="minorHAnsi" w:hAnsiTheme="minorHAnsi" w:cstheme="minorHAnsi"/>
                <w:sz w:val="22"/>
                <w:szCs w:val="22"/>
              </w:rPr>
            </w:pPr>
            <w:r w:rsidRPr="00FF2EF3">
              <w:rPr>
                <w:rFonts w:asciiTheme="minorHAnsi" w:hAnsiTheme="minorHAnsi" w:cstheme="minorHAnsi"/>
                <w:sz w:val="22"/>
                <w:szCs w:val="22"/>
              </w:rPr>
              <w:t>A required by Iowa law</w:t>
            </w:r>
          </w:p>
        </w:tc>
      </w:tr>
    </w:tbl>
    <w:p w14:paraId="55B85AA0" w14:textId="77777777" w:rsidR="00280E78" w:rsidRPr="00FF2EF3" w:rsidRDefault="00280E78" w:rsidP="00280E78">
      <w:pPr>
        <w:tabs>
          <w:tab w:val="left" w:pos="-720"/>
        </w:tabs>
        <w:suppressAutoHyphens/>
        <w:spacing w:after="120"/>
        <w:ind w:left="720"/>
        <w:jc w:val="both"/>
        <w:rPr>
          <w:rFonts w:asciiTheme="minorHAnsi" w:hAnsiTheme="minorHAnsi" w:cstheme="minorHAnsi"/>
          <w:sz w:val="22"/>
          <w:szCs w:val="22"/>
        </w:rPr>
      </w:pPr>
    </w:p>
    <w:p w14:paraId="1C799507" w14:textId="77777777" w:rsidR="00280E78" w:rsidRDefault="00280E78" w:rsidP="00280E78">
      <w:pPr>
        <w:ind w:left="720"/>
        <w:jc w:val="both"/>
        <w:rPr>
          <w:rFonts w:asciiTheme="minorHAnsi" w:hAnsiTheme="minorHAnsi" w:cstheme="minorHAnsi"/>
          <w:sz w:val="22"/>
          <w:szCs w:val="22"/>
        </w:rPr>
      </w:pPr>
      <w:r w:rsidRPr="00FF2EF3">
        <w:rPr>
          <w:rFonts w:asciiTheme="minorHAnsi" w:hAnsiTheme="minorHAnsi" w:cstheme="minorHAns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3A54D354" w14:textId="75C51EF6" w:rsidR="005D30A2" w:rsidRDefault="006C003C" w:rsidP="00277ABE">
      <w:pPr>
        <w:tabs>
          <w:tab w:val="left" w:pos="360"/>
        </w:tabs>
        <w:jc w:val="both"/>
        <w:rPr>
          <w:rFonts w:ascii="Calibri" w:hAnsi="Calibri"/>
          <w:b/>
          <w:sz w:val="22"/>
          <w:szCs w:val="22"/>
        </w:rPr>
      </w:pPr>
      <w:r>
        <w:rPr>
          <w:rFonts w:ascii="Calibri" w:hAnsi="Calibri" w:cs="Calibri"/>
          <w:b/>
          <w:bCs/>
          <w:sz w:val="22"/>
          <w:szCs w:val="22"/>
        </w:rPr>
        <w:t xml:space="preserve">      </w:t>
      </w: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38DCA0CF"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 xml:space="preserve">Alterations to this document are prohibited, see section </w:t>
      </w:r>
      <w:r w:rsidRPr="00744459">
        <w:rPr>
          <w:rFonts w:ascii="Calibri" w:hAnsi="Calibri"/>
          <w:b/>
          <w:color w:val="FF0000"/>
          <w:sz w:val="18"/>
          <w:szCs w:val="18"/>
        </w:rPr>
        <w:t>2.1</w:t>
      </w:r>
      <w:r w:rsidR="006C003C" w:rsidRPr="00744459">
        <w:rPr>
          <w:rFonts w:ascii="Calibri" w:hAnsi="Calibri"/>
          <w:b/>
          <w:color w:val="FF0000"/>
          <w:sz w:val="18"/>
          <w:szCs w:val="18"/>
        </w:rPr>
        <w:t>2</w:t>
      </w:r>
      <w:r w:rsidRPr="00744459">
        <w:rPr>
          <w:rFonts w:ascii="Calibri" w:hAnsi="Calibri"/>
          <w:b/>
          <w:color w:val="FF0000"/>
          <w:sz w:val="18"/>
          <w:szCs w:val="18"/>
        </w:rPr>
        <w:t>.1</w:t>
      </w:r>
      <w:r w:rsidR="00AC2DDC" w:rsidRPr="00744459">
        <w:rPr>
          <w:rFonts w:ascii="Calibri" w:hAnsi="Calibri"/>
          <w:b/>
          <w:color w:val="FF0000"/>
          <w:sz w:val="18"/>
          <w:szCs w:val="18"/>
        </w:rPr>
        <w:t>4</w:t>
      </w:r>
      <w:r w:rsidRPr="00744459">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543633D4" w14:textId="77777777" w:rsidR="0052612F" w:rsidRPr="003A0D0D" w:rsidRDefault="0052612F" w:rsidP="0052612F">
      <w:pPr>
        <w:jc w:val="both"/>
        <w:rPr>
          <w:rFonts w:ascii="Calibri" w:hAnsi="Calibri"/>
          <w:b/>
          <w:sz w:val="20"/>
          <w:szCs w:val="18"/>
        </w:rPr>
      </w:pPr>
      <w:r w:rsidRPr="003A0D0D">
        <w:rPr>
          <w:rFonts w:ascii="Calibri" w:hAnsi="Calibri"/>
          <w:b/>
          <w:sz w:val="20"/>
          <w:szCs w:val="18"/>
        </w:rPr>
        <w:t>Issuing Officer Name: Ken Discher</w:t>
      </w:r>
    </w:p>
    <w:p w14:paraId="3E6F1E83" w14:textId="77777777" w:rsidR="0052612F" w:rsidRPr="003A0D0D" w:rsidRDefault="0052612F" w:rsidP="0052612F">
      <w:pPr>
        <w:jc w:val="both"/>
        <w:rPr>
          <w:rFonts w:ascii="Calibri" w:hAnsi="Calibri"/>
          <w:b/>
          <w:bCs/>
          <w:sz w:val="20"/>
          <w:szCs w:val="18"/>
        </w:rPr>
      </w:pPr>
      <w:r w:rsidRPr="003A0D0D">
        <w:rPr>
          <w:rFonts w:ascii="Calibri" w:hAnsi="Calibri"/>
          <w:b/>
          <w:bCs/>
          <w:sz w:val="20"/>
          <w:szCs w:val="18"/>
        </w:rPr>
        <w:t>Agency: Dept. of Administrative Services</w:t>
      </w:r>
    </w:p>
    <w:p w14:paraId="47F260E7" w14:textId="77777777" w:rsidR="0052612F" w:rsidRPr="003A0D0D" w:rsidRDefault="0052612F" w:rsidP="0052612F">
      <w:pPr>
        <w:jc w:val="both"/>
        <w:rPr>
          <w:rFonts w:ascii="Calibri" w:hAnsi="Calibri"/>
          <w:b/>
          <w:sz w:val="20"/>
          <w:szCs w:val="18"/>
        </w:rPr>
      </w:pPr>
      <w:r w:rsidRPr="003A0D0D">
        <w:rPr>
          <w:rFonts w:ascii="Calibri" w:hAnsi="Calibri"/>
          <w:b/>
          <w:sz w:val="20"/>
          <w:szCs w:val="18"/>
        </w:rPr>
        <w:t>Agency Address:  Department of Administrative Services</w:t>
      </w:r>
    </w:p>
    <w:p w14:paraId="387C6B8A" w14:textId="77777777" w:rsidR="0052612F" w:rsidRPr="003A0D0D" w:rsidRDefault="0052612F" w:rsidP="0052612F">
      <w:pPr>
        <w:jc w:val="both"/>
        <w:rPr>
          <w:rFonts w:ascii="Calibri" w:hAnsi="Calibri"/>
          <w:b/>
          <w:sz w:val="20"/>
          <w:szCs w:val="18"/>
        </w:rPr>
      </w:pPr>
      <w:r w:rsidRPr="003A0D0D">
        <w:rPr>
          <w:rFonts w:ascii="Calibri" w:hAnsi="Calibri"/>
          <w:b/>
          <w:sz w:val="20"/>
          <w:szCs w:val="18"/>
        </w:rPr>
        <w:t xml:space="preserve">                                Central Procurement and Fleet Services Enterprise</w:t>
      </w:r>
    </w:p>
    <w:p w14:paraId="18365D02" w14:textId="77777777" w:rsidR="0052612F" w:rsidRPr="003A0D0D" w:rsidRDefault="0052612F" w:rsidP="0052612F">
      <w:pPr>
        <w:jc w:val="both"/>
        <w:rPr>
          <w:rFonts w:ascii="Calibri" w:hAnsi="Calibri"/>
          <w:b/>
          <w:sz w:val="20"/>
          <w:szCs w:val="18"/>
        </w:rPr>
      </w:pPr>
      <w:r w:rsidRPr="003A0D0D">
        <w:rPr>
          <w:rFonts w:ascii="Calibri" w:hAnsi="Calibri"/>
          <w:b/>
          <w:sz w:val="20"/>
          <w:szCs w:val="18"/>
        </w:rPr>
        <w:t xml:space="preserve">                                Hoover Bldg – Level 3</w:t>
      </w:r>
    </w:p>
    <w:p w14:paraId="789AE153" w14:textId="77777777" w:rsidR="0052612F" w:rsidRPr="003A0D0D" w:rsidRDefault="0052612F" w:rsidP="0052612F">
      <w:pPr>
        <w:jc w:val="both"/>
        <w:rPr>
          <w:rFonts w:ascii="Calibri" w:hAnsi="Calibri"/>
          <w:b/>
          <w:sz w:val="20"/>
          <w:szCs w:val="18"/>
        </w:rPr>
      </w:pPr>
      <w:r w:rsidRPr="003A0D0D">
        <w:rPr>
          <w:rFonts w:ascii="Calibri" w:hAnsi="Calibri"/>
          <w:b/>
          <w:sz w:val="20"/>
          <w:szCs w:val="18"/>
        </w:rPr>
        <w:t xml:space="preserve">                                1305 E Walnut St</w:t>
      </w:r>
    </w:p>
    <w:p w14:paraId="68C337EB" w14:textId="77777777" w:rsidR="0052612F" w:rsidRPr="003A0D0D" w:rsidRDefault="0052612F" w:rsidP="0052612F">
      <w:pPr>
        <w:jc w:val="both"/>
        <w:rPr>
          <w:rFonts w:ascii="Calibri" w:hAnsi="Calibri"/>
          <w:b/>
          <w:sz w:val="20"/>
          <w:szCs w:val="18"/>
        </w:rPr>
      </w:pPr>
      <w:r w:rsidRPr="003A0D0D">
        <w:rPr>
          <w:rFonts w:ascii="Calibri" w:hAnsi="Calibri"/>
          <w:b/>
          <w:sz w:val="20"/>
          <w:szCs w:val="18"/>
        </w:rPr>
        <w:t xml:space="preserve">                                Des Moines IA 50319</w:t>
      </w:r>
    </w:p>
    <w:p w14:paraId="2E26C4E4" w14:textId="77777777" w:rsidR="005E685E" w:rsidRPr="00524469" w:rsidRDefault="005E685E" w:rsidP="00EC09F5">
      <w:pPr>
        <w:rPr>
          <w:rFonts w:ascii="Calibri" w:hAnsi="Calibri"/>
          <w:sz w:val="20"/>
          <w:szCs w:val="18"/>
        </w:rPr>
      </w:pPr>
    </w:p>
    <w:p w14:paraId="205C18E6" w14:textId="51AAFE5F"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Pr="00524469">
        <w:rPr>
          <w:rFonts w:ascii="Calibri" w:hAnsi="Calibri"/>
          <w:sz w:val="20"/>
          <w:szCs w:val="18"/>
        </w:rPr>
        <w:t xml:space="preserve"> </w:t>
      </w:r>
      <w:r w:rsidR="006C003C">
        <w:rPr>
          <w:rFonts w:ascii="Calibri" w:hAnsi="Calibri"/>
          <w:sz w:val="20"/>
          <w:szCs w:val="18"/>
        </w:rPr>
        <w:t xml:space="preserve">RFP1219282009 </w:t>
      </w:r>
      <w:r w:rsidRPr="00524469">
        <w:rPr>
          <w:rFonts w:ascii="Calibri" w:hAnsi="Calibri"/>
          <w:noProof/>
          <w:sz w:val="20"/>
          <w:szCs w:val="18"/>
        </w:rPr>
        <w:t xml:space="preserve">- </w:t>
      </w:r>
      <w:r w:rsidR="007715ED" w:rsidRPr="00524469">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0A3CAAE9" w:rsidR="007715ED" w:rsidRPr="0052612F" w:rsidRDefault="007715ED" w:rsidP="00EC09F5">
      <w:pPr>
        <w:jc w:val="both"/>
        <w:rPr>
          <w:rFonts w:ascii="Calibri" w:hAnsi="Calibri"/>
          <w:sz w:val="20"/>
          <w:szCs w:val="18"/>
        </w:rPr>
      </w:pPr>
      <w:r w:rsidRPr="0052612F">
        <w:rPr>
          <w:rFonts w:ascii="Calibri" w:hAnsi="Calibri"/>
          <w:sz w:val="20"/>
          <w:szCs w:val="18"/>
        </w:rPr>
        <w:t xml:space="preserve">Dear </w:t>
      </w:r>
      <w:r w:rsidR="0052612F" w:rsidRPr="0052612F">
        <w:rPr>
          <w:rFonts w:ascii="Calibri" w:hAnsi="Calibri"/>
          <w:noProof/>
          <w:sz w:val="20"/>
          <w:szCs w:val="18"/>
        </w:rPr>
        <w:t>Ken Discher:</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2807980B"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 xml:space="preserve">Name of </w:t>
      </w:r>
      <w:r w:rsidR="000F48D5">
        <w:rPr>
          <w:rFonts w:ascii="Calibri" w:hAnsi="Calibri"/>
          <w:b/>
          <w:sz w:val="20"/>
          <w:szCs w:val="18"/>
        </w:rPr>
        <w:t>Respondent</w:t>
      </w:r>
      <w:r w:rsidRPr="00524469">
        <w:rPr>
          <w:rFonts w:ascii="Calibri" w:hAnsi="Calibri"/>
          <w:b/>
          <w:sz w:val="20"/>
          <w:szCs w:val="18"/>
        </w:rPr>
        <w:t>]_______________________________</w:t>
      </w:r>
      <w:r w:rsidRPr="00524469">
        <w:rPr>
          <w:rFonts w:ascii="Calibri" w:hAnsi="Calibri"/>
          <w:sz w:val="20"/>
          <w:szCs w:val="18"/>
        </w:rPr>
        <w:t xml:space="preserve"> (</w:t>
      </w:r>
      <w:r w:rsidR="000F48D5">
        <w:rPr>
          <w:rFonts w:ascii="Calibri" w:hAnsi="Calibri"/>
          <w:sz w:val="20"/>
          <w:szCs w:val="18"/>
        </w:rPr>
        <w:t>Respondent</w:t>
      </w:r>
      <w:r w:rsidRPr="00524469">
        <w:rPr>
          <w:rFonts w:ascii="Calibri" w:hAnsi="Calibri"/>
          <w:sz w:val="20"/>
          <w:szCs w:val="18"/>
        </w:rPr>
        <w:t xml:space="preserve">) in response to </w:t>
      </w:r>
      <w:r w:rsidRPr="0052612F">
        <w:rPr>
          <w:rFonts w:ascii="Calibri" w:hAnsi="Calibri"/>
          <w:b/>
          <w:bCs/>
          <w:noProof/>
          <w:sz w:val="20"/>
          <w:szCs w:val="18"/>
        </w:rPr>
        <w:t>Agency</w:t>
      </w:r>
      <w:r w:rsidRPr="00524469">
        <w:rPr>
          <w:rFonts w:ascii="Calibri" w:hAnsi="Calibri"/>
          <w:sz w:val="20"/>
          <w:szCs w:val="18"/>
        </w:rPr>
        <w:t xml:space="preserve"> for</w:t>
      </w:r>
      <w:r w:rsidR="006C003C">
        <w:rPr>
          <w:rFonts w:ascii="Calibri" w:hAnsi="Calibri"/>
          <w:sz w:val="20"/>
          <w:szCs w:val="18"/>
        </w:rPr>
        <w:t xml:space="preserve"> </w:t>
      </w:r>
      <w:r w:rsidR="006C003C" w:rsidRPr="006C003C">
        <w:rPr>
          <w:rFonts w:ascii="Calibri" w:hAnsi="Calibri"/>
          <w:b/>
          <w:sz w:val="20"/>
          <w:szCs w:val="18"/>
        </w:rPr>
        <w:t>RFP1219282009</w:t>
      </w:r>
      <w:r w:rsidRPr="006C003C">
        <w:rPr>
          <w:rFonts w:ascii="Calibri" w:hAnsi="Calibri"/>
          <w:b/>
          <w:sz w:val="20"/>
          <w:szCs w:val="18"/>
        </w:rPr>
        <w:t xml:space="preserve"> </w:t>
      </w:r>
      <w:r w:rsidR="00B86195" w:rsidRPr="006C003C">
        <w:rPr>
          <w:rFonts w:ascii="Calibri" w:hAnsi="Calibri"/>
          <w:b/>
          <w:sz w:val="20"/>
          <w:szCs w:val="18"/>
        </w:rPr>
        <w:t>for</w:t>
      </w:r>
      <w:r w:rsidR="006C003C" w:rsidRPr="006C003C">
        <w:rPr>
          <w:rFonts w:ascii="Calibri" w:hAnsi="Calibri"/>
          <w:b/>
          <w:sz w:val="20"/>
          <w:szCs w:val="18"/>
        </w:rPr>
        <w:t xml:space="preserve"> a</w:t>
      </w:r>
      <w:r w:rsidR="00B86195" w:rsidRPr="006C003C">
        <w:rPr>
          <w:rFonts w:ascii="Calibri" w:hAnsi="Calibri"/>
          <w:b/>
          <w:sz w:val="20"/>
          <w:szCs w:val="18"/>
        </w:rPr>
        <w:t xml:space="preserve"> </w:t>
      </w:r>
      <w:r w:rsidR="003F1042" w:rsidRPr="006C003C">
        <w:rPr>
          <w:rFonts w:ascii="Calibri" w:hAnsi="Calibri"/>
          <w:b/>
          <w:noProof/>
          <w:sz w:val="20"/>
          <w:szCs w:val="18"/>
        </w:rPr>
        <w:t>Migrant Data System</w:t>
      </w:r>
      <w:r w:rsidRPr="00524469">
        <w:rPr>
          <w:rFonts w:ascii="Calibri" w:hAnsi="Calibri"/>
          <w:sz w:val="20"/>
          <w:szCs w:val="18"/>
        </w:rPr>
        <w:t xml:space="preserve"> are true and accurate.  I also certify that </w:t>
      </w:r>
      <w:r w:rsidR="000F48D5">
        <w:rPr>
          <w:rFonts w:ascii="Calibri" w:hAnsi="Calibri"/>
          <w:sz w:val="20"/>
          <w:szCs w:val="18"/>
        </w:rPr>
        <w:t>Respondent</w:t>
      </w:r>
      <w:r w:rsidRPr="00524469">
        <w:rPr>
          <w:rFonts w:ascii="Calibri" w:hAnsi="Calibri"/>
          <w:sz w:val="20"/>
          <w:szCs w:val="18"/>
        </w:rPr>
        <w:t xml:space="preserve">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17B21DC5"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w:t>
      </w:r>
      <w:r w:rsidR="000F48D5">
        <w:rPr>
          <w:rFonts w:ascii="Calibri" w:hAnsi="Calibri"/>
          <w:sz w:val="20"/>
          <w:szCs w:val="18"/>
        </w:rPr>
        <w:t>Respondent</w:t>
      </w:r>
      <w:r w:rsidRPr="00524469">
        <w:rPr>
          <w:rFonts w:ascii="Calibri" w:hAnsi="Calibri"/>
          <w:sz w:val="20"/>
          <w:szCs w:val="18"/>
        </w:rPr>
        <w:t xml:space="preserve"> expressly authorized to make the following certifications in behalf of </w:t>
      </w:r>
      <w:r w:rsidR="000F48D5">
        <w:rPr>
          <w:rFonts w:ascii="Calibri" w:hAnsi="Calibri"/>
          <w:sz w:val="20"/>
          <w:szCs w:val="18"/>
        </w:rPr>
        <w:t>Respondent</w:t>
      </w:r>
      <w:r w:rsidRPr="00524469">
        <w:rPr>
          <w:rFonts w:ascii="Calibri" w:hAnsi="Calibri"/>
          <w:sz w:val="20"/>
          <w:szCs w:val="18"/>
        </w:rPr>
        <w:t xml:space="preserve">. By submitting a Proposal in response to the RFP, I certify in behalf of the </w:t>
      </w:r>
      <w:r w:rsidR="000F48D5">
        <w:rPr>
          <w:rFonts w:ascii="Calibri" w:hAnsi="Calibri"/>
          <w:sz w:val="20"/>
          <w:szCs w:val="18"/>
        </w:rPr>
        <w:t>Respondent</w:t>
      </w:r>
      <w:r w:rsidRPr="00524469">
        <w:rPr>
          <w:rFonts w:ascii="Calibri" w:hAnsi="Calibri"/>
          <w:sz w:val="20"/>
          <w:szCs w:val="18"/>
        </w:rPr>
        <w:t xml:space="preserve">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1D21450B"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000F48D5">
        <w:rPr>
          <w:rFonts w:ascii="Calibri" w:hAnsi="Calibri"/>
          <w:sz w:val="20"/>
          <w:szCs w:val="18"/>
        </w:rPr>
        <w:t>Respondent</w:t>
      </w:r>
      <w:r w:rsidR="007715ED" w:rsidRPr="00524469">
        <w:rPr>
          <w:rFonts w:ascii="Calibri" w:hAnsi="Calibri"/>
          <w:sz w:val="20"/>
          <w:szCs w:val="18"/>
        </w:rPr>
        <w:t xml:space="preserve">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24567685"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 xml:space="preserve">No attempt has been made or will be made by </w:t>
      </w:r>
      <w:r w:rsidR="000F48D5">
        <w:rPr>
          <w:rFonts w:ascii="Calibri" w:hAnsi="Calibri"/>
          <w:sz w:val="20"/>
          <w:szCs w:val="18"/>
        </w:rPr>
        <w:t>Respondent</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000F48D5">
        <w:rPr>
          <w:rFonts w:ascii="Calibri" w:hAnsi="Calibri"/>
          <w:sz w:val="20"/>
          <w:szCs w:val="18"/>
        </w:rPr>
        <w:t>Respondent</w:t>
      </w:r>
      <w:r w:rsidR="007715ED" w:rsidRPr="00524469">
        <w:rPr>
          <w:rFonts w:ascii="Calibri" w:hAnsi="Calibri"/>
          <w:sz w:val="20"/>
          <w:szCs w:val="18"/>
        </w:rPr>
        <w:t xml:space="preserve">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FECF89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5.  No relationship exists or will exist during the contract period between </w:t>
      </w:r>
      <w:r w:rsidR="000F48D5">
        <w:rPr>
          <w:rFonts w:ascii="Calibri" w:hAnsi="Calibri"/>
          <w:sz w:val="20"/>
          <w:szCs w:val="18"/>
        </w:rPr>
        <w:t>Respondent</w:t>
      </w:r>
      <w:r w:rsidRPr="00524469">
        <w:rPr>
          <w:rFonts w:ascii="Calibri" w:hAnsi="Calibri"/>
          <w:sz w:val="20"/>
          <w:szCs w:val="18"/>
        </w:rPr>
        <w:t xml:space="preserve">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22E9A059"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 xml:space="preserve">I certify that, to the best of my knowledge, neither </w:t>
      </w:r>
      <w:r w:rsidR="000F48D5">
        <w:rPr>
          <w:rFonts w:ascii="Calibri" w:hAnsi="Calibri"/>
          <w:sz w:val="20"/>
          <w:szCs w:val="18"/>
        </w:rPr>
        <w:t>Respondent</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 xml:space="preserve">of this certification; and (d) </w:t>
      </w:r>
      <w:r w:rsidRPr="00524469">
        <w:rPr>
          <w:rFonts w:ascii="Calibri" w:hAnsi="Calibri"/>
          <w:sz w:val="20"/>
        </w:rPr>
        <w:lastRenderedPageBreak/>
        <w:t>have not within a three year period preceding this Proposal had one or more public transactions (federal, state, or local) terminated for cause.</w:t>
      </w:r>
    </w:p>
    <w:p w14:paraId="4EB46747" w14:textId="5EAEA472" w:rsidR="007715ED" w:rsidRPr="00524469" w:rsidRDefault="007715ED" w:rsidP="00EC09F5">
      <w:pPr>
        <w:ind w:left="720" w:hanging="360"/>
        <w:jc w:val="both"/>
        <w:rPr>
          <w:rFonts w:ascii="Calibri" w:hAnsi="Calibri"/>
          <w:sz w:val="20"/>
        </w:rPr>
      </w:pPr>
      <w:r w:rsidRPr="00524469">
        <w:rPr>
          <w:rFonts w:ascii="Calibri" w:hAnsi="Calibri"/>
          <w:sz w:val="20"/>
        </w:rPr>
        <w:tab/>
        <w:t xml:space="preserve">This certification is a material representation of fact upon which the Agency has relied upon when this transaction was entered into.  If it is later determined that </w:t>
      </w:r>
      <w:r w:rsidR="000F48D5">
        <w:rPr>
          <w:rFonts w:ascii="Calibri" w:hAnsi="Calibri"/>
          <w:sz w:val="20"/>
        </w:rPr>
        <w:t>Respondent</w:t>
      </w:r>
      <w:r w:rsidRPr="00524469">
        <w:rPr>
          <w:rFonts w:ascii="Calibri" w:hAnsi="Calibri"/>
          <w:sz w:val="20"/>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5237E2B3"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w:t>
      </w:r>
      <w:r w:rsidR="000F48D5">
        <w:rPr>
          <w:rFonts w:ascii="Calibri" w:hAnsi="Calibri" w:cs="Arial"/>
          <w:sz w:val="20"/>
          <w:szCs w:val="18"/>
        </w:rPr>
        <w:t>Respondent</w:t>
      </w:r>
      <w:r w:rsidRPr="00524469">
        <w:rPr>
          <w:rFonts w:ascii="Calibri" w:hAnsi="Calibri" w:cs="Arial"/>
          <w:sz w:val="20"/>
          <w:szCs w:val="18"/>
        </w:rPr>
        <w:t>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3B40309D"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By submitting a Proposal in response to the (RFP), the </w:t>
      </w:r>
      <w:r w:rsidR="000F48D5">
        <w:rPr>
          <w:rFonts w:ascii="Calibri" w:hAnsi="Calibri" w:cs="Arial"/>
          <w:sz w:val="20"/>
          <w:szCs w:val="18"/>
        </w:rPr>
        <w:t>Respondent</w:t>
      </w:r>
      <w:r w:rsidRPr="00524469">
        <w:rPr>
          <w:rFonts w:ascii="Calibri" w:hAnsi="Calibri" w:cs="Arial"/>
          <w:sz w:val="20"/>
          <w:szCs w:val="18"/>
        </w:rPr>
        <w:t xml:space="preserve">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022378D6" w:rsidR="007715ED" w:rsidRPr="00524469" w:rsidRDefault="000F48D5" w:rsidP="00F04DDF">
      <w:pPr>
        <w:numPr>
          <w:ilvl w:val="0"/>
          <w:numId w:val="2"/>
        </w:numPr>
        <w:ind w:hanging="36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is registered with the Iowa Department of Revenue, collects, and remits Iowa sales and use taxes as required by </w:t>
      </w:r>
      <w:r w:rsidR="007715ED"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007715ED"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6A722017" w:rsidR="007715ED" w:rsidRPr="00524469" w:rsidRDefault="000F48D5" w:rsidP="00F04DDF">
      <w:pPr>
        <w:numPr>
          <w:ilvl w:val="0"/>
          <w:numId w:val="2"/>
        </w:numPr>
        <w:ind w:hanging="360"/>
        <w:jc w:val="both"/>
        <w:rPr>
          <w:rFonts w:ascii="Calibri" w:hAnsi="Calibri" w:cs="Arial"/>
          <w:b/>
          <w:sz w:val="20"/>
          <w:szCs w:val="18"/>
        </w:rPr>
      </w:pPr>
      <w:r>
        <w:rPr>
          <w:rFonts w:ascii="Calibri" w:hAnsi="Calibri" w:cs="Arial"/>
          <w:sz w:val="20"/>
          <w:szCs w:val="18"/>
        </w:rPr>
        <w:t>Respondent</w:t>
      </w:r>
      <w:r w:rsidR="007715ED" w:rsidRPr="00524469">
        <w:rPr>
          <w:rFonts w:ascii="Calibri" w:hAnsi="Calibri" w:cs="Arial"/>
          <w:sz w:val="20"/>
          <w:szCs w:val="18"/>
        </w:rPr>
        <w:t xml:space="preserve"> is not a “retailer” or a “retailer maintaining a place of business in this state” as those terms are defined in </w:t>
      </w:r>
      <w:r w:rsidR="007715ED" w:rsidRPr="00524469">
        <w:rPr>
          <w:rFonts w:ascii="Calibri" w:hAnsi="Calibri" w:cs="Arial"/>
          <w:i/>
          <w:sz w:val="20"/>
          <w:szCs w:val="18"/>
        </w:rPr>
        <w:t>Iowa Code subsections 423.1(</w:t>
      </w:r>
      <w:r w:rsidR="00C93269" w:rsidRPr="00524469">
        <w:rPr>
          <w:rFonts w:ascii="Calibri" w:hAnsi="Calibri" w:cs="Arial"/>
          <w:i/>
          <w:sz w:val="20"/>
          <w:szCs w:val="18"/>
        </w:rPr>
        <w:t>47</w:t>
      </w:r>
      <w:r w:rsidR="007715ED" w:rsidRPr="00524469">
        <w:rPr>
          <w:rFonts w:ascii="Calibri" w:hAnsi="Calibri" w:cs="Arial"/>
          <w:i/>
          <w:sz w:val="20"/>
          <w:szCs w:val="18"/>
        </w:rPr>
        <w:t>) and (</w:t>
      </w:r>
      <w:r w:rsidR="00C93269" w:rsidRPr="00524469">
        <w:rPr>
          <w:rFonts w:ascii="Calibri" w:hAnsi="Calibri" w:cs="Arial"/>
          <w:i/>
          <w:sz w:val="20"/>
          <w:szCs w:val="18"/>
        </w:rPr>
        <w:t>48</w:t>
      </w:r>
      <w:r w:rsidR="007715ED" w:rsidRPr="00524469">
        <w:rPr>
          <w:rFonts w:ascii="Calibri" w:hAnsi="Calibri" w:cs="Arial"/>
          <w:i/>
          <w:sz w:val="20"/>
          <w:szCs w:val="18"/>
        </w:rPr>
        <w:t>)</w:t>
      </w:r>
      <w:r w:rsidR="00C93269" w:rsidRPr="00524469">
        <w:rPr>
          <w:rFonts w:ascii="Calibri" w:hAnsi="Calibri" w:cs="Arial"/>
          <w:i/>
          <w:sz w:val="20"/>
          <w:szCs w:val="18"/>
        </w:rPr>
        <w:t>(2016)</w:t>
      </w:r>
      <w:r w:rsidR="007715ED"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0A2DC51" w:rsidR="007715ED" w:rsidRPr="00524469" w:rsidRDefault="000F48D5" w:rsidP="00EC09F5">
      <w:pPr>
        <w:ind w:left="72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also acknowledges that the </w:t>
      </w:r>
      <w:r w:rsidR="007715ED" w:rsidRPr="00524469">
        <w:rPr>
          <w:rFonts w:ascii="Calibri" w:hAnsi="Calibri"/>
          <w:bCs/>
          <w:sz w:val="20"/>
          <w:szCs w:val="18"/>
        </w:rPr>
        <w:t>Agency</w:t>
      </w:r>
      <w:r w:rsidR="007715ED" w:rsidRPr="00524469">
        <w:rPr>
          <w:rFonts w:ascii="Calibri" w:hAnsi="Calibri"/>
          <w:b/>
          <w:bCs/>
          <w:sz w:val="20"/>
          <w:szCs w:val="18"/>
        </w:rPr>
        <w:t xml:space="preserve"> </w:t>
      </w:r>
      <w:r w:rsidR="007715ED" w:rsidRPr="00524469">
        <w:rPr>
          <w:rFonts w:ascii="Calibri" w:hAnsi="Calibri" w:cs="Arial"/>
          <w:sz w:val="20"/>
          <w:szCs w:val="18"/>
        </w:rPr>
        <w:t xml:space="preserve">may declare the </w:t>
      </w:r>
      <w:r>
        <w:rPr>
          <w:rFonts w:ascii="Calibri" w:hAnsi="Calibri" w:cs="Arial"/>
          <w:sz w:val="20"/>
          <w:szCs w:val="18"/>
        </w:rPr>
        <w:t>Respondent</w:t>
      </w:r>
      <w:r w:rsidR="007715ED" w:rsidRPr="00524469">
        <w:rPr>
          <w:rFonts w:ascii="Calibri" w:hAnsi="Calibri" w:cs="Arial"/>
          <w:sz w:val="20"/>
          <w:szCs w:val="18"/>
        </w:rPr>
        <w:t xml:space="preserve">’s Proposal or resulting contract void if the above certification is false.  The </w:t>
      </w:r>
      <w:r>
        <w:rPr>
          <w:rFonts w:ascii="Calibri" w:hAnsi="Calibri" w:cs="Arial"/>
          <w:sz w:val="20"/>
          <w:szCs w:val="18"/>
        </w:rPr>
        <w:t>Respondent</w:t>
      </w:r>
      <w:r w:rsidR="007715ED" w:rsidRPr="00524469">
        <w:rPr>
          <w:rFonts w:ascii="Calibri" w:hAnsi="Calibri" w:cs="Arial"/>
          <w:b/>
          <w:sz w:val="20"/>
          <w:szCs w:val="18"/>
        </w:rPr>
        <w:t xml:space="preserve"> </w:t>
      </w:r>
      <w:r w:rsidR="007715ED" w:rsidRPr="00524469">
        <w:rPr>
          <w:rFonts w:ascii="Calibri" w:hAnsi="Calibri" w:cs="Arial"/>
          <w:sz w:val="20"/>
          <w:szCs w:val="18"/>
        </w:rPr>
        <w:t xml:space="preserve">also understands that fraudulent certification may result in the </w:t>
      </w:r>
      <w:r w:rsidR="007715ED" w:rsidRPr="00524469">
        <w:rPr>
          <w:rFonts w:ascii="Calibri" w:hAnsi="Calibri"/>
          <w:bCs/>
          <w:sz w:val="20"/>
          <w:szCs w:val="18"/>
        </w:rPr>
        <w:t>Agency</w:t>
      </w:r>
      <w:r w:rsidR="007715ED" w:rsidRPr="00524469">
        <w:rPr>
          <w:rFonts w:ascii="Calibri" w:hAnsi="Calibri" w:cs="Arial"/>
          <w:sz w:val="20"/>
          <w:szCs w:val="18"/>
        </w:rPr>
        <w:t xml:space="preserve"> or its representative filing for damages for breach of contract in additional to other remedies available to </w:t>
      </w:r>
      <w:r w:rsidR="007715ED"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50E84FF3"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 xml:space="preserve">Alterations to this document are prohibited, see section </w:t>
      </w:r>
      <w:r w:rsidRPr="00744459">
        <w:rPr>
          <w:rFonts w:ascii="Calibri" w:hAnsi="Calibri"/>
          <w:b/>
          <w:color w:val="FF0000"/>
          <w:sz w:val="18"/>
          <w:szCs w:val="18"/>
        </w:rPr>
        <w:t>2.1</w:t>
      </w:r>
      <w:r w:rsidR="006C003C" w:rsidRPr="00744459">
        <w:rPr>
          <w:rFonts w:ascii="Calibri" w:hAnsi="Calibri"/>
          <w:b/>
          <w:color w:val="FF0000"/>
          <w:sz w:val="18"/>
          <w:szCs w:val="18"/>
        </w:rPr>
        <w:t>2</w:t>
      </w:r>
      <w:r w:rsidRPr="00744459">
        <w:rPr>
          <w:rFonts w:ascii="Calibri" w:hAnsi="Calibri"/>
          <w:b/>
          <w:color w:val="FF0000"/>
          <w:sz w:val="18"/>
          <w:szCs w:val="18"/>
        </w:rPr>
        <w:t>.1</w:t>
      </w:r>
      <w:r w:rsidR="00AC2DDC" w:rsidRPr="00744459">
        <w:rPr>
          <w:rFonts w:ascii="Calibri" w:hAnsi="Calibri"/>
          <w:b/>
          <w:color w:val="FF0000"/>
          <w:sz w:val="18"/>
          <w:szCs w:val="18"/>
        </w:rPr>
        <w:t>4</w:t>
      </w:r>
      <w:r w:rsidRPr="00744459">
        <w:rPr>
          <w:rFonts w:ascii="Calibri" w:hAnsi="Calibri"/>
          <w:b/>
          <w:color w:val="FF0000"/>
          <w:sz w:val="18"/>
          <w:szCs w:val="18"/>
        </w:rPr>
        <w:t>.</w:t>
      </w:r>
    </w:p>
    <w:p w14:paraId="4594A3B7" w14:textId="77777777" w:rsidR="007715ED" w:rsidRPr="00324E9E" w:rsidRDefault="007715ED" w:rsidP="00EC09F5">
      <w:pPr>
        <w:ind w:left="72"/>
        <w:jc w:val="both"/>
        <w:rPr>
          <w:rFonts w:asciiTheme="minorHAnsi" w:hAnsiTheme="minorHAnsi"/>
          <w:b/>
          <w:sz w:val="20"/>
        </w:rPr>
      </w:pPr>
      <w:r w:rsidRPr="00032D48">
        <w:rPr>
          <w:rFonts w:ascii="Calibri" w:hAnsi="Calibri"/>
          <w:b/>
          <w:sz w:val="18"/>
          <w:szCs w:val="18"/>
        </w:rPr>
        <w:t xml:space="preserve"> </w:t>
      </w:r>
    </w:p>
    <w:p w14:paraId="7259730D" w14:textId="77777777" w:rsidR="007715ED" w:rsidRPr="00324E9E" w:rsidRDefault="007715ED" w:rsidP="00EC09F5">
      <w:pPr>
        <w:jc w:val="both"/>
        <w:rPr>
          <w:rFonts w:asciiTheme="minorHAnsi" w:hAnsiTheme="minorHAnsi"/>
          <w:b/>
          <w:sz w:val="20"/>
        </w:rPr>
      </w:pPr>
      <w:r w:rsidRPr="00324E9E">
        <w:rPr>
          <w:rFonts w:asciiTheme="minorHAnsi" w:hAnsiTheme="minorHAnsi"/>
          <w:b/>
          <w:sz w:val="20"/>
        </w:rPr>
        <w:t>[Date]</w:t>
      </w:r>
    </w:p>
    <w:p w14:paraId="6C9FB62D" w14:textId="77777777" w:rsidR="007715ED" w:rsidRPr="00324E9E" w:rsidRDefault="007715ED" w:rsidP="00EC09F5">
      <w:pPr>
        <w:jc w:val="both"/>
        <w:rPr>
          <w:rFonts w:asciiTheme="minorHAnsi" w:hAnsiTheme="minorHAnsi"/>
          <w:sz w:val="20"/>
        </w:rPr>
      </w:pPr>
    </w:p>
    <w:p w14:paraId="285842E5" w14:textId="77777777" w:rsidR="00835EFB" w:rsidRPr="003A0D0D" w:rsidRDefault="00835EFB" w:rsidP="00835EFB">
      <w:pPr>
        <w:jc w:val="both"/>
        <w:rPr>
          <w:rFonts w:ascii="Calibri" w:hAnsi="Calibri"/>
          <w:b/>
          <w:sz w:val="20"/>
          <w:szCs w:val="18"/>
        </w:rPr>
      </w:pPr>
      <w:r w:rsidRPr="003A0D0D">
        <w:rPr>
          <w:rFonts w:ascii="Calibri" w:hAnsi="Calibri"/>
          <w:b/>
          <w:sz w:val="20"/>
          <w:szCs w:val="18"/>
        </w:rPr>
        <w:t>Issuing Officer Name: Ken Discher</w:t>
      </w:r>
    </w:p>
    <w:p w14:paraId="5D0B1572" w14:textId="77777777" w:rsidR="00835EFB" w:rsidRPr="003A0D0D" w:rsidRDefault="00835EFB" w:rsidP="00835EFB">
      <w:pPr>
        <w:jc w:val="both"/>
        <w:rPr>
          <w:rFonts w:ascii="Calibri" w:hAnsi="Calibri"/>
          <w:b/>
          <w:bCs/>
          <w:sz w:val="20"/>
          <w:szCs w:val="18"/>
        </w:rPr>
      </w:pPr>
      <w:r w:rsidRPr="003A0D0D">
        <w:rPr>
          <w:rFonts w:ascii="Calibri" w:hAnsi="Calibri"/>
          <w:b/>
          <w:bCs/>
          <w:sz w:val="20"/>
          <w:szCs w:val="18"/>
        </w:rPr>
        <w:t>Agency: Dept. of Administrative Services</w:t>
      </w:r>
    </w:p>
    <w:p w14:paraId="0D42907B" w14:textId="77777777" w:rsidR="00835EFB" w:rsidRPr="003A0D0D" w:rsidRDefault="00835EFB" w:rsidP="00835EFB">
      <w:pPr>
        <w:jc w:val="both"/>
        <w:rPr>
          <w:rFonts w:ascii="Calibri" w:hAnsi="Calibri"/>
          <w:b/>
          <w:sz w:val="20"/>
          <w:szCs w:val="18"/>
        </w:rPr>
      </w:pPr>
      <w:r w:rsidRPr="003A0D0D">
        <w:rPr>
          <w:rFonts w:ascii="Calibri" w:hAnsi="Calibri"/>
          <w:b/>
          <w:sz w:val="20"/>
          <w:szCs w:val="18"/>
        </w:rPr>
        <w:t>Agency Address:  Department of Administrative Services</w:t>
      </w:r>
    </w:p>
    <w:p w14:paraId="4DAD7EE6" w14:textId="77777777" w:rsidR="00835EFB" w:rsidRPr="003A0D0D" w:rsidRDefault="00835EFB" w:rsidP="00835EFB">
      <w:pPr>
        <w:jc w:val="both"/>
        <w:rPr>
          <w:rFonts w:ascii="Calibri" w:hAnsi="Calibri"/>
          <w:b/>
          <w:sz w:val="20"/>
          <w:szCs w:val="18"/>
        </w:rPr>
      </w:pPr>
      <w:r w:rsidRPr="003A0D0D">
        <w:rPr>
          <w:rFonts w:ascii="Calibri" w:hAnsi="Calibri"/>
          <w:b/>
          <w:sz w:val="20"/>
          <w:szCs w:val="18"/>
        </w:rPr>
        <w:t xml:space="preserve">                                Central Procurement and Fleet Services Enterprise</w:t>
      </w:r>
    </w:p>
    <w:p w14:paraId="13EA0A96" w14:textId="77777777" w:rsidR="00835EFB" w:rsidRPr="003A0D0D" w:rsidRDefault="00835EFB" w:rsidP="00835EFB">
      <w:pPr>
        <w:jc w:val="both"/>
        <w:rPr>
          <w:rFonts w:ascii="Calibri" w:hAnsi="Calibri"/>
          <w:b/>
          <w:sz w:val="20"/>
          <w:szCs w:val="18"/>
        </w:rPr>
      </w:pPr>
      <w:r w:rsidRPr="003A0D0D">
        <w:rPr>
          <w:rFonts w:ascii="Calibri" w:hAnsi="Calibri"/>
          <w:b/>
          <w:sz w:val="20"/>
          <w:szCs w:val="18"/>
        </w:rPr>
        <w:t xml:space="preserve">                                Hoover Bldg – Level 3</w:t>
      </w:r>
    </w:p>
    <w:p w14:paraId="14A4C57B" w14:textId="77777777" w:rsidR="00835EFB" w:rsidRPr="003A0D0D" w:rsidRDefault="00835EFB" w:rsidP="00835EFB">
      <w:pPr>
        <w:jc w:val="both"/>
        <w:rPr>
          <w:rFonts w:ascii="Calibri" w:hAnsi="Calibri"/>
          <w:b/>
          <w:sz w:val="20"/>
          <w:szCs w:val="18"/>
        </w:rPr>
      </w:pPr>
      <w:r w:rsidRPr="003A0D0D">
        <w:rPr>
          <w:rFonts w:ascii="Calibri" w:hAnsi="Calibri"/>
          <w:b/>
          <w:sz w:val="20"/>
          <w:szCs w:val="18"/>
        </w:rPr>
        <w:t xml:space="preserve">                                1305 E Walnut St</w:t>
      </w:r>
    </w:p>
    <w:p w14:paraId="1038C0E0" w14:textId="77777777" w:rsidR="00835EFB" w:rsidRPr="003A0D0D" w:rsidRDefault="00835EFB" w:rsidP="00835EFB">
      <w:pPr>
        <w:jc w:val="both"/>
        <w:rPr>
          <w:rFonts w:ascii="Calibri" w:hAnsi="Calibri"/>
          <w:b/>
          <w:sz w:val="20"/>
          <w:szCs w:val="18"/>
        </w:rPr>
      </w:pPr>
      <w:r w:rsidRPr="003A0D0D">
        <w:rPr>
          <w:rFonts w:ascii="Calibri" w:hAnsi="Calibri"/>
          <w:b/>
          <w:sz w:val="20"/>
          <w:szCs w:val="18"/>
        </w:rPr>
        <w:t xml:space="preserve">                                Des Moines IA 50319</w:t>
      </w:r>
    </w:p>
    <w:p w14:paraId="24D21DD5" w14:textId="77777777" w:rsidR="007715ED" w:rsidRPr="006C003C" w:rsidRDefault="007715ED" w:rsidP="00EC09F5">
      <w:pPr>
        <w:jc w:val="both"/>
        <w:rPr>
          <w:rFonts w:ascii="Calibri" w:hAnsi="Calibri"/>
          <w:sz w:val="18"/>
          <w:szCs w:val="18"/>
        </w:rPr>
      </w:pPr>
    </w:p>
    <w:p w14:paraId="2BCF37AB" w14:textId="3C5C0974" w:rsidR="007715ED" w:rsidRPr="00524469" w:rsidRDefault="009276C0" w:rsidP="009276C0">
      <w:pPr>
        <w:rPr>
          <w:rFonts w:ascii="Calibri" w:hAnsi="Calibri"/>
          <w:b/>
          <w:sz w:val="20"/>
        </w:rPr>
      </w:pPr>
      <w:r w:rsidRPr="00524469">
        <w:rPr>
          <w:rFonts w:ascii="Calibri" w:hAnsi="Calibri"/>
          <w:sz w:val="20"/>
        </w:rPr>
        <w:t xml:space="preserve">Re: </w:t>
      </w:r>
      <w:r w:rsidR="006C003C">
        <w:rPr>
          <w:rFonts w:ascii="Calibri" w:hAnsi="Calibri"/>
          <w:sz w:val="20"/>
        </w:rPr>
        <w:t xml:space="preserve">RFP1219282009 - </w:t>
      </w:r>
      <w:r w:rsidR="007715ED" w:rsidRPr="00524469">
        <w:rPr>
          <w:rFonts w:ascii="Calibri" w:hAnsi="Calibri"/>
          <w:sz w:val="20"/>
        </w:rPr>
        <w:t>AUTHORIZATION TO RELEASE INFORMATION</w:t>
      </w:r>
    </w:p>
    <w:p w14:paraId="479752F1" w14:textId="77777777" w:rsidR="007715ED" w:rsidRPr="006C003C" w:rsidRDefault="007715ED" w:rsidP="00EC09F5">
      <w:pPr>
        <w:jc w:val="both"/>
        <w:rPr>
          <w:rFonts w:ascii="Calibri" w:hAnsi="Calibri"/>
          <w:sz w:val="18"/>
          <w:szCs w:val="18"/>
        </w:rPr>
      </w:pPr>
    </w:p>
    <w:p w14:paraId="1355CDC2" w14:textId="65991881" w:rsidR="007715ED" w:rsidRPr="00524469" w:rsidRDefault="007715ED" w:rsidP="00EC09F5">
      <w:pPr>
        <w:jc w:val="both"/>
        <w:rPr>
          <w:rFonts w:ascii="Calibri" w:hAnsi="Calibri"/>
          <w:sz w:val="20"/>
        </w:rPr>
      </w:pPr>
      <w:r w:rsidRPr="00524469">
        <w:rPr>
          <w:rFonts w:ascii="Calibri" w:hAnsi="Calibri"/>
          <w:sz w:val="20"/>
        </w:rPr>
        <w:t xml:space="preserve">Dear </w:t>
      </w:r>
      <w:r w:rsidR="00835EFB">
        <w:rPr>
          <w:rFonts w:ascii="Calibri" w:hAnsi="Calibri"/>
          <w:sz w:val="20"/>
        </w:rPr>
        <w:t>Ken Discher</w:t>
      </w:r>
      <w:r w:rsidRPr="00524469">
        <w:rPr>
          <w:rFonts w:ascii="Calibri" w:hAnsi="Calibri"/>
          <w:sz w:val="20"/>
        </w:rPr>
        <w:t>:</w:t>
      </w:r>
    </w:p>
    <w:p w14:paraId="5DC335A9" w14:textId="77777777" w:rsidR="007715ED" w:rsidRPr="006C003C" w:rsidRDefault="007715ED" w:rsidP="00EC09F5">
      <w:pPr>
        <w:pStyle w:val="Footer"/>
        <w:tabs>
          <w:tab w:val="clear" w:pos="4320"/>
          <w:tab w:val="clear" w:pos="8640"/>
        </w:tabs>
        <w:jc w:val="both"/>
        <w:rPr>
          <w:rFonts w:ascii="Calibri" w:hAnsi="Calibri"/>
          <w:sz w:val="18"/>
          <w:szCs w:val="18"/>
        </w:rPr>
      </w:pPr>
    </w:p>
    <w:p w14:paraId="24EE785A" w14:textId="64A56BE1" w:rsidR="007715ED" w:rsidRPr="00524469" w:rsidRDefault="007715ED" w:rsidP="00EC09F5">
      <w:pPr>
        <w:jc w:val="both"/>
        <w:rPr>
          <w:rFonts w:ascii="Calibri" w:hAnsi="Calibri"/>
          <w:sz w:val="20"/>
        </w:rPr>
      </w:pPr>
      <w:r w:rsidRPr="00524469">
        <w:rPr>
          <w:rFonts w:ascii="Calibri" w:hAnsi="Calibri"/>
          <w:b/>
          <w:sz w:val="20"/>
        </w:rPr>
        <w:t xml:space="preserve">[Name of </w:t>
      </w:r>
      <w:r w:rsidR="000F48D5">
        <w:rPr>
          <w:rFonts w:ascii="Calibri" w:hAnsi="Calibri"/>
          <w:b/>
          <w:sz w:val="20"/>
        </w:rPr>
        <w:t>Respondent</w:t>
      </w:r>
      <w:r w:rsidRPr="00524469">
        <w:rPr>
          <w:rFonts w:ascii="Calibri" w:hAnsi="Calibri"/>
          <w:b/>
          <w:sz w:val="20"/>
        </w:rPr>
        <w:t>]_____________________________ (</w:t>
      </w:r>
      <w:r w:rsidR="000F48D5">
        <w:rPr>
          <w:rFonts w:ascii="Calibri" w:hAnsi="Calibri"/>
          <w:b/>
          <w:sz w:val="20"/>
        </w:rPr>
        <w:t>Respondent</w:t>
      </w:r>
      <w:r w:rsidRPr="00524469">
        <w:rPr>
          <w:rFonts w:ascii="Calibri" w:hAnsi="Calibri"/>
          <w:b/>
          <w:sz w:val="20"/>
        </w:rPr>
        <w:t xml:space="preserve">) </w:t>
      </w:r>
      <w:r w:rsidRPr="00524469">
        <w:rPr>
          <w:rFonts w:ascii="Calibri" w:hAnsi="Calibri"/>
          <w:sz w:val="20"/>
        </w:rPr>
        <w:t xml:space="preserve">hereby authorizes the </w:t>
      </w:r>
      <w:r w:rsidRPr="00835EFB">
        <w:rPr>
          <w:rFonts w:ascii="Calibri" w:hAnsi="Calibri"/>
          <w:b/>
          <w:bCs/>
          <w:noProof/>
          <w:sz w:val="20"/>
        </w:rPr>
        <w:t>Agency</w:t>
      </w:r>
      <w:r w:rsidRPr="00524469">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0F48D5">
        <w:rPr>
          <w:rFonts w:ascii="Calibri" w:hAnsi="Calibri"/>
          <w:sz w:val="20"/>
        </w:rPr>
        <w:t>Respondent</w:t>
      </w:r>
      <w:r w:rsidRPr="00524469">
        <w:rPr>
          <w:rFonts w:ascii="Calibri" w:hAnsi="Calibri"/>
          <w:sz w:val="20"/>
        </w:rPr>
        <w:t xml:space="preserve"> in response to</w:t>
      </w:r>
      <w:r w:rsidR="006C003C" w:rsidRPr="006C003C">
        <w:rPr>
          <w:rFonts w:ascii="Calibri" w:hAnsi="Calibri"/>
          <w:sz w:val="20"/>
        </w:rPr>
        <w:t xml:space="preserve"> </w:t>
      </w:r>
      <w:r w:rsidR="006C003C" w:rsidRPr="006C003C">
        <w:rPr>
          <w:rFonts w:ascii="Calibri" w:hAnsi="Calibri"/>
          <w:b/>
          <w:sz w:val="20"/>
        </w:rPr>
        <w:t>RFP1219282009</w:t>
      </w:r>
      <w:r w:rsidR="006C003C">
        <w:rPr>
          <w:rFonts w:ascii="Calibri" w:hAnsi="Calibri"/>
          <w:sz w:val="20"/>
        </w:rPr>
        <w:t>.</w:t>
      </w:r>
    </w:p>
    <w:p w14:paraId="6B8BD402" w14:textId="77777777" w:rsidR="007715ED" w:rsidRPr="006C003C" w:rsidRDefault="007715ED" w:rsidP="00EC09F5">
      <w:pPr>
        <w:jc w:val="both"/>
        <w:rPr>
          <w:rFonts w:ascii="Calibri" w:hAnsi="Calibri"/>
          <w:sz w:val="18"/>
          <w:szCs w:val="18"/>
        </w:rPr>
      </w:pPr>
    </w:p>
    <w:p w14:paraId="6E513D38" w14:textId="5D44DB5F"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acknowledges that it may not agree with the information and opinions given by such person or entity in response to a reference request.  The </w:t>
      </w:r>
      <w:r w:rsidR="000F48D5">
        <w:rPr>
          <w:rFonts w:ascii="Calibri" w:hAnsi="Calibri"/>
          <w:sz w:val="20"/>
        </w:rPr>
        <w:t>Respondent</w:t>
      </w:r>
      <w:r w:rsidRPr="00524469">
        <w:rPr>
          <w:rFonts w:ascii="Calibri" w:hAnsi="Calibri"/>
          <w:sz w:val="20"/>
        </w:rPr>
        <w:t xml:space="preserve"> acknowledges that the information and opinions given by such person or entity may hurt its chances to receive contract awards from the State or may otherwise hurt its reputation or operations.  The </w:t>
      </w:r>
      <w:r w:rsidR="000F48D5">
        <w:rPr>
          <w:rFonts w:ascii="Calibri" w:hAnsi="Calibri"/>
          <w:sz w:val="20"/>
        </w:rPr>
        <w:t>Respondent</w:t>
      </w:r>
      <w:r w:rsidRPr="00524469">
        <w:rPr>
          <w:rFonts w:ascii="Calibri" w:hAnsi="Calibri"/>
          <w:sz w:val="20"/>
        </w:rPr>
        <w:t xml:space="preserve"> is willing to take that risk.</w:t>
      </w:r>
    </w:p>
    <w:p w14:paraId="3DA68E25" w14:textId="77777777" w:rsidR="007715ED" w:rsidRPr="006C003C" w:rsidRDefault="007715ED" w:rsidP="00EC09F5">
      <w:pPr>
        <w:jc w:val="both"/>
        <w:rPr>
          <w:rFonts w:ascii="Calibri" w:hAnsi="Calibri"/>
          <w:sz w:val="18"/>
          <w:szCs w:val="18"/>
        </w:rPr>
      </w:pPr>
    </w:p>
    <w:p w14:paraId="39A80492" w14:textId="705BEC26"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the RFP.</w:t>
      </w:r>
    </w:p>
    <w:p w14:paraId="7DC43ACA" w14:textId="77777777" w:rsidR="007715ED" w:rsidRPr="006C003C" w:rsidRDefault="007715ED" w:rsidP="00EC09F5">
      <w:pPr>
        <w:jc w:val="both"/>
        <w:rPr>
          <w:rFonts w:ascii="Calibri" w:hAnsi="Calibri"/>
          <w:sz w:val="18"/>
          <w:szCs w:val="18"/>
        </w:rPr>
      </w:pPr>
    </w:p>
    <w:p w14:paraId="6C104AD8" w14:textId="5B23C90D"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authorizes representatives of the Agency or the Evaluation Committee to contact any and all of the persons, entities, and references which are, directly or indirectly, listed, submitted, or referenced in the </w:t>
      </w:r>
      <w:r w:rsidR="000F48D5">
        <w:rPr>
          <w:rFonts w:ascii="Calibri" w:hAnsi="Calibri"/>
          <w:sz w:val="20"/>
        </w:rPr>
        <w:t>Respondent</w:t>
      </w:r>
      <w:r w:rsidRPr="00524469">
        <w:rPr>
          <w:rFonts w:ascii="Calibri" w:hAnsi="Calibri"/>
          <w:sz w:val="20"/>
        </w:rPr>
        <w:t xml:space="preserve">'s Proposal submitted in response to RFP.  </w:t>
      </w:r>
    </w:p>
    <w:p w14:paraId="48143D39" w14:textId="77777777" w:rsidR="007715ED" w:rsidRPr="006C003C" w:rsidRDefault="007715ED" w:rsidP="00EC09F5">
      <w:pPr>
        <w:jc w:val="both"/>
        <w:rPr>
          <w:rFonts w:ascii="Calibri" w:hAnsi="Calibri"/>
          <w:sz w:val="18"/>
          <w:szCs w:val="18"/>
        </w:rPr>
      </w:pPr>
    </w:p>
    <w:p w14:paraId="4B7D9E2E" w14:textId="34701B98"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0F48D5">
        <w:rPr>
          <w:rFonts w:ascii="Calibri" w:hAnsi="Calibri"/>
          <w:sz w:val="20"/>
        </w:rPr>
        <w:t>Respondent</w:t>
      </w:r>
      <w:r w:rsidRPr="00524469">
        <w:rPr>
          <w:rFonts w:ascii="Calibri" w:hAnsi="Calibri"/>
          <w:sz w:val="20"/>
        </w:rPr>
        <w:t xml:space="preserve">’s Proposal. The </w:t>
      </w:r>
      <w:r w:rsidR="000F48D5">
        <w:rPr>
          <w:rFonts w:ascii="Calibri" w:hAnsi="Calibri"/>
          <w:sz w:val="20"/>
        </w:rPr>
        <w:t>Respondent</w:t>
      </w:r>
      <w:r w:rsidRPr="00524469">
        <w:rPr>
          <w:rFonts w:ascii="Calibri" w:hAnsi="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0F48D5">
        <w:rPr>
          <w:rFonts w:ascii="Calibri" w:hAnsi="Calibri"/>
          <w:sz w:val="20"/>
        </w:rPr>
        <w:t>Respondent</w:t>
      </w:r>
      <w:r w:rsidRPr="00524469">
        <w:rPr>
          <w:rFonts w:ascii="Calibri" w:hAnsi="Calibri"/>
          <w:sz w:val="20"/>
        </w:rPr>
        <w:t xml:space="preserve"> that it may have or ever claim to have relating to information, data, opinions, and references supplied to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RFP.</w:t>
      </w:r>
    </w:p>
    <w:p w14:paraId="2D2A28D3" w14:textId="77777777" w:rsidR="007715ED" w:rsidRPr="006C003C" w:rsidRDefault="007715ED" w:rsidP="00EC09F5">
      <w:pPr>
        <w:jc w:val="both"/>
        <w:rPr>
          <w:rFonts w:ascii="Calibri" w:hAnsi="Calibri"/>
          <w:sz w:val="18"/>
          <w:szCs w:val="18"/>
        </w:rPr>
      </w:pPr>
    </w:p>
    <w:p w14:paraId="57E23FAD" w14:textId="77777777" w:rsidR="00324E9E" w:rsidRPr="00524469" w:rsidRDefault="00324E9E" w:rsidP="00324E9E">
      <w:pPr>
        <w:jc w:val="both"/>
        <w:rPr>
          <w:rFonts w:ascii="Calibri" w:hAnsi="Calibri"/>
          <w:sz w:val="20"/>
        </w:rPr>
      </w:pPr>
      <w:r w:rsidRPr="00524469">
        <w:rPr>
          <w:rFonts w:ascii="Calibri" w:hAnsi="Calibri"/>
          <w:sz w:val="20"/>
        </w:rPr>
        <w:t>A photocopy or facsimile of this signed Authorization is as valid as an original.</w:t>
      </w:r>
    </w:p>
    <w:p w14:paraId="1DB1BDEB" w14:textId="77777777" w:rsidR="00324E9E" w:rsidRPr="003A0D0D" w:rsidRDefault="00324E9E" w:rsidP="00324E9E">
      <w:pPr>
        <w:jc w:val="both"/>
        <w:rPr>
          <w:rFonts w:ascii="Calibri" w:hAnsi="Calibri"/>
          <w:sz w:val="16"/>
          <w:szCs w:val="16"/>
        </w:rPr>
      </w:pPr>
    </w:p>
    <w:p w14:paraId="46CFB3B1" w14:textId="77777777" w:rsidR="00324E9E" w:rsidRPr="00524469" w:rsidRDefault="00324E9E" w:rsidP="00324E9E">
      <w:pPr>
        <w:jc w:val="both"/>
        <w:rPr>
          <w:rFonts w:ascii="Calibri" w:hAnsi="Calibri"/>
          <w:sz w:val="20"/>
        </w:rPr>
      </w:pPr>
      <w:r w:rsidRPr="00524469">
        <w:rPr>
          <w:rFonts w:ascii="Calibri" w:hAnsi="Calibri"/>
          <w:sz w:val="20"/>
        </w:rPr>
        <w:t>Sincerely,</w:t>
      </w:r>
    </w:p>
    <w:p w14:paraId="292D668B" w14:textId="77777777" w:rsidR="00324E9E" w:rsidRPr="003A0D0D" w:rsidRDefault="00324E9E" w:rsidP="00324E9E">
      <w:pPr>
        <w:jc w:val="both"/>
        <w:rPr>
          <w:rFonts w:ascii="Calibri" w:hAnsi="Calibri"/>
          <w:sz w:val="16"/>
          <w:szCs w:val="16"/>
        </w:rPr>
      </w:pPr>
    </w:p>
    <w:p w14:paraId="4DC3A2C9" w14:textId="77777777" w:rsidR="00324E9E" w:rsidRPr="00524469" w:rsidRDefault="00324E9E" w:rsidP="00324E9E">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34EDDDAF" w14:textId="516CEB8D" w:rsidR="00324E9E" w:rsidRPr="003A0D0D" w:rsidRDefault="00324E9E" w:rsidP="00324E9E">
      <w:pPr>
        <w:jc w:val="both"/>
        <w:rPr>
          <w:rFonts w:ascii="Calibri" w:hAnsi="Calibri" w:cs="Calibri"/>
          <w:sz w:val="16"/>
          <w:szCs w:val="16"/>
        </w:rPr>
      </w:pPr>
      <w:r w:rsidRPr="00524469">
        <w:rPr>
          <w:rFonts w:ascii="Calibri" w:hAnsi="Calibri" w:cs="Calibri"/>
          <w:b/>
          <w:sz w:val="20"/>
        </w:rPr>
        <w:t>Signature</w:t>
      </w:r>
    </w:p>
    <w:p w14:paraId="245E4423" w14:textId="77777777" w:rsidR="00324E9E" w:rsidRPr="00985D34" w:rsidRDefault="00324E9E" w:rsidP="00324E9E">
      <w:pPr>
        <w:jc w:val="both"/>
        <w:rPr>
          <w:rFonts w:ascii="Calibri" w:hAnsi="Calibri" w:cs="Calibri"/>
          <w:sz w:val="20"/>
        </w:rPr>
      </w:pPr>
    </w:p>
    <w:p w14:paraId="4F68CA15" w14:textId="77777777" w:rsidR="00324E9E" w:rsidRPr="00985D34" w:rsidRDefault="00324E9E" w:rsidP="00324E9E">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021D5988" w14:textId="77777777" w:rsidR="00324E9E" w:rsidRPr="009E13BD" w:rsidRDefault="00324E9E" w:rsidP="00324E9E">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4C429B">
      <w:pPr>
        <w:pStyle w:val="ListParagraph"/>
        <w:numPr>
          <w:ilvl w:val="0"/>
          <w:numId w:val="26"/>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4C429B">
      <w:pPr>
        <w:pStyle w:val="ListParagraph"/>
        <w:numPr>
          <w:ilvl w:val="0"/>
          <w:numId w:val="26"/>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4C429B">
      <w:pPr>
        <w:pStyle w:val="ListParagraph"/>
        <w:numPr>
          <w:ilvl w:val="0"/>
          <w:numId w:val="28"/>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4C429B">
      <w:pPr>
        <w:pStyle w:val="ListParagraph"/>
        <w:numPr>
          <w:ilvl w:val="0"/>
          <w:numId w:val="25"/>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4C429B">
      <w:pPr>
        <w:pStyle w:val="ListParagraph"/>
        <w:numPr>
          <w:ilvl w:val="0"/>
          <w:numId w:val="25"/>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4C429B">
      <w:pPr>
        <w:pStyle w:val="ListParagraph"/>
        <w:numPr>
          <w:ilvl w:val="0"/>
          <w:numId w:val="27"/>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4C429B">
      <w:pPr>
        <w:pStyle w:val="ListParagraph"/>
        <w:numPr>
          <w:ilvl w:val="0"/>
          <w:numId w:val="27"/>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5B64DD5C"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r w:rsidR="007E1827">
              <w:rPr>
                <w:rFonts w:ascii="Calibri" w:hAnsi="Calibri" w:cs="Arial"/>
                <w:b/>
                <w:bCs/>
                <w:sz w:val="22"/>
                <w:szCs w:val="22"/>
              </w:rPr>
              <w:t xml:space="preserve"> and DESCRIPTION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C83154"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3F5B649D" w:rsidR="00C83154" w:rsidRPr="009E13BD" w:rsidRDefault="00C83154" w:rsidP="0085785C">
            <w:pPr>
              <w:pStyle w:val="NoSpacing"/>
              <w:ind w:left="427" w:hanging="270"/>
              <w:rPr>
                <w:rFonts w:ascii="Calibri" w:hAnsi="Calibri"/>
                <w:sz w:val="22"/>
                <w:szCs w:val="22"/>
              </w:rPr>
            </w:pPr>
            <w:r w:rsidRPr="009E13BD">
              <w:rPr>
                <w:rFonts w:ascii="Calibri" w:hAnsi="Calibri"/>
                <w:sz w:val="22"/>
                <w:szCs w:val="22"/>
              </w:rPr>
              <w:t xml:space="preserve">3.   </w:t>
            </w:r>
            <w:r>
              <w:rPr>
                <w:rFonts w:ascii="Calibri" w:hAnsi="Calibri"/>
                <w:sz w:val="22"/>
                <w:szCs w:val="22"/>
              </w:rPr>
              <w:t>Three (3)</w:t>
            </w:r>
            <w:r w:rsidRPr="00C64F3D">
              <w:rPr>
                <w:rFonts w:ascii="Calibri" w:hAnsi="Calibri"/>
                <w:noProof/>
                <w:sz w:val="22"/>
                <w:szCs w:val="22"/>
              </w:rPr>
              <w:t xml:space="preserve"> </w:t>
            </w:r>
            <w:r>
              <w:rPr>
                <w:rFonts w:ascii="Calibri" w:hAnsi="Calibri"/>
                <w:noProof/>
                <w:sz w:val="22"/>
                <w:szCs w:val="22"/>
              </w:rPr>
              <w:t xml:space="preserve">paper </w:t>
            </w:r>
            <w:r w:rsidRPr="00C64F3D">
              <w:rPr>
                <w:rFonts w:ascii="Calibri" w:hAnsi="Calibri"/>
                <w:noProof/>
                <w:sz w:val="22"/>
                <w:szCs w:val="22"/>
              </w:rPr>
              <w:t>copies</w:t>
            </w:r>
            <w:r w:rsidRPr="00C64F3D">
              <w:rPr>
                <w:rFonts w:ascii="Calibri" w:hAnsi="Calibri"/>
                <w:sz w:val="22"/>
                <w:szCs w:val="22"/>
              </w:rPr>
              <w:t xml:space="preserve"> and one </w:t>
            </w:r>
            <w:r>
              <w:rPr>
                <w:rFonts w:ascii="Calibri" w:hAnsi="Calibri"/>
                <w:sz w:val="22"/>
                <w:szCs w:val="22"/>
              </w:rPr>
              <w:t xml:space="preserve">digital media </w:t>
            </w:r>
            <w:r w:rsidRPr="00C64F3D">
              <w:rPr>
                <w:rFonts w:ascii="Calibri" w:hAnsi="Calibri"/>
                <w:sz w:val="22"/>
                <w:szCs w:val="22"/>
              </w:rPr>
              <w:t>of the Technical Bid Proposal</w:t>
            </w:r>
            <w:r w:rsidRPr="009E13BD">
              <w:rPr>
                <w:rFonts w:ascii="Calibri" w:hAnsi="Calibri"/>
                <w:noProof/>
                <w:sz w:val="22"/>
                <w:szCs w:val="22"/>
                <w:highlight w:val="yellow"/>
              </w:rPr>
              <w:t xml:space="preserve"> </w:t>
            </w:r>
          </w:p>
        </w:tc>
        <w:tc>
          <w:tcPr>
            <w:tcW w:w="788" w:type="dxa"/>
            <w:tcBorders>
              <w:top w:val="nil"/>
              <w:left w:val="nil"/>
              <w:bottom w:val="single" w:sz="4" w:space="0" w:color="auto"/>
              <w:right w:val="single" w:sz="4" w:space="0" w:color="auto"/>
            </w:tcBorders>
            <w:vAlign w:val="center"/>
          </w:tcPr>
          <w:p w14:paraId="285E9E67" w14:textId="77777777" w:rsidR="00C83154" w:rsidRPr="009E13BD" w:rsidRDefault="00C83154" w:rsidP="00C83154">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C83154" w:rsidRPr="009E13BD" w:rsidRDefault="00C83154" w:rsidP="00C83154">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C83154" w:rsidRPr="009E13BD" w:rsidRDefault="00C83154" w:rsidP="00C83154">
            <w:pPr>
              <w:pStyle w:val="BodyText"/>
              <w:jc w:val="both"/>
              <w:rPr>
                <w:rFonts w:ascii="Calibri" w:hAnsi="Calibri" w:cs="Arial"/>
                <w:sz w:val="22"/>
                <w:szCs w:val="22"/>
              </w:rPr>
            </w:pPr>
            <w:r w:rsidRPr="009E13BD">
              <w:rPr>
                <w:rFonts w:ascii="Calibri" w:hAnsi="Calibri" w:cs="Arial"/>
                <w:sz w:val="22"/>
                <w:szCs w:val="22"/>
              </w:rPr>
              <w:t> </w:t>
            </w:r>
          </w:p>
        </w:tc>
      </w:tr>
      <w:tr w:rsidR="00C83154" w:rsidRPr="009E13BD" w14:paraId="55D7EA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EDA9B44" w14:textId="302FA9A3" w:rsidR="00C83154" w:rsidRPr="009E13BD" w:rsidRDefault="00C83154" w:rsidP="0085785C">
            <w:pPr>
              <w:pStyle w:val="NoSpacing"/>
              <w:ind w:left="427" w:hanging="270"/>
              <w:rPr>
                <w:rFonts w:ascii="Calibri" w:hAnsi="Calibri"/>
                <w:sz w:val="22"/>
                <w:szCs w:val="22"/>
              </w:rPr>
            </w:pPr>
            <w:r w:rsidRPr="00C64F3D">
              <w:rPr>
                <w:rFonts w:ascii="Calibri" w:hAnsi="Calibri"/>
                <w:sz w:val="22"/>
                <w:szCs w:val="22"/>
              </w:rPr>
              <w:t xml:space="preserve">3. </w:t>
            </w:r>
            <w:r>
              <w:rPr>
                <w:rFonts w:ascii="Calibri" w:hAnsi="Calibri"/>
                <w:sz w:val="22"/>
                <w:szCs w:val="22"/>
              </w:rPr>
              <w:t xml:space="preserve">  Three (3)</w:t>
            </w:r>
            <w:r w:rsidRPr="00C64F3D">
              <w:rPr>
                <w:rFonts w:ascii="Calibri" w:hAnsi="Calibri"/>
                <w:sz w:val="22"/>
                <w:szCs w:val="22"/>
              </w:rPr>
              <w:t xml:space="preserve"> </w:t>
            </w:r>
            <w:r>
              <w:rPr>
                <w:rFonts w:ascii="Calibri" w:hAnsi="Calibri"/>
                <w:sz w:val="22"/>
                <w:szCs w:val="22"/>
              </w:rPr>
              <w:t xml:space="preserve">paper </w:t>
            </w:r>
            <w:r w:rsidRPr="00C64F3D">
              <w:rPr>
                <w:rFonts w:ascii="Calibri" w:hAnsi="Calibri"/>
                <w:sz w:val="22"/>
                <w:szCs w:val="22"/>
              </w:rPr>
              <w:t xml:space="preserve">copies and one </w:t>
            </w:r>
            <w:r>
              <w:rPr>
                <w:rFonts w:ascii="Calibri" w:hAnsi="Calibri"/>
                <w:sz w:val="22"/>
                <w:szCs w:val="22"/>
              </w:rPr>
              <w:t xml:space="preserve">digital media </w:t>
            </w:r>
            <w:r w:rsidRPr="00C64F3D">
              <w:rPr>
                <w:rFonts w:ascii="Calibri" w:hAnsi="Calibri"/>
                <w:sz w:val="22"/>
                <w:szCs w:val="22"/>
              </w:rPr>
              <w:t>of the Cost Proposal</w:t>
            </w:r>
          </w:p>
        </w:tc>
        <w:tc>
          <w:tcPr>
            <w:tcW w:w="788" w:type="dxa"/>
            <w:tcBorders>
              <w:top w:val="nil"/>
              <w:left w:val="nil"/>
              <w:bottom w:val="single" w:sz="4" w:space="0" w:color="auto"/>
              <w:right w:val="single" w:sz="4" w:space="0" w:color="auto"/>
            </w:tcBorders>
            <w:vAlign w:val="center"/>
          </w:tcPr>
          <w:p w14:paraId="0383623D" w14:textId="77777777" w:rsidR="00C83154" w:rsidRPr="009E13BD" w:rsidRDefault="00C83154" w:rsidP="00C83154">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625C6C2A" w14:textId="77777777" w:rsidR="00C83154" w:rsidRPr="009E13BD" w:rsidRDefault="00C83154" w:rsidP="00C83154">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0EAE7555" w14:textId="77777777" w:rsidR="00C83154" w:rsidRPr="009E13BD" w:rsidRDefault="00C83154" w:rsidP="00C83154">
            <w:pPr>
              <w:pStyle w:val="BodyText"/>
              <w:jc w:val="both"/>
              <w:rPr>
                <w:rFonts w:ascii="Calibri" w:hAnsi="Calibri" w:cs="Arial"/>
                <w:sz w:val="22"/>
                <w:szCs w:val="22"/>
              </w:rPr>
            </w:pP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34F48C73" w:rsidR="007715ED" w:rsidRPr="009E13BD" w:rsidRDefault="007715ED" w:rsidP="0085785C">
            <w:pPr>
              <w:pStyle w:val="NoSpacing"/>
              <w:ind w:left="427" w:hanging="270"/>
              <w:rPr>
                <w:rFonts w:ascii="Calibri" w:hAnsi="Calibri"/>
                <w:sz w:val="22"/>
                <w:szCs w:val="22"/>
              </w:rPr>
            </w:pPr>
            <w:r w:rsidRPr="009E13BD">
              <w:rPr>
                <w:rFonts w:ascii="Calibri" w:hAnsi="Calibri"/>
                <w:sz w:val="22"/>
                <w:szCs w:val="22"/>
              </w:rPr>
              <w:t>3.   One (1) Public Copy with Confidential Information Excised</w:t>
            </w:r>
            <w:r w:rsidR="00C83154">
              <w:rPr>
                <w:rFonts w:ascii="Calibri" w:hAnsi="Calibri"/>
                <w:sz w:val="22"/>
                <w:szCs w:val="22"/>
              </w:rPr>
              <w:t xml:space="preserve"> (if applicable)</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1DD0652D" w:rsidR="007715ED" w:rsidRPr="009E13BD" w:rsidRDefault="007715ED" w:rsidP="0085785C">
            <w:pPr>
              <w:pStyle w:val="NoSpacing"/>
              <w:ind w:left="427" w:hanging="270"/>
              <w:rPr>
                <w:rFonts w:ascii="Calibri" w:hAnsi="Calibri"/>
                <w:sz w:val="22"/>
                <w:szCs w:val="22"/>
              </w:rPr>
            </w:pPr>
            <w:r w:rsidRPr="009E13BD">
              <w:rPr>
                <w:rFonts w:ascii="Calibri" w:hAnsi="Calibri"/>
                <w:sz w:val="22"/>
                <w:szCs w:val="22"/>
              </w:rPr>
              <w:t>3.   Transmittal Letter</w:t>
            </w:r>
            <w:r w:rsidR="007E1827">
              <w:rPr>
                <w:rFonts w:ascii="Calibri" w:hAnsi="Calibri"/>
                <w:sz w:val="22"/>
                <w:szCs w:val="22"/>
              </w:rPr>
              <w:t xml:space="preserve"> (required)</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B11D2C" w:rsidRPr="009E13BD" w14:paraId="737E7AF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A081C87" w14:textId="6CCD5887" w:rsidR="00B11D2C" w:rsidRPr="009E13BD" w:rsidRDefault="0085785C" w:rsidP="0085785C">
            <w:pPr>
              <w:pStyle w:val="NoSpacing"/>
              <w:ind w:left="427" w:hanging="270"/>
              <w:rPr>
                <w:rFonts w:ascii="Calibri" w:hAnsi="Calibri"/>
                <w:sz w:val="22"/>
                <w:szCs w:val="22"/>
              </w:rPr>
            </w:pPr>
            <w:r>
              <w:rPr>
                <w:rFonts w:ascii="Calibri" w:hAnsi="Calibri"/>
                <w:sz w:val="22"/>
                <w:szCs w:val="22"/>
              </w:rPr>
              <w:t xml:space="preserve">3.  </w:t>
            </w:r>
            <w:r w:rsidR="00632ED4">
              <w:rPr>
                <w:rFonts w:ascii="Calibri" w:hAnsi="Calibri"/>
                <w:sz w:val="22"/>
                <w:szCs w:val="22"/>
              </w:rPr>
              <w:t xml:space="preserve"> </w:t>
            </w:r>
            <w:r w:rsidR="00B11D2C">
              <w:rPr>
                <w:rFonts w:ascii="Calibri" w:hAnsi="Calibri"/>
                <w:sz w:val="22"/>
                <w:szCs w:val="22"/>
              </w:rPr>
              <w:t>Table of Contents</w:t>
            </w:r>
          </w:p>
        </w:tc>
        <w:tc>
          <w:tcPr>
            <w:tcW w:w="788" w:type="dxa"/>
            <w:tcBorders>
              <w:top w:val="nil"/>
              <w:left w:val="nil"/>
              <w:bottom w:val="single" w:sz="4" w:space="0" w:color="auto"/>
              <w:right w:val="single" w:sz="4" w:space="0" w:color="auto"/>
            </w:tcBorders>
            <w:vAlign w:val="center"/>
          </w:tcPr>
          <w:p w14:paraId="343B50C5" w14:textId="77777777" w:rsidR="00B11D2C" w:rsidRPr="009E13BD" w:rsidRDefault="00B11D2C"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6296545B" w14:textId="77777777" w:rsidR="00B11D2C" w:rsidRPr="009E13BD" w:rsidRDefault="00B11D2C"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C2F0924" w14:textId="77777777" w:rsidR="00B11D2C" w:rsidRPr="009E13BD" w:rsidRDefault="00B11D2C" w:rsidP="00DB527A">
            <w:pPr>
              <w:pStyle w:val="BodyText"/>
              <w:jc w:val="both"/>
              <w:rPr>
                <w:rFonts w:ascii="Calibri" w:hAnsi="Calibri" w:cs="Arial"/>
                <w:sz w:val="22"/>
                <w:szCs w:val="22"/>
              </w:rPr>
            </w:pPr>
          </w:p>
        </w:tc>
      </w:tr>
      <w:tr w:rsidR="00B11D2C" w:rsidRPr="009E13BD" w14:paraId="1E696C5B"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982F16E" w14:textId="29167A4A" w:rsidR="00B11D2C" w:rsidRDefault="00B11D2C" w:rsidP="0085785C">
            <w:pPr>
              <w:pStyle w:val="NoSpacing"/>
              <w:ind w:left="427" w:hanging="270"/>
              <w:rPr>
                <w:rFonts w:ascii="Calibri" w:hAnsi="Calibri"/>
                <w:sz w:val="22"/>
                <w:szCs w:val="22"/>
              </w:rPr>
            </w:pPr>
            <w:r>
              <w:rPr>
                <w:rFonts w:ascii="Calibri" w:hAnsi="Calibri"/>
                <w:sz w:val="22"/>
                <w:szCs w:val="22"/>
              </w:rPr>
              <w:t xml:space="preserve">3. </w:t>
            </w:r>
            <w:r w:rsidR="0085785C">
              <w:rPr>
                <w:rFonts w:ascii="Calibri" w:hAnsi="Calibri"/>
                <w:sz w:val="22"/>
                <w:szCs w:val="22"/>
              </w:rPr>
              <w:t xml:space="preserve">  </w:t>
            </w:r>
            <w:r>
              <w:rPr>
                <w:rFonts w:ascii="Calibri" w:hAnsi="Calibri"/>
                <w:sz w:val="22"/>
                <w:szCs w:val="22"/>
              </w:rPr>
              <w:t>Executive Summary</w:t>
            </w:r>
          </w:p>
        </w:tc>
        <w:tc>
          <w:tcPr>
            <w:tcW w:w="788" w:type="dxa"/>
            <w:tcBorders>
              <w:top w:val="nil"/>
              <w:left w:val="nil"/>
              <w:bottom w:val="single" w:sz="4" w:space="0" w:color="auto"/>
              <w:right w:val="single" w:sz="4" w:space="0" w:color="auto"/>
            </w:tcBorders>
            <w:vAlign w:val="center"/>
          </w:tcPr>
          <w:p w14:paraId="3F74E6C6" w14:textId="77777777" w:rsidR="00B11D2C" w:rsidRPr="009E13BD" w:rsidRDefault="00B11D2C"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2C5FD4B" w14:textId="77777777" w:rsidR="00B11D2C" w:rsidRPr="009E13BD" w:rsidRDefault="00B11D2C"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0092E50A" w14:textId="77777777" w:rsidR="00B11D2C" w:rsidRPr="009E13BD" w:rsidRDefault="00B11D2C" w:rsidP="00DB527A">
            <w:pPr>
              <w:pStyle w:val="BodyText"/>
              <w:jc w:val="both"/>
              <w:rPr>
                <w:rFonts w:ascii="Calibri" w:hAnsi="Calibri" w:cs="Arial"/>
                <w:sz w:val="22"/>
                <w:szCs w:val="22"/>
              </w:rPr>
            </w:pPr>
          </w:p>
        </w:tc>
      </w:tr>
      <w:tr w:rsidR="007715ED" w:rsidRPr="009E13BD" w14:paraId="0DB6759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7563C1D6" w:rsidR="007715ED" w:rsidRPr="0026592D" w:rsidRDefault="007715ED" w:rsidP="0085785C">
            <w:pPr>
              <w:pStyle w:val="NoSpacing"/>
              <w:ind w:left="427" w:hanging="270"/>
              <w:rPr>
                <w:rFonts w:ascii="Calibri" w:hAnsi="Calibri"/>
                <w:sz w:val="22"/>
                <w:szCs w:val="22"/>
              </w:rPr>
            </w:pPr>
            <w:r w:rsidRPr="0026592D">
              <w:rPr>
                <w:rFonts w:ascii="Calibri" w:hAnsi="Calibri"/>
                <w:sz w:val="22"/>
                <w:szCs w:val="22"/>
              </w:rPr>
              <w:t xml:space="preserve">3.   </w:t>
            </w:r>
            <w:r w:rsidR="006C7C8E" w:rsidRPr="0026592D">
              <w:rPr>
                <w:rFonts w:ascii="Calibri" w:hAnsi="Calibri"/>
                <w:sz w:val="22"/>
                <w:szCs w:val="22"/>
              </w:rPr>
              <w:t>Respondent</w:t>
            </w:r>
            <w:r w:rsidRPr="0026592D">
              <w:rPr>
                <w:rFonts w:ascii="Calibri" w:hAnsi="Calibri"/>
                <w:sz w:val="22"/>
                <w:szCs w:val="22"/>
              </w:rPr>
              <w:t xml:space="preserve"> Background Information </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2F575B5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D512501" w14:textId="4ABE1EA3" w:rsidR="007715ED" w:rsidRPr="00B11D2C" w:rsidRDefault="007715ED" w:rsidP="0085785C">
            <w:pPr>
              <w:pStyle w:val="NoSpacing"/>
              <w:ind w:left="427" w:hanging="270"/>
              <w:rPr>
                <w:rFonts w:ascii="Calibri" w:hAnsi="Calibri"/>
                <w:sz w:val="22"/>
                <w:szCs w:val="22"/>
              </w:rPr>
            </w:pPr>
            <w:r w:rsidRPr="00B11D2C">
              <w:rPr>
                <w:rFonts w:ascii="Calibri" w:hAnsi="Calibri"/>
                <w:sz w:val="22"/>
                <w:szCs w:val="22"/>
              </w:rPr>
              <w:t xml:space="preserve">3.   </w:t>
            </w:r>
            <w:r w:rsidR="00B11D2C" w:rsidRPr="00B11D2C">
              <w:rPr>
                <w:rFonts w:ascii="Calibri" w:hAnsi="Calibri"/>
                <w:sz w:val="22"/>
                <w:szCs w:val="22"/>
              </w:rPr>
              <w:t>Termination, Litigation, Debarment</w:t>
            </w:r>
          </w:p>
        </w:tc>
        <w:tc>
          <w:tcPr>
            <w:tcW w:w="788" w:type="dxa"/>
            <w:tcBorders>
              <w:top w:val="nil"/>
              <w:left w:val="nil"/>
              <w:bottom w:val="single" w:sz="4" w:space="0" w:color="auto"/>
              <w:right w:val="single" w:sz="4" w:space="0" w:color="auto"/>
            </w:tcBorders>
            <w:vAlign w:val="center"/>
          </w:tcPr>
          <w:p w14:paraId="0D056EE2"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47B8D93"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2F30018" w14:textId="77777777" w:rsidR="007715ED" w:rsidRPr="009E13BD" w:rsidRDefault="007715ED" w:rsidP="00DB527A">
            <w:pPr>
              <w:pStyle w:val="BodyText"/>
              <w:jc w:val="both"/>
              <w:rPr>
                <w:rFonts w:ascii="Calibri" w:hAnsi="Calibri" w:cs="Arial"/>
                <w:sz w:val="22"/>
                <w:szCs w:val="22"/>
              </w:rPr>
            </w:pPr>
          </w:p>
        </w:tc>
      </w:tr>
      <w:tr w:rsidR="007E1827" w:rsidRPr="009E13BD" w14:paraId="1F4EB0E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8E660D" w14:textId="6C882811" w:rsidR="007E1827" w:rsidRPr="00B11D2C" w:rsidRDefault="007E1827" w:rsidP="007E1827">
            <w:pPr>
              <w:pStyle w:val="NoSpacing"/>
              <w:numPr>
                <w:ilvl w:val="0"/>
                <w:numId w:val="26"/>
              </w:numPr>
              <w:ind w:left="515"/>
              <w:rPr>
                <w:rFonts w:ascii="Calibri" w:hAnsi="Calibri"/>
                <w:sz w:val="22"/>
                <w:szCs w:val="22"/>
              </w:rPr>
            </w:pPr>
            <w:r>
              <w:rPr>
                <w:rFonts w:ascii="Calibri" w:hAnsi="Calibri"/>
                <w:sz w:val="22"/>
                <w:szCs w:val="22"/>
              </w:rPr>
              <w:t>Criminal History and Background Investigation</w:t>
            </w:r>
          </w:p>
        </w:tc>
        <w:tc>
          <w:tcPr>
            <w:tcW w:w="788" w:type="dxa"/>
            <w:tcBorders>
              <w:top w:val="nil"/>
              <w:left w:val="nil"/>
              <w:bottom w:val="single" w:sz="4" w:space="0" w:color="auto"/>
              <w:right w:val="single" w:sz="4" w:space="0" w:color="auto"/>
            </w:tcBorders>
            <w:vAlign w:val="center"/>
          </w:tcPr>
          <w:p w14:paraId="07EDB15B" w14:textId="77777777" w:rsidR="007E1827" w:rsidRPr="009E13BD" w:rsidRDefault="007E1827"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44B99F1D" w14:textId="77777777" w:rsidR="007E1827" w:rsidRPr="009E13BD" w:rsidRDefault="007E1827"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019F813" w14:textId="77777777" w:rsidR="007E1827" w:rsidRPr="009E13BD" w:rsidRDefault="007E1827" w:rsidP="00DB527A">
            <w:pPr>
              <w:pStyle w:val="BodyText"/>
              <w:jc w:val="both"/>
              <w:rPr>
                <w:rFonts w:ascii="Calibri" w:hAnsi="Calibri" w:cs="Arial"/>
                <w:sz w:val="22"/>
                <w:szCs w:val="22"/>
              </w:rPr>
            </w:pPr>
          </w:p>
        </w:tc>
      </w:tr>
      <w:tr w:rsidR="007715ED"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7715ED" w:rsidRPr="009E13BD" w:rsidRDefault="007715ED" w:rsidP="0085785C">
            <w:pPr>
              <w:pStyle w:val="NoSpacing"/>
              <w:ind w:left="427" w:hanging="270"/>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21C3648" w:rsidR="007715ED" w:rsidRPr="009E13BD" w:rsidRDefault="00B11D2C" w:rsidP="0085785C">
            <w:pPr>
              <w:pStyle w:val="NoSpacing"/>
              <w:ind w:left="427" w:hanging="270"/>
              <w:rPr>
                <w:rFonts w:ascii="Calibri" w:hAnsi="Calibri"/>
                <w:sz w:val="22"/>
                <w:szCs w:val="22"/>
              </w:rPr>
            </w:pPr>
            <w:r>
              <w:rPr>
                <w:rFonts w:ascii="Calibri" w:hAnsi="Calibri"/>
                <w:sz w:val="22"/>
                <w:szCs w:val="22"/>
              </w:rPr>
              <w:t xml:space="preserve">3.   </w:t>
            </w:r>
            <w:r w:rsidR="00C83154">
              <w:rPr>
                <w:rFonts w:ascii="Calibri" w:hAnsi="Calibri"/>
                <w:sz w:val="22"/>
                <w:szCs w:val="22"/>
              </w:rPr>
              <w:t xml:space="preserve">Completed </w:t>
            </w:r>
            <w:r w:rsidR="00C83154" w:rsidRPr="009E13BD">
              <w:rPr>
                <w:rFonts w:ascii="Calibri" w:hAnsi="Calibri"/>
                <w:sz w:val="22"/>
                <w:szCs w:val="22"/>
              </w:rPr>
              <w:t>Certification Letter</w:t>
            </w:r>
            <w:r w:rsidR="00C83154">
              <w:rPr>
                <w:rFonts w:ascii="Calibri" w:hAnsi="Calibri"/>
                <w:sz w:val="22"/>
                <w:szCs w:val="22"/>
              </w:rPr>
              <w:t xml:space="preserve">                    (Attachment  #1)(required)</w:t>
            </w:r>
          </w:p>
        </w:tc>
        <w:tc>
          <w:tcPr>
            <w:tcW w:w="788"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2AB38AA4" w:rsidR="007715ED" w:rsidRPr="009E13BD" w:rsidRDefault="007715ED" w:rsidP="0085785C">
            <w:pPr>
              <w:pStyle w:val="NoSpacing"/>
              <w:ind w:left="427" w:hanging="270"/>
              <w:rPr>
                <w:rFonts w:ascii="Calibri" w:hAnsi="Calibri"/>
                <w:sz w:val="22"/>
                <w:szCs w:val="22"/>
              </w:rPr>
            </w:pPr>
            <w:r w:rsidRPr="009E13BD">
              <w:rPr>
                <w:rFonts w:ascii="Calibri" w:hAnsi="Calibri"/>
                <w:sz w:val="22"/>
                <w:szCs w:val="22"/>
              </w:rPr>
              <w:t xml:space="preserve">3.   </w:t>
            </w:r>
            <w:r w:rsidR="00C83154">
              <w:rPr>
                <w:rFonts w:ascii="Calibri" w:hAnsi="Calibri"/>
                <w:sz w:val="22"/>
                <w:szCs w:val="22"/>
              </w:rPr>
              <w:t>Completed</w:t>
            </w:r>
            <w:r w:rsidR="00C83154" w:rsidRPr="00E76AAB">
              <w:rPr>
                <w:rFonts w:ascii="Calibri" w:hAnsi="Calibri"/>
                <w:sz w:val="22"/>
                <w:szCs w:val="22"/>
              </w:rPr>
              <w:t xml:space="preserve"> Authorization to Release </w:t>
            </w:r>
            <w:r w:rsidR="00C83154">
              <w:rPr>
                <w:rFonts w:ascii="Calibri" w:hAnsi="Calibri"/>
                <w:sz w:val="22"/>
                <w:szCs w:val="22"/>
              </w:rPr>
              <w:t xml:space="preserve"> </w:t>
            </w:r>
            <w:r w:rsidR="00C83154" w:rsidRPr="00E76AAB">
              <w:rPr>
                <w:rFonts w:ascii="Calibri" w:hAnsi="Calibri"/>
                <w:sz w:val="22"/>
                <w:szCs w:val="22"/>
              </w:rPr>
              <w:t>Information</w:t>
            </w:r>
            <w:r w:rsidR="00C83154">
              <w:rPr>
                <w:rFonts w:ascii="Calibri" w:hAnsi="Calibri"/>
                <w:sz w:val="22"/>
                <w:szCs w:val="22"/>
              </w:rPr>
              <w:t xml:space="preserve"> (Attachment #2)(required)</w:t>
            </w:r>
          </w:p>
        </w:tc>
        <w:tc>
          <w:tcPr>
            <w:tcW w:w="788"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7715ED" w:rsidRPr="009E13BD" w:rsidRDefault="007715ED" w:rsidP="0085785C">
            <w:pPr>
              <w:pStyle w:val="NoSpacing"/>
              <w:ind w:left="427" w:hanging="270"/>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42A3E0B2" w:rsidR="007715ED" w:rsidRPr="009E13BD" w:rsidRDefault="007E1827" w:rsidP="0085785C">
            <w:pPr>
              <w:pStyle w:val="NoSpacing"/>
              <w:ind w:left="427" w:hanging="270"/>
              <w:rPr>
                <w:rFonts w:ascii="Calibri" w:hAnsi="Calibri"/>
                <w:sz w:val="22"/>
                <w:szCs w:val="22"/>
              </w:rPr>
            </w:pPr>
            <w:r>
              <w:rPr>
                <w:rFonts w:ascii="Calibri" w:hAnsi="Calibri"/>
                <w:sz w:val="22"/>
                <w:szCs w:val="22"/>
              </w:rPr>
              <w:t>4</w:t>
            </w:r>
            <w:r w:rsidR="007715ED" w:rsidRPr="009E13BD">
              <w:rPr>
                <w:rFonts w:ascii="Calibri" w:hAnsi="Calibri"/>
                <w:sz w:val="22"/>
                <w:szCs w:val="22"/>
              </w:rPr>
              <w:t xml:space="preserve">.   Mandatory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68512E42" w:rsidR="007715ED" w:rsidRPr="009E13BD" w:rsidRDefault="007E1827" w:rsidP="0085785C">
            <w:pPr>
              <w:pStyle w:val="NoSpacing"/>
              <w:ind w:left="427" w:hanging="270"/>
              <w:rPr>
                <w:rFonts w:ascii="Calibri" w:hAnsi="Calibri"/>
                <w:sz w:val="22"/>
                <w:szCs w:val="22"/>
              </w:rPr>
            </w:pPr>
            <w:r>
              <w:rPr>
                <w:rFonts w:ascii="Calibri" w:hAnsi="Calibri"/>
                <w:sz w:val="22"/>
                <w:szCs w:val="22"/>
              </w:rPr>
              <w:t>4</w:t>
            </w:r>
            <w:r w:rsidR="007715ED" w:rsidRPr="009E13BD">
              <w:rPr>
                <w:rFonts w:ascii="Calibri" w:hAnsi="Calibri"/>
                <w:sz w:val="22"/>
                <w:szCs w:val="22"/>
              </w:rPr>
              <w:t xml:space="preserve">.   Scored </w:t>
            </w:r>
            <w:r w:rsidR="00CB24E6" w:rsidRPr="009E13BD">
              <w:rPr>
                <w:rFonts w:ascii="Calibri" w:hAnsi="Calibri"/>
                <w:sz w:val="22"/>
                <w:szCs w:val="22"/>
              </w:rPr>
              <w:t xml:space="preserve">Technical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26592D"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525747A1" w:rsidR="0026592D" w:rsidRPr="009E13BD" w:rsidRDefault="0026592D" w:rsidP="00632ED4">
            <w:pPr>
              <w:pStyle w:val="NoSpacing"/>
              <w:ind w:left="427" w:hanging="270"/>
              <w:rPr>
                <w:rFonts w:ascii="Calibri" w:hAnsi="Calibri"/>
                <w:sz w:val="22"/>
                <w:szCs w:val="22"/>
              </w:rPr>
            </w:pPr>
            <w:r>
              <w:rPr>
                <w:rFonts w:ascii="Calibri" w:hAnsi="Calibri"/>
                <w:sz w:val="22"/>
                <w:szCs w:val="22"/>
              </w:rPr>
              <w:t>2</w:t>
            </w:r>
            <w:r w:rsidRPr="009E13BD">
              <w:rPr>
                <w:rFonts w:ascii="Calibri" w:hAnsi="Calibri"/>
                <w:sz w:val="22"/>
                <w:szCs w:val="22"/>
              </w:rPr>
              <w:t>.</w:t>
            </w:r>
            <w:r>
              <w:rPr>
                <w:rFonts w:ascii="Calibri" w:hAnsi="Calibri"/>
                <w:sz w:val="22"/>
                <w:szCs w:val="22"/>
              </w:rPr>
              <w:t xml:space="preserve">   Completed Attachment #3 – Form 22 (required)</w:t>
            </w:r>
          </w:p>
        </w:tc>
        <w:tc>
          <w:tcPr>
            <w:tcW w:w="788" w:type="dxa"/>
            <w:tcBorders>
              <w:top w:val="nil"/>
              <w:left w:val="nil"/>
              <w:bottom w:val="single" w:sz="4" w:space="0" w:color="auto"/>
              <w:right w:val="single" w:sz="4" w:space="0" w:color="auto"/>
            </w:tcBorders>
            <w:vAlign w:val="center"/>
          </w:tcPr>
          <w:p w14:paraId="6E8BFC66" w14:textId="77777777" w:rsidR="0026592D" w:rsidRPr="009E13BD" w:rsidRDefault="0026592D" w:rsidP="0026592D">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26592D" w:rsidRPr="009E13BD" w:rsidRDefault="0026592D" w:rsidP="0026592D">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26592D" w:rsidRPr="009E13BD" w:rsidRDefault="0026592D" w:rsidP="0026592D">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F091AE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352A053" w14:textId="6AC41DF2" w:rsidR="007715ED" w:rsidRPr="009E13BD" w:rsidRDefault="001757DE" w:rsidP="00632ED4">
            <w:pPr>
              <w:pStyle w:val="NoSpacing"/>
              <w:ind w:left="427" w:hanging="270"/>
              <w:rPr>
                <w:rFonts w:ascii="Calibri" w:hAnsi="Calibri"/>
                <w:sz w:val="22"/>
                <w:szCs w:val="22"/>
              </w:rPr>
            </w:pPr>
            <w:r>
              <w:rPr>
                <w:rFonts w:ascii="Calibri" w:hAnsi="Calibri"/>
                <w:sz w:val="22"/>
                <w:szCs w:val="22"/>
              </w:rPr>
              <w:t>3</w:t>
            </w:r>
            <w:r w:rsidRPr="00F5710B">
              <w:rPr>
                <w:rFonts w:ascii="Calibri" w:hAnsi="Calibri"/>
                <w:sz w:val="22"/>
                <w:szCs w:val="22"/>
              </w:rPr>
              <w:t xml:space="preserve">. </w:t>
            </w:r>
            <w:r>
              <w:rPr>
                <w:rFonts w:ascii="Calibri" w:hAnsi="Calibri"/>
                <w:sz w:val="22"/>
                <w:szCs w:val="22"/>
              </w:rPr>
              <w:t xml:space="preserve">  </w:t>
            </w:r>
            <w:r w:rsidRPr="00F5710B">
              <w:rPr>
                <w:rFonts w:ascii="Calibri" w:hAnsi="Calibri"/>
                <w:sz w:val="22"/>
                <w:szCs w:val="22"/>
              </w:rPr>
              <w:t xml:space="preserve">Completed Attachment </w:t>
            </w:r>
            <w:r>
              <w:rPr>
                <w:rFonts w:ascii="Calibri" w:hAnsi="Calibri"/>
                <w:sz w:val="22"/>
                <w:szCs w:val="22"/>
              </w:rPr>
              <w:t>#5</w:t>
            </w:r>
            <w:r w:rsidRPr="00F5710B">
              <w:rPr>
                <w:rFonts w:ascii="Calibri" w:hAnsi="Calibri"/>
                <w:sz w:val="22"/>
                <w:szCs w:val="22"/>
              </w:rPr>
              <w:t xml:space="preserve"> – </w:t>
            </w:r>
            <w:r>
              <w:rPr>
                <w:rFonts w:ascii="Calibri" w:hAnsi="Calibri"/>
                <w:sz w:val="22"/>
                <w:szCs w:val="22"/>
              </w:rPr>
              <w:t xml:space="preserve">Cost Proposal </w:t>
            </w:r>
            <w:r w:rsidRPr="00F5710B">
              <w:rPr>
                <w:rFonts w:ascii="Calibri" w:hAnsi="Calibri"/>
                <w:sz w:val="22"/>
                <w:szCs w:val="22"/>
              </w:rPr>
              <w:t>(required)</w:t>
            </w:r>
          </w:p>
        </w:tc>
        <w:tc>
          <w:tcPr>
            <w:tcW w:w="788" w:type="dxa"/>
            <w:tcBorders>
              <w:top w:val="nil"/>
              <w:left w:val="nil"/>
              <w:bottom w:val="single" w:sz="4" w:space="0" w:color="auto"/>
              <w:right w:val="single" w:sz="4" w:space="0" w:color="auto"/>
            </w:tcBorders>
            <w:vAlign w:val="center"/>
          </w:tcPr>
          <w:p w14:paraId="53DD6ED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70F2DE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30502E33"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7B005BB"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B5977CA" w14:textId="77777777" w:rsidR="007715ED" w:rsidRPr="009E13BD" w:rsidRDefault="007715ED"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62556DD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2642C93"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580EB7D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761BE14A" w14:textId="77777777" w:rsidR="00FB4E2F" w:rsidRPr="00214DA6" w:rsidRDefault="00FB4E2F" w:rsidP="00FB4E2F">
      <w:pPr>
        <w:jc w:val="center"/>
        <w:rPr>
          <w:rFonts w:ascii="Calibri" w:eastAsia="Calibri" w:hAnsi="Calibri" w:cs="Calibri"/>
          <w:b/>
          <w:szCs w:val="24"/>
        </w:rPr>
      </w:pPr>
      <w:r w:rsidRPr="00214DA6">
        <w:rPr>
          <w:rFonts w:ascii="Calibri" w:eastAsia="Calibri" w:hAnsi="Calibri" w:cs="Calibri"/>
          <w:b/>
          <w:smallCaps/>
          <w:szCs w:val="24"/>
        </w:rPr>
        <w:lastRenderedPageBreak/>
        <w:t>ATTACHMENT</w:t>
      </w:r>
      <w:r w:rsidRPr="00214DA6">
        <w:rPr>
          <w:rFonts w:ascii="Calibri" w:eastAsia="Calibri" w:hAnsi="Calibri" w:cs="Calibri"/>
          <w:b/>
          <w:szCs w:val="24"/>
        </w:rPr>
        <w:t xml:space="preserve"> #5</w:t>
      </w:r>
    </w:p>
    <w:p w14:paraId="269EC8B3" w14:textId="77777777" w:rsidR="00FB4E2F" w:rsidRPr="00214DA6" w:rsidRDefault="00FB4E2F" w:rsidP="00FB4E2F">
      <w:pPr>
        <w:jc w:val="center"/>
        <w:rPr>
          <w:rFonts w:ascii="Calibri" w:eastAsia="Calibri" w:hAnsi="Calibri" w:cs="Calibri"/>
          <w:b/>
          <w:szCs w:val="24"/>
        </w:rPr>
      </w:pPr>
      <w:r w:rsidRPr="00214DA6">
        <w:rPr>
          <w:rFonts w:ascii="Calibri" w:eastAsia="Calibri" w:hAnsi="Calibri" w:cs="Calibri"/>
          <w:b/>
          <w:szCs w:val="24"/>
        </w:rPr>
        <w:t xml:space="preserve">Cost Proposal </w:t>
      </w:r>
    </w:p>
    <w:p w14:paraId="34863566" w14:textId="77777777" w:rsidR="00FB4E2F" w:rsidRPr="00214DA6" w:rsidRDefault="00FB4E2F" w:rsidP="00FB4E2F">
      <w:pPr>
        <w:jc w:val="center"/>
        <w:rPr>
          <w:rFonts w:ascii="Calibri" w:eastAsia="Calibri" w:hAnsi="Calibri" w:cs="Calibri"/>
          <w:b/>
          <w:szCs w:val="24"/>
        </w:rPr>
      </w:pPr>
    </w:p>
    <w:p w14:paraId="1BBB50A4" w14:textId="77777777" w:rsidR="00FB4E2F" w:rsidRPr="00214DA6" w:rsidRDefault="00FB4E2F" w:rsidP="00FB4E2F">
      <w:pPr>
        <w:rPr>
          <w:rFonts w:ascii="Calibri" w:eastAsia="Calibri" w:hAnsi="Calibri" w:cs="Calibri"/>
          <w:b/>
          <w:szCs w:val="24"/>
        </w:rPr>
      </w:pPr>
      <w:r w:rsidRPr="00214DA6">
        <w:rPr>
          <w:rFonts w:ascii="Calibri" w:eastAsia="Calibri" w:hAnsi="Calibri" w:cs="Calibri"/>
          <w:b/>
          <w:szCs w:val="24"/>
        </w:rPr>
        <w:t>Payment Terms</w:t>
      </w:r>
    </w:p>
    <w:p w14:paraId="7C115B19" w14:textId="77777777" w:rsidR="00FB4E2F" w:rsidRPr="00214DA6" w:rsidRDefault="00FB4E2F" w:rsidP="00FB4E2F">
      <w:pPr>
        <w:jc w:val="both"/>
        <w:rPr>
          <w:rFonts w:ascii="Calibri" w:eastAsia="Calibri" w:hAnsi="Calibri" w:cs="Calibri"/>
          <w:szCs w:val="24"/>
        </w:rPr>
      </w:pPr>
      <w:r w:rsidRPr="00214DA6">
        <w:rPr>
          <w:rFonts w:ascii="Calibri" w:eastAsia="Calibri" w:hAnsi="Calibri" w:cs="Calibri"/>
          <w:color w:val="000000"/>
          <w:szCs w:val="24"/>
        </w:rPr>
        <w:t xml:space="preserve">Per </w:t>
      </w:r>
      <w:r w:rsidRPr="00214DA6">
        <w:rPr>
          <w:rFonts w:ascii="Calibri" w:eastAsia="Calibri" w:hAnsi="Calibri" w:cs="Calibri"/>
          <w:i/>
          <w:color w:val="000000"/>
          <w:szCs w:val="24"/>
        </w:rPr>
        <w:t>Iowa Code § 8A.514</w:t>
      </w:r>
      <w:r w:rsidRPr="00214DA6">
        <w:rPr>
          <w:rFonts w:ascii="Calibri" w:eastAsia="Calibri" w:hAnsi="Calibri" w:cs="Calibri"/>
          <w:color w:val="000000"/>
          <w:szCs w:val="24"/>
        </w:rPr>
        <w:t xml:space="preserve"> </w:t>
      </w:r>
      <w:r w:rsidRPr="00214DA6">
        <w:rPr>
          <w:rFonts w:ascii="Calibri" w:eastAsia="Calibri" w:hAnsi="Calibri" w:cs="Calibri"/>
          <w:szCs w:val="24"/>
        </w:rPr>
        <w:t xml:space="preserve">the State of Iowa is allowed sixty (60) days to pay an invoice submitted by a vendor. </w:t>
      </w:r>
    </w:p>
    <w:p w14:paraId="40E0BEC6" w14:textId="77777777" w:rsidR="00FB4E2F" w:rsidRPr="00214DA6" w:rsidRDefault="00FB4E2F" w:rsidP="00FB4E2F">
      <w:pPr>
        <w:rPr>
          <w:rFonts w:ascii="Calibri" w:eastAsia="Calibri" w:hAnsi="Calibri" w:cs="Calibri"/>
          <w:b/>
          <w:szCs w:val="24"/>
        </w:rPr>
      </w:pPr>
    </w:p>
    <w:p w14:paraId="090392F7" w14:textId="77777777" w:rsidR="00FB4E2F" w:rsidRPr="00214DA6" w:rsidRDefault="00FB4E2F" w:rsidP="00FB4E2F">
      <w:pPr>
        <w:rPr>
          <w:rFonts w:ascii="Calibri" w:eastAsia="Calibri" w:hAnsi="Calibri" w:cs="Calibri"/>
          <w:b/>
          <w:color w:val="FF0000"/>
          <w:szCs w:val="24"/>
        </w:rPr>
      </w:pPr>
      <w:r w:rsidRPr="00214DA6">
        <w:rPr>
          <w:rFonts w:ascii="Calibri" w:eastAsia="Calibri" w:hAnsi="Calibri" w:cs="Calibri"/>
          <w:b/>
          <w:szCs w:val="24"/>
        </w:rPr>
        <w:t xml:space="preserve">Cost Proposal </w:t>
      </w:r>
    </w:p>
    <w:p w14:paraId="6929C9D2" w14:textId="77777777" w:rsidR="00FB4E2F" w:rsidRPr="00214DA6" w:rsidRDefault="00FB4E2F" w:rsidP="00FB4E2F">
      <w:pPr>
        <w:jc w:val="both"/>
        <w:rPr>
          <w:rFonts w:ascii="Calibri" w:eastAsia="Calibri" w:hAnsi="Calibri" w:cs="Calibri"/>
          <w:szCs w:val="24"/>
        </w:rPr>
      </w:pPr>
      <w:r w:rsidRPr="00214DA6">
        <w:rPr>
          <w:rFonts w:ascii="Calibri" w:eastAsia="Calibri" w:hAnsi="Calibri" w:cs="Calibri"/>
          <w:szCs w:val="24"/>
        </w:rPr>
        <w:t>Contractor’s Cost Proposal shall include an all-inclusive, itemized, total cost in U.S. Dollars for a period of six years (including all travel, expenses, etc. in prices).  All pricing to be FOB Destination, freight cost and all expenses included; and based on Net 60 Days Payment Terms.  The following template is required.  Please use additional pages to provide any additional narrative clarity and support for the costing information.  The narrative should provide an explanation of costs listed in applicable categories.  The State of Iowa reserves the right to negotiate final costs with the awarded contractor.</w:t>
      </w:r>
    </w:p>
    <w:p w14:paraId="0330710F" w14:textId="77777777" w:rsidR="00FB4E2F" w:rsidRDefault="00FB4E2F" w:rsidP="00FB4E2F">
      <w:pPr>
        <w:jc w:val="both"/>
        <w:rPr>
          <w:rFonts w:ascii="Calibri" w:eastAsia="Calibri" w:hAnsi="Calibri" w:cs="Calibri"/>
          <w:sz w:val="22"/>
          <w:szCs w:val="22"/>
        </w:rPr>
      </w:pPr>
    </w:p>
    <w:p w14:paraId="746DF1E9" w14:textId="77777777" w:rsidR="00FB4E2F" w:rsidRDefault="00FB4E2F" w:rsidP="00FB4E2F">
      <w:pPr>
        <w:jc w:val="both"/>
        <w:rPr>
          <w:rFonts w:ascii="Times New Roman" w:hAnsi="Times New Roman"/>
        </w:rPr>
      </w:pPr>
      <w:r>
        <w:rPr>
          <w:rFonts w:ascii="Calibri" w:eastAsia="Calibri" w:hAnsi="Calibri" w:cs="Calibri"/>
          <w:color w:val="000000"/>
        </w:rPr>
        <w:t>Cost proposals must include the following:</w:t>
      </w:r>
    </w:p>
    <w:p w14:paraId="38E670F5" w14:textId="525383A6" w:rsidR="00FB4E2F" w:rsidRDefault="00FB4E2F" w:rsidP="00FB4E2F">
      <w:pPr>
        <w:numPr>
          <w:ilvl w:val="0"/>
          <w:numId w:val="37"/>
        </w:numPr>
        <w:ind w:left="1080"/>
        <w:jc w:val="both"/>
        <w:rPr>
          <w:color w:val="000000"/>
        </w:rPr>
      </w:pPr>
      <w:r>
        <w:rPr>
          <w:rFonts w:ascii="Calibri" w:eastAsia="Calibri" w:hAnsi="Calibri" w:cs="Calibri"/>
          <w:color w:val="000000"/>
        </w:rPr>
        <w:t xml:space="preserve">For each of years 1-6, provide costs for the following, as applicable, in the table format below. The costs should be inclusive of all costs to the State of Iowa for the proposed solution, </w:t>
      </w:r>
      <w:r w:rsidRPr="00377B2A">
        <w:rPr>
          <w:rFonts w:ascii="Calibri" w:eastAsia="Calibri" w:hAnsi="Calibri" w:cs="Calibri"/>
        </w:rPr>
        <w:t xml:space="preserve">including </w:t>
      </w:r>
      <w:r>
        <w:rPr>
          <w:rFonts w:ascii="Calibri" w:eastAsia="Calibri" w:hAnsi="Calibri" w:cs="Calibri"/>
          <w:color w:val="000000"/>
        </w:rPr>
        <w:t xml:space="preserve">any costs for items listed in Exhibit A - Additional </w:t>
      </w:r>
      <w:r w:rsidR="00515E38">
        <w:rPr>
          <w:rFonts w:ascii="Calibri" w:eastAsia="Calibri" w:hAnsi="Calibri" w:cs="Calibri"/>
          <w:color w:val="000000"/>
        </w:rPr>
        <w:t xml:space="preserve">Included </w:t>
      </w:r>
      <w:r>
        <w:rPr>
          <w:rFonts w:ascii="Calibri" w:eastAsia="Calibri" w:hAnsi="Calibri" w:cs="Calibri"/>
          <w:color w:val="000000"/>
        </w:rPr>
        <w:t xml:space="preserve">Services (Contractor to complete and attach an Exhibit A IF Applicable). </w:t>
      </w:r>
      <w:r w:rsidRPr="00D92CCD">
        <w:rPr>
          <w:rFonts w:ascii="Calibri" w:eastAsia="Calibri" w:hAnsi="Calibri" w:cs="Calibri"/>
        </w:rPr>
        <w:t xml:space="preserve"> (If there are any Contractor costs that do not fit categories listed </w:t>
      </w:r>
      <w:r w:rsidR="00344C98">
        <w:rPr>
          <w:rFonts w:ascii="Calibri" w:eastAsia="Calibri" w:hAnsi="Calibri" w:cs="Calibri"/>
        </w:rPr>
        <w:t xml:space="preserve">within the following table </w:t>
      </w:r>
      <w:r w:rsidRPr="00D92CCD">
        <w:rPr>
          <w:rFonts w:ascii="Calibri" w:eastAsia="Calibri" w:hAnsi="Calibri" w:cs="Calibri"/>
        </w:rPr>
        <w:t>they should be listed on a separate line and clarified through a narrative explanation within Exhibit A.)</w:t>
      </w:r>
    </w:p>
    <w:p w14:paraId="7B883467" w14:textId="77777777" w:rsidR="00FB4E2F" w:rsidRDefault="00FB4E2F" w:rsidP="00FB4E2F">
      <w:pPr>
        <w:ind w:left="720"/>
        <w:jc w:val="both"/>
        <w:rPr>
          <w:rFonts w:ascii="Calibri" w:eastAsia="Calibri" w:hAnsi="Calibri" w:cs="Calibri"/>
        </w:rPr>
      </w:pPr>
    </w:p>
    <w:p w14:paraId="334F459C" w14:textId="77777777" w:rsidR="00FB4E2F" w:rsidRPr="00D92CCD" w:rsidRDefault="00FB4E2F" w:rsidP="00FB4E2F">
      <w:pPr>
        <w:numPr>
          <w:ilvl w:val="1"/>
          <w:numId w:val="37"/>
        </w:numPr>
        <w:rPr>
          <w:rFonts w:ascii="Calibri" w:eastAsia="Calibri" w:hAnsi="Calibri" w:cs="Calibri"/>
        </w:rPr>
      </w:pPr>
      <w:r w:rsidRPr="00D92CCD">
        <w:rPr>
          <w:rFonts w:ascii="Times New Roman" w:hAnsi="Times New Roman"/>
          <w:b/>
          <w:sz w:val="22"/>
          <w:szCs w:val="22"/>
        </w:rPr>
        <w:t>Costs for information and data collected/stored here and any other system costs required under this RFP as included in the National Certificate of Eligibility and as required by the Migrant Student Information Exchange (MSIX), which may include but not be limited to</w:t>
      </w:r>
      <w:r w:rsidRPr="00D92CCD">
        <w:rPr>
          <w:rFonts w:ascii="Times New Roman" w:hAnsi="Times New Roman"/>
          <w:sz w:val="22"/>
          <w:szCs w:val="22"/>
        </w:rPr>
        <w:t>:</w:t>
      </w:r>
    </w:p>
    <w:p w14:paraId="032E449F" w14:textId="77777777" w:rsidR="00FB4E2F" w:rsidRDefault="00FB4E2F" w:rsidP="00FB4E2F">
      <w:pPr>
        <w:ind w:left="720"/>
        <w:jc w:val="both"/>
        <w:rPr>
          <w:rFonts w:ascii="Times New Roman" w:hAnsi="Times New Roman"/>
          <w:color w:val="000000"/>
          <w:sz w:val="22"/>
          <w:szCs w:val="22"/>
          <w:highlight w:val="cyan"/>
        </w:rPr>
      </w:pPr>
    </w:p>
    <w:p w14:paraId="210B3E29" w14:textId="77777777" w:rsidR="00FB4E2F" w:rsidRPr="00E83657" w:rsidRDefault="00FB4E2F" w:rsidP="00FB4E2F">
      <w:pPr>
        <w:numPr>
          <w:ilvl w:val="1"/>
          <w:numId w:val="37"/>
        </w:numPr>
        <w:ind w:left="1800"/>
        <w:jc w:val="both"/>
        <w:rPr>
          <w:rFonts w:ascii="Times New Roman" w:hAnsi="Times New Roman"/>
          <w:b/>
          <w:color w:val="000000"/>
          <w:sz w:val="22"/>
          <w:szCs w:val="22"/>
        </w:rPr>
      </w:pPr>
      <w:r>
        <w:rPr>
          <w:rFonts w:ascii="Times New Roman" w:hAnsi="Times New Roman"/>
          <w:sz w:val="22"/>
          <w:szCs w:val="22"/>
        </w:rPr>
        <w:t>System, collecting, storing, and reporting of migrant data</w:t>
      </w:r>
    </w:p>
    <w:p w14:paraId="475C7FCA" w14:textId="77777777" w:rsidR="00FB4E2F" w:rsidRDefault="00FB4E2F" w:rsidP="00FB4E2F">
      <w:pPr>
        <w:numPr>
          <w:ilvl w:val="1"/>
          <w:numId w:val="37"/>
        </w:numPr>
        <w:ind w:left="1800"/>
        <w:jc w:val="both"/>
        <w:rPr>
          <w:rFonts w:ascii="Times New Roman" w:hAnsi="Times New Roman"/>
          <w:b/>
          <w:color w:val="000000"/>
          <w:sz w:val="22"/>
          <w:szCs w:val="22"/>
        </w:rPr>
      </w:pPr>
      <w:r w:rsidRPr="00E83657">
        <w:rPr>
          <w:rFonts w:ascii="Times New Roman" w:hAnsi="Times New Roman"/>
          <w:color w:val="000000"/>
          <w:sz w:val="22"/>
          <w:szCs w:val="22"/>
        </w:rPr>
        <w:t>System hosting (if applicable</w:t>
      </w:r>
      <w:r>
        <w:rPr>
          <w:rFonts w:ascii="Times New Roman" w:hAnsi="Times New Roman"/>
          <w:b/>
          <w:color w:val="000000"/>
          <w:sz w:val="22"/>
          <w:szCs w:val="22"/>
        </w:rPr>
        <w:t>)</w:t>
      </w:r>
    </w:p>
    <w:p w14:paraId="429F5182" w14:textId="77777777" w:rsidR="00FB4E2F" w:rsidRDefault="00FB4E2F" w:rsidP="00FB4E2F">
      <w:pPr>
        <w:numPr>
          <w:ilvl w:val="2"/>
          <w:numId w:val="38"/>
        </w:numPr>
        <w:ind w:left="1800"/>
        <w:jc w:val="both"/>
        <w:rPr>
          <w:rFonts w:ascii="Times New Roman" w:hAnsi="Times New Roman"/>
          <w:b/>
          <w:color w:val="000000"/>
          <w:sz w:val="22"/>
          <w:szCs w:val="22"/>
        </w:rPr>
      </w:pPr>
      <w:r>
        <w:rPr>
          <w:rFonts w:ascii="Times New Roman" w:hAnsi="Times New Roman"/>
          <w:sz w:val="22"/>
          <w:szCs w:val="22"/>
        </w:rPr>
        <w:t>Ability to collect and store eCoEs</w:t>
      </w:r>
    </w:p>
    <w:p w14:paraId="7506BBFE" w14:textId="77777777" w:rsidR="00FB4E2F" w:rsidRDefault="00FB4E2F" w:rsidP="00FB4E2F">
      <w:pPr>
        <w:numPr>
          <w:ilvl w:val="2"/>
          <w:numId w:val="38"/>
        </w:numPr>
        <w:ind w:left="1800"/>
        <w:jc w:val="both"/>
        <w:rPr>
          <w:b/>
          <w:color w:val="000000"/>
          <w:sz w:val="22"/>
          <w:szCs w:val="22"/>
        </w:rPr>
      </w:pPr>
      <w:r>
        <w:rPr>
          <w:rFonts w:ascii="Times New Roman" w:hAnsi="Times New Roman"/>
          <w:sz w:val="22"/>
          <w:szCs w:val="22"/>
        </w:rPr>
        <w:t>Ability to interface with other Iowa DOE systems, produce and consume CSV files, and provide and utilize secure RESTful web services</w:t>
      </w:r>
    </w:p>
    <w:p w14:paraId="1E670253" w14:textId="77777777" w:rsidR="00FB4E2F" w:rsidRDefault="00FB4E2F" w:rsidP="00FB4E2F">
      <w:pPr>
        <w:numPr>
          <w:ilvl w:val="2"/>
          <w:numId w:val="38"/>
        </w:numPr>
        <w:ind w:left="1800"/>
        <w:jc w:val="both"/>
        <w:rPr>
          <w:rFonts w:ascii="Times New Roman" w:hAnsi="Times New Roman"/>
          <w:b/>
          <w:color w:val="000000"/>
          <w:sz w:val="22"/>
          <w:szCs w:val="22"/>
        </w:rPr>
      </w:pPr>
      <w:r>
        <w:rPr>
          <w:rFonts w:ascii="Times New Roman" w:hAnsi="Times New Roman"/>
          <w:sz w:val="22"/>
          <w:szCs w:val="22"/>
        </w:rPr>
        <w:t>Contract provided training</w:t>
      </w:r>
    </w:p>
    <w:p w14:paraId="70D0F826" w14:textId="77777777" w:rsidR="00FB4E2F" w:rsidRDefault="00FB4E2F" w:rsidP="00FB4E2F">
      <w:pPr>
        <w:numPr>
          <w:ilvl w:val="2"/>
          <w:numId w:val="38"/>
        </w:numPr>
        <w:ind w:left="1800"/>
        <w:jc w:val="both"/>
        <w:rPr>
          <w:rFonts w:ascii="Times New Roman" w:hAnsi="Times New Roman"/>
          <w:b/>
          <w:color w:val="000000"/>
          <w:sz w:val="22"/>
          <w:szCs w:val="22"/>
        </w:rPr>
      </w:pPr>
      <w:r>
        <w:rPr>
          <w:rFonts w:ascii="Times New Roman" w:hAnsi="Times New Roman"/>
          <w:sz w:val="22"/>
          <w:szCs w:val="22"/>
        </w:rPr>
        <w:t>Web-based capability with ability to work offline</w:t>
      </w:r>
    </w:p>
    <w:p w14:paraId="1BCCCD62" w14:textId="77777777" w:rsidR="00FB4E2F" w:rsidRDefault="00FB4E2F" w:rsidP="00FB4E2F">
      <w:pPr>
        <w:numPr>
          <w:ilvl w:val="1"/>
          <w:numId w:val="38"/>
        </w:numPr>
        <w:ind w:left="1800"/>
        <w:jc w:val="both"/>
        <w:rPr>
          <w:rFonts w:ascii="Times New Roman" w:hAnsi="Times New Roman"/>
          <w:b/>
          <w:color w:val="000000"/>
          <w:sz w:val="22"/>
          <w:szCs w:val="22"/>
        </w:rPr>
      </w:pPr>
      <w:r>
        <w:rPr>
          <w:rFonts w:ascii="Times New Roman" w:hAnsi="Times New Roman"/>
          <w:sz w:val="22"/>
          <w:szCs w:val="22"/>
        </w:rPr>
        <w:t>System interface to federal MSIX</w:t>
      </w:r>
    </w:p>
    <w:p w14:paraId="1AEFDA95" w14:textId="77777777" w:rsidR="00FB4E2F" w:rsidRDefault="00FB4E2F" w:rsidP="00FB4E2F">
      <w:pPr>
        <w:numPr>
          <w:ilvl w:val="1"/>
          <w:numId w:val="38"/>
        </w:numPr>
        <w:ind w:left="1800"/>
        <w:jc w:val="both"/>
        <w:rPr>
          <w:rFonts w:ascii="Times New Roman" w:hAnsi="Times New Roman"/>
          <w:sz w:val="22"/>
          <w:szCs w:val="22"/>
        </w:rPr>
      </w:pPr>
      <w:r>
        <w:rPr>
          <w:rFonts w:ascii="Times New Roman" w:hAnsi="Times New Roman"/>
          <w:sz w:val="22"/>
          <w:szCs w:val="22"/>
        </w:rPr>
        <w:t>Files compliant with the EDFacts Submission System (ESS)</w:t>
      </w:r>
    </w:p>
    <w:p w14:paraId="7EA13F85" w14:textId="77777777" w:rsidR="00FB4E2F" w:rsidRDefault="00FB4E2F" w:rsidP="00FB4E2F">
      <w:pPr>
        <w:numPr>
          <w:ilvl w:val="1"/>
          <w:numId w:val="38"/>
        </w:numPr>
        <w:ind w:left="1800"/>
        <w:jc w:val="both"/>
        <w:rPr>
          <w:rFonts w:ascii="Times New Roman" w:hAnsi="Times New Roman"/>
          <w:sz w:val="22"/>
          <w:szCs w:val="22"/>
        </w:rPr>
      </w:pPr>
      <w:r>
        <w:rPr>
          <w:rFonts w:ascii="Times New Roman" w:hAnsi="Times New Roman"/>
          <w:sz w:val="22"/>
          <w:szCs w:val="22"/>
        </w:rPr>
        <w:t>Allow for system to be hosted by the IDOE</w:t>
      </w:r>
    </w:p>
    <w:p w14:paraId="0B0ED6C4" w14:textId="77777777" w:rsidR="00FB4E2F" w:rsidRDefault="00FB4E2F" w:rsidP="00FB4E2F">
      <w:pPr>
        <w:numPr>
          <w:ilvl w:val="1"/>
          <w:numId w:val="38"/>
        </w:numPr>
        <w:ind w:left="1800"/>
        <w:jc w:val="both"/>
        <w:rPr>
          <w:rFonts w:ascii="Times New Roman" w:hAnsi="Times New Roman"/>
          <w:sz w:val="22"/>
          <w:szCs w:val="22"/>
        </w:rPr>
      </w:pPr>
      <w:r>
        <w:rPr>
          <w:rFonts w:ascii="Times New Roman" w:hAnsi="Times New Roman"/>
          <w:sz w:val="22"/>
          <w:szCs w:val="22"/>
        </w:rPr>
        <w:t>Ability to provide fine, role-based control over user permissions within the system with support for an unlimited number of roles and role assignments for users</w:t>
      </w:r>
    </w:p>
    <w:p w14:paraId="5351E402" w14:textId="77777777" w:rsidR="00FB4E2F" w:rsidRDefault="00FB4E2F" w:rsidP="00FB4E2F">
      <w:pPr>
        <w:numPr>
          <w:ilvl w:val="1"/>
          <w:numId w:val="38"/>
        </w:numPr>
        <w:ind w:left="1800"/>
        <w:jc w:val="both"/>
        <w:rPr>
          <w:rFonts w:ascii="Times New Roman" w:hAnsi="Times New Roman"/>
          <w:sz w:val="22"/>
          <w:szCs w:val="22"/>
        </w:rPr>
      </w:pPr>
      <w:r>
        <w:rPr>
          <w:rFonts w:ascii="Times New Roman" w:hAnsi="Times New Roman"/>
          <w:sz w:val="22"/>
          <w:szCs w:val="22"/>
        </w:rPr>
        <w:t>The eCOE system will provide for a data verification workflow customizable to meet the requirements of the Iowa MEP (subject to changes throughout contract period)</w:t>
      </w:r>
    </w:p>
    <w:p w14:paraId="07A51385" w14:textId="77777777" w:rsidR="00FB4E2F" w:rsidRDefault="00FB4E2F" w:rsidP="00FB4E2F">
      <w:pPr>
        <w:numPr>
          <w:ilvl w:val="1"/>
          <w:numId w:val="38"/>
        </w:numPr>
        <w:ind w:left="1800"/>
        <w:jc w:val="both"/>
        <w:rPr>
          <w:rFonts w:ascii="Times New Roman" w:hAnsi="Times New Roman"/>
          <w:sz w:val="22"/>
          <w:szCs w:val="22"/>
        </w:rPr>
      </w:pPr>
      <w:r>
        <w:rPr>
          <w:rFonts w:ascii="Times New Roman" w:hAnsi="Times New Roman"/>
          <w:sz w:val="22"/>
          <w:szCs w:val="22"/>
        </w:rPr>
        <w:t>The eCOE system will be able to be accessed via any iOS, Android, or Windows tablet computer</w:t>
      </w:r>
    </w:p>
    <w:p w14:paraId="62EA9348" w14:textId="77777777" w:rsidR="00FB4E2F" w:rsidRDefault="00FB4E2F" w:rsidP="00FB4E2F">
      <w:pPr>
        <w:numPr>
          <w:ilvl w:val="1"/>
          <w:numId w:val="38"/>
        </w:numPr>
        <w:ind w:left="1800"/>
        <w:jc w:val="both"/>
        <w:rPr>
          <w:rFonts w:ascii="Times New Roman" w:hAnsi="Times New Roman"/>
          <w:sz w:val="22"/>
          <w:szCs w:val="22"/>
        </w:rPr>
      </w:pPr>
      <w:r>
        <w:rPr>
          <w:rFonts w:ascii="Times New Roman" w:hAnsi="Times New Roman"/>
          <w:sz w:val="22"/>
          <w:szCs w:val="22"/>
        </w:rPr>
        <w:t>The eCOE system will be able to function even when no internet is available</w:t>
      </w:r>
    </w:p>
    <w:p w14:paraId="5C211350" w14:textId="7A994390" w:rsidR="00FB4E2F" w:rsidRPr="00FB4E2F" w:rsidRDefault="00FB4E2F" w:rsidP="00FB4E2F">
      <w:pPr>
        <w:numPr>
          <w:ilvl w:val="1"/>
          <w:numId w:val="38"/>
        </w:numPr>
        <w:ind w:left="1800"/>
        <w:jc w:val="both"/>
        <w:rPr>
          <w:rFonts w:ascii="Times New Roman" w:hAnsi="Times New Roman"/>
          <w:b/>
          <w:sz w:val="22"/>
          <w:szCs w:val="22"/>
        </w:rPr>
      </w:pPr>
      <w:r w:rsidRPr="00255397">
        <w:rPr>
          <w:rFonts w:ascii="Times New Roman" w:hAnsi="Times New Roman"/>
          <w:sz w:val="22"/>
          <w:szCs w:val="22"/>
        </w:rPr>
        <w:t>Ability to convert and load existing MEP data into the new system</w:t>
      </w:r>
    </w:p>
    <w:p w14:paraId="64C1E73E" w14:textId="77777777" w:rsidR="00FB4E2F" w:rsidRPr="00255397" w:rsidRDefault="00FB4E2F" w:rsidP="00FB4E2F">
      <w:pPr>
        <w:ind w:left="1800"/>
        <w:jc w:val="both"/>
        <w:rPr>
          <w:rFonts w:ascii="Times New Roman" w:hAnsi="Times New Roman"/>
          <w:b/>
          <w:sz w:val="22"/>
          <w:szCs w:val="22"/>
        </w:rPr>
      </w:pPr>
    </w:p>
    <w:p w14:paraId="64096F64" w14:textId="77777777" w:rsidR="00FB4E2F" w:rsidRDefault="00FB4E2F" w:rsidP="00FB4E2F">
      <w:pPr>
        <w:ind w:left="1080" w:hanging="360"/>
        <w:jc w:val="both"/>
        <w:rPr>
          <w:rFonts w:asciiTheme="majorHAnsi" w:hAnsiTheme="majorHAnsi" w:cstheme="majorHAnsi"/>
          <w:b/>
          <w:szCs w:val="24"/>
        </w:rPr>
      </w:pPr>
    </w:p>
    <w:p w14:paraId="5B7A0A61" w14:textId="77777777" w:rsidR="00FB4E2F" w:rsidRDefault="00FB4E2F" w:rsidP="00FB4E2F">
      <w:pPr>
        <w:ind w:left="1080" w:hanging="360"/>
        <w:jc w:val="both"/>
        <w:rPr>
          <w:rFonts w:asciiTheme="majorHAnsi" w:hAnsiTheme="majorHAnsi" w:cstheme="majorHAnsi"/>
          <w:b/>
          <w:szCs w:val="24"/>
        </w:rPr>
      </w:pPr>
    </w:p>
    <w:p w14:paraId="7BEEBBF3" w14:textId="74221B31" w:rsidR="00FB4E2F" w:rsidRPr="00FB4E2F" w:rsidRDefault="00FB4E2F" w:rsidP="00FB4E2F">
      <w:pPr>
        <w:ind w:left="1080" w:hanging="360"/>
        <w:jc w:val="both"/>
        <w:rPr>
          <w:rFonts w:asciiTheme="majorHAnsi" w:hAnsiTheme="majorHAnsi" w:cstheme="majorHAnsi"/>
          <w:b/>
          <w:color w:val="000000"/>
          <w:szCs w:val="24"/>
        </w:rPr>
      </w:pPr>
      <w:r w:rsidRPr="00FB4E2F">
        <w:rPr>
          <w:rFonts w:asciiTheme="majorHAnsi" w:hAnsiTheme="majorHAnsi" w:cstheme="majorHAnsi"/>
          <w:b/>
          <w:szCs w:val="24"/>
        </w:rPr>
        <w:t>P</w:t>
      </w:r>
      <w:r w:rsidRPr="00FB4E2F">
        <w:rPr>
          <w:rFonts w:asciiTheme="majorHAnsi" w:hAnsiTheme="majorHAnsi" w:cstheme="majorHAnsi"/>
          <w:b/>
          <w:color w:val="000000"/>
          <w:szCs w:val="24"/>
        </w:rPr>
        <w:t>rovide an annual total cost as well as an all-inclusive years 1-6 total cost</w:t>
      </w:r>
    </w:p>
    <w:p w14:paraId="10AD5BF5" w14:textId="77777777" w:rsidR="00FB4E2F" w:rsidRDefault="00FB4E2F" w:rsidP="00FB4E2F">
      <w:pPr>
        <w:rPr>
          <w:rFonts w:ascii="Times New Roman" w:hAnsi="Times New Roman"/>
        </w:rPr>
      </w:pPr>
    </w:p>
    <w:tbl>
      <w:tblPr>
        <w:tblW w:w="9339" w:type="dxa"/>
        <w:tblLayout w:type="fixed"/>
        <w:tblLook w:val="0400" w:firstRow="0" w:lastRow="0" w:firstColumn="0" w:lastColumn="0" w:noHBand="0" w:noVBand="1"/>
      </w:tblPr>
      <w:tblGrid>
        <w:gridCol w:w="3596"/>
        <w:gridCol w:w="708"/>
        <w:gridCol w:w="708"/>
        <w:gridCol w:w="708"/>
        <w:gridCol w:w="708"/>
        <w:gridCol w:w="708"/>
        <w:gridCol w:w="708"/>
        <w:gridCol w:w="1495"/>
      </w:tblGrid>
      <w:tr w:rsidR="00FB4E2F" w14:paraId="6CF70FF9" w14:textId="77777777" w:rsidTr="00F9782C">
        <w:trPr>
          <w:trHeight w:val="920"/>
        </w:trPr>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D7116" w14:textId="77777777" w:rsidR="00FB4E2F" w:rsidRDefault="00FB4E2F" w:rsidP="00F9782C">
            <w:pPr>
              <w:jc w:val="center"/>
              <w:rPr>
                <w:rFonts w:ascii="Times New Roman" w:hAnsi="Times New Roman"/>
                <w:b/>
                <w:color w:val="000000"/>
                <w:sz w:val="28"/>
                <w:szCs w:val="28"/>
              </w:rPr>
            </w:pPr>
            <w:r>
              <w:rPr>
                <w:rFonts w:ascii="Times New Roman" w:hAnsi="Times New Roman"/>
                <w:b/>
                <w:color w:val="000000"/>
                <w:sz w:val="28"/>
                <w:szCs w:val="28"/>
              </w:rPr>
              <w:t>Item</w:t>
            </w:r>
          </w:p>
          <w:p w14:paraId="49D843D7" w14:textId="77777777" w:rsidR="00FB4E2F" w:rsidRDefault="00FB4E2F" w:rsidP="00F9782C">
            <w:pPr>
              <w:rPr>
                <w:rFonts w:ascii="Times New Roman" w:hAnsi="Times New Roman"/>
                <w:b/>
                <w:sz w:val="22"/>
                <w:szCs w:val="22"/>
              </w:rPr>
            </w:pPr>
          </w:p>
          <w:p w14:paraId="08AF69B3" w14:textId="77777777" w:rsidR="00FB4E2F" w:rsidRDefault="00FB4E2F" w:rsidP="00F9782C">
            <w:pPr>
              <w:rPr>
                <w:rFonts w:ascii="Times New Roman" w:hAnsi="Times New Roman"/>
                <w:sz w:val="22"/>
                <w:szCs w:val="22"/>
              </w:rPr>
            </w:pPr>
            <w:r>
              <w:rPr>
                <w:rFonts w:ascii="Times New Roman" w:hAnsi="Times New Roman"/>
                <w:b/>
                <w:sz w:val="22"/>
                <w:szCs w:val="22"/>
              </w:rPr>
              <w:t>Information and data collected/stored here as included in the National Certificate of Eligibility and as required by the Migrant Student Information Exchange (MSIX)</w:t>
            </w:r>
            <w:r>
              <w:rPr>
                <w:rFonts w:ascii="Times New Roman" w:hAnsi="Times New Roman"/>
                <w:sz w:val="22"/>
                <w:szCs w:val="22"/>
              </w:rPr>
              <w:t>:</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69C4B" w14:textId="77777777" w:rsidR="00FB4E2F" w:rsidRDefault="00FB4E2F" w:rsidP="00F9782C">
            <w:pPr>
              <w:jc w:val="center"/>
              <w:rPr>
                <w:rFonts w:ascii="Calibri" w:eastAsia="Calibri" w:hAnsi="Calibri" w:cs="Calibri"/>
                <w:b/>
              </w:rPr>
            </w:pPr>
          </w:p>
          <w:p w14:paraId="7D56BFC9" w14:textId="77777777" w:rsidR="00FB4E2F" w:rsidRDefault="00FB4E2F" w:rsidP="00F9782C">
            <w:pPr>
              <w:jc w:val="center"/>
              <w:rPr>
                <w:rFonts w:ascii="Calibri" w:eastAsia="Calibri" w:hAnsi="Calibri" w:cs="Calibri"/>
                <w:b/>
              </w:rPr>
            </w:pPr>
          </w:p>
          <w:p w14:paraId="04087A5C" w14:textId="77777777" w:rsidR="00FB4E2F" w:rsidRDefault="00FB4E2F" w:rsidP="00F9782C">
            <w:pPr>
              <w:jc w:val="center"/>
              <w:rPr>
                <w:rFonts w:ascii="Calibri" w:eastAsia="Calibri" w:hAnsi="Calibri" w:cs="Calibri"/>
                <w:b/>
              </w:rPr>
            </w:pPr>
          </w:p>
          <w:p w14:paraId="544AC41B" w14:textId="77777777" w:rsidR="00FB4E2F" w:rsidRDefault="00FB4E2F" w:rsidP="00F9782C">
            <w:pPr>
              <w:jc w:val="center"/>
              <w:rPr>
                <w:rFonts w:ascii="Calibri" w:eastAsia="Calibri" w:hAnsi="Calibri" w:cs="Calibri"/>
                <w:b/>
              </w:rPr>
            </w:pPr>
          </w:p>
          <w:p w14:paraId="535231D9" w14:textId="77777777" w:rsidR="00FB4E2F" w:rsidRDefault="00FB4E2F" w:rsidP="00F9782C">
            <w:pPr>
              <w:jc w:val="center"/>
              <w:rPr>
                <w:rFonts w:ascii="Calibri" w:eastAsia="Calibri" w:hAnsi="Calibri" w:cs="Calibri"/>
                <w:b/>
              </w:rPr>
            </w:pPr>
          </w:p>
          <w:p w14:paraId="134F3D35" w14:textId="77777777" w:rsidR="00FB4E2F" w:rsidRDefault="00FB4E2F" w:rsidP="00F9782C">
            <w:pPr>
              <w:jc w:val="center"/>
              <w:rPr>
                <w:rFonts w:ascii="Times New Roman" w:hAnsi="Times New Roman"/>
              </w:rPr>
            </w:pPr>
            <w:r>
              <w:rPr>
                <w:rFonts w:ascii="Calibri" w:eastAsia="Calibri" w:hAnsi="Calibri" w:cs="Calibri"/>
                <w:b/>
                <w:color w:val="000000"/>
              </w:rPr>
              <w:t>Year 1</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D8E4" w14:textId="77777777" w:rsidR="00FB4E2F" w:rsidRDefault="00FB4E2F" w:rsidP="00F9782C">
            <w:pPr>
              <w:jc w:val="center"/>
              <w:rPr>
                <w:rFonts w:ascii="Calibri" w:eastAsia="Calibri" w:hAnsi="Calibri" w:cs="Calibri"/>
                <w:b/>
              </w:rPr>
            </w:pPr>
          </w:p>
          <w:p w14:paraId="2FEC9D56" w14:textId="77777777" w:rsidR="00FB4E2F" w:rsidRDefault="00FB4E2F" w:rsidP="00F9782C">
            <w:pPr>
              <w:jc w:val="center"/>
              <w:rPr>
                <w:rFonts w:ascii="Calibri" w:eastAsia="Calibri" w:hAnsi="Calibri" w:cs="Calibri"/>
                <w:b/>
              </w:rPr>
            </w:pPr>
          </w:p>
          <w:p w14:paraId="235CC569" w14:textId="77777777" w:rsidR="00FB4E2F" w:rsidRDefault="00FB4E2F" w:rsidP="00F9782C">
            <w:pPr>
              <w:jc w:val="center"/>
              <w:rPr>
                <w:rFonts w:ascii="Calibri" w:eastAsia="Calibri" w:hAnsi="Calibri" w:cs="Calibri"/>
                <w:b/>
              </w:rPr>
            </w:pPr>
          </w:p>
          <w:p w14:paraId="390E0677" w14:textId="77777777" w:rsidR="00FB4E2F" w:rsidRDefault="00FB4E2F" w:rsidP="00F9782C">
            <w:pPr>
              <w:jc w:val="center"/>
              <w:rPr>
                <w:rFonts w:ascii="Calibri" w:eastAsia="Calibri" w:hAnsi="Calibri" w:cs="Calibri"/>
                <w:b/>
              </w:rPr>
            </w:pPr>
          </w:p>
          <w:p w14:paraId="6A1ADB58" w14:textId="77777777" w:rsidR="00FB4E2F" w:rsidRDefault="00FB4E2F" w:rsidP="00F9782C">
            <w:pPr>
              <w:jc w:val="center"/>
              <w:rPr>
                <w:rFonts w:ascii="Calibri" w:eastAsia="Calibri" w:hAnsi="Calibri" w:cs="Calibri"/>
                <w:b/>
              </w:rPr>
            </w:pPr>
          </w:p>
          <w:p w14:paraId="235DB030" w14:textId="77777777" w:rsidR="00FB4E2F" w:rsidRDefault="00FB4E2F" w:rsidP="00F9782C">
            <w:pPr>
              <w:jc w:val="center"/>
              <w:rPr>
                <w:rFonts w:ascii="Times New Roman" w:hAnsi="Times New Roman"/>
              </w:rPr>
            </w:pPr>
            <w:r>
              <w:rPr>
                <w:rFonts w:ascii="Calibri" w:eastAsia="Calibri" w:hAnsi="Calibri" w:cs="Calibri"/>
                <w:b/>
                <w:color w:val="000000"/>
              </w:rPr>
              <w:t>Year 2</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CE685" w14:textId="77777777" w:rsidR="00FB4E2F" w:rsidRDefault="00FB4E2F" w:rsidP="00F9782C">
            <w:pPr>
              <w:jc w:val="center"/>
              <w:rPr>
                <w:rFonts w:ascii="Calibri" w:eastAsia="Calibri" w:hAnsi="Calibri" w:cs="Calibri"/>
                <w:b/>
              </w:rPr>
            </w:pPr>
          </w:p>
          <w:p w14:paraId="2764684A" w14:textId="77777777" w:rsidR="00FB4E2F" w:rsidRDefault="00FB4E2F" w:rsidP="00F9782C">
            <w:pPr>
              <w:jc w:val="center"/>
              <w:rPr>
                <w:rFonts w:ascii="Calibri" w:eastAsia="Calibri" w:hAnsi="Calibri" w:cs="Calibri"/>
                <w:b/>
              </w:rPr>
            </w:pPr>
          </w:p>
          <w:p w14:paraId="5201AEE8" w14:textId="77777777" w:rsidR="00FB4E2F" w:rsidRDefault="00FB4E2F" w:rsidP="00F9782C">
            <w:pPr>
              <w:jc w:val="center"/>
              <w:rPr>
                <w:rFonts w:ascii="Calibri" w:eastAsia="Calibri" w:hAnsi="Calibri" w:cs="Calibri"/>
                <w:b/>
              </w:rPr>
            </w:pPr>
          </w:p>
          <w:p w14:paraId="259FD3D3" w14:textId="77777777" w:rsidR="00FB4E2F" w:rsidRDefault="00FB4E2F" w:rsidP="00F9782C">
            <w:pPr>
              <w:jc w:val="center"/>
              <w:rPr>
                <w:rFonts w:ascii="Calibri" w:eastAsia="Calibri" w:hAnsi="Calibri" w:cs="Calibri"/>
                <w:b/>
              </w:rPr>
            </w:pPr>
          </w:p>
          <w:p w14:paraId="7F8DFB73" w14:textId="77777777" w:rsidR="00FB4E2F" w:rsidRDefault="00FB4E2F" w:rsidP="00F9782C">
            <w:pPr>
              <w:jc w:val="center"/>
              <w:rPr>
                <w:rFonts w:ascii="Calibri" w:eastAsia="Calibri" w:hAnsi="Calibri" w:cs="Calibri"/>
                <w:b/>
              </w:rPr>
            </w:pPr>
          </w:p>
          <w:p w14:paraId="04F454A8" w14:textId="77777777" w:rsidR="00FB4E2F" w:rsidRDefault="00FB4E2F" w:rsidP="00F9782C">
            <w:pPr>
              <w:jc w:val="center"/>
              <w:rPr>
                <w:rFonts w:ascii="Times New Roman" w:hAnsi="Times New Roman"/>
              </w:rPr>
            </w:pPr>
            <w:r>
              <w:rPr>
                <w:rFonts w:ascii="Calibri" w:eastAsia="Calibri" w:hAnsi="Calibri" w:cs="Calibri"/>
                <w:b/>
                <w:color w:val="000000"/>
              </w:rPr>
              <w:t>Year 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05779" w14:textId="77777777" w:rsidR="00FB4E2F" w:rsidRDefault="00FB4E2F" w:rsidP="00F9782C">
            <w:pPr>
              <w:jc w:val="center"/>
              <w:rPr>
                <w:rFonts w:ascii="Calibri" w:eastAsia="Calibri" w:hAnsi="Calibri" w:cs="Calibri"/>
                <w:b/>
              </w:rPr>
            </w:pPr>
          </w:p>
          <w:p w14:paraId="07087768" w14:textId="77777777" w:rsidR="00FB4E2F" w:rsidRDefault="00FB4E2F" w:rsidP="00F9782C">
            <w:pPr>
              <w:jc w:val="center"/>
              <w:rPr>
                <w:rFonts w:ascii="Calibri" w:eastAsia="Calibri" w:hAnsi="Calibri" w:cs="Calibri"/>
                <w:b/>
              </w:rPr>
            </w:pPr>
          </w:p>
          <w:p w14:paraId="6AD977F7" w14:textId="77777777" w:rsidR="00FB4E2F" w:rsidRDefault="00FB4E2F" w:rsidP="00F9782C">
            <w:pPr>
              <w:jc w:val="center"/>
              <w:rPr>
                <w:rFonts w:ascii="Calibri" w:eastAsia="Calibri" w:hAnsi="Calibri" w:cs="Calibri"/>
                <w:b/>
              </w:rPr>
            </w:pPr>
          </w:p>
          <w:p w14:paraId="33DC3EDC" w14:textId="77777777" w:rsidR="00FB4E2F" w:rsidRDefault="00FB4E2F" w:rsidP="00F9782C">
            <w:pPr>
              <w:jc w:val="center"/>
              <w:rPr>
                <w:rFonts w:ascii="Calibri" w:eastAsia="Calibri" w:hAnsi="Calibri" w:cs="Calibri"/>
                <w:b/>
              </w:rPr>
            </w:pPr>
          </w:p>
          <w:p w14:paraId="236448C7" w14:textId="77777777" w:rsidR="00FB4E2F" w:rsidRDefault="00FB4E2F" w:rsidP="00F9782C">
            <w:pPr>
              <w:jc w:val="center"/>
              <w:rPr>
                <w:rFonts w:ascii="Calibri" w:eastAsia="Calibri" w:hAnsi="Calibri" w:cs="Calibri"/>
                <w:b/>
              </w:rPr>
            </w:pPr>
          </w:p>
          <w:p w14:paraId="5948BF60" w14:textId="77777777" w:rsidR="00FB4E2F" w:rsidRDefault="00FB4E2F" w:rsidP="00F9782C">
            <w:pPr>
              <w:jc w:val="center"/>
              <w:rPr>
                <w:rFonts w:ascii="Times New Roman" w:hAnsi="Times New Roman"/>
              </w:rPr>
            </w:pPr>
            <w:r>
              <w:rPr>
                <w:rFonts w:ascii="Calibri" w:eastAsia="Calibri" w:hAnsi="Calibri" w:cs="Calibri"/>
                <w:b/>
                <w:color w:val="000000"/>
              </w:rPr>
              <w:t>Year 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2B1D8" w14:textId="77777777" w:rsidR="00FB4E2F" w:rsidRDefault="00FB4E2F" w:rsidP="00F9782C">
            <w:pPr>
              <w:jc w:val="center"/>
              <w:rPr>
                <w:rFonts w:ascii="Calibri" w:eastAsia="Calibri" w:hAnsi="Calibri" w:cs="Calibri"/>
                <w:b/>
              </w:rPr>
            </w:pPr>
          </w:p>
          <w:p w14:paraId="51CDA1DB" w14:textId="77777777" w:rsidR="00FB4E2F" w:rsidRDefault="00FB4E2F" w:rsidP="00F9782C">
            <w:pPr>
              <w:jc w:val="center"/>
              <w:rPr>
                <w:rFonts w:ascii="Calibri" w:eastAsia="Calibri" w:hAnsi="Calibri" w:cs="Calibri"/>
                <w:b/>
              </w:rPr>
            </w:pPr>
          </w:p>
          <w:p w14:paraId="58C72819" w14:textId="77777777" w:rsidR="00FB4E2F" w:rsidRDefault="00FB4E2F" w:rsidP="00F9782C">
            <w:pPr>
              <w:jc w:val="center"/>
              <w:rPr>
                <w:rFonts w:ascii="Calibri" w:eastAsia="Calibri" w:hAnsi="Calibri" w:cs="Calibri"/>
                <w:b/>
              </w:rPr>
            </w:pPr>
          </w:p>
          <w:p w14:paraId="6B5A233E" w14:textId="77777777" w:rsidR="00FB4E2F" w:rsidRDefault="00FB4E2F" w:rsidP="00F9782C">
            <w:pPr>
              <w:jc w:val="center"/>
              <w:rPr>
                <w:rFonts w:ascii="Calibri" w:eastAsia="Calibri" w:hAnsi="Calibri" w:cs="Calibri"/>
                <w:b/>
              </w:rPr>
            </w:pPr>
          </w:p>
          <w:p w14:paraId="7C06EB65" w14:textId="77777777" w:rsidR="00FB4E2F" w:rsidRDefault="00FB4E2F" w:rsidP="00F9782C">
            <w:pPr>
              <w:jc w:val="center"/>
              <w:rPr>
                <w:rFonts w:ascii="Calibri" w:eastAsia="Calibri" w:hAnsi="Calibri" w:cs="Calibri"/>
                <w:b/>
              </w:rPr>
            </w:pPr>
          </w:p>
          <w:p w14:paraId="308174DC" w14:textId="77777777" w:rsidR="00FB4E2F" w:rsidRDefault="00FB4E2F" w:rsidP="00F9782C">
            <w:pPr>
              <w:jc w:val="center"/>
              <w:rPr>
                <w:rFonts w:ascii="Times New Roman" w:hAnsi="Times New Roman"/>
              </w:rPr>
            </w:pPr>
            <w:r>
              <w:rPr>
                <w:rFonts w:ascii="Calibri" w:eastAsia="Calibri" w:hAnsi="Calibri" w:cs="Calibri"/>
                <w:b/>
                <w:color w:val="000000"/>
              </w:rPr>
              <w:t>Year 5</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CD670" w14:textId="77777777" w:rsidR="00FB4E2F" w:rsidRDefault="00FB4E2F" w:rsidP="00F9782C">
            <w:pPr>
              <w:jc w:val="center"/>
              <w:rPr>
                <w:rFonts w:ascii="Calibri" w:eastAsia="Calibri" w:hAnsi="Calibri" w:cs="Calibri"/>
                <w:b/>
              </w:rPr>
            </w:pPr>
          </w:p>
          <w:p w14:paraId="776B8191" w14:textId="77777777" w:rsidR="00FB4E2F" w:rsidRDefault="00FB4E2F" w:rsidP="00F9782C">
            <w:pPr>
              <w:jc w:val="center"/>
              <w:rPr>
                <w:rFonts w:ascii="Calibri" w:eastAsia="Calibri" w:hAnsi="Calibri" w:cs="Calibri"/>
                <w:b/>
              </w:rPr>
            </w:pPr>
          </w:p>
          <w:p w14:paraId="725693AE" w14:textId="77777777" w:rsidR="00FB4E2F" w:rsidRDefault="00FB4E2F" w:rsidP="00F9782C">
            <w:pPr>
              <w:jc w:val="center"/>
              <w:rPr>
                <w:rFonts w:ascii="Calibri" w:eastAsia="Calibri" w:hAnsi="Calibri" w:cs="Calibri"/>
                <w:b/>
              </w:rPr>
            </w:pPr>
          </w:p>
          <w:p w14:paraId="7E6C6BB9" w14:textId="77777777" w:rsidR="00FB4E2F" w:rsidRDefault="00FB4E2F" w:rsidP="00F9782C">
            <w:pPr>
              <w:jc w:val="center"/>
              <w:rPr>
                <w:rFonts w:ascii="Calibri" w:eastAsia="Calibri" w:hAnsi="Calibri" w:cs="Calibri"/>
                <w:b/>
              </w:rPr>
            </w:pPr>
          </w:p>
          <w:p w14:paraId="206D9F9B" w14:textId="77777777" w:rsidR="00FB4E2F" w:rsidRDefault="00FB4E2F" w:rsidP="00F9782C">
            <w:pPr>
              <w:jc w:val="center"/>
              <w:rPr>
                <w:rFonts w:ascii="Calibri" w:eastAsia="Calibri" w:hAnsi="Calibri" w:cs="Calibri"/>
                <w:b/>
              </w:rPr>
            </w:pPr>
          </w:p>
          <w:p w14:paraId="2890B97A" w14:textId="77777777" w:rsidR="00FB4E2F" w:rsidRDefault="00FB4E2F" w:rsidP="00F9782C">
            <w:pPr>
              <w:jc w:val="center"/>
              <w:rPr>
                <w:rFonts w:ascii="Times New Roman" w:hAnsi="Times New Roman"/>
              </w:rPr>
            </w:pPr>
            <w:r>
              <w:rPr>
                <w:rFonts w:ascii="Calibri" w:eastAsia="Calibri" w:hAnsi="Calibri" w:cs="Calibri"/>
                <w:b/>
                <w:color w:val="000000"/>
              </w:rPr>
              <w:t>Year 6</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851B0" w14:textId="77777777" w:rsidR="00FB4E2F" w:rsidRDefault="00FB4E2F" w:rsidP="00F9782C">
            <w:pPr>
              <w:jc w:val="center"/>
              <w:rPr>
                <w:rFonts w:ascii="Calibri" w:eastAsia="Calibri" w:hAnsi="Calibri" w:cs="Calibri"/>
                <w:b/>
              </w:rPr>
            </w:pPr>
          </w:p>
          <w:p w14:paraId="4CD2BB02" w14:textId="77777777" w:rsidR="00FB4E2F" w:rsidRDefault="00FB4E2F" w:rsidP="00F9782C">
            <w:pPr>
              <w:jc w:val="center"/>
              <w:rPr>
                <w:rFonts w:ascii="Calibri" w:eastAsia="Calibri" w:hAnsi="Calibri" w:cs="Calibri"/>
                <w:b/>
              </w:rPr>
            </w:pPr>
          </w:p>
          <w:p w14:paraId="4B5D0F0C" w14:textId="77777777" w:rsidR="00FB4E2F" w:rsidRDefault="00FB4E2F" w:rsidP="00F9782C">
            <w:pPr>
              <w:jc w:val="center"/>
              <w:rPr>
                <w:rFonts w:ascii="Calibri" w:eastAsia="Calibri" w:hAnsi="Calibri" w:cs="Calibri"/>
                <w:b/>
              </w:rPr>
            </w:pPr>
          </w:p>
          <w:p w14:paraId="4C171899" w14:textId="77777777" w:rsidR="00FB4E2F" w:rsidRDefault="00FB4E2F" w:rsidP="00F9782C">
            <w:pPr>
              <w:jc w:val="center"/>
              <w:rPr>
                <w:rFonts w:ascii="Calibri" w:eastAsia="Calibri" w:hAnsi="Calibri" w:cs="Calibri"/>
                <w:b/>
              </w:rPr>
            </w:pPr>
          </w:p>
          <w:p w14:paraId="2D178C3C" w14:textId="77777777" w:rsidR="00FB4E2F" w:rsidRDefault="00FB4E2F" w:rsidP="00F9782C">
            <w:pPr>
              <w:jc w:val="center"/>
              <w:rPr>
                <w:rFonts w:ascii="Calibri" w:eastAsia="Calibri" w:hAnsi="Calibri" w:cs="Calibri"/>
                <w:b/>
              </w:rPr>
            </w:pPr>
          </w:p>
          <w:p w14:paraId="7B6BADCA" w14:textId="77777777" w:rsidR="00FB4E2F" w:rsidRDefault="00FB4E2F" w:rsidP="00F9782C">
            <w:pPr>
              <w:jc w:val="center"/>
              <w:rPr>
                <w:rFonts w:ascii="Times New Roman" w:hAnsi="Times New Roman"/>
              </w:rPr>
            </w:pPr>
            <w:r>
              <w:rPr>
                <w:rFonts w:ascii="Calibri" w:eastAsia="Calibri" w:hAnsi="Calibri" w:cs="Calibri"/>
                <w:b/>
                <w:color w:val="000000"/>
              </w:rPr>
              <w:t xml:space="preserve">TOTAL COST Years 1 through 6 </w:t>
            </w:r>
          </w:p>
        </w:tc>
      </w:tr>
      <w:tr w:rsidR="00FB4E2F" w14:paraId="2CCCAA2E" w14:textId="77777777" w:rsidTr="00F9782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CAB62" w14:textId="77777777" w:rsidR="00FB4E2F" w:rsidRDefault="00FB4E2F" w:rsidP="00F9782C">
            <w:pPr>
              <w:rPr>
                <w:rFonts w:ascii="Times New Roman" w:hAnsi="Times New Roman"/>
                <w:sz w:val="22"/>
                <w:szCs w:val="22"/>
              </w:rPr>
            </w:pPr>
            <w:r>
              <w:rPr>
                <w:rFonts w:ascii="Times New Roman" w:hAnsi="Times New Roman"/>
                <w:b/>
                <w:color w:val="000000"/>
                <w:sz w:val="22"/>
                <w:szCs w:val="22"/>
              </w:rPr>
              <w:t xml:space="preserve">System </w:t>
            </w:r>
            <w:r>
              <w:rPr>
                <w:rFonts w:ascii="Times New Roman" w:hAnsi="Times New Roman"/>
                <w:b/>
                <w:sz w:val="22"/>
                <w:szCs w:val="22"/>
              </w:rPr>
              <w:t>Hosting (if applicable), Collection, Storing, and Reporting of Migrant Data</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7A60C"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9CCDC"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4FE19"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4C751"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F5E25"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B84AF" w14:textId="77777777" w:rsidR="00FB4E2F" w:rsidRDefault="00FB4E2F" w:rsidP="00F9782C">
            <w:pPr>
              <w:rPr>
                <w:rFonts w:ascii="Times New Roman" w:hAnsi="Times New Roman"/>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E2636" w14:textId="77777777" w:rsidR="00FB4E2F" w:rsidRDefault="00FB4E2F" w:rsidP="00F9782C">
            <w:pPr>
              <w:rPr>
                <w:rFonts w:ascii="Times New Roman" w:hAnsi="Times New Roman"/>
              </w:rPr>
            </w:pPr>
          </w:p>
        </w:tc>
      </w:tr>
      <w:tr w:rsidR="00FB4E2F" w14:paraId="36B571CA" w14:textId="77777777" w:rsidTr="00F9782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961E8" w14:textId="77777777" w:rsidR="00FB4E2F" w:rsidRDefault="00FB4E2F" w:rsidP="00F9782C">
            <w:pPr>
              <w:rPr>
                <w:rFonts w:ascii="Times New Roman" w:hAnsi="Times New Roman"/>
                <w:b/>
                <w:sz w:val="22"/>
                <w:szCs w:val="22"/>
              </w:rPr>
            </w:pPr>
            <w:r>
              <w:rPr>
                <w:rFonts w:ascii="Times New Roman" w:hAnsi="Times New Roman"/>
                <w:b/>
                <w:sz w:val="22"/>
                <w:szCs w:val="22"/>
              </w:rPr>
              <w:t>Ability to Collect and Store CoEs/eCoEs</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DC7C9"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6674D"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5C36C"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6E6E5"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49ECF"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D26D7" w14:textId="77777777" w:rsidR="00FB4E2F" w:rsidRDefault="00FB4E2F" w:rsidP="00F9782C">
            <w:pPr>
              <w:rPr>
                <w:rFonts w:ascii="Times New Roman" w:hAnsi="Times New Roman"/>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7F66D" w14:textId="77777777" w:rsidR="00FB4E2F" w:rsidRDefault="00FB4E2F" w:rsidP="00F9782C">
            <w:pPr>
              <w:rPr>
                <w:rFonts w:ascii="Times New Roman" w:hAnsi="Times New Roman"/>
              </w:rPr>
            </w:pPr>
          </w:p>
        </w:tc>
      </w:tr>
      <w:tr w:rsidR="00FB4E2F" w14:paraId="18BD28F1" w14:textId="77777777" w:rsidTr="00F9782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B2314" w14:textId="77777777" w:rsidR="00FB4E2F" w:rsidRDefault="00FB4E2F" w:rsidP="00F9782C">
            <w:pPr>
              <w:spacing w:line="276" w:lineRule="auto"/>
              <w:rPr>
                <w:rFonts w:ascii="Times New Roman" w:hAnsi="Times New Roman"/>
                <w:b/>
                <w:sz w:val="22"/>
                <w:szCs w:val="22"/>
              </w:rPr>
            </w:pPr>
            <w:r>
              <w:rPr>
                <w:rFonts w:ascii="Times New Roman" w:hAnsi="Times New Roman"/>
                <w:b/>
                <w:sz w:val="22"/>
                <w:szCs w:val="22"/>
              </w:rPr>
              <w:t xml:space="preserve">Ability to interface with other Iowa DOE systems: </w:t>
            </w:r>
            <w:r>
              <w:rPr>
                <w:rFonts w:ascii="Times New Roman" w:hAnsi="Times New Roman"/>
                <w:sz w:val="22"/>
                <w:szCs w:val="22"/>
              </w:rPr>
              <w:t>Ability to produce and consume CSV files. Ability to provide and utilize secure RESTful web services</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DA829"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8E3F7"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E67FA"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7B538"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FDF30"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216F8" w14:textId="77777777" w:rsidR="00FB4E2F" w:rsidRDefault="00FB4E2F" w:rsidP="00F9782C">
            <w:pPr>
              <w:rPr>
                <w:rFonts w:ascii="Times New Roman" w:hAnsi="Times New Roman"/>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7FC77" w14:textId="77777777" w:rsidR="00FB4E2F" w:rsidRDefault="00FB4E2F" w:rsidP="00F9782C">
            <w:pPr>
              <w:rPr>
                <w:rFonts w:ascii="Times New Roman" w:hAnsi="Times New Roman"/>
              </w:rPr>
            </w:pPr>
          </w:p>
        </w:tc>
      </w:tr>
      <w:tr w:rsidR="00FB4E2F" w14:paraId="1115916B" w14:textId="77777777" w:rsidTr="00F9782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85282" w14:textId="77777777" w:rsidR="00FB4E2F" w:rsidRDefault="00FB4E2F" w:rsidP="00F9782C">
            <w:pPr>
              <w:rPr>
                <w:rFonts w:ascii="Times New Roman" w:hAnsi="Times New Roman"/>
                <w:b/>
                <w:sz w:val="22"/>
                <w:szCs w:val="22"/>
              </w:rPr>
            </w:pPr>
            <w:r>
              <w:rPr>
                <w:rFonts w:ascii="Times New Roman" w:hAnsi="Times New Roman"/>
                <w:b/>
                <w:sz w:val="22"/>
                <w:szCs w:val="22"/>
              </w:rPr>
              <w:t>Contractor provided Training</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21E78"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7A1E3"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A2F19"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D9D50"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8C7A1"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F1C7E" w14:textId="77777777" w:rsidR="00FB4E2F" w:rsidRDefault="00FB4E2F" w:rsidP="00F9782C">
            <w:pPr>
              <w:rPr>
                <w:rFonts w:ascii="Times New Roman" w:hAnsi="Times New Roman"/>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4DFAB" w14:textId="77777777" w:rsidR="00FB4E2F" w:rsidRDefault="00FB4E2F" w:rsidP="00F9782C">
            <w:pPr>
              <w:rPr>
                <w:rFonts w:ascii="Times New Roman" w:hAnsi="Times New Roman"/>
              </w:rPr>
            </w:pPr>
          </w:p>
        </w:tc>
      </w:tr>
      <w:tr w:rsidR="00FB4E2F" w14:paraId="5ECDF92D" w14:textId="77777777" w:rsidTr="00F9782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877BD" w14:textId="77777777" w:rsidR="00FB4E2F" w:rsidRDefault="00FB4E2F" w:rsidP="00F9782C">
            <w:pPr>
              <w:rPr>
                <w:rFonts w:ascii="Times New Roman" w:hAnsi="Times New Roman"/>
                <w:b/>
                <w:sz w:val="22"/>
                <w:szCs w:val="22"/>
              </w:rPr>
            </w:pPr>
            <w:r>
              <w:rPr>
                <w:rFonts w:ascii="Times New Roman" w:hAnsi="Times New Roman"/>
                <w:b/>
                <w:sz w:val="22"/>
                <w:szCs w:val="22"/>
              </w:rPr>
              <w:t>Web-based capability with ability to work off-line</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6342C"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C63C4"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BF944"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6A636"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314E7"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586A2" w14:textId="77777777" w:rsidR="00FB4E2F" w:rsidRDefault="00FB4E2F" w:rsidP="00F9782C">
            <w:pPr>
              <w:rPr>
                <w:rFonts w:ascii="Times New Roman" w:hAnsi="Times New Roman"/>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ACED8" w14:textId="77777777" w:rsidR="00FB4E2F" w:rsidRDefault="00FB4E2F" w:rsidP="00F9782C">
            <w:pPr>
              <w:rPr>
                <w:rFonts w:ascii="Times New Roman" w:hAnsi="Times New Roman"/>
              </w:rPr>
            </w:pPr>
          </w:p>
        </w:tc>
      </w:tr>
      <w:tr w:rsidR="00FB4E2F" w14:paraId="2F066514" w14:textId="77777777" w:rsidTr="00F9782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D22D8" w14:textId="77777777" w:rsidR="00FB4E2F" w:rsidRDefault="00FB4E2F" w:rsidP="00F9782C">
            <w:pPr>
              <w:rPr>
                <w:rFonts w:ascii="Times New Roman" w:hAnsi="Times New Roman"/>
                <w:b/>
                <w:sz w:val="22"/>
                <w:szCs w:val="22"/>
              </w:rPr>
            </w:pPr>
            <w:r>
              <w:rPr>
                <w:rFonts w:ascii="Times New Roman" w:hAnsi="Times New Roman"/>
                <w:b/>
                <w:sz w:val="22"/>
                <w:szCs w:val="22"/>
              </w:rPr>
              <w:t>System Complete Interface to federal MSIX</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E76BC"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DE1F7"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28822"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D8486"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1F268"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D3EA5" w14:textId="77777777" w:rsidR="00FB4E2F" w:rsidRDefault="00FB4E2F" w:rsidP="00F9782C">
            <w:pPr>
              <w:rPr>
                <w:rFonts w:ascii="Times New Roman" w:hAnsi="Times New Roman"/>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928FE" w14:textId="77777777" w:rsidR="00FB4E2F" w:rsidRDefault="00FB4E2F" w:rsidP="00F9782C">
            <w:pPr>
              <w:rPr>
                <w:rFonts w:ascii="Times New Roman" w:hAnsi="Times New Roman"/>
              </w:rPr>
            </w:pPr>
          </w:p>
        </w:tc>
      </w:tr>
      <w:tr w:rsidR="00FB4E2F" w14:paraId="1140217D" w14:textId="77777777" w:rsidTr="00F9782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06AB6" w14:textId="77777777" w:rsidR="00FB4E2F" w:rsidRPr="00900E9D" w:rsidRDefault="00FB4E2F" w:rsidP="00F9782C">
            <w:pPr>
              <w:spacing w:after="200" w:line="276" w:lineRule="auto"/>
              <w:rPr>
                <w:rFonts w:ascii="Times New Roman" w:hAnsi="Times New Roman"/>
                <w:b/>
                <w:sz w:val="22"/>
                <w:szCs w:val="22"/>
              </w:rPr>
            </w:pPr>
            <w:r w:rsidRPr="00900E9D">
              <w:rPr>
                <w:rFonts w:ascii="Times New Roman" w:hAnsi="Times New Roman"/>
                <w:b/>
                <w:sz w:val="22"/>
                <w:szCs w:val="22"/>
              </w:rPr>
              <w:t xml:space="preserve">Ability to convert and load existing MEP data into the new system. (Costs applicable for year one only.)  </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A95AB"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C9AE2"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EC12C"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56C35"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50213"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D5E0E" w14:textId="77777777" w:rsidR="00FB4E2F" w:rsidRDefault="00FB4E2F" w:rsidP="00F9782C">
            <w:pPr>
              <w:rPr>
                <w:rFonts w:ascii="Times New Roman" w:hAnsi="Times New Roman"/>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E200C" w14:textId="77777777" w:rsidR="00FB4E2F" w:rsidRDefault="00FB4E2F" w:rsidP="00F9782C">
            <w:pPr>
              <w:rPr>
                <w:rFonts w:ascii="Times New Roman" w:hAnsi="Times New Roman"/>
              </w:rPr>
            </w:pPr>
          </w:p>
        </w:tc>
      </w:tr>
      <w:tr w:rsidR="00FB4E2F" w14:paraId="26EA82A1" w14:textId="77777777" w:rsidTr="00F9782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16391" w14:textId="77777777" w:rsidR="00FB4E2F" w:rsidRDefault="00FB4E2F" w:rsidP="00F9782C">
            <w:pPr>
              <w:rPr>
                <w:rFonts w:ascii="Times New Roman" w:hAnsi="Times New Roman"/>
                <w:b/>
                <w:sz w:val="22"/>
                <w:szCs w:val="22"/>
              </w:rPr>
            </w:pPr>
            <w:r>
              <w:rPr>
                <w:rFonts w:ascii="Times New Roman" w:hAnsi="Times New Roman"/>
                <w:b/>
                <w:sz w:val="22"/>
                <w:szCs w:val="22"/>
              </w:rPr>
              <w:t>System Maintenance &amp; Support</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5A37E"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DEF3D"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FE888"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85611"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A878B"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EB045" w14:textId="77777777" w:rsidR="00FB4E2F" w:rsidRDefault="00FB4E2F" w:rsidP="00F9782C">
            <w:pPr>
              <w:rPr>
                <w:rFonts w:ascii="Times New Roman" w:hAnsi="Times New Roman"/>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D198F" w14:textId="77777777" w:rsidR="00FB4E2F" w:rsidRDefault="00FB4E2F" w:rsidP="00F9782C">
            <w:pPr>
              <w:rPr>
                <w:rFonts w:ascii="Times New Roman" w:hAnsi="Times New Roman"/>
              </w:rPr>
            </w:pPr>
          </w:p>
        </w:tc>
      </w:tr>
      <w:tr w:rsidR="00FB4E2F" w14:paraId="2069EF65" w14:textId="77777777" w:rsidTr="00F9782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221C0" w14:textId="77777777" w:rsidR="00FB4E2F" w:rsidRDefault="00FB4E2F" w:rsidP="00F9782C">
            <w:pPr>
              <w:jc w:val="right"/>
              <w:rPr>
                <w:rFonts w:ascii="Times New Roman" w:hAnsi="Times New Roman"/>
                <w:sz w:val="22"/>
                <w:szCs w:val="22"/>
              </w:rPr>
            </w:pPr>
            <w:r>
              <w:rPr>
                <w:rFonts w:ascii="Times New Roman" w:hAnsi="Times New Roman"/>
                <w:b/>
                <w:color w:val="000000"/>
                <w:sz w:val="22"/>
                <w:szCs w:val="22"/>
              </w:rPr>
              <w:t>TOTAL Six-Year Cost</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56C43"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711F2"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82EF5"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E2FC4"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B45F9" w14:textId="77777777" w:rsidR="00FB4E2F" w:rsidRDefault="00FB4E2F" w:rsidP="00F9782C">
            <w:pP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83E25" w14:textId="77777777" w:rsidR="00FB4E2F" w:rsidRDefault="00FB4E2F" w:rsidP="00F9782C">
            <w:pPr>
              <w:rPr>
                <w:rFonts w:ascii="Times New Roman" w:hAnsi="Times New Roman"/>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4DF5D" w14:textId="77777777" w:rsidR="00FB4E2F" w:rsidRDefault="00FB4E2F" w:rsidP="00F9782C">
            <w:pPr>
              <w:rPr>
                <w:rFonts w:ascii="Times New Roman" w:hAnsi="Times New Roman"/>
              </w:rPr>
            </w:pPr>
          </w:p>
        </w:tc>
      </w:tr>
    </w:tbl>
    <w:p w14:paraId="1B11ABDE" w14:textId="77777777" w:rsidR="00FB4E2F" w:rsidRDefault="00FB4E2F" w:rsidP="00FB4E2F">
      <w:pPr>
        <w:rPr>
          <w:rFonts w:ascii="Times New Roman" w:hAnsi="Times New Roman"/>
        </w:rPr>
      </w:pPr>
    </w:p>
    <w:p w14:paraId="0FFB23A4" w14:textId="77777777" w:rsidR="00FB4E2F" w:rsidRDefault="00FB4E2F" w:rsidP="00FB4E2F">
      <w:pPr>
        <w:jc w:val="both"/>
        <w:rPr>
          <w:rFonts w:ascii="Times New Roman" w:hAnsi="Times New Roman"/>
        </w:rPr>
      </w:pPr>
      <w:r>
        <w:rPr>
          <w:rFonts w:ascii="Calibri" w:eastAsia="Calibri" w:hAnsi="Calibri" w:cs="Calibri"/>
          <w:b/>
          <w:color w:val="000000"/>
        </w:rPr>
        <w:t>Costs for Additional Services</w:t>
      </w:r>
    </w:p>
    <w:p w14:paraId="309302B3" w14:textId="03F99A43" w:rsidR="00FB4E2F" w:rsidRDefault="00FB4E2F" w:rsidP="00FB4E2F">
      <w:pPr>
        <w:jc w:val="both"/>
        <w:rPr>
          <w:rFonts w:ascii="Calibri" w:eastAsia="Calibri" w:hAnsi="Calibri" w:cs="Calibri"/>
          <w:color w:val="FF0000"/>
          <w:sz w:val="22"/>
          <w:szCs w:val="22"/>
        </w:rPr>
      </w:pPr>
      <w:r>
        <w:rPr>
          <w:rFonts w:ascii="Calibri" w:eastAsia="Calibri" w:hAnsi="Calibri" w:cs="Calibri"/>
          <w:color w:val="000000"/>
        </w:rPr>
        <w:t xml:space="preserve">For any items discussed and listed in </w:t>
      </w:r>
      <w:r w:rsidR="00377B2A">
        <w:rPr>
          <w:rFonts w:ascii="Calibri" w:eastAsia="Calibri" w:hAnsi="Calibri" w:cs="Calibri"/>
          <w:color w:val="000000"/>
        </w:rPr>
        <w:t xml:space="preserve">an </w:t>
      </w:r>
      <w:r>
        <w:rPr>
          <w:rFonts w:ascii="Calibri" w:eastAsia="Calibri" w:hAnsi="Calibri" w:cs="Calibri"/>
          <w:color w:val="000000"/>
        </w:rPr>
        <w:t xml:space="preserve">Exhibit A - Additional Services (Attach an Exhibit A </w:t>
      </w:r>
      <w:r w:rsidR="00377B2A">
        <w:rPr>
          <w:rFonts w:ascii="Calibri" w:eastAsia="Calibri" w:hAnsi="Calibri" w:cs="Calibri"/>
          <w:color w:val="000000"/>
        </w:rPr>
        <w:t xml:space="preserve">ONLY </w:t>
      </w:r>
      <w:r w:rsidRPr="00377B2A">
        <w:rPr>
          <w:rFonts w:ascii="Calibri" w:eastAsia="Calibri" w:hAnsi="Calibri" w:cs="Calibri"/>
        </w:rPr>
        <w:t>IF Applicable), provide an annual and all-inclusive total cost across years 1-6 for each item.  It is expected that all costs listed in an Exhibit A are also included as part of the TOTAL, six-year cost. If any costs are intended to be separate, optional costs that are NOT to be part of the six-year total cost, they should be clearly identified and listed separately</w:t>
      </w:r>
      <w:r w:rsidR="00377B2A" w:rsidRPr="00377B2A">
        <w:rPr>
          <w:rFonts w:ascii="Calibri" w:eastAsia="Calibri" w:hAnsi="Calibri" w:cs="Calibri"/>
        </w:rPr>
        <w:t xml:space="preserve"> in a </w:t>
      </w:r>
      <w:r w:rsidR="00377B2A" w:rsidRPr="00515E38">
        <w:rPr>
          <w:rFonts w:ascii="Calibri" w:eastAsia="Calibri" w:hAnsi="Calibri" w:cs="Calibri"/>
          <w:u w:val="single"/>
        </w:rPr>
        <w:t>separate</w:t>
      </w:r>
      <w:r w:rsidR="00377B2A" w:rsidRPr="00377B2A">
        <w:rPr>
          <w:rFonts w:ascii="Calibri" w:eastAsia="Calibri" w:hAnsi="Calibri" w:cs="Calibri"/>
        </w:rPr>
        <w:t xml:space="preserve"> table from Exhibit A</w:t>
      </w:r>
      <w:r w:rsidRPr="00377B2A">
        <w:rPr>
          <w:rFonts w:ascii="Calibri" w:eastAsia="Calibri" w:hAnsi="Calibri" w:cs="Calibri"/>
        </w:rPr>
        <w:t>.</w:t>
      </w:r>
    </w:p>
    <w:p w14:paraId="12DB68BE" w14:textId="77777777" w:rsidR="00FB4E2F" w:rsidRDefault="00FB4E2F" w:rsidP="00FB4E2F">
      <w:pPr>
        <w:jc w:val="both"/>
        <w:rPr>
          <w:rFonts w:ascii="Calibri" w:eastAsia="Calibri" w:hAnsi="Calibri" w:cs="Calibri"/>
          <w:sz w:val="22"/>
          <w:szCs w:val="22"/>
        </w:rPr>
      </w:pPr>
    </w:p>
    <w:p w14:paraId="064E0117" w14:textId="77777777" w:rsidR="00FB4E2F" w:rsidRPr="00255397" w:rsidRDefault="00FB4E2F" w:rsidP="00FB4E2F">
      <w:pPr>
        <w:spacing w:after="200" w:line="276" w:lineRule="auto"/>
        <w:jc w:val="both"/>
        <w:rPr>
          <w:rFonts w:ascii="Calibri" w:eastAsia="Calibri" w:hAnsi="Calibri" w:cs="Calibri"/>
          <w:b/>
          <w:color w:val="FF0000"/>
          <w:szCs w:val="24"/>
        </w:rPr>
      </w:pPr>
      <w:r w:rsidRPr="00255397">
        <w:rPr>
          <w:rFonts w:ascii="Calibri" w:eastAsia="Calibri" w:hAnsi="Calibri" w:cs="Calibri"/>
          <w:b/>
          <w:szCs w:val="24"/>
        </w:rPr>
        <w:lastRenderedPageBreak/>
        <w:t>Per Hour Rate (For an</w:t>
      </w:r>
      <w:bookmarkStart w:id="3" w:name="_GoBack"/>
      <w:bookmarkEnd w:id="3"/>
      <w:r w:rsidRPr="00255397">
        <w:rPr>
          <w:rFonts w:ascii="Calibri" w:eastAsia="Calibri" w:hAnsi="Calibri" w:cs="Calibri"/>
          <w:b/>
          <w:szCs w:val="24"/>
        </w:rPr>
        <w:t>y additional required enhancements that the State determines are within the scope of the RFP but outside the scope of the base cost proposal and agreement)</w:t>
      </w:r>
      <w:r w:rsidRPr="00255397">
        <w:rPr>
          <w:rFonts w:ascii="Calibri" w:eastAsia="Calibri" w:hAnsi="Calibri" w:cs="Calibri"/>
          <w:b/>
          <w:color w:val="FF0000"/>
          <w:szCs w:val="24"/>
        </w:rPr>
        <w:t xml:space="preserve">                                                                                                         </w:t>
      </w:r>
      <w:r w:rsidRPr="00255397">
        <w:rPr>
          <w:rFonts w:ascii="Calibri" w:eastAsia="Calibri" w:hAnsi="Calibri" w:cs="Calibri"/>
          <w:b/>
          <w:szCs w:val="24"/>
        </w:rPr>
        <w:t>$ _____________</w:t>
      </w:r>
    </w:p>
    <w:p w14:paraId="17C74DD9" w14:textId="798C8E71" w:rsidR="007715ED" w:rsidRPr="009E13BD" w:rsidRDefault="00FB4E2F" w:rsidP="00FB4E2F">
      <w:pPr>
        <w:pStyle w:val="Header"/>
        <w:tabs>
          <w:tab w:val="clear" w:pos="4320"/>
          <w:tab w:val="clear" w:pos="8640"/>
        </w:tabs>
        <w:jc w:val="both"/>
        <w:rPr>
          <w:rFonts w:ascii="Calibri" w:hAnsi="Calibri"/>
          <w:szCs w:val="22"/>
        </w:rPr>
      </w:pPr>
      <w:r w:rsidRPr="00255397">
        <w:rPr>
          <w:rFonts w:ascii="Calibri" w:eastAsia="Calibri" w:hAnsi="Calibri" w:cs="Calibri"/>
          <w:sz w:val="24"/>
          <w:szCs w:val="24"/>
        </w:rPr>
        <w:t>In addition, Contractor may supply the State of Iowa DOE with products, equipment, hardware, software, or related services that DOE wants to buy through Contractor or Contractor Sub-Contractors, directly or indirectly, which are not expressly identified in the RFP or Proposal, but which are generally deemed incidental to the total transaction and related thereto (“Sourced Goods” or “Open Market Items”). Please describe any Sourced Goods or Open Market Items you know you may be able to provide DOE, and supply corresponding pricing in your cost proposal. Please also provide a discount off of your standard list price that you would be willing to extend to DOE for any additional Source Goods or Open Market Items you do not expressly identify in your proposal, but may in the future offer or be willing to offer.</w:t>
      </w:r>
    </w:p>
    <w:p w14:paraId="54023C52" w14:textId="77777777" w:rsidR="007715ED" w:rsidRPr="009E13BD" w:rsidRDefault="007715ED" w:rsidP="007715ED">
      <w:pPr>
        <w:pStyle w:val="Header"/>
        <w:tabs>
          <w:tab w:val="clear" w:pos="4320"/>
          <w:tab w:val="clear" w:pos="8640"/>
        </w:tabs>
        <w:jc w:val="both"/>
        <w:rPr>
          <w:rFonts w:ascii="Calibri" w:hAnsi="Calibri"/>
          <w:szCs w:val="22"/>
        </w:rPr>
      </w:pPr>
    </w:p>
    <w:p w14:paraId="74D1025B" w14:textId="77777777" w:rsidR="006641D5" w:rsidRPr="009E13BD" w:rsidRDefault="006641D5">
      <w:pPr>
        <w:rPr>
          <w:rFonts w:ascii="Calibri" w:hAnsi="Calibri"/>
          <w:sz w:val="22"/>
          <w:szCs w:val="22"/>
        </w:rPr>
      </w:pPr>
    </w:p>
    <w:sectPr w:rsidR="006641D5" w:rsidRPr="009E13BD" w:rsidSect="004C429B">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C9DA1" w14:textId="77777777" w:rsidR="00744459" w:rsidRDefault="00744459" w:rsidP="005F3775">
      <w:r>
        <w:separator/>
      </w:r>
    </w:p>
  </w:endnote>
  <w:endnote w:type="continuationSeparator" w:id="0">
    <w:p w14:paraId="3D202A2E" w14:textId="77777777" w:rsidR="00744459" w:rsidRDefault="00744459" w:rsidP="005F3775">
      <w:r>
        <w:continuationSeparator/>
      </w:r>
    </w:p>
  </w:endnote>
  <w:endnote w:type="continuationNotice" w:id="1">
    <w:p w14:paraId="73772AE0" w14:textId="77777777" w:rsidR="00744459" w:rsidRDefault="00744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9BC8" w14:textId="77777777" w:rsidR="00744459" w:rsidRDefault="00744459"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744459" w:rsidRDefault="0074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0C3A" w14:textId="658E2678" w:rsidR="00744459" w:rsidRPr="009E13BD" w:rsidRDefault="00744459"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632ED4">
      <w:rPr>
        <w:rStyle w:val="PageNumber"/>
        <w:rFonts w:ascii="Calibri" w:hAnsi="Calibri"/>
        <w:noProof/>
        <w:sz w:val="22"/>
        <w:szCs w:val="22"/>
      </w:rPr>
      <w:t>1</w:t>
    </w:r>
    <w:r w:rsidRPr="009E13BD">
      <w:rPr>
        <w:rStyle w:val="PageNumber"/>
        <w:rFonts w:ascii="Calibri" w:hAnsi="Calibri"/>
        <w:sz w:val="22"/>
        <w:szCs w:val="22"/>
      </w:rPr>
      <w:fldChar w:fldCharType="end"/>
    </w:r>
  </w:p>
  <w:p w14:paraId="0EB8D72D" w14:textId="77777777" w:rsidR="00744459" w:rsidRDefault="00744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6C4DD" w14:textId="77777777" w:rsidR="00744459" w:rsidRDefault="00744459" w:rsidP="005F3775">
      <w:r>
        <w:separator/>
      </w:r>
    </w:p>
  </w:footnote>
  <w:footnote w:type="continuationSeparator" w:id="0">
    <w:p w14:paraId="25DD0F6A" w14:textId="77777777" w:rsidR="00744459" w:rsidRDefault="00744459" w:rsidP="005F3775">
      <w:r>
        <w:continuationSeparator/>
      </w:r>
    </w:p>
  </w:footnote>
  <w:footnote w:type="continuationNotice" w:id="1">
    <w:p w14:paraId="5464858D" w14:textId="77777777" w:rsidR="00744459" w:rsidRDefault="007444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D246" w14:textId="77777777" w:rsidR="00744459" w:rsidRDefault="00744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53B378D"/>
    <w:multiLevelType w:val="multilevel"/>
    <w:tmpl w:val="9BEA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D95C68"/>
    <w:multiLevelType w:val="multilevel"/>
    <w:tmpl w:val="BCEC3344"/>
    <w:lvl w:ilvl="0">
      <w:start w:val="6"/>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6"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4"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584A59EC"/>
    <w:multiLevelType w:val="multilevel"/>
    <w:tmpl w:val="10481424"/>
    <w:lvl w:ilvl="0">
      <w:start w:val="4"/>
      <w:numFmt w:val="decimal"/>
      <w:lvlText w:val="%1"/>
      <w:lvlJc w:val="left"/>
      <w:pPr>
        <w:ind w:left="435" w:hanging="435"/>
      </w:pPr>
      <w:rPr>
        <w:rFonts w:hint="default"/>
        <w:b/>
      </w:rPr>
    </w:lvl>
    <w:lvl w:ilvl="1">
      <w:start w:val="1"/>
      <w:numFmt w:val="decimal"/>
      <w:lvlText w:val="%1.%2"/>
      <w:lvlJc w:val="left"/>
      <w:pPr>
        <w:ind w:left="795" w:hanging="435"/>
      </w:pPr>
      <w:rPr>
        <w:rFonts w:hint="default"/>
        <w:b/>
      </w:rPr>
    </w:lvl>
    <w:lvl w:ilvl="2">
      <w:start w:val="9"/>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6" w15:restartNumberingAfterBreak="0">
    <w:nsid w:val="588B1946"/>
    <w:multiLevelType w:val="multilevel"/>
    <w:tmpl w:val="92A68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BAB6B47"/>
    <w:multiLevelType w:val="multilevel"/>
    <w:tmpl w:val="24926F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951427"/>
    <w:multiLevelType w:val="multilevel"/>
    <w:tmpl w:val="993E89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04A48D3"/>
    <w:multiLevelType w:val="multilevel"/>
    <w:tmpl w:val="F1DC12AE"/>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4241156"/>
    <w:multiLevelType w:val="hybridMultilevel"/>
    <w:tmpl w:val="3F7016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C522B8"/>
    <w:multiLevelType w:val="multilevel"/>
    <w:tmpl w:val="43F202EE"/>
    <w:lvl w:ilvl="0">
      <w:start w:val="4"/>
      <w:numFmt w:val="decimal"/>
      <w:lvlText w:val="%1"/>
      <w:lvlJc w:val="left"/>
      <w:pPr>
        <w:ind w:left="600" w:hanging="600"/>
      </w:pPr>
      <w:rPr>
        <w:rFonts w:hint="default"/>
        <w:b/>
      </w:rPr>
    </w:lvl>
    <w:lvl w:ilvl="1">
      <w:start w:val="2"/>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5"/>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4"/>
  </w:num>
  <w:num w:numId="3">
    <w:abstractNumId w:val="10"/>
  </w:num>
  <w:num w:numId="4">
    <w:abstractNumId w:val="9"/>
  </w:num>
  <w:num w:numId="5">
    <w:abstractNumId w:val="13"/>
  </w:num>
  <w:num w:numId="6">
    <w:abstractNumId w:val="23"/>
  </w:num>
  <w:num w:numId="7">
    <w:abstractNumId w:val="22"/>
  </w:num>
  <w:num w:numId="8">
    <w:abstractNumId w:val="17"/>
  </w:num>
  <w:num w:numId="9">
    <w:abstractNumId w:val="3"/>
  </w:num>
  <w:num w:numId="10">
    <w:abstractNumId w:val="24"/>
  </w:num>
  <w:num w:numId="11">
    <w:abstractNumId w:val="34"/>
  </w:num>
  <w:num w:numId="12">
    <w:abstractNumId w:val="19"/>
  </w:num>
  <w:num w:numId="13">
    <w:abstractNumId w:val="2"/>
  </w:num>
  <w:num w:numId="14">
    <w:abstractNumId w:val="11"/>
  </w:num>
  <w:num w:numId="15">
    <w:abstractNumId w:val="4"/>
  </w:num>
  <w:num w:numId="16">
    <w:abstractNumId w:val="18"/>
  </w:num>
  <w:num w:numId="17">
    <w:abstractNumId w:val="5"/>
  </w:num>
  <w:num w:numId="18">
    <w:abstractNumId w:val="30"/>
  </w:num>
  <w:num w:numId="19">
    <w:abstractNumId w:val="7"/>
  </w:num>
  <w:num w:numId="20">
    <w:abstractNumId w:val="1"/>
  </w:num>
  <w:num w:numId="21">
    <w:abstractNumId w:val="12"/>
  </w:num>
  <w:num w:numId="22">
    <w:abstractNumId w:val="20"/>
  </w:num>
  <w:num w:numId="23">
    <w:abstractNumId w:val="8"/>
  </w:num>
  <w:num w:numId="24">
    <w:abstractNumId w:val="29"/>
  </w:num>
  <w:num w:numId="25">
    <w:abstractNumId w:val="33"/>
  </w:num>
  <w:num w:numId="26">
    <w:abstractNumId w:val="36"/>
  </w:num>
  <w:num w:numId="27">
    <w:abstractNumId w:val="35"/>
  </w:num>
  <w:num w:numId="28">
    <w:abstractNumId w:val="16"/>
  </w:num>
  <w:num w:numId="29">
    <w:abstractNumId w:val="21"/>
  </w:num>
  <w:num w:numId="30">
    <w:abstractNumId w:val="6"/>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5"/>
  </w:num>
  <w:num w:numId="34">
    <w:abstractNumId w:val="37"/>
  </w:num>
  <w:num w:numId="35">
    <w:abstractNumId w:val="27"/>
  </w:num>
  <w:num w:numId="36">
    <w:abstractNumId w:val="15"/>
  </w:num>
  <w:num w:numId="37">
    <w:abstractNumId w:val="26"/>
  </w:num>
  <w:num w:numId="38">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1F64"/>
    <w:rsid w:val="000029AC"/>
    <w:rsid w:val="00002C13"/>
    <w:rsid w:val="000031C7"/>
    <w:rsid w:val="000039E8"/>
    <w:rsid w:val="00010BD9"/>
    <w:rsid w:val="00013465"/>
    <w:rsid w:val="0001413B"/>
    <w:rsid w:val="000152DB"/>
    <w:rsid w:val="0002199F"/>
    <w:rsid w:val="00023BFD"/>
    <w:rsid w:val="00025A23"/>
    <w:rsid w:val="00027A8B"/>
    <w:rsid w:val="00030C52"/>
    <w:rsid w:val="00031840"/>
    <w:rsid w:val="00032D48"/>
    <w:rsid w:val="00034326"/>
    <w:rsid w:val="00036157"/>
    <w:rsid w:val="0003739C"/>
    <w:rsid w:val="000446AB"/>
    <w:rsid w:val="00045145"/>
    <w:rsid w:val="00046E64"/>
    <w:rsid w:val="00047B6B"/>
    <w:rsid w:val="00051AC7"/>
    <w:rsid w:val="000579F2"/>
    <w:rsid w:val="00066132"/>
    <w:rsid w:val="000662B9"/>
    <w:rsid w:val="00074001"/>
    <w:rsid w:val="0007768D"/>
    <w:rsid w:val="00077896"/>
    <w:rsid w:val="000816F6"/>
    <w:rsid w:val="0008736E"/>
    <w:rsid w:val="00087671"/>
    <w:rsid w:val="000A198F"/>
    <w:rsid w:val="000B5423"/>
    <w:rsid w:val="000C4EA2"/>
    <w:rsid w:val="000D15CE"/>
    <w:rsid w:val="000D2E41"/>
    <w:rsid w:val="000E2230"/>
    <w:rsid w:val="000E3EA5"/>
    <w:rsid w:val="000E516D"/>
    <w:rsid w:val="000E5FD5"/>
    <w:rsid w:val="000E6FB8"/>
    <w:rsid w:val="000F48D5"/>
    <w:rsid w:val="000F50DC"/>
    <w:rsid w:val="00104B68"/>
    <w:rsid w:val="00106960"/>
    <w:rsid w:val="0011284B"/>
    <w:rsid w:val="00113C84"/>
    <w:rsid w:val="001142AA"/>
    <w:rsid w:val="0011447A"/>
    <w:rsid w:val="00114936"/>
    <w:rsid w:val="0011666D"/>
    <w:rsid w:val="00120169"/>
    <w:rsid w:val="00134A81"/>
    <w:rsid w:val="001369FF"/>
    <w:rsid w:val="00137D32"/>
    <w:rsid w:val="00145636"/>
    <w:rsid w:val="00147AE9"/>
    <w:rsid w:val="001504BE"/>
    <w:rsid w:val="00155CB4"/>
    <w:rsid w:val="001568BB"/>
    <w:rsid w:val="00163A74"/>
    <w:rsid w:val="00172895"/>
    <w:rsid w:val="001756CD"/>
    <w:rsid w:val="001757DE"/>
    <w:rsid w:val="00176659"/>
    <w:rsid w:val="0018560F"/>
    <w:rsid w:val="0019427E"/>
    <w:rsid w:val="00194C04"/>
    <w:rsid w:val="001A26C3"/>
    <w:rsid w:val="001A5052"/>
    <w:rsid w:val="001B18F7"/>
    <w:rsid w:val="001B37A3"/>
    <w:rsid w:val="001B6941"/>
    <w:rsid w:val="001C64CC"/>
    <w:rsid w:val="001D0F77"/>
    <w:rsid w:val="001D61C8"/>
    <w:rsid w:val="001E01C5"/>
    <w:rsid w:val="001E184C"/>
    <w:rsid w:val="001E1E2B"/>
    <w:rsid w:val="001E27D8"/>
    <w:rsid w:val="001F26EA"/>
    <w:rsid w:val="001F532D"/>
    <w:rsid w:val="001F541C"/>
    <w:rsid w:val="001F5AE5"/>
    <w:rsid w:val="00200921"/>
    <w:rsid w:val="00202391"/>
    <w:rsid w:val="00204680"/>
    <w:rsid w:val="00205EA5"/>
    <w:rsid w:val="00205EA6"/>
    <w:rsid w:val="00206385"/>
    <w:rsid w:val="00211729"/>
    <w:rsid w:val="00215126"/>
    <w:rsid w:val="00215842"/>
    <w:rsid w:val="00216D9C"/>
    <w:rsid w:val="00221E5A"/>
    <w:rsid w:val="00231AF3"/>
    <w:rsid w:val="0023458B"/>
    <w:rsid w:val="00252C01"/>
    <w:rsid w:val="00253069"/>
    <w:rsid w:val="00254676"/>
    <w:rsid w:val="002561C4"/>
    <w:rsid w:val="00257043"/>
    <w:rsid w:val="0026120D"/>
    <w:rsid w:val="00262397"/>
    <w:rsid w:val="00264E61"/>
    <w:rsid w:val="0026592D"/>
    <w:rsid w:val="00270893"/>
    <w:rsid w:val="0027158F"/>
    <w:rsid w:val="00274220"/>
    <w:rsid w:val="0027451C"/>
    <w:rsid w:val="0027498B"/>
    <w:rsid w:val="002757DC"/>
    <w:rsid w:val="00277152"/>
    <w:rsid w:val="00277ABE"/>
    <w:rsid w:val="00277DB0"/>
    <w:rsid w:val="00280618"/>
    <w:rsid w:val="00280E78"/>
    <w:rsid w:val="002821E7"/>
    <w:rsid w:val="00282581"/>
    <w:rsid w:val="00286D42"/>
    <w:rsid w:val="002878BA"/>
    <w:rsid w:val="00291010"/>
    <w:rsid w:val="00292E2E"/>
    <w:rsid w:val="002A2BE5"/>
    <w:rsid w:val="002A465D"/>
    <w:rsid w:val="002A5C49"/>
    <w:rsid w:val="002B0B3B"/>
    <w:rsid w:val="002B2902"/>
    <w:rsid w:val="002B2A6E"/>
    <w:rsid w:val="002B4A8E"/>
    <w:rsid w:val="002B6729"/>
    <w:rsid w:val="002B7F4F"/>
    <w:rsid w:val="002C1593"/>
    <w:rsid w:val="002C5A67"/>
    <w:rsid w:val="002C5FF9"/>
    <w:rsid w:val="002C625F"/>
    <w:rsid w:val="002D0BDC"/>
    <w:rsid w:val="002D7B94"/>
    <w:rsid w:val="002E0CBE"/>
    <w:rsid w:val="002E490E"/>
    <w:rsid w:val="002E7D18"/>
    <w:rsid w:val="002F2872"/>
    <w:rsid w:val="002F326C"/>
    <w:rsid w:val="002F53C4"/>
    <w:rsid w:val="00300A89"/>
    <w:rsid w:val="0031785E"/>
    <w:rsid w:val="00324E9E"/>
    <w:rsid w:val="0033649D"/>
    <w:rsid w:val="003379C9"/>
    <w:rsid w:val="00344C98"/>
    <w:rsid w:val="0034515B"/>
    <w:rsid w:val="003452FA"/>
    <w:rsid w:val="00350197"/>
    <w:rsid w:val="00350569"/>
    <w:rsid w:val="00352CBA"/>
    <w:rsid w:val="00354121"/>
    <w:rsid w:val="00354ABC"/>
    <w:rsid w:val="003553E4"/>
    <w:rsid w:val="003573AB"/>
    <w:rsid w:val="003576CE"/>
    <w:rsid w:val="0036701E"/>
    <w:rsid w:val="0037114F"/>
    <w:rsid w:val="00377A80"/>
    <w:rsid w:val="00377B2A"/>
    <w:rsid w:val="00381543"/>
    <w:rsid w:val="00387163"/>
    <w:rsid w:val="003925D6"/>
    <w:rsid w:val="00392BF0"/>
    <w:rsid w:val="003A2545"/>
    <w:rsid w:val="003A6E0D"/>
    <w:rsid w:val="003A796E"/>
    <w:rsid w:val="003B13A2"/>
    <w:rsid w:val="003B27B1"/>
    <w:rsid w:val="003B5BF4"/>
    <w:rsid w:val="003C1BD9"/>
    <w:rsid w:val="003C5735"/>
    <w:rsid w:val="003C6E2D"/>
    <w:rsid w:val="003C71E1"/>
    <w:rsid w:val="003C77BB"/>
    <w:rsid w:val="003D416B"/>
    <w:rsid w:val="003D53ED"/>
    <w:rsid w:val="003D65BA"/>
    <w:rsid w:val="003E054A"/>
    <w:rsid w:val="003E057C"/>
    <w:rsid w:val="003E62B5"/>
    <w:rsid w:val="003F0739"/>
    <w:rsid w:val="003F1042"/>
    <w:rsid w:val="003F16F1"/>
    <w:rsid w:val="003F4CED"/>
    <w:rsid w:val="004009BA"/>
    <w:rsid w:val="00402F43"/>
    <w:rsid w:val="00403641"/>
    <w:rsid w:val="00406311"/>
    <w:rsid w:val="004105F1"/>
    <w:rsid w:val="00412FDF"/>
    <w:rsid w:val="0041793E"/>
    <w:rsid w:val="00420E19"/>
    <w:rsid w:val="00422184"/>
    <w:rsid w:val="004246BE"/>
    <w:rsid w:val="0042563E"/>
    <w:rsid w:val="00427591"/>
    <w:rsid w:val="004348A8"/>
    <w:rsid w:val="00441D5F"/>
    <w:rsid w:val="00444B25"/>
    <w:rsid w:val="00444F1D"/>
    <w:rsid w:val="004526CC"/>
    <w:rsid w:val="004533E3"/>
    <w:rsid w:val="00456665"/>
    <w:rsid w:val="00456940"/>
    <w:rsid w:val="00461877"/>
    <w:rsid w:val="004650F4"/>
    <w:rsid w:val="0046792D"/>
    <w:rsid w:val="004715F0"/>
    <w:rsid w:val="00474516"/>
    <w:rsid w:val="0047693B"/>
    <w:rsid w:val="004776E3"/>
    <w:rsid w:val="0048333F"/>
    <w:rsid w:val="004963DE"/>
    <w:rsid w:val="004A0CDD"/>
    <w:rsid w:val="004A1ED0"/>
    <w:rsid w:val="004B050D"/>
    <w:rsid w:val="004B484D"/>
    <w:rsid w:val="004C429B"/>
    <w:rsid w:val="004C68A8"/>
    <w:rsid w:val="004C6B9E"/>
    <w:rsid w:val="004D231B"/>
    <w:rsid w:val="004D5DF7"/>
    <w:rsid w:val="004D78A2"/>
    <w:rsid w:val="004E0848"/>
    <w:rsid w:val="004E1074"/>
    <w:rsid w:val="004E394B"/>
    <w:rsid w:val="004E64F0"/>
    <w:rsid w:val="004E65A1"/>
    <w:rsid w:val="004F0F42"/>
    <w:rsid w:val="004F66F3"/>
    <w:rsid w:val="004F7B7A"/>
    <w:rsid w:val="0050541D"/>
    <w:rsid w:val="00506C66"/>
    <w:rsid w:val="005115CD"/>
    <w:rsid w:val="00515E38"/>
    <w:rsid w:val="005217DE"/>
    <w:rsid w:val="00524469"/>
    <w:rsid w:val="00525712"/>
    <w:rsid w:val="0052612F"/>
    <w:rsid w:val="00530A6D"/>
    <w:rsid w:val="00533F47"/>
    <w:rsid w:val="00540F4A"/>
    <w:rsid w:val="0054512B"/>
    <w:rsid w:val="00546EB2"/>
    <w:rsid w:val="00567A6C"/>
    <w:rsid w:val="00570525"/>
    <w:rsid w:val="00571E48"/>
    <w:rsid w:val="005731B4"/>
    <w:rsid w:val="005832CA"/>
    <w:rsid w:val="00586EC1"/>
    <w:rsid w:val="00587900"/>
    <w:rsid w:val="0059185C"/>
    <w:rsid w:val="005922C6"/>
    <w:rsid w:val="00593B30"/>
    <w:rsid w:val="005940BE"/>
    <w:rsid w:val="005957AC"/>
    <w:rsid w:val="005A32E9"/>
    <w:rsid w:val="005A5736"/>
    <w:rsid w:val="005A5B39"/>
    <w:rsid w:val="005B0DCA"/>
    <w:rsid w:val="005B5A0B"/>
    <w:rsid w:val="005B7AAE"/>
    <w:rsid w:val="005C1E52"/>
    <w:rsid w:val="005C55F0"/>
    <w:rsid w:val="005D30A2"/>
    <w:rsid w:val="005D5D84"/>
    <w:rsid w:val="005E3A4F"/>
    <w:rsid w:val="005E466B"/>
    <w:rsid w:val="005E4E45"/>
    <w:rsid w:val="005E685E"/>
    <w:rsid w:val="005E6E20"/>
    <w:rsid w:val="005F1C60"/>
    <w:rsid w:val="005F3775"/>
    <w:rsid w:val="005F6A92"/>
    <w:rsid w:val="00601E47"/>
    <w:rsid w:val="006124EB"/>
    <w:rsid w:val="00615C6F"/>
    <w:rsid w:val="0061750A"/>
    <w:rsid w:val="00622BA4"/>
    <w:rsid w:val="00626C04"/>
    <w:rsid w:val="006274F8"/>
    <w:rsid w:val="00632ED4"/>
    <w:rsid w:val="0064000A"/>
    <w:rsid w:val="00640C22"/>
    <w:rsid w:val="006471F5"/>
    <w:rsid w:val="006510B2"/>
    <w:rsid w:val="0065247A"/>
    <w:rsid w:val="00654D64"/>
    <w:rsid w:val="006561DF"/>
    <w:rsid w:val="006577DE"/>
    <w:rsid w:val="00661FF0"/>
    <w:rsid w:val="006641D5"/>
    <w:rsid w:val="006644D0"/>
    <w:rsid w:val="0066502A"/>
    <w:rsid w:val="0067113E"/>
    <w:rsid w:val="00671643"/>
    <w:rsid w:val="006801EA"/>
    <w:rsid w:val="00693776"/>
    <w:rsid w:val="00693E1A"/>
    <w:rsid w:val="00697A37"/>
    <w:rsid w:val="006A005A"/>
    <w:rsid w:val="006A591D"/>
    <w:rsid w:val="006B4007"/>
    <w:rsid w:val="006C003C"/>
    <w:rsid w:val="006C7C8E"/>
    <w:rsid w:val="006D2C6E"/>
    <w:rsid w:val="006D3B9A"/>
    <w:rsid w:val="006E0A11"/>
    <w:rsid w:val="006E26D6"/>
    <w:rsid w:val="006E6A23"/>
    <w:rsid w:val="006F20D4"/>
    <w:rsid w:val="006F21C3"/>
    <w:rsid w:val="006F224D"/>
    <w:rsid w:val="006F25B0"/>
    <w:rsid w:val="006F3DA2"/>
    <w:rsid w:val="006F4004"/>
    <w:rsid w:val="0070307E"/>
    <w:rsid w:val="007042AB"/>
    <w:rsid w:val="00710E7F"/>
    <w:rsid w:val="00714718"/>
    <w:rsid w:val="00720B63"/>
    <w:rsid w:val="007221F7"/>
    <w:rsid w:val="00727C07"/>
    <w:rsid w:val="007302FA"/>
    <w:rsid w:val="007332C0"/>
    <w:rsid w:val="00733935"/>
    <w:rsid w:val="0073402A"/>
    <w:rsid w:val="00740E06"/>
    <w:rsid w:val="00744459"/>
    <w:rsid w:val="00751650"/>
    <w:rsid w:val="00751817"/>
    <w:rsid w:val="00756CDF"/>
    <w:rsid w:val="00757196"/>
    <w:rsid w:val="00757AE4"/>
    <w:rsid w:val="00757B7B"/>
    <w:rsid w:val="00760E53"/>
    <w:rsid w:val="00763299"/>
    <w:rsid w:val="00766DFD"/>
    <w:rsid w:val="00767CD2"/>
    <w:rsid w:val="007715ED"/>
    <w:rsid w:val="00772541"/>
    <w:rsid w:val="00773FAF"/>
    <w:rsid w:val="00774DE0"/>
    <w:rsid w:val="007855D1"/>
    <w:rsid w:val="00787FCF"/>
    <w:rsid w:val="00795820"/>
    <w:rsid w:val="007A0A98"/>
    <w:rsid w:val="007A0F9D"/>
    <w:rsid w:val="007A15F0"/>
    <w:rsid w:val="007A1776"/>
    <w:rsid w:val="007B0A47"/>
    <w:rsid w:val="007B15F6"/>
    <w:rsid w:val="007B2CD7"/>
    <w:rsid w:val="007B2E8E"/>
    <w:rsid w:val="007C439A"/>
    <w:rsid w:val="007D21FB"/>
    <w:rsid w:val="007D4255"/>
    <w:rsid w:val="007D61E3"/>
    <w:rsid w:val="007D63E2"/>
    <w:rsid w:val="007E1827"/>
    <w:rsid w:val="007E1EC0"/>
    <w:rsid w:val="007E4F5E"/>
    <w:rsid w:val="007E5C77"/>
    <w:rsid w:val="007E6CED"/>
    <w:rsid w:val="007F1973"/>
    <w:rsid w:val="007F345E"/>
    <w:rsid w:val="007F43FC"/>
    <w:rsid w:val="007F48AB"/>
    <w:rsid w:val="007F5521"/>
    <w:rsid w:val="007F65D6"/>
    <w:rsid w:val="00805958"/>
    <w:rsid w:val="00811BAC"/>
    <w:rsid w:val="0081479F"/>
    <w:rsid w:val="00814DC4"/>
    <w:rsid w:val="00814EDD"/>
    <w:rsid w:val="00815E2E"/>
    <w:rsid w:val="00821D2D"/>
    <w:rsid w:val="008222BA"/>
    <w:rsid w:val="00824CF3"/>
    <w:rsid w:val="008269DF"/>
    <w:rsid w:val="00831547"/>
    <w:rsid w:val="00832C25"/>
    <w:rsid w:val="00835DD8"/>
    <w:rsid w:val="00835EFB"/>
    <w:rsid w:val="0084046A"/>
    <w:rsid w:val="0084124E"/>
    <w:rsid w:val="00843B71"/>
    <w:rsid w:val="0085030C"/>
    <w:rsid w:val="00850E0D"/>
    <w:rsid w:val="0085785C"/>
    <w:rsid w:val="0086225B"/>
    <w:rsid w:val="00866AC8"/>
    <w:rsid w:val="008716C2"/>
    <w:rsid w:val="00872A6A"/>
    <w:rsid w:val="0087373E"/>
    <w:rsid w:val="0088033A"/>
    <w:rsid w:val="008805EA"/>
    <w:rsid w:val="00881D27"/>
    <w:rsid w:val="00882D2B"/>
    <w:rsid w:val="0089019B"/>
    <w:rsid w:val="00891495"/>
    <w:rsid w:val="0089238A"/>
    <w:rsid w:val="00893F22"/>
    <w:rsid w:val="00894611"/>
    <w:rsid w:val="0089534D"/>
    <w:rsid w:val="008A098A"/>
    <w:rsid w:val="008A3419"/>
    <w:rsid w:val="008A3DFF"/>
    <w:rsid w:val="008A6C42"/>
    <w:rsid w:val="008B26F7"/>
    <w:rsid w:val="008B2F9A"/>
    <w:rsid w:val="008C20F0"/>
    <w:rsid w:val="008D0CC5"/>
    <w:rsid w:val="008D29AC"/>
    <w:rsid w:val="008D47BE"/>
    <w:rsid w:val="008E3F17"/>
    <w:rsid w:val="008E53B5"/>
    <w:rsid w:val="008F5061"/>
    <w:rsid w:val="009023A6"/>
    <w:rsid w:val="00910CA5"/>
    <w:rsid w:val="009113DA"/>
    <w:rsid w:val="0091617B"/>
    <w:rsid w:val="0091696F"/>
    <w:rsid w:val="009212A8"/>
    <w:rsid w:val="00922963"/>
    <w:rsid w:val="00926F56"/>
    <w:rsid w:val="009276C0"/>
    <w:rsid w:val="00933340"/>
    <w:rsid w:val="009379E8"/>
    <w:rsid w:val="009443D1"/>
    <w:rsid w:val="00944700"/>
    <w:rsid w:val="009459FC"/>
    <w:rsid w:val="0094673A"/>
    <w:rsid w:val="00947DF3"/>
    <w:rsid w:val="00950E61"/>
    <w:rsid w:val="00952631"/>
    <w:rsid w:val="00955B02"/>
    <w:rsid w:val="00962F00"/>
    <w:rsid w:val="0096451E"/>
    <w:rsid w:val="009676AD"/>
    <w:rsid w:val="009676CF"/>
    <w:rsid w:val="009677B1"/>
    <w:rsid w:val="00967DA0"/>
    <w:rsid w:val="009702D8"/>
    <w:rsid w:val="00974186"/>
    <w:rsid w:val="00974474"/>
    <w:rsid w:val="00985D34"/>
    <w:rsid w:val="009878ED"/>
    <w:rsid w:val="00996938"/>
    <w:rsid w:val="009A0278"/>
    <w:rsid w:val="009B0AD2"/>
    <w:rsid w:val="009B37DC"/>
    <w:rsid w:val="009B6688"/>
    <w:rsid w:val="009B6F0F"/>
    <w:rsid w:val="009C06FD"/>
    <w:rsid w:val="009C4147"/>
    <w:rsid w:val="009C4851"/>
    <w:rsid w:val="009C686E"/>
    <w:rsid w:val="009C69E3"/>
    <w:rsid w:val="009D002C"/>
    <w:rsid w:val="009D7F64"/>
    <w:rsid w:val="009E13BD"/>
    <w:rsid w:val="009E2EF9"/>
    <w:rsid w:val="009E4BF4"/>
    <w:rsid w:val="009E5687"/>
    <w:rsid w:val="009E6892"/>
    <w:rsid w:val="009F18AA"/>
    <w:rsid w:val="009F6768"/>
    <w:rsid w:val="009F7C37"/>
    <w:rsid w:val="00A04080"/>
    <w:rsid w:val="00A134E8"/>
    <w:rsid w:val="00A157E7"/>
    <w:rsid w:val="00A23FF6"/>
    <w:rsid w:val="00A24D26"/>
    <w:rsid w:val="00A25637"/>
    <w:rsid w:val="00A30149"/>
    <w:rsid w:val="00A301FB"/>
    <w:rsid w:val="00A34C48"/>
    <w:rsid w:val="00A3502D"/>
    <w:rsid w:val="00A36B6D"/>
    <w:rsid w:val="00A422B8"/>
    <w:rsid w:val="00A4338E"/>
    <w:rsid w:val="00A43A58"/>
    <w:rsid w:val="00A46104"/>
    <w:rsid w:val="00A46495"/>
    <w:rsid w:val="00A51AD6"/>
    <w:rsid w:val="00A544BB"/>
    <w:rsid w:val="00A62079"/>
    <w:rsid w:val="00A646C6"/>
    <w:rsid w:val="00A675BF"/>
    <w:rsid w:val="00A67F7E"/>
    <w:rsid w:val="00A71E87"/>
    <w:rsid w:val="00A74049"/>
    <w:rsid w:val="00A87196"/>
    <w:rsid w:val="00A92B8B"/>
    <w:rsid w:val="00A93B15"/>
    <w:rsid w:val="00A93E0E"/>
    <w:rsid w:val="00A9594B"/>
    <w:rsid w:val="00A95A8B"/>
    <w:rsid w:val="00A964BF"/>
    <w:rsid w:val="00AA0328"/>
    <w:rsid w:val="00AA0E98"/>
    <w:rsid w:val="00AA3C79"/>
    <w:rsid w:val="00AA621A"/>
    <w:rsid w:val="00AA7937"/>
    <w:rsid w:val="00AB0837"/>
    <w:rsid w:val="00AB0B24"/>
    <w:rsid w:val="00AB4DCE"/>
    <w:rsid w:val="00AB5FBD"/>
    <w:rsid w:val="00AB7A5D"/>
    <w:rsid w:val="00AB7E50"/>
    <w:rsid w:val="00AC1A90"/>
    <w:rsid w:val="00AC2DDC"/>
    <w:rsid w:val="00AC4D32"/>
    <w:rsid w:val="00AC5676"/>
    <w:rsid w:val="00AC73AA"/>
    <w:rsid w:val="00AD2E11"/>
    <w:rsid w:val="00AE36CD"/>
    <w:rsid w:val="00AF2B7D"/>
    <w:rsid w:val="00AF4C64"/>
    <w:rsid w:val="00AF7063"/>
    <w:rsid w:val="00AF70F7"/>
    <w:rsid w:val="00B008B6"/>
    <w:rsid w:val="00B0502B"/>
    <w:rsid w:val="00B06172"/>
    <w:rsid w:val="00B11D2C"/>
    <w:rsid w:val="00B21E5D"/>
    <w:rsid w:val="00B25877"/>
    <w:rsid w:val="00B2666D"/>
    <w:rsid w:val="00B27410"/>
    <w:rsid w:val="00B460A4"/>
    <w:rsid w:val="00B53AF6"/>
    <w:rsid w:val="00B60460"/>
    <w:rsid w:val="00B6057F"/>
    <w:rsid w:val="00B60874"/>
    <w:rsid w:val="00B6196D"/>
    <w:rsid w:val="00B64DA8"/>
    <w:rsid w:val="00B64F72"/>
    <w:rsid w:val="00B65B89"/>
    <w:rsid w:val="00B70590"/>
    <w:rsid w:val="00B72B2D"/>
    <w:rsid w:val="00B74207"/>
    <w:rsid w:val="00B837B5"/>
    <w:rsid w:val="00B84716"/>
    <w:rsid w:val="00B86195"/>
    <w:rsid w:val="00B94803"/>
    <w:rsid w:val="00B96BC5"/>
    <w:rsid w:val="00B976C2"/>
    <w:rsid w:val="00BA1549"/>
    <w:rsid w:val="00BA35EF"/>
    <w:rsid w:val="00BB0298"/>
    <w:rsid w:val="00BB5948"/>
    <w:rsid w:val="00BB61A0"/>
    <w:rsid w:val="00BD445E"/>
    <w:rsid w:val="00BD4D71"/>
    <w:rsid w:val="00BD5892"/>
    <w:rsid w:val="00BD74DF"/>
    <w:rsid w:val="00BE0C2A"/>
    <w:rsid w:val="00BE0E48"/>
    <w:rsid w:val="00BE0F98"/>
    <w:rsid w:val="00BE1DAA"/>
    <w:rsid w:val="00BE1E81"/>
    <w:rsid w:val="00BE204C"/>
    <w:rsid w:val="00BE5A5A"/>
    <w:rsid w:val="00BF185A"/>
    <w:rsid w:val="00BF59AA"/>
    <w:rsid w:val="00C0175A"/>
    <w:rsid w:val="00C042E9"/>
    <w:rsid w:val="00C11729"/>
    <w:rsid w:val="00C16709"/>
    <w:rsid w:val="00C20A5A"/>
    <w:rsid w:val="00C24D5E"/>
    <w:rsid w:val="00C304E3"/>
    <w:rsid w:val="00C30ABB"/>
    <w:rsid w:val="00C34BA8"/>
    <w:rsid w:val="00C356A5"/>
    <w:rsid w:val="00C40728"/>
    <w:rsid w:val="00C4096D"/>
    <w:rsid w:val="00C4359B"/>
    <w:rsid w:val="00C444D5"/>
    <w:rsid w:val="00C5208B"/>
    <w:rsid w:val="00C63D17"/>
    <w:rsid w:val="00C64936"/>
    <w:rsid w:val="00C71D10"/>
    <w:rsid w:val="00C83154"/>
    <w:rsid w:val="00C84444"/>
    <w:rsid w:val="00C84CB9"/>
    <w:rsid w:val="00C84D6B"/>
    <w:rsid w:val="00C9015A"/>
    <w:rsid w:val="00C91C8A"/>
    <w:rsid w:val="00C92E51"/>
    <w:rsid w:val="00C93269"/>
    <w:rsid w:val="00C939C6"/>
    <w:rsid w:val="00CB0127"/>
    <w:rsid w:val="00CB24E6"/>
    <w:rsid w:val="00CB3BC7"/>
    <w:rsid w:val="00CB3D41"/>
    <w:rsid w:val="00CC31DF"/>
    <w:rsid w:val="00CC5658"/>
    <w:rsid w:val="00CC6E06"/>
    <w:rsid w:val="00CD14ED"/>
    <w:rsid w:val="00CD160E"/>
    <w:rsid w:val="00CD1CDC"/>
    <w:rsid w:val="00CD679A"/>
    <w:rsid w:val="00CD6F33"/>
    <w:rsid w:val="00CE03C7"/>
    <w:rsid w:val="00CE6EEB"/>
    <w:rsid w:val="00CF239E"/>
    <w:rsid w:val="00CF45D4"/>
    <w:rsid w:val="00CF711D"/>
    <w:rsid w:val="00D00E6F"/>
    <w:rsid w:val="00D029C4"/>
    <w:rsid w:val="00D02CB5"/>
    <w:rsid w:val="00D0303A"/>
    <w:rsid w:val="00D07FEF"/>
    <w:rsid w:val="00D23647"/>
    <w:rsid w:val="00D25246"/>
    <w:rsid w:val="00D3028B"/>
    <w:rsid w:val="00D413C8"/>
    <w:rsid w:val="00D4200C"/>
    <w:rsid w:val="00D50232"/>
    <w:rsid w:val="00D554EB"/>
    <w:rsid w:val="00D63504"/>
    <w:rsid w:val="00D663B5"/>
    <w:rsid w:val="00D71AE1"/>
    <w:rsid w:val="00D82D24"/>
    <w:rsid w:val="00D85988"/>
    <w:rsid w:val="00D85A38"/>
    <w:rsid w:val="00D86DF9"/>
    <w:rsid w:val="00D92525"/>
    <w:rsid w:val="00D9454D"/>
    <w:rsid w:val="00DA05C0"/>
    <w:rsid w:val="00DA0C81"/>
    <w:rsid w:val="00DA1391"/>
    <w:rsid w:val="00DA2C13"/>
    <w:rsid w:val="00DA3EC5"/>
    <w:rsid w:val="00DA75FF"/>
    <w:rsid w:val="00DA78E0"/>
    <w:rsid w:val="00DB4369"/>
    <w:rsid w:val="00DB44F8"/>
    <w:rsid w:val="00DB527A"/>
    <w:rsid w:val="00DC611E"/>
    <w:rsid w:val="00DD14C5"/>
    <w:rsid w:val="00DD61E0"/>
    <w:rsid w:val="00DE3DDF"/>
    <w:rsid w:val="00DE56F7"/>
    <w:rsid w:val="00DF288C"/>
    <w:rsid w:val="00DF31ED"/>
    <w:rsid w:val="00DF462D"/>
    <w:rsid w:val="00DF4AF0"/>
    <w:rsid w:val="00DF598A"/>
    <w:rsid w:val="00E020F4"/>
    <w:rsid w:val="00E02FC7"/>
    <w:rsid w:val="00E03140"/>
    <w:rsid w:val="00E04021"/>
    <w:rsid w:val="00E04EB8"/>
    <w:rsid w:val="00E0653A"/>
    <w:rsid w:val="00E11BDC"/>
    <w:rsid w:val="00E14078"/>
    <w:rsid w:val="00E1440C"/>
    <w:rsid w:val="00E238D6"/>
    <w:rsid w:val="00E23E24"/>
    <w:rsid w:val="00E33EF4"/>
    <w:rsid w:val="00E35977"/>
    <w:rsid w:val="00E35E1D"/>
    <w:rsid w:val="00E411C6"/>
    <w:rsid w:val="00E417B4"/>
    <w:rsid w:val="00E41B36"/>
    <w:rsid w:val="00E429FE"/>
    <w:rsid w:val="00E43654"/>
    <w:rsid w:val="00E467B7"/>
    <w:rsid w:val="00E50829"/>
    <w:rsid w:val="00E53B7E"/>
    <w:rsid w:val="00E646CD"/>
    <w:rsid w:val="00E67AA5"/>
    <w:rsid w:val="00E73ED9"/>
    <w:rsid w:val="00E8195C"/>
    <w:rsid w:val="00E8247D"/>
    <w:rsid w:val="00E82624"/>
    <w:rsid w:val="00E87C93"/>
    <w:rsid w:val="00E92037"/>
    <w:rsid w:val="00E964C9"/>
    <w:rsid w:val="00E9770E"/>
    <w:rsid w:val="00EA40F7"/>
    <w:rsid w:val="00EA4C78"/>
    <w:rsid w:val="00EB140F"/>
    <w:rsid w:val="00EB764C"/>
    <w:rsid w:val="00EC03E9"/>
    <w:rsid w:val="00EC09F5"/>
    <w:rsid w:val="00EC464F"/>
    <w:rsid w:val="00EC7BCF"/>
    <w:rsid w:val="00ED5770"/>
    <w:rsid w:val="00ED58E4"/>
    <w:rsid w:val="00EE1730"/>
    <w:rsid w:val="00EE2293"/>
    <w:rsid w:val="00EE2AF3"/>
    <w:rsid w:val="00EE3EC3"/>
    <w:rsid w:val="00EF054E"/>
    <w:rsid w:val="00EF2E41"/>
    <w:rsid w:val="00EF4265"/>
    <w:rsid w:val="00F02387"/>
    <w:rsid w:val="00F03B4A"/>
    <w:rsid w:val="00F04DDF"/>
    <w:rsid w:val="00F04EDC"/>
    <w:rsid w:val="00F06B4F"/>
    <w:rsid w:val="00F07309"/>
    <w:rsid w:val="00F13707"/>
    <w:rsid w:val="00F1538A"/>
    <w:rsid w:val="00F16298"/>
    <w:rsid w:val="00F171ED"/>
    <w:rsid w:val="00F22FA7"/>
    <w:rsid w:val="00F32BA6"/>
    <w:rsid w:val="00F344A1"/>
    <w:rsid w:val="00F50CE7"/>
    <w:rsid w:val="00F52DDB"/>
    <w:rsid w:val="00F56E82"/>
    <w:rsid w:val="00F616D6"/>
    <w:rsid w:val="00F65CEF"/>
    <w:rsid w:val="00F661DA"/>
    <w:rsid w:val="00F67D02"/>
    <w:rsid w:val="00F83420"/>
    <w:rsid w:val="00F84CC6"/>
    <w:rsid w:val="00F85D53"/>
    <w:rsid w:val="00F86423"/>
    <w:rsid w:val="00F86EA7"/>
    <w:rsid w:val="00F93753"/>
    <w:rsid w:val="00F9782C"/>
    <w:rsid w:val="00FA07DE"/>
    <w:rsid w:val="00FA77E9"/>
    <w:rsid w:val="00FA7E15"/>
    <w:rsid w:val="00FB0610"/>
    <w:rsid w:val="00FB2C60"/>
    <w:rsid w:val="00FB4E2F"/>
    <w:rsid w:val="00FC1CDB"/>
    <w:rsid w:val="00FC23FA"/>
    <w:rsid w:val="00FC702C"/>
    <w:rsid w:val="00FC784B"/>
    <w:rsid w:val="00FC7B25"/>
    <w:rsid w:val="00FD127D"/>
    <w:rsid w:val="00FD4144"/>
    <w:rsid w:val="00FD5F4F"/>
    <w:rsid w:val="00FD681D"/>
    <w:rsid w:val="00FD7CEB"/>
    <w:rsid w:val="00FE057C"/>
    <w:rsid w:val="00FE1ADB"/>
    <w:rsid w:val="00FE6C84"/>
    <w:rsid w:val="00FF3346"/>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64491"/>
  <w15:docId w15:val="{AAFA1512-F42F-4F68-8083-C206C2C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1"/>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paragraph" w:customStyle="1" w:styleId="IDRBodyText">
    <w:name w:val="IDR Body Text"/>
    <w:basedOn w:val="Normal"/>
    <w:rsid w:val="00ED58E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hyperlink" Target="https://www2.ed.gov/programs/mep/coepdf2017.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Ken.Discher@iowa.gov" TargetMode="External"/><Relationship Id="rId17" Type="http://schemas.openxmlformats.org/officeDocument/2006/relationships/hyperlink" Target="https://das.iowa.gov/sites/default/files/acct_sae/man_for_ref/forms/eft_authorization_form.pdf" TargetMode="Externa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discher@io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ed.gov/about/inits/ed/edfacts/file-specification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6F1B9B-39AD-4544-B96E-A67DD386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12651</Words>
  <Characters>72116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84598</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Discher, Ken [DAS]</cp:lastModifiedBy>
  <cp:revision>2</cp:revision>
  <cp:lastPrinted>2019-10-30T14:17:00Z</cp:lastPrinted>
  <dcterms:created xsi:type="dcterms:W3CDTF">2019-10-30T14:59:00Z</dcterms:created>
  <dcterms:modified xsi:type="dcterms:W3CDTF">2019-10-30T14:59:00Z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