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</w:p>
    <w:p w14:paraId="5E1C551C" w14:textId="27433BE7" w:rsidR="005B11C1" w:rsidRDefault="00063941" w:rsidP="00DE327A">
      <w:pPr>
        <w:pStyle w:val="H1"/>
      </w:pPr>
      <w:r>
        <w:t>Email Message Size Restriction Notice</w:t>
      </w:r>
    </w:p>
    <w:p w14:paraId="7976DFAA" w14:textId="7477F57B" w:rsidR="005B11C1" w:rsidRDefault="00063941" w:rsidP="00DE327A">
      <w:pPr>
        <w:pStyle w:val="H2"/>
      </w:pPr>
      <w:r>
        <w:t>RFP MED-23-023</w:t>
      </w:r>
    </w:p>
    <w:p w14:paraId="31B33DCB" w14:textId="364FFA7F" w:rsidR="005B11C1" w:rsidRDefault="005B11C1" w:rsidP="00DE327A">
      <w:pPr>
        <w:spacing w:after="0" w:line="276" w:lineRule="auto"/>
      </w:pPr>
    </w:p>
    <w:bookmarkEnd w:id="0"/>
    <w:p w14:paraId="0F1273EF" w14:textId="5F889149" w:rsidR="00063941" w:rsidRDefault="00063941" w:rsidP="00063941">
      <w:pPr>
        <w:spacing w:after="0" w:line="240" w:lineRule="auto"/>
        <w:ind w:left="-446"/>
        <w:rPr>
          <w:rFonts w:cs="Arial"/>
        </w:rPr>
      </w:pPr>
      <w:r>
        <w:rPr>
          <w:rFonts w:cs="Arial"/>
        </w:rPr>
        <w:t>March 28, 2023</w:t>
      </w:r>
    </w:p>
    <w:p w14:paraId="153A952F" w14:textId="77777777" w:rsidR="00063941" w:rsidRDefault="00063941" w:rsidP="00063941">
      <w:pPr>
        <w:spacing w:after="0" w:line="240" w:lineRule="auto"/>
        <w:ind w:left="-446"/>
        <w:rPr>
          <w:rFonts w:cs="Arial"/>
        </w:rPr>
      </w:pPr>
    </w:p>
    <w:p w14:paraId="7093FC10" w14:textId="77777777" w:rsidR="00063941" w:rsidRDefault="00063941" w:rsidP="00063941">
      <w:pPr>
        <w:spacing w:after="0" w:line="240" w:lineRule="auto"/>
        <w:ind w:left="-446"/>
        <w:rPr>
          <w:rFonts w:cs="Arial"/>
        </w:rPr>
      </w:pPr>
    </w:p>
    <w:p w14:paraId="1F70C7C5" w14:textId="51F64A7A" w:rsidR="00063941" w:rsidRPr="00063941" w:rsidRDefault="00063941" w:rsidP="00063941">
      <w:pPr>
        <w:spacing w:after="0" w:line="240" w:lineRule="auto"/>
        <w:ind w:left="-446"/>
        <w:rPr>
          <w:rFonts w:cs="Arial"/>
        </w:rPr>
      </w:pPr>
      <w:r w:rsidRPr="00063941">
        <w:rPr>
          <w:rFonts w:cs="Arial"/>
        </w:rPr>
        <w:t>To all interested parties:</w:t>
      </w:r>
    </w:p>
    <w:p w14:paraId="44AC980C" w14:textId="51F64A7A" w:rsidR="00063941" w:rsidRPr="00063941" w:rsidRDefault="00063941" w:rsidP="00063941">
      <w:pPr>
        <w:pStyle w:val="Default"/>
        <w:ind w:left="-446"/>
        <w:rPr>
          <w:rFonts w:asciiTheme="minorHAnsi" w:hAnsiTheme="minorHAnsi"/>
        </w:rPr>
      </w:pPr>
    </w:p>
    <w:p w14:paraId="2C51E924" w14:textId="21A3A25F" w:rsidR="00063941" w:rsidRPr="00063941" w:rsidRDefault="00063941" w:rsidP="00063941">
      <w:pPr>
        <w:pStyle w:val="Default"/>
        <w:ind w:left="-446"/>
        <w:rPr>
          <w:rFonts w:asciiTheme="minorHAnsi" w:hAnsiTheme="minorHAnsi"/>
        </w:rPr>
      </w:pPr>
      <w:r w:rsidRPr="00063941">
        <w:rPr>
          <w:rFonts w:asciiTheme="minorHAnsi" w:hAnsiTheme="minorHAnsi"/>
        </w:rPr>
        <w:t>The Iowa Department of Human Services (the Agency) is providing this notice to inform potential bidders</w:t>
      </w:r>
      <w:r>
        <w:rPr>
          <w:rFonts w:asciiTheme="minorHAnsi" w:hAnsiTheme="minorHAnsi"/>
        </w:rPr>
        <w:t xml:space="preserve"> that the maximum size for received email messages is 36mb.  </w:t>
      </w:r>
    </w:p>
    <w:p w14:paraId="5D69C951" w14:textId="77777777" w:rsidR="00063941" w:rsidRPr="00063941" w:rsidRDefault="00063941" w:rsidP="00063941">
      <w:pPr>
        <w:spacing w:after="0" w:line="240" w:lineRule="auto"/>
        <w:ind w:left="-446"/>
        <w:rPr>
          <w:rFonts w:cs="Arial"/>
        </w:rPr>
      </w:pPr>
    </w:p>
    <w:p w14:paraId="2F2C0F36" w14:textId="77777777" w:rsidR="00063941" w:rsidRPr="00063941" w:rsidRDefault="00063941" w:rsidP="00063941">
      <w:pPr>
        <w:pStyle w:val="Default"/>
        <w:ind w:left="-446"/>
        <w:rPr>
          <w:rFonts w:asciiTheme="minorHAnsi" w:hAnsiTheme="minorHAnsi"/>
        </w:rPr>
      </w:pPr>
      <w:r w:rsidRPr="00063941">
        <w:rPr>
          <w:rFonts w:asciiTheme="minorHAnsi" w:hAnsiTheme="minorHAnsi"/>
        </w:rPr>
        <w:t xml:space="preserve">Thank you for your interest in this procurement. </w:t>
      </w:r>
    </w:p>
    <w:p w14:paraId="4850468F" w14:textId="77777777" w:rsidR="00063941" w:rsidRPr="00063941" w:rsidRDefault="00063941" w:rsidP="00063941">
      <w:pPr>
        <w:pStyle w:val="Default"/>
        <w:ind w:left="-446"/>
        <w:rPr>
          <w:rFonts w:asciiTheme="minorHAnsi" w:hAnsiTheme="minorHAnsi"/>
        </w:rPr>
      </w:pPr>
    </w:p>
    <w:p w14:paraId="53A9C35D" w14:textId="1D98EDCE" w:rsidR="00063941" w:rsidRPr="00063941" w:rsidRDefault="00063941" w:rsidP="00063941">
      <w:pPr>
        <w:pStyle w:val="Default"/>
        <w:ind w:left="-446"/>
        <w:rPr>
          <w:rFonts w:asciiTheme="minorHAnsi" w:hAnsiTheme="minorHAnsi"/>
        </w:rPr>
      </w:pPr>
      <w:r w:rsidRPr="00063941">
        <w:rPr>
          <w:rFonts w:asciiTheme="minorHAnsi" w:hAnsiTheme="minorHAnsi"/>
        </w:rPr>
        <w:t xml:space="preserve">Sincerely, </w:t>
      </w:r>
    </w:p>
    <w:p w14:paraId="32B898FC" w14:textId="77777777" w:rsidR="00063941" w:rsidRPr="00063941" w:rsidRDefault="00063941" w:rsidP="00063941">
      <w:pPr>
        <w:spacing w:after="0" w:line="240" w:lineRule="auto"/>
        <w:ind w:left="-446"/>
        <w:rPr>
          <w:rFonts w:cs="Arial"/>
        </w:rPr>
      </w:pPr>
    </w:p>
    <w:p w14:paraId="6ED1B8FC" w14:textId="0C599728" w:rsidR="00063941" w:rsidRPr="00063941" w:rsidRDefault="00063941" w:rsidP="00063941">
      <w:pPr>
        <w:spacing w:after="0" w:line="240" w:lineRule="auto"/>
        <w:ind w:left="-446"/>
        <w:rPr>
          <w:rFonts w:cs="Arial"/>
        </w:rPr>
      </w:pPr>
      <w:r>
        <w:rPr>
          <w:rFonts w:cs="Arial"/>
        </w:rPr>
        <w:t>Zach Gillen</w:t>
      </w:r>
    </w:p>
    <w:p w14:paraId="03F6305D" w14:textId="0B71CF4E" w:rsidR="00A7034D" w:rsidRPr="003A1CA1" w:rsidRDefault="00063941" w:rsidP="00063941">
      <w:pPr>
        <w:spacing w:after="0" w:line="240" w:lineRule="auto"/>
        <w:ind w:left="-446"/>
      </w:pPr>
      <w:r w:rsidRPr="00063941">
        <w:rPr>
          <w:rFonts w:cs="Arial"/>
        </w:rPr>
        <w:t>Issuing Officer</w:t>
      </w:r>
    </w:p>
    <w:sectPr w:rsidR="00A7034D" w:rsidRPr="003A1CA1" w:rsidSect="006E55F0">
      <w:headerReference w:type="default" r:id="rId12"/>
      <w:footerReference w:type="default" r:id="rId13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7AA" w14:textId="77777777" w:rsidR="005258C5" w:rsidRDefault="005258C5" w:rsidP="005D22B0">
      <w:pPr>
        <w:spacing w:after="0" w:line="240" w:lineRule="auto"/>
      </w:pPr>
      <w:r>
        <w:separator/>
      </w:r>
    </w:p>
  </w:endnote>
  <w:endnote w:type="continuationSeparator" w:id="0">
    <w:p w14:paraId="27750DF0" w14:textId="77777777" w:rsidR="005258C5" w:rsidRDefault="005258C5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BCFE" w14:textId="77777777" w:rsidR="005258C5" w:rsidRDefault="005258C5" w:rsidP="005D22B0">
      <w:pPr>
        <w:spacing w:after="0" w:line="240" w:lineRule="auto"/>
      </w:pPr>
      <w:r>
        <w:separator/>
      </w:r>
    </w:p>
  </w:footnote>
  <w:footnote w:type="continuationSeparator" w:id="0">
    <w:p w14:paraId="18B57A80" w14:textId="77777777" w:rsidR="005258C5" w:rsidRDefault="005258C5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48d34 [3205]" strokeweight="3pt" from="-36.75pt,8.1pt" to="-36.75pt,641.1pt" w14:anchorId="32ABA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63941"/>
    <w:rsid w:val="000B213E"/>
    <w:rsid w:val="000D0DCF"/>
    <w:rsid w:val="000D3F4C"/>
    <w:rsid w:val="000E7F25"/>
    <w:rsid w:val="001058CF"/>
    <w:rsid w:val="00197AF6"/>
    <w:rsid w:val="001F66B9"/>
    <w:rsid w:val="00207353"/>
    <w:rsid w:val="0028047A"/>
    <w:rsid w:val="002B795D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5F0217"/>
    <w:rsid w:val="00606A9F"/>
    <w:rsid w:val="00660B6F"/>
    <w:rsid w:val="0066785E"/>
    <w:rsid w:val="006C621A"/>
    <w:rsid w:val="006E55F0"/>
    <w:rsid w:val="006E7216"/>
    <w:rsid w:val="007E29AF"/>
    <w:rsid w:val="007F6F8F"/>
    <w:rsid w:val="008112CF"/>
    <w:rsid w:val="00846CD8"/>
    <w:rsid w:val="008B00EA"/>
    <w:rsid w:val="008B3E77"/>
    <w:rsid w:val="008F3512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A687A"/>
    <w:rsid w:val="00D517A6"/>
    <w:rsid w:val="00D66704"/>
    <w:rsid w:val="00D876AF"/>
    <w:rsid w:val="00DE327A"/>
    <w:rsid w:val="00E42554"/>
    <w:rsid w:val="00E45042"/>
    <w:rsid w:val="00E93BD2"/>
    <w:rsid w:val="00E96265"/>
    <w:rsid w:val="00EC5B24"/>
    <w:rsid w:val="00F17B27"/>
    <w:rsid w:val="00F44180"/>
    <w:rsid w:val="00F86360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uiPriority w:val="99"/>
    <w:semiHidden/>
    <w:unhideWhenUsed/>
    <w:rsid w:val="00063941"/>
    <w:rPr>
      <w:color w:val="0563C1"/>
      <w:u w:val="single"/>
    </w:rPr>
  </w:style>
  <w:style w:type="paragraph" w:customStyle="1" w:styleId="Default">
    <w:name w:val="Default"/>
    <w:rsid w:val="000639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3</cp:revision>
  <cp:lastPrinted>2022-07-12T21:47:00Z</cp:lastPrinted>
  <dcterms:created xsi:type="dcterms:W3CDTF">2023-03-28T17:13:00Z</dcterms:created>
  <dcterms:modified xsi:type="dcterms:W3CDTF">2023-03-28T17:19:00Z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