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5401023" w14:textId="7CF80018" w:rsidR="00DB1F56" w:rsidRPr="00811611" w:rsidRDefault="0069342C" w:rsidP="00DB1F56">
      <w:pPr>
        <w:tabs>
          <w:tab w:val="start" w:pos="274.50pt"/>
          <w:tab w:val="start" w:pos="436.50pt"/>
        </w:tabs>
        <w:spacing w:before="9pt" w:line="1pt" w:lineRule="atLeast"/>
        <w:rPr>
          <w:rFonts w:ascii="Gill Sans MT" w:hAnsi="Gill Sans MT" w:cs="Arial"/>
          <w:b/>
          <w:color w:val="44589F"/>
          <w:sz w:val="22"/>
          <w:szCs w:val="22"/>
        </w:rPr>
      </w:pPr>
      <w:r w:rsidRPr="00811611">
        <w:rPr>
          <w:rFonts w:ascii="Gill Sans MT" w:hAnsi="Gill Sans MT" w:cs="Arial"/>
          <w:noProof/>
          <w:sz w:val="22"/>
          <w:szCs w:val="22"/>
        </w:rPr>
        <w:drawing>
          <wp:inline distT="0" distB="0" distL="0" distR="0" wp14:anchorId="085926C1" wp14:editId="5802C2CC">
            <wp:extent cx="4052570" cy="629285"/>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2570" cy="629285"/>
                    </a:xfrm>
                    <a:prstGeom prst="rect">
                      <a:avLst/>
                    </a:prstGeom>
                    <a:noFill/>
                    <a:ln>
                      <a:noFill/>
                    </a:ln>
                  </pic:spPr>
                </pic:pic>
              </a:graphicData>
            </a:graphic>
          </wp:inline>
        </w:drawing>
      </w:r>
    </w:p>
    <w:p w14:paraId="05B7C784" w14:textId="5099D185" w:rsidR="00534CEA" w:rsidRPr="00811611" w:rsidRDefault="0069342C" w:rsidP="00534CEA">
      <w:pPr>
        <w:tabs>
          <w:tab w:val="start" w:pos="202.50pt"/>
          <w:tab w:val="start" w:pos="216pt"/>
          <w:tab w:val="start" w:pos="274.50pt"/>
          <w:tab w:val="start" w:pos="409.50pt"/>
          <w:tab w:val="start" w:pos="436.50pt"/>
        </w:tabs>
        <w:spacing w:before="9pt" w:line="1pt" w:lineRule="atLeast"/>
        <w:rPr>
          <w:rFonts w:ascii="Gill Sans MT" w:hAnsi="Gill Sans MT" w:cs="Arial"/>
          <w:color w:val="44589F"/>
          <w:sz w:val="22"/>
          <w:szCs w:val="22"/>
        </w:rPr>
      </w:pPr>
      <w:r w:rsidRPr="00811611">
        <w:rPr>
          <w:rFonts w:ascii="Gill Sans MT" w:hAnsi="Gill Sans MT"/>
          <w:noProof/>
          <w:color w:val="44589F"/>
          <w:sz w:val="22"/>
          <w:szCs w:val="22"/>
        </w:rPr>
        <w:drawing>
          <wp:anchor distT="0" distB="0" distL="114300" distR="114300" simplePos="0" relativeHeight="251657728" behindDoc="0" locked="0" layoutInCell="1" allowOverlap="1" wp14:anchorId="04BC1D34" wp14:editId="5BA7D4C1">
            <wp:simplePos x="0" y="0"/>
            <wp:positionH relativeFrom="column">
              <wp:posOffset>0</wp:posOffset>
            </wp:positionH>
            <wp:positionV relativeFrom="paragraph">
              <wp:posOffset>66040</wp:posOffset>
            </wp:positionV>
            <wp:extent cx="9115425" cy="0"/>
            <wp:effectExtent l="9525" t="9525" r="9525" b="9525"/>
            <wp:wrapNone/>
            <wp:docPr id="2" name="AutoShape 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9115425"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766DBA4A" w14:textId="77777777" w:rsidR="0070299D" w:rsidRPr="00D7247F" w:rsidRDefault="0067723E" w:rsidP="0070299D">
      <w:pPr>
        <w:pStyle w:val="NormalWeb"/>
        <w:jc w:val="center"/>
        <w:rPr>
          <w:rFonts w:ascii="Gill Sans MT" w:hAnsi="Gill Sans MT" w:cs="Arial"/>
          <w:b/>
          <w:bCs/>
          <w:color w:val="000000"/>
        </w:rPr>
      </w:pPr>
      <w:r w:rsidRPr="00D7247F">
        <w:rPr>
          <w:rFonts w:ascii="Gill Sans MT" w:hAnsi="Gill Sans MT" w:cs="Arial"/>
          <w:b/>
          <w:color w:val="000000"/>
        </w:rPr>
        <w:t>RFP C00-23-001, Public Assistance Cost Allocation Plan Evaluation and Redesign</w:t>
      </w:r>
    </w:p>
    <w:p w14:paraId="6A909095" w14:textId="77777777" w:rsidR="0067723E" w:rsidRPr="00D7247F" w:rsidRDefault="0067723E" w:rsidP="0070299D">
      <w:pPr>
        <w:pStyle w:val="NormalWeb"/>
        <w:rPr>
          <w:rFonts w:ascii="Gill Sans MT" w:hAnsi="Gill Sans MT" w:cs="Arial"/>
          <w:b/>
          <w:bCs/>
          <w:color w:val="000000"/>
        </w:rPr>
      </w:pPr>
    </w:p>
    <w:p w14:paraId="47078CF4" w14:textId="77777777" w:rsidR="0070299D" w:rsidRPr="00D7247F" w:rsidRDefault="0067723E" w:rsidP="0070299D">
      <w:pPr>
        <w:pStyle w:val="NormalWeb"/>
        <w:rPr>
          <w:rFonts w:ascii="Gill Sans MT" w:hAnsi="Gill Sans MT" w:cs="Arial"/>
          <w:b/>
        </w:rPr>
      </w:pPr>
      <w:r w:rsidRPr="00D7247F">
        <w:rPr>
          <w:rFonts w:ascii="Gill Sans MT" w:hAnsi="Gill Sans MT" w:cs="Arial"/>
          <w:b/>
          <w:bCs/>
          <w:color w:val="000000"/>
        </w:rPr>
        <w:t>Questions</w:t>
      </w:r>
      <w:r w:rsidR="0070299D" w:rsidRPr="00D7247F">
        <w:rPr>
          <w:rFonts w:ascii="Gill Sans MT" w:hAnsi="Gill Sans MT" w:cs="Arial"/>
          <w:b/>
        </w:rPr>
        <w:t xml:space="preserve"> </w:t>
      </w:r>
      <w:r w:rsidR="00F40C2E" w:rsidRPr="00D7247F">
        <w:rPr>
          <w:rFonts w:ascii="Gill Sans MT" w:hAnsi="Gill Sans MT" w:cs="Arial"/>
          <w:b/>
        </w:rPr>
        <w:t xml:space="preserve">Received </w:t>
      </w:r>
      <w:r w:rsidR="0070299D" w:rsidRPr="00D7247F">
        <w:rPr>
          <w:rFonts w:ascii="Gill Sans MT" w:hAnsi="Gill Sans MT" w:cs="Arial"/>
          <w:b/>
        </w:rPr>
        <w:t xml:space="preserve">and Agency Responses: </w:t>
      </w:r>
    </w:p>
    <w:p w14:paraId="07B74AE7" w14:textId="77777777" w:rsidR="0070299D" w:rsidRPr="00D7247F" w:rsidRDefault="0070299D" w:rsidP="00404F50">
      <w:pPr>
        <w:pStyle w:val="NormalWeb"/>
        <w:spacing w:after="6pt"/>
        <w:rPr>
          <w:rFonts w:ascii="Gill Sans MT" w:hAnsi="Gill Sans MT" w:cs="Arial"/>
        </w:rPr>
      </w:pPr>
      <w:r w:rsidRPr="00D7247F">
        <w:rPr>
          <w:rFonts w:ascii="Gill Sans MT" w:hAnsi="Gill Sans MT" w:cs="Arial"/>
        </w:rPr>
        <w:t xml:space="preserve">This document includes questions that have been received </w:t>
      </w:r>
      <w:r w:rsidR="00404F50" w:rsidRPr="00D7247F">
        <w:rPr>
          <w:rFonts w:ascii="Gill Sans MT" w:hAnsi="Gill Sans MT" w:cs="Arial"/>
        </w:rPr>
        <w:t>by the Agency</w:t>
      </w:r>
      <w:r w:rsidRPr="00D7247F">
        <w:rPr>
          <w:rFonts w:ascii="Gill Sans MT" w:hAnsi="Gill Sans MT" w:cs="Arial"/>
        </w:rPr>
        <w:t xml:space="preserve"> in accordance with </w:t>
      </w:r>
      <w:r w:rsidR="00247F25" w:rsidRPr="00D7247F">
        <w:rPr>
          <w:rFonts w:ascii="Gill Sans MT" w:hAnsi="Gill Sans MT" w:cs="Arial"/>
        </w:rPr>
        <w:t xml:space="preserve">the </w:t>
      </w:r>
      <w:r w:rsidRPr="00D7247F">
        <w:rPr>
          <w:rFonts w:ascii="Gill Sans MT" w:hAnsi="Gill Sans MT" w:cs="Arial"/>
        </w:rPr>
        <w:t>R</w:t>
      </w:r>
      <w:r w:rsidR="00247F25" w:rsidRPr="00D7247F">
        <w:rPr>
          <w:rFonts w:ascii="Gill Sans MT" w:hAnsi="Gill Sans MT" w:cs="Arial"/>
        </w:rPr>
        <w:t>equest for Proposal (R</w:t>
      </w:r>
      <w:r w:rsidRPr="00D7247F">
        <w:rPr>
          <w:rFonts w:ascii="Gill Sans MT" w:hAnsi="Gill Sans MT" w:cs="Arial"/>
        </w:rPr>
        <w:t>FP</w:t>
      </w:r>
      <w:r w:rsidR="00247F25" w:rsidRPr="00D7247F">
        <w:rPr>
          <w:rFonts w:ascii="Gill Sans MT" w:hAnsi="Gill Sans MT" w:cs="Arial"/>
        </w:rPr>
        <w:t>)</w:t>
      </w:r>
      <w:r w:rsidRPr="00D7247F">
        <w:rPr>
          <w:rFonts w:ascii="Gill Sans MT" w:hAnsi="Gill Sans MT" w:cs="Arial"/>
        </w:rPr>
        <w:t xml:space="preserve"> section 2.</w:t>
      </w:r>
      <w:r w:rsidR="00404F50" w:rsidRPr="00D7247F">
        <w:rPr>
          <w:rFonts w:ascii="Gill Sans MT" w:hAnsi="Gill Sans MT" w:cs="Arial"/>
        </w:rPr>
        <w:t>7</w:t>
      </w:r>
      <w:r w:rsidRPr="00D7247F">
        <w:rPr>
          <w:rFonts w:ascii="Gill Sans MT" w:hAnsi="Gill Sans MT" w:cs="Arial"/>
        </w:rPr>
        <w:t xml:space="preserve">, </w:t>
      </w:r>
      <w:r w:rsidR="00404F50" w:rsidRPr="00D7247F">
        <w:rPr>
          <w:rFonts w:ascii="Gill Sans MT" w:hAnsi="Gill Sans MT" w:cs="Arial"/>
          <w:i/>
        </w:rPr>
        <w:t>Questions, Request for Clarification, and Suggested Changes.</w:t>
      </w:r>
      <w:r w:rsidRPr="00D7247F">
        <w:rPr>
          <w:rFonts w:ascii="Gill Sans MT" w:hAnsi="Gill Sans MT" w:cs="Arial"/>
        </w:rPr>
        <w:t xml:space="preserve"> The Agency response to these questions has also been provided</w:t>
      </w:r>
      <w:r w:rsidR="00F40C2E" w:rsidRPr="00D7247F">
        <w:rPr>
          <w:rFonts w:ascii="Gill Sans MT" w:hAnsi="Gill Sans MT" w:cs="Arial"/>
        </w:rPr>
        <w:t>.</w:t>
      </w:r>
    </w:p>
    <w:p w14:paraId="1DC146BA" w14:textId="77777777" w:rsidR="0070299D" w:rsidRPr="00811611" w:rsidRDefault="0070299D" w:rsidP="0070299D">
      <w:pPr>
        <w:pStyle w:val="NormalWeb"/>
        <w:spacing w:after="6pt"/>
        <w:rPr>
          <w:rFonts w:ascii="Gill Sans MT" w:hAnsi="Gill Sans MT" w:cs="Arial"/>
          <w:color w:val="44589F"/>
          <w:sz w:val="22"/>
          <w:szCs w:val="22"/>
        </w:rPr>
      </w:pPr>
    </w:p>
    <w:tbl>
      <w:tblPr>
        <w:tblW w:w="738.9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558"/>
        <w:gridCol w:w="5130"/>
        <w:gridCol w:w="6030"/>
        <w:gridCol w:w="3060"/>
      </w:tblGrid>
      <w:tr w:rsidR="003956DE" w:rsidRPr="00811611" w14:paraId="49C92FF7" w14:textId="77777777" w:rsidTr="00AF6A81">
        <w:trPr>
          <w:trHeight w:val="377"/>
        </w:trPr>
        <w:tc>
          <w:tcPr>
            <w:tcW w:w="738.90pt" w:type="dxa"/>
            <w:gridSpan w:val="4"/>
            <w:shd w:val="clear" w:color="auto" w:fill="auto"/>
            <w:vAlign w:val="center"/>
          </w:tcPr>
          <w:p w14:paraId="1AC31A00" w14:textId="77777777" w:rsidR="003956DE" w:rsidRPr="00811611" w:rsidRDefault="00AB033A" w:rsidP="00AB033A">
            <w:pPr>
              <w:jc w:val="center"/>
              <w:rPr>
                <w:rFonts w:ascii="Gill Sans MT" w:hAnsi="Gill Sans MT" w:cs="Arial"/>
                <w:b/>
                <w:sz w:val="22"/>
                <w:szCs w:val="22"/>
              </w:rPr>
            </w:pPr>
            <w:r w:rsidRPr="00811611">
              <w:rPr>
                <w:rFonts w:ascii="Gill Sans MT" w:hAnsi="Gill Sans MT" w:cs="Arial"/>
                <w:b/>
                <w:sz w:val="22"/>
                <w:szCs w:val="22"/>
              </w:rPr>
              <w:t>Questions and Agency Responses</w:t>
            </w:r>
          </w:p>
        </w:tc>
      </w:tr>
      <w:tr w:rsidR="003956DE" w:rsidRPr="00811611" w14:paraId="47D5C4F5" w14:textId="77777777" w:rsidTr="00AF6A81">
        <w:trPr>
          <w:trHeight w:val="305"/>
        </w:trPr>
        <w:tc>
          <w:tcPr>
            <w:tcW w:w="284.40pt" w:type="dxa"/>
            <w:gridSpan w:val="2"/>
            <w:shd w:val="clear" w:color="auto" w:fill="auto"/>
            <w:vAlign w:val="center"/>
          </w:tcPr>
          <w:p w14:paraId="4641F8E3" w14:textId="77777777" w:rsidR="003956DE" w:rsidRPr="00811611" w:rsidRDefault="003956DE" w:rsidP="007B2C95">
            <w:pPr>
              <w:jc w:val="center"/>
              <w:rPr>
                <w:rFonts w:ascii="Gill Sans MT" w:hAnsi="Gill Sans MT" w:cs="Arial"/>
                <w:b/>
                <w:sz w:val="22"/>
                <w:szCs w:val="22"/>
              </w:rPr>
            </w:pPr>
            <w:r w:rsidRPr="00811611">
              <w:rPr>
                <w:rFonts w:ascii="Gill Sans MT" w:hAnsi="Gill Sans MT" w:cs="Arial"/>
                <w:b/>
                <w:sz w:val="22"/>
                <w:szCs w:val="22"/>
              </w:rPr>
              <w:t>Question</w:t>
            </w:r>
          </w:p>
        </w:tc>
        <w:tc>
          <w:tcPr>
            <w:tcW w:w="301.50pt" w:type="dxa"/>
            <w:shd w:val="clear" w:color="auto" w:fill="auto"/>
            <w:vAlign w:val="center"/>
          </w:tcPr>
          <w:p w14:paraId="6BF5F45A" w14:textId="77777777" w:rsidR="003956DE" w:rsidRPr="00811611" w:rsidRDefault="003956DE" w:rsidP="007B2C95">
            <w:pPr>
              <w:jc w:val="center"/>
              <w:rPr>
                <w:rFonts w:ascii="Gill Sans MT" w:hAnsi="Gill Sans MT" w:cs="Arial"/>
                <w:b/>
                <w:sz w:val="22"/>
                <w:szCs w:val="22"/>
              </w:rPr>
            </w:pPr>
            <w:r w:rsidRPr="00811611">
              <w:rPr>
                <w:rFonts w:ascii="Gill Sans MT" w:hAnsi="Gill Sans MT" w:cs="Arial"/>
                <w:b/>
                <w:sz w:val="22"/>
                <w:szCs w:val="22"/>
              </w:rPr>
              <w:t>Agency Response</w:t>
            </w:r>
          </w:p>
        </w:tc>
        <w:tc>
          <w:tcPr>
            <w:tcW w:w="153pt" w:type="dxa"/>
            <w:shd w:val="clear" w:color="auto" w:fill="auto"/>
            <w:vAlign w:val="center"/>
          </w:tcPr>
          <w:p w14:paraId="55AC235F" w14:textId="77777777" w:rsidR="003956DE" w:rsidRPr="00811611" w:rsidRDefault="003956DE" w:rsidP="007B2C95">
            <w:pPr>
              <w:jc w:val="center"/>
              <w:rPr>
                <w:rFonts w:ascii="Gill Sans MT" w:hAnsi="Gill Sans MT" w:cs="Arial"/>
                <w:b/>
                <w:sz w:val="22"/>
                <w:szCs w:val="22"/>
              </w:rPr>
            </w:pPr>
            <w:r w:rsidRPr="00811611">
              <w:rPr>
                <w:rFonts w:ascii="Gill Sans MT" w:hAnsi="Gill Sans MT" w:cs="Arial"/>
                <w:b/>
                <w:sz w:val="22"/>
                <w:szCs w:val="22"/>
              </w:rPr>
              <w:t>RFP Section / Page(s)</w:t>
            </w:r>
          </w:p>
        </w:tc>
      </w:tr>
      <w:tr w:rsidR="007B472A" w:rsidRPr="000709DB" w14:paraId="0FCE4DB3" w14:textId="77777777" w:rsidTr="008E62AF">
        <w:trPr>
          <w:trHeight w:val="1187"/>
        </w:trPr>
        <w:tc>
          <w:tcPr>
            <w:tcW w:w="27.90pt" w:type="dxa"/>
            <w:shd w:val="clear" w:color="auto" w:fill="auto"/>
            <w:vAlign w:val="center"/>
          </w:tcPr>
          <w:p w14:paraId="6EF1D5D9" w14:textId="77777777" w:rsidR="007B472A" w:rsidRPr="000709DB" w:rsidRDefault="007B472A" w:rsidP="007B472A">
            <w:pPr>
              <w:rPr>
                <w:rFonts w:ascii="Gill Sans MT" w:hAnsi="Gill Sans MT" w:cs="Arial"/>
                <w:color w:val="000000"/>
              </w:rPr>
            </w:pPr>
            <w:r w:rsidRPr="000709DB">
              <w:rPr>
                <w:rFonts w:ascii="Gill Sans MT" w:hAnsi="Gill Sans MT" w:cs="Arial"/>
                <w:color w:val="000000"/>
              </w:rPr>
              <w:t>1.</w:t>
            </w:r>
          </w:p>
        </w:tc>
        <w:tc>
          <w:tcPr>
            <w:tcW w:w="256.50pt" w:type="dxa"/>
            <w:shd w:val="clear" w:color="auto" w:fill="auto"/>
          </w:tcPr>
          <w:p w14:paraId="4EA5E6C8" w14:textId="77777777" w:rsidR="007B472A" w:rsidRPr="000709DB" w:rsidRDefault="00D7247F" w:rsidP="00D7247F">
            <w:pPr>
              <w:pStyle w:val="ListParagraph"/>
              <w:spacing w:before="5pt" w:beforeAutospacing="1" w:after="5pt" w:afterAutospacing="1"/>
              <w:ind w:start="0pt"/>
              <w:jc w:val="start"/>
              <w:rPr>
                <w:rFonts w:ascii="Gill Sans MT" w:hAnsi="Gill Sans MT"/>
                <w:sz w:val="24"/>
              </w:rPr>
            </w:pPr>
            <w:r w:rsidRPr="000709DB">
              <w:rPr>
                <w:rFonts w:ascii="Gill Sans MT" w:hAnsi="Gill Sans MT"/>
                <w:sz w:val="24"/>
              </w:rPr>
              <w:t>The RFP references Submittal Instructions and Format. Would it be acceptable to send an electronic submittal for this request instead of mailing hardcopies and USBs?</w:t>
            </w:r>
          </w:p>
        </w:tc>
        <w:tc>
          <w:tcPr>
            <w:tcW w:w="301.50pt" w:type="dxa"/>
            <w:shd w:val="clear" w:color="auto" w:fill="auto"/>
          </w:tcPr>
          <w:p w14:paraId="4D9377B9" w14:textId="77777777" w:rsidR="007B472A" w:rsidRPr="000709DB" w:rsidRDefault="008E62AF" w:rsidP="001C393D">
            <w:pPr>
              <w:rPr>
                <w:rFonts w:ascii="Gill Sans MT" w:hAnsi="Gill Sans MT" w:cs="Arial"/>
                <w:color w:val="000000"/>
              </w:rPr>
            </w:pPr>
            <w:r w:rsidRPr="000709DB">
              <w:rPr>
                <w:rFonts w:ascii="Gill Sans MT" w:hAnsi="Gill Sans MT" w:cs="Arial"/>
                <w:color w:val="000000"/>
              </w:rPr>
              <w:t>No</w:t>
            </w:r>
            <w:r w:rsidR="0026064B" w:rsidRPr="000709DB">
              <w:rPr>
                <w:rFonts w:ascii="Gill Sans MT" w:hAnsi="Gill Sans MT" w:cs="Arial"/>
                <w:color w:val="000000"/>
              </w:rPr>
              <w:t>.</w:t>
            </w:r>
            <w:r w:rsidRPr="000709DB">
              <w:rPr>
                <w:rFonts w:ascii="Gill Sans MT" w:hAnsi="Gill Sans MT" w:cs="Arial"/>
                <w:color w:val="000000"/>
              </w:rPr>
              <w:t xml:space="preserve"> </w:t>
            </w:r>
            <w:r w:rsidR="0026064B" w:rsidRPr="000709DB">
              <w:rPr>
                <w:rFonts w:ascii="Gill Sans MT" w:hAnsi="Gill Sans MT" w:cs="Arial"/>
                <w:color w:val="000000"/>
              </w:rPr>
              <w:t>T</w:t>
            </w:r>
            <w:r w:rsidRPr="000709DB">
              <w:rPr>
                <w:rFonts w:ascii="Gill Sans MT" w:hAnsi="Gill Sans MT" w:cs="Arial"/>
                <w:color w:val="000000"/>
              </w:rPr>
              <w:t xml:space="preserve">he Agency requires the submission of hardcopies and USB drives as set forth in the RFP. </w:t>
            </w:r>
          </w:p>
        </w:tc>
        <w:tc>
          <w:tcPr>
            <w:tcW w:w="153pt" w:type="dxa"/>
            <w:shd w:val="clear" w:color="auto" w:fill="auto"/>
          </w:tcPr>
          <w:p w14:paraId="2D64D1B8" w14:textId="77777777" w:rsidR="007B472A" w:rsidRPr="003E2BC3" w:rsidRDefault="00D7247F" w:rsidP="001C393D">
            <w:pPr>
              <w:rPr>
                <w:rFonts w:ascii="Gill Sans MT" w:hAnsi="Gill Sans MT" w:cs="Arial"/>
                <w:color w:val="000000"/>
              </w:rPr>
            </w:pPr>
            <w:r w:rsidRPr="003E2BC3">
              <w:rPr>
                <w:rFonts w:ascii="Gill Sans MT" w:hAnsi="Gill Sans MT"/>
              </w:rPr>
              <w:t>Section 2.8 page 14 and 3.1 page 21</w:t>
            </w:r>
          </w:p>
        </w:tc>
      </w:tr>
      <w:tr w:rsidR="007B472A" w:rsidRPr="000709DB" w14:paraId="1B92F8D3" w14:textId="77777777" w:rsidTr="001C393D">
        <w:trPr>
          <w:trHeight w:val="575"/>
        </w:trPr>
        <w:tc>
          <w:tcPr>
            <w:tcW w:w="27.90pt" w:type="dxa"/>
            <w:shd w:val="clear" w:color="auto" w:fill="auto"/>
            <w:vAlign w:val="center"/>
          </w:tcPr>
          <w:p w14:paraId="788774EF" w14:textId="77777777" w:rsidR="007B472A" w:rsidRPr="000709DB" w:rsidRDefault="007B472A" w:rsidP="007B472A">
            <w:pPr>
              <w:rPr>
                <w:rFonts w:ascii="Gill Sans MT" w:hAnsi="Gill Sans MT" w:cs="Arial"/>
                <w:color w:val="000000"/>
              </w:rPr>
            </w:pPr>
            <w:r w:rsidRPr="000709DB">
              <w:rPr>
                <w:rFonts w:ascii="Gill Sans MT" w:hAnsi="Gill Sans MT" w:cs="Arial"/>
                <w:color w:val="000000"/>
              </w:rPr>
              <w:t>2.</w:t>
            </w:r>
          </w:p>
        </w:tc>
        <w:tc>
          <w:tcPr>
            <w:tcW w:w="256.50pt" w:type="dxa"/>
            <w:shd w:val="clear" w:color="auto" w:fill="auto"/>
          </w:tcPr>
          <w:p w14:paraId="7F9DFBC4" w14:textId="77777777" w:rsidR="007B472A" w:rsidRPr="00FB4198" w:rsidRDefault="00D7247F" w:rsidP="001C393D">
            <w:pPr>
              <w:rPr>
                <w:rFonts w:ascii="Gill Sans MT" w:hAnsi="Gill Sans MT" w:cs="Arial"/>
                <w:color w:val="000000"/>
              </w:rPr>
            </w:pPr>
            <w:r w:rsidRPr="00FB4198">
              <w:rPr>
                <w:rFonts w:ascii="Gill Sans MT" w:hAnsi="Gill Sans MT"/>
              </w:rPr>
              <w:t>Would it be acceptable to submit Organizational Charts instead of tables?</w:t>
            </w:r>
          </w:p>
        </w:tc>
        <w:tc>
          <w:tcPr>
            <w:tcW w:w="301.50pt" w:type="dxa"/>
            <w:shd w:val="clear" w:color="auto" w:fill="auto"/>
          </w:tcPr>
          <w:p w14:paraId="6AD093A6" w14:textId="120E27FD" w:rsidR="007B472A" w:rsidRPr="00FB4198" w:rsidRDefault="0026064B" w:rsidP="0058665E">
            <w:pPr>
              <w:rPr>
                <w:rFonts w:ascii="Gill Sans MT" w:hAnsi="Gill Sans MT" w:cs="Arial"/>
                <w:color w:val="000000"/>
              </w:rPr>
            </w:pPr>
            <w:r w:rsidRPr="00FB4198">
              <w:rPr>
                <w:rFonts w:ascii="Gill Sans MT" w:hAnsi="Gill Sans MT" w:cs="Arial"/>
                <w:color w:val="000000"/>
              </w:rPr>
              <w:t xml:space="preserve">Yes. The information in Section 3.2.5.1 may be provided in either a chart or a table. </w:t>
            </w:r>
            <w:r w:rsidR="008E5804">
              <w:rPr>
                <w:rFonts w:ascii="Gill Sans MT" w:hAnsi="Gill Sans MT" w:cs="Arial"/>
                <w:color w:val="000000"/>
              </w:rPr>
              <w:t>Note this was updated in the first amendment.</w:t>
            </w:r>
          </w:p>
        </w:tc>
        <w:tc>
          <w:tcPr>
            <w:tcW w:w="153pt" w:type="dxa"/>
            <w:shd w:val="clear" w:color="auto" w:fill="auto"/>
          </w:tcPr>
          <w:p w14:paraId="5EBD3479" w14:textId="77777777" w:rsidR="007B472A" w:rsidRPr="003E2BC3" w:rsidRDefault="00D7247F" w:rsidP="001C393D">
            <w:pPr>
              <w:rPr>
                <w:rFonts w:ascii="Gill Sans MT" w:hAnsi="Gill Sans MT" w:cs="Arial"/>
                <w:color w:val="000000"/>
                <w:highlight w:val="yellow"/>
              </w:rPr>
            </w:pPr>
            <w:r w:rsidRPr="00FB4198">
              <w:rPr>
                <w:rFonts w:ascii="Gill Sans MT" w:hAnsi="Gill Sans MT"/>
              </w:rPr>
              <w:t>Section 3.2.5.1 Tables of Organization</w:t>
            </w:r>
          </w:p>
        </w:tc>
      </w:tr>
      <w:tr w:rsidR="00E0593A" w:rsidRPr="000709DB" w14:paraId="0D08A9A9" w14:textId="77777777" w:rsidTr="008E5804">
        <w:trPr>
          <w:trHeight w:val="1475"/>
        </w:trPr>
        <w:tc>
          <w:tcPr>
            <w:tcW w:w="27.90pt" w:type="dxa"/>
            <w:shd w:val="clear" w:color="auto" w:fill="auto"/>
            <w:vAlign w:val="center"/>
          </w:tcPr>
          <w:p w14:paraId="70607B95" w14:textId="77777777" w:rsidR="00E0593A" w:rsidRPr="000709DB" w:rsidRDefault="00E0593A" w:rsidP="00E0593A">
            <w:pPr>
              <w:rPr>
                <w:rFonts w:ascii="Gill Sans MT" w:hAnsi="Gill Sans MT" w:cs="Arial"/>
                <w:color w:val="000000"/>
              </w:rPr>
            </w:pPr>
            <w:r w:rsidRPr="000709DB">
              <w:rPr>
                <w:rFonts w:ascii="Gill Sans MT" w:hAnsi="Gill Sans MT" w:cs="Arial"/>
                <w:color w:val="000000"/>
              </w:rPr>
              <w:t>3.</w:t>
            </w:r>
          </w:p>
        </w:tc>
        <w:tc>
          <w:tcPr>
            <w:tcW w:w="256.50pt" w:type="dxa"/>
            <w:shd w:val="clear" w:color="auto" w:fill="auto"/>
            <w:vAlign w:val="center"/>
          </w:tcPr>
          <w:p w14:paraId="40720787" w14:textId="77777777" w:rsidR="00E0593A" w:rsidRPr="00FB4198" w:rsidRDefault="00E0593A" w:rsidP="00E0593A">
            <w:pPr>
              <w:rPr>
                <w:rFonts w:ascii="Gill Sans MT" w:hAnsi="Gill Sans MT" w:cs="Arial"/>
                <w:color w:val="000000"/>
              </w:rPr>
            </w:pPr>
            <w:r w:rsidRPr="00FB4198">
              <w:rPr>
                <w:rFonts w:ascii="Gill Sans MT" w:eastAsia="Arial" w:hAnsi="Gill Sans MT"/>
                <w:color w:val="000000"/>
              </w:rPr>
              <w:t>Taking into consideration the current remote work environment for many organizations, would DHS be open to an online-only proposal submission rather than a hard copy and USB submission?</w:t>
            </w:r>
          </w:p>
        </w:tc>
        <w:tc>
          <w:tcPr>
            <w:tcW w:w="301.50pt" w:type="dxa"/>
            <w:shd w:val="clear" w:color="auto" w:fill="auto"/>
          </w:tcPr>
          <w:p w14:paraId="71979E61" w14:textId="77777777" w:rsidR="00E0593A" w:rsidRPr="00FB4198" w:rsidRDefault="000542A8" w:rsidP="00E0593A">
            <w:pPr>
              <w:rPr>
                <w:rFonts w:ascii="Gill Sans MT" w:hAnsi="Gill Sans MT" w:cs="Arial"/>
                <w:color w:val="000000"/>
              </w:rPr>
            </w:pPr>
            <w:r w:rsidRPr="00FB4198">
              <w:rPr>
                <w:rFonts w:ascii="Gill Sans MT" w:hAnsi="Gill Sans MT" w:cs="Arial"/>
                <w:color w:val="000000"/>
              </w:rPr>
              <w:t xml:space="preserve">No.  Please see response to Question 1. </w:t>
            </w:r>
          </w:p>
        </w:tc>
        <w:tc>
          <w:tcPr>
            <w:tcW w:w="153pt" w:type="dxa"/>
            <w:shd w:val="clear" w:color="auto" w:fill="auto"/>
          </w:tcPr>
          <w:p w14:paraId="60A3F55C" w14:textId="77777777" w:rsidR="00E0593A" w:rsidRPr="003E2BC3" w:rsidRDefault="00E0593A" w:rsidP="00E0593A">
            <w:pPr>
              <w:rPr>
                <w:rFonts w:ascii="Gill Sans MT" w:hAnsi="Gill Sans MT" w:cs="Arial"/>
                <w:color w:val="000000"/>
              </w:rPr>
            </w:pPr>
          </w:p>
        </w:tc>
      </w:tr>
      <w:tr w:rsidR="00E0593A" w:rsidRPr="000709DB" w14:paraId="4C4A0C4C" w14:textId="77777777" w:rsidTr="00AF6A81">
        <w:trPr>
          <w:trHeight w:val="575"/>
        </w:trPr>
        <w:tc>
          <w:tcPr>
            <w:tcW w:w="27.90pt" w:type="dxa"/>
            <w:shd w:val="clear" w:color="auto" w:fill="auto"/>
            <w:vAlign w:val="center"/>
          </w:tcPr>
          <w:p w14:paraId="206166B4" w14:textId="77777777" w:rsidR="00E0593A" w:rsidRPr="000709DB" w:rsidRDefault="00E0593A" w:rsidP="00E0593A">
            <w:pPr>
              <w:rPr>
                <w:rFonts w:ascii="Gill Sans MT" w:hAnsi="Gill Sans MT" w:cs="Arial"/>
                <w:color w:val="000000"/>
              </w:rPr>
            </w:pPr>
            <w:r w:rsidRPr="000709DB">
              <w:rPr>
                <w:rFonts w:ascii="Gill Sans MT" w:hAnsi="Gill Sans MT" w:cs="Arial"/>
                <w:color w:val="000000"/>
              </w:rPr>
              <w:t>4.</w:t>
            </w:r>
          </w:p>
        </w:tc>
        <w:tc>
          <w:tcPr>
            <w:tcW w:w="256.50pt" w:type="dxa"/>
            <w:shd w:val="clear" w:color="auto" w:fill="auto"/>
          </w:tcPr>
          <w:p w14:paraId="53ADC49B" w14:textId="77777777" w:rsidR="00E0593A" w:rsidRPr="00FB4198" w:rsidRDefault="00E0593A" w:rsidP="00E0593A">
            <w:pPr>
              <w:rPr>
                <w:rFonts w:ascii="Gill Sans MT" w:hAnsi="Gill Sans MT" w:cs="Arial"/>
                <w:color w:val="000000"/>
              </w:rPr>
            </w:pPr>
            <w:r w:rsidRPr="00FB4198">
              <w:rPr>
                <w:rFonts w:ascii="Gill Sans MT" w:eastAsia="Arial" w:hAnsi="Gill Sans MT"/>
                <w:color w:val="000000"/>
              </w:rPr>
              <w:t>Is DHS open to providing an extended due date to allow time to consider the answers to our questions in our response?</w:t>
            </w:r>
          </w:p>
        </w:tc>
        <w:tc>
          <w:tcPr>
            <w:tcW w:w="301.50pt" w:type="dxa"/>
            <w:shd w:val="clear" w:color="auto" w:fill="auto"/>
          </w:tcPr>
          <w:p w14:paraId="4C5C5782" w14:textId="481393F5" w:rsidR="00E0593A" w:rsidRPr="00FB4198" w:rsidRDefault="002D478B" w:rsidP="00E0593A">
            <w:pPr>
              <w:rPr>
                <w:rFonts w:ascii="Gill Sans MT" w:hAnsi="Gill Sans MT" w:cs="Arial"/>
                <w:color w:val="000000"/>
              </w:rPr>
            </w:pPr>
            <w:r w:rsidRPr="00FB4198">
              <w:rPr>
                <w:rFonts w:ascii="Gill Sans MT" w:hAnsi="Gill Sans MT" w:cs="Arial"/>
                <w:color w:val="000000"/>
              </w:rPr>
              <w:t>Yes.  Please see the amended time Schedule</w:t>
            </w:r>
            <w:r w:rsidR="002C66E3" w:rsidRPr="00FB4198">
              <w:rPr>
                <w:rFonts w:ascii="Gill Sans MT" w:hAnsi="Gill Sans MT" w:cs="Arial"/>
                <w:color w:val="000000"/>
              </w:rPr>
              <w:t xml:space="preserve"> 1.3.1.11</w:t>
            </w:r>
            <w:r w:rsidR="008E5804">
              <w:rPr>
                <w:rFonts w:ascii="Gill Sans MT" w:hAnsi="Gill Sans MT" w:cs="Arial"/>
                <w:color w:val="000000"/>
              </w:rPr>
              <w:t xml:space="preserve"> in the first amendment.</w:t>
            </w:r>
          </w:p>
        </w:tc>
        <w:tc>
          <w:tcPr>
            <w:tcW w:w="153pt" w:type="dxa"/>
            <w:shd w:val="clear" w:color="auto" w:fill="auto"/>
          </w:tcPr>
          <w:p w14:paraId="0D95F0F8" w14:textId="77777777" w:rsidR="00E0593A" w:rsidRPr="003E2BC3" w:rsidRDefault="00E0593A" w:rsidP="00E0593A">
            <w:pPr>
              <w:rPr>
                <w:rFonts w:ascii="Gill Sans MT" w:hAnsi="Gill Sans MT" w:cs="Arial"/>
                <w:color w:val="000000"/>
              </w:rPr>
            </w:pPr>
          </w:p>
        </w:tc>
      </w:tr>
      <w:tr w:rsidR="00E0593A" w:rsidRPr="000709DB" w14:paraId="5C534BE8" w14:textId="77777777" w:rsidTr="00AF6A81">
        <w:trPr>
          <w:trHeight w:val="575"/>
        </w:trPr>
        <w:tc>
          <w:tcPr>
            <w:tcW w:w="27.90pt" w:type="dxa"/>
            <w:shd w:val="clear" w:color="auto" w:fill="auto"/>
            <w:vAlign w:val="center"/>
          </w:tcPr>
          <w:p w14:paraId="4FC68DE9" w14:textId="77777777" w:rsidR="00E0593A" w:rsidRPr="000709DB" w:rsidRDefault="00E0593A" w:rsidP="00E0593A">
            <w:pPr>
              <w:rPr>
                <w:rFonts w:ascii="Gill Sans MT" w:hAnsi="Gill Sans MT" w:cs="Arial"/>
                <w:color w:val="000000"/>
              </w:rPr>
            </w:pPr>
            <w:r w:rsidRPr="000709DB">
              <w:rPr>
                <w:rFonts w:ascii="Gill Sans MT" w:hAnsi="Gill Sans MT" w:cs="Arial"/>
                <w:color w:val="000000"/>
              </w:rPr>
              <w:t>5.</w:t>
            </w:r>
          </w:p>
        </w:tc>
        <w:tc>
          <w:tcPr>
            <w:tcW w:w="256.50pt" w:type="dxa"/>
            <w:shd w:val="clear" w:color="auto" w:fill="auto"/>
          </w:tcPr>
          <w:p w14:paraId="0F3EF65E" w14:textId="77777777" w:rsidR="00E0593A" w:rsidRPr="000709DB" w:rsidRDefault="00E0593A" w:rsidP="00E0593A">
            <w:pPr>
              <w:rPr>
                <w:rFonts w:ascii="Gill Sans MT" w:hAnsi="Gill Sans MT" w:cs="Arial"/>
                <w:color w:val="000000"/>
              </w:rPr>
            </w:pPr>
            <w:r w:rsidRPr="000709DB">
              <w:rPr>
                <w:rFonts w:ascii="Gill Sans MT" w:hAnsi="Gill Sans MT"/>
              </w:rPr>
              <w:t>Does DHS have an overall budget that the work resulting from this RFP cannot exceed?</w:t>
            </w:r>
          </w:p>
        </w:tc>
        <w:tc>
          <w:tcPr>
            <w:tcW w:w="301.50pt" w:type="dxa"/>
            <w:shd w:val="clear" w:color="auto" w:fill="auto"/>
          </w:tcPr>
          <w:p w14:paraId="7D7E3C00" w14:textId="6EDF629C" w:rsidR="00E0593A" w:rsidRPr="000709DB" w:rsidRDefault="00172612" w:rsidP="00E0593A">
            <w:pPr>
              <w:rPr>
                <w:rFonts w:ascii="Gill Sans MT" w:hAnsi="Gill Sans MT" w:cs="Arial"/>
                <w:color w:val="000000"/>
              </w:rPr>
            </w:pPr>
            <w:r>
              <w:rPr>
                <w:rFonts w:ascii="Gill Sans MT" w:hAnsi="Gill Sans MT" w:cs="Arial"/>
                <w:color w:val="000000"/>
              </w:rPr>
              <w:t>Yes.  DHS is asking that bidders give best value pricing for the scope of work indicated.</w:t>
            </w:r>
          </w:p>
        </w:tc>
        <w:tc>
          <w:tcPr>
            <w:tcW w:w="153pt" w:type="dxa"/>
            <w:shd w:val="clear" w:color="auto" w:fill="auto"/>
          </w:tcPr>
          <w:p w14:paraId="6ED0D39E" w14:textId="77777777" w:rsidR="00E0593A" w:rsidRPr="003E2BC3" w:rsidRDefault="00E0593A" w:rsidP="00E0593A">
            <w:pPr>
              <w:rPr>
                <w:rFonts w:ascii="Gill Sans MT" w:hAnsi="Gill Sans MT" w:cs="Arial"/>
                <w:color w:val="000000"/>
              </w:rPr>
            </w:pPr>
          </w:p>
        </w:tc>
      </w:tr>
      <w:tr w:rsidR="00E0593A" w:rsidRPr="000709DB" w14:paraId="5F0B3016" w14:textId="77777777" w:rsidTr="00AF6A81">
        <w:trPr>
          <w:trHeight w:val="917"/>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0293F8B3" w14:textId="77777777" w:rsidR="00E0593A" w:rsidRPr="000709DB" w:rsidRDefault="00E0593A" w:rsidP="00E0593A">
            <w:pPr>
              <w:rPr>
                <w:rFonts w:ascii="Gill Sans MT" w:hAnsi="Gill Sans MT" w:cs="Arial"/>
                <w:color w:val="000000"/>
              </w:rPr>
            </w:pPr>
            <w:r w:rsidRPr="000709DB">
              <w:rPr>
                <w:rFonts w:ascii="Gill Sans MT" w:hAnsi="Gill Sans MT" w:cs="Arial"/>
                <w:color w:val="000000"/>
              </w:rPr>
              <w:t>6.</w:t>
            </w:r>
          </w:p>
        </w:tc>
        <w:tc>
          <w:tcPr>
            <w:tcW w:w="256.50pt" w:type="dxa"/>
            <w:shd w:val="clear" w:color="auto" w:fill="auto"/>
          </w:tcPr>
          <w:p w14:paraId="01B89059" w14:textId="77777777" w:rsidR="00E0593A" w:rsidRPr="000709DB" w:rsidRDefault="00E0593A" w:rsidP="00E0593A">
            <w:pPr>
              <w:autoSpaceDE w:val="0"/>
              <w:autoSpaceDN w:val="0"/>
              <w:adjustRightInd w:val="0"/>
              <w:rPr>
                <w:rFonts w:ascii="Gill Sans MT" w:hAnsi="Gill Sans MT" w:cs="Arial"/>
                <w:color w:val="000000"/>
              </w:rPr>
            </w:pPr>
            <w:r w:rsidRPr="000709DB">
              <w:rPr>
                <w:rFonts w:ascii="Gill Sans MT" w:hAnsi="Gill Sans MT"/>
              </w:rPr>
              <w:t>Does DHS currently have a vendor that performs PACAP updates?  If so, who is the vendor?</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208644FB" w14:textId="388D5444" w:rsidR="00E0593A" w:rsidRPr="000709DB" w:rsidRDefault="00B73C61" w:rsidP="00E0593A">
            <w:pPr>
              <w:rPr>
                <w:rFonts w:ascii="Gill Sans MT" w:hAnsi="Gill Sans MT" w:cs="Arial"/>
                <w:color w:val="000000"/>
              </w:rPr>
            </w:pPr>
            <w:r>
              <w:rPr>
                <w:rFonts w:ascii="Gill Sans MT" w:hAnsi="Gill Sans MT" w:cs="Arial"/>
                <w:color w:val="000000"/>
              </w:rPr>
              <w:t>No.  PACAP updates are prepared and filed by state staff.</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5A1126D2" w14:textId="77777777" w:rsidR="00E0593A" w:rsidRPr="003E2BC3" w:rsidRDefault="00E0593A" w:rsidP="00E0593A">
            <w:pPr>
              <w:rPr>
                <w:rFonts w:ascii="Gill Sans MT" w:hAnsi="Gill Sans MT" w:cs="Arial"/>
                <w:color w:val="000000"/>
              </w:rPr>
            </w:pPr>
          </w:p>
        </w:tc>
      </w:tr>
      <w:tr w:rsidR="00E0593A" w:rsidRPr="000709DB" w14:paraId="7AC49AA0"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4B40A81D" w14:textId="77777777" w:rsidR="00E0593A" w:rsidRPr="000709DB" w:rsidRDefault="00E0593A" w:rsidP="00E0593A">
            <w:pPr>
              <w:rPr>
                <w:rFonts w:ascii="Gill Sans MT" w:hAnsi="Gill Sans MT" w:cs="Arial"/>
                <w:color w:val="000000"/>
              </w:rPr>
            </w:pPr>
            <w:r w:rsidRPr="000709DB">
              <w:rPr>
                <w:rFonts w:ascii="Gill Sans MT" w:hAnsi="Gill Sans MT" w:cs="Arial"/>
                <w:color w:val="000000"/>
              </w:rPr>
              <w:lastRenderedPageBreak/>
              <w:t>7.</w:t>
            </w:r>
          </w:p>
        </w:tc>
        <w:tc>
          <w:tcPr>
            <w:tcW w:w="256.50pt" w:type="dxa"/>
            <w:shd w:val="clear" w:color="auto" w:fill="auto"/>
          </w:tcPr>
          <w:p w14:paraId="0A7E3E80" w14:textId="77777777" w:rsidR="00E0593A" w:rsidRPr="000709DB" w:rsidRDefault="00E0593A" w:rsidP="00E0593A">
            <w:pPr>
              <w:rPr>
                <w:rFonts w:ascii="Gill Sans MT" w:hAnsi="Gill Sans MT" w:cs="Arial"/>
                <w:color w:val="231F20"/>
              </w:rPr>
            </w:pPr>
            <w:r w:rsidRPr="000709DB">
              <w:rPr>
                <w:rFonts w:ascii="Gill Sans MT" w:hAnsi="Gill Sans MT"/>
              </w:rPr>
              <w:t>What vendor does IDPH currently use for the ICRP rate determination and filing?</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28305F70" w14:textId="569363C1" w:rsidR="00E0593A" w:rsidRPr="000709DB" w:rsidRDefault="001D2854" w:rsidP="00E0593A">
            <w:pPr>
              <w:rPr>
                <w:rFonts w:ascii="Gill Sans MT" w:hAnsi="Gill Sans MT" w:cs="Arial"/>
                <w:color w:val="000000"/>
              </w:rPr>
            </w:pPr>
            <w:r>
              <w:rPr>
                <w:rFonts w:ascii="Trebuchet MS" w:hAnsi="Trebuchet MS"/>
              </w:rPr>
              <w:t>Cost Advisory Services, Inc.</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62CA023C" w14:textId="77777777" w:rsidR="00E0593A" w:rsidRPr="003E2BC3" w:rsidRDefault="00E0593A" w:rsidP="00E0593A">
            <w:pPr>
              <w:rPr>
                <w:rFonts w:ascii="Gill Sans MT" w:hAnsi="Gill Sans MT" w:cs="Arial"/>
                <w:color w:val="000000"/>
              </w:rPr>
            </w:pPr>
          </w:p>
        </w:tc>
      </w:tr>
      <w:tr w:rsidR="00E0593A" w:rsidRPr="000709DB" w14:paraId="2C047270"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636CDC5E" w14:textId="77777777" w:rsidR="00E0593A" w:rsidRPr="000709DB" w:rsidRDefault="00E0593A" w:rsidP="00E0593A">
            <w:pPr>
              <w:rPr>
                <w:rFonts w:ascii="Gill Sans MT" w:hAnsi="Gill Sans MT" w:cs="Arial"/>
                <w:color w:val="000000"/>
              </w:rPr>
            </w:pPr>
            <w:r w:rsidRPr="000709DB">
              <w:rPr>
                <w:rFonts w:ascii="Gill Sans MT" w:hAnsi="Gill Sans MT" w:cs="Arial"/>
                <w:color w:val="000000"/>
              </w:rPr>
              <w:t>8.</w:t>
            </w:r>
          </w:p>
        </w:tc>
        <w:tc>
          <w:tcPr>
            <w:tcW w:w="256.50pt" w:type="dxa"/>
            <w:shd w:val="clear" w:color="auto" w:fill="auto"/>
          </w:tcPr>
          <w:p w14:paraId="624EDFE2" w14:textId="77777777" w:rsidR="00E0593A" w:rsidRPr="000709DB" w:rsidRDefault="00E0593A" w:rsidP="00E0593A">
            <w:pPr>
              <w:spacing w:before="12pt" w:after="12pt"/>
              <w:rPr>
                <w:rFonts w:ascii="Gill Sans MT" w:hAnsi="Gill Sans MT"/>
                <w:b/>
                <w:bCs/>
              </w:rPr>
            </w:pPr>
            <w:r w:rsidRPr="000709DB">
              <w:rPr>
                <w:rFonts w:ascii="Gill Sans MT" w:hAnsi="Gill Sans MT"/>
                <w:b/>
                <w:bCs/>
              </w:rPr>
              <w:t>1.3 Scope of Work, 2. Evaluate the current IV-E (IV-B) State Plan</w:t>
            </w:r>
          </w:p>
          <w:p w14:paraId="06EFC3DC" w14:textId="77777777" w:rsidR="00E0593A" w:rsidRPr="000709DB" w:rsidRDefault="00E0593A" w:rsidP="00E0593A">
            <w:pPr>
              <w:rPr>
                <w:rFonts w:ascii="Gill Sans MT" w:hAnsi="Gill Sans MT" w:cs="Arial"/>
                <w:color w:val="000000"/>
              </w:rPr>
            </w:pPr>
            <w:r w:rsidRPr="000709DB">
              <w:rPr>
                <w:rFonts w:ascii="Gill Sans MT" w:hAnsi="Gill Sans MT"/>
              </w:rPr>
              <w:t>As recommendations are developed for enhancing funding, to what extent is the bidder responsible for implementing those recommendations? For example, once a recommendation is identified, is it DHS’s desire that the bidder: a) draft a corresponding implementation plan, b) draft a state plan, and/or PACAP amendment, or c) carry out the recommendation</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4E70153E" w14:textId="77777777" w:rsidR="00937299" w:rsidRPr="00FB4198" w:rsidRDefault="00937299" w:rsidP="00E0593A">
            <w:pPr>
              <w:rPr>
                <w:rFonts w:ascii="Gill Sans MT" w:hAnsi="Gill Sans MT" w:cs="Arial"/>
              </w:rPr>
            </w:pPr>
          </w:p>
          <w:p w14:paraId="766C771A" w14:textId="77777777" w:rsidR="002C66E3" w:rsidRPr="00FB4198" w:rsidRDefault="002C66E3" w:rsidP="00E0593A">
            <w:pPr>
              <w:rPr>
                <w:rFonts w:ascii="Gill Sans MT" w:hAnsi="Gill Sans MT" w:cs="Arial"/>
              </w:rPr>
            </w:pPr>
          </w:p>
          <w:p w14:paraId="4A73903E" w14:textId="77777777" w:rsidR="002C66E3" w:rsidRPr="00FB4198" w:rsidRDefault="002C66E3" w:rsidP="00E0593A">
            <w:pPr>
              <w:rPr>
                <w:rFonts w:ascii="Gill Sans MT" w:hAnsi="Gill Sans MT" w:cs="Arial"/>
              </w:rPr>
            </w:pPr>
          </w:p>
          <w:p w14:paraId="6F9E5B92" w14:textId="1366565C" w:rsidR="002C66E3" w:rsidRPr="00FB4198" w:rsidRDefault="007872BB" w:rsidP="00E0593A">
            <w:pPr>
              <w:rPr>
                <w:rFonts w:ascii="Gill Sans MT" w:hAnsi="Gill Sans MT" w:cs="Arial"/>
              </w:rPr>
            </w:pPr>
            <w:r w:rsidRPr="00FB4198">
              <w:rPr>
                <w:rFonts w:ascii="Gill Sans MT" w:hAnsi="Gill Sans MT"/>
              </w:rPr>
              <w:t>a) draft a corresponding implementation plan</w:t>
            </w:r>
          </w:p>
          <w:p w14:paraId="25CF0E5A" w14:textId="77777777" w:rsidR="007872BB" w:rsidRPr="00FB4198" w:rsidRDefault="007872BB" w:rsidP="00E0593A">
            <w:pPr>
              <w:rPr>
                <w:rFonts w:ascii="Gill Sans MT" w:hAnsi="Gill Sans MT" w:cs="Arial"/>
              </w:rPr>
            </w:pPr>
          </w:p>
          <w:p w14:paraId="373991D5" w14:textId="5DEA9AA0" w:rsidR="002C66E3" w:rsidRPr="00FB4198" w:rsidRDefault="002C66E3" w:rsidP="00E0593A">
            <w:pPr>
              <w:rPr>
                <w:rFonts w:ascii="Gill Sans MT" w:hAnsi="Gill Sans MT" w:cs="Arial"/>
              </w:rPr>
            </w:pPr>
            <w:r w:rsidRPr="00FB4198">
              <w:rPr>
                <w:rFonts w:ascii="Gill Sans MT" w:hAnsi="Gill Sans MT" w:cs="Arial"/>
              </w:rPr>
              <w:t>The deliverable is an Agency-approved implementation plan that provides an achievable roadmap for the Agency to execute the recommendation(s) as part of the main cost proposal. The requirements</w:t>
            </w:r>
            <w:r w:rsidR="00AD1A0F" w:rsidRPr="00FB4198">
              <w:rPr>
                <w:rFonts w:ascii="Gill Sans MT" w:hAnsi="Gill Sans MT" w:cs="Arial"/>
              </w:rPr>
              <w:t xml:space="preserve"> and due dates of the draft and </w:t>
            </w:r>
            <w:r w:rsidRPr="00FB4198">
              <w:rPr>
                <w:rFonts w:ascii="Gill Sans MT" w:hAnsi="Gill Sans MT" w:cs="Arial"/>
              </w:rPr>
              <w:t>final report</w:t>
            </w:r>
            <w:r w:rsidR="00AD1A0F" w:rsidRPr="00FB4198">
              <w:rPr>
                <w:rFonts w:ascii="Gill Sans MT" w:hAnsi="Gill Sans MT" w:cs="Arial"/>
              </w:rPr>
              <w:t>s</w:t>
            </w:r>
            <w:r w:rsidRPr="00FB4198">
              <w:rPr>
                <w:rFonts w:ascii="Gill Sans MT" w:hAnsi="Gill Sans MT" w:cs="Arial"/>
              </w:rPr>
              <w:t xml:space="preserve"> </w:t>
            </w:r>
            <w:r w:rsidR="00AD1A0F" w:rsidRPr="00FB4198">
              <w:rPr>
                <w:rFonts w:ascii="Gill Sans MT" w:hAnsi="Gill Sans MT" w:cs="Arial"/>
              </w:rPr>
              <w:t xml:space="preserve">are </w:t>
            </w:r>
            <w:r w:rsidRPr="00FB4198">
              <w:rPr>
                <w:rFonts w:ascii="Gill Sans MT" w:hAnsi="Gill Sans MT" w:cs="Arial"/>
              </w:rPr>
              <w:t>set forth in Section</w:t>
            </w:r>
            <w:r w:rsidR="00AD1A0F" w:rsidRPr="00FB4198">
              <w:rPr>
                <w:rFonts w:ascii="Gill Sans MT" w:hAnsi="Gill Sans MT" w:cs="Arial"/>
              </w:rPr>
              <w:t xml:space="preserve">s 1.3.1.4, 1.3.1.8 and </w:t>
            </w:r>
            <w:r w:rsidRPr="00FB4198">
              <w:rPr>
                <w:rFonts w:ascii="Gill Sans MT" w:hAnsi="Gill Sans MT" w:cs="Arial"/>
              </w:rPr>
              <w:t>1.3.1.11.  Please see Amendment 1 for the revised due date</w:t>
            </w:r>
            <w:r w:rsidR="00AD1A0F" w:rsidRPr="00FB4198">
              <w:rPr>
                <w:rFonts w:ascii="Gill Sans MT" w:hAnsi="Gill Sans MT" w:cs="Arial"/>
              </w:rPr>
              <w:t>s.</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369C7A16" w14:textId="77777777" w:rsidR="00E0593A" w:rsidRPr="003E2BC3" w:rsidRDefault="00E0593A" w:rsidP="00E0593A">
            <w:pPr>
              <w:rPr>
                <w:rFonts w:ascii="Gill Sans MT" w:hAnsi="Gill Sans MT" w:cs="Arial"/>
                <w:color w:val="000000"/>
              </w:rPr>
            </w:pPr>
            <w:r w:rsidRPr="003E2BC3">
              <w:rPr>
                <w:rFonts w:ascii="Gill Sans MT" w:hAnsi="Gill Sans MT" w:cs="Arial"/>
                <w:color w:val="000000"/>
              </w:rPr>
              <w:t>1.3(2), Evaluate the current IV-E (IV-B) State Plan, Page 5</w:t>
            </w:r>
          </w:p>
        </w:tc>
      </w:tr>
      <w:tr w:rsidR="00E0593A" w:rsidRPr="000709DB" w14:paraId="3A533472"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41A7015D" w14:textId="77777777" w:rsidR="00E0593A" w:rsidRPr="000709DB" w:rsidRDefault="00E0593A" w:rsidP="00E0593A">
            <w:pPr>
              <w:rPr>
                <w:rFonts w:ascii="Gill Sans MT" w:hAnsi="Gill Sans MT" w:cs="Arial"/>
                <w:color w:val="000000"/>
              </w:rPr>
            </w:pPr>
            <w:r w:rsidRPr="000709DB">
              <w:rPr>
                <w:rFonts w:ascii="Gill Sans MT" w:hAnsi="Gill Sans MT" w:cs="Arial"/>
                <w:color w:val="000000"/>
              </w:rPr>
              <w:t>9.</w:t>
            </w:r>
          </w:p>
        </w:tc>
        <w:tc>
          <w:tcPr>
            <w:tcW w:w="256.50pt" w:type="dxa"/>
            <w:shd w:val="clear" w:color="auto" w:fill="auto"/>
          </w:tcPr>
          <w:p w14:paraId="3EEC1BFC" w14:textId="77777777" w:rsidR="00E0593A" w:rsidRPr="000709DB" w:rsidRDefault="00E0593A" w:rsidP="00E0593A">
            <w:pPr>
              <w:spacing w:before="12pt" w:after="12pt"/>
              <w:rPr>
                <w:rFonts w:ascii="Gill Sans MT" w:hAnsi="Gill Sans MT"/>
                <w:b/>
                <w:bCs/>
              </w:rPr>
            </w:pPr>
            <w:r w:rsidRPr="000709DB">
              <w:rPr>
                <w:rFonts w:ascii="Gill Sans MT" w:hAnsi="Gill Sans MT"/>
                <w:b/>
                <w:bCs/>
              </w:rPr>
              <w:t>1.3.1.4 IV-E/IV-B Recommendations Report</w:t>
            </w:r>
          </w:p>
          <w:p w14:paraId="02FA6C2A" w14:textId="77777777" w:rsidR="00E0593A" w:rsidRPr="000709DB" w:rsidRDefault="00E0593A" w:rsidP="00E0593A">
            <w:pPr>
              <w:rPr>
                <w:rFonts w:ascii="Gill Sans MT" w:hAnsi="Gill Sans MT"/>
                <w:b/>
                <w:bCs/>
                <w:color w:val="000000"/>
              </w:rPr>
            </w:pPr>
            <w:r w:rsidRPr="000709DB">
              <w:rPr>
                <w:rFonts w:ascii="Gill Sans MT" w:hAnsi="Gill Sans MT"/>
                <w:i/>
                <w:iCs/>
                <w:color w:val="000000"/>
              </w:rPr>
              <w:t>Review implementation of Motivational Interviewing (MI) to identify opportunities to strengthen MI practice/implementation within DHS’ family services vendors/providers with the goal of readying Iowa to claim for these services.  This effort shall include methods for capturing MI claiming, reporting and related quality improvement data elements as required by the FFPSA</w:t>
            </w:r>
            <w:r w:rsidRPr="000709DB">
              <w:rPr>
                <w:rFonts w:ascii="Gill Sans MT" w:hAnsi="Gill Sans MT"/>
                <w:color w:val="000000"/>
              </w:rPr>
              <w:t>.</w:t>
            </w:r>
            <w:r w:rsidRPr="000709DB">
              <w:rPr>
                <w:rFonts w:ascii="Gill Sans MT" w:hAnsi="Gill Sans MT"/>
                <w:b/>
                <w:bCs/>
                <w:color w:val="000000"/>
              </w:rPr>
              <w:t xml:space="preserve"> </w:t>
            </w:r>
          </w:p>
          <w:p w14:paraId="5C144406" w14:textId="77777777" w:rsidR="00E0593A" w:rsidRPr="000709DB" w:rsidRDefault="00E0593A" w:rsidP="00E0593A">
            <w:pPr>
              <w:rPr>
                <w:rFonts w:ascii="Gill Sans MT" w:hAnsi="Gill Sans MT"/>
                <w:b/>
                <w:bCs/>
                <w:color w:val="000000"/>
              </w:rPr>
            </w:pPr>
          </w:p>
          <w:p w14:paraId="10827FF0" w14:textId="77777777" w:rsidR="00E0593A" w:rsidRPr="000709DB" w:rsidRDefault="00E0593A" w:rsidP="00E0593A">
            <w:pPr>
              <w:rPr>
                <w:rFonts w:ascii="Gill Sans MT" w:hAnsi="Gill Sans MT" w:cs="Arial"/>
                <w:color w:val="000000"/>
              </w:rPr>
            </w:pPr>
            <w:r w:rsidRPr="000709DB">
              <w:rPr>
                <w:rFonts w:ascii="Gill Sans MT" w:hAnsi="Gill Sans MT"/>
                <w:color w:val="000000"/>
              </w:rPr>
              <w:t xml:space="preserve">Is it DHS’ desire that the bidder propose a plan to carry out this work as an ad hoc deliverable request per Section </w:t>
            </w:r>
            <w:r w:rsidRPr="000709DB">
              <w:rPr>
                <w:rFonts w:ascii="Gill Sans MT" w:hAnsi="Gill Sans MT"/>
                <w:color w:val="000000"/>
                <w:u w:val="single"/>
              </w:rPr>
              <w:t>1.3.1.12</w:t>
            </w:r>
            <w:r w:rsidRPr="000709DB">
              <w:rPr>
                <w:rFonts w:ascii="Gill Sans MT" w:hAnsi="Gill Sans MT"/>
                <w:color w:val="000000"/>
              </w:rPr>
              <w:t xml:space="preserve">?  </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6381EBBA" w14:textId="77777777" w:rsidR="00C51884" w:rsidRPr="00FB4198" w:rsidRDefault="00C51884" w:rsidP="00E0593A">
            <w:pPr>
              <w:rPr>
                <w:rFonts w:ascii="Gill Sans MT" w:hAnsi="Gill Sans MT" w:cs="Arial"/>
              </w:rPr>
            </w:pPr>
          </w:p>
          <w:p w14:paraId="0079A72A" w14:textId="77777777" w:rsidR="00C51884" w:rsidRPr="00FB4198" w:rsidRDefault="00C51884" w:rsidP="00E0593A">
            <w:pPr>
              <w:rPr>
                <w:rFonts w:ascii="Gill Sans MT" w:hAnsi="Gill Sans MT" w:cs="Arial"/>
              </w:rPr>
            </w:pPr>
          </w:p>
          <w:p w14:paraId="08BE0390" w14:textId="77777777" w:rsidR="00C51884" w:rsidRPr="00FB4198" w:rsidRDefault="00C51884" w:rsidP="00E0593A">
            <w:pPr>
              <w:rPr>
                <w:rFonts w:ascii="Gill Sans MT" w:hAnsi="Gill Sans MT" w:cs="Arial"/>
              </w:rPr>
            </w:pPr>
          </w:p>
          <w:p w14:paraId="7972D7ED" w14:textId="07EB881D" w:rsidR="00C51884" w:rsidRPr="00FB4198" w:rsidRDefault="00C51884" w:rsidP="00E0593A">
            <w:pPr>
              <w:rPr>
                <w:rFonts w:ascii="Gill Sans MT" w:hAnsi="Gill Sans MT" w:cs="Arial"/>
              </w:rPr>
            </w:pPr>
            <w:r w:rsidRPr="00FB4198">
              <w:rPr>
                <w:rFonts w:ascii="Gill Sans MT" w:hAnsi="Gill Sans MT" w:cs="Arial"/>
              </w:rPr>
              <w:t xml:space="preserve">No. </w:t>
            </w:r>
            <w:r w:rsidR="00F24DC9" w:rsidRPr="00FB4198">
              <w:rPr>
                <w:rFonts w:ascii="Gill Sans MT" w:hAnsi="Gill Sans MT" w:cs="Arial"/>
              </w:rPr>
              <w:t>The deliverable is an Agency-approved implementation plan that provides an achievable roadmap for the Agency to execute the recommendation(s) as part of the main cost proposal.</w:t>
            </w:r>
            <w:r w:rsidR="00561FC9" w:rsidRPr="00FB4198">
              <w:rPr>
                <w:rFonts w:ascii="Gill Sans MT" w:hAnsi="Gill Sans MT" w:cs="Arial"/>
              </w:rPr>
              <w:t xml:space="preserve"> </w:t>
            </w:r>
            <w:r w:rsidR="00722EF7" w:rsidRPr="00FB4198">
              <w:rPr>
                <w:rFonts w:ascii="Gill Sans MT" w:hAnsi="Gill Sans MT" w:cs="Arial"/>
              </w:rPr>
              <w:t>The requirements and due dates of the draft and final reports are set forth in Sections 1.3.1.4, 1.3.1.8 and 1.3.1.11. Please see Amendment 1 for the revised due dates.</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45D292B6" w14:textId="77777777" w:rsidR="00E0593A" w:rsidRPr="003E2BC3" w:rsidRDefault="00E0593A" w:rsidP="00E0593A">
            <w:pPr>
              <w:rPr>
                <w:rFonts w:ascii="Gill Sans MT" w:hAnsi="Gill Sans MT"/>
                <w:color w:val="000000"/>
              </w:rPr>
            </w:pPr>
            <w:r w:rsidRPr="003E2BC3">
              <w:rPr>
                <w:rFonts w:ascii="Gill Sans MT" w:hAnsi="Gill Sans MT"/>
                <w:color w:val="000000"/>
              </w:rPr>
              <w:t>Section 1.3.1.4, IV-E/IV-B Recommendations Report, Page 7</w:t>
            </w:r>
          </w:p>
        </w:tc>
      </w:tr>
      <w:tr w:rsidR="00E0593A" w:rsidRPr="000709DB" w14:paraId="781E1BDC"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250FDB92" w14:textId="77777777" w:rsidR="00E0593A" w:rsidRPr="000709DB" w:rsidRDefault="00E0593A" w:rsidP="00E0593A">
            <w:pPr>
              <w:rPr>
                <w:rFonts w:ascii="Gill Sans MT" w:hAnsi="Gill Sans MT" w:cs="Arial"/>
                <w:color w:val="000000"/>
              </w:rPr>
            </w:pPr>
            <w:r w:rsidRPr="000709DB">
              <w:rPr>
                <w:rFonts w:ascii="Gill Sans MT" w:hAnsi="Gill Sans MT" w:cs="Arial"/>
                <w:color w:val="000000"/>
              </w:rPr>
              <w:t>10.</w:t>
            </w:r>
          </w:p>
        </w:tc>
        <w:tc>
          <w:tcPr>
            <w:tcW w:w="256.50pt" w:type="dxa"/>
            <w:shd w:val="clear" w:color="auto" w:fill="auto"/>
          </w:tcPr>
          <w:p w14:paraId="6C6747ED" w14:textId="77777777" w:rsidR="00E0593A" w:rsidRPr="000709DB" w:rsidRDefault="00E0593A" w:rsidP="00E0593A">
            <w:pPr>
              <w:rPr>
                <w:rFonts w:ascii="Gill Sans MT" w:hAnsi="Gill Sans MT"/>
                <w:b/>
                <w:bCs/>
                <w:color w:val="000000"/>
              </w:rPr>
            </w:pPr>
            <w:r w:rsidRPr="000709DB">
              <w:rPr>
                <w:rFonts w:ascii="Gill Sans MT" w:hAnsi="Gill Sans MT"/>
                <w:b/>
                <w:bCs/>
                <w:color w:val="000000"/>
              </w:rPr>
              <w:t>Section 1.3.1.4 IV-E/IV-B Recommendations Report</w:t>
            </w:r>
          </w:p>
          <w:p w14:paraId="513F51C6" w14:textId="77777777" w:rsidR="00E0593A" w:rsidRPr="000709DB" w:rsidRDefault="00E0593A" w:rsidP="00E0593A">
            <w:pPr>
              <w:rPr>
                <w:rFonts w:ascii="Gill Sans MT" w:hAnsi="Gill Sans MT"/>
                <w:color w:val="000000"/>
              </w:rPr>
            </w:pPr>
          </w:p>
          <w:p w14:paraId="0530EA61" w14:textId="77777777" w:rsidR="00E0593A" w:rsidRPr="000709DB" w:rsidRDefault="00E0593A" w:rsidP="00E0593A">
            <w:pPr>
              <w:rPr>
                <w:rFonts w:ascii="Gill Sans MT" w:hAnsi="Gill Sans MT"/>
                <w:color w:val="000000"/>
              </w:rPr>
            </w:pPr>
            <w:r w:rsidRPr="000709DB">
              <w:rPr>
                <w:rFonts w:ascii="Gill Sans MT" w:hAnsi="Gill Sans MT"/>
                <w:i/>
                <w:iCs/>
                <w:color w:val="000000"/>
              </w:rPr>
              <w:t xml:space="preserve">Recommend training considerations for MI to address identified workforce needs and meaningful integration within family services providers’ workforce capabilities. Training considerations shall address the goal of </w:t>
            </w:r>
            <w:r w:rsidRPr="000709DB">
              <w:rPr>
                <w:rFonts w:ascii="Gill Sans MT" w:hAnsi="Gill Sans MT"/>
                <w:i/>
                <w:iCs/>
                <w:color w:val="000000"/>
              </w:rPr>
              <w:lastRenderedPageBreak/>
              <w:t>achieving fidelity over time, such as coaching, booster sessions, and administrative infrastructure.</w:t>
            </w:r>
          </w:p>
          <w:p w14:paraId="409C4FB9" w14:textId="77777777" w:rsidR="00E0593A" w:rsidRPr="000709DB" w:rsidRDefault="00E0593A" w:rsidP="00E0593A">
            <w:pPr>
              <w:rPr>
                <w:rFonts w:ascii="Gill Sans MT" w:hAnsi="Gill Sans MT"/>
                <w:color w:val="000000"/>
              </w:rPr>
            </w:pPr>
          </w:p>
          <w:p w14:paraId="47AB46CC" w14:textId="77777777" w:rsidR="00E0593A" w:rsidRPr="000709DB" w:rsidRDefault="00E0593A" w:rsidP="00E0593A">
            <w:pPr>
              <w:rPr>
                <w:rFonts w:ascii="Gill Sans MT" w:hAnsi="Gill Sans MT" w:cs="Arial"/>
                <w:color w:val="000000"/>
              </w:rPr>
            </w:pPr>
            <w:r w:rsidRPr="000709DB">
              <w:rPr>
                <w:rFonts w:ascii="Gill Sans MT" w:hAnsi="Gill Sans MT"/>
                <w:color w:val="000000"/>
              </w:rPr>
              <w:t xml:space="preserve">Is it DHS’ desire that the bidder would carry out this recommendation during this scope of work? If yes, would it be as an ad hoc deliverable per Section </w:t>
            </w:r>
            <w:r w:rsidRPr="000709DB">
              <w:rPr>
                <w:rFonts w:ascii="Gill Sans MT" w:hAnsi="Gill Sans MT"/>
                <w:color w:val="000000"/>
                <w:u w:val="single"/>
              </w:rPr>
              <w:t>1.3.1.12</w:t>
            </w:r>
            <w:r w:rsidRPr="000709DB">
              <w:rPr>
                <w:rFonts w:ascii="Gill Sans MT" w:hAnsi="Gill Sans MT"/>
                <w:color w:val="000000"/>
              </w:rPr>
              <w:t>?</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0A681C9D" w14:textId="77777777" w:rsidR="00C51884" w:rsidRPr="00FB4198" w:rsidRDefault="00C51884" w:rsidP="00E0593A">
            <w:pPr>
              <w:rPr>
                <w:rFonts w:ascii="Gill Sans MT" w:hAnsi="Gill Sans MT" w:cs="Arial"/>
              </w:rPr>
            </w:pPr>
          </w:p>
          <w:p w14:paraId="42193ABD" w14:textId="77777777" w:rsidR="00C51884" w:rsidRPr="00FB4198" w:rsidRDefault="00C51884" w:rsidP="00E0593A">
            <w:pPr>
              <w:rPr>
                <w:rFonts w:ascii="Gill Sans MT" w:hAnsi="Gill Sans MT" w:cs="Arial"/>
              </w:rPr>
            </w:pPr>
          </w:p>
          <w:p w14:paraId="621ADC36" w14:textId="77777777" w:rsidR="00C51884" w:rsidRPr="00FB4198" w:rsidRDefault="00C51884" w:rsidP="00E0593A">
            <w:pPr>
              <w:rPr>
                <w:rFonts w:ascii="Gill Sans MT" w:hAnsi="Gill Sans MT" w:cs="Arial"/>
              </w:rPr>
            </w:pPr>
          </w:p>
          <w:p w14:paraId="10C7CABE" w14:textId="4D43F457" w:rsidR="00B80DBA" w:rsidRPr="00FB4198" w:rsidRDefault="00CC6F8A" w:rsidP="00F24DC9">
            <w:pPr>
              <w:rPr>
                <w:rFonts w:ascii="Gill Sans MT" w:hAnsi="Gill Sans MT" w:cs="Arial"/>
              </w:rPr>
            </w:pPr>
            <w:r w:rsidRPr="00FB4198">
              <w:rPr>
                <w:rFonts w:ascii="Gill Sans MT" w:hAnsi="Gill Sans MT" w:cs="Arial"/>
              </w:rPr>
              <w:t xml:space="preserve">No. The deliverable is an Agency-approved implementation plan that provides an achievable roadmap </w:t>
            </w:r>
            <w:r w:rsidR="00F24DC9" w:rsidRPr="00FB4198">
              <w:rPr>
                <w:rFonts w:ascii="Gill Sans MT" w:hAnsi="Gill Sans MT" w:cs="Arial"/>
              </w:rPr>
              <w:t xml:space="preserve">for the Agency </w:t>
            </w:r>
            <w:r w:rsidRPr="00FB4198">
              <w:rPr>
                <w:rFonts w:ascii="Gill Sans MT" w:hAnsi="Gill Sans MT" w:cs="Arial"/>
              </w:rPr>
              <w:t>to execute the recommendation(s) as part of the main cost proposal.</w:t>
            </w:r>
            <w:r w:rsidR="00F24DC9" w:rsidRPr="00FB4198">
              <w:rPr>
                <w:rFonts w:ascii="Gill Sans MT" w:hAnsi="Gill Sans MT" w:cs="Arial"/>
              </w:rPr>
              <w:t xml:space="preserve">  </w:t>
            </w:r>
            <w:r w:rsidR="00722EF7" w:rsidRPr="00FB4198">
              <w:rPr>
                <w:rFonts w:ascii="Gill Sans MT" w:hAnsi="Gill Sans MT" w:cs="Arial"/>
              </w:rPr>
              <w:t xml:space="preserve">The requirements and due dates of the draft and </w:t>
            </w:r>
            <w:r w:rsidR="00722EF7" w:rsidRPr="00FB4198">
              <w:rPr>
                <w:rFonts w:ascii="Gill Sans MT" w:hAnsi="Gill Sans MT" w:cs="Arial"/>
              </w:rPr>
              <w:lastRenderedPageBreak/>
              <w:t>final reports are set forth in Sections 1.3.1.4, 1.3.1.8 and 1.3.1.11. Please see Amendment 1 for the revised due dates.</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5BB98B33" w14:textId="77777777" w:rsidR="00E0593A" w:rsidRPr="003E2BC3" w:rsidRDefault="00E0593A" w:rsidP="00E0593A">
            <w:pPr>
              <w:rPr>
                <w:rFonts w:ascii="Gill Sans MT" w:hAnsi="Gill Sans MT"/>
                <w:color w:val="000000"/>
              </w:rPr>
            </w:pPr>
            <w:r w:rsidRPr="003E2BC3">
              <w:rPr>
                <w:rFonts w:ascii="Gill Sans MT" w:hAnsi="Gill Sans MT"/>
                <w:color w:val="000000"/>
              </w:rPr>
              <w:lastRenderedPageBreak/>
              <w:t>Section 1.3.1.4 IV-E/IV-B Recommendations Report, Page 7</w:t>
            </w:r>
          </w:p>
        </w:tc>
      </w:tr>
      <w:tr w:rsidR="00E0593A" w:rsidRPr="000709DB" w14:paraId="28B25010"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361FBC30" w14:textId="77777777" w:rsidR="00E0593A" w:rsidRPr="000709DB" w:rsidRDefault="00E0593A" w:rsidP="00E0593A">
            <w:pPr>
              <w:rPr>
                <w:rFonts w:ascii="Gill Sans MT" w:hAnsi="Gill Sans MT" w:cs="Arial"/>
                <w:color w:val="000000"/>
              </w:rPr>
            </w:pPr>
            <w:r w:rsidRPr="000709DB">
              <w:rPr>
                <w:rFonts w:ascii="Gill Sans MT" w:hAnsi="Gill Sans MT" w:cs="Arial"/>
                <w:color w:val="000000"/>
              </w:rPr>
              <w:t>11.</w:t>
            </w:r>
          </w:p>
        </w:tc>
        <w:tc>
          <w:tcPr>
            <w:tcW w:w="256.50pt" w:type="dxa"/>
            <w:shd w:val="clear" w:color="auto" w:fill="auto"/>
          </w:tcPr>
          <w:p w14:paraId="7A833B40" w14:textId="77777777" w:rsidR="00E0593A" w:rsidRPr="000709DB" w:rsidRDefault="00E0593A" w:rsidP="00E0593A">
            <w:pPr>
              <w:rPr>
                <w:rFonts w:ascii="Gill Sans MT" w:hAnsi="Gill Sans MT"/>
                <w:b/>
                <w:bCs/>
                <w:color w:val="000000"/>
              </w:rPr>
            </w:pPr>
            <w:r w:rsidRPr="000709DB">
              <w:rPr>
                <w:rFonts w:ascii="Gill Sans MT" w:hAnsi="Gill Sans MT"/>
                <w:b/>
                <w:bCs/>
                <w:color w:val="000000"/>
              </w:rPr>
              <w:t>Section 1.3.1.4 IV-E/IV-B Recommendations Report</w:t>
            </w:r>
          </w:p>
          <w:p w14:paraId="178500D6" w14:textId="77777777" w:rsidR="00E0593A" w:rsidRPr="000709DB" w:rsidRDefault="00E0593A" w:rsidP="00E0593A">
            <w:pPr>
              <w:rPr>
                <w:rFonts w:ascii="Gill Sans MT" w:hAnsi="Gill Sans MT"/>
                <w:b/>
                <w:bCs/>
                <w:color w:val="000000"/>
              </w:rPr>
            </w:pPr>
          </w:p>
          <w:p w14:paraId="647DCB83" w14:textId="77777777" w:rsidR="00E0593A" w:rsidRPr="000709DB" w:rsidRDefault="00E0593A" w:rsidP="00E0593A">
            <w:pPr>
              <w:rPr>
                <w:rFonts w:ascii="Gill Sans MT" w:hAnsi="Gill Sans MT"/>
              </w:rPr>
            </w:pPr>
            <w:r w:rsidRPr="000709DB">
              <w:rPr>
                <w:rFonts w:ascii="Gill Sans MT" w:hAnsi="Gill Sans MT"/>
                <w:i/>
                <w:iCs/>
                <w:color w:val="000000"/>
              </w:rPr>
              <w:t xml:space="preserve">Assess current operations and develop revisions to existing DHS and family services providers business processes to support MI implementation and documentation requirements under the FFPSA. Eligibility determination, completion of the child-specific prevention plans, transmission of </w:t>
            </w:r>
            <w:r w:rsidRPr="000709DB">
              <w:rPr>
                <w:rFonts w:ascii="Gill Sans MT" w:hAnsi="Gill Sans MT"/>
                <w:i/>
                <w:iCs/>
              </w:rPr>
              <w:t>required information between DHS and providers, ongoing monitoring, and eligibility re-assessment shall be included.</w:t>
            </w:r>
            <w:r w:rsidRPr="000709DB">
              <w:rPr>
                <w:rFonts w:ascii="Gill Sans MT" w:hAnsi="Gill Sans MT"/>
              </w:rPr>
              <w:t> </w:t>
            </w:r>
          </w:p>
          <w:p w14:paraId="48F53C27" w14:textId="77777777" w:rsidR="00E0593A" w:rsidRPr="000709DB" w:rsidRDefault="00E0593A" w:rsidP="00E0593A">
            <w:pPr>
              <w:rPr>
                <w:rFonts w:ascii="Gill Sans MT" w:hAnsi="Gill Sans MT"/>
              </w:rPr>
            </w:pPr>
          </w:p>
          <w:p w14:paraId="03117CAA" w14:textId="77777777" w:rsidR="00E0593A" w:rsidRPr="000709DB" w:rsidRDefault="00E0593A" w:rsidP="00E0593A">
            <w:pPr>
              <w:rPr>
                <w:rFonts w:ascii="Gill Sans MT" w:hAnsi="Gill Sans MT" w:cs="Arial"/>
                <w:color w:val="000000"/>
              </w:rPr>
            </w:pPr>
            <w:r w:rsidRPr="000709DB">
              <w:rPr>
                <w:rFonts w:ascii="Gill Sans MT" w:hAnsi="Gill Sans MT"/>
              </w:rPr>
              <w:t xml:space="preserve">Is it DHS’ desire that the bidder would conduct this assessment and business process review during this scope of work? If yes, would it be as an ad hoc deliverable per Section </w:t>
            </w:r>
            <w:r w:rsidRPr="000709DB">
              <w:rPr>
                <w:rFonts w:ascii="Gill Sans MT" w:hAnsi="Gill Sans MT"/>
                <w:u w:val="single"/>
              </w:rPr>
              <w:t>1.3.1.12</w:t>
            </w:r>
            <w:r w:rsidRPr="000709DB">
              <w:rPr>
                <w:rFonts w:ascii="Gill Sans MT" w:hAnsi="Gill Sans MT"/>
              </w:rPr>
              <w:t>?</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4905CD32" w14:textId="2F92E82E" w:rsidR="00442CF2" w:rsidRDefault="00442CF2" w:rsidP="00E0593A">
            <w:pPr>
              <w:rPr>
                <w:rFonts w:ascii="Gill Sans MT" w:hAnsi="Gill Sans MT" w:cs="Arial"/>
                <w:color w:val="000000"/>
              </w:rPr>
            </w:pPr>
          </w:p>
          <w:p w14:paraId="780BCFFF" w14:textId="283FB45C" w:rsidR="00463EE9" w:rsidRDefault="00C3490A" w:rsidP="00E0593A">
            <w:pPr>
              <w:rPr>
                <w:rFonts w:ascii="Gill Sans MT" w:hAnsi="Gill Sans MT" w:cs="Arial"/>
                <w:color w:val="000000"/>
              </w:rPr>
            </w:pPr>
            <w:r>
              <w:rPr>
                <w:rFonts w:ascii="Gill Sans MT" w:hAnsi="Gill Sans MT" w:cs="Arial"/>
                <w:color w:val="000000"/>
              </w:rPr>
              <w:t xml:space="preserve">Yes.  </w:t>
            </w:r>
            <w:r w:rsidR="004311DF">
              <w:rPr>
                <w:rFonts w:ascii="Gill Sans MT" w:hAnsi="Gill Sans MT" w:cs="Arial"/>
                <w:color w:val="000000"/>
              </w:rPr>
              <w:t xml:space="preserve">This work will be performed </w:t>
            </w:r>
            <w:r>
              <w:rPr>
                <w:rFonts w:ascii="Gill Sans MT" w:hAnsi="Gill Sans MT" w:cs="Arial"/>
                <w:color w:val="000000"/>
              </w:rPr>
              <w:t xml:space="preserve">as part of the </w:t>
            </w:r>
            <w:r w:rsidR="0032381C">
              <w:rPr>
                <w:rFonts w:ascii="Gill Sans MT" w:hAnsi="Gill Sans MT" w:cs="Arial"/>
                <w:color w:val="000000"/>
              </w:rPr>
              <w:t>s</w:t>
            </w:r>
            <w:r>
              <w:rPr>
                <w:rFonts w:ascii="Gill Sans MT" w:hAnsi="Gill Sans MT" w:cs="Arial"/>
                <w:color w:val="000000"/>
              </w:rPr>
              <w:t xml:space="preserve">cope of </w:t>
            </w:r>
            <w:r w:rsidR="0032381C">
              <w:rPr>
                <w:rFonts w:ascii="Gill Sans MT" w:hAnsi="Gill Sans MT" w:cs="Arial"/>
                <w:color w:val="000000"/>
              </w:rPr>
              <w:t>w</w:t>
            </w:r>
            <w:r>
              <w:rPr>
                <w:rFonts w:ascii="Gill Sans MT" w:hAnsi="Gill Sans MT" w:cs="Arial"/>
                <w:color w:val="000000"/>
              </w:rPr>
              <w:t>ork</w:t>
            </w:r>
            <w:r w:rsidR="00722EF7">
              <w:rPr>
                <w:rFonts w:ascii="Gill Sans MT" w:hAnsi="Gill Sans MT" w:cs="Arial"/>
                <w:color w:val="000000"/>
              </w:rPr>
              <w:t xml:space="preserve"> in 1.3.1.4.</w:t>
            </w:r>
          </w:p>
          <w:p w14:paraId="21E395CF" w14:textId="77777777" w:rsidR="008E55AA" w:rsidRPr="00AA4393" w:rsidRDefault="008E55AA" w:rsidP="00E0593A">
            <w:pPr>
              <w:rPr>
                <w:rFonts w:ascii="Gill Sans MT" w:hAnsi="Gill Sans MT" w:cs="Arial"/>
                <w:color w:val="000000"/>
              </w:rPr>
            </w:pPr>
          </w:p>
          <w:p w14:paraId="50E826BA" w14:textId="21D2DC51" w:rsidR="00463EE9" w:rsidRPr="00463EE9" w:rsidRDefault="00CC6F8A" w:rsidP="00E0593A">
            <w:pPr>
              <w:rPr>
                <w:rFonts w:ascii="Gill Sans MT" w:hAnsi="Gill Sans MT" w:cs="Arial"/>
                <w:color w:val="000000"/>
              </w:rPr>
            </w:pPr>
            <w:r w:rsidRPr="00FB4198">
              <w:rPr>
                <w:rFonts w:ascii="Gill Sans MT" w:hAnsi="Gill Sans MT" w:cs="Arial"/>
              </w:rPr>
              <w:t xml:space="preserve">No. </w:t>
            </w:r>
            <w:r w:rsidR="00761BE0" w:rsidRPr="00FB4198">
              <w:rPr>
                <w:rFonts w:ascii="Gill Sans MT" w:hAnsi="Gill Sans MT" w:cs="Arial"/>
              </w:rPr>
              <w:t>The requirements of the</w:t>
            </w:r>
            <w:r w:rsidR="004311DF" w:rsidRPr="00FB4198">
              <w:rPr>
                <w:rFonts w:ascii="Gill Sans MT" w:hAnsi="Gill Sans MT" w:cs="Arial"/>
              </w:rPr>
              <w:t xml:space="preserve"> </w:t>
            </w:r>
            <w:r w:rsidR="00C3490A" w:rsidRPr="00FB4198">
              <w:rPr>
                <w:rFonts w:ascii="Gill Sans MT" w:hAnsi="Gill Sans MT" w:cs="Arial"/>
              </w:rPr>
              <w:t xml:space="preserve">IV-E/IV-B Recommendations Report </w:t>
            </w:r>
            <w:r w:rsidR="00761BE0" w:rsidRPr="00FB4198">
              <w:rPr>
                <w:rFonts w:ascii="Gill Sans MT" w:hAnsi="Gill Sans MT" w:cs="Arial"/>
              </w:rPr>
              <w:t>is set forth in Section 1.3.1.</w:t>
            </w:r>
            <w:r w:rsidR="004311DF" w:rsidRPr="00FB4198">
              <w:rPr>
                <w:rFonts w:ascii="Gill Sans MT" w:hAnsi="Gill Sans MT" w:cs="Arial"/>
              </w:rPr>
              <w:t>4</w:t>
            </w:r>
            <w:r w:rsidR="00761BE0" w:rsidRPr="00FB4198">
              <w:rPr>
                <w:rFonts w:ascii="Gill Sans MT" w:hAnsi="Gill Sans MT" w:cs="Arial"/>
              </w:rPr>
              <w:t xml:space="preserve"> and </w:t>
            </w:r>
            <w:r w:rsidR="00AC2984" w:rsidRPr="00FB4198">
              <w:rPr>
                <w:rFonts w:ascii="Gill Sans MT" w:hAnsi="Gill Sans MT" w:cs="Arial"/>
              </w:rPr>
              <w:t xml:space="preserve">included in the corresponding milestone. </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75228469" w14:textId="77777777" w:rsidR="001C4EA0" w:rsidRPr="003E2BC3" w:rsidRDefault="001C4EA0" w:rsidP="001C4EA0">
            <w:pPr>
              <w:rPr>
                <w:rFonts w:ascii="Gill Sans MT" w:hAnsi="Gill Sans MT"/>
                <w:color w:val="000000"/>
              </w:rPr>
            </w:pPr>
            <w:r w:rsidRPr="003E2BC3">
              <w:rPr>
                <w:rFonts w:ascii="Gill Sans MT" w:hAnsi="Gill Sans MT"/>
                <w:color w:val="000000"/>
              </w:rPr>
              <w:t>Section 1.3.1.4 IV-E/IV-B Recommendations Report, Page 7</w:t>
            </w:r>
          </w:p>
          <w:p w14:paraId="483EB4FE" w14:textId="77777777" w:rsidR="00E0593A" w:rsidRPr="003E2BC3" w:rsidRDefault="00E0593A" w:rsidP="00E0593A">
            <w:pPr>
              <w:rPr>
                <w:rFonts w:ascii="Gill Sans MT" w:hAnsi="Gill Sans MT" w:cs="Arial"/>
                <w:color w:val="000000"/>
              </w:rPr>
            </w:pPr>
          </w:p>
        </w:tc>
      </w:tr>
      <w:tr w:rsidR="001C4EA0" w:rsidRPr="000709DB" w14:paraId="4E65AC7B"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5BB63CD8" w14:textId="77777777" w:rsidR="001C4EA0" w:rsidRPr="000709DB" w:rsidRDefault="001C4EA0" w:rsidP="001C4EA0">
            <w:pPr>
              <w:rPr>
                <w:rFonts w:ascii="Gill Sans MT" w:hAnsi="Gill Sans MT" w:cs="Arial"/>
                <w:color w:val="000000"/>
              </w:rPr>
            </w:pPr>
            <w:r w:rsidRPr="000709DB">
              <w:rPr>
                <w:rFonts w:ascii="Gill Sans MT" w:hAnsi="Gill Sans MT" w:cs="Arial"/>
                <w:color w:val="000000"/>
              </w:rPr>
              <w:t>12.</w:t>
            </w:r>
          </w:p>
        </w:tc>
        <w:tc>
          <w:tcPr>
            <w:tcW w:w="256.50pt" w:type="dxa"/>
            <w:shd w:val="clear" w:color="auto" w:fill="auto"/>
          </w:tcPr>
          <w:p w14:paraId="79490BCC" w14:textId="77777777" w:rsidR="001C4EA0" w:rsidRPr="000709DB" w:rsidRDefault="001C4EA0" w:rsidP="001C4EA0">
            <w:pPr>
              <w:rPr>
                <w:rFonts w:ascii="Gill Sans MT" w:hAnsi="Gill Sans MT"/>
                <w:b/>
                <w:bCs/>
                <w:color w:val="000000"/>
              </w:rPr>
            </w:pPr>
            <w:r w:rsidRPr="000709DB">
              <w:rPr>
                <w:rFonts w:ascii="Gill Sans MT" w:hAnsi="Gill Sans MT"/>
                <w:b/>
                <w:bCs/>
                <w:color w:val="000000"/>
              </w:rPr>
              <w:t>Section 1.3.1.4 IV-E/IV-B Recommendations Report</w:t>
            </w:r>
          </w:p>
          <w:p w14:paraId="02568F71" w14:textId="77777777" w:rsidR="001C4EA0" w:rsidRPr="000709DB" w:rsidRDefault="001C4EA0" w:rsidP="001C4EA0">
            <w:pPr>
              <w:rPr>
                <w:rFonts w:ascii="Gill Sans MT" w:hAnsi="Gill Sans MT"/>
                <w:b/>
                <w:bCs/>
                <w:color w:val="000000"/>
              </w:rPr>
            </w:pPr>
          </w:p>
          <w:p w14:paraId="4DC99F1E" w14:textId="77777777" w:rsidR="001C4EA0" w:rsidRPr="000709DB" w:rsidRDefault="001C4EA0" w:rsidP="001C4EA0">
            <w:pPr>
              <w:rPr>
                <w:rFonts w:ascii="Gill Sans MT" w:hAnsi="Gill Sans MT"/>
                <w:color w:val="000000"/>
              </w:rPr>
            </w:pPr>
            <w:r w:rsidRPr="000709DB">
              <w:rPr>
                <w:rFonts w:ascii="Gill Sans MT" w:hAnsi="Gill Sans MT"/>
                <w:i/>
                <w:iCs/>
                <w:color w:val="000000"/>
              </w:rPr>
              <w:t>Review FCS contract requirements and invoicing that are currently in place between DHS and contractors to assess information available to capture costs associated with delivering MI.  Develop recommendations for reasonable methods to calculate costs associated with MI for claiming, including service costs and associated Title IV-E administrative costs.  Assist DHS in developing procedures to support claiming.</w:t>
            </w:r>
            <w:r w:rsidRPr="000709DB">
              <w:rPr>
                <w:rFonts w:ascii="Gill Sans MT" w:hAnsi="Gill Sans MT"/>
                <w:color w:val="000000"/>
              </w:rPr>
              <w:t xml:space="preserve">  </w:t>
            </w:r>
          </w:p>
          <w:p w14:paraId="4AEA1D2A" w14:textId="77777777" w:rsidR="001C4EA0" w:rsidRPr="000709DB" w:rsidRDefault="001C4EA0" w:rsidP="001C4EA0">
            <w:pPr>
              <w:rPr>
                <w:rFonts w:ascii="Gill Sans MT" w:hAnsi="Gill Sans MT"/>
                <w:color w:val="000000"/>
              </w:rPr>
            </w:pPr>
          </w:p>
          <w:p w14:paraId="126DA7E2" w14:textId="77777777" w:rsidR="001C4EA0" w:rsidRPr="000709DB" w:rsidRDefault="001C4EA0" w:rsidP="001C4EA0">
            <w:pPr>
              <w:rPr>
                <w:rFonts w:ascii="Gill Sans MT" w:hAnsi="Gill Sans MT" w:cs="Arial"/>
                <w:color w:val="000000"/>
              </w:rPr>
            </w:pPr>
            <w:r w:rsidRPr="000709DB">
              <w:rPr>
                <w:rFonts w:ascii="Gill Sans MT" w:hAnsi="Gill Sans MT"/>
                <w:color w:val="000000"/>
              </w:rPr>
              <w:t xml:space="preserve">Is it DHS’ desire that the bidder would conduct this review and carry out the work listed in this recommendation including developing claiming procedures under this scope of work? If yes, would it be as an ad hoc deliverable per Section </w:t>
            </w:r>
            <w:r w:rsidRPr="000709DB">
              <w:rPr>
                <w:rFonts w:ascii="Gill Sans MT" w:hAnsi="Gill Sans MT"/>
                <w:color w:val="000000"/>
                <w:u w:val="single"/>
              </w:rPr>
              <w:t>1.3.1.12</w:t>
            </w:r>
            <w:r w:rsidRPr="000709DB">
              <w:rPr>
                <w:rFonts w:ascii="Gill Sans MT" w:hAnsi="Gill Sans MT"/>
                <w:color w:val="000000"/>
              </w:rPr>
              <w:t>?</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1344E8AB" w14:textId="77777777" w:rsidR="001C4EA0" w:rsidRDefault="001C4EA0" w:rsidP="001C4EA0">
            <w:pPr>
              <w:rPr>
                <w:rFonts w:ascii="Gill Sans MT" w:hAnsi="Gill Sans MT" w:cs="Arial"/>
                <w:color w:val="000000"/>
              </w:rPr>
            </w:pPr>
          </w:p>
          <w:p w14:paraId="51846FD8" w14:textId="77777777" w:rsidR="00271F2D" w:rsidRDefault="00271F2D" w:rsidP="001C4EA0">
            <w:pPr>
              <w:rPr>
                <w:rFonts w:ascii="Gill Sans MT" w:hAnsi="Gill Sans MT" w:cs="Arial"/>
                <w:color w:val="000000"/>
              </w:rPr>
            </w:pPr>
          </w:p>
          <w:p w14:paraId="68259F36" w14:textId="06082530" w:rsidR="00F24DC9" w:rsidRDefault="00271F2D" w:rsidP="001C4EA0">
            <w:pPr>
              <w:rPr>
                <w:rFonts w:ascii="Gill Sans MT" w:hAnsi="Gill Sans MT" w:cs="Arial"/>
                <w:color w:val="000000"/>
              </w:rPr>
            </w:pPr>
            <w:r w:rsidRPr="00F24DC9">
              <w:rPr>
                <w:rFonts w:ascii="Gill Sans MT" w:hAnsi="Gill Sans MT" w:cs="Arial"/>
                <w:color w:val="000000"/>
              </w:rPr>
              <w:t>Yes.</w:t>
            </w:r>
            <w:r w:rsidR="00F24DC9" w:rsidRPr="00F24DC9">
              <w:rPr>
                <w:rFonts w:ascii="Gill Sans MT" w:hAnsi="Gill Sans MT" w:cs="Arial"/>
                <w:color w:val="000000"/>
              </w:rPr>
              <w:t xml:space="preserve"> </w:t>
            </w:r>
            <w:r w:rsidR="00AA4393">
              <w:rPr>
                <w:rFonts w:ascii="Gill Sans MT" w:hAnsi="Gill Sans MT" w:cs="Arial"/>
                <w:color w:val="000000"/>
              </w:rPr>
              <w:t>This work will be performed as part of the scope of work</w:t>
            </w:r>
            <w:r w:rsidR="0032381C">
              <w:rPr>
                <w:rFonts w:ascii="Gill Sans MT" w:hAnsi="Gill Sans MT" w:cs="Arial"/>
                <w:color w:val="000000"/>
              </w:rPr>
              <w:t xml:space="preserve"> in 1.3.1.4.</w:t>
            </w:r>
          </w:p>
          <w:p w14:paraId="4A65C400" w14:textId="77777777" w:rsidR="00AA4393" w:rsidRPr="00F24DC9" w:rsidRDefault="00AA4393" w:rsidP="001C4EA0">
            <w:pPr>
              <w:rPr>
                <w:rFonts w:ascii="Gill Sans MT" w:hAnsi="Gill Sans MT" w:cs="Arial"/>
                <w:color w:val="000000"/>
              </w:rPr>
            </w:pPr>
          </w:p>
          <w:p w14:paraId="13CE317E" w14:textId="4F8D01BC" w:rsidR="00271F2D" w:rsidRPr="000709DB" w:rsidRDefault="00AA4393" w:rsidP="001C4EA0">
            <w:pPr>
              <w:rPr>
                <w:rFonts w:ascii="Gill Sans MT" w:hAnsi="Gill Sans MT" w:cs="Arial"/>
                <w:color w:val="000000"/>
              </w:rPr>
            </w:pPr>
            <w:r w:rsidRPr="00FB4198">
              <w:rPr>
                <w:rFonts w:ascii="Gill Sans MT" w:hAnsi="Gill Sans MT" w:cs="Arial"/>
              </w:rPr>
              <w:t>No. The requirements of the IV-E/IV-B Recommendations Report is set forth in Section 1.3.1.4 and included in the corresponding milestone.</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684D5E93" w14:textId="77777777" w:rsidR="001C4EA0" w:rsidRPr="003E2BC3" w:rsidRDefault="001C4EA0" w:rsidP="001C4EA0">
            <w:pPr>
              <w:rPr>
                <w:rFonts w:ascii="Gill Sans MT" w:hAnsi="Gill Sans MT"/>
                <w:color w:val="000000"/>
              </w:rPr>
            </w:pPr>
            <w:r w:rsidRPr="003E2BC3">
              <w:rPr>
                <w:rFonts w:ascii="Gill Sans MT" w:hAnsi="Gill Sans MT"/>
                <w:color w:val="000000"/>
              </w:rPr>
              <w:t>Section 1.3.1.4 IV-E/IV-B Recommendations Report, Page 7</w:t>
            </w:r>
          </w:p>
          <w:p w14:paraId="7B322941" w14:textId="77777777" w:rsidR="001C4EA0" w:rsidRPr="003E2BC3" w:rsidRDefault="001C4EA0" w:rsidP="001C4EA0">
            <w:pPr>
              <w:rPr>
                <w:rFonts w:ascii="Gill Sans MT" w:hAnsi="Gill Sans MT" w:cs="Arial"/>
                <w:color w:val="000000"/>
              </w:rPr>
            </w:pPr>
          </w:p>
        </w:tc>
      </w:tr>
      <w:tr w:rsidR="001C4EA0" w:rsidRPr="000709DB" w14:paraId="2DCF4DC9"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2D96CCEB" w14:textId="77777777" w:rsidR="001C4EA0" w:rsidRPr="000709DB" w:rsidRDefault="001C4EA0" w:rsidP="001C4EA0">
            <w:pPr>
              <w:rPr>
                <w:rFonts w:ascii="Gill Sans MT" w:hAnsi="Gill Sans MT" w:cs="Arial"/>
                <w:color w:val="000000"/>
              </w:rPr>
            </w:pPr>
            <w:r w:rsidRPr="000709DB">
              <w:rPr>
                <w:rFonts w:ascii="Gill Sans MT" w:hAnsi="Gill Sans MT" w:cs="Arial"/>
                <w:color w:val="000000"/>
              </w:rPr>
              <w:t>13.</w:t>
            </w:r>
          </w:p>
        </w:tc>
        <w:tc>
          <w:tcPr>
            <w:tcW w:w="256.50pt" w:type="dxa"/>
            <w:shd w:val="clear" w:color="auto" w:fill="auto"/>
          </w:tcPr>
          <w:p w14:paraId="0D400BDF" w14:textId="77777777" w:rsidR="001C4EA0" w:rsidRPr="000709DB" w:rsidRDefault="001C4EA0" w:rsidP="001C4EA0">
            <w:pPr>
              <w:rPr>
                <w:rFonts w:ascii="Gill Sans MT" w:hAnsi="Gill Sans MT"/>
                <w:b/>
                <w:bCs/>
                <w:color w:val="000000"/>
              </w:rPr>
            </w:pPr>
            <w:r w:rsidRPr="000709DB">
              <w:rPr>
                <w:rFonts w:ascii="Gill Sans MT" w:hAnsi="Gill Sans MT"/>
                <w:b/>
                <w:bCs/>
                <w:color w:val="000000"/>
              </w:rPr>
              <w:t>Section 1.3.1.4 IV-E/IV-B Recommendations Report</w:t>
            </w:r>
          </w:p>
          <w:p w14:paraId="6D141BD6" w14:textId="77777777" w:rsidR="001C4EA0" w:rsidRPr="000709DB" w:rsidRDefault="001C4EA0" w:rsidP="001C4EA0">
            <w:pPr>
              <w:rPr>
                <w:rFonts w:ascii="Gill Sans MT" w:hAnsi="Gill Sans MT"/>
                <w:b/>
                <w:bCs/>
                <w:color w:val="000000"/>
              </w:rPr>
            </w:pPr>
          </w:p>
          <w:p w14:paraId="377CD8EE" w14:textId="77777777" w:rsidR="001C4EA0" w:rsidRPr="000709DB" w:rsidRDefault="001C4EA0" w:rsidP="001C4EA0">
            <w:pPr>
              <w:rPr>
                <w:rFonts w:ascii="Gill Sans MT" w:hAnsi="Gill Sans MT" w:cs="Arial"/>
                <w:color w:val="000000"/>
              </w:rPr>
            </w:pPr>
            <w:r w:rsidRPr="000709DB">
              <w:rPr>
                <w:rFonts w:ascii="Gill Sans MT" w:hAnsi="Gill Sans MT"/>
                <w:color w:val="000000"/>
              </w:rPr>
              <w:t xml:space="preserve">For the Non-null quarterly IV-E/IV-B Recommendations Report as described in Section </w:t>
            </w:r>
            <w:r w:rsidRPr="000709DB">
              <w:rPr>
                <w:rFonts w:ascii="Gill Sans MT" w:hAnsi="Gill Sans MT"/>
                <w:color w:val="000000"/>
                <w:u w:val="single"/>
              </w:rPr>
              <w:t>1.3.1.4</w:t>
            </w:r>
            <w:r w:rsidRPr="000709DB">
              <w:rPr>
                <w:rFonts w:ascii="Gill Sans MT" w:hAnsi="Gill Sans MT"/>
                <w:color w:val="000000"/>
              </w:rPr>
              <w:t xml:space="preserve">, would DHS clarify whether the quarterly IV-E/IV-B recommendations reports are to align if there are any PACAP amendments only? Is DHS looking for a quarterly report for each one of the identified areas of improvements? Do the quarterly recommendations reports include recommendations for enhanced funding identified during the quarter? Do the quarterly recommendations reports include status updates for carrying out the work related to QRTP and Motivational Interviewing? </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047E6664" w14:textId="77777777" w:rsidR="00832C82" w:rsidRDefault="00832C82" w:rsidP="001C4EA0">
            <w:pPr>
              <w:rPr>
                <w:rFonts w:ascii="Gill Sans MT" w:hAnsi="Gill Sans MT" w:cs="Arial"/>
                <w:color w:val="000000"/>
              </w:rPr>
            </w:pPr>
          </w:p>
          <w:p w14:paraId="01B7E569" w14:textId="77777777" w:rsidR="004B5B7D" w:rsidRDefault="004B5B7D" w:rsidP="001C4EA0">
            <w:pPr>
              <w:rPr>
                <w:rFonts w:ascii="Gill Sans MT" w:hAnsi="Gill Sans MT" w:cs="Arial"/>
                <w:color w:val="000000"/>
              </w:rPr>
            </w:pPr>
          </w:p>
          <w:p w14:paraId="4B9AE36C" w14:textId="76A4863C" w:rsidR="004B5B7D" w:rsidRPr="00AC33FA" w:rsidRDefault="004B5B7D" w:rsidP="001C4EA0">
            <w:pPr>
              <w:rPr>
                <w:rFonts w:ascii="Gill Sans MT" w:hAnsi="Gill Sans MT" w:cs="Arial"/>
                <w:color w:val="000000"/>
              </w:rPr>
            </w:pPr>
            <w:r>
              <w:rPr>
                <w:rFonts w:ascii="Gill Sans MT" w:hAnsi="Gill Sans MT" w:cs="Arial"/>
                <w:color w:val="000000"/>
              </w:rPr>
              <w:t>The quarterly reports have been removed.  Please see revised deliverable 1.3.1.</w:t>
            </w:r>
            <w:r w:rsidR="0032381C">
              <w:rPr>
                <w:rFonts w:ascii="Gill Sans MT" w:hAnsi="Gill Sans MT" w:cs="Arial"/>
                <w:color w:val="000000"/>
              </w:rPr>
              <w:t>11</w:t>
            </w:r>
            <w:r w:rsidR="005D2610">
              <w:rPr>
                <w:rFonts w:ascii="Gill Sans MT" w:hAnsi="Gill Sans MT" w:cs="Arial"/>
                <w:color w:val="000000"/>
              </w:rPr>
              <w:t xml:space="preserve"> in the first amendment.</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10139295" w14:textId="77777777" w:rsidR="001C4EA0" w:rsidRPr="003E2BC3" w:rsidRDefault="001C4EA0" w:rsidP="001C4EA0">
            <w:pPr>
              <w:rPr>
                <w:rFonts w:ascii="Gill Sans MT" w:hAnsi="Gill Sans MT"/>
                <w:color w:val="000000"/>
              </w:rPr>
            </w:pPr>
            <w:r w:rsidRPr="003E2BC3">
              <w:rPr>
                <w:rFonts w:ascii="Gill Sans MT" w:hAnsi="Gill Sans MT"/>
                <w:color w:val="000000"/>
              </w:rPr>
              <w:t>Section 1.3.1.4 IV-E/IV-B Recommendations Report, Page 7</w:t>
            </w:r>
          </w:p>
          <w:p w14:paraId="59EB2AA1" w14:textId="77777777" w:rsidR="001C4EA0" w:rsidRPr="003E2BC3" w:rsidRDefault="001C4EA0" w:rsidP="001C4EA0">
            <w:pPr>
              <w:rPr>
                <w:rFonts w:ascii="Gill Sans MT" w:hAnsi="Gill Sans MT" w:cs="Arial"/>
                <w:color w:val="000000"/>
              </w:rPr>
            </w:pPr>
          </w:p>
        </w:tc>
      </w:tr>
      <w:tr w:rsidR="001C4EA0" w:rsidRPr="000709DB" w14:paraId="539B1070"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04E7F60F" w14:textId="77777777" w:rsidR="001C4EA0" w:rsidRPr="000709DB" w:rsidRDefault="001C4EA0" w:rsidP="001C4EA0">
            <w:pPr>
              <w:rPr>
                <w:rFonts w:ascii="Gill Sans MT" w:hAnsi="Gill Sans MT" w:cs="Arial"/>
                <w:color w:val="000000"/>
              </w:rPr>
            </w:pPr>
            <w:bookmarkStart w:id="0" w:name="_Hlk112308133"/>
            <w:r w:rsidRPr="000709DB">
              <w:rPr>
                <w:rFonts w:ascii="Gill Sans MT" w:hAnsi="Gill Sans MT" w:cs="Arial"/>
                <w:color w:val="000000"/>
              </w:rPr>
              <w:t>14.</w:t>
            </w:r>
          </w:p>
        </w:tc>
        <w:tc>
          <w:tcPr>
            <w:tcW w:w="256.50pt" w:type="dxa"/>
            <w:shd w:val="clear" w:color="auto" w:fill="auto"/>
          </w:tcPr>
          <w:p w14:paraId="51D74F5A" w14:textId="77777777" w:rsidR="001C4EA0" w:rsidRPr="000709DB" w:rsidRDefault="001C4EA0" w:rsidP="001C4EA0">
            <w:pPr>
              <w:rPr>
                <w:rFonts w:ascii="Gill Sans MT" w:hAnsi="Gill Sans MT" w:cs="Arial"/>
                <w:color w:val="231F20"/>
              </w:rPr>
            </w:pPr>
            <w:r w:rsidRPr="000709DB">
              <w:rPr>
                <w:rFonts w:ascii="Gill Sans MT" w:hAnsi="Gill Sans MT"/>
                <w:color w:val="000000"/>
              </w:rPr>
              <w:t>Does DHS use the rehab option for residential settings?</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4C0C087C" w14:textId="2C297E45" w:rsidR="009004AD" w:rsidRPr="000709DB" w:rsidRDefault="00B02F61" w:rsidP="001C4EA0">
            <w:pPr>
              <w:rPr>
                <w:rFonts w:ascii="Gill Sans MT" w:hAnsi="Gill Sans MT" w:cs="Arial"/>
                <w:color w:val="000000"/>
              </w:rPr>
            </w:pPr>
            <w:r>
              <w:rPr>
                <w:rFonts w:ascii="Gill Sans MT" w:hAnsi="Gill Sans MT" w:cs="Arial"/>
                <w:color w:val="000000"/>
              </w:rPr>
              <w:t>Yes.  The rehab option is used in the Q</w:t>
            </w:r>
            <w:r w:rsidR="00B5420C">
              <w:rPr>
                <w:rFonts w:ascii="Gill Sans MT" w:hAnsi="Gill Sans MT" w:cs="Arial"/>
                <w:color w:val="000000"/>
              </w:rPr>
              <w:t xml:space="preserve">ualified </w:t>
            </w:r>
            <w:r>
              <w:rPr>
                <w:rFonts w:ascii="Gill Sans MT" w:hAnsi="Gill Sans MT" w:cs="Arial"/>
                <w:color w:val="000000"/>
              </w:rPr>
              <w:t>R</w:t>
            </w:r>
            <w:r w:rsidR="00B5420C">
              <w:rPr>
                <w:rFonts w:ascii="Gill Sans MT" w:hAnsi="Gill Sans MT" w:cs="Arial"/>
                <w:color w:val="000000"/>
              </w:rPr>
              <w:t xml:space="preserve">esidential </w:t>
            </w:r>
            <w:r>
              <w:rPr>
                <w:rFonts w:ascii="Gill Sans MT" w:hAnsi="Gill Sans MT" w:cs="Arial"/>
                <w:color w:val="000000"/>
              </w:rPr>
              <w:t>T</w:t>
            </w:r>
            <w:r w:rsidR="00B5420C">
              <w:rPr>
                <w:rFonts w:ascii="Gill Sans MT" w:hAnsi="Gill Sans MT" w:cs="Arial"/>
                <w:color w:val="000000"/>
              </w:rPr>
              <w:t xml:space="preserve">reatment </w:t>
            </w:r>
            <w:r>
              <w:rPr>
                <w:rFonts w:ascii="Gill Sans MT" w:hAnsi="Gill Sans MT" w:cs="Arial"/>
                <w:color w:val="000000"/>
              </w:rPr>
              <w:t>P</w:t>
            </w:r>
            <w:r w:rsidR="00B5420C">
              <w:rPr>
                <w:rFonts w:ascii="Gill Sans MT" w:hAnsi="Gill Sans MT" w:cs="Arial"/>
                <w:color w:val="000000"/>
              </w:rPr>
              <w:t>rogram</w:t>
            </w:r>
            <w:r w:rsidR="005D2610">
              <w:rPr>
                <w:rFonts w:ascii="Gill Sans MT" w:hAnsi="Gill Sans MT" w:cs="Arial"/>
                <w:color w:val="000000"/>
              </w:rPr>
              <w:t xml:space="preserve"> (QRTP)</w:t>
            </w:r>
            <w:r>
              <w:rPr>
                <w:rFonts w:ascii="Gill Sans MT" w:hAnsi="Gill Sans MT" w:cs="Arial"/>
                <w:color w:val="000000"/>
              </w:rPr>
              <w:t xml:space="preserve"> setting.</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04AE6042" w14:textId="77777777" w:rsidR="001C4EA0" w:rsidRPr="003E2BC3" w:rsidRDefault="001C4EA0" w:rsidP="001C4EA0">
            <w:pPr>
              <w:rPr>
                <w:rFonts w:ascii="Gill Sans MT" w:hAnsi="Gill Sans MT"/>
                <w:color w:val="000000"/>
              </w:rPr>
            </w:pPr>
            <w:r w:rsidRPr="003E2BC3">
              <w:rPr>
                <w:rFonts w:ascii="Gill Sans MT" w:hAnsi="Gill Sans MT"/>
                <w:color w:val="000000"/>
              </w:rPr>
              <w:t>Section 1.3.1.4 IV-E/IV-B Recommendations Report, Page 7</w:t>
            </w:r>
          </w:p>
          <w:p w14:paraId="30AF63F9" w14:textId="77777777" w:rsidR="001C4EA0" w:rsidRPr="003E2BC3" w:rsidRDefault="001C4EA0" w:rsidP="001C4EA0">
            <w:pPr>
              <w:rPr>
                <w:rFonts w:ascii="Gill Sans MT" w:hAnsi="Gill Sans MT" w:cs="Arial"/>
                <w:color w:val="231F20"/>
              </w:rPr>
            </w:pPr>
          </w:p>
        </w:tc>
      </w:tr>
      <w:bookmarkEnd w:id="0"/>
      <w:tr w:rsidR="001C4EA0" w:rsidRPr="000709DB" w14:paraId="104625EB"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7ED26F60" w14:textId="77777777" w:rsidR="001C4EA0" w:rsidRPr="000709DB" w:rsidRDefault="001C4EA0" w:rsidP="001C4EA0">
            <w:pPr>
              <w:rPr>
                <w:rFonts w:ascii="Gill Sans MT" w:hAnsi="Gill Sans MT" w:cs="Arial"/>
                <w:color w:val="000000"/>
              </w:rPr>
            </w:pPr>
            <w:r w:rsidRPr="000709DB">
              <w:rPr>
                <w:rFonts w:ascii="Gill Sans MT" w:hAnsi="Gill Sans MT" w:cs="Arial"/>
                <w:color w:val="000000"/>
              </w:rPr>
              <w:t>15.</w:t>
            </w:r>
          </w:p>
        </w:tc>
        <w:tc>
          <w:tcPr>
            <w:tcW w:w="256.50pt" w:type="dxa"/>
            <w:shd w:val="clear" w:color="auto" w:fill="auto"/>
          </w:tcPr>
          <w:p w14:paraId="6A07BC25" w14:textId="77777777" w:rsidR="001C4EA0" w:rsidRPr="000709DB" w:rsidRDefault="001C4EA0" w:rsidP="001C4EA0">
            <w:pPr>
              <w:rPr>
                <w:rFonts w:ascii="Gill Sans MT" w:hAnsi="Gill Sans MT" w:cs="Arial"/>
                <w:color w:val="000000"/>
              </w:rPr>
            </w:pPr>
            <w:r w:rsidRPr="000709DB">
              <w:rPr>
                <w:rFonts w:ascii="Gill Sans MT" w:hAnsi="Gill Sans MT"/>
              </w:rPr>
              <w:t>How many children/youths are currently placed in residential settings?</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5A7F8739" w14:textId="304C2055" w:rsidR="00D87D5B" w:rsidRDefault="009004AD" w:rsidP="001C4EA0">
            <w:pPr>
              <w:rPr>
                <w:rFonts w:ascii="Gill Sans MT" w:hAnsi="Gill Sans MT" w:cs="Arial"/>
                <w:color w:val="000000"/>
              </w:rPr>
            </w:pPr>
            <w:r>
              <w:rPr>
                <w:rFonts w:ascii="Gill Sans MT" w:hAnsi="Gill Sans MT" w:cs="Arial"/>
                <w:color w:val="000000"/>
              </w:rPr>
              <w:t>QRTP</w:t>
            </w:r>
            <w:r w:rsidR="00D87D5B">
              <w:rPr>
                <w:rFonts w:ascii="Gill Sans MT" w:hAnsi="Gill Sans MT" w:cs="Arial"/>
                <w:color w:val="000000"/>
              </w:rPr>
              <w:t xml:space="preserve"> </w:t>
            </w:r>
            <w:r w:rsidR="006D6BB4">
              <w:rPr>
                <w:rFonts w:ascii="Gill Sans MT" w:hAnsi="Gill Sans MT" w:cs="Arial"/>
                <w:color w:val="000000"/>
              </w:rPr>
              <w:t xml:space="preserve">daily </w:t>
            </w:r>
            <w:r w:rsidR="00D87D5B">
              <w:rPr>
                <w:rFonts w:ascii="Gill Sans MT" w:hAnsi="Gill Sans MT" w:cs="Arial"/>
                <w:color w:val="000000"/>
              </w:rPr>
              <w:t>average</w:t>
            </w:r>
            <w:r>
              <w:rPr>
                <w:rFonts w:ascii="Gill Sans MT" w:hAnsi="Gill Sans MT" w:cs="Arial"/>
                <w:color w:val="000000"/>
              </w:rPr>
              <w:t xml:space="preserve"> 3</w:t>
            </w:r>
            <w:r w:rsidR="0026685E">
              <w:rPr>
                <w:rFonts w:ascii="Gill Sans MT" w:hAnsi="Gill Sans MT" w:cs="Arial"/>
                <w:color w:val="000000"/>
              </w:rPr>
              <w:t>13</w:t>
            </w:r>
            <w:r>
              <w:rPr>
                <w:rFonts w:ascii="Gill Sans MT" w:hAnsi="Gill Sans MT" w:cs="Arial"/>
                <w:color w:val="000000"/>
              </w:rPr>
              <w:t xml:space="preserve"> </w:t>
            </w:r>
          </w:p>
          <w:p w14:paraId="13AE08F1" w14:textId="7E539354" w:rsidR="001C4EA0" w:rsidRDefault="00D87D5B" w:rsidP="001C4EA0">
            <w:pPr>
              <w:rPr>
                <w:rFonts w:ascii="Gill Sans MT" w:hAnsi="Gill Sans MT" w:cs="Arial"/>
                <w:color w:val="000000"/>
              </w:rPr>
            </w:pPr>
            <w:r>
              <w:rPr>
                <w:rFonts w:ascii="Gill Sans MT" w:hAnsi="Gill Sans MT" w:cs="Arial"/>
                <w:color w:val="000000"/>
              </w:rPr>
              <w:t xml:space="preserve">Shelter Care </w:t>
            </w:r>
            <w:r w:rsidR="006D6BB4">
              <w:rPr>
                <w:rFonts w:ascii="Gill Sans MT" w:hAnsi="Gill Sans MT" w:cs="Arial"/>
                <w:color w:val="000000"/>
              </w:rPr>
              <w:t xml:space="preserve">daily </w:t>
            </w:r>
            <w:r>
              <w:rPr>
                <w:rFonts w:ascii="Gill Sans MT" w:hAnsi="Gill Sans MT" w:cs="Arial"/>
                <w:color w:val="000000"/>
              </w:rPr>
              <w:t>average 100</w:t>
            </w:r>
          </w:p>
          <w:p w14:paraId="45C9C476" w14:textId="6F09425C" w:rsidR="009004AD" w:rsidRPr="000709DB" w:rsidRDefault="009004AD" w:rsidP="001C4EA0">
            <w:pPr>
              <w:rPr>
                <w:rFonts w:ascii="Gill Sans MT" w:hAnsi="Gill Sans MT" w:cs="Arial"/>
                <w:color w:val="000000"/>
              </w:rPr>
            </w:pP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6882C7B8" w14:textId="77777777" w:rsidR="001C4EA0" w:rsidRPr="003E2BC3" w:rsidRDefault="001C4EA0" w:rsidP="001C4EA0">
            <w:pPr>
              <w:rPr>
                <w:rFonts w:ascii="Gill Sans MT" w:hAnsi="Gill Sans MT"/>
                <w:color w:val="000000"/>
              </w:rPr>
            </w:pPr>
            <w:r w:rsidRPr="003E2BC3">
              <w:rPr>
                <w:rFonts w:ascii="Gill Sans MT" w:hAnsi="Gill Sans MT"/>
                <w:color w:val="000000"/>
              </w:rPr>
              <w:t>Section 1.3.1.4 IV-E/IV-B Recommendations Report, Page 7</w:t>
            </w:r>
          </w:p>
          <w:p w14:paraId="7C34CA69" w14:textId="77777777" w:rsidR="001C4EA0" w:rsidRPr="003E2BC3" w:rsidRDefault="001C4EA0" w:rsidP="001C4EA0">
            <w:pPr>
              <w:rPr>
                <w:rFonts w:ascii="Gill Sans MT" w:hAnsi="Gill Sans MT" w:cs="Arial"/>
                <w:color w:val="000000"/>
              </w:rPr>
            </w:pPr>
          </w:p>
        </w:tc>
      </w:tr>
      <w:tr w:rsidR="001C4EA0" w:rsidRPr="000709DB" w14:paraId="478BDD76" w14:textId="77777777" w:rsidTr="00AF6A81">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6E2960F1" w14:textId="77777777" w:rsidR="001C4EA0" w:rsidRPr="000709DB" w:rsidRDefault="001C4EA0" w:rsidP="001C4EA0">
            <w:pPr>
              <w:rPr>
                <w:rFonts w:ascii="Gill Sans MT" w:hAnsi="Gill Sans MT" w:cs="Arial"/>
                <w:color w:val="000000"/>
              </w:rPr>
            </w:pPr>
            <w:r w:rsidRPr="000709DB">
              <w:rPr>
                <w:rFonts w:ascii="Gill Sans MT" w:hAnsi="Gill Sans MT" w:cs="Arial"/>
                <w:color w:val="000000"/>
              </w:rPr>
              <w:t>16.</w:t>
            </w:r>
          </w:p>
        </w:tc>
        <w:tc>
          <w:tcPr>
            <w:tcW w:w="256.50pt" w:type="dxa"/>
            <w:shd w:val="clear" w:color="auto" w:fill="auto"/>
          </w:tcPr>
          <w:p w14:paraId="4478DCB6" w14:textId="77777777" w:rsidR="001C4EA0" w:rsidRPr="000709DB" w:rsidRDefault="001C4EA0" w:rsidP="001C4EA0">
            <w:pPr>
              <w:rPr>
                <w:rFonts w:ascii="Gill Sans MT" w:hAnsi="Gill Sans MT"/>
                <w:b/>
                <w:bCs/>
                <w:color w:val="000000"/>
              </w:rPr>
            </w:pPr>
            <w:r w:rsidRPr="000709DB">
              <w:rPr>
                <w:rFonts w:ascii="Gill Sans MT" w:hAnsi="Gill Sans MT"/>
                <w:b/>
                <w:bCs/>
                <w:color w:val="000000"/>
              </w:rPr>
              <w:t>Section 1.3.1.4 IV-E/IV-B Recommendations Report</w:t>
            </w:r>
          </w:p>
          <w:p w14:paraId="6BB7FFF7" w14:textId="77777777" w:rsidR="001C4EA0" w:rsidRPr="000709DB" w:rsidRDefault="001C4EA0" w:rsidP="001C4EA0">
            <w:pPr>
              <w:rPr>
                <w:rFonts w:ascii="Gill Sans MT" w:hAnsi="Gill Sans MT" w:cs="Arial"/>
                <w:color w:val="000000"/>
              </w:rPr>
            </w:pPr>
            <w:r w:rsidRPr="000709DB">
              <w:rPr>
                <w:rFonts w:ascii="Gill Sans MT" w:hAnsi="Gill Sans MT"/>
              </w:rPr>
              <w:t xml:space="preserve">Is DHS looking to complete an IMD assessment on each individual facility to determine if each facility meets the federal definition of an IMD? </w:t>
            </w:r>
            <w:r w:rsidRPr="000709DB">
              <w:rPr>
                <w:rFonts w:ascii="Gill Sans MT" w:hAnsi="Gill Sans MT"/>
              </w:rPr>
              <w:lastRenderedPageBreak/>
              <w:t>According to Medicaid statute, the facility qualifies if it features over 16 beds. Or is the agency looking to review the overall residential service array to identify programming changes to decrease the risk of each facility being an IMD?</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39EBF74E" w14:textId="77777777" w:rsidR="001C4EA0" w:rsidRDefault="001C4EA0" w:rsidP="001C4EA0">
            <w:pPr>
              <w:rPr>
                <w:rFonts w:ascii="Gill Sans MT" w:hAnsi="Gill Sans MT" w:cs="Arial"/>
                <w:color w:val="000000"/>
              </w:rPr>
            </w:pPr>
          </w:p>
          <w:p w14:paraId="0E14384D" w14:textId="77777777" w:rsidR="00AC33FA" w:rsidRDefault="00AC33FA" w:rsidP="001C4EA0">
            <w:pPr>
              <w:rPr>
                <w:rFonts w:ascii="Gill Sans MT" w:hAnsi="Gill Sans MT" w:cs="Arial"/>
                <w:color w:val="000000"/>
              </w:rPr>
            </w:pPr>
          </w:p>
          <w:p w14:paraId="510F58FB" w14:textId="77777777" w:rsidR="00AC33FA" w:rsidRDefault="00AC33FA" w:rsidP="001C4EA0">
            <w:pPr>
              <w:rPr>
                <w:rFonts w:ascii="Gill Sans MT" w:hAnsi="Gill Sans MT" w:cs="Arial"/>
                <w:color w:val="000000"/>
              </w:rPr>
            </w:pPr>
          </w:p>
          <w:p w14:paraId="0CE39C5F" w14:textId="1265C43E" w:rsidR="00AC33FA" w:rsidRPr="000709DB" w:rsidRDefault="005905A2" w:rsidP="001C4EA0">
            <w:pPr>
              <w:rPr>
                <w:rFonts w:ascii="Gill Sans MT" w:hAnsi="Gill Sans MT" w:cs="Arial"/>
                <w:color w:val="000000"/>
              </w:rPr>
            </w:pPr>
            <w:r>
              <w:rPr>
                <w:rFonts w:ascii="Gill Sans MT" w:hAnsi="Gill Sans MT"/>
              </w:rPr>
              <w:t xml:space="preserve">As part of the </w:t>
            </w:r>
            <w:r w:rsidR="00B86E4F">
              <w:rPr>
                <w:rFonts w:ascii="Gill Sans MT" w:hAnsi="Gill Sans MT"/>
              </w:rPr>
              <w:t>comprehensive review of the entire DHS-IV-E state plan and IV-E prevention plan, t</w:t>
            </w:r>
            <w:r w:rsidR="00AC33FA" w:rsidRPr="000709DB">
              <w:rPr>
                <w:rFonts w:ascii="Gill Sans MT" w:hAnsi="Gill Sans MT"/>
              </w:rPr>
              <w:t xml:space="preserve">he </w:t>
            </w:r>
            <w:r w:rsidR="00B86E4F">
              <w:rPr>
                <w:rFonts w:ascii="Gill Sans MT" w:hAnsi="Gill Sans MT"/>
              </w:rPr>
              <w:t>contractor shall</w:t>
            </w:r>
            <w:r w:rsidR="00AC33FA" w:rsidRPr="000709DB">
              <w:rPr>
                <w:rFonts w:ascii="Gill Sans MT" w:hAnsi="Gill Sans MT"/>
              </w:rPr>
              <w:t xml:space="preserve"> </w:t>
            </w:r>
            <w:r w:rsidR="00AC33FA" w:rsidRPr="000709DB">
              <w:rPr>
                <w:rFonts w:ascii="Gill Sans MT" w:hAnsi="Gill Sans MT"/>
              </w:rPr>
              <w:lastRenderedPageBreak/>
              <w:t xml:space="preserve">review the overall residential service array to identify programming changes to </w:t>
            </w:r>
            <w:r w:rsidR="00AC33FA">
              <w:rPr>
                <w:rFonts w:ascii="Gill Sans MT" w:hAnsi="Gill Sans MT"/>
              </w:rPr>
              <w:t xml:space="preserve">ensure comprehensive and effective programming while </w:t>
            </w:r>
            <w:r w:rsidR="00AC33FA" w:rsidRPr="000709DB">
              <w:rPr>
                <w:rFonts w:ascii="Gill Sans MT" w:hAnsi="Gill Sans MT"/>
              </w:rPr>
              <w:t>decreas</w:t>
            </w:r>
            <w:r w:rsidR="00AC33FA">
              <w:rPr>
                <w:rFonts w:ascii="Gill Sans MT" w:hAnsi="Gill Sans MT"/>
              </w:rPr>
              <w:t>ing</w:t>
            </w:r>
            <w:r w:rsidR="00AC33FA" w:rsidRPr="000709DB">
              <w:rPr>
                <w:rFonts w:ascii="Gill Sans MT" w:hAnsi="Gill Sans MT"/>
              </w:rPr>
              <w:t xml:space="preserve"> the risk of </w:t>
            </w:r>
            <w:r w:rsidR="00AC33FA">
              <w:rPr>
                <w:rFonts w:ascii="Gill Sans MT" w:hAnsi="Gill Sans MT"/>
              </w:rPr>
              <w:t xml:space="preserve">triggering the </w:t>
            </w:r>
            <w:r w:rsidR="00AC33FA" w:rsidRPr="000709DB">
              <w:rPr>
                <w:rFonts w:ascii="Gill Sans MT" w:hAnsi="Gill Sans MT"/>
              </w:rPr>
              <w:t>IMD</w:t>
            </w:r>
            <w:r w:rsidR="00AC33FA">
              <w:rPr>
                <w:rFonts w:ascii="Gill Sans MT" w:hAnsi="Gill Sans MT"/>
              </w:rPr>
              <w:t xml:space="preserve"> exclusion.  </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12F2A2E2" w14:textId="77777777" w:rsidR="001C4EA0" w:rsidRPr="003E2BC3" w:rsidRDefault="001C4EA0" w:rsidP="001C4EA0">
            <w:pPr>
              <w:rPr>
                <w:rFonts w:ascii="Gill Sans MT" w:hAnsi="Gill Sans MT"/>
                <w:color w:val="000000"/>
              </w:rPr>
            </w:pPr>
            <w:r w:rsidRPr="003E2BC3">
              <w:rPr>
                <w:rFonts w:ascii="Gill Sans MT" w:hAnsi="Gill Sans MT"/>
                <w:color w:val="000000"/>
              </w:rPr>
              <w:lastRenderedPageBreak/>
              <w:t>Section 1.3.1.4 IV-E/IV-B Recommendations Report, Page 7</w:t>
            </w:r>
          </w:p>
          <w:p w14:paraId="015F7EB0" w14:textId="77777777" w:rsidR="001C4EA0" w:rsidRPr="003E2BC3" w:rsidRDefault="001C4EA0" w:rsidP="001C4EA0">
            <w:pPr>
              <w:rPr>
                <w:rFonts w:ascii="Gill Sans MT" w:hAnsi="Gill Sans MT" w:cs="Arial"/>
                <w:color w:val="000000"/>
              </w:rPr>
            </w:pPr>
          </w:p>
        </w:tc>
      </w:tr>
      <w:tr w:rsidR="003239AA" w:rsidRPr="000709DB" w14:paraId="21B4A379" w14:textId="77777777" w:rsidTr="001C393D">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5BBBC232" w14:textId="77777777" w:rsidR="003239AA" w:rsidRPr="000709DB" w:rsidRDefault="003239AA" w:rsidP="003239AA">
            <w:pPr>
              <w:rPr>
                <w:rFonts w:ascii="Gill Sans MT" w:hAnsi="Gill Sans MT" w:cs="Arial"/>
                <w:color w:val="000000"/>
              </w:rPr>
            </w:pPr>
            <w:r w:rsidRPr="000709DB">
              <w:rPr>
                <w:rFonts w:ascii="Gill Sans MT" w:hAnsi="Gill Sans MT" w:cs="Arial"/>
                <w:color w:val="000000"/>
              </w:rPr>
              <w:t>18.</w:t>
            </w:r>
          </w:p>
        </w:tc>
        <w:tc>
          <w:tcPr>
            <w:tcW w:w="256.50pt" w:type="dxa"/>
            <w:tcBorders>
              <w:top w:val="single" w:sz="4" w:space="0" w:color="000000"/>
              <w:start w:val="single" w:sz="4" w:space="0" w:color="000000"/>
              <w:bottom w:val="single" w:sz="4" w:space="0" w:color="000000"/>
              <w:end w:val="single" w:sz="4" w:space="0" w:color="000000"/>
            </w:tcBorders>
            <w:shd w:val="clear" w:color="auto" w:fill="auto"/>
          </w:tcPr>
          <w:p w14:paraId="4D15E4A9" w14:textId="77777777" w:rsidR="001C4EA0" w:rsidRPr="000709DB" w:rsidRDefault="001C4EA0" w:rsidP="001C4EA0">
            <w:pPr>
              <w:spacing w:before="12pt" w:after="12pt"/>
              <w:rPr>
                <w:rFonts w:ascii="Gill Sans MT" w:hAnsi="Gill Sans MT"/>
                <w:b/>
                <w:bCs/>
                <w:color w:val="000000"/>
              </w:rPr>
            </w:pPr>
            <w:r w:rsidRPr="000709DB">
              <w:rPr>
                <w:rFonts w:ascii="Gill Sans MT" w:hAnsi="Gill Sans MT"/>
                <w:b/>
                <w:bCs/>
              </w:rPr>
              <w:t xml:space="preserve">3.2.5.1 Tables of Organization. </w:t>
            </w:r>
            <w:r w:rsidRPr="000709DB">
              <w:rPr>
                <w:rFonts w:ascii="Gill Sans MT" w:hAnsi="Gill Sans MT"/>
                <w:b/>
                <w:bCs/>
                <w:color w:val="000000"/>
              </w:rPr>
              <w:t xml:space="preserve"> </w:t>
            </w:r>
          </w:p>
          <w:p w14:paraId="5BF201D5" w14:textId="77777777" w:rsidR="003239AA" w:rsidRPr="000709DB" w:rsidRDefault="001C4EA0" w:rsidP="001C4EA0">
            <w:pPr>
              <w:rPr>
                <w:rFonts w:ascii="Gill Sans MT" w:hAnsi="Gill Sans MT" w:cs="Arial"/>
                <w:color w:val="231F20"/>
              </w:rPr>
            </w:pPr>
            <w:r w:rsidRPr="000709DB">
              <w:rPr>
                <w:rFonts w:ascii="Gill Sans MT" w:hAnsi="Gill Sans MT"/>
                <w:color w:val="000000"/>
              </w:rPr>
              <w:t>There is a request for a table showing “overall operations”.  Is DHS asking for the overall operations of the company or the overall operations specific to this engagement?</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32D6AE7D" w14:textId="77777777" w:rsidR="009B37E1" w:rsidRDefault="009B37E1" w:rsidP="001C393D">
            <w:pPr>
              <w:rPr>
                <w:rFonts w:ascii="Gill Sans MT" w:hAnsi="Gill Sans MT" w:cs="Arial"/>
                <w:color w:val="000000"/>
              </w:rPr>
            </w:pPr>
          </w:p>
          <w:p w14:paraId="5FD7B1C0" w14:textId="77777777" w:rsidR="009B37E1" w:rsidRDefault="009B37E1" w:rsidP="001C393D">
            <w:pPr>
              <w:rPr>
                <w:rFonts w:ascii="Gill Sans MT" w:hAnsi="Gill Sans MT" w:cs="Arial"/>
                <w:color w:val="000000"/>
              </w:rPr>
            </w:pPr>
          </w:p>
          <w:p w14:paraId="34C9242F" w14:textId="77777777" w:rsidR="009B37E1" w:rsidRDefault="009B37E1" w:rsidP="001C393D">
            <w:pPr>
              <w:rPr>
                <w:rFonts w:ascii="Gill Sans MT" w:hAnsi="Gill Sans MT" w:cs="Arial"/>
                <w:color w:val="000000"/>
              </w:rPr>
            </w:pPr>
          </w:p>
          <w:p w14:paraId="6E3D2B6E" w14:textId="70CAF295" w:rsidR="003239AA" w:rsidRPr="000709DB" w:rsidRDefault="00173776" w:rsidP="001C393D">
            <w:pPr>
              <w:rPr>
                <w:rFonts w:ascii="Gill Sans MT" w:hAnsi="Gill Sans MT" w:cs="Arial"/>
                <w:color w:val="000000"/>
              </w:rPr>
            </w:pPr>
            <w:r>
              <w:rPr>
                <w:rFonts w:ascii="Gill Sans MT" w:hAnsi="Gill Sans MT" w:cs="Arial"/>
                <w:color w:val="000000"/>
              </w:rPr>
              <w:t xml:space="preserve">The first bullet item requests the company’s overall operations.  The second bullet item requests staffing related to the specific services. </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3BB8201C" w14:textId="77777777" w:rsidR="003239AA" w:rsidRPr="003E2BC3" w:rsidRDefault="001B3090" w:rsidP="001C393D">
            <w:pPr>
              <w:rPr>
                <w:rFonts w:ascii="Gill Sans MT" w:hAnsi="Gill Sans MT" w:cs="Arial"/>
                <w:color w:val="231F20"/>
              </w:rPr>
            </w:pPr>
            <w:r w:rsidRPr="003E2BC3">
              <w:rPr>
                <w:rFonts w:ascii="Gill Sans MT" w:hAnsi="Gill Sans MT" w:cs="Arial"/>
                <w:color w:val="231F20"/>
              </w:rPr>
              <w:t>Section 3.2.5.1, Table of Organization, Page 24</w:t>
            </w:r>
          </w:p>
        </w:tc>
      </w:tr>
      <w:tr w:rsidR="003239AA" w:rsidRPr="000709DB" w14:paraId="2F775C31" w14:textId="77777777" w:rsidTr="001C393D">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29F00F82" w14:textId="77777777" w:rsidR="003239AA" w:rsidRPr="000709DB" w:rsidRDefault="003239AA" w:rsidP="003239AA">
            <w:pPr>
              <w:rPr>
                <w:rFonts w:ascii="Gill Sans MT" w:hAnsi="Gill Sans MT" w:cs="Arial"/>
                <w:color w:val="000000"/>
              </w:rPr>
            </w:pPr>
            <w:r w:rsidRPr="000709DB">
              <w:rPr>
                <w:rFonts w:ascii="Gill Sans MT" w:hAnsi="Gill Sans MT" w:cs="Arial"/>
                <w:color w:val="000000"/>
              </w:rPr>
              <w:t>19.</w:t>
            </w:r>
          </w:p>
        </w:tc>
        <w:tc>
          <w:tcPr>
            <w:tcW w:w="256.50pt" w:type="dxa"/>
            <w:tcBorders>
              <w:top w:val="single" w:sz="4" w:space="0" w:color="000000"/>
              <w:start w:val="single" w:sz="4" w:space="0" w:color="000000"/>
              <w:bottom w:val="single" w:sz="4" w:space="0" w:color="000000"/>
              <w:end w:val="single" w:sz="4" w:space="0" w:color="000000"/>
            </w:tcBorders>
            <w:shd w:val="clear" w:color="auto" w:fill="auto"/>
          </w:tcPr>
          <w:p w14:paraId="798FAAB1" w14:textId="77777777" w:rsidR="003239AA" w:rsidRPr="000709DB" w:rsidRDefault="00F26E35" w:rsidP="001C393D">
            <w:pPr>
              <w:rPr>
                <w:rFonts w:ascii="Gill Sans MT" w:hAnsi="Gill Sans MT" w:cs="Arial"/>
                <w:color w:val="000000"/>
              </w:rPr>
            </w:pPr>
            <w:r w:rsidRPr="000709DB">
              <w:rPr>
                <w:rFonts w:ascii="Gill Sans MT" w:hAnsi="Gill Sans MT"/>
              </w:rPr>
              <w:t>Has the IDPS or DHS previously worked with a vendor for cost allocation services?  If yes, what vendor provided the services?</w:t>
            </w: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4951006A" w14:textId="77777777" w:rsidR="00A90CC0" w:rsidRDefault="007157ED" w:rsidP="001C393D">
            <w:pPr>
              <w:rPr>
                <w:rFonts w:ascii="Gill Sans MT" w:hAnsi="Gill Sans MT" w:cs="Arial"/>
                <w:color w:val="000000"/>
              </w:rPr>
            </w:pPr>
            <w:r>
              <w:rPr>
                <w:rFonts w:ascii="Gill Sans MT" w:hAnsi="Gill Sans MT" w:cs="Arial"/>
                <w:color w:val="000000"/>
              </w:rPr>
              <w:t xml:space="preserve">IDPH – Yes.  See Question 7. </w:t>
            </w:r>
          </w:p>
          <w:p w14:paraId="1794388C" w14:textId="5C5098B9" w:rsidR="007157ED" w:rsidRPr="000709DB" w:rsidRDefault="007157ED" w:rsidP="001C393D">
            <w:pPr>
              <w:rPr>
                <w:rFonts w:ascii="Gill Sans MT" w:hAnsi="Gill Sans MT" w:cs="Arial"/>
                <w:color w:val="000000"/>
              </w:rPr>
            </w:pPr>
            <w:r>
              <w:rPr>
                <w:rFonts w:ascii="Gill Sans MT" w:hAnsi="Gill Sans MT" w:cs="Arial"/>
                <w:color w:val="000000"/>
              </w:rPr>
              <w:t>DHS – No.  No cost allocation services have been provided in the last seven years.</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2C4A0A3C" w14:textId="77777777" w:rsidR="003239AA" w:rsidRPr="003E2BC3" w:rsidRDefault="00F26E35" w:rsidP="001C393D">
            <w:pPr>
              <w:rPr>
                <w:rFonts w:ascii="Gill Sans MT" w:hAnsi="Gill Sans MT" w:cs="Arial"/>
                <w:color w:val="000000"/>
              </w:rPr>
            </w:pPr>
            <w:r w:rsidRPr="003E2BC3">
              <w:rPr>
                <w:rFonts w:ascii="Gill Sans MT" w:hAnsi="Gill Sans MT" w:cs="Arial"/>
                <w:color w:val="000000"/>
              </w:rPr>
              <w:t>Section 1.1 Background Page 3-4</w:t>
            </w:r>
          </w:p>
        </w:tc>
      </w:tr>
      <w:tr w:rsidR="003239AA" w:rsidRPr="000709DB" w14:paraId="726FA638" w14:textId="77777777" w:rsidTr="001C393D">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111886B7" w14:textId="77777777" w:rsidR="003239AA" w:rsidRPr="000709DB" w:rsidRDefault="003239AA" w:rsidP="003239AA">
            <w:pPr>
              <w:rPr>
                <w:rFonts w:ascii="Gill Sans MT" w:hAnsi="Gill Sans MT" w:cs="Arial"/>
                <w:color w:val="000000"/>
              </w:rPr>
            </w:pPr>
            <w:r w:rsidRPr="000709DB">
              <w:rPr>
                <w:rFonts w:ascii="Gill Sans MT" w:hAnsi="Gill Sans MT" w:cs="Arial"/>
                <w:color w:val="000000"/>
              </w:rPr>
              <w:t>20.</w:t>
            </w:r>
          </w:p>
        </w:tc>
        <w:tc>
          <w:tcPr>
            <w:tcW w:w="256.50pt" w:type="dxa"/>
            <w:tcBorders>
              <w:top w:val="single" w:sz="4" w:space="0" w:color="000000"/>
              <w:start w:val="single" w:sz="4" w:space="0" w:color="000000"/>
              <w:bottom w:val="single" w:sz="4" w:space="0" w:color="000000"/>
              <w:end w:val="single" w:sz="4" w:space="0" w:color="000000"/>
            </w:tcBorders>
            <w:shd w:val="clear" w:color="auto" w:fill="auto"/>
          </w:tcPr>
          <w:p w14:paraId="74F4D5D2" w14:textId="77777777" w:rsidR="00F26E35" w:rsidRPr="000709DB" w:rsidRDefault="00F26E35" w:rsidP="00F26E35">
            <w:pPr>
              <w:rPr>
                <w:rFonts w:ascii="Gill Sans MT" w:hAnsi="Gill Sans MT"/>
              </w:rPr>
            </w:pPr>
            <w:r w:rsidRPr="000709DB">
              <w:rPr>
                <w:rFonts w:ascii="Gill Sans MT" w:hAnsi="Gill Sans MT"/>
              </w:rPr>
              <w:t xml:space="preserve">Under “USB Flash Drive”, the RFP states “USB flash drives shall be identical as the content in the original Bid Proposal”.  Should the Bidder also include the Attachment F: Cost Proposal </w:t>
            </w:r>
            <w:r w:rsidRPr="000709DB">
              <w:rPr>
                <w:rFonts w:ascii="Gill Sans MT" w:hAnsi="Gill Sans MT"/>
                <w:u w:val="single"/>
              </w:rPr>
              <w:t>in Excel format</w:t>
            </w:r>
            <w:r w:rsidRPr="000709DB">
              <w:rPr>
                <w:rFonts w:ascii="Gill Sans MT" w:hAnsi="Gill Sans MT"/>
              </w:rPr>
              <w:t xml:space="preserve"> (on the USB Flash Drive)?</w:t>
            </w:r>
          </w:p>
          <w:p w14:paraId="6FBBD418" w14:textId="77777777" w:rsidR="003239AA" w:rsidRPr="000709DB" w:rsidRDefault="003239AA" w:rsidP="001C393D">
            <w:pPr>
              <w:rPr>
                <w:rFonts w:ascii="Gill Sans MT" w:hAnsi="Gill Sans MT" w:cs="Arial"/>
                <w:color w:val="000000"/>
              </w:rPr>
            </w:pP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13C491D6" w14:textId="4C105C6F" w:rsidR="003239AA" w:rsidRPr="000709DB" w:rsidRDefault="0044696D" w:rsidP="001C393D">
            <w:pPr>
              <w:rPr>
                <w:rFonts w:ascii="Gill Sans MT" w:hAnsi="Gill Sans MT" w:cs="Arial"/>
                <w:color w:val="000000"/>
              </w:rPr>
            </w:pPr>
            <w:r>
              <w:rPr>
                <w:rFonts w:ascii="Gill Sans MT" w:hAnsi="Gill Sans MT" w:cs="Arial"/>
                <w:color w:val="000000"/>
              </w:rPr>
              <w:t xml:space="preserve">Yes.  Use the Attachment F, Cost Proposal, document that was posted with the RFP at </w:t>
            </w:r>
            <w:hyperlink r:id="rId13" w:history="1">
              <w:r>
                <w:rPr>
                  <w:rStyle w:val="Hyperlink"/>
                </w:rPr>
                <w:t>PROC|DAS Bidding Opportunities | Iowa Department of Administrative Services</w:t>
              </w:r>
            </w:hyperlink>
            <w:r>
              <w:t xml:space="preserve"> that is in Excel format</w:t>
            </w:r>
            <w:r w:rsidR="001C0DE1">
              <w:t xml:space="preserve"> to submit for the Cost Proposal USB drive.  </w:t>
            </w:r>
            <w:r w:rsidR="008E5804">
              <w:t xml:space="preserve">Note an updated Attachment F was included with the first amendment. </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771B6E9E" w14:textId="77777777" w:rsidR="003239AA" w:rsidRPr="003E2BC3" w:rsidRDefault="00F26E35" w:rsidP="001C393D">
            <w:pPr>
              <w:rPr>
                <w:rFonts w:ascii="Gill Sans MT" w:hAnsi="Gill Sans MT" w:cs="Arial"/>
                <w:color w:val="000000"/>
              </w:rPr>
            </w:pPr>
            <w:r w:rsidRPr="003E2BC3">
              <w:rPr>
                <w:rFonts w:ascii="Gill Sans MT" w:hAnsi="Gill Sans MT" w:cs="Arial"/>
                <w:color w:val="000000"/>
              </w:rPr>
              <w:t>Section 3.1 Bid Proposal Formatting Page 21-22</w:t>
            </w:r>
          </w:p>
        </w:tc>
      </w:tr>
      <w:tr w:rsidR="003239AA" w:rsidRPr="000709DB" w14:paraId="2FECC4E0" w14:textId="77777777" w:rsidTr="001C393D">
        <w:trPr>
          <w:trHeight w:val="575"/>
        </w:trPr>
        <w:tc>
          <w:tcPr>
            <w:tcW w:w="27.9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4048B83E" w14:textId="77777777" w:rsidR="003239AA" w:rsidRPr="000709DB" w:rsidRDefault="003239AA" w:rsidP="003239AA">
            <w:pPr>
              <w:rPr>
                <w:rFonts w:ascii="Gill Sans MT" w:hAnsi="Gill Sans MT" w:cs="Arial"/>
                <w:color w:val="000000"/>
              </w:rPr>
            </w:pPr>
            <w:r w:rsidRPr="000709DB">
              <w:rPr>
                <w:rFonts w:ascii="Gill Sans MT" w:hAnsi="Gill Sans MT" w:cs="Arial"/>
                <w:color w:val="000000"/>
              </w:rPr>
              <w:t>21.</w:t>
            </w:r>
          </w:p>
        </w:tc>
        <w:tc>
          <w:tcPr>
            <w:tcW w:w="256.50pt" w:type="dxa"/>
            <w:tcBorders>
              <w:top w:val="single" w:sz="4" w:space="0" w:color="000000"/>
              <w:start w:val="single" w:sz="4" w:space="0" w:color="000000"/>
              <w:bottom w:val="single" w:sz="4" w:space="0" w:color="000000"/>
              <w:end w:val="single" w:sz="4" w:space="0" w:color="000000"/>
            </w:tcBorders>
            <w:shd w:val="clear" w:color="auto" w:fill="auto"/>
          </w:tcPr>
          <w:p w14:paraId="40D0ECC7" w14:textId="77777777" w:rsidR="00F26E35" w:rsidRPr="000709DB" w:rsidRDefault="00F26E35" w:rsidP="00F26E35">
            <w:pPr>
              <w:rPr>
                <w:rFonts w:ascii="Gill Sans MT" w:hAnsi="Gill Sans MT"/>
              </w:rPr>
            </w:pPr>
            <w:r w:rsidRPr="000709DB">
              <w:rPr>
                <w:rFonts w:ascii="Gill Sans MT" w:hAnsi="Gill Sans MT"/>
              </w:rPr>
              <w:t>Is there a required form letter that the reference is to complete? If yes, please provide.</w:t>
            </w:r>
          </w:p>
          <w:p w14:paraId="2A18685C" w14:textId="77777777" w:rsidR="003239AA" w:rsidRPr="000709DB" w:rsidRDefault="003239AA" w:rsidP="001C393D">
            <w:pPr>
              <w:rPr>
                <w:rFonts w:ascii="Gill Sans MT" w:hAnsi="Gill Sans MT" w:cs="Arial"/>
                <w:color w:val="000000"/>
              </w:rPr>
            </w:pPr>
          </w:p>
        </w:tc>
        <w:tc>
          <w:tcPr>
            <w:tcW w:w="301.50pt" w:type="dxa"/>
            <w:tcBorders>
              <w:top w:val="single" w:sz="4" w:space="0" w:color="000000"/>
              <w:start w:val="single" w:sz="4" w:space="0" w:color="000000"/>
              <w:bottom w:val="single" w:sz="4" w:space="0" w:color="000000"/>
              <w:end w:val="single" w:sz="4" w:space="0" w:color="000000"/>
            </w:tcBorders>
            <w:shd w:val="clear" w:color="auto" w:fill="auto"/>
          </w:tcPr>
          <w:p w14:paraId="056851A4" w14:textId="77777777" w:rsidR="003239AA" w:rsidRPr="000709DB" w:rsidRDefault="00834927" w:rsidP="001C393D">
            <w:pPr>
              <w:rPr>
                <w:rFonts w:ascii="Gill Sans MT" w:hAnsi="Gill Sans MT" w:cs="Arial"/>
                <w:color w:val="000000"/>
              </w:rPr>
            </w:pPr>
            <w:r>
              <w:rPr>
                <w:rFonts w:ascii="Gill Sans MT" w:hAnsi="Gill Sans MT" w:cs="Arial"/>
                <w:color w:val="000000"/>
              </w:rPr>
              <w:t xml:space="preserve">There is not a required form letter to use for references. </w:t>
            </w:r>
          </w:p>
        </w:tc>
        <w:tc>
          <w:tcPr>
            <w:tcW w:w="153pt" w:type="dxa"/>
            <w:tcBorders>
              <w:top w:val="single" w:sz="4" w:space="0" w:color="000000"/>
              <w:start w:val="single" w:sz="4" w:space="0" w:color="000000"/>
              <w:bottom w:val="single" w:sz="4" w:space="0" w:color="000000"/>
              <w:end w:val="single" w:sz="4" w:space="0" w:color="000000"/>
            </w:tcBorders>
            <w:shd w:val="clear" w:color="auto" w:fill="auto"/>
          </w:tcPr>
          <w:p w14:paraId="0E10A73F" w14:textId="77777777" w:rsidR="003239AA" w:rsidRPr="000709DB" w:rsidRDefault="00F26E35" w:rsidP="001C393D">
            <w:pPr>
              <w:rPr>
                <w:rFonts w:ascii="Gill Sans MT" w:hAnsi="Gill Sans MT" w:cs="Arial"/>
                <w:color w:val="000000"/>
              </w:rPr>
            </w:pPr>
            <w:r w:rsidRPr="000709DB">
              <w:rPr>
                <w:rFonts w:ascii="Gill Sans MT" w:hAnsi="Gill Sans MT" w:cs="Arial"/>
                <w:color w:val="000000"/>
              </w:rPr>
              <w:t>Section 3.2.4.3 Letters of Reference, Page 24</w:t>
            </w:r>
          </w:p>
        </w:tc>
      </w:tr>
    </w:tbl>
    <w:p w14:paraId="29498690" w14:textId="77777777" w:rsidR="006E3FAD" w:rsidRPr="000709DB" w:rsidRDefault="006E3FAD" w:rsidP="00D5362B">
      <w:pPr>
        <w:tabs>
          <w:tab w:val="start" w:pos="50.65pt"/>
        </w:tabs>
        <w:rPr>
          <w:rFonts w:ascii="Gill Sans MT" w:hAnsi="Gill Sans MT" w:cs="Arial"/>
        </w:rPr>
      </w:pPr>
    </w:p>
    <w:sectPr w:rsidR="006E3FAD" w:rsidRPr="000709DB" w:rsidSect="00D72A4C">
      <w:footerReference w:type="default" r:id="rId14"/>
      <w:footerReference w:type="first" r:id="rId15"/>
      <w:pgSz w:w="792pt" w:h="612pt" w:orient="landscape" w:code="1"/>
      <w:pgMar w:top="36pt" w:right="36pt" w:bottom="54pt" w:left="36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24053C4" w14:textId="77777777" w:rsidR="00D861F9" w:rsidRDefault="00D861F9">
      <w:r>
        <w:separator/>
      </w:r>
    </w:p>
  </w:endnote>
  <w:endnote w:type="continuationSeparator" w:id="0">
    <w:p w14:paraId="1972FC66" w14:textId="77777777" w:rsidR="00D861F9" w:rsidRDefault="00D861F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altName w:val="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Arial">
    <w:altName w:val=" helvetica"/>
    <w:panose1 w:val="020B0604020202020204"/>
    <w:charset w:characterSet="iso-8859-1"/>
    <w:family w:val="swiss"/>
    <w:pitch w:val="variable"/>
    <w:sig w:usb0="E0002EFF" w:usb1="C000785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Tahoma">
    <w:panose1 w:val="020B0604030504040204"/>
    <w:charset w:characterSet="iso-8859-1"/>
    <w:family w:val="swiss"/>
    <w:pitch w:val="variable"/>
    <w:sig w:usb0="E1002EFF" w:usb1="C000605B" w:usb2="00000029" w:usb3="00000000" w:csb0="0001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Gill Sans MT">
    <w:panose1 w:val="020B0502020104020203"/>
    <w:charset w:characterSet="iso-8859-1"/>
    <w:family w:val="swiss"/>
    <w:pitch w:val="variable"/>
    <w:sig w:usb0="00000007" w:usb1="00000000" w:usb2="00000000" w:usb3="00000000" w:csb0="00000003" w:csb1="00000000"/>
  </w:font>
  <w:font w:name="Trebuchet MS">
    <w:panose1 w:val="020B0603020202020204"/>
    <w:charset w:characterSet="iso-8859-1"/>
    <w:family w:val="swiss"/>
    <w:pitch w:val="variable"/>
    <w:sig w:usb0="00000687" w:usb1="00000000" w:usb2="00000000" w:usb3="00000000" w:csb0="000000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6A16A60" w14:textId="77777777" w:rsidR="003F357F" w:rsidRPr="00D72A4C" w:rsidRDefault="00386848" w:rsidP="00D72A4C">
    <w:pPr>
      <w:pStyle w:val="Footer"/>
      <w:rPr>
        <w:rFonts w:ascii="Arial" w:hAnsi="Arial" w:cs="Arial"/>
      </w:rPr>
    </w:pPr>
    <w:r>
      <w:rPr>
        <w:rFonts w:ascii="Arial" w:hAnsi="Arial" w:cs="Arial"/>
        <w:sz w:val="20"/>
        <w:szCs w:val="20"/>
      </w:rPr>
      <w:t>COO-21-001</w:t>
    </w:r>
    <w:r w:rsidR="003F357F" w:rsidRPr="006B7157">
      <w:rPr>
        <w:rFonts w:ascii="Arial" w:hAnsi="Arial" w:cs="Arial"/>
        <w:sz w:val="20"/>
        <w:szCs w:val="20"/>
      </w:rPr>
      <w:t>_Bidder_Written_Q</w:t>
    </w:r>
    <w:r w:rsidR="003F357F">
      <w:rPr>
        <w:rFonts w:ascii="Arial" w:hAnsi="Arial" w:cs="Arial"/>
        <w:sz w:val="20"/>
        <w:szCs w:val="20"/>
      </w:rPr>
      <w:t>ue</w:t>
    </w:r>
    <w:r w:rsidR="003F357F" w:rsidRPr="006B7157">
      <w:rPr>
        <w:rFonts w:ascii="Arial" w:hAnsi="Arial" w:cs="Arial"/>
        <w:sz w:val="20"/>
        <w:szCs w:val="20"/>
      </w:rPr>
      <w:t>stions_and_Answers</w:t>
    </w:r>
    <w:r w:rsidR="003F357F">
      <w:rPr>
        <w:rFonts w:ascii="Arial" w:hAnsi="Arial" w:cs="Arial"/>
        <w:sz w:val="20"/>
        <w:szCs w:val="20"/>
      </w:rPr>
      <w:tab/>
    </w:r>
    <w:r w:rsidR="003F357F">
      <w:rPr>
        <w:rFonts w:ascii="Arial" w:hAnsi="Arial" w:cs="Arial"/>
        <w:sz w:val="20"/>
        <w:szCs w:val="20"/>
      </w:rPr>
      <w:tab/>
    </w:r>
    <w:r w:rsidR="003F357F">
      <w:rPr>
        <w:rFonts w:ascii="Arial" w:hAnsi="Arial" w:cs="Arial"/>
        <w:sz w:val="20"/>
        <w:szCs w:val="20"/>
      </w:rPr>
      <w:tab/>
    </w:r>
    <w:r w:rsidR="003F357F">
      <w:rPr>
        <w:rFonts w:ascii="Arial" w:hAnsi="Arial" w:cs="Arial"/>
        <w:sz w:val="20"/>
        <w:szCs w:val="20"/>
      </w:rPr>
      <w:tab/>
    </w:r>
    <w:r w:rsidR="003F357F">
      <w:rPr>
        <w:rFonts w:ascii="Arial" w:hAnsi="Arial" w:cs="Arial"/>
        <w:sz w:val="20"/>
        <w:szCs w:val="20"/>
      </w:rPr>
      <w:tab/>
    </w:r>
    <w:r w:rsidR="003F357F" w:rsidRPr="00D72A4C">
      <w:rPr>
        <w:rFonts w:ascii="Arial" w:hAnsi="Arial" w:cs="Arial"/>
      </w:rPr>
      <w:t xml:space="preserve">Page </w:t>
    </w:r>
    <w:r w:rsidR="003F357F" w:rsidRPr="00D72A4C">
      <w:rPr>
        <w:rFonts w:ascii="Arial" w:hAnsi="Arial" w:cs="Arial"/>
        <w:b/>
        <w:bCs/>
      </w:rPr>
      <w:fldChar w:fldCharType="begin"/>
    </w:r>
    <w:r w:rsidR="003F357F" w:rsidRPr="00D72A4C">
      <w:rPr>
        <w:rFonts w:ascii="Arial" w:hAnsi="Arial" w:cs="Arial"/>
        <w:b/>
        <w:bCs/>
      </w:rPr>
      <w:instrText xml:space="preserve"> PAGE </w:instrText>
    </w:r>
    <w:r w:rsidR="003F357F" w:rsidRPr="00D72A4C">
      <w:rPr>
        <w:rFonts w:ascii="Arial" w:hAnsi="Arial" w:cs="Arial"/>
        <w:b/>
        <w:bCs/>
      </w:rPr>
      <w:fldChar w:fldCharType="separate"/>
    </w:r>
    <w:r w:rsidR="005C7FF7">
      <w:rPr>
        <w:rFonts w:ascii="Arial" w:hAnsi="Arial" w:cs="Arial"/>
        <w:b/>
        <w:bCs/>
        <w:noProof/>
      </w:rPr>
      <w:t>15</w:t>
    </w:r>
    <w:r w:rsidR="003F357F" w:rsidRPr="00D72A4C">
      <w:rPr>
        <w:rFonts w:ascii="Arial" w:hAnsi="Arial" w:cs="Arial"/>
        <w:b/>
        <w:bCs/>
      </w:rPr>
      <w:fldChar w:fldCharType="end"/>
    </w:r>
    <w:r w:rsidR="003F357F" w:rsidRPr="00D72A4C">
      <w:rPr>
        <w:rFonts w:ascii="Arial" w:hAnsi="Arial" w:cs="Arial"/>
      </w:rPr>
      <w:t xml:space="preserve"> of </w:t>
    </w:r>
    <w:r w:rsidR="003F357F" w:rsidRPr="00D72A4C">
      <w:rPr>
        <w:rFonts w:ascii="Arial" w:hAnsi="Arial" w:cs="Arial"/>
        <w:b/>
        <w:bCs/>
      </w:rPr>
      <w:fldChar w:fldCharType="begin"/>
    </w:r>
    <w:r w:rsidR="003F357F" w:rsidRPr="00D72A4C">
      <w:rPr>
        <w:rFonts w:ascii="Arial" w:hAnsi="Arial" w:cs="Arial"/>
        <w:b/>
        <w:bCs/>
      </w:rPr>
      <w:instrText xml:space="preserve"> NUMPAGES  </w:instrText>
    </w:r>
    <w:r w:rsidR="003F357F" w:rsidRPr="00D72A4C">
      <w:rPr>
        <w:rFonts w:ascii="Arial" w:hAnsi="Arial" w:cs="Arial"/>
        <w:b/>
        <w:bCs/>
      </w:rPr>
      <w:fldChar w:fldCharType="separate"/>
    </w:r>
    <w:r w:rsidR="005C7FF7">
      <w:rPr>
        <w:rFonts w:ascii="Arial" w:hAnsi="Arial" w:cs="Arial"/>
        <w:b/>
        <w:bCs/>
        <w:noProof/>
      </w:rPr>
      <w:t>15</w:t>
    </w:r>
    <w:r w:rsidR="003F357F" w:rsidRPr="00D72A4C">
      <w:rPr>
        <w:rFonts w:ascii="Arial" w:hAnsi="Arial" w:cs="Arial"/>
        <w:b/>
        <w:bCs/>
      </w:rPr>
      <w:fldChar w:fldCharType="end"/>
    </w:r>
  </w:p>
  <w:p w14:paraId="197AB9EC" w14:textId="77777777" w:rsidR="003F357F" w:rsidRDefault="003F357F">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1EFEC8E" w14:textId="77777777" w:rsidR="003F357F" w:rsidRPr="00811611" w:rsidRDefault="003F357F" w:rsidP="00D72A4C">
    <w:pPr>
      <w:pStyle w:val="Footer"/>
      <w:rPr>
        <w:rFonts w:ascii="Gill Sans MT" w:hAnsi="Gill Sans MT" w:cs="Arial"/>
      </w:rPr>
    </w:pPr>
    <w:r w:rsidRPr="00811611">
      <w:rPr>
        <w:rFonts w:ascii="Gill Sans MT" w:hAnsi="Gill Sans MT" w:cs="Arial"/>
        <w:sz w:val="20"/>
        <w:szCs w:val="20"/>
      </w:rPr>
      <w:t>COO-21-001_Bidder_Written_Questions_and_Answers</w:t>
    </w:r>
    <w:r w:rsidRPr="00811611">
      <w:rPr>
        <w:rFonts w:ascii="Gill Sans MT" w:hAnsi="Gill Sans MT" w:cs="Arial"/>
      </w:rPr>
      <w:t xml:space="preserve"> </w:t>
    </w:r>
    <w:r w:rsidRPr="00811611">
      <w:rPr>
        <w:rFonts w:ascii="Gill Sans MT" w:hAnsi="Gill Sans MT" w:cs="Arial"/>
      </w:rPr>
      <w:tab/>
    </w:r>
    <w:r w:rsidRPr="00811611">
      <w:rPr>
        <w:rFonts w:ascii="Gill Sans MT" w:hAnsi="Gill Sans MT" w:cs="Arial"/>
      </w:rPr>
      <w:tab/>
    </w:r>
    <w:r w:rsidRPr="00811611">
      <w:rPr>
        <w:rFonts w:ascii="Gill Sans MT" w:hAnsi="Gill Sans MT" w:cs="Arial"/>
      </w:rPr>
      <w:tab/>
    </w:r>
    <w:r w:rsidRPr="00811611">
      <w:rPr>
        <w:rFonts w:ascii="Gill Sans MT" w:hAnsi="Gill Sans MT" w:cs="Arial"/>
      </w:rPr>
      <w:tab/>
    </w:r>
    <w:r w:rsidRPr="00811611">
      <w:rPr>
        <w:rFonts w:ascii="Gill Sans MT" w:hAnsi="Gill Sans MT" w:cs="Arial"/>
      </w:rPr>
      <w:tab/>
    </w:r>
    <w:r w:rsidRPr="00811611">
      <w:rPr>
        <w:rFonts w:ascii="Gill Sans MT" w:hAnsi="Gill Sans MT" w:cs="Arial"/>
      </w:rPr>
      <w:tab/>
    </w:r>
    <w:r w:rsidRPr="00811611">
      <w:rPr>
        <w:rFonts w:ascii="Gill Sans MT" w:hAnsi="Gill Sans MT" w:cs="Arial"/>
      </w:rPr>
      <w:tab/>
      <w:t xml:space="preserve">Page </w:t>
    </w:r>
    <w:r w:rsidRPr="00811611">
      <w:rPr>
        <w:rFonts w:ascii="Gill Sans MT" w:hAnsi="Gill Sans MT" w:cs="Arial"/>
        <w:b/>
        <w:bCs/>
      </w:rPr>
      <w:fldChar w:fldCharType="begin"/>
    </w:r>
    <w:r w:rsidRPr="00811611">
      <w:rPr>
        <w:rFonts w:ascii="Gill Sans MT" w:hAnsi="Gill Sans MT" w:cs="Arial"/>
        <w:b/>
        <w:bCs/>
      </w:rPr>
      <w:instrText xml:space="preserve"> PAGE </w:instrText>
    </w:r>
    <w:r w:rsidRPr="00811611">
      <w:rPr>
        <w:rFonts w:ascii="Gill Sans MT" w:hAnsi="Gill Sans MT" w:cs="Arial"/>
        <w:b/>
        <w:bCs/>
      </w:rPr>
      <w:fldChar w:fldCharType="separate"/>
    </w:r>
    <w:r w:rsidR="005C7FF7" w:rsidRPr="00811611">
      <w:rPr>
        <w:rFonts w:ascii="Gill Sans MT" w:hAnsi="Gill Sans MT" w:cs="Arial"/>
        <w:b/>
        <w:bCs/>
        <w:noProof/>
      </w:rPr>
      <w:t>1</w:t>
    </w:r>
    <w:r w:rsidRPr="00811611">
      <w:rPr>
        <w:rFonts w:ascii="Gill Sans MT" w:hAnsi="Gill Sans MT" w:cs="Arial"/>
        <w:b/>
        <w:bCs/>
      </w:rPr>
      <w:fldChar w:fldCharType="end"/>
    </w:r>
    <w:r w:rsidRPr="00811611">
      <w:rPr>
        <w:rFonts w:ascii="Gill Sans MT" w:hAnsi="Gill Sans MT" w:cs="Arial"/>
      </w:rPr>
      <w:t xml:space="preserve"> of </w:t>
    </w:r>
    <w:r w:rsidRPr="00811611">
      <w:rPr>
        <w:rFonts w:ascii="Gill Sans MT" w:hAnsi="Gill Sans MT" w:cs="Arial"/>
        <w:b/>
        <w:bCs/>
      </w:rPr>
      <w:fldChar w:fldCharType="begin"/>
    </w:r>
    <w:r w:rsidRPr="00811611">
      <w:rPr>
        <w:rFonts w:ascii="Gill Sans MT" w:hAnsi="Gill Sans MT" w:cs="Arial"/>
        <w:b/>
        <w:bCs/>
      </w:rPr>
      <w:instrText xml:space="preserve"> NUMPAGES  </w:instrText>
    </w:r>
    <w:r w:rsidRPr="00811611">
      <w:rPr>
        <w:rFonts w:ascii="Gill Sans MT" w:hAnsi="Gill Sans MT" w:cs="Arial"/>
        <w:b/>
        <w:bCs/>
      </w:rPr>
      <w:fldChar w:fldCharType="separate"/>
    </w:r>
    <w:r w:rsidR="005C7FF7" w:rsidRPr="00811611">
      <w:rPr>
        <w:rFonts w:ascii="Gill Sans MT" w:hAnsi="Gill Sans MT" w:cs="Arial"/>
        <w:b/>
        <w:bCs/>
        <w:noProof/>
      </w:rPr>
      <w:t>15</w:t>
    </w:r>
    <w:r w:rsidRPr="00811611">
      <w:rPr>
        <w:rFonts w:ascii="Gill Sans MT" w:hAnsi="Gill Sans MT" w:cs="Arial"/>
        <w:b/>
        <w:bCs/>
      </w:rPr>
      <w:fldChar w:fldCharType="end"/>
    </w:r>
  </w:p>
  <w:p w14:paraId="2C52E033" w14:textId="77777777" w:rsidR="003F357F" w:rsidRDefault="003F357F">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BD99282" w14:textId="77777777" w:rsidR="00D861F9" w:rsidRDefault="00D861F9">
      <w:r>
        <w:separator/>
      </w:r>
    </w:p>
  </w:footnote>
  <w:footnote w:type="continuationSeparator" w:id="0">
    <w:p w14:paraId="73BB6AC9" w14:textId="77777777" w:rsidR="00D861F9" w:rsidRDefault="00D861F9">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BCBC004E"/>
    <w:multiLevelType w:val="hybridMultilevel"/>
    <w:tmpl w:val="FAA95F91"/>
    <w:lvl w:ilvl="0" w:tplc="FFFFFFFF">
      <w:start w:val="1"/>
      <w:numFmt w:val="bullet"/>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1" w15:restartNumberingAfterBreak="0">
    <w:nsid w:val="D1CBD328"/>
    <w:multiLevelType w:val="hybridMultilevel"/>
    <w:tmpl w:val="14F9DEEC"/>
    <w:lvl w:ilvl="0" w:tplc="FFFFFFFF">
      <w:start w:val="1"/>
      <w:numFmt w:val="bullet"/>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2" w15:restartNumberingAfterBreak="0">
    <w:nsid w:val="04F906E9"/>
    <w:multiLevelType w:val="hybridMultilevel"/>
    <w:tmpl w:val="C10EB252"/>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 w15:restartNumberingAfterBreak="0">
    <w:nsid w:val="091633C0"/>
    <w:multiLevelType w:val="hybridMultilevel"/>
    <w:tmpl w:val="14AEAD8A"/>
    <w:lvl w:ilvl="0" w:tplc="FFFFFFF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0B770500"/>
    <w:multiLevelType w:val="hybridMultilevel"/>
    <w:tmpl w:val="675A660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0D645D29"/>
    <w:multiLevelType w:val="hybridMultilevel"/>
    <w:tmpl w:val="A888EDA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11A7568E"/>
    <w:multiLevelType w:val="hybridMultilevel"/>
    <w:tmpl w:val="70DE86E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7" w15:restartNumberingAfterBreak="0">
    <w:nsid w:val="18484549"/>
    <w:multiLevelType w:val="hybridMultilevel"/>
    <w:tmpl w:val="66B46D82"/>
    <w:lvl w:ilvl="0" w:tplc="04090001">
      <w:start w:val="1"/>
      <w:numFmt w:val="bullet"/>
      <w:lvlText w:val=""/>
      <w:lvlJc w:val="start"/>
      <w:pPr>
        <w:ind w:start="44.15pt" w:hanging="18pt"/>
      </w:pPr>
      <w:rPr>
        <w:rFonts w:ascii="Symbol" w:hAnsi="Symbol" w:hint="default"/>
      </w:rPr>
    </w:lvl>
    <w:lvl w:ilvl="1" w:tplc="04090003">
      <w:start w:val="1"/>
      <w:numFmt w:val="bullet"/>
      <w:lvlText w:val="o"/>
      <w:lvlJc w:val="start"/>
      <w:pPr>
        <w:ind w:start="80.15pt" w:hanging="18pt"/>
      </w:pPr>
      <w:rPr>
        <w:rFonts w:ascii="Courier New" w:hAnsi="Courier New" w:cs="Courier New" w:hint="default"/>
      </w:rPr>
    </w:lvl>
    <w:lvl w:ilvl="2" w:tplc="04090005">
      <w:start w:val="1"/>
      <w:numFmt w:val="bullet"/>
      <w:lvlText w:val=""/>
      <w:lvlJc w:val="start"/>
      <w:pPr>
        <w:ind w:start="116.15pt" w:hanging="18pt"/>
      </w:pPr>
      <w:rPr>
        <w:rFonts w:ascii="Wingdings" w:hAnsi="Wingdings" w:hint="default"/>
      </w:rPr>
    </w:lvl>
    <w:lvl w:ilvl="3" w:tplc="04090001">
      <w:start w:val="1"/>
      <w:numFmt w:val="bullet"/>
      <w:lvlText w:val=""/>
      <w:lvlJc w:val="start"/>
      <w:pPr>
        <w:ind w:start="152.15pt" w:hanging="18pt"/>
      </w:pPr>
      <w:rPr>
        <w:rFonts w:ascii="Symbol" w:hAnsi="Symbol" w:hint="default"/>
      </w:rPr>
    </w:lvl>
    <w:lvl w:ilvl="4" w:tplc="04090003">
      <w:start w:val="1"/>
      <w:numFmt w:val="bullet"/>
      <w:lvlText w:val="o"/>
      <w:lvlJc w:val="start"/>
      <w:pPr>
        <w:ind w:start="188.15pt" w:hanging="18pt"/>
      </w:pPr>
      <w:rPr>
        <w:rFonts w:ascii="Courier New" w:hAnsi="Courier New" w:cs="Courier New" w:hint="default"/>
      </w:rPr>
    </w:lvl>
    <w:lvl w:ilvl="5" w:tplc="04090005">
      <w:start w:val="1"/>
      <w:numFmt w:val="bullet"/>
      <w:lvlText w:val=""/>
      <w:lvlJc w:val="start"/>
      <w:pPr>
        <w:ind w:start="224.15pt" w:hanging="18pt"/>
      </w:pPr>
      <w:rPr>
        <w:rFonts w:ascii="Wingdings" w:hAnsi="Wingdings" w:hint="default"/>
      </w:rPr>
    </w:lvl>
    <w:lvl w:ilvl="6" w:tplc="04090001">
      <w:start w:val="1"/>
      <w:numFmt w:val="bullet"/>
      <w:lvlText w:val=""/>
      <w:lvlJc w:val="start"/>
      <w:pPr>
        <w:ind w:start="260.15pt" w:hanging="18pt"/>
      </w:pPr>
      <w:rPr>
        <w:rFonts w:ascii="Symbol" w:hAnsi="Symbol" w:hint="default"/>
      </w:rPr>
    </w:lvl>
    <w:lvl w:ilvl="7" w:tplc="04090003">
      <w:start w:val="1"/>
      <w:numFmt w:val="bullet"/>
      <w:lvlText w:val="o"/>
      <w:lvlJc w:val="start"/>
      <w:pPr>
        <w:ind w:start="296.15pt" w:hanging="18pt"/>
      </w:pPr>
      <w:rPr>
        <w:rFonts w:ascii="Courier New" w:hAnsi="Courier New" w:cs="Courier New" w:hint="default"/>
      </w:rPr>
    </w:lvl>
    <w:lvl w:ilvl="8" w:tplc="04090005">
      <w:start w:val="1"/>
      <w:numFmt w:val="bullet"/>
      <w:lvlText w:val=""/>
      <w:lvlJc w:val="start"/>
      <w:pPr>
        <w:ind w:start="332.15pt" w:hanging="18pt"/>
      </w:pPr>
      <w:rPr>
        <w:rFonts w:ascii="Wingdings" w:hAnsi="Wingdings" w:hint="default"/>
      </w:rPr>
    </w:lvl>
  </w:abstractNum>
  <w:abstractNum w:abstractNumId="8" w15:restartNumberingAfterBreak="0">
    <w:nsid w:val="1CE36E24"/>
    <w:multiLevelType w:val="hybridMultilevel"/>
    <w:tmpl w:val="F9F6DC9E"/>
    <w:lvl w:ilvl="0" w:tplc="2E7E1CF2">
      <w:start w:val="1"/>
      <w:numFmt w:val="bullet"/>
      <w:pStyle w:val="List21"/>
      <w:lvlText w:val=""/>
      <w:lvlJc w:val="start"/>
      <w:pPr>
        <w:ind w:start="63pt" w:hanging="18pt"/>
      </w:pPr>
      <w:rPr>
        <w:rFonts w:ascii="Symbol" w:hAnsi="Symbol" w:hint="default"/>
        <w:sz w:val="22"/>
      </w:rPr>
    </w:lvl>
    <w:lvl w:ilvl="1" w:tplc="04090003" w:tentative="1">
      <w:start w:val="1"/>
      <w:numFmt w:val="bullet"/>
      <w:lvlText w:val="o"/>
      <w:lvlJc w:val="start"/>
      <w:pPr>
        <w:ind w:start="99pt" w:hanging="18pt"/>
      </w:pPr>
      <w:rPr>
        <w:rFonts w:ascii="Courier New" w:hAnsi="Courier New" w:cs="Courier New" w:hint="default"/>
      </w:rPr>
    </w:lvl>
    <w:lvl w:ilvl="2" w:tplc="04090005" w:tentative="1">
      <w:start w:val="1"/>
      <w:numFmt w:val="bullet"/>
      <w:lvlText w:val=""/>
      <w:lvlJc w:val="start"/>
      <w:pPr>
        <w:ind w:start="135pt" w:hanging="18pt"/>
      </w:pPr>
      <w:rPr>
        <w:rFonts w:ascii="Wingdings" w:hAnsi="Wingdings" w:hint="default"/>
      </w:rPr>
    </w:lvl>
    <w:lvl w:ilvl="3" w:tplc="04090001" w:tentative="1">
      <w:start w:val="1"/>
      <w:numFmt w:val="bullet"/>
      <w:lvlText w:val=""/>
      <w:lvlJc w:val="start"/>
      <w:pPr>
        <w:ind w:start="171pt" w:hanging="18pt"/>
      </w:pPr>
      <w:rPr>
        <w:rFonts w:ascii="Symbol" w:hAnsi="Symbol" w:hint="default"/>
      </w:rPr>
    </w:lvl>
    <w:lvl w:ilvl="4" w:tplc="04090003" w:tentative="1">
      <w:start w:val="1"/>
      <w:numFmt w:val="bullet"/>
      <w:lvlText w:val="o"/>
      <w:lvlJc w:val="start"/>
      <w:pPr>
        <w:ind w:start="207pt" w:hanging="18pt"/>
      </w:pPr>
      <w:rPr>
        <w:rFonts w:ascii="Courier New" w:hAnsi="Courier New" w:cs="Courier New" w:hint="default"/>
      </w:rPr>
    </w:lvl>
    <w:lvl w:ilvl="5" w:tplc="04090005" w:tentative="1">
      <w:start w:val="1"/>
      <w:numFmt w:val="bullet"/>
      <w:lvlText w:val=""/>
      <w:lvlJc w:val="start"/>
      <w:pPr>
        <w:ind w:start="243pt" w:hanging="18pt"/>
      </w:pPr>
      <w:rPr>
        <w:rFonts w:ascii="Wingdings" w:hAnsi="Wingdings" w:hint="default"/>
      </w:rPr>
    </w:lvl>
    <w:lvl w:ilvl="6" w:tplc="04090001" w:tentative="1">
      <w:start w:val="1"/>
      <w:numFmt w:val="bullet"/>
      <w:lvlText w:val=""/>
      <w:lvlJc w:val="start"/>
      <w:pPr>
        <w:ind w:start="279pt" w:hanging="18pt"/>
      </w:pPr>
      <w:rPr>
        <w:rFonts w:ascii="Symbol" w:hAnsi="Symbol" w:hint="default"/>
      </w:rPr>
    </w:lvl>
    <w:lvl w:ilvl="7" w:tplc="04090003" w:tentative="1">
      <w:start w:val="1"/>
      <w:numFmt w:val="bullet"/>
      <w:lvlText w:val="o"/>
      <w:lvlJc w:val="start"/>
      <w:pPr>
        <w:ind w:start="315pt" w:hanging="18pt"/>
      </w:pPr>
      <w:rPr>
        <w:rFonts w:ascii="Courier New" w:hAnsi="Courier New" w:cs="Courier New" w:hint="default"/>
      </w:rPr>
    </w:lvl>
    <w:lvl w:ilvl="8" w:tplc="04090005" w:tentative="1">
      <w:start w:val="1"/>
      <w:numFmt w:val="bullet"/>
      <w:lvlText w:val=""/>
      <w:lvlJc w:val="start"/>
      <w:pPr>
        <w:ind w:start="351pt" w:hanging="18pt"/>
      </w:pPr>
      <w:rPr>
        <w:rFonts w:ascii="Wingdings" w:hAnsi="Wingdings" w:hint="default"/>
      </w:rPr>
    </w:lvl>
  </w:abstractNum>
  <w:abstractNum w:abstractNumId="9" w15:restartNumberingAfterBreak="0">
    <w:nsid w:val="1E817C82"/>
    <w:multiLevelType w:val="hybridMultilevel"/>
    <w:tmpl w:val="95F8CCD4"/>
    <w:lvl w:ilvl="0" w:tplc="94B44DCA">
      <w:start w:val="1"/>
      <w:numFmt w:val="bullet"/>
      <w:pStyle w:val="sublist1single"/>
      <w:lvlText w:val=""/>
      <w:lvlJc w:val="start"/>
      <w:pPr>
        <w:ind w:start="54pt" w:hanging="18pt"/>
      </w:pPr>
      <w:rPr>
        <w:rFonts w:ascii="Symbol" w:hAnsi="Symbol" w:hint="default"/>
        <w:sz w:val="21"/>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10" w15:restartNumberingAfterBreak="0">
    <w:nsid w:val="21CE202A"/>
    <w:multiLevelType w:val="hybridMultilevel"/>
    <w:tmpl w:val="C5F838E0"/>
    <w:lvl w:ilvl="0" w:tplc="0409000F">
      <w:start w:val="1"/>
      <w:numFmt w:val="decimal"/>
      <w:lvlText w:val="%1."/>
      <w:lvlJc w:val="start"/>
      <w:pPr>
        <w:ind w:start="18pt" w:hanging="18pt"/>
      </w:pPr>
    </w:lvl>
    <w:lvl w:ilvl="1" w:tplc="04090019">
      <w:start w:val="1"/>
      <w:numFmt w:val="lowerLetter"/>
      <w:lvlText w:val="%2."/>
      <w:lvlJc w:val="start"/>
      <w:pPr>
        <w:ind w:start="54pt" w:hanging="18pt"/>
      </w:pPr>
    </w:lvl>
    <w:lvl w:ilvl="2" w:tplc="0409001B">
      <w:start w:val="1"/>
      <w:numFmt w:val="lowerRoman"/>
      <w:lvlText w:val="%3."/>
      <w:lvlJc w:val="end"/>
      <w:pPr>
        <w:ind w:start="90pt" w:hanging="9pt"/>
      </w:pPr>
    </w:lvl>
    <w:lvl w:ilvl="3" w:tplc="0409000F">
      <w:start w:val="1"/>
      <w:numFmt w:val="decimal"/>
      <w:lvlText w:val="%4."/>
      <w:lvlJc w:val="start"/>
      <w:pPr>
        <w:ind w:start="126pt" w:hanging="18pt"/>
      </w:pPr>
    </w:lvl>
    <w:lvl w:ilvl="4" w:tplc="04090019">
      <w:start w:val="1"/>
      <w:numFmt w:val="lowerLetter"/>
      <w:lvlText w:val="%5."/>
      <w:lvlJc w:val="start"/>
      <w:pPr>
        <w:ind w:start="162pt" w:hanging="18pt"/>
      </w:pPr>
    </w:lvl>
    <w:lvl w:ilvl="5" w:tplc="0409001B">
      <w:start w:val="1"/>
      <w:numFmt w:val="lowerRoman"/>
      <w:lvlText w:val="%6."/>
      <w:lvlJc w:val="end"/>
      <w:pPr>
        <w:ind w:start="198pt" w:hanging="9pt"/>
      </w:pPr>
    </w:lvl>
    <w:lvl w:ilvl="6" w:tplc="0409000F">
      <w:start w:val="1"/>
      <w:numFmt w:val="decimal"/>
      <w:lvlText w:val="%7."/>
      <w:lvlJc w:val="start"/>
      <w:pPr>
        <w:ind w:start="234pt" w:hanging="18pt"/>
      </w:pPr>
    </w:lvl>
    <w:lvl w:ilvl="7" w:tplc="04090019">
      <w:start w:val="1"/>
      <w:numFmt w:val="lowerLetter"/>
      <w:lvlText w:val="%8."/>
      <w:lvlJc w:val="start"/>
      <w:pPr>
        <w:ind w:start="270pt" w:hanging="18pt"/>
      </w:pPr>
    </w:lvl>
    <w:lvl w:ilvl="8" w:tplc="0409001B">
      <w:start w:val="1"/>
      <w:numFmt w:val="lowerRoman"/>
      <w:lvlText w:val="%9."/>
      <w:lvlJc w:val="end"/>
      <w:pPr>
        <w:ind w:start="306pt" w:hanging="9pt"/>
      </w:pPr>
    </w:lvl>
  </w:abstractNum>
  <w:abstractNum w:abstractNumId="11" w15:restartNumberingAfterBreak="0">
    <w:nsid w:val="25171179"/>
    <w:multiLevelType w:val="hybridMultilevel"/>
    <w:tmpl w:val="E62848C4"/>
    <w:lvl w:ilvl="0" w:tplc="0409000F">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start w:val="1"/>
      <w:numFmt w:val="decimal"/>
      <w:lvlText w:val="%7."/>
      <w:lvlJc w:val="start"/>
      <w:pPr>
        <w:ind w:start="252pt" w:hanging="18pt"/>
      </w:pPr>
    </w:lvl>
    <w:lvl w:ilvl="7" w:tplc="04090019">
      <w:start w:val="1"/>
      <w:numFmt w:val="lowerLetter"/>
      <w:lvlText w:val="%8."/>
      <w:lvlJc w:val="start"/>
      <w:pPr>
        <w:ind w:start="288pt" w:hanging="18pt"/>
      </w:pPr>
    </w:lvl>
    <w:lvl w:ilvl="8" w:tplc="0409001B">
      <w:start w:val="1"/>
      <w:numFmt w:val="lowerRoman"/>
      <w:lvlText w:val="%9."/>
      <w:lvlJc w:val="end"/>
      <w:pPr>
        <w:ind w:start="324pt" w:hanging="9pt"/>
      </w:pPr>
    </w:lvl>
  </w:abstractNum>
  <w:abstractNum w:abstractNumId="12" w15:restartNumberingAfterBreak="0">
    <w:nsid w:val="282723A8"/>
    <w:multiLevelType w:val="hybridMultilevel"/>
    <w:tmpl w:val="656EAEBE"/>
    <w:lvl w:ilvl="0" w:tplc="62524660">
      <w:start w:val="1"/>
      <w:numFmt w:val="bullet"/>
      <w:pStyle w:val="list1single"/>
      <w:lvlText w:val=""/>
      <w:lvlJc w:val="start"/>
      <w:pPr>
        <w:ind w:start="36pt" w:hanging="18pt"/>
      </w:pPr>
      <w:rPr>
        <w:rFonts w:ascii="Symbol" w:hAnsi="Symbol" w:hint="default"/>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3" w15:restartNumberingAfterBreak="0">
    <w:nsid w:val="2C8C24FF"/>
    <w:multiLevelType w:val="hybridMultilevel"/>
    <w:tmpl w:val="00B696F4"/>
    <w:lvl w:ilvl="0" w:tplc="A902516A">
      <w:start w:val="1"/>
      <w:numFmt w:val="bullet"/>
      <w:pStyle w:val="sublist2single"/>
      <w:lvlText w:val=""/>
      <w:lvlJc w:val="start"/>
      <w:pPr>
        <w:ind w:start="81.35pt" w:hanging="18pt"/>
      </w:pPr>
      <w:rPr>
        <w:rFonts w:ascii="Symbol" w:hAnsi="Symbol" w:hint="default"/>
        <w:sz w:val="21"/>
      </w:rPr>
    </w:lvl>
    <w:lvl w:ilvl="1" w:tplc="04090003" w:tentative="1">
      <w:start w:val="1"/>
      <w:numFmt w:val="bullet"/>
      <w:lvlText w:val="o"/>
      <w:lvlJc w:val="start"/>
      <w:pPr>
        <w:ind w:start="117.35pt" w:hanging="18pt"/>
      </w:pPr>
      <w:rPr>
        <w:rFonts w:ascii="Courier New" w:hAnsi="Courier New" w:cs="Courier New" w:hint="default"/>
      </w:rPr>
    </w:lvl>
    <w:lvl w:ilvl="2" w:tplc="04090005" w:tentative="1">
      <w:start w:val="1"/>
      <w:numFmt w:val="bullet"/>
      <w:lvlText w:val=""/>
      <w:lvlJc w:val="start"/>
      <w:pPr>
        <w:ind w:start="153.35pt" w:hanging="18pt"/>
      </w:pPr>
      <w:rPr>
        <w:rFonts w:ascii="Wingdings" w:hAnsi="Wingdings" w:hint="default"/>
      </w:rPr>
    </w:lvl>
    <w:lvl w:ilvl="3" w:tplc="04090001" w:tentative="1">
      <w:start w:val="1"/>
      <w:numFmt w:val="bullet"/>
      <w:lvlText w:val=""/>
      <w:lvlJc w:val="start"/>
      <w:pPr>
        <w:ind w:start="189.35pt" w:hanging="18pt"/>
      </w:pPr>
      <w:rPr>
        <w:rFonts w:ascii="Symbol" w:hAnsi="Symbol" w:hint="default"/>
      </w:rPr>
    </w:lvl>
    <w:lvl w:ilvl="4" w:tplc="04090003" w:tentative="1">
      <w:start w:val="1"/>
      <w:numFmt w:val="bullet"/>
      <w:lvlText w:val="o"/>
      <w:lvlJc w:val="start"/>
      <w:pPr>
        <w:ind w:start="225.35pt" w:hanging="18pt"/>
      </w:pPr>
      <w:rPr>
        <w:rFonts w:ascii="Courier New" w:hAnsi="Courier New" w:cs="Courier New" w:hint="default"/>
      </w:rPr>
    </w:lvl>
    <w:lvl w:ilvl="5" w:tplc="04090005" w:tentative="1">
      <w:start w:val="1"/>
      <w:numFmt w:val="bullet"/>
      <w:lvlText w:val=""/>
      <w:lvlJc w:val="start"/>
      <w:pPr>
        <w:ind w:start="261.35pt" w:hanging="18pt"/>
      </w:pPr>
      <w:rPr>
        <w:rFonts w:ascii="Wingdings" w:hAnsi="Wingdings" w:hint="default"/>
      </w:rPr>
    </w:lvl>
    <w:lvl w:ilvl="6" w:tplc="04090001" w:tentative="1">
      <w:start w:val="1"/>
      <w:numFmt w:val="bullet"/>
      <w:lvlText w:val=""/>
      <w:lvlJc w:val="start"/>
      <w:pPr>
        <w:ind w:start="297.35pt" w:hanging="18pt"/>
      </w:pPr>
      <w:rPr>
        <w:rFonts w:ascii="Symbol" w:hAnsi="Symbol" w:hint="default"/>
      </w:rPr>
    </w:lvl>
    <w:lvl w:ilvl="7" w:tplc="04090003" w:tentative="1">
      <w:start w:val="1"/>
      <w:numFmt w:val="bullet"/>
      <w:lvlText w:val="o"/>
      <w:lvlJc w:val="start"/>
      <w:pPr>
        <w:ind w:start="333.35pt" w:hanging="18pt"/>
      </w:pPr>
      <w:rPr>
        <w:rFonts w:ascii="Courier New" w:hAnsi="Courier New" w:cs="Courier New" w:hint="default"/>
      </w:rPr>
    </w:lvl>
    <w:lvl w:ilvl="8" w:tplc="04090005" w:tentative="1">
      <w:start w:val="1"/>
      <w:numFmt w:val="bullet"/>
      <w:lvlText w:val=""/>
      <w:lvlJc w:val="start"/>
      <w:pPr>
        <w:ind w:start="369.35pt" w:hanging="18pt"/>
      </w:pPr>
      <w:rPr>
        <w:rFonts w:ascii="Wingdings" w:hAnsi="Wingdings" w:hint="default"/>
      </w:rPr>
    </w:lvl>
  </w:abstractNum>
  <w:abstractNum w:abstractNumId="14" w15:restartNumberingAfterBreak="0">
    <w:nsid w:val="2D357693"/>
    <w:multiLevelType w:val="hybridMultilevel"/>
    <w:tmpl w:val="E3F4CE22"/>
    <w:lvl w:ilvl="0" w:tplc="9D7877B6">
      <w:start w:val="1"/>
      <w:numFmt w:val="bullet"/>
      <w:pStyle w:val="sublist1"/>
      <w:lvlText w:val=""/>
      <w:lvlJc w:val="start"/>
      <w:pPr>
        <w:ind w:start="54pt" w:hanging="18pt"/>
      </w:pPr>
      <w:rPr>
        <w:rFonts w:ascii="Symbol" w:hAnsi="Symbol" w:hint="default"/>
        <w:sz w:val="21"/>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15" w15:restartNumberingAfterBreak="0">
    <w:nsid w:val="2F0D4F10"/>
    <w:multiLevelType w:val="hybridMultilevel"/>
    <w:tmpl w:val="F72E4506"/>
    <w:lvl w:ilvl="0" w:tplc="0D0E4B74">
      <w:start w:val="1"/>
      <w:numFmt w:val="upp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6" w15:restartNumberingAfterBreak="0">
    <w:nsid w:val="2FF62EB6"/>
    <w:multiLevelType w:val="hybridMultilevel"/>
    <w:tmpl w:val="FC8C5010"/>
    <w:lvl w:ilvl="0" w:tplc="CBECB2EC">
      <w:start w:val="1"/>
      <w:numFmt w:val="bullet"/>
      <w:pStyle w:val="sublist3single"/>
      <w:lvlText w:val=""/>
      <w:lvlJc w:val="start"/>
      <w:pPr>
        <w:tabs>
          <w:tab w:val="num" w:pos="18pt"/>
        </w:tabs>
        <w:ind w:start="18pt" w:hanging="18pt"/>
      </w:pPr>
      <w:rPr>
        <w:rFonts w:ascii="Symbol" w:hAnsi="Symbol" w:hint="default"/>
        <w:color w:val="auto"/>
        <w:sz w:val="24"/>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56C2489"/>
    <w:multiLevelType w:val="hybridMultilevel"/>
    <w:tmpl w:val="A07405C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8" w15:restartNumberingAfterBreak="0">
    <w:nsid w:val="35B52776"/>
    <w:multiLevelType w:val="hybridMultilevel"/>
    <w:tmpl w:val="763667D6"/>
    <w:lvl w:ilvl="0" w:tplc="0409000F">
      <w:start w:val="1"/>
      <w:numFmt w:val="decimal"/>
      <w:lvlText w:val="%1."/>
      <w:lvlJc w:val="start"/>
      <w:pPr>
        <w:ind w:start="18pt" w:hanging="18pt"/>
      </w:pPr>
    </w:lvl>
    <w:lvl w:ilvl="1" w:tplc="04090019">
      <w:start w:val="1"/>
      <w:numFmt w:val="lowerLetter"/>
      <w:lvlText w:val="%2."/>
      <w:lvlJc w:val="start"/>
      <w:pPr>
        <w:ind w:start="54pt" w:hanging="18pt"/>
      </w:pPr>
    </w:lvl>
    <w:lvl w:ilvl="2" w:tplc="0409001B">
      <w:start w:val="1"/>
      <w:numFmt w:val="lowerRoman"/>
      <w:lvlText w:val="%3."/>
      <w:lvlJc w:val="end"/>
      <w:pPr>
        <w:ind w:start="90pt" w:hanging="9pt"/>
      </w:pPr>
    </w:lvl>
    <w:lvl w:ilvl="3" w:tplc="0409000F">
      <w:start w:val="1"/>
      <w:numFmt w:val="decimal"/>
      <w:lvlText w:val="%4."/>
      <w:lvlJc w:val="start"/>
      <w:pPr>
        <w:ind w:start="126pt" w:hanging="18pt"/>
      </w:pPr>
    </w:lvl>
    <w:lvl w:ilvl="4" w:tplc="04090019">
      <w:start w:val="1"/>
      <w:numFmt w:val="lowerLetter"/>
      <w:lvlText w:val="%5."/>
      <w:lvlJc w:val="start"/>
      <w:pPr>
        <w:ind w:start="162pt" w:hanging="18pt"/>
      </w:pPr>
    </w:lvl>
    <w:lvl w:ilvl="5" w:tplc="0409001B">
      <w:start w:val="1"/>
      <w:numFmt w:val="lowerRoman"/>
      <w:lvlText w:val="%6."/>
      <w:lvlJc w:val="end"/>
      <w:pPr>
        <w:ind w:start="198pt" w:hanging="9pt"/>
      </w:pPr>
    </w:lvl>
    <w:lvl w:ilvl="6" w:tplc="0409000F">
      <w:start w:val="1"/>
      <w:numFmt w:val="decimal"/>
      <w:lvlText w:val="%7."/>
      <w:lvlJc w:val="start"/>
      <w:pPr>
        <w:ind w:start="234pt" w:hanging="18pt"/>
      </w:pPr>
    </w:lvl>
    <w:lvl w:ilvl="7" w:tplc="04090019">
      <w:start w:val="1"/>
      <w:numFmt w:val="lowerLetter"/>
      <w:lvlText w:val="%8."/>
      <w:lvlJc w:val="start"/>
      <w:pPr>
        <w:ind w:start="270pt" w:hanging="18pt"/>
      </w:pPr>
    </w:lvl>
    <w:lvl w:ilvl="8" w:tplc="0409001B">
      <w:start w:val="1"/>
      <w:numFmt w:val="lowerRoman"/>
      <w:lvlText w:val="%9."/>
      <w:lvlJc w:val="end"/>
      <w:pPr>
        <w:ind w:start="306pt" w:hanging="9pt"/>
      </w:pPr>
    </w:lvl>
  </w:abstractNum>
  <w:abstractNum w:abstractNumId="19" w15:restartNumberingAfterBreak="0">
    <w:nsid w:val="35D20778"/>
    <w:multiLevelType w:val="hybridMultilevel"/>
    <w:tmpl w:val="763667D6"/>
    <w:lvl w:ilvl="0" w:tplc="0409000F">
      <w:start w:val="1"/>
      <w:numFmt w:val="decimal"/>
      <w:lvlText w:val="%1."/>
      <w:lvlJc w:val="start"/>
      <w:pPr>
        <w:ind w:start="18pt" w:hanging="18pt"/>
      </w:pPr>
    </w:lvl>
    <w:lvl w:ilvl="1" w:tplc="04090019">
      <w:start w:val="1"/>
      <w:numFmt w:val="lowerLetter"/>
      <w:lvlText w:val="%2."/>
      <w:lvlJc w:val="start"/>
      <w:pPr>
        <w:ind w:start="54pt" w:hanging="18pt"/>
      </w:pPr>
    </w:lvl>
    <w:lvl w:ilvl="2" w:tplc="0409001B">
      <w:start w:val="1"/>
      <w:numFmt w:val="lowerRoman"/>
      <w:lvlText w:val="%3."/>
      <w:lvlJc w:val="end"/>
      <w:pPr>
        <w:ind w:start="90pt" w:hanging="9pt"/>
      </w:pPr>
    </w:lvl>
    <w:lvl w:ilvl="3" w:tplc="0409000F">
      <w:start w:val="1"/>
      <w:numFmt w:val="decimal"/>
      <w:lvlText w:val="%4."/>
      <w:lvlJc w:val="start"/>
      <w:pPr>
        <w:ind w:start="126pt" w:hanging="18pt"/>
      </w:pPr>
    </w:lvl>
    <w:lvl w:ilvl="4" w:tplc="04090019">
      <w:start w:val="1"/>
      <w:numFmt w:val="lowerLetter"/>
      <w:lvlText w:val="%5."/>
      <w:lvlJc w:val="start"/>
      <w:pPr>
        <w:ind w:start="162pt" w:hanging="18pt"/>
      </w:pPr>
    </w:lvl>
    <w:lvl w:ilvl="5" w:tplc="0409001B">
      <w:start w:val="1"/>
      <w:numFmt w:val="lowerRoman"/>
      <w:lvlText w:val="%6."/>
      <w:lvlJc w:val="end"/>
      <w:pPr>
        <w:ind w:start="198pt" w:hanging="9pt"/>
      </w:pPr>
    </w:lvl>
    <w:lvl w:ilvl="6" w:tplc="0409000F">
      <w:start w:val="1"/>
      <w:numFmt w:val="decimal"/>
      <w:lvlText w:val="%7."/>
      <w:lvlJc w:val="start"/>
      <w:pPr>
        <w:ind w:start="234pt" w:hanging="18pt"/>
      </w:pPr>
    </w:lvl>
    <w:lvl w:ilvl="7" w:tplc="04090019">
      <w:start w:val="1"/>
      <w:numFmt w:val="lowerLetter"/>
      <w:lvlText w:val="%8."/>
      <w:lvlJc w:val="start"/>
      <w:pPr>
        <w:ind w:start="270pt" w:hanging="18pt"/>
      </w:pPr>
    </w:lvl>
    <w:lvl w:ilvl="8" w:tplc="0409001B">
      <w:start w:val="1"/>
      <w:numFmt w:val="lowerRoman"/>
      <w:lvlText w:val="%9."/>
      <w:lvlJc w:val="end"/>
      <w:pPr>
        <w:ind w:start="306pt" w:hanging="9pt"/>
      </w:pPr>
    </w:lvl>
  </w:abstractNum>
  <w:abstractNum w:abstractNumId="20" w15:restartNumberingAfterBreak="0">
    <w:nsid w:val="369B1CB1"/>
    <w:multiLevelType w:val="hybridMultilevel"/>
    <w:tmpl w:val="3B14D0C6"/>
    <w:lvl w:ilvl="0" w:tplc="5FA2251E">
      <w:start w:val="1"/>
      <w:numFmt w:val="lowerLetter"/>
      <w:lvlText w:val="%1)"/>
      <w:lvlJc w:val="start"/>
      <w:pPr>
        <w:ind w:start="18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21" w15:restartNumberingAfterBreak="0">
    <w:nsid w:val="3AE177ED"/>
    <w:multiLevelType w:val="hybridMultilevel"/>
    <w:tmpl w:val="763667D6"/>
    <w:lvl w:ilvl="0" w:tplc="0409000F">
      <w:start w:val="1"/>
      <w:numFmt w:val="decimal"/>
      <w:lvlText w:val="%1."/>
      <w:lvlJc w:val="start"/>
      <w:pPr>
        <w:ind w:start="18pt" w:hanging="18pt"/>
      </w:pPr>
    </w:lvl>
    <w:lvl w:ilvl="1" w:tplc="04090019">
      <w:start w:val="1"/>
      <w:numFmt w:val="lowerLetter"/>
      <w:lvlText w:val="%2."/>
      <w:lvlJc w:val="start"/>
      <w:pPr>
        <w:ind w:start="54pt" w:hanging="18pt"/>
      </w:pPr>
    </w:lvl>
    <w:lvl w:ilvl="2" w:tplc="0409001B">
      <w:start w:val="1"/>
      <w:numFmt w:val="lowerRoman"/>
      <w:lvlText w:val="%3."/>
      <w:lvlJc w:val="end"/>
      <w:pPr>
        <w:ind w:start="90pt" w:hanging="9pt"/>
      </w:pPr>
    </w:lvl>
    <w:lvl w:ilvl="3" w:tplc="0409000F">
      <w:start w:val="1"/>
      <w:numFmt w:val="decimal"/>
      <w:lvlText w:val="%4."/>
      <w:lvlJc w:val="start"/>
      <w:pPr>
        <w:ind w:start="126pt" w:hanging="18pt"/>
      </w:pPr>
    </w:lvl>
    <w:lvl w:ilvl="4" w:tplc="04090019">
      <w:start w:val="1"/>
      <w:numFmt w:val="lowerLetter"/>
      <w:lvlText w:val="%5."/>
      <w:lvlJc w:val="start"/>
      <w:pPr>
        <w:ind w:start="162pt" w:hanging="18pt"/>
      </w:pPr>
    </w:lvl>
    <w:lvl w:ilvl="5" w:tplc="0409001B">
      <w:start w:val="1"/>
      <w:numFmt w:val="lowerRoman"/>
      <w:lvlText w:val="%6."/>
      <w:lvlJc w:val="end"/>
      <w:pPr>
        <w:ind w:start="198pt" w:hanging="9pt"/>
      </w:pPr>
    </w:lvl>
    <w:lvl w:ilvl="6" w:tplc="0409000F">
      <w:start w:val="1"/>
      <w:numFmt w:val="decimal"/>
      <w:lvlText w:val="%7."/>
      <w:lvlJc w:val="start"/>
      <w:pPr>
        <w:ind w:start="234pt" w:hanging="18pt"/>
      </w:pPr>
    </w:lvl>
    <w:lvl w:ilvl="7" w:tplc="04090019">
      <w:start w:val="1"/>
      <w:numFmt w:val="lowerLetter"/>
      <w:lvlText w:val="%8."/>
      <w:lvlJc w:val="start"/>
      <w:pPr>
        <w:ind w:start="270pt" w:hanging="18pt"/>
      </w:pPr>
    </w:lvl>
    <w:lvl w:ilvl="8" w:tplc="0409001B">
      <w:start w:val="1"/>
      <w:numFmt w:val="lowerRoman"/>
      <w:lvlText w:val="%9."/>
      <w:lvlJc w:val="end"/>
      <w:pPr>
        <w:ind w:start="306pt" w:hanging="9pt"/>
      </w:pPr>
    </w:lvl>
  </w:abstractNum>
  <w:abstractNum w:abstractNumId="22" w15:restartNumberingAfterBreak="0">
    <w:nsid w:val="415C19F9"/>
    <w:multiLevelType w:val="hybridMultilevel"/>
    <w:tmpl w:val="4866D28E"/>
    <w:lvl w:ilvl="0" w:tplc="73725F3E">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start w:val="1"/>
      <w:numFmt w:val="decimal"/>
      <w:lvlText w:val="%7."/>
      <w:lvlJc w:val="start"/>
      <w:pPr>
        <w:ind w:start="252pt" w:hanging="18pt"/>
      </w:pPr>
    </w:lvl>
    <w:lvl w:ilvl="7" w:tplc="04090019">
      <w:start w:val="1"/>
      <w:numFmt w:val="lowerLetter"/>
      <w:lvlText w:val="%8."/>
      <w:lvlJc w:val="start"/>
      <w:pPr>
        <w:ind w:start="288pt" w:hanging="18pt"/>
      </w:pPr>
    </w:lvl>
    <w:lvl w:ilvl="8" w:tplc="0409001B">
      <w:start w:val="1"/>
      <w:numFmt w:val="lowerRoman"/>
      <w:lvlText w:val="%9."/>
      <w:lvlJc w:val="end"/>
      <w:pPr>
        <w:ind w:start="324pt" w:hanging="9pt"/>
      </w:pPr>
    </w:lvl>
  </w:abstractNum>
  <w:abstractNum w:abstractNumId="23" w15:restartNumberingAfterBreak="0">
    <w:nsid w:val="44EEB8A9"/>
    <w:multiLevelType w:val="hybridMultilevel"/>
    <w:tmpl w:val="1414CDA7"/>
    <w:lvl w:ilvl="0" w:tplc="FFFFFFFF">
      <w:start w:val="1"/>
      <w:numFmt w:val="bullet"/>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24" w15:restartNumberingAfterBreak="0">
    <w:nsid w:val="4B901F6D"/>
    <w:multiLevelType w:val="hybridMultilevel"/>
    <w:tmpl w:val="B88C4518"/>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508F4176"/>
    <w:multiLevelType w:val="hybridMultilevel"/>
    <w:tmpl w:val="8F206536"/>
    <w:lvl w:ilvl="0" w:tplc="56F2DE2E">
      <w:start w:val="1"/>
      <w:numFmt w:val="bullet"/>
      <w:pStyle w:val="sublist2"/>
      <w:lvlText w:val=""/>
      <w:lvlJc w:val="start"/>
      <w:pPr>
        <w:ind w:start="81pt" w:hanging="18pt"/>
      </w:pPr>
      <w:rPr>
        <w:rFonts w:ascii="Symbol" w:hAnsi="Symbol" w:hint="default"/>
        <w:sz w:val="21"/>
      </w:rPr>
    </w:lvl>
    <w:lvl w:ilvl="1" w:tplc="04090003" w:tentative="1">
      <w:start w:val="1"/>
      <w:numFmt w:val="bullet"/>
      <w:lvlText w:val="o"/>
      <w:lvlJc w:val="start"/>
      <w:pPr>
        <w:ind w:start="117pt" w:hanging="18pt"/>
      </w:pPr>
      <w:rPr>
        <w:rFonts w:ascii="Courier New" w:hAnsi="Courier New" w:cs="Courier New" w:hint="default"/>
      </w:rPr>
    </w:lvl>
    <w:lvl w:ilvl="2" w:tplc="04090005" w:tentative="1">
      <w:start w:val="1"/>
      <w:numFmt w:val="bullet"/>
      <w:lvlText w:val=""/>
      <w:lvlJc w:val="start"/>
      <w:pPr>
        <w:ind w:start="153pt" w:hanging="18pt"/>
      </w:pPr>
      <w:rPr>
        <w:rFonts w:ascii="Wingdings" w:hAnsi="Wingdings" w:hint="default"/>
      </w:rPr>
    </w:lvl>
    <w:lvl w:ilvl="3" w:tplc="04090001" w:tentative="1">
      <w:start w:val="1"/>
      <w:numFmt w:val="bullet"/>
      <w:lvlText w:val=""/>
      <w:lvlJc w:val="start"/>
      <w:pPr>
        <w:ind w:start="189pt" w:hanging="18pt"/>
      </w:pPr>
      <w:rPr>
        <w:rFonts w:ascii="Symbol" w:hAnsi="Symbol" w:hint="default"/>
      </w:rPr>
    </w:lvl>
    <w:lvl w:ilvl="4" w:tplc="04090003" w:tentative="1">
      <w:start w:val="1"/>
      <w:numFmt w:val="bullet"/>
      <w:lvlText w:val="o"/>
      <w:lvlJc w:val="start"/>
      <w:pPr>
        <w:ind w:start="225pt" w:hanging="18pt"/>
      </w:pPr>
      <w:rPr>
        <w:rFonts w:ascii="Courier New" w:hAnsi="Courier New" w:cs="Courier New" w:hint="default"/>
      </w:rPr>
    </w:lvl>
    <w:lvl w:ilvl="5" w:tplc="04090005" w:tentative="1">
      <w:start w:val="1"/>
      <w:numFmt w:val="bullet"/>
      <w:lvlText w:val=""/>
      <w:lvlJc w:val="start"/>
      <w:pPr>
        <w:ind w:start="261pt" w:hanging="18pt"/>
      </w:pPr>
      <w:rPr>
        <w:rFonts w:ascii="Wingdings" w:hAnsi="Wingdings" w:hint="default"/>
      </w:rPr>
    </w:lvl>
    <w:lvl w:ilvl="6" w:tplc="04090001" w:tentative="1">
      <w:start w:val="1"/>
      <w:numFmt w:val="bullet"/>
      <w:lvlText w:val=""/>
      <w:lvlJc w:val="start"/>
      <w:pPr>
        <w:ind w:start="297pt" w:hanging="18pt"/>
      </w:pPr>
      <w:rPr>
        <w:rFonts w:ascii="Symbol" w:hAnsi="Symbol" w:hint="default"/>
      </w:rPr>
    </w:lvl>
    <w:lvl w:ilvl="7" w:tplc="04090003" w:tentative="1">
      <w:start w:val="1"/>
      <w:numFmt w:val="bullet"/>
      <w:lvlText w:val="o"/>
      <w:lvlJc w:val="start"/>
      <w:pPr>
        <w:ind w:start="333pt" w:hanging="18pt"/>
      </w:pPr>
      <w:rPr>
        <w:rFonts w:ascii="Courier New" w:hAnsi="Courier New" w:cs="Courier New" w:hint="default"/>
      </w:rPr>
    </w:lvl>
    <w:lvl w:ilvl="8" w:tplc="04090005" w:tentative="1">
      <w:start w:val="1"/>
      <w:numFmt w:val="bullet"/>
      <w:lvlText w:val=""/>
      <w:lvlJc w:val="start"/>
      <w:pPr>
        <w:ind w:start="369pt" w:hanging="18pt"/>
      </w:pPr>
      <w:rPr>
        <w:rFonts w:ascii="Wingdings" w:hAnsi="Wingdings" w:hint="default"/>
      </w:rPr>
    </w:lvl>
  </w:abstractNum>
  <w:abstractNum w:abstractNumId="26" w15:restartNumberingAfterBreak="0">
    <w:nsid w:val="521A0883"/>
    <w:multiLevelType w:val="hybridMultilevel"/>
    <w:tmpl w:val="4C10945A"/>
    <w:lvl w:ilvl="0" w:tplc="DA42A434">
      <w:start w:val="1"/>
      <w:numFmt w:val="decimal"/>
      <w:lvlText w:val="%1)"/>
      <w:lvlJc w:val="start"/>
      <w:pPr>
        <w:ind w:start="36pt" w:hanging="18pt"/>
      </w:pPr>
      <w:rPr>
        <w:rFonts w:ascii="Calibri" w:eastAsia="Times New Roman" w:hAnsi="Calibri" w:cs="Calibri"/>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start w:val="1"/>
      <w:numFmt w:val="bullet"/>
      <w:lvlText w:val=""/>
      <w:lvlJc w:val="start"/>
      <w:pPr>
        <w:ind w:start="144pt" w:hanging="18pt"/>
      </w:pPr>
      <w:rPr>
        <w:rFonts w:ascii="Symbol" w:hAnsi="Symbol" w:hint="default"/>
      </w:rPr>
    </w:lvl>
    <w:lvl w:ilvl="4" w:tplc="04090003">
      <w:start w:val="1"/>
      <w:numFmt w:val="bullet"/>
      <w:lvlText w:val="o"/>
      <w:lvlJc w:val="start"/>
      <w:pPr>
        <w:ind w:start="180pt" w:hanging="18pt"/>
      </w:pPr>
      <w:rPr>
        <w:rFonts w:ascii="Courier New" w:hAnsi="Courier New" w:cs="Courier New" w:hint="default"/>
      </w:rPr>
    </w:lvl>
    <w:lvl w:ilvl="5" w:tplc="04090005">
      <w:start w:val="1"/>
      <w:numFmt w:val="bullet"/>
      <w:lvlText w:val=""/>
      <w:lvlJc w:val="start"/>
      <w:pPr>
        <w:ind w:start="216pt" w:hanging="18pt"/>
      </w:pPr>
      <w:rPr>
        <w:rFonts w:ascii="Wingdings" w:hAnsi="Wingdings" w:hint="default"/>
      </w:rPr>
    </w:lvl>
    <w:lvl w:ilvl="6" w:tplc="04090001">
      <w:start w:val="1"/>
      <w:numFmt w:val="bullet"/>
      <w:lvlText w:val=""/>
      <w:lvlJc w:val="start"/>
      <w:pPr>
        <w:ind w:start="252pt" w:hanging="18pt"/>
      </w:pPr>
      <w:rPr>
        <w:rFonts w:ascii="Symbol" w:hAnsi="Symbol" w:hint="default"/>
      </w:rPr>
    </w:lvl>
    <w:lvl w:ilvl="7" w:tplc="04090003">
      <w:start w:val="1"/>
      <w:numFmt w:val="bullet"/>
      <w:lvlText w:val="o"/>
      <w:lvlJc w:val="start"/>
      <w:pPr>
        <w:ind w:start="288pt" w:hanging="18pt"/>
      </w:pPr>
      <w:rPr>
        <w:rFonts w:ascii="Courier New" w:hAnsi="Courier New" w:cs="Courier New" w:hint="default"/>
      </w:rPr>
    </w:lvl>
    <w:lvl w:ilvl="8" w:tplc="04090005">
      <w:start w:val="1"/>
      <w:numFmt w:val="bullet"/>
      <w:lvlText w:val=""/>
      <w:lvlJc w:val="start"/>
      <w:pPr>
        <w:ind w:start="324pt" w:hanging="18pt"/>
      </w:pPr>
      <w:rPr>
        <w:rFonts w:ascii="Wingdings" w:hAnsi="Wingdings" w:hint="default"/>
      </w:rPr>
    </w:lvl>
  </w:abstractNum>
  <w:abstractNum w:abstractNumId="27" w15:restartNumberingAfterBreak="0">
    <w:nsid w:val="53094796"/>
    <w:multiLevelType w:val="hybridMultilevel"/>
    <w:tmpl w:val="5F2CA0AC"/>
    <w:lvl w:ilvl="0" w:tplc="ADAC15F2">
      <w:start w:val="1"/>
      <w:numFmt w:val="bullet"/>
      <w:pStyle w:val="BASICTableBullet1"/>
      <w:lvlText w:val=""/>
      <w:lvlJc w:val="start"/>
      <w:pPr>
        <w:ind w:start="36pt" w:hanging="18pt"/>
      </w:pPr>
      <w:rPr>
        <w:rFonts w:ascii="Symbol" w:hAnsi="Symbol" w:hint="default"/>
      </w:rPr>
    </w:lvl>
    <w:lvl w:ilvl="1" w:tplc="509038B8">
      <w:start w:val="1"/>
      <w:numFmt w:val="bullet"/>
      <w:pStyle w:val="BASICTableBullet2"/>
      <w:lvlText w:val="-"/>
      <w:lvlJc w:val="start"/>
      <w:pPr>
        <w:ind w:start="72pt" w:hanging="18pt"/>
      </w:pPr>
      <w:rPr>
        <w:rFonts w:ascii="Courier New" w:hAnsi="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8" w15:restartNumberingAfterBreak="0">
    <w:nsid w:val="53B3511A"/>
    <w:multiLevelType w:val="hybridMultilevel"/>
    <w:tmpl w:val="4B845508"/>
    <w:lvl w:ilvl="0" w:tplc="0409000F">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start w:val="1"/>
      <w:numFmt w:val="decimal"/>
      <w:lvlText w:val="%7."/>
      <w:lvlJc w:val="start"/>
      <w:pPr>
        <w:ind w:start="252pt" w:hanging="18pt"/>
      </w:pPr>
    </w:lvl>
    <w:lvl w:ilvl="7" w:tplc="04090019">
      <w:start w:val="1"/>
      <w:numFmt w:val="lowerLetter"/>
      <w:lvlText w:val="%8."/>
      <w:lvlJc w:val="start"/>
      <w:pPr>
        <w:ind w:start="288pt" w:hanging="18pt"/>
      </w:pPr>
    </w:lvl>
    <w:lvl w:ilvl="8" w:tplc="0409001B">
      <w:start w:val="1"/>
      <w:numFmt w:val="lowerRoman"/>
      <w:lvlText w:val="%9."/>
      <w:lvlJc w:val="end"/>
      <w:pPr>
        <w:ind w:start="324pt" w:hanging="9pt"/>
      </w:pPr>
    </w:lvl>
  </w:abstractNum>
  <w:abstractNum w:abstractNumId="29" w15:restartNumberingAfterBreak="0">
    <w:nsid w:val="58B56D17"/>
    <w:multiLevelType w:val="hybridMultilevel"/>
    <w:tmpl w:val="F4528DCA"/>
    <w:lvl w:ilvl="0" w:tplc="170A5FB8">
      <w:start w:val="1"/>
      <w:numFmt w:val="upperLetter"/>
      <w:lvlText w:val="%1."/>
      <w:lvlJc w:val="start"/>
      <w:pPr>
        <w:ind w:start="36pt" w:hanging="18pt"/>
      </w:pPr>
      <w:rPr>
        <w:rFonts w:ascii="Arial" w:eastAsia="Times New Roman" w:hAnsi="Arial" w:cs="Arial"/>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0" w15:restartNumberingAfterBreak="0">
    <w:nsid w:val="5A1F1D76"/>
    <w:multiLevelType w:val="hybridMultilevel"/>
    <w:tmpl w:val="E6A00658"/>
    <w:lvl w:ilvl="0" w:tplc="D0DE8DC6">
      <w:start w:val="1"/>
      <w:numFmt w:val="bullet"/>
      <w:pStyle w:val="list1"/>
      <w:lvlText w:val=""/>
      <w:lvlJc w:val="start"/>
      <w:pPr>
        <w:ind w:start="18pt" w:hanging="18pt"/>
      </w:pPr>
      <w:rPr>
        <w:rFonts w:ascii="Symbol" w:hAnsi="Symbol" w:hint="default"/>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1" w15:restartNumberingAfterBreak="0">
    <w:nsid w:val="5AF54583"/>
    <w:multiLevelType w:val="hybridMultilevel"/>
    <w:tmpl w:val="7012D136"/>
    <w:lvl w:ilvl="0" w:tplc="AF803ED8">
      <w:start w:val="1"/>
      <w:numFmt w:val="bullet"/>
      <w:pStyle w:val="list2single"/>
      <w:lvlText w:val=""/>
      <w:lvlJc w:val="start"/>
      <w:pPr>
        <w:ind w:start="63pt" w:hanging="18pt"/>
      </w:pPr>
      <w:rPr>
        <w:rFonts w:ascii="Symbol" w:hAnsi="Symbol" w:hint="default"/>
        <w:sz w:val="22"/>
      </w:rPr>
    </w:lvl>
    <w:lvl w:ilvl="1" w:tplc="04090003" w:tentative="1">
      <w:start w:val="1"/>
      <w:numFmt w:val="bullet"/>
      <w:lvlText w:val="o"/>
      <w:lvlJc w:val="start"/>
      <w:pPr>
        <w:ind w:start="99pt" w:hanging="18pt"/>
      </w:pPr>
      <w:rPr>
        <w:rFonts w:ascii="Courier New" w:hAnsi="Courier New" w:cs="Courier New" w:hint="default"/>
      </w:rPr>
    </w:lvl>
    <w:lvl w:ilvl="2" w:tplc="04090005" w:tentative="1">
      <w:start w:val="1"/>
      <w:numFmt w:val="bullet"/>
      <w:lvlText w:val=""/>
      <w:lvlJc w:val="start"/>
      <w:pPr>
        <w:ind w:start="135pt" w:hanging="18pt"/>
      </w:pPr>
      <w:rPr>
        <w:rFonts w:ascii="Wingdings" w:hAnsi="Wingdings" w:hint="default"/>
      </w:rPr>
    </w:lvl>
    <w:lvl w:ilvl="3" w:tplc="04090001" w:tentative="1">
      <w:start w:val="1"/>
      <w:numFmt w:val="bullet"/>
      <w:lvlText w:val=""/>
      <w:lvlJc w:val="start"/>
      <w:pPr>
        <w:ind w:start="171pt" w:hanging="18pt"/>
      </w:pPr>
      <w:rPr>
        <w:rFonts w:ascii="Symbol" w:hAnsi="Symbol" w:hint="default"/>
      </w:rPr>
    </w:lvl>
    <w:lvl w:ilvl="4" w:tplc="04090003" w:tentative="1">
      <w:start w:val="1"/>
      <w:numFmt w:val="bullet"/>
      <w:lvlText w:val="o"/>
      <w:lvlJc w:val="start"/>
      <w:pPr>
        <w:ind w:start="207pt" w:hanging="18pt"/>
      </w:pPr>
      <w:rPr>
        <w:rFonts w:ascii="Courier New" w:hAnsi="Courier New" w:cs="Courier New" w:hint="default"/>
      </w:rPr>
    </w:lvl>
    <w:lvl w:ilvl="5" w:tplc="04090005" w:tentative="1">
      <w:start w:val="1"/>
      <w:numFmt w:val="bullet"/>
      <w:lvlText w:val=""/>
      <w:lvlJc w:val="start"/>
      <w:pPr>
        <w:ind w:start="243pt" w:hanging="18pt"/>
      </w:pPr>
      <w:rPr>
        <w:rFonts w:ascii="Wingdings" w:hAnsi="Wingdings" w:hint="default"/>
      </w:rPr>
    </w:lvl>
    <w:lvl w:ilvl="6" w:tplc="04090001" w:tentative="1">
      <w:start w:val="1"/>
      <w:numFmt w:val="bullet"/>
      <w:lvlText w:val=""/>
      <w:lvlJc w:val="start"/>
      <w:pPr>
        <w:ind w:start="279pt" w:hanging="18pt"/>
      </w:pPr>
      <w:rPr>
        <w:rFonts w:ascii="Symbol" w:hAnsi="Symbol" w:hint="default"/>
      </w:rPr>
    </w:lvl>
    <w:lvl w:ilvl="7" w:tplc="04090003" w:tentative="1">
      <w:start w:val="1"/>
      <w:numFmt w:val="bullet"/>
      <w:lvlText w:val="o"/>
      <w:lvlJc w:val="start"/>
      <w:pPr>
        <w:ind w:start="315pt" w:hanging="18pt"/>
      </w:pPr>
      <w:rPr>
        <w:rFonts w:ascii="Courier New" w:hAnsi="Courier New" w:cs="Courier New" w:hint="default"/>
      </w:rPr>
    </w:lvl>
    <w:lvl w:ilvl="8" w:tplc="04090005" w:tentative="1">
      <w:start w:val="1"/>
      <w:numFmt w:val="bullet"/>
      <w:lvlText w:val=""/>
      <w:lvlJc w:val="start"/>
      <w:pPr>
        <w:ind w:start="351pt" w:hanging="18pt"/>
      </w:pPr>
      <w:rPr>
        <w:rFonts w:ascii="Wingdings" w:hAnsi="Wingdings" w:hint="default"/>
      </w:rPr>
    </w:lvl>
  </w:abstractNum>
  <w:abstractNum w:abstractNumId="32" w15:restartNumberingAfterBreak="0">
    <w:nsid w:val="5CD35925"/>
    <w:multiLevelType w:val="hybridMultilevel"/>
    <w:tmpl w:val="5DCA986C"/>
    <w:lvl w:ilvl="0" w:tplc="04090001">
      <w:start w:val="1"/>
      <w:numFmt w:val="bullet"/>
      <w:lvlText w:val=""/>
      <w:lvlJc w:val="start"/>
      <w:pPr>
        <w:ind w:start="54pt" w:hanging="18pt"/>
      </w:pPr>
      <w:rPr>
        <w:rFonts w:ascii="Symbol" w:hAnsi="Symbol" w:hint="default"/>
      </w:rPr>
    </w:lvl>
    <w:lvl w:ilvl="1" w:tplc="04090003">
      <w:start w:val="1"/>
      <w:numFmt w:val="bullet"/>
      <w:lvlText w:val="o"/>
      <w:lvlJc w:val="start"/>
      <w:pPr>
        <w:ind w:start="90pt" w:hanging="18pt"/>
      </w:pPr>
      <w:rPr>
        <w:rFonts w:ascii="Courier New" w:hAnsi="Courier New" w:cs="Courier New" w:hint="default"/>
      </w:rPr>
    </w:lvl>
    <w:lvl w:ilvl="2" w:tplc="04090005">
      <w:start w:val="1"/>
      <w:numFmt w:val="bullet"/>
      <w:lvlText w:val=""/>
      <w:lvlJc w:val="start"/>
      <w:pPr>
        <w:ind w:start="126pt" w:hanging="18pt"/>
      </w:pPr>
      <w:rPr>
        <w:rFonts w:ascii="Wingdings" w:hAnsi="Wingdings" w:hint="default"/>
      </w:rPr>
    </w:lvl>
    <w:lvl w:ilvl="3" w:tplc="04090001">
      <w:start w:val="1"/>
      <w:numFmt w:val="bullet"/>
      <w:lvlText w:val=""/>
      <w:lvlJc w:val="start"/>
      <w:pPr>
        <w:ind w:start="162pt" w:hanging="18pt"/>
      </w:pPr>
      <w:rPr>
        <w:rFonts w:ascii="Symbol" w:hAnsi="Symbol" w:hint="default"/>
      </w:rPr>
    </w:lvl>
    <w:lvl w:ilvl="4" w:tplc="04090003">
      <w:start w:val="1"/>
      <w:numFmt w:val="bullet"/>
      <w:lvlText w:val="o"/>
      <w:lvlJc w:val="start"/>
      <w:pPr>
        <w:ind w:start="198pt" w:hanging="18pt"/>
      </w:pPr>
      <w:rPr>
        <w:rFonts w:ascii="Courier New" w:hAnsi="Courier New" w:cs="Courier New" w:hint="default"/>
      </w:rPr>
    </w:lvl>
    <w:lvl w:ilvl="5" w:tplc="04090005">
      <w:start w:val="1"/>
      <w:numFmt w:val="bullet"/>
      <w:lvlText w:val=""/>
      <w:lvlJc w:val="start"/>
      <w:pPr>
        <w:ind w:start="234pt" w:hanging="18pt"/>
      </w:pPr>
      <w:rPr>
        <w:rFonts w:ascii="Wingdings" w:hAnsi="Wingdings" w:hint="default"/>
      </w:rPr>
    </w:lvl>
    <w:lvl w:ilvl="6" w:tplc="04090001">
      <w:start w:val="1"/>
      <w:numFmt w:val="bullet"/>
      <w:lvlText w:val=""/>
      <w:lvlJc w:val="start"/>
      <w:pPr>
        <w:ind w:start="270pt" w:hanging="18pt"/>
      </w:pPr>
      <w:rPr>
        <w:rFonts w:ascii="Symbol" w:hAnsi="Symbol" w:hint="default"/>
      </w:rPr>
    </w:lvl>
    <w:lvl w:ilvl="7" w:tplc="04090003">
      <w:start w:val="1"/>
      <w:numFmt w:val="bullet"/>
      <w:lvlText w:val="o"/>
      <w:lvlJc w:val="start"/>
      <w:pPr>
        <w:ind w:start="306pt" w:hanging="18pt"/>
      </w:pPr>
      <w:rPr>
        <w:rFonts w:ascii="Courier New" w:hAnsi="Courier New" w:cs="Courier New" w:hint="default"/>
      </w:rPr>
    </w:lvl>
    <w:lvl w:ilvl="8" w:tplc="04090005">
      <w:start w:val="1"/>
      <w:numFmt w:val="bullet"/>
      <w:lvlText w:val=""/>
      <w:lvlJc w:val="start"/>
      <w:pPr>
        <w:ind w:start="342pt" w:hanging="18pt"/>
      </w:pPr>
      <w:rPr>
        <w:rFonts w:ascii="Wingdings" w:hAnsi="Wingdings" w:hint="default"/>
      </w:rPr>
    </w:lvl>
  </w:abstractNum>
  <w:abstractNum w:abstractNumId="33" w15:restartNumberingAfterBreak="0">
    <w:nsid w:val="5E900EAD"/>
    <w:multiLevelType w:val="hybridMultilevel"/>
    <w:tmpl w:val="375C55C4"/>
    <w:lvl w:ilvl="0" w:tplc="04CA1E98">
      <w:start w:val="1"/>
      <w:numFmt w:val="bullet"/>
      <w:lvlText w:val=""/>
      <w:lvlJc w:val="start"/>
      <w:pPr>
        <w:ind w:start="54pt" w:hanging="18pt"/>
      </w:pPr>
      <w:rPr>
        <w:rFonts w:ascii="Symbol" w:hAnsi="Symbol" w:hint="default"/>
      </w:rPr>
    </w:lvl>
    <w:lvl w:ilvl="1" w:tplc="04090003">
      <w:start w:val="1"/>
      <w:numFmt w:val="bullet"/>
      <w:lvlText w:val="o"/>
      <w:lvlJc w:val="start"/>
      <w:pPr>
        <w:ind w:start="90pt" w:hanging="18pt"/>
      </w:pPr>
      <w:rPr>
        <w:rFonts w:ascii="Courier New" w:hAnsi="Courier New" w:hint="default"/>
      </w:rPr>
    </w:lvl>
    <w:lvl w:ilvl="2" w:tplc="04090005">
      <w:start w:val="1"/>
      <w:numFmt w:val="bullet"/>
      <w:lvlText w:val=""/>
      <w:lvlJc w:val="start"/>
      <w:pPr>
        <w:ind w:start="126pt" w:hanging="18pt"/>
      </w:pPr>
      <w:rPr>
        <w:rFonts w:ascii="Wingdings" w:hAnsi="Wingdings" w:hint="default"/>
      </w:rPr>
    </w:lvl>
    <w:lvl w:ilvl="3" w:tplc="0409000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4" w15:restartNumberingAfterBreak="0">
    <w:nsid w:val="636F762C"/>
    <w:multiLevelType w:val="hybridMultilevel"/>
    <w:tmpl w:val="CA2C6D90"/>
    <w:lvl w:ilvl="0" w:tplc="C44C2046">
      <w:start w:val="1"/>
      <w:numFmt w:val="bullet"/>
      <w:pStyle w:val="list3single"/>
      <w:lvlText w:val=""/>
      <w:lvlJc w:val="start"/>
      <w:pPr>
        <w:tabs>
          <w:tab w:val="num" w:pos="18pt"/>
        </w:tabs>
        <w:ind w:start="18pt" w:hanging="18pt"/>
      </w:pPr>
      <w:rPr>
        <w:rFonts w:ascii="Symbol" w:hAnsi="Symbol" w:hint="default"/>
        <w:sz w:val="24"/>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5" w15:restartNumberingAfterBreak="0">
    <w:nsid w:val="68560084"/>
    <w:multiLevelType w:val="hybridMultilevel"/>
    <w:tmpl w:val="763667D6"/>
    <w:lvl w:ilvl="0" w:tplc="0409000F">
      <w:start w:val="1"/>
      <w:numFmt w:val="decimal"/>
      <w:lvlText w:val="%1."/>
      <w:lvlJc w:val="start"/>
      <w:pPr>
        <w:ind w:start="18pt" w:hanging="18pt"/>
      </w:pPr>
    </w:lvl>
    <w:lvl w:ilvl="1" w:tplc="04090019">
      <w:start w:val="1"/>
      <w:numFmt w:val="lowerLetter"/>
      <w:lvlText w:val="%2."/>
      <w:lvlJc w:val="start"/>
      <w:pPr>
        <w:ind w:start="54pt" w:hanging="18pt"/>
      </w:pPr>
    </w:lvl>
    <w:lvl w:ilvl="2" w:tplc="0409001B">
      <w:start w:val="1"/>
      <w:numFmt w:val="lowerRoman"/>
      <w:lvlText w:val="%3."/>
      <w:lvlJc w:val="end"/>
      <w:pPr>
        <w:ind w:start="90pt" w:hanging="9pt"/>
      </w:pPr>
    </w:lvl>
    <w:lvl w:ilvl="3" w:tplc="0409000F">
      <w:start w:val="1"/>
      <w:numFmt w:val="decimal"/>
      <w:lvlText w:val="%4."/>
      <w:lvlJc w:val="start"/>
      <w:pPr>
        <w:ind w:start="126pt" w:hanging="18pt"/>
      </w:pPr>
    </w:lvl>
    <w:lvl w:ilvl="4" w:tplc="04090019">
      <w:start w:val="1"/>
      <w:numFmt w:val="lowerLetter"/>
      <w:lvlText w:val="%5."/>
      <w:lvlJc w:val="start"/>
      <w:pPr>
        <w:ind w:start="162pt" w:hanging="18pt"/>
      </w:pPr>
    </w:lvl>
    <w:lvl w:ilvl="5" w:tplc="0409001B">
      <w:start w:val="1"/>
      <w:numFmt w:val="lowerRoman"/>
      <w:lvlText w:val="%6."/>
      <w:lvlJc w:val="end"/>
      <w:pPr>
        <w:ind w:start="198pt" w:hanging="9pt"/>
      </w:pPr>
    </w:lvl>
    <w:lvl w:ilvl="6" w:tplc="0409000F">
      <w:start w:val="1"/>
      <w:numFmt w:val="decimal"/>
      <w:lvlText w:val="%7."/>
      <w:lvlJc w:val="start"/>
      <w:pPr>
        <w:ind w:start="234pt" w:hanging="18pt"/>
      </w:pPr>
    </w:lvl>
    <w:lvl w:ilvl="7" w:tplc="04090019">
      <w:start w:val="1"/>
      <w:numFmt w:val="lowerLetter"/>
      <w:lvlText w:val="%8."/>
      <w:lvlJc w:val="start"/>
      <w:pPr>
        <w:ind w:start="270pt" w:hanging="18pt"/>
      </w:pPr>
    </w:lvl>
    <w:lvl w:ilvl="8" w:tplc="0409001B">
      <w:start w:val="1"/>
      <w:numFmt w:val="lowerRoman"/>
      <w:lvlText w:val="%9."/>
      <w:lvlJc w:val="end"/>
      <w:pPr>
        <w:ind w:start="306pt" w:hanging="9pt"/>
      </w:pPr>
    </w:lvl>
  </w:abstractNum>
  <w:abstractNum w:abstractNumId="36" w15:restartNumberingAfterBreak="0">
    <w:nsid w:val="6C6F3FD1"/>
    <w:multiLevelType w:val="hybridMultilevel"/>
    <w:tmpl w:val="D0D4CDC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7" w15:restartNumberingAfterBreak="0">
    <w:nsid w:val="6ECB43ED"/>
    <w:multiLevelType w:val="hybridMultilevel"/>
    <w:tmpl w:val="20AE38CA"/>
    <w:lvl w:ilvl="0" w:tplc="04090017">
      <w:start w:val="1"/>
      <w:numFmt w:val="low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8" w15:restartNumberingAfterBreak="0">
    <w:nsid w:val="6EE05B8B"/>
    <w:multiLevelType w:val="hybridMultilevel"/>
    <w:tmpl w:val="77206B46"/>
    <w:lvl w:ilvl="0" w:tplc="03A887F6">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9" w15:restartNumberingAfterBreak="0">
    <w:nsid w:val="72B31765"/>
    <w:multiLevelType w:val="hybridMultilevel"/>
    <w:tmpl w:val="763667D6"/>
    <w:lvl w:ilvl="0" w:tplc="0409000F">
      <w:start w:val="1"/>
      <w:numFmt w:val="decimal"/>
      <w:lvlText w:val="%1."/>
      <w:lvlJc w:val="start"/>
      <w:pPr>
        <w:ind w:start="18pt" w:hanging="18pt"/>
      </w:pPr>
    </w:lvl>
    <w:lvl w:ilvl="1" w:tplc="04090019">
      <w:start w:val="1"/>
      <w:numFmt w:val="lowerLetter"/>
      <w:lvlText w:val="%2."/>
      <w:lvlJc w:val="start"/>
      <w:pPr>
        <w:ind w:start="54pt" w:hanging="18pt"/>
      </w:pPr>
    </w:lvl>
    <w:lvl w:ilvl="2" w:tplc="0409001B">
      <w:start w:val="1"/>
      <w:numFmt w:val="lowerRoman"/>
      <w:lvlText w:val="%3."/>
      <w:lvlJc w:val="end"/>
      <w:pPr>
        <w:ind w:start="90pt" w:hanging="9pt"/>
      </w:pPr>
    </w:lvl>
    <w:lvl w:ilvl="3" w:tplc="0409000F">
      <w:start w:val="1"/>
      <w:numFmt w:val="decimal"/>
      <w:lvlText w:val="%4."/>
      <w:lvlJc w:val="start"/>
      <w:pPr>
        <w:ind w:start="126pt" w:hanging="18pt"/>
      </w:pPr>
    </w:lvl>
    <w:lvl w:ilvl="4" w:tplc="04090019">
      <w:start w:val="1"/>
      <w:numFmt w:val="lowerLetter"/>
      <w:lvlText w:val="%5."/>
      <w:lvlJc w:val="start"/>
      <w:pPr>
        <w:ind w:start="162pt" w:hanging="18pt"/>
      </w:pPr>
    </w:lvl>
    <w:lvl w:ilvl="5" w:tplc="0409001B">
      <w:start w:val="1"/>
      <w:numFmt w:val="lowerRoman"/>
      <w:lvlText w:val="%6."/>
      <w:lvlJc w:val="end"/>
      <w:pPr>
        <w:ind w:start="198pt" w:hanging="9pt"/>
      </w:pPr>
    </w:lvl>
    <w:lvl w:ilvl="6" w:tplc="0409000F">
      <w:start w:val="1"/>
      <w:numFmt w:val="decimal"/>
      <w:lvlText w:val="%7."/>
      <w:lvlJc w:val="start"/>
      <w:pPr>
        <w:ind w:start="234pt" w:hanging="18pt"/>
      </w:pPr>
    </w:lvl>
    <w:lvl w:ilvl="7" w:tplc="04090019">
      <w:start w:val="1"/>
      <w:numFmt w:val="lowerLetter"/>
      <w:lvlText w:val="%8."/>
      <w:lvlJc w:val="start"/>
      <w:pPr>
        <w:ind w:start="270pt" w:hanging="18pt"/>
      </w:pPr>
    </w:lvl>
    <w:lvl w:ilvl="8" w:tplc="0409001B">
      <w:start w:val="1"/>
      <w:numFmt w:val="lowerRoman"/>
      <w:lvlText w:val="%9."/>
      <w:lvlJc w:val="end"/>
      <w:pPr>
        <w:ind w:start="306pt" w:hanging="9pt"/>
      </w:pPr>
    </w:lvl>
  </w:abstractNum>
  <w:abstractNum w:abstractNumId="40" w15:restartNumberingAfterBreak="0">
    <w:nsid w:val="73E32AD0"/>
    <w:multiLevelType w:val="hybridMultilevel"/>
    <w:tmpl w:val="498CF2DE"/>
    <w:lvl w:ilvl="0" w:tplc="72FCA8D8">
      <w:start w:val="1"/>
      <w:numFmt w:val="lowerLetter"/>
      <w:lvlText w:val="%1."/>
      <w:lvlJc w:val="start"/>
      <w:pPr>
        <w:ind w:start="36pt" w:hanging="18pt"/>
      </w:pPr>
      <w:rPr>
        <w:rFonts w:cs="Times New Roman" w:hint="default"/>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41" w15:restartNumberingAfterBreak="0">
    <w:nsid w:val="79417DD8"/>
    <w:multiLevelType w:val="hybridMultilevel"/>
    <w:tmpl w:val="234A12B6"/>
    <w:lvl w:ilvl="0" w:tplc="04090011">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2" w15:restartNumberingAfterBreak="0">
    <w:nsid w:val="7BA9485B"/>
    <w:multiLevelType w:val="hybridMultilevel"/>
    <w:tmpl w:val="91141AD6"/>
    <w:lvl w:ilvl="0" w:tplc="A1DC239C">
      <w:start w:val="5"/>
      <w:numFmt w:val="bullet"/>
      <w:lvlText w:val="-"/>
      <w:lvlJc w:val="start"/>
      <w:pPr>
        <w:ind w:start="36pt" w:hanging="18pt"/>
      </w:pPr>
      <w:rPr>
        <w:rFonts w:ascii="Calibri" w:eastAsia="Calibri" w:hAnsi="Calibri" w:cs="Calibri" w:hint="default"/>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start w:val="1"/>
      <w:numFmt w:val="bullet"/>
      <w:lvlText w:val=""/>
      <w:lvlJc w:val="start"/>
      <w:pPr>
        <w:ind w:start="144pt" w:hanging="18pt"/>
      </w:pPr>
      <w:rPr>
        <w:rFonts w:ascii="Symbol" w:hAnsi="Symbol" w:hint="default"/>
      </w:rPr>
    </w:lvl>
    <w:lvl w:ilvl="4" w:tplc="04090003">
      <w:start w:val="1"/>
      <w:numFmt w:val="bullet"/>
      <w:lvlText w:val="o"/>
      <w:lvlJc w:val="start"/>
      <w:pPr>
        <w:ind w:start="180pt" w:hanging="18pt"/>
      </w:pPr>
      <w:rPr>
        <w:rFonts w:ascii="Courier New" w:hAnsi="Courier New" w:cs="Courier New" w:hint="default"/>
      </w:rPr>
    </w:lvl>
    <w:lvl w:ilvl="5" w:tplc="04090005">
      <w:start w:val="1"/>
      <w:numFmt w:val="bullet"/>
      <w:lvlText w:val=""/>
      <w:lvlJc w:val="start"/>
      <w:pPr>
        <w:ind w:start="216pt" w:hanging="18pt"/>
      </w:pPr>
      <w:rPr>
        <w:rFonts w:ascii="Wingdings" w:hAnsi="Wingdings" w:hint="default"/>
      </w:rPr>
    </w:lvl>
    <w:lvl w:ilvl="6" w:tplc="04090001">
      <w:start w:val="1"/>
      <w:numFmt w:val="bullet"/>
      <w:lvlText w:val=""/>
      <w:lvlJc w:val="start"/>
      <w:pPr>
        <w:ind w:start="252pt" w:hanging="18pt"/>
      </w:pPr>
      <w:rPr>
        <w:rFonts w:ascii="Symbol" w:hAnsi="Symbol" w:hint="default"/>
      </w:rPr>
    </w:lvl>
    <w:lvl w:ilvl="7" w:tplc="04090003">
      <w:start w:val="1"/>
      <w:numFmt w:val="bullet"/>
      <w:lvlText w:val="o"/>
      <w:lvlJc w:val="start"/>
      <w:pPr>
        <w:ind w:start="288pt" w:hanging="18pt"/>
      </w:pPr>
      <w:rPr>
        <w:rFonts w:ascii="Courier New" w:hAnsi="Courier New" w:cs="Courier New" w:hint="default"/>
      </w:rPr>
    </w:lvl>
    <w:lvl w:ilvl="8" w:tplc="04090005">
      <w:start w:val="1"/>
      <w:numFmt w:val="bullet"/>
      <w:lvlText w:val=""/>
      <w:lvlJc w:val="start"/>
      <w:pPr>
        <w:ind w:start="324pt" w:hanging="18pt"/>
      </w:pPr>
      <w:rPr>
        <w:rFonts w:ascii="Wingdings" w:hAnsi="Wingdings" w:hint="default"/>
      </w:rPr>
    </w:lvl>
  </w:abstractNum>
  <w:abstractNum w:abstractNumId="43" w15:restartNumberingAfterBreak="0">
    <w:nsid w:val="7BBD4968"/>
    <w:multiLevelType w:val="hybridMultilevel"/>
    <w:tmpl w:val="05B6625C"/>
    <w:lvl w:ilvl="0" w:tplc="04090011">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start w:val="1"/>
      <w:numFmt w:val="decimal"/>
      <w:lvlText w:val="%7."/>
      <w:lvlJc w:val="start"/>
      <w:pPr>
        <w:ind w:start="252pt" w:hanging="18pt"/>
      </w:pPr>
    </w:lvl>
    <w:lvl w:ilvl="7" w:tplc="04090019">
      <w:start w:val="1"/>
      <w:numFmt w:val="lowerLetter"/>
      <w:lvlText w:val="%8."/>
      <w:lvlJc w:val="start"/>
      <w:pPr>
        <w:ind w:start="288pt" w:hanging="18pt"/>
      </w:pPr>
    </w:lvl>
    <w:lvl w:ilvl="8" w:tplc="0409001B">
      <w:start w:val="1"/>
      <w:numFmt w:val="lowerRoman"/>
      <w:lvlText w:val="%9."/>
      <w:lvlJc w:val="end"/>
      <w:pPr>
        <w:ind w:start="324pt" w:hanging="9pt"/>
      </w:pPr>
    </w:lvl>
  </w:abstractNum>
  <w:num w:numId="1" w16cid:durableId="391151366">
    <w:abstractNumId w:val="34"/>
  </w:num>
  <w:num w:numId="2" w16cid:durableId="1327631534">
    <w:abstractNumId w:val="16"/>
  </w:num>
  <w:num w:numId="3" w16cid:durableId="355232464">
    <w:abstractNumId w:val="12"/>
  </w:num>
  <w:num w:numId="4" w16cid:durableId="1866946712">
    <w:abstractNumId w:val="30"/>
  </w:num>
  <w:num w:numId="5" w16cid:durableId="269900811">
    <w:abstractNumId w:val="8"/>
  </w:num>
  <w:num w:numId="6" w16cid:durableId="1663511168">
    <w:abstractNumId w:val="31"/>
  </w:num>
  <w:num w:numId="7" w16cid:durableId="972180093">
    <w:abstractNumId w:val="14"/>
  </w:num>
  <w:num w:numId="8" w16cid:durableId="1921133997">
    <w:abstractNumId w:val="9"/>
  </w:num>
  <w:num w:numId="9" w16cid:durableId="140971276">
    <w:abstractNumId w:val="25"/>
  </w:num>
  <w:num w:numId="10" w16cid:durableId="1139886048">
    <w:abstractNumId w:val="13"/>
  </w:num>
  <w:num w:numId="11" w16cid:durableId="292251924">
    <w:abstractNumId w:val="27"/>
  </w:num>
  <w:num w:numId="12" w16cid:durableId="42992276">
    <w:abstractNumId w:val="37"/>
  </w:num>
  <w:num w:numId="13" w16cid:durableId="188222025">
    <w:abstractNumId w:val="24"/>
  </w:num>
  <w:num w:numId="14" w16cid:durableId="1441340895">
    <w:abstractNumId w:val="32"/>
  </w:num>
  <w:num w:numId="15" w16cid:durableId="652028888">
    <w:abstractNumId w:val="6"/>
  </w:num>
  <w:num w:numId="16" w16cid:durableId="1122965460">
    <w:abstractNumId w:val="20"/>
  </w:num>
  <w:num w:numId="17" w16cid:durableId="1559322742">
    <w:abstractNumId w:val="4"/>
  </w:num>
  <w:num w:numId="18" w16cid:durableId="1484010294">
    <w:abstractNumId w:val="36"/>
  </w:num>
  <w:num w:numId="19" w16cid:durableId="1556506854">
    <w:abstractNumId w:val="5"/>
  </w:num>
  <w:num w:numId="20" w16cid:durableId="204173592">
    <w:abstractNumId w:val="29"/>
  </w:num>
  <w:num w:numId="21" w16cid:durableId="1846171362">
    <w:abstractNumId w:val="7"/>
  </w:num>
  <w:num w:numId="22" w16cid:durableId="1581940204">
    <w:abstractNumId w:val="17"/>
  </w:num>
  <w:num w:numId="23" w16cid:durableId="559170714">
    <w:abstractNumId w:val="40"/>
  </w:num>
  <w:num w:numId="24" w16cid:durableId="2251410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7160542">
    <w:abstractNumId w:val="18"/>
  </w:num>
  <w:num w:numId="26" w16cid:durableId="472797965">
    <w:abstractNumId w:val="19"/>
  </w:num>
  <w:num w:numId="27" w16cid:durableId="1806965988">
    <w:abstractNumId w:val="21"/>
  </w:num>
  <w:num w:numId="28" w16cid:durableId="37819935">
    <w:abstractNumId w:val="35"/>
  </w:num>
  <w:num w:numId="29" w16cid:durableId="1260916337">
    <w:abstractNumId w:val="42"/>
  </w:num>
  <w:num w:numId="30" w16cid:durableId="6717576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8749955">
    <w:abstractNumId w:val="3"/>
  </w:num>
  <w:num w:numId="32" w16cid:durableId="624190167">
    <w:abstractNumId w:val="2"/>
  </w:num>
  <w:num w:numId="33" w16cid:durableId="759645871">
    <w:abstractNumId w:val="1"/>
  </w:num>
  <w:num w:numId="34" w16cid:durableId="1949389860">
    <w:abstractNumId w:val="23"/>
  </w:num>
  <w:num w:numId="35" w16cid:durableId="1002927112">
    <w:abstractNumId w:val="0"/>
  </w:num>
  <w:num w:numId="36" w16cid:durableId="741175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35162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0293910">
    <w:abstractNumId w:val="26"/>
    <w:lvlOverride w:ilvl="0">
      <w:startOverride w:val="1"/>
    </w:lvlOverride>
    <w:lvlOverride w:ilvl="1"/>
    <w:lvlOverride w:ilvl="2"/>
    <w:lvlOverride w:ilvl="3"/>
    <w:lvlOverride w:ilvl="4"/>
    <w:lvlOverride w:ilvl="5"/>
    <w:lvlOverride w:ilvl="6"/>
    <w:lvlOverride w:ilvl="7"/>
    <w:lvlOverride w:ilvl="8"/>
  </w:num>
  <w:num w:numId="39" w16cid:durableId="2045402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72168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1225590">
    <w:abstractNumId w:val="38"/>
  </w:num>
  <w:num w:numId="42" w16cid:durableId="1524055123">
    <w:abstractNumId w:val="15"/>
  </w:num>
  <w:num w:numId="43" w16cid:durableId="1859267321">
    <w:abstractNumId w:val="33"/>
  </w:num>
  <w:num w:numId="44" w16cid:durableId="1558738908">
    <w:abstractNumId w:val="41"/>
  </w:num>
  <w:numIdMacAtCleanup w:val="1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5"/>
    <w:rsid w:val="000019A2"/>
    <w:rsid w:val="00006BFD"/>
    <w:rsid w:val="000173B1"/>
    <w:rsid w:val="00020B42"/>
    <w:rsid w:val="0002190C"/>
    <w:rsid w:val="000221BE"/>
    <w:rsid w:val="000224BB"/>
    <w:rsid w:val="00023DAA"/>
    <w:rsid w:val="00034F69"/>
    <w:rsid w:val="00035D91"/>
    <w:rsid w:val="00036334"/>
    <w:rsid w:val="00045BD2"/>
    <w:rsid w:val="0005192B"/>
    <w:rsid w:val="000542A8"/>
    <w:rsid w:val="0005500D"/>
    <w:rsid w:val="00056C3A"/>
    <w:rsid w:val="000651D1"/>
    <w:rsid w:val="000709DB"/>
    <w:rsid w:val="000775F1"/>
    <w:rsid w:val="00084100"/>
    <w:rsid w:val="0008514E"/>
    <w:rsid w:val="000A4688"/>
    <w:rsid w:val="000A5F33"/>
    <w:rsid w:val="000C1B67"/>
    <w:rsid w:val="000D79D6"/>
    <w:rsid w:val="000E695C"/>
    <w:rsid w:val="000F52D9"/>
    <w:rsid w:val="00135A3F"/>
    <w:rsid w:val="00142E81"/>
    <w:rsid w:val="00172612"/>
    <w:rsid w:val="00173776"/>
    <w:rsid w:val="00184B67"/>
    <w:rsid w:val="00187B1C"/>
    <w:rsid w:val="00195D66"/>
    <w:rsid w:val="00196FD8"/>
    <w:rsid w:val="001A332A"/>
    <w:rsid w:val="001A4C8B"/>
    <w:rsid w:val="001A4D66"/>
    <w:rsid w:val="001A7C3B"/>
    <w:rsid w:val="001B3090"/>
    <w:rsid w:val="001C0DE1"/>
    <w:rsid w:val="001C393D"/>
    <w:rsid w:val="001C4EA0"/>
    <w:rsid w:val="001C6310"/>
    <w:rsid w:val="001D2854"/>
    <w:rsid w:val="001D38E3"/>
    <w:rsid w:val="001E3135"/>
    <w:rsid w:val="001F33A2"/>
    <w:rsid w:val="001F7C3B"/>
    <w:rsid w:val="002004F3"/>
    <w:rsid w:val="00202720"/>
    <w:rsid w:val="00211ABA"/>
    <w:rsid w:val="00217D60"/>
    <w:rsid w:val="002209CC"/>
    <w:rsid w:val="00233F86"/>
    <w:rsid w:val="002417DE"/>
    <w:rsid w:val="00247A7D"/>
    <w:rsid w:val="00247F25"/>
    <w:rsid w:val="00251BC6"/>
    <w:rsid w:val="00255E80"/>
    <w:rsid w:val="002563BD"/>
    <w:rsid w:val="0026064B"/>
    <w:rsid w:val="00262E26"/>
    <w:rsid w:val="00263DDB"/>
    <w:rsid w:val="0026685E"/>
    <w:rsid w:val="00271F2D"/>
    <w:rsid w:val="00277A0F"/>
    <w:rsid w:val="00291080"/>
    <w:rsid w:val="002B5AEC"/>
    <w:rsid w:val="002B5C4F"/>
    <w:rsid w:val="002B6B01"/>
    <w:rsid w:val="002B72D7"/>
    <w:rsid w:val="002C24A2"/>
    <w:rsid w:val="002C548C"/>
    <w:rsid w:val="002C66E3"/>
    <w:rsid w:val="002D01AB"/>
    <w:rsid w:val="002D0E59"/>
    <w:rsid w:val="002D461E"/>
    <w:rsid w:val="002D478B"/>
    <w:rsid w:val="002D6FE1"/>
    <w:rsid w:val="002F5219"/>
    <w:rsid w:val="00300EC5"/>
    <w:rsid w:val="00304141"/>
    <w:rsid w:val="0030447B"/>
    <w:rsid w:val="003068F6"/>
    <w:rsid w:val="00307EDB"/>
    <w:rsid w:val="0032381C"/>
    <w:rsid w:val="003239AA"/>
    <w:rsid w:val="003371E9"/>
    <w:rsid w:val="003513A5"/>
    <w:rsid w:val="00352654"/>
    <w:rsid w:val="00361866"/>
    <w:rsid w:val="00364F8D"/>
    <w:rsid w:val="00380F84"/>
    <w:rsid w:val="0038216D"/>
    <w:rsid w:val="0038365C"/>
    <w:rsid w:val="0038465C"/>
    <w:rsid w:val="00386848"/>
    <w:rsid w:val="003909F6"/>
    <w:rsid w:val="003956DE"/>
    <w:rsid w:val="003A6233"/>
    <w:rsid w:val="003A6F78"/>
    <w:rsid w:val="003B2A81"/>
    <w:rsid w:val="003C27E4"/>
    <w:rsid w:val="003E2BC3"/>
    <w:rsid w:val="003F22CA"/>
    <w:rsid w:val="003F357F"/>
    <w:rsid w:val="00400B5B"/>
    <w:rsid w:val="00402D23"/>
    <w:rsid w:val="00403308"/>
    <w:rsid w:val="00404A64"/>
    <w:rsid w:val="00404F50"/>
    <w:rsid w:val="00411745"/>
    <w:rsid w:val="00412929"/>
    <w:rsid w:val="00413613"/>
    <w:rsid w:val="00421690"/>
    <w:rsid w:val="004254E4"/>
    <w:rsid w:val="00430861"/>
    <w:rsid w:val="004311DF"/>
    <w:rsid w:val="00435D43"/>
    <w:rsid w:val="00441720"/>
    <w:rsid w:val="00441B60"/>
    <w:rsid w:val="00442CF2"/>
    <w:rsid w:val="004465B3"/>
    <w:rsid w:val="0044696D"/>
    <w:rsid w:val="00463EE9"/>
    <w:rsid w:val="00466520"/>
    <w:rsid w:val="00466604"/>
    <w:rsid w:val="00472E36"/>
    <w:rsid w:val="0047490C"/>
    <w:rsid w:val="00481705"/>
    <w:rsid w:val="00484724"/>
    <w:rsid w:val="00484BD2"/>
    <w:rsid w:val="00485929"/>
    <w:rsid w:val="00491CD4"/>
    <w:rsid w:val="00494C62"/>
    <w:rsid w:val="004A0304"/>
    <w:rsid w:val="004A0EAD"/>
    <w:rsid w:val="004A78CC"/>
    <w:rsid w:val="004B5B7D"/>
    <w:rsid w:val="004C6679"/>
    <w:rsid w:val="004D2645"/>
    <w:rsid w:val="004D698F"/>
    <w:rsid w:val="004E4054"/>
    <w:rsid w:val="004F0BD3"/>
    <w:rsid w:val="004F0F75"/>
    <w:rsid w:val="004F0F7E"/>
    <w:rsid w:val="004F6CED"/>
    <w:rsid w:val="00502B79"/>
    <w:rsid w:val="00505638"/>
    <w:rsid w:val="00520344"/>
    <w:rsid w:val="00525673"/>
    <w:rsid w:val="005273E1"/>
    <w:rsid w:val="00534CEA"/>
    <w:rsid w:val="00542D82"/>
    <w:rsid w:val="00543F46"/>
    <w:rsid w:val="00550F80"/>
    <w:rsid w:val="0055418E"/>
    <w:rsid w:val="00554E5E"/>
    <w:rsid w:val="00561FC9"/>
    <w:rsid w:val="00566D28"/>
    <w:rsid w:val="00581167"/>
    <w:rsid w:val="0058665E"/>
    <w:rsid w:val="005905A2"/>
    <w:rsid w:val="005A4A72"/>
    <w:rsid w:val="005A569A"/>
    <w:rsid w:val="005A5753"/>
    <w:rsid w:val="005B1450"/>
    <w:rsid w:val="005C055E"/>
    <w:rsid w:val="005C7FF7"/>
    <w:rsid w:val="005D2610"/>
    <w:rsid w:val="005D2C63"/>
    <w:rsid w:val="005D617B"/>
    <w:rsid w:val="00600347"/>
    <w:rsid w:val="00603EFF"/>
    <w:rsid w:val="00605CD0"/>
    <w:rsid w:val="006062C4"/>
    <w:rsid w:val="00606572"/>
    <w:rsid w:val="00610A87"/>
    <w:rsid w:val="00626506"/>
    <w:rsid w:val="006306AE"/>
    <w:rsid w:val="006333EB"/>
    <w:rsid w:val="00642CB9"/>
    <w:rsid w:val="00646267"/>
    <w:rsid w:val="006568AC"/>
    <w:rsid w:val="00662509"/>
    <w:rsid w:val="00662CD4"/>
    <w:rsid w:val="00664167"/>
    <w:rsid w:val="006736CF"/>
    <w:rsid w:val="00674E9D"/>
    <w:rsid w:val="0067723E"/>
    <w:rsid w:val="00677616"/>
    <w:rsid w:val="0069160B"/>
    <w:rsid w:val="0069342C"/>
    <w:rsid w:val="006A4C6B"/>
    <w:rsid w:val="006A65C1"/>
    <w:rsid w:val="006B5CFA"/>
    <w:rsid w:val="006B7157"/>
    <w:rsid w:val="006B7B88"/>
    <w:rsid w:val="006D14A7"/>
    <w:rsid w:val="006D6BB4"/>
    <w:rsid w:val="006E1A72"/>
    <w:rsid w:val="006E3FAD"/>
    <w:rsid w:val="006F0DB4"/>
    <w:rsid w:val="006F214D"/>
    <w:rsid w:val="00700507"/>
    <w:rsid w:val="0070299D"/>
    <w:rsid w:val="007029A6"/>
    <w:rsid w:val="00714DAE"/>
    <w:rsid w:val="007157ED"/>
    <w:rsid w:val="00722EF7"/>
    <w:rsid w:val="00723451"/>
    <w:rsid w:val="00747831"/>
    <w:rsid w:val="00753D86"/>
    <w:rsid w:val="00761BE0"/>
    <w:rsid w:val="0077411E"/>
    <w:rsid w:val="007759C3"/>
    <w:rsid w:val="00775EB1"/>
    <w:rsid w:val="00776BB8"/>
    <w:rsid w:val="007872BB"/>
    <w:rsid w:val="00792E92"/>
    <w:rsid w:val="00793929"/>
    <w:rsid w:val="007A3AA0"/>
    <w:rsid w:val="007A4FCD"/>
    <w:rsid w:val="007B29B1"/>
    <w:rsid w:val="007B2C95"/>
    <w:rsid w:val="007B472A"/>
    <w:rsid w:val="007C755B"/>
    <w:rsid w:val="007E2427"/>
    <w:rsid w:val="007F60B3"/>
    <w:rsid w:val="00811611"/>
    <w:rsid w:val="008175D7"/>
    <w:rsid w:val="00823C48"/>
    <w:rsid w:val="008257CA"/>
    <w:rsid w:val="00825C2C"/>
    <w:rsid w:val="0083021A"/>
    <w:rsid w:val="00832C82"/>
    <w:rsid w:val="0083357C"/>
    <w:rsid w:val="00834927"/>
    <w:rsid w:val="0083648A"/>
    <w:rsid w:val="0084629E"/>
    <w:rsid w:val="008478A5"/>
    <w:rsid w:val="0086501B"/>
    <w:rsid w:val="00865569"/>
    <w:rsid w:val="0087191D"/>
    <w:rsid w:val="00877BF8"/>
    <w:rsid w:val="00882618"/>
    <w:rsid w:val="00883C53"/>
    <w:rsid w:val="008904EE"/>
    <w:rsid w:val="0089514F"/>
    <w:rsid w:val="00897853"/>
    <w:rsid w:val="008B5E36"/>
    <w:rsid w:val="008B790F"/>
    <w:rsid w:val="008B7C75"/>
    <w:rsid w:val="008C43DE"/>
    <w:rsid w:val="008D08FD"/>
    <w:rsid w:val="008D24BA"/>
    <w:rsid w:val="008E0BCD"/>
    <w:rsid w:val="008E3B4F"/>
    <w:rsid w:val="008E55AA"/>
    <w:rsid w:val="008E5804"/>
    <w:rsid w:val="008E62AF"/>
    <w:rsid w:val="008F4391"/>
    <w:rsid w:val="009004AD"/>
    <w:rsid w:val="0090381B"/>
    <w:rsid w:val="00912D0D"/>
    <w:rsid w:val="00915D75"/>
    <w:rsid w:val="00924277"/>
    <w:rsid w:val="009327A0"/>
    <w:rsid w:val="00933841"/>
    <w:rsid w:val="00937299"/>
    <w:rsid w:val="00962DA1"/>
    <w:rsid w:val="00976E24"/>
    <w:rsid w:val="00977CB2"/>
    <w:rsid w:val="009A01FA"/>
    <w:rsid w:val="009A3D11"/>
    <w:rsid w:val="009A3FD8"/>
    <w:rsid w:val="009A4E12"/>
    <w:rsid w:val="009A6F4F"/>
    <w:rsid w:val="009B0B31"/>
    <w:rsid w:val="009B37E1"/>
    <w:rsid w:val="009B7337"/>
    <w:rsid w:val="009C252D"/>
    <w:rsid w:val="009C626C"/>
    <w:rsid w:val="009D23C1"/>
    <w:rsid w:val="009D2403"/>
    <w:rsid w:val="009E2EE3"/>
    <w:rsid w:val="00A0000F"/>
    <w:rsid w:val="00A14653"/>
    <w:rsid w:val="00A16AB8"/>
    <w:rsid w:val="00A20C06"/>
    <w:rsid w:val="00A31273"/>
    <w:rsid w:val="00A33080"/>
    <w:rsid w:val="00A3629A"/>
    <w:rsid w:val="00A43ECD"/>
    <w:rsid w:val="00A479DB"/>
    <w:rsid w:val="00A533A1"/>
    <w:rsid w:val="00A53FFE"/>
    <w:rsid w:val="00A62638"/>
    <w:rsid w:val="00A655C2"/>
    <w:rsid w:val="00A766AB"/>
    <w:rsid w:val="00A8496A"/>
    <w:rsid w:val="00A90CC0"/>
    <w:rsid w:val="00A9286C"/>
    <w:rsid w:val="00A94774"/>
    <w:rsid w:val="00AA3897"/>
    <w:rsid w:val="00AA4393"/>
    <w:rsid w:val="00AA5BA5"/>
    <w:rsid w:val="00AA75AA"/>
    <w:rsid w:val="00AA7CDE"/>
    <w:rsid w:val="00AB033A"/>
    <w:rsid w:val="00AB11FF"/>
    <w:rsid w:val="00AB19BF"/>
    <w:rsid w:val="00AB7E7C"/>
    <w:rsid w:val="00AC2984"/>
    <w:rsid w:val="00AC33FA"/>
    <w:rsid w:val="00AC5D9B"/>
    <w:rsid w:val="00AD1A0F"/>
    <w:rsid w:val="00AD3AD9"/>
    <w:rsid w:val="00AD7EA0"/>
    <w:rsid w:val="00AE14F1"/>
    <w:rsid w:val="00AE3F7D"/>
    <w:rsid w:val="00AF120F"/>
    <w:rsid w:val="00AF6A81"/>
    <w:rsid w:val="00AF70E4"/>
    <w:rsid w:val="00B02F61"/>
    <w:rsid w:val="00B039D4"/>
    <w:rsid w:val="00B06767"/>
    <w:rsid w:val="00B12D84"/>
    <w:rsid w:val="00B15239"/>
    <w:rsid w:val="00B23A3D"/>
    <w:rsid w:val="00B274B0"/>
    <w:rsid w:val="00B315D2"/>
    <w:rsid w:val="00B349AC"/>
    <w:rsid w:val="00B40B95"/>
    <w:rsid w:val="00B44DC7"/>
    <w:rsid w:val="00B460E9"/>
    <w:rsid w:val="00B5420C"/>
    <w:rsid w:val="00B6249E"/>
    <w:rsid w:val="00B63E3E"/>
    <w:rsid w:val="00B73C61"/>
    <w:rsid w:val="00B80DBA"/>
    <w:rsid w:val="00B84290"/>
    <w:rsid w:val="00B86E4F"/>
    <w:rsid w:val="00BA53EB"/>
    <w:rsid w:val="00BB676B"/>
    <w:rsid w:val="00BC48B8"/>
    <w:rsid w:val="00BD1C20"/>
    <w:rsid w:val="00BD4049"/>
    <w:rsid w:val="00BD4FB5"/>
    <w:rsid w:val="00BE4C73"/>
    <w:rsid w:val="00BF3E3B"/>
    <w:rsid w:val="00C1411F"/>
    <w:rsid w:val="00C215CC"/>
    <w:rsid w:val="00C234F9"/>
    <w:rsid w:val="00C2700E"/>
    <w:rsid w:val="00C300C7"/>
    <w:rsid w:val="00C30AB6"/>
    <w:rsid w:val="00C3490A"/>
    <w:rsid w:val="00C35277"/>
    <w:rsid w:val="00C40B03"/>
    <w:rsid w:val="00C40CD5"/>
    <w:rsid w:val="00C423F8"/>
    <w:rsid w:val="00C4309B"/>
    <w:rsid w:val="00C45C4A"/>
    <w:rsid w:val="00C51884"/>
    <w:rsid w:val="00C72A67"/>
    <w:rsid w:val="00C762DD"/>
    <w:rsid w:val="00C82EC5"/>
    <w:rsid w:val="00C86839"/>
    <w:rsid w:val="00C97BE4"/>
    <w:rsid w:val="00CA1F04"/>
    <w:rsid w:val="00CA2C83"/>
    <w:rsid w:val="00CA7393"/>
    <w:rsid w:val="00CB2EFD"/>
    <w:rsid w:val="00CB6F8E"/>
    <w:rsid w:val="00CC2625"/>
    <w:rsid w:val="00CC6F8A"/>
    <w:rsid w:val="00CD2B66"/>
    <w:rsid w:val="00CD71F4"/>
    <w:rsid w:val="00CE7096"/>
    <w:rsid w:val="00CF480A"/>
    <w:rsid w:val="00D035E2"/>
    <w:rsid w:val="00D10CF1"/>
    <w:rsid w:val="00D10DA7"/>
    <w:rsid w:val="00D25C0E"/>
    <w:rsid w:val="00D27DD5"/>
    <w:rsid w:val="00D30859"/>
    <w:rsid w:val="00D32F4E"/>
    <w:rsid w:val="00D459F2"/>
    <w:rsid w:val="00D516DA"/>
    <w:rsid w:val="00D5362B"/>
    <w:rsid w:val="00D55C36"/>
    <w:rsid w:val="00D618D7"/>
    <w:rsid w:val="00D7247F"/>
    <w:rsid w:val="00D72A4C"/>
    <w:rsid w:val="00D76C2B"/>
    <w:rsid w:val="00D861F9"/>
    <w:rsid w:val="00D87D5B"/>
    <w:rsid w:val="00D91202"/>
    <w:rsid w:val="00D94B65"/>
    <w:rsid w:val="00DA2CAC"/>
    <w:rsid w:val="00DA4ED3"/>
    <w:rsid w:val="00DB1F56"/>
    <w:rsid w:val="00DC2E31"/>
    <w:rsid w:val="00DC565F"/>
    <w:rsid w:val="00DC70E6"/>
    <w:rsid w:val="00DD63B8"/>
    <w:rsid w:val="00DF6479"/>
    <w:rsid w:val="00E00B9F"/>
    <w:rsid w:val="00E0593A"/>
    <w:rsid w:val="00E316F6"/>
    <w:rsid w:val="00E324B1"/>
    <w:rsid w:val="00E36CAE"/>
    <w:rsid w:val="00E50F0A"/>
    <w:rsid w:val="00E633FB"/>
    <w:rsid w:val="00E63CCA"/>
    <w:rsid w:val="00E73557"/>
    <w:rsid w:val="00E80EDF"/>
    <w:rsid w:val="00E8598B"/>
    <w:rsid w:val="00E94DA5"/>
    <w:rsid w:val="00EB247D"/>
    <w:rsid w:val="00EB5E82"/>
    <w:rsid w:val="00EE561A"/>
    <w:rsid w:val="00F00990"/>
    <w:rsid w:val="00F24DC9"/>
    <w:rsid w:val="00F26E35"/>
    <w:rsid w:val="00F271C7"/>
    <w:rsid w:val="00F37C52"/>
    <w:rsid w:val="00F40C2E"/>
    <w:rsid w:val="00F44374"/>
    <w:rsid w:val="00F538F1"/>
    <w:rsid w:val="00F560D3"/>
    <w:rsid w:val="00F65132"/>
    <w:rsid w:val="00F712A9"/>
    <w:rsid w:val="00F73A0C"/>
    <w:rsid w:val="00F9281E"/>
    <w:rsid w:val="00F97703"/>
    <w:rsid w:val="00FA272F"/>
    <w:rsid w:val="00FA3C05"/>
    <w:rsid w:val="00FB4198"/>
    <w:rsid w:val="00FB4B11"/>
    <w:rsid w:val="00FB64C9"/>
    <w:rsid w:val="00FB658B"/>
    <w:rsid w:val="00FB7525"/>
    <w:rsid w:val="00FC0853"/>
    <w:rsid w:val="00FC5863"/>
    <w:rsid w:val="00FC617C"/>
    <w:rsid w:val="00FD1EB4"/>
    <w:rsid w:val="00FE6C25"/>
    <w:rsid w:val="00FF1599"/>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8712758"/>
  <w15:chartTrackingRefBased/>
  <w15:docId w15:val="{D33E6252-96F4-4818-8000-0D51D9B5234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A0"/>
    <w:rPr>
      <w:sz w:val="24"/>
      <w:szCs w:val="24"/>
    </w:rPr>
  </w:style>
  <w:style w:type="paragraph" w:styleId="Heading1">
    <w:name w:val="heading 1"/>
    <w:next w:val="Paragraph1"/>
    <w:qFormat/>
    <w:rsid w:val="00662509"/>
    <w:pPr>
      <w:keepNext/>
      <w:spacing w:before="12pt"/>
      <w:outlineLvl w:val="0"/>
    </w:pPr>
    <w:rPr>
      <w:rFonts w:ascii="Verdana" w:hAnsi="Verdana" w:cs="Arial"/>
      <w:b/>
      <w:bCs/>
      <w:sz w:val="21"/>
      <w:szCs w:val="32"/>
    </w:rPr>
  </w:style>
  <w:style w:type="paragraph" w:styleId="Heading2">
    <w:name w:val="heading 2"/>
    <w:next w:val="Paragraph2"/>
    <w:qFormat/>
    <w:rsid w:val="00662509"/>
    <w:pPr>
      <w:keepNext/>
      <w:spacing w:before="12pt"/>
      <w:ind w:start="27.35pt"/>
      <w:outlineLvl w:val="1"/>
    </w:pPr>
    <w:rPr>
      <w:rFonts w:ascii="Verdana" w:hAnsi="Verdana" w:cs="Arial"/>
      <w:b/>
      <w:bCs/>
      <w:iCs/>
      <w:sz w:val="21"/>
      <w:szCs w:val="28"/>
    </w:rPr>
  </w:style>
  <w:style w:type="paragraph" w:styleId="Heading3">
    <w:name w:val="heading 3"/>
    <w:next w:val="Paragraph3"/>
    <w:qFormat/>
    <w:rsid w:val="00662509"/>
    <w:pPr>
      <w:keepNext/>
      <w:spacing w:before="12pt"/>
      <w:ind w:start="54pt"/>
      <w:outlineLvl w:val="2"/>
    </w:pPr>
    <w:rPr>
      <w:rFonts w:ascii="Verdana" w:hAnsi="Verdana" w:cs="Arial"/>
      <w:b/>
      <w:b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Paragraph1">
    <w:name w:val="Paragraph 1"/>
    <w:rsid w:val="00662509"/>
    <w:pPr>
      <w:spacing w:before="12pt"/>
    </w:pPr>
    <w:rPr>
      <w:rFonts w:ascii="Verdana" w:hAnsi="Verdana"/>
      <w:sz w:val="21"/>
    </w:rPr>
  </w:style>
  <w:style w:type="paragraph" w:customStyle="1" w:styleId="Paragraph2">
    <w:name w:val="Paragraph 2"/>
    <w:rsid w:val="00662509"/>
    <w:pPr>
      <w:spacing w:before="12pt"/>
      <w:ind w:start="27pt"/>
    </w:pPr>
    <w:rPr>
      <w:rFonts w:ascii="Verdana" w:hAnsi="Verdana"/>
      <w:sz w:val="21"/>
    </w:rPr>
  </w:style>
  <w:style w:type="paragraph" w:customStyle="1" w:styleId="Paragraph3">
    <w:name w:val="Paragraph 3"/>
    <w:rsid w:val="00662509"/>
    <w:pPr>
      <w:spacing w:before="12pt"/>
      <w:ind w:start="54pt"/>
    </w:pPr>
    <w:rPr>
      <w:rFonts w:ascii="Verdana" w:hAnsi="Verdana"/>
      <w:sz w:val="21"/>
    </w:rPr>
  </w:style>
  <w:style w:type="paragraph" w:styleId="Header">
    <w:name w:val="header"/>
    <w:basedOn w:val="Normal"/>
    <w:link w:val="HeaderChar"/>
    <w:uiPriority w:val="99"/>
    <w:rsid w:val="00662509"/>
    <w:pPr>
      <w:tabs>
        <w:tab w:val="center" w:pos="216pt"/>
        <w:tab w:val="end" w:pos="432pt"/>
      </w:tabs>
    </w:pPr>
  </w:style>
  <w:style w:type="paragraph" w:styleId="Footer">
    <w:name w:val="footer"/>
    <w:basedOn w:val="Normal"/>
    <w:link w:val="FooterChar"/>
    <w:uiPriority w:val="99"/>
    <w:rsid w:val="00662509"/>
    <w:pPr>
      <w:tabs>
        <w:tab w:val="center" w:pos="216pt"/>
        <w:tab w:val="end" w:pos="432pt"/>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4"/>
      </w:numPr>
      <w:tabs>
        <w:tab w:val="start" w:pos="18pt"/>
      </w:tabs>
      <w:spacing w:before="6pt"/>
    </w:pPr>
    <w:rPr>
      <w:rFonts w:ascii="Verdana" w:hAnsi="Verdana"/>
      <w:sz w:val="21"/>
    </w:rPr>
  </w:style>
  <w:style w:type="paragraph" w:customStyle="1" w:styleId="List21">
    <w:name w:val="List 21"/>
    <w:rsid w:val="009B0B31"/>
    <w:pPr>
      <w:numPr>
        <w:numId w:val="5"/>
      </w:numPr>
      <w:tabs>
        <w:tab w:val="start" w:pos="36pt"/>
      </w:tabs>
      <w:spacing w:before="6pt"/>
      <w:ind w:start="36pt"/>
    </w:pPr>
    <w:rPr>
      <w:rFonts w:ascii="Verdana" w:hAnsi="Verdana"/>
      <w:sz w:val="21"/>
    </w:rPr>
  </w:style>
  <w:style w:type="paragraph" w:customStyle="1" w:styleId="List31">
    <w:name w:val="List 31"/>
    <w:rsid w:val="00662509"/>
    <w:pPr>
      <w:tabs>
        <w:tab w:val="num" w:pos="72pt"/>
      </w:tabs>
      <w:spacing w:before="6pt"/>
      <w:ind w:start="72pt" w:hanging="18pt"/>
    </w:pPr>
    <w:rPr>
      <w:rFonts w:ascii="Verdana" w:hAnsi="Verdana"/>
      <w:sz w:val="21"/>
    </w:rPr>
  </w:style>
  <w:style w:type="paragraph" w:customStyle="1" w:styleId="list1single">
    <w:name w:val="list 1 single"/>
    <w:basedOn w:val="list1"/>
    <w:rsid w:val="009B0B31"/>
    <w:pPr>
      <w:numPr>
        <w:numId w:val="3"/>
      </w:numPr>
      <w:spacing w:before="0pt"/>
      <w:ind w:start="18pt"/>
    </w:pPr>
  </w:style>
  <w:style w:type="paragraph" w:customStyle="1" w:styleId="list2single">
    <w:name w:val="list 2 single"/>
    <w:rsid w:val="009B0B31"/>
    <w:pPr>
      <w:numPr>
        <w:numId w:val="6"/>
      </w:numPr>
      <w:tabs>
        <w:tab w:val="start" w:pos="36pt"/>
      </w:tabs>
      <w:ind w:start="36pt"/>
    </w:pPr>
    <w:rPr>
      <w:rFonts w:ascii="Verdana" w:hAnsi="Verdana"/>
      <w:sz w:val="21"/>
    </w:rPr>
  </w:style>
  <w:style w:type="paragraph" w:customStyle="1" w:styleId="list3single">
    <w:name w:val="list 3 single"/>
    <w:rsid w:val="00662509"/>
    <w:pPr>
      <w:numPr>
        <w:numId w:val="1"/>
      </w:numPr>
      <w:tabs>
        <w:tab w:val="clear" w:pos="18pt"/>
        <w:tab w:val="num" w:pos="72pt"/>
      </w:tabs>
      <w:ind w:start="72pt"/>
    </w:pPr>
    <w:rPr>
      <w:rFonts w:ascii="Verdana" w:hAnsi="Verdana"/>
      <w:sz w:val="21"/>
    </w:rPr>
  </w:style>
  <w:style w:type="paragraph" w:customStyle="1" w:styleId="sublist1">
    <w:name w:val="sublist 1"/>
    <w:rsid w:val="009B0B31"/>
    <w:pPr>
      <w:numPr>
        <w:numId w:val="7"/>
      </w:numPr>
      <w:tabs>
        <w:tab w:val="start" w:pos="36pt"/>
      </w:tabs>
      <w:spacing w:before="6pt"/>
      <w:ind w:start="36pt"/>
    </w:pPr>
    <w:rPr>
      <w:rFonts w:ascii="Verdana" w:hAnsi="Verdana"/>
      <w:sz w:val="21"/>
    </w:rPr>
  </w:style>
  <w:style w:type="paragraph" w:customStyle="1" w:styleId="sublist2">
    <w:name w:val="sublist 2"/>
    <w:rsid w:val="009B0B31"/>
    <w:pPr>
      <w:numPr>
        <w:numId w:val="9"/>
      </w:numPr>
      <w:tabs>
        <w:tab w:val="start" w:pos="54pt"/>
      </w:tabs>
      <w:spacing w:before="6pt"/>
      <w:ind w:start="54pt"/>
    </w:pPr>
    <w:rPr>
      <w:rFonts w:ascii="Verdana" w:hAnsi="Verdana"/>
      <w:sz w:val="21"/>
    </w:rPr>
  </w:style>
  <w:style w:type="paragraph" w:customStyle="1" w:styleId="sublist3">
    <w:name w:val="sublist 3"/>
    <w:rsid w:val="00662509"/>
    <w:pPr>
      <w:tabs>
        <w:tab w:val="num" w:pos="90pt"/>
      </w:tabs>
      <w:spacing w:before="6pt"/>
      <w:ind w:start="90pt" w:hanging="18pt"/>
    </w:pPr>
    <w:rPr>
      <w:rFonts w:ascii="Verdana" w:hAnsi="Verdana"/>
      <w:sz w:val="21"/>
    </w:rPr>
  </w:style>
  <w:style w:type="paragraph" w:customStyle="1" w:styleId="sublist1single">
    <w:name w:val="sublist 1 single"/>
    <w:rsid w:val="009B0B31"/>
    <w:pPr>
      <w:numPr>
        <w:numId w:val="8"/>
      </w:numPr>
      <w:tabs>
        <w:tab w:val="start" w:pos="36pt"/>
      </w:tabs>
      <w:ind w:start="36pt"/>
    </w:pPr>
    <w:rPr>
      <w:rFonts w:ascii="Verdana" w:hAnsi="Verdana"/>
      <w:sz w:val="21"/>
    </w:rPr>
  </w:style>
  <w:style w:type="paragraph" w:customStyle="1" w:styleId="sublist2single">
    <w:name w:val="sublist 2 single"/>
    <w:rsid w:val="009B0B31"/>
    <w:pPr>
      <w:numPr>
        <w:numId w:val="10"/>
      </w:numPr>
      <w:tabs>
        <w:tab w:val="start" w:pos="54pt"/>
      </w:tabs>
      <w:ind w:start="54pt"/>
    </w:pPr>
    <w:rPr>
      <w:rFonts w:ascii="Verdana" w:hAnsi="Verdana"/>
      <w:sz w:val="21"/>
    </w:rPr>
  </w:style>
  <w:style w:type="paragraph" w:customStyle="1" w:styleId="sublist3single">
    <w:name w:val="sublist 3 single"/>
    <w:rsid w:val="00662509"/>
    <w:pPr>
      <w:numPr>
        <w:numId w:val="2"/>
      </w:numPr>
      <w:tabs>
        <w:tab w:val="clear" w:pos="18pt"/>
        <w:tab w:val="num" w:pos="90pt"/>
      </w:tabs>
      <w:ind w:start="90pt"/>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link w:val="Footer"/>
    <w:uiPriority w:val="99"/>
    <w:rsid w:val="00304141"/>
    <w:rPr>
      <w:sz w:val="24"/>
      <w:szCs w:val="24"/>
    </w:rPr>
  </w:style>
  <w:style w:type="table" w:styleId="TableGrid">
    <w:name w:val="Table Grid"/>
    <w:basedOn w:val="TableNormal"/>
    <w:rsid w:val="00776BB8"/>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72E36"/>
    <w:rPr>
      <w:color w:val="0000FF"/>
      <w:u w:val="single"/>
    </w:rPr>
  </w:style>
  <w:style w:type="paragraph" w:customStyle="1" w:styleId="TableText">
    <w:name w:val="Table Text"/>
    <w:basedOn w:val="Normal"/>
    <w:rsid w:val="00534CEA"/>
    <w:pPr>
      <w:spacing w:before="3pt" w:after="3pt"/>
    </w:pPr>
    <w:rPr>
      <w:szCs w:val="20"/>
    </w:rPr>
  </w:style>
  <w:style w:type="paragraph" w:customStyle="1" w:styleId="TableBullet1">
    <w:name w:val="Table Bullet 1"/>
    <w:basedOn w:val="Normal"/>
    <w:link w:val="TableBullet1Char"/>
    <w:qFormat/>
    <w:rsid w:val="00534CEA"/>
    <w:pPr>
      <w:spacing w:before="3pt" w:after="3pt"/>
      <w:jc w:val="both"/>
    </w:pPr>
    <w:rPr>
      <w:rFonts w:ascii="Calibri" w:hAnsi="Calibri" w:cs="Arial"/>
      <w:sz w:val="20"/>
      <w:szCs w:val="19"/>
    </w:rPr>
  </w:style>
  <w:style w:type="character" w:customStyle="1" w:styleId="TableBullet1Char">
    <w:name w:val="Table Bullet 1 Char"/>
    <w:link w:val="TableBullet1"/>
    <w:rsid w:val="00534CEA"/>
    <w:rPr>
      <w:rFonts w:ascii="Calibri" w:hAnsi="Calibri" w:cs="Arial"/>
      <w:szCs w:val="19"/>
    </w:rPr>
  </w:style>
  <w:style w:type="paragraph" w:styleId="NoSpacing">
    <w:name w:val="No Spacing"/>
    <w:uiPriority w:val="99"/>
    <w:qFormat/>
    <w:rsid w:val="00534CEA"/>
    <w:rPr>
      <w:rFonts w:ascii="Calibri" w:eastAsia="Calibri" w:hAnsi="Calibri"/>
      <w:sz w:val="22"/>
      <w:szCs w:val="22"/>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rsid w:val="00534CEA"/>
    <w:pPr>
      <w:spacing w:after="6pt"/>
      <w:ind w:start="36pt"/>
      <w:contextualSpacing/>
      <w:jc w:val="both"/>
    </w:pPr>
    <w:rPr>
      <w:rFonts w:ascii="Calibri" w:hAnsi="Calibri" w:cs="Arial"/>
      <w:sz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534CEA"/>
    <w:rPr>
      <w:rFonts w:ascii="Calibri" w:hAnsi="Calibri" w:cs="Arial"/>
      <w:sz w:val="22"/>
      <w:szCs w:val="24"/>
    </w:rPr>
  </w:style>
  <w:style w:type="paragraph" w:styleId="NormalWeb">
    <w:name w:val="Normal (Web)"/>
    <w:basedOn w:val="Normal"/>
    <w:uiPriority w:val="99"/>
    <w:unhideWhenUsed/>
    <w:rsid w:val="0070299D"/>
    <w:rPr>
      <w:rFonts w:eastAsia="Calibri"/>
    </w:rPr>
  </w:style>
  <w:style w:type="paragraph" w:customStyle="1" w:styleId="BASICTableBullet1">
    <w:name w:val="BASIC Table Bullet1"/>
    <w:basedOn w:val="Normal"/>
    <w:rsid w:val="0070299D"/>
    <w:pPr>
      <w:numPr>
        <w:numId w:val="11"/>
      </w:numPr>
      <w:tabs>
        <w:tab w:val="start" w:pos="12.60pt"/>
      </w:tabs>
      <w:spacing w:before="3pt" w:after="3pt"/>
      <w:ind w:start="12.60pt" w:hanging="12.60pt"/>
    </w:pPr>
    <w:rPr>
      <w:rFonts w:ascii="Arial" w:hAnsi="Arial" w:cs="Arial"/>
      <w:sz w:val="18"/>
    </w:rPr>
  </w:style>
  <w:style w:type="paragraph" w:customStyle="1" w:styleId="BASICTableBullet2">
    <w:name w:val="BASIC Table Bullet2"/>
    <w:basedOn w:val="BASICTableBullet1"/>
    <w:rsid w:val="0070299D"/>
    <w:pPr>
      <w:numPr>
        <w:ilvl w:val="1"/>
      </w:numPr>
      <w:tabs>
        <w:tab w:val="clear" w:pos="12.60pt"/>
        <w:tab w:val="start" w:pos="26.10pt"/>
      </w:tabs>
      <w:ind w:start="26.10pt" w:hanging="13.50pt"/>
    </w:pPr>
  </w:style>
  <w:style w:type="paragraph" w:customStyle="1" w:styleId="FISTableText">
    <w:name w:val="+FISTableText"/>
    <w:basedOn w:val="Normal"/>
    <w:uiPriority w:val="1"/>
    <w:rsid w:val="0070299D"/>
    <w:pPr>
      <w:spacing w:before="3pt" w:after="3pt"/>
      <w:ind w:start="7.20pt"/>
    </w:pPr>
    <w:rPr>
      <w:rFonts w:ascii="Arial" w:hAnsi="Arial"/>
      <w:spacing w:val="-4"/>
      <w:sz w:val="20"/>
      <w:szCs w:val="20"/>
    </w:rPr>
  </w:style>
  <w:style w:type="paragraph" w:customStyle="1" w:styleId="Default">
    <w:name w:val="Default"/>
    <w:rsid w:val="00A16AB8"/>
    <w:pPr>
      <w:autoSpaceDE w:val="0"/>
      <w:autoSpaceDN w:val="0"/>
      <w:adjustRightInd w:val="0"/>
    </w:pPr>
    <w:rPr>
      <w:rFonts w:ascii="Calibri" w:hAnsi="Calibri" w:cs="Calibri"/>
      <w:color w:val="000000"/>
      <w:sz w:val="24"/>
      <w:szCs w:val="24"/>
    </w:rPr>
  </w:style>
  <w:style w:type="paragraph" w:customStyle="1" w:styleId="ContractLevel2">
    <w:name w:val="Contract Level 2"/>
    <w:basedOn w:val="Normal"/>
    <w:link w:val="ContractLevel2Char"/>
    <w:qFormat/>
    <w:rsid w:val="005A4A72"/>
    <w:pPr>
      <w:keepNext/>
    </w:pPr>
    <w:rPr>
      <w:rFonts w:eastAsia="MS Mincho"/>
      <w:b/>
      <w:i/>
      <w:sz w:val="22"/>
      <w:szCs w:val="22"/>
    </w:rPr>
  </w:style>
  <w:style w:type="character" w:customStyle="1" w:styleId="ContractLevel2Char">
    <w:name w:val="Contract Level 2 Char"/>
    <w:link w:val="ContractLevel2"/>
    <w:locked/>
    <w:rsid w:val="005A4A72"/>
    <w:rPr>
      <w:rFonts w:eastAsia="MS Mincho"/>
      <w:b/>
      <w:i/>
      <w:sz w:val="22"/>
      <w:szCs w:val="22"/>
    </w:rPr>
  </w:style>
  <w:style w:type="character" w:styleId="Hyperlink">
    <w:name w:val="Hyperlink"/>
    <w:uiPriority w:val="99"/>
    <w:unhideWhenUsed/>
    <w:rsid w:val="003956DE"/>
    <w:rPr>
      <w:color w:val="0000FF"/>
      <w:u w:val="single"/>
    </w:rPr>
  </w:style>
  <w:style w:type="character" w:customStyle="1" w:styleId="HeaderChar">
    <w:name w:val="Header Char"/>
    <w:link w:val="Header"/>
    <w:uiPriority w:val="99"/>
    <w:locked/>
    <w:rsid w:val="009327A0"/>
    <w:rPr>
      <w:sz w:val="24"/>
      <w:szCs w:val="24"/>
    </w:rPr>
  </w:style>
  <w:style w:type="paragraph" w:customStyle="1" w:styleId="05BodyAArial10Black">
    <w:name w:val="05 Body A: Arial 10 Black"/>
    <w:basedOn w:val="Normal"/>
    <w:link w:val="05BodyAArial10BlackChar"/>
    <w:qFormat/>
    <w:rsid w:val="00F271C7"/>
    <w:pPr>
      <w:spacing w:after="12pt" w:line="13.80pt" w:lineRule="auto"/>
    </w:pPr>
    <w:rPr>
      <w:rFonts w:ascii="Calibri" w:eastAsia="Calibri" w:hAnsi="Calibri" w:cs="Arial"/>
      <w:sz w:val="22"/>
      <w:szCs w:val="22"/>
    </w:rPr>
  </w:style>
  <w:style w:type="character" w:customStyle="1" w:styleId="05BodyAArial10BlackChar">
    <w:name w:val="05 Body A: Arial 10 Black Char"/>
    <w:link w:val="05BodyAArial10Black"/>
    <w:rsid w:val="00F271C7"/>
    <w:rPr>
      <w:rFonts w:ascii="Calibri" w:eastAsia="Calibri" w:hAnsi="Calibri" w:cs="Arial"/>
      <w:sz w:val="22"/>
      <w:szCs w:val="22"/>
    </w:rPr>
  </w:style>
  <w:style w:type="character" w:styleId="CommentReference">
    <w:name w:val="annotation reference"/>
    <w:uiPriority w:val="99"/>
    <w:semiHidden/>
    <w:unhideWhenUsed/>
    <w:rsid w:val="0083648A"/>
    <w:rPr>
      <w:sz w:val="16"/>
      <w:szCs w:val="16"/>
    </w:rPr>
  </w:style>
  <w:style w:type="paragraph" w:styleId="CommentText">
    <w:name w:val="annotation text"/>
    <w:basedOn w:val="Normal"/>
    <w:link w:val="CommentTextChar"/>
    <w:uiPriority w:val="99"/>
    <w:semiHidden/>
    <w:unhideWhenUsed/>
    <w:rsid w:val="0083648A"/>
    <w:rPr>
      <w:sz w:val="20"/>
      <w:szCs w:val="20"/>
    </w:rPr>
  </w:style>
  <w:style w:type="character" w:customStyle="1" w:styleId="CommentTextChar">
    <w:name w:val="Comment Text Char"/>
    <w:basedOn w:val="DefaultParagraphFont"/>
    <w:link w:val="CommentText"/>
    <w:uiPriority w:val="99"/>
    <w:semiHidden/>
    <w:rsid w:val="0083648A"/>
  </w:style>
  <w:style w:type="paragraph" w:styleId="CommentSubject">
    <w:name w:val="annotation subject"/>
    <w:basedOn w:val="CommentText"/>
    <w:next w:val="CommentText"/>
    <w:link w:val="CommentSubjectChar"/>
    <w:uiPriority w:val="99"/>
    <w:semiHidden/>
    <w:unhideWhenUsed/>
    <w:rsid w:val="0083648A"/>
    <w:rPr>
      <w:b/>
      <w:bCs/>
    </w:rPr>
  </w:style>
  <w:style w:type="character" w:customStyle="1" w:styleId="CommentSubjectChar">
    <w:name w:val="Comment Subject Char"/>
    <w:link w:val="CommentSubject"/>
    <w:uiPriority w:val="99"/>
    <w:semiHidden/>
    <w:rsid w:val="0083648A"/>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576">
      <w:bodyDiv w:val="1"/>
      <w:marLeft w:val="0pt"/>
      <w:marRight w:val="0pt"/>
      <w:marTop w:val="0pt"/>
      <w:marBottom w:val="0pt"/>
      <w:divBdr>
        <w:top w:val="none" w:sz="0" w:space="0" w:color="auto"/>
        <w:left w:val="none" w:sz="0" w:space="0" w:color="auto"/>
        <w:bottom w:val="none" w:sz="0" w:space="0" w:color="auto"/>
        <w:right w:val="none" w:sz="0" w:space="0" w:color="auto"/>
      </w:divBdr>
    </w:div>
    <w:div w:id="23488253">
      <w:bodyDiv w:val="1"/>
      <w:marLeft w:val="0pt"/>
      <w:marRight w:val="0pt"/>
      <w:marTop w:val="0pt"/>
      <w:marBottom w:val="0pt"/>
      <w:divBdr>
        <w:top w:val="none" w:sz="0" w:space="0" w:color="auto"/>
        <w:left w:val="none" w:sz="0" w:space="0" w:color="auto"/>
        <w:bottom w:val="none" w:sz="0" w:space="0" w:color="auto"/>
        <w:right w:val="none" w:sz="0" w:space="0" w:color="auto"/>
      </w:divBdr>
    </w:div>
    <w:div w:id="42408930">
      <w:bodyDiv w:val="1"/>
      <w:marLeft w:val="0pt"/>
      <w:marRight w:val="0pt"/>
      <w:marTop w:val="0pt"/>
      <w:marBottom w:val="0pt"/>
      <w:divBdr>
        <w:top w:val="none" w:sz="0" w:space="0" w:color="auto"/>
        <w:left w:val="none" w:sz="0" w:space="0" w:color="auto"/>
        <w:bottom w:val="none" w:sz="0" w:space="0" w:color="auto"/>
        <w:right w:val="none" w:sz="0" w:space="0" w:color="auto"/>
      </w:divBdr>
    </w:div>
    <w:div w:id="67534654">
      <w:bodyDiv w:val="1"/>
      <w:marLeft w:val="0pt"/>
      <w:marRight w:val="0pt"/>
      <w:marTop w:val="0pt"/>
      <w:marBottom w:val="0pt"/>
      <w:divBdr>
        <w:top w:val="none" w:sz="0" w:space="0" w:color="auto"/>
        <w:left w:val="none" w:sz="0" w:space="0" w:color="auto"/>
        <w:bottom w:val="none" w:sz="0" w:space="0" w:color="auto"/>
        <w:right w:val="none" w:sz="0" w:space="0" w:color="auto"/>
      </w:divBdr>
    </w:div>
    <w:div w:id="83036630">
      <w:bodyDiv w:val="1"/>
      <w:marLeft w:val="0pt"/>
      <w:marRight w:val="0pt"/>
      <w:marTop w:val="0pt"/>
      <w:marBottom w:val="0pt"/>
      <w:divBdr>
        <w:top w:val="none" w:sz="0" w:space="0" w:color="auto"/>
        <w:left w:val="none" w:sz="0" w:space="0" w:color="auto"/>
        <w:bottom w:val="none" w:sz="0" w:space="0" w:color="auto"/>
        <w:right w:val="none" w:sz="0" w:space="0" w:color="auto"/>
      </w:divBdr>
    </w:div>
    <w:div w:id="101806684">
      <w:bodyDiv w:val="1"/>
      <w:marLeft w:val="0pt"/>
      <w:marRight w:val="0pt"/>
      <w:marTop w:val="0pt"/>
      <w:marBottom w:val="0pt"/>
      <w:divBdr>
        <w:top w:val="none" w:sz="0" w:space="0" w:color="auto"/>
        <w:left w:val="none" w:sz="0" w:space="0" w:color="auto"/>
        <w:bottom w:val="none" w:sz="0" w:space="0" w:color="auto"/>
        <w:right w:val="none" w:sz="0" w:space="0" w:color="auto"/>
      </w:divBdr>
    </w:div>
    <w:div w:id="101851577">
      <w:bodyDiv w:val="1"/>
      <w:marLeft w:val="0pt"/>
      <w:marRight w:val="0pt"/>
      <w:marTop w:val="0pt"/>
      <w:marBottom w:val="0pt"/>
      <w:divBdr>
        <w:top w:val="none" w:sz="0" w:space="0" w:color="auto"/>
        <w:left w:val="none" w:sz="0" w:space="0" w:color="auto"/>
        <w:bottom w:val="none" w:sz="0" w:space="0" w:color="auto"/>
        <w:right w:val="none" w:sz="0" w:space="0" w:color="auto"/>
      </w:divBdr>
    </w:div>
    <w:div w:id="144510418">
      <w:bodyDiv w:val="1"/>
      <w:marLeft w:val="0pt"/>
      <w:marRight w:val="0pt"/>
      <w:marTop w:val="0pt"/>
      <w:marBottom w:val="0pt"/>
      <w:divBdr>
        <w:top w:val="none" w:sz="0" w:space="0" w:color="auto"/>
        <w:left w:val="none" w:sz="0" w:space="0" w:color="auto"/>
        <w:bottom w:val="none" w:sz="0" w:space="0" w:color="auto"/>
        <w:right w:val="none" w:sz="0" w:space="0" w:color="auto"/>
      </w:divBdr>
    </w:div>
    <w:div w:id="169561386">
      <w:bodyDiv w:val="1"/>
      <w:marLeft w:val="0pt"/>
      <w:marRight w:val="0pt"/>
      <w:marTop w:val="0pt"/>
      <w:marBottom w:val="0pt"/>
      <w:divBdr>
        <w:top w:val="none" w:sz="0" w:space="0" w:color="auto"/>
        <w:left w:val="none" w:sz="0" w:space="0" w:color="auto"/>
        <w:bottom w:val="none" w:sz="0" w:space="0" w:color="auto"/>
        <w:right w:val="none" w:sz="0" w:space="0" w:color="auto"/>
      </w:divBdr>
    </w:div>
    <w:div w:id="181433444">
      <w:bodyDiv w:val="1"/>
      <w:marLeft w:val="0pt"/>
      <w:marRight w:val="0pt"/>
      <w:marTop w:val="0pt"/>
      <w:marBottom w:val="0pt"/>
      <w:divBdr>
        <w:top w:val="none" w:sz="0" w:space="0" w:color="auto"/>
        <w:left w:val="none" w:sz="0" w:space="0" w:color="auto"/>
        <w:bottom w:val="none" w:sz="0" w:space="0" w:color="auto"/>
        <w:right w:val="none" w:sz="0" w:space="0" w:color="auto"/>
      </w:divBdr>
    </w:div>
    <w:div w:id="225647700">
      <w:bodyDiv w:val="1"/>
      <w:marLeft w:val="0pt"/>
      <w:marRight w:val="0pt"/>
      <w:marTop w:val="0pt"/>
      <w:marBottom w:val="0pt"/>
      <w:divBdr>
        <w:top w:val="none" w:sz="0" w:space="0" w:color="auto"/>
        <w:left w:val="none" w:sz="0" w:space="0" w:color="auto"/>
        <w:bottom w:val="none" w:sz="0" w:space="0" w:color="auto"/>
        <w:right w:val="none" w:sz="0" w:space="0" w:color="auto"/>
      </w:divBdr>
    </w:div>
    <w:div w:id="254435558">
      <w:bodyDiv w:val="1"/>
      <w:marLeft w:val="0pt"/>
      <w:marRight w:val="0pt"/>
      <w:marTop w:val="0pt"/>
      <w:marBottom w:val="0pt"/>
      <w:divBdr>
        <w:top w:val="none" w:sz="0" w:space="0" w:color="auto"/>
        <w:left w:val="none" w:sz="0" w:space="0" w:color="auto"/>
        <w:bottom w:val="none" w:sz="0" w:space="0" w:color="auto"/>
        <w:right w:val="none" w:sz="0" w:space="0" w:color="auto"/>
      </w:divBdr>
    </w:div>
    <w:div w:id="276834143">
      <w:bodyDiv w:val="1"/>
      <w:marLeft w:val="0pt"/>
      <w:marRight w:val="0pt"/>
      <w:marTop w:val="0pt"/>
      <w:marBottom w:val="0pt"/>
      <w:divBdr>
        <w:top w:val="none" w:sz="0" w:space="0" w:color="auto"/>
        <w:left w:val="none" w:sz="0" w:space="0" w:color="auto"/>
        <w:bottom w:val="none" w:sz="0" w:space="0" w:color="auto"/>
        <w:right w:val="none" w:sz="0" w:space="0" w:color="auto"/>
      </w:divBdr>
    </w:div>
    <w:div w:id="278226947">
      <w:bodyDiv w:val="1"/>
      <w:marLeft w:val="0pt"/>
      <w:marRight w:val="0pt"/>
      <w:marTop w:val="0pt"/>
      <w:marBottom w:val="0pt"/>
      <w:divBdr>
        <w:top w:val="none" w:sz="0" w:space="0" w:color="auto"/>
        <w:left w:val="none" w:sz="0" w:space="0" w:color="auto"/>
        <w:bottom w:val="none" w:sz="0" w:space="0" w:color="auto"/>
        <w:right w:val="none" w:sz="0" w:space="0" w:color="auto"/>
      </w:divBdr>
    </w:div>
    <w:div w:id="287201799">
      <w:bodyDiv w:val="1"/>
      <w:marLeft w:val="0pt"/>
      <w:marRight w:val="0pt"/>
      <w:marTop w:val="0pt"/>
      <w:marBottom w:val="0pt"/>
      <w:divBdr>
        <w:top w:val="none" w:sz="0" w:space="0" w:color="auto"/>
        <w:left w:val="none" w:sz="0" w:space="0" w:color="auto"/>
        <w:bottom w:val="none" w:sz="0" w:space="0" w:color="auto"/>
        <w:right w:val="none" w:sz="0" w:space="0" w:color="auto"/>
      </w:divBdr>
    </w:div>
    <w:div w:id="347489833">
      <w:bodyDiv w:val="1"/>
      <w:marLeft w:val="0pt"/>
      <w:marRight w:val="0pt"/>
      <w:marTop w:val="0pt"/>
      <w:marBottom w:val="0pt"/>
      <w:divBdr>
        <w:top w:val="none" w:sz="0" w:space="0" w:color="auto"/>
        <w:left w:val="none" w:sz="0" w:space="0" w:color="auto"/>
        <w:bottom w:val="none" w:sz="0" w:space="0" w:color="auto"/>
        <w:right w:val="none" w:sz="0" w:space="0" w:color="auto"/>
      </w:divBdr>
    </w:div>
    <w:div w:id="365297752">
      <w:bodyDiv w:val="1"/>
      <w:marLeft w:val="0pt"/>
      <w:marRight w:val="0pt"/>
      <w:marTop w:val="0pt"/>
      <w:marBottom w:val="0pt"/>
      <w:divBdr>
        <w:top w:val="none" w:sz="0" w:space="0" w:color="auto"/>
        <w:left w:val="none" w:sz="0" w:space="0" w:color="auto"/>
        <w:bottom w:val="none" w:sz="0" w:space="0" w:color="auto"/>
        <w:right w:val="none" w:sz="0" w:space="0" w:color="auto"/>
      </w:divBdr>
    </w:div>
    <w:div w:id="368535727">
      <w:bodyDiv w:val="1"/>
      <w:marLeft w:val="0pt"/>
      <w:marRight w:val="0pt"/>
      <w:marTop w:val="0pt"/>
      <w:marBottom w:val="0pt"/>
      <w:divBdr>
        <w:top w:val="none" w:sz="0" w:space="0" w:color="auto"/>
        <w:left w:val="none" w:sz="0" w:space="0" w:color="auto"/>
        <w:bottom w:val="none" w:sz="0" w:space="0" w:color="auto"/>
        <w:right w:val="none" w:sz="0" w:space="0" w:color="auto"/>
      </w:divBdr>
    </w:div>
    <w:div w:id="412629143">
      <w:bodyDiv w:val="1"/>
      <w:marLeft w:val="0pt"/>
      <w:marRight w:val="0pt"/>
      <w:marTop w:val="0pt"/>
      <w:marBottom w:val="0pt"/>
      <w:divBdr>
        <w:top w:val="none" w:sz="0" w:space="0" w:color="auto"/>
        <w:left w:val="none" w:sz="0" w:space="0" w:color="auto"/>
        <w:bottom w:val="none" w:sz="0" w:space="0" w:color="auto"/>
        <w:right w:val="none" w:sz="0" w:space="0" w:color="auto"/>
      </w:divBdr>
    </w:div>
    <w:div w:id="439646506">
      <w:bodyDiv w:val="1"/>
      <w:marLeft w:val="0pt"/>
      <w:marRight w:val="0pt"/>
      <w:marTop w:val="0pt"/>
      <w:marBottom w:val="0pt"/>
      <w:divBdr>
        <w:top w:val="none" w:sz="0" w:space="0" w:color="auto"/>
        <w:left w:val="none" w:sz="0" w:space="0" w:color="auto"/>
        <w:bottom w:val="none" w:sz="0" w:space="0" w:color="auto"/>
        <w:right w:val="none" w:sz="0" w:space="0" w:color="auto"/>
      </w:divBdr>
    </w:div>
    <w:div w:id="534851904">
      <w:bodyDiv w:val="1"/>
      <w:marLeft w:val="0pt"/>
      <w:marRight w:val="0pt"/>
      <w:marTop w:val="0pt"/>
      <w:marBottom w:val="0pt"/>
      <w:divBdr>
        <w:top w:val="none" w:sz="0" w:space="0" w:color="auto"/>
        <w:left w:val="none" w:sz="0" w:space="0" w:color="auto"/>
        <w:bottom w:val="none" w:sz="0" w:space="0" w:color="auto"/>
        <w:right w:val="none" w:sz="0" w:space="0" w:color="auto"/>
      </w:divBdr>
    </w:div>
    <w:div w:id="540753733">
      <w:bodyDiv w:val="1"/>
      <w:marLeft w:val="0pt"/>
      <w:marRight w:val="0pt"/>
      <w:marTop w:val="0pt"/>
      <w:marBottom w:val="0pt"/>
      <w:divBdr>
        <w:top w:val="none" w:sz="0" w:space="0" w:color="auto"/>
        <w:left w:val="none" w:sz="0" w:space="0" w:color="auto"/>
        <w:bottom w:val="none" w:sz="0" w:space="0" w:color="auto"/>
        <w:right w:val="none" w:sz="0" w:space="0" w:color="auto"/>
      </w:divBdr>
    </w:div>
    <w:div w:id="552274116">
      <w:bodyDiv w:val="1"/>
      <w:marLeft w:val="0pt"/>
      <w:marRight w:val="0pt"/>
      <w:marTop w:val="0pt"/>
      <w:marBottom w:val="0pt"/>
      <w:divBdr>
        <w:top w:val="none" w:sz="0" w:space="0" w:color="auto"/>
        <w:left w:val="none" w:sz="0" w:space="0" w:color="auto"/>
        <w:bottom w:val="none" w:sz="0" w:space="0" w:color="auto"/>
        <w:right w:val="none" w:sz="0" w:space="0" w:color="auto"/>
      </w:divBdr>
    </w:div>
    <w:div w:id="573202018">
      <w:bodyDiv w:val="1"/>
      <w:marLeft w:val="0pt"/>
      <w:marRight w:val="0pt"/>
      <w:marTop w:val="0pt"/>
      <w:marBottom w:val="0pt"/>
      <w:divBdr>
        <w:top w:val="none" w:sz="0" w:space="0" w:color="auto"/>
        <w:left w:val="none" w:sz="0" w:space="0" w:color="auto"/>
        <w:bottom w:val="none" w:sz="0" w:space="0" w:color="auto"/>
        <w:right w:val="none" w:sz="0" w:space="0" w:color="auto"/>
      </w:divBdr>
    </w:div>
    <w:div w:id="629550629">
      <w:bodyDiv w:val="1"/>
      <w:marLeft w:val="0pt"/>
      <w:marRight w:val="0pt"/>
      <w:marTop w:val="0pt"/>
      <w:marBottom w:val="0pt"/>
      <w:divBdr>
        <w:top w:val="none" w:sz="0" w:space="0" w:color="auto"/>
        <w:left w:val="none" w:sz="0" w:space="0" w:color="auto"/>
        <w:bottom w:val="none" w:sz="0" w:space="0" w:color="auto"/>
        <w:right w:val="none" w:sz="0" w:space="0" w:color="auto"/>
      </w:divBdr>
    </w:div>
    <w:div w:id="633750486">
      <w:bodyDiv w:val="1"/>
      <w:marLeft w:val="0pt"/>
      <w:marRight w:val="0pt"/>
      <w:marTop w:val="0pt"/>
      <w:marBottom w:val="0pt"/>
      <w:divBdr>
        <w:top w:val="none" w:sz="0" w:space="0" w:color="auto"/>
        <w:left w:val="none" w:sz="0" w:space="0" w:color="auto"/>
        <w:bottom w:val="none" w:sz="0" w:space="0" w:color="auto"/>
        <w:right w:val="none" w:sz="0" w:space="0" w:color="auto"/>
      </w:divBdr>
    </w:div>
    <w:div w:id="659188005">
      <w:bodyDiv w:val="1"/>
      <w:marLeft w:val="0pt"/>
      <w:marRight w:val="0pt"/>
      <w:marTop w:val="0pt"/>
      <w:marBottom w:val="0pt"/>
      <w:divBdr>
        <w:top w:val="none" w:sz="0" w:space="0" w:color="auto"/>
        <w:left w:val="none" w:sz="0" w:space="0" w:color="auto"/>
        <w:bottom w:val="none" w:sz="0" w:space="0" w:color="auto"/>
        <w:right w:val="none" w:sz="0" w:space="0" w:color="auto"/>
      </w:divBdr>
    </w:div>
    <w:div w:id="659620667">
      <w:bodyDiv w:val="1"/>
      <w:marLeft w:val="0pt"/>
      <w:marRight w:val="0pt"/>
      <w:marTop w:val="0pt"/>
      <w:marBottom w:val="0pt"/>
      <w:divBdr>
        <w:top w:val="none" w:sz="0" w:space="0" w:color="auto"/>
        <w:left w:val="none" w:sz="0" w:space="0" w:color="auto"/>
        <w:bottom w:val="none" w:sz="0" w:space="0" w:color="auto"/>
        <w:right w:val="none" w:sz="0" w:space="0" w:color="auto"/>
      </w:divBdr>
    </w:div>
    <w:div w:id="740367259">
      <w:bodyDiv w:val="1"/>
      <w:marLeft w:val="0pt"/>
      <w:marRight w:val="0pt"/>
      <w:marTop w:val="0pt"/>
      <w:marBottom w:val="0pt"/>
      <w:divBdr>
        <w:top w:val="none" w:sz="0" w:space="0" w:color="auto"/>
        <w:left w:val="none" w:sz="0" w:space="0" w:color="auto"/>
        <w:bottom w:val="none" w:sz="0" w:space="0" w:color="auto"/>
        <w:right w:val="none" w:sz="0" w:space="0" w:color="auto"/>
      </w:divBdr>
    </w:div>
    <w:div w:id="760561676">
      <w:bodyDiv w:val="1"/>
      <w:marLeft w:val="0pt"/>
      <w:marRight w:val="0pt"/>
      <w:marTop w:val="0pt"/>
      <w:marBottom w:val="0pt"/>
      <w:divBdr>
        <w:top w:val="none" w:sz="0" w:space="0" w:color="auto"/>
        <w:left w:val="none" w:sz="0" w:space="0" w:color="auto"/>
        <w:bottom w:val="none" w:sz="0" w:space="0" w:color="auto"/>
        <w:right w:val="none" w:sz="0" w:space="0" w:color="auto"/>
      </w:divBdr>
    </w:div>
    <w:div w:id="772363287">
      <w:bodyDiv w:val="1"/>
      <w:marLeft w:val="0pt"/>
      <w:marRight w:val="0pt"/>
      <w:marTop w:val="0pt"/>
      <w:marBottom w:val="0pt"/>
      <w:divBdr>
        <w:top w:val="none" w:sz="0" w:space="0" w:color="auto"/>
        <w:left w:val="none" w:sz="0" w:space="0" w:color="auto"/>
        <w:bottom w:val="none" w:sz="0" w:space="0" w:color="auto"/>
        <w:right w:val="none" w:sz="0" w:space="0" w:color="auto"/>
      </w:divBdr>
    </w:div>
    <w:div w:id="800728624">
      <w:bodyDiv w:val="1"/>
      <w:marLeft w:val="0pt"/>
      <w:marRight w:val="0pt"/>
      <w:marTop w:val="0pt"/>
      <w:marBottom w:val="0pt"/>
      <w:divBdr>
        <w:top w:val="none" w:sz="0" w:space="0" w:color="auto"/>
        <w:left w:val="none" w:sz="0" w:space="0" w:color="auto"/>
        <w:bottom w:val="none" w:sz="0" w:space="0" w:color="auto"/>
        <w:right w:val="none" w:sz="0" w:space="0" w:color="auto"/>
      </w:divBdr>
    </w:div>
    <w:div w:id="806315408">
      <w:bodyDiv w:val="1"/>
      <w:marLeft w:val="0pt"/>
      <w:marRight w:val="0pt"/>
      <w:marTop w:val="0pt"/>
      <w:marBottom w:val="0pt"/>
      <w:divBdr>
        <w:top w:val="none" w:sz="0" w:space="0" w:color="auto"/>
        <w:left w:val="none" w:sz="0" w:space="0" w:color="auto"/>
        <w:bottom w:val="none" w:sz="0" w:space="0" w:color="auto"/>
        <w:right w:val="none" w:sz="0" w:space="0" w:color="auto"/>
      </w:divBdr>
    </w:div>
    <w:div w:id="816148118">
      <w:bodyDiv w:val="1"/>
      <w:marLeft w:val="0pt"/>
      <w:marRight w:val="0pt"/>
      <w:marTop w:val="0pt"/>
      <w:marBottom w:val="0pt"/>
      <w:divBdr>
        <w:top w:val="none" w:sz="0" w:space="0" w:color="auto"/>
        <w:left w:val="none" w:sz="0" w:space="0" w:color="auto"/>
        <w:bottom w:val="none" w:sz="0" w:space="0" w:color="auto"/>
        <w:right w:val="none" w:sz="0" w:space="0" w:color="auto"/>
      </w:divBdr>
    </w:div>
    <w:div w:id="853880760">
      <w:bodyDiv w:val="1"/>
      <w:marLeft w:val="0pt"/>
      <w:marRight w:val="0pt"/>
      <w:marTop w:val="0pt"/>
      <w:marBottom w:val="0pt"/>
      <w:divBdr>
        <w:top w:val="none" w:sz="0" w:space="0" w:color="auto"/>
        <w:left w:val="none" w:sz="0" w:space="0" w:color="auto"/>
        <w:bottom w:val="none" w:sz="0" w:space="0" w:color="auto"/>
        <w:right w:val="none" w:sz="0" w:space="0" w:color="auto"/>
      </w:divBdr>
    </w:div>
    <w:div w:id="855851777">
      <w:bodyDiv w:val="1"/>
      <w:marLeft w:val="0pt"/>
      <w:marRight w:val="0pt"/>
      <w:marTop w:val="0pt"/>
      <w:marBottom w:val="0pt"/>
      <w:divBdr>
        <w:top w:val="none" w:sz="0" w:space="0" w:color="auto"/>
        <w:left w:val="none" w:sz="0" w:space="0" w:color="auto"/>
        <w:bottom w:val="none" w:sz="0" w:space="0" w:color="auto"/>
        <w:right w:val="none" w:sz="0" w:space="0" w:color="auto"/>
      </w:divBdr>
    </w:div>
    <w:div w:id="945620245">
      <w:bodyDiv w:val="1"/>
      <w:marLeft w:val="0pt"/>
      <w:marRight w:val="0pt"/>
      <w:marTop w:val="0pt"/>
      <w:marBottom w:val="0pt"/>
      <w:divBdr>
        <w:top w:val="none" w:sz="0" w:space="0" w:color="auto"/>
        <w:left w:val="none" w:sz="0" w:space="0" w:color="auto"/>
        <w:bottom w:val="none" w:sz="0" w:space="0" w:color="auto"/>
        <w:right w:val="none" w:sz="0" w:space="0" w:color="auto"/>
      </w:divBdr>
    </w:div>
    <w:div w:id="955720673">
      <w:bodyDiv w:val="1"/>
      <w:marLeft w:val="0pt"/>
      <w:marRight w:val="0pt"/>
      <w:marTop w:val="0pt"/>
      <w:marBottom w:val="0pt"/>
      <w:divBdr>
        <w:top w:val="none" w:sz="0" w:space="0" w:color="auto"/>
        <w:left w:val="none" w:sz="0" w:space="0" w:color="auto"/>
        <w:bottom w:val="none" w:sz="0" w:space="0" w:color="auto"/>
        <w:right w:val="none" w:sz="0" w:space="0" w:color="auto"/>
      </w:divBdr>
    </w:div>
    <w:div w:id="1006516821">
      <w:bodyDiv w:val="1"/>
      <w:marLeft w:val="0pt"/>
      <w:marRight w:val="0pt"/>
      <w:marTop w:val="0pt"/>
      <w:marBottom w:val="0pt"/>
      <w:divBdr>
        <w:top w:val="none" w:sz="0" w:space="0" w:color="auto"/>
        <w:left w:val="none" w:sz="0" w:space="0" w:color="auto"/>
        <w:bottom w:val="none" w:sz="0" w:space="0" w:color="auto"/>
        <w:right w:val="none" w:sz="0" w:space="0" w:color="auto"/>
      </w:divBdr>
    </w:div>
    <w:div w:id="1043871832">
      <w:bodyDiv w:val="1"/>
      <w:marLeft w:val="0pt"/>
      <w:marRight w:val="0pt"/>
      <w:marTop w:val="0pt"/>
      <w:marBottom w:val="0pt"/>
      <w:divBdr>
        <w:top w:val="none" w:sz="0" w:space="0" w:color="auto"/>
        <w:left w:val="none" w:sz="0" w:space="0" w:color="auto"/>
        <w:bottom w:val="none" w:sz="0" w:space="0" w:color="auto"/>
        <w:right w:val="none" w:sz="0" w:space="0" w:color="auto"/>
      </w:divBdr>
    </w:div>
    <w:div w:id="1063261249">
      <w:bodyDiv w:val="1"/>
      <w:marLeft w:val="0pt"/>
      <w:marRight w:val="0pt"/>
      <w:marTop w:val="0pt"/>
      <w:marBottom w:val="0pt"/>
      <w:divBdr>
        <w:top w:val="none" w:sz="0" w:space="0" w:color="auto"/>
        <w:left w:val="none" w:sz="0" w:space="0" w:color="auto"/>
        <w:bottom w:val="none" w:sz="0" w:space="0" w:color="auto"/>
        <w:right w:val="none" w:sz="0" w:space="0" w:color="auto"/>
      </w:divBdr>
    </w:div>
    <w:div w:id="1086995745">
      <w:bodyDiv w:val="1"/>
      <w:marLeft w:val="0pt"/>
      <w:marRight w:val="0pt"/>
      <w:marTop w:val="0pt"/>
      <w:marBottom w:val="0pt"/>
      <w:divBdr>
        <w:top w:val="none" w:sz="0" w:space="0" w:color="auto"/>
        <w:left w:val="none" w:sz="0" w:space="0" w:color="auto"/>
        <w:bottom w:val="none" w:sz="0" w:space="0" w:color="auto"/>
        <w:right w:val="none" w:sz="0" w:space="0" w:color="auto"/>
      </w:divBdr>
    </w:div>
    <w:div w:id="1148666842">
      <w:bodyDiv w:val="1"/>
      <w:marLeft w:val="0pt"/>
      <w:marRight w:val="0pt"/>
      <w:marTop w:val="0pt"/>
      <w:marBottom w:val="0pt"/>
      <w:divBdr>
        <w:top w:val="none" w:sz="0" w:space="0" w:color="auto"/>
        <w:left w:val="none" w:sz="0" w:space="0" w:color="auto"/>
        <w:bottom w:val="none" w:sz="0" w:space="0" w:color="auto"/>
        <w:right w:val="none" w:sz="0" w:space="0" w:color="auto"/>
      </w:divBdr>
    </w:div>
    <w:div w:id="1182012684">
      <w:bodyDiv w:val="1"/>
      <w:marLeft w:val="0pt"/>
      <w:marRight w:val="0pt"/>
      <w:marTop w:val="0pt"/>
      <w:marBottom w:val="0pt"/>
      <w:divBdr>
        <w:top w:val="none" w:sz="0" w:space="0" w:color="auto"/>
        <w:left w:val="none" w:sz="0" w:space="0" w:color="auto"/>
        <w:bottom w:val="none" w:sz="0" w:space="0" w:color="auto"/>
        <w:right w:val="none" w:sz="0" w:space="0" w:color="auto"/>
      </w:divBdr>
    </w:div>
    <w:div w:id="1210338265">
      <w:bodyDiv w:val="1"/>
      <w:marLeft w:val="0pt"/>
      <w:marRight w:val="0pt"/>
      <w:marTop w:val="0pt"/>
      <w:marBottom w:val="0pt"/>
      <w:divBdr>
        <w:top w:val="none" w:sz="0" w:space="0" w:color="auto"/>
        <w:left w:val="none" w:sz="0" w:space="0" w:color="auto"/>
        <w:bottom w:val="none" w:sz="0" w:space="0" w:color="auto"/>
        <w:right w:val="none" w:sz="0" w:space="0" w:color="auto"/>
      </w:divBdr>
    </w:div>
    <w:div w:id="1278102159">
      <w:bodyDiv w:val="1"/>
      <w:marLeft w:val="0pt"/>
      <w:marRight w:val="0pt"/>
      <w:marTop w:val="0pt"/>
      <w:marBottom w:val="0pt"/>
      <w:divBdr>
        <w:top w:val="none" w:sz="0" w:space="0" w:color="auto"/>
        <w:left w:val="none" w:sz="0" w:space="0" w:color="auto"/>
        <w:bottom w:val="none" w:sz="0" w:space="0" w:color="auto"/>
        <w:right w:val="none" w:sz="0" w:space="0" w:color="auto"/>
      </w:divBdr>
    </w:div>
    <w:div w:id="1348173729">
      <w:bodyDiv w:val="1"/>
      <w:marLeft w:val="0pt"/>
      <w:marRight w:val="0pt"/>
      <w:marTop w:val="0pt"/>
      <w:marBottom w:val="0pt"/>
      <w:divBdr>
        <w:top w:val="none" w:sz="0" w:space="0" w:color="auto"/>
        <w:left w:val="none" w:sz="0" w:space="0" w:color="auto"/>
        <w:bottom w:val="none" w:sz="0" w:space="0" w:color="auto"/>
        <w:right w:val="none" w:sz="0" w:space="0" w:color="auto"/>
      </w:divBdr>
    </w:div>
    <w:div w:id="1356423886">
      <w:bodyDiv w:val="1"/>
      <w:marLeft w:val="0pt"/>
      <w:marRight w:val="0pt"/>
      <w:marTop w:val="0pt"/>
      <w:marBottom w:val="0pt"/>
      <w:divBdr>
        <w:top w:val="none" w:sz="0" w:space="0" w:color="auto"/>
        <w:left w:val="none" w:sz="0" w:space="0" w:color="auto"/>
        <w:bottom w:val="none" w:sz="0" w:space="0" w:color="auto"/>
        <w:right w:val="none" w:sz="0" w:space="0" w:color="auto"/>
      </w:divBdr>
    </w:div>
    <w:div w:id="1395934580">
      <w:bodyDiv w:val="1"/>
      <w:marLeft w:val="0pt"/>
      <w:marRight w:val="0pt"/>
      <w:marTop w:val="0pt"/>
      <w:marBottom w:val="0pt"/>
      <w:divBdr>
        <w:top w:val="none" w:sz="0" w:space="0" w:color="auto"/>
        <w:left w:val="none" w:sz="0" w:space="0" w:color="auto"/>
        <w:bottom w:val="none" w:sz="0" w:space="0" w:color="auto"/>
        <w:right w:val="none" w:sz="0" w:space="0" w:color="auto"/>
      </w:divBdr>
    </w:div>
    <w:div w:id="1441413496">
      <w:bodyDiv w:val="1"/>
      <w:marLeft w:val="0pt"/>
      <w:marRight w:val="0pt"/>
      <w:marTop w:val="0pt"/>
      <w:marBottom w:val="0pt"/>
      <w:divBdr>
        <w:top w:val="none" w:sz="0" w:space="0" w:color="auto"/>
        <w:left w:val="none" w:sz="0" w:space="0" w:color="auto"/>
        <w:bottom w:val="none" w:sz="0" w:space="0" w:color="auto"/>
        <w:right w:val="none" w:sz="0" w:space="0" w:color="auto"/>
      </w:divBdr>
    </w:div>
    <w:div w:id="1467236337">
      <w:bodyDiv w:val="1"/>
      <w:marLeft w:val="0pt"/>
      <w:marRight w:val="0pt"/>
      <w:marTop w:val="0pt"/>
      <w:marBottom w:val="0pt"/>
      <w:divBdr>
        <w:top w:val="none" w:sz="0" w:space="0" w:color="auto"/>
        <w:left w:val="none" w:sz="0" w:space="0" w:color="auto"/>
        <w:bottom w:val="none" w:sz="0" w:space="0" w:color="auto"/>
        <w:right w:val="none" w:sz="0" w:space="0" w:color="auto"/>
      </w:divBdr>
    </w:div>
    <w:div w:id="1469664377">
      <w:bodyDiv w:val="1"/>
      <w:marLeft w:val="0pt"/>
      <w:marRight w:val="0pt"/>
      <w:marTop w:val="0pt"/>
      <w:marBottom w:val="0pt"/>
      <w:divBdr>
        <w:top w:val="none" w:sz="0" w:space="0" w:color="auto"/>
        <w:left w:val="none" w:sz="0" w:space="0" w:color="auto"/>
        <w:bottom w:val="none" w:sz="0" w:space="0" w:color="auto"/>
        <w:right w:val="none" w:sz="0" w:space="0" w:color="auto"/>
      </w:divBdr>
    </w:div>
    <w:div w:id="1478453690">
      <w:bodyDiv w:val="1"/>
      <w:marLeft w:val="0pt"/>
      <w:marRight w:val="0pt"/>
      <w:marTop w:val="0pt"/>
      <w:marBottom w:val="0pt"/>
      <w:divBdr>
        <w:top w:val="none" w:sz="0" w:space="0" w:color="auto"/>
        <w:left w:val="none" w:sz="0" w:space="0" w:color="auto"/>
        <w:bottom w:val="none" w:sz="0" w:space="0" w:color="auto"/>
        <w:right w:val="none" w:sz="0" w:space="0" w:color="auto"/>
      </w:divBdr>
    </w:div>
    <w:div w:id="1489397058">
      <w:bodyDiv w:val="1"/>
      <w:marLeft w:val="0pt"/>
      <w:marRight w:val="0pt"/>
      <w:marTop w:val="0pt"/>
      <w:marBottom w:val="0pt"/>
      <w:divBdr>
        <w:top w:val="none" w:sz="0" w:space="0" w:color="auto"/>
        <w:left w:val="none" w:sz="0" w:space="0" w:color="auto"/>
        <w:bottom w:val="none" w:sz="0" w:space="0" w:color="auto"/>
        <w:right w:val="none" w:sz="0" w:space="0" w:color="auto"/>
      </w:divBdr>
    </w:div>
    <w:div w:id="1507479091">
      <w:bodyDiv w:val="1"/>
      <w:marLeft w:val="0pt"/>
      <w:marRight w:val="0pt"/>
      <w:marTop w:val="0pt"/>
      <w:marBottom w:val="0pt"/>
      <w:divBdr>
        <w:top w:val="none" w:sz="0" w:space="0" w:color="auto"/>
        <w:left w:val="none" w:sz="0" w:space="0" w:color="auto"/>
        <w:bottom w:val="none" w:sz="0" w:space="0" w:color="auto"/>
        <w:right w:val="none" w:sz="0" w:space="0" w:color="auto"/>
      </w:divBdr>
    </w:div>
    <w:div w:id="1559586123">
      <w:bodyDiv w:val="1"/>
      <w:marLeft w:val="0pt"/>
      <w:marRight w:val="0pt"/>
      <w:marTop w:val="0pt"/>
      <w:marBottom w:val="0pt"/>
      <w:divBdr>
        <w:top w:val="none" w:sz="0" w:space="0" w:color="auto"/>
        <w:left w:val="none" w:sz="0" w:space="0" w:color="auto"/>
        <w:bottom w:val="none" w:sz="0" w:space="0" w:color="auto"/>
        <w:right w:val="none" w:sz="0" w:space="0" w:color="auto"/>
      </w:divBdr>
    </w:div>
    <w:div w:id="1612080109">
      <w:bodyDiv w:val="1"/>
      <w:marLeft w:val="0pt"/>
      <w:marRight w:val="0pt"/>
      <w:marTop w:val="0pt"/>
      <w:marBottom w:val="0pt"/>
      <w:divBdr>
        <w:top w:val="none" w:sz="0" w:space="0" w:color="auto"/>
        <w:left w:val="none" w:sz="0" w:space="0" w:color="auto"/>
        <w:bottom w:val="none" w:sz="0" w:space="0" w:color="auto"/>
        <w:right w:val="none" w:sz="0" w:space="0" w:color="auto"/>
      </w:divBdr>
    </w:div>
    <w:div w:id="1636328116">
      <w:bodyDiv w:val="1"/>
      <w:marLeft w:val="0pt"/>
      <w:marRight w:val="0pt"/>
      <w:marTop w:val="0pt"/>
      <w:marBottom w:val="0pt"/>
      <w:divBdr>
        <w:top w:val="none" w:sz="0" w:space="0" w:color="auto"/>
        <w:left w:val="none" w:sz="0" w:space="0" w:color="auto"/>
        <w:bottom w:val="none" w:sz="0" w:space="0" w:color="auto"/>
        <w:right w:val="none" w:sz="0" w:space="0" w:color="auto"/>
      </w:divBdr>
    </w:div>
    <w:div w:id="1638531613">
      <w:bodyDiv w:val="1"/>
      <w:marLeft w:val="0pt"/>
      <w:marRight w:val="0pt"/>
      <w:marTop w:val="0pt"/>
      <w:marBottom w:val="0pt"/>
      <w:divBdr>
        <w:top w:val="none" w:sz="0" w:space="0" w:color="auto"/>
        <w:left w:val="none" w:sz="0" w:space="0" w:color="auto"/>
        <w:bottom w:val="none" w:sz="0" w:space="0" w:color="auto"/>
        <w:right w:val="none" w:sz="0" w:space="0" w:color="auto"/>
      </w:divBdr>
    </w:div>
    <w:div w:id="1664972005">
      <w:bodyDiv w:val="1"/>
      <w:marLeft w:val="0pt"/>
      <w:marRight w:val="0pt"/>
      <w:marTop w:val="0pt"/>
      <w:marBottom w:val="0pt"/>
      <w:divBdr>
        <w:top w:val="none" w:sz="0" w:space="0" w:color="auto"/>
        <w:left w:val="none" w:sz="0" w:space="0" w:color="auto"/>
        <w:bottom w:val="none" w:sz="0" w:space="0" w:color="auto"/>
        <w:right w:val="none" w:sz="0" w:space="0" w:color="auto"/>
      </w:divBdr>
    </w:div>
    <w:div w:id="1699742857">
      <w:bodyDiv w:val="1"/>
      <w:marLeft w:val="0pt"/>
      <w:marRight w:val="0pt"/>
      <w:marTop w:val="0pt"/>
      <w:marBottom w:val="0pt"/>
      <w:divBdr>
        <w:top w:val="none" w:sz="0" w:space="0" w:color="auto"/>
        <w:left w:val="none" w:sz="0" w:space="0" w:color="auto"/>
        <w:bottom w:val="none" w:sz="0" w:space="0" w:color="auto"/>
        <w:right w:val="none" w:sz="0" w:space="0" w:color="auto"/>
      </w:divBdr>
    </w:div>
    <w:div w:id="1722634504">
      <w:bodyDiv w:val="1"/>
      <w:marLeft w:val="0pt"/>
      <w:marRight w:val="0pt"/>
      <w:marTop w:val="0pt"/>
      <w:marBottom w:val="0pt"/>
      <w:divBdr>
        <w:top w:val="none" w:sz="0" w:space="0" w:color="auto"/>
        <w:left w:val="none" w:sz="0" w:space="0" w:color="auto"/>
        <w:bottom w:val="none" w:sz="0" w:space="0" w:color="auto"/>
        <w:right w:val="none" w:sz="0" w:space="0" w:color="auto"/>
      </w:divBdr>
    </w:div>
    <w:div w:id="1750224070">
      <w:bodyDiv w:val="1"/>
      <w:marLeft w:val="0pt"/>
      <w:marRight w:val="0pt"/>
      <w:marTop w:val="0pt"/>
      <w:marBottom w:val="0pt"/>
      <w:divBdr>
        <w:top w:val="none" w:sz="0" w:space="0" w:color="auto"/>
        <w:left w:val="none" w:sz="0" w:space="0" w:color="auto"/>
        <w:bottom w:val="none" w:sz="0" w:space="0" w:color="auto"/>
        <w:right w:val="none" w:sz="0" w:space="0" w:color="auto"/>
      </w:divBdr>
    </w:div>
    <w:div w:id="1797212109">
      <w:bodyDiv w:val="1"/>
      <w:marLeft w:val="0pt"/>
      <w:marRight w:val="0pt"/>
      <w:marTop w:val="0pt"/>
      <w:marBottom w:val="0pt"/>
      <w:divBdr>
        <w:top w:val="none" w:sz="0" w:space="0" w:color="auto"/>
        <w:left w:val="none" w:sz="0" w:space="0" w:color="auto"/>
        <w:bottom w:val="none" w:sz="0" w:space="0" w:color="auto"/>
        <w:right w:val="none" w:sz="0" w:space="0" w:color="auto"/>
      </w:divBdr>
    </w:div>
    <w:div w:id="1826630598">
      <w:bodyDiv w:val="1"/>
      <w:marLeft w:val="0pt"/>
      <w:marRight w:val="0pt"/>
      <w:marTop w:val="0pt"/>
      <w:marBottom w:val="0pt"/>
      <w:divBdr>
        <w:top w:val="none" w:sz="0" w:space="0" w:color="auto"/>
        <w:left w:val="none" w:sz="0" w:space="0" w:color="auto"/>
        <w:bottom w:val="none" w:sz="0" w:space="0" w:color="auto"/>
        <w:right w:val="none" w:sz="0" w:space="0" w:color="auto"/>
      </w:divBdr>
    </w:div>
    <w:div w:id="1838770031">
      <w:bodyDiv w:val="1"/>
      <w:marLeft w:val="0pt"/>
      <w:marRight w:val="0pt"/>
      <w:marTop w:val="0pt"/>
      <w:marBottom w:val="0pt"/>
      <w:divBdr>
        <w:top w:val="none" w:sz="0" w:space="0" w:color="auto"/>
        <w:left w:val="none" w:sz="0" w:space="0" w:color="auto"/>
        <w:bottom w:val="none" w:sz="0" w:space="0" w:color="auto"/>
        <w:right w:val="none" w:sz="0" w:space="0" w:color="auto"/>
      </w:divBdr>
    </w:div>
    <w:div w:id="1863080991">
      <w:bodyDiv w:val="1"/>
      <w:marLeft w:val="0pt"/>
      <w:marRight w:val="0pt"/>
      <w:marTop w:val="0pt"/>
      <w:marBottom w:val="0pt"/>
      <w:divBdr>
        <w:top w:val="none" w:sz="0" w:space="0" w:color="auto"/>
        <w:left w:val="none" w:sz="0" w:space="0" w:color="auto"/>
        <w:bottom w:val="none" w:sz="0" w:space="0" w:color="auto"/>
        <w:right w:val="none" w:sz="0" w:space="0" w:color="auto"/>
      </w:divBdr>
    </w:div>
    <w:div w:id="1900285406">
      <w:bodyDiv w:val="1"/>
      <w:marLeft w:val="0pt"/>
      <w:marRight w:val="0pt"/>
      <w:marTop w:val="0pt"/>
      <w:marBottom w:val="0pt"/>
      <w:divBdr>
        <w:top w:val="none" w:sz="0" w:space="0" w:color="auto"/>
        <w:left w:val="none" w:sz="0" w:space="0" w:color="auto"/>
        <w:bottom w:val="none" w:sz="0" w:space="0" w:color="auto"/>
        <w:right w:val="none" w:sz="0" w:space="0" w:color="auto"/>
      </w:divBdr>
    </w:div>
    <w:div w:id="1925605720">
      <w:bodyDiv w:val="1"/>
      <w:marLeft w:val="0pt"/>
      <w:marRight w:val="0pt"/>
      <w:marTop w:val="0pt"/>
      <w:marBottom w:val="0pt"/>
      <w:divBdr>
        <w:top w:val="none" w:sz="0" w:space="0" w:color="auto"/>
        <w:left w:val="none" w:sz="0" w:space="0" w:color="auto"/>
        <w:bottom w:val="none" w:sz="0" w:space="0" w:color="auto"/>
        <w:right w:val="none" w:sz="0" w:space="0" w:color="auto"/>
      </w:divBdr>
    </w:div>
    <w:div w:id="1942226815">
      <w:bodyDiv w:val="1"/>
      <w:marLeft w:val="0pt"/>
      <w:marRight w:val="0pt"/>
      <w:marTop w:val="0pt"/>
      <w:marBottom w:val="0pt"/>
      <w:divBdr>
        <w:top w:val="none" w:sz="0" w:space="0" w:color="auto"/>
        <w:left w:val="none" w:sz="0" w:space="0" w:color="auto"/>
        <w:bottom w:val="none" w:sz="0" w:space="0" w:color="auto"/>
        <w:right w:val="none" w:sz="0" w:space="0" w:color="auto"/>
      </w:divBdr>
    </w:div>
    <w:div w:id="1974945074">
      <w:bodyDiv w:val="1"/>
      <w:marLeft w:val="0pt"/>
      <w:marRight w:val="0pt"/>
      <w:marTop w:val="0pt"/>
      <w:marBottom w:val="0pt"/>
      <w:divBdr>
        <w:top w:val="none" w:sz="0" w:space="0" w:color="auto"/>
        <w:left w:val="none" w:sz="0" w:space="0" w:color="auto"/>
        <w:bottom w:val="none" w:sz="0" w:space="0" w:color="auto"/>
        <w:right w:val="none" w:sz="0" w:space="0" w:color="auto"/>
      </w:divBdr>
    </w:div>
    <w:div w:id="1977449424">
      <w:bodyDiv w:val="1"/>
      <w:marLeft w:val="0pt"/>
      <w:marRight w:val="0pt"/>
      <w:marTop w:val="0pt"/>
      <w:marBottom w:val="0pt"/>
      <w:divBdr>
        <w:top w:val="none" w:sz="0" w:space="0" w:color="auto"/>
        <w:left w:val="none" w:sz="0" w:space="0" w:color="auto"/>
        <w:bottom w:val="none" w:sz="0" w:space="0" w:color="auto"/>
        <w:right w:val="none" w:sz="0" w:space="0" w:color="auto"/>
      </w:divBdr>
    </w:div>
    <w:div w:id="1989698615">
      <w:bodyDiv w:val="1"/>
      <w:marLeft w:val="0pt"/>
      <w:marRight w:val="0pt"/>
      <w:marTop w:val="0pt"/>
      <w:marBottom w:val="0pt"/>
      <w:divBdr>
        <w:top w:val="none" w:sz="0" w:space="0" w:color="auto"/>
        <w:left w:val="none" w:sz="0" w:space="0" w:color="auto"/>
        <w:bottom w:val="none" w:sz="0" w:space="0" w:color="auto"/>
        <w:right w:val="none" w:sz="0" w:space="0" w:color="auto"/>
      </w:divBdr>
    </w:div>
    <w:div w:id="2005359397">
      <w:bodyDiv w:val="1"/>
      <w:marLeft w:val="0pt"/>
      <w:marRight w:val="0pt"/>
      <w:marTop w:val="0pt"/>
      <w:marBottom w:val="0pt"/>
      <w:divBdr>
        <w:top w:val="none" w:sz="0" w:space="0" w:color="auto"/>
        <w:left w:val="none" w:sz="0" w:space="0" w:color="auto"/>
        <w:bottom w:val="none" w:sz="0" w:space="0" w:color="auto"/>
        <w:right w:val="none" w:sz="0" w:space="0" w:color="auto"/>
      </w:divBdr>
    </w:div>
    <w:div w:id="2046444952">
      <w:bodyDiv w:val="1"/>
      <w:marLeft w:val="0pt"/>
      <w:marRight w:val="0pt"/>
      <w:marTop w:val="0pt"/>
      <w:marBottom w:val="0pt"/>
      <w:divBdr>
        <w:top w:val="none" w:sz="0" w:space="0" w:color="auto"/>
        <w:left w:val="none" w:sz="0" w:space="0" w:color="auto"/>
        <w:bottom w:val="none" w:sz="0" w:space="0" w:color="auto"/>
        <w:right w:val="none" w:sz="0" w:space="0" w:color="auto"/>
      </w:divBdr>
    </w:div>
    <w:div w:id="2056156802">
      <w:bodyDiv w:val="1"/>
      <w:marLeft w:val="0pt"/>
      <w:marRight w:val="0pt"/>
      <w:marTop w:val="0pt"/>
      <w:marBottom w:val="0pt"/>
      <w:divBdr>
        <w:top w:val="none" w:sz="0" w:space="0" w:color="auto"/>
        <w:left w:val="none" w:sz="0" w:space="0" w:color="auto"/>
        <w:bottom w:val="none" w:sz="0" w:space="0" w:color="auto"/>
        <w:right w:val="none" w:sz="0" w:space="0" w:color="auto"/>
      </w:divBdr>
    </w:div>
    <w:div w:id="2084135360">
      <w:bodyDiv w:val="1"/>
      <w:marLeft w:val="0pt"/>
      <w:marRight w:val="0pt"/>
      <w:marTop w:val="0pt"/>
      <w:marBottom w:val="0pt"/>
      <w:divBdr>
        <w:top w:val="none" w:sz="0" w:space="0" w:color="auto"/>
        <w:left w:val="none" w:sz="0" w:space="0" w:color="auto"/>
        <w:bottom w:val="none" w:sz="0" w:space="0" w:color="auto"/>
        <w:right w:val="none" w:sz="0" w:space="0" w:color="auto"/>
      </w:divBdr>
    </w:div>
    <w:div w:id="212711805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hyperlink" Target="https://bidopportunities.iowa.gov/Home/BidInfo?bidId=fb28c539-9ee3-48a3-a996-8c7515c42d58" TargetMode="External"/><Relationship Id="rId3" Type="http://purl.oclc.org/ooxml/officeDocument/relationships/customXml" Target="../customXml/item3.xml"/><Relationship Id="rId7" Type="http://purl.oclc.org/ooxml/officeDocument/relationships/styles" Target="styles.xml"/><Relationship Id="rId12" Type="http://purl.oclc.org/ooxml/officeDocument/relationships/image" Target="media/image1.jpeg"/><Relationship Id="rId17" Type="http://purl.oclc.org/ooxml/officeDocument/relationships/theme" Target="theme/theme1.xml"/><Relationship Id="rId2" Type="http://purl.oclc.org/ooxml/officeDocument/relationships/customXml" Target="../customXml/item2.xml"/><Relationship Id="rId16" Type="http://purl.oclc.org/ooxml/officeDocument/relationships/fontTable" Target="fontTable.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5" Type="http://purl.oclc.org/ooxml/officeDocument/relationships/customXml" Target="../customXml/item5.xml"/><Relationship Id="rId15" Type="http://purl.oclc.org/ooxml/officeDocument/relationships/footer" Target="footer2.xml"/><Relationship Id="rId10" Type="http://purl.oclc.org/ooxml/officeDocument/relationships/footnotes" Target="footnotes.xm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11" ma:contentTypeDescription="Create a new document." ma:contentTypeScope="" ma:versionID="8b5ef56213e82ab151d14803e835bc29">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f48bcebc2db1feea9f16dc4f3214b6e2"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6e2c8e-da08-4ca8-9e6d-9a8cfb2cb299}" ma:internalName="TaxCatchAll" ma:showField="CatchAllData" ma:web="dde62f8e-8175-4cbf-92e1-9f2659fe8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1ab777-0e50-4225-8520-8e080b04d4cf">
      <Terms xmlns="http://schemas.microsoft.com/office/infopath/2007/PartnerControls"/>
    </lcf76f155ced4ddcb4097134ff3c332f>
    <TaxCatchAll xmlns="dde62f8e-8175-4cbf-92e1-9f2659fe80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purl.oclc.org/ooxml/officeDocument/customXml" ds:itemID="{EE27B7DB-FE5D-475F-96D5-3C75EC0F57D0}">
  <ds:schemaRefs>
    <ds:schemaRef ds:uri="http://schemas.microsoft.com/sharepoint/v3/contenttype/forms"/>
  </ds:schemaRefs>
</ds:datastoreItem>
</file>

<file path=customXml/itemProps2.xml><?xml version="1.0" encoding="utf-8"?>
<ds:datastoreItem xmlns:ds="http://purl.oclc.org/ooxml/officeDocument/customXml" ds:itemID="{15B8F1FF-2D82-4F94-9A5A-EF1266D8B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5EAF2A5B-40B7-42DD-85C0-F68C9FEEC100}">
  <ds:schemaRefs>
    <ds:schemaRef ds:uri="http://schemas.microsoft.com/office/2006/metadata/properties"/>
    <ds:schemaRef ds:uri="http://schemas.microsoft.com/office/infopath/2007/PartnerControls"/>
    <ds:schemaRef ds:uri="3f1ab777-0e50-4225-8520-8e080b04d4cf"/>
    <ds:schemaRef ds:uri="dde62f8e-8175-4cbf-92e1-9f2659fe80ce"/>
  </ds:schemaRefs>
</ds:datastoreItem>
</file>

<file path=customXml/itemProps4.xml><?xml version="1.0" encoding="utf-8"?>
<ds:datastoreItem xmlns:ds="http://purl.oclc.org/ooxml/officeDocument/customXml" ds:itemID="{78140ECF-CB95-486D-914E-C9B0ADBE128F}">
  <ds:schemaRefs>
    <ds:schemaRef ds:uri="http://schemas.openxmlformats.org/officeDocument/2006/bibliography"/>
  </ds:schemaRefs>
</ds:datastoreItem>
</file>

<file path=customXml/itemProps5.xml><?xml version="1.0" encoding="utf-8"?>
<ds:datastoreItem xmlns:ds="http://purl.oclc.org/ooxml/officeDocument/customXml" ds:itemID="{D28255A5-926D-42B5-9D0E-7A754317B2FD}">
  <ds:schemaRefs>
    <ds:schemaRef ds:uri="http://schemas.microsoft.com/office/2006/metadata/longProperties"/>
  </ds:schemaRefs>
</ds:datastoreItem>
</file>

<file path=docProps/app.xml><?xml version="1.0" encoding="utf-8"?>
<Properties xmlns="http://purl.oclc.org/ooxml/officeDocument/extendedProperties" xmlns:vt="http://purl.oclc.org/ooxml/officeDocument/docPropsVTypes">
  <Template>Normal</Template>
  <TotalTime>134</TotalTime>
  <Pages>5</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10127</CharactersWithSpaces>
  <SharedDoc>false</SharedDoc>
  <HLinks>
    <vt:vector size="6" baseType="variant">
      <vt:variant>
        <vt:i4>6160455</vt:i4>
      </vt:variant>
      <vt:variant>
        <vt:i4>0</vt:i4>
      </vt:variant>
      <vt:variant>
        <vt:i4>0</vt:i4>
      </vt:variant>
      <vt:variant>
        <vt:i4>5</vt:i4>
      </vt:variant>
      <vt:variant>
        <vt:lpwstr>https://bidopportunities.iowa.gov/Home/BidInfo?bidId=fb28c539-9ee3-48a3-a996-8c7515c42d58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Freshour-Johnston, Brenda L.</dc:creator>
  <cp:keywords/>
  <cp:lastModifiedBy>Lindgren, Carrie</cp:lastModifiedBy>
  <cp:revision>12</cp:revision>
  <cp:lastPrinted>2022-08-25T20:49:00Z</cp:lastPrinted>
  <dcterms:created xsi:type="dcterms:W3CDTF">2022-08-25T19:55:00Z</dcterms:created>
  <dcterms:modified xsi:type="dcterms:W3CDTF">2022-08-26T17:48:00Z</dcterms:modified>
</cp:coreProperties>
</file>

<file path=docProps/custom.xml><?xml version="1.0" encoding="utf-8"?>
<Properties xmlns="http://purl.oclc.org/ooxml/officeDocument/customProperties" xmlns:vt="http://purl.oclc.org/ooxml/officeDocument/docPropsVTypes">
  <property fmtid="{D5CDD505-2E9C-101B-9397-08002B2CF9AE}" pid="2" name="_dlc_DocId">
    <vt:lpwstr>YUYC4M5R3XQ4-33-705</vt:lpwstr>
  </property>
  <property fmtid="{D5CDD505-2E9C-101B-9397-08002B2CF9AE}" pid="3" name="_dlc_DocIdItemGuid">
    <vt:lpwstr>7053f84b-1202-4ff9-905d-f7a071c0e6a4</vt:lpwstr>
  </property>
  <property fmtid="{D5CDD505-2E9C-101B-9397-08002B2CF9AE}" pid="4" name="_dlc_DocIdUrl">
    <vt:lpwstr>http://dhssp/_layouts/15/DocIdRedir.aspx?ID=YUYC4M5R3XQ4-33-705, YUYC4M5R3XQ4-33-705</vt:lpwstr>
  </property>
</Properties>
</file>