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D912" w14:textId="398FEFA8" w:rsidR="00787B92" w:rsidRPr="00D4788A" w:rsidRDefault="00787B92" w:rsidP="005E2072"/>
    <w:p w14:paraId="290AE4A8" w14:textId="77777777" w:rsidR="005E2072" w:rsidRPr="00D4788A" w:rsidRDefault="005E2072" w:rsidP="005E2072"/>
    <w:p w14:paraId="423CE4AF" w14:textId="77777777" w:rsidR="005E2072" w:rsidRPr="00D4788A" w:rsidRDefault="005E2072" w:rsidP="005E2072"/>
    <w:p w14:paraId="56E1E393" w14:textId="77777777" w:rsidR="005E2072" w:rsidRPr="00D4788A" w:rsidRDefault="005E2072" w:rsidP="005E2072"/>
    <w:p w14:paraId="00C8E9C8" w14:textId="77777777" w:rsidR="005E2072" w:rsidRPr="00D4788A" w:rsidRDefault="005E2072" w:rsidP="005E2072"/>
    <w:p w14:paraId="16742753" w14:textId="77777777" w:rsidR="005E2072" w:rsidRPr="00D4788A" w:rsidRDefault="005E2072" w:rsidP="005E2072"/>
    <w:p w14:paraId="6283B7D0" w14:textId="77777777" w:rsidR="00CE6B35" w:rsidRPr="00D4788A" w:rsidRDefault="00CE6B35" w:rsidP="00CE6B35">
      <w:pPr>
        <w:jc w:val="center"/>
        <w:rPr>
          <w:rFonts w:ascii="Gill Sans MT" w:hAnsi="Gill Sans MT"/>
          <w:sz w:val="48"/>
          <w:szCs w:val="48"/>
        </w:rPr>
      </w:pPr>
      <w:r w:rsidRPr="00D4788A">
        <w:rPr>
          <w:rFonts w:ascii="Gill Sans MT" w:hAnsi="Gill Sans MT"/>
          <w:sz w:val="48"/>
          <w:szCs w:val="48"/>
        </w:rPr>
        <w:t>REQUEST FOR PROPOSAL (RFP)</w:t>
      </w:r>
    </w:p>
    <w:p w14:paraId="722F85CB" w14:textId="77777777" w:rsidR="00CE6B35" w:rsidRPr="00D4788A" w:rsidRDefault="00CE6B35" w:rsidP="00CE6B35">
      <w:pPr>
        <w:rPr>
          <w:rFonts w:ascii="Gill Sans MT" w:hAnsi="Gill Sans MT"/>
          <w:sz w:val="40"/>
          <w:szCs w:val="40"/>
        </w:rPr>
      </w:pPr>
    </w:p>
    <w:p w14:paraId="242CB7C8" w14:textId="77777777" w:rsidR="00CE6B35" w:rsidRPr="00D4788A" w:rsidRDefault="00CE6B35" w:rsidP="00CE6B35">
      <w:pPr>
        <w:ind w:left="-540" w:right="-615"/>
        <w:rPr>
          <w:rFonts w:ascii="Gill Sans MT" w:hAnsi="Gill Sans MT"/>
          <w:b/>
          <w:bCs/>
          <w:sz w:val="40"/>
          <w:szCs w:val="40"/>
          <w:u w:val="single"/>
        </w:rPr>
      </w:pPr>
    </w:p>
    <w:p w14:paraId="39B23F69" w14:textId="77777777" w:rsidR="00CE6B35" w:rsidRPr="00D4788A" w:rsidRDefault="00CE6B35" w:rsidP="00CE6B35">
      <w:pPr>
        <w:pStyle w:val="Header"/>
        <w:jc w:val="center"/>
        <w:rPr>
          <w:rFonts w:ascii="Gill Sans MT" w:hAnsi="Gill Sans MT"/>
          <w:sz w:val="40"/>
          <w:szCs w:val="40"/>
        </w:rPr>
      </w:pPr>
      <w:r w:rsidRPr="00D4788A">
        <w:rPr>
          <w:rFonts w:ascii="Gill Sans MT" w:hAnsi="Gill Sans MT"/>
          <w:sz w:val="40"/>
          <w:szCs w:val="40"/>
        </w:rPr>
        <w:t xml:space="preserve">Civil Money Penalty </w:t>
      </w:r>
    </w:p>
    <w:p w14:paraId="62933105" w14:textId="219A5B6E" w:rsidR="00CE6B35" w:rsidRPr="00D4788A" w:rsidRDefault="00CE6B35" w:rsidP="00CE6B35">
      <w:pPr>
        <w:pStyle w:val="Header"/>
        <w:jc w:val="center"/>
        <w:rPr>
          <w:rFonts w:ascii="Gill Sans MT" w:hAnsi="Gill Sans MT"/>
          <w:sz w:val="40"/>
          <w:szCs w:val="40"/>
        </w:rPr>
      </w:pPr>
      <w:r w:rsidRPr="00D4788A">
        <w:rPr>
          <w:rFonts w:ascii="Gill Sans MT" w:hAnsi="Gill Sans MT"/>
          <w:sz w:val="40"/>
          <w:szCs w:val="40"/>
        </w:rPr>
        <w:t>Quality Improvement Initiative Grant</w:t>
      </w:r>
    </w:p>
    <w:p w14:paraId="1A03A365" w14:textId="77777777" w:rsidR="00CE6B35" w:rsidRPr="00D4788A" w:rsidRDefault="00CE6B35" w:rsidP="00CE6B35">
      <w:pPr>
        <w:pStyle w:val="Header"/>
        <w:jc w:val="center"/>
        <w:rPr>
          <w:rFonts w:ascii="Gill Sans MT" w:hAnsi="Gill Sans MT"/>
          <w:sz w:val="40"/>
          <w:szCs w:val="40"/>
        </w:rPr>
      </w:pPr>
    </w:p>
    <w:p w14:paraId="43CC83F4" w14:textId="77777777" w:rsidR="00CE6B35" w:rsidRPr="00D4788A" w:rsidRDefault="00CE6B35" w:rsidP="00CE6B35">
      <w:pPr>
        <w:jc w:val="center"/>
        <w:rPr>
          <w:rFonts w:ascii="Gill Sans MT" w:hAnsi="Gill Sans MT"/>
          <w:sz w:val="40"/>
          <w:szCs w:val="40"/>
        </w:rPr>
      </w:pPr>
      <w:r w:rsidRPr="00D4788A">
        <w:rPr>
          <w:rFonts w:ascii="Gill Sans MT" w:hAnsi="Gill Sans MT"/>
          <w:sz w:val="40"/>
          <w:szCs w:val="40"/>
        </w:rPr>
        <w:t>MED-25-010</w:t>
      </w:r>
    </w:p>
    <w:p w14:paraId="2870B3EE" w14:textId="77777777" w:rsidR="005E2072" w:rsidRPr="00D4788A" w:rsidRDefault="005E2072" w:rsidP="005E2072">
      <w:pPr>
        <w:rPr>
          <w:sz w:val="24"/>
          <w:szCs w:val="24"/>
        </w:rPr>
      </w:pPr>
    </w:p>
    <w:p w14:paraId="09B8E017" w14:textId="77777777" w:rsidR="00CE6B35" w:rsidRPr="00D4788A" w:rsidRDefault="00CE6B35" w:rsidP="005E2072">
      <w:pPr>
        <w:rPr>
          <w:sz w:val="24"/>
          <w:szCs w:val="24"/>
        </w:rPr>
      </w:pPr>
    </w:p>
    <w:p w14:paraId="1297AA81" w14:textId="77777777" w:rsidR="00CE6B35" w:rsidRPr="00D4788A" w:rsidRDefault="00CE6B35" w:rsidP="005E2072">
      <w:pPr>
        <w:rPr>
          <w:sz w:val="24"/>
          <w:szCs w:val="24"/>
        </w:rPr>
      </w:pPr>
    </w:p>
    <w:p w14:paraId="22155427" w14:textId="77777777" w:rsidR="00CE6B35" w:rsidRPr="00D4788A" w:rsidRDefault="00CE6B35" w:rsidP="005E2072">
      <w:pPr>
        <w:rPr>
          <w:sz w:val="24"/>
          <w:szCs w:val="24"/>
        </w:rPr>
      </w:pPr>
    </w:p>
    <w:p w14:paraId="6409C7C7" w14:textId="77777777" w:rsidR="00CE6B35" w:rsidRPr="00D4788A" w:rsidRDefault="00CE6B35" w:rsidP="005E2072">
      <w:pPr>
        <w:rPr>
          <w:sz w:val="24"/>
          <w:szCs w:val="24"/>
        </w:rPr>
      </w:pPr>
    </w:p>
    <w:p w14:paraId="10EE6D18" w14:textId="77777777" w:rsidR="00CE6B35" w:rsidRPr="00D4788A" w:rsidRDefault="00CE6B35" w:rsidP="005E2072">
      <w:pPr>
        <w:rPr>
          <w:sz w:val="24"/>
          <w:szCs w:val="24"/>
        </w:rPr>
      </w:pPr>
    </w:p>
    <w:p w14:paraId="7F4DC855" w14:textId="77777777" w:rsidR="00CE6B35" w:rsidRPr="00D4788A" w:rsidRDefault="00CE6B35" w:rsidP="005E2072">
      <w:pPr>
        <w:rPr>
          <w:sz w:val="24"/>
          <w:szCs w:val="24"/>
        </w:rPr>
      </w:pPr>
    </w:p>
    <w:p w14:paraId="5F7399E4" w14:textId="77777777" w:rsidR="00CE6B35" w:rsidRPr="00D4788A" w:rsidRDefault="00CE6B35" w:rsidP="005E2072">
      <w:pPr>
        <w:rPr>
          <w:sz w:val="24"/>
          <w:szCs w:val="24"/>
        </w:rPr>
      </w:pPr>
    </w:p>
    <w:p w14:paraId="0E3C47CD" w14:textId="77777777" w:rsidR="00CE6B35" w:rsidRPr="00D4788A" w:rsidRDefault="00CE6B35" w:rsidP="005E2072">
      <w:pPr>
        <w:rPr>
          <w:sz w:val="24"/>
          <w:szCs w:val="24"/>
        </w:rPr>
      </w:pPr>
    </w:p>
    <w:p w14:paraId="5858BF65" w14:textId="77777777" w:rsidR="00CE6B35" w:rsidRPr="00D4788A" w:rsidRDefault="00CE6B35" w:rsidP="00CE6B35">
      <w:pPr>
        <w:spacing w:after="0"/>
        <w:ind w:left="6480"/>
        <w:rPr>
          <w:rFonts w:ascii="Gill Sans MT" w:hAnsi="Gill Sans MT"/>
          <w:sz w:val="24"/>
          <w:szCs w:val="24"/>
        </w:rPr>
      </w:pPr>
      <w:r w:rsidRPr="00D4788A">
        <w:rPr>
          <w:rFonts w:ascii="Gill Sans MT" w:hAnsi="Gill Sans MT"/>
          <w:sz w:val="24"/>
          <w:szCs w:val="24"/>
        </w:rPr>
        <w:t>Jeanne Schirmer</w:t>
      </w:r>
    </w:p>
    <w:p w14:paraId="67571D9C" w14:textId="77777777" w:rsidR="00CE6B35" w:rsidRPr="00D4788A" w:rsidRDefault="00CE6B35" w:rsidP="00CE6B35">
      <w:pPr>
        <w:spacing w:after="0"/>
        <w:ind w:left="6480"/>
        <w:rPr>
          <w:rFonts w:ascii="Gill Sans MT" w:hAnsi="Gill Sans MT"/>
          <w:bCs/>
          <w:sz w:val="24"/>
          <w:szCs w:val="24"/>
        </w:rPr>
      </w:pPr>
      <w:r w:rsidRPr="00D4788A">
        <w:rPr>
          <w:rFonts w:ascii="Gill Sans MT" w:hAnsi="Gill Sans MT"/>
          <w:bCs/>
          <w:sz w:val="24"/>
          <w:szCs w:val="24"/>
        </w:rPr>
        <w:t>Iowa Medicaid</w:t>
      </w:r>
      <w:r w:rsidRPr="00D4788A">
        <w:rPr>
          <w:rFonts w:ascii="Gill Sans MT" w:hAnsi="Gill Sans MT"/>
          <w:bCs/>
          <w:sz w:val="24"/>
          <w:szCs w:val="24"/>
        </w:rPr>
        <w:br/>
        <w:t xml:space="preserve">Quality Innovation and Medical </w:t>
      </w:r>
    </w:p>
    <w:p w14:paraId="5FB35989" w14:textId="70E39EFC" w:rsidR="00CE6B35" w:rsidRPr="00D4788A" w:rsidRDefault="00CE6B35" w:rsidP="00CE6B35">
      <w:pPr>
        <w:spacing w:after="0"/>
        <w:ind w:left="6480"/>
        <w:rPr>
          <w:rFonts w:ascii="Gill Sans MT" w:hAnsi="Gill Sans MT"/>
          <w:bCs/>
          <w:sz w:val="24"/>
          <w:szCs w:val="24"/>
        </w:rPr>
      </w:pPr>
      <w:r w:rsidRPr="00D4788A">
        <w:rPr>
          <w:rFonts w:ascii="Gill Sans MT" w:hAnsi="Gill Sans MT"/>
          <w:bCs/>
          <w:sz w:val="24"/>
          <w:szCs w:val="24"/>
        </w:rPr>
        <w:t>Policy Bureau</w:t>
      </w:r>
      <w:r w:rsidRPr="00D4788A">
        <w:rPr>
          <w:rFonts w:ascii="Gill Sans MT" w:hAnsi="Gill Sans MT"/>
          <w:bCs/>
          <w:sz w:val="24"/>
          <w:szCs w:val="24"/>
        </w:rPr>
        <w:br/>
        <w:t>1305 East Walnut</w:t>
      </w:r>
      <w:r w:rsidRPr="00D4788A">
        <w:rPr>
          <w:rFonts w:ascii="Gill Sans MT" w:hAnsi="Gill Sans MT"/>
          <w:bCs/>
          <w:sz w:val="24"/>
          <w:szCs w:val="24"/>
        </w:rPr>
        <w:br/>
        <w:t>Des Moines, IA  50319-0114</w:t>
      </w:r>
    </w:p>
    <w:p w14:paraId="7E7EC06C" w14:textId="77777777" w:rsidR="00CE6B35" w:rsidRPr="00D4788A" w:rsidRDefault="00CE6B35" w:rsidP="00CE6B35">
      <w:pPr>
        <w:spacing w:after="0"/>
        <w:ind w:left="6480"/>
        <w:rPr>
          <w:rFonts w:ascii="Gill Sans MT" w:hAnsi="Gill Sans MT"/>
          <w:bCs/>
          <w:sz w:val="24"/>
          <w:szCs w:val="24"/>
        </w:rPr>
      </w:pPr>
      <w:bookmarkStart w:id="0" w:name="_Toc263162487"/>
      <w:bookmarkStart w:id="1" w:name="_Toc265505503"/>
      <w:bookmarkStart w:id="2" w:name="_Toc265505528"/>
      <w:bookmarkStart w:id="3" w:name="_Toc265505660"/>
      <w:r w:rsidRPr="00D4788A">
        <w:rPr>
          <w:rFonts w:ascii="Gill Sans MT" w:hAnsi="Gill Sans MT"/>
          <w:bCs/>
          <w:sz w:val="24"/>
          <w:szCs w:val="24"/>
        </w:rPr>
        <w:t>P</w:t>
      </w:r>
      <w:r w:rsidRPr="00D4788A">
        <w:rPr>
          <w:rFonts w:ascii="Gill Sans MT" w:hAnsi="Gill Sans MT"/>
          <w:sz w:val="24"/>
          <w:szCs w:val="24"/>
        </w:rPr>
        <w:t xml:space="preserve">hone: </w:t>
      </w:r>
      <w:r w:rsidRPr="00D4788A">
        <w:rPr>
          <w:rFonts w:ascii="Gill Sans MT" w:hAnsi="Gill Sans MT"/>
          <w:b/>
          <w:bCs/>
          <w:sz w:val="24"/>
          <w:szCs w:val="24"/>
        </w:rPr>
        <w:t xml:space="preserve"> </w:t>
      </w:r>
      <w:r w:rsidRPr="00D4788A">
        <w:rPr>
          <w:rFonts w:ascii="Gill Sans MT" w:hAnsi="Gill Sans MT"/>
          <w:bCs/>
          <w:sz w:val="24"/>
          <w:szCs w:val="24"/>
        </w:rPr>
        <w:t>515-321-7247</w:t>
      </w:r>
      <w:bookmarkEnd w:id="0"/>
      <w:bookmarkEnd w:id="1"/>
      <w:bookmarkEnd w:id="2"/>
      <w:bookmarkEnd w:id="3"/>
    </w:p>
    <w:p w14:paraId="5FA8DF67" w14:textId="77777777" w:rsidR="00CE6B35" w:rsidRPr="00D4788A" w:rsidRDefault="00CE6B35" w:rsidP="00CE6B35">
      <w:pPr>
        <w:spacing w:after="0"/>
        <w:ind w:left="6480"/>
        <w:rPr>
          <w:rFonts w:ascii="Gill Sans MT" w:hAnsi="Gill Sans MT"/>
          <w:bCs/>
          <w:sz w:val="24"/>
          <w:szCs w:val="24"/>
        </w:rPr>
      </w:pPr>
      <w:r w:rsidRPr="00D4788A">
        <w:rPr>
          <w:rFonts w:ascii="Gill Sans MT" w:hAnsi="Gill Sans MT"/>
          <w:bCs/>
          <w:sz w:val="24"/>
          <w:szCs w:val="24"/>
        </w:rPr>
        <w:t>jschirm@dhs.state.ia.us</w:t>
      </w:r>
    </w:p>
    <w:p w14:paraId="68564A8E" w14:textId="6A86E120" w:rsidR="005E2072" w:rsidRPr="00D4788A" w:rsidRDefault="00CE6B35" w:rsidP="00CE6B35">
      <w:pPr>
        <w:ind w:left="720"/>
        <w:jc w:val="center"/>
        <w:rPr>
          <w:sz w:val="24"/>
          <w:szCs w:val="24"/>
        </w:rPr>
      </w:pPr>
      <w:r w:rsidRPr="00D4788A">
        <w:rPr>
          <w:sz w:val="24"/>
          <w:szCs w:val="24"/>
        </w:rPr>
        <w:tab/>
      </w:r>
    </w:p>
    <w:p w14:paraId="286C1563" w14:textId="77777777" w:rsidR="00CE6B35" w:rsidRPr="00D4788A" w:rsidRDefault="00CE6B35" w:rsidP="00CE6B35">
      <w:pPr>
        <w:ind w:left="720"/>
        <w:jc w:val="center"/>
        <w:rPr>
          <w:sz w:val="24"/>
          <w:szCs w:val="24"/>
        </w:rPr>
      </w:pPr>
    </w:p>
    <w:sdt>
      <w:sdtPr>
        <w:rPr>
          <w:rFonts w:asciiTheme="minorHAnsi" w:eastAsiaTheme="minorHAnsi" w:hAnsiTheme="minorHAnsi" w:cstheme="minorBidi"/>
          <w:color w:val="auto"/>
          <w:sz w:val="22"/>
          <w:szCs w:val="22"/>
        </w:rPr>
        <w:id w:val="-282811880"/>
        <w:docPartObj>
          <w:docPartGallery w:val="Table of Contents"/>
          <w:docPartUnique/>
        </w:docPartObj>
      </w:sdtPr>
      <w:sdtEndPr>
        <w:rPr>
          <w:b/>
          <w:bCs/>
        </w:rPr>
      </w:sdtEndPr>
      <w:sdtContent>
        <w:p w14:paraId="2DC6B050" w14:textId="141AA99C" w:rsidR="00B01D4A" w:rsidRPr="00D4788A" w:rsidRDefault="00B01D4A">
          <w:pPr>
            <w:pStyle w:val="TOCHeading"/>
          </w:pPr>
          <w:r w:rsidRPr="00D4788A">
            <w:t>Table of Contents</w:t>
          </w:r>
        </w:p>
        <w:p w14:paraId="7C27200E" w14:textId="6D3F9B17" w:rsidR="00B01D4A" w:rsidRPr="00A17669" w:rsidRDefault="00B01D4A">
          <w:pPr>
            <w:pStyle w:val="TOC1"/>
            <w:tabs>
              <w:tab w:val="right" w:leader="dot" w:pos="9926"/>
            </w:tabs>
            <w:rPr>
              <w:rFonts w:ascii="Gill Sans MT" w:hAnsi="Gill Sans MT"/>
            </w:rPr>
          </w:pPr>
          <w:r w:rsidRPr="00A17669">
            <w:rPr>
              <w:rFonts w:ascii="Gill Sans MT" w:hAnsi="Gill Sans MT"/>
            </w:rPr>
            <w:fldChar w:fldCharType="begin"/>
          </w:r>
          <w:r w:rsidRPr="00A17669">
            <w:rPr>
              <w:rFonts w:ascii="Gill Sans MT" w:hAnsi="Gill Sans MT"/>
            </w:rPr>
            <w:instrText xml:space="preserve"> TOC \o "1-3" \h \z \u </w:instrText>
          </w:r>
          <w:r w:rsidRPr="00A17669">
            <w:rPr>
              <w:rFonts w:ascii="Gill Sans MT" w:hAnsi="Gill Sans MT"/>
            </w:rPr>
            <w:fldChar w:fldCharType="separate"/>
          </w:r>
          <w:hyperlink w:anchor="_Toc165380609" w:history="1">
            <w:r w:rsidRPr="00A17669">
              <w:rPr>
                <w:rStyle w:val="Hyperlink"/>
                <w:rFonts w:ascii="Gill Sans MT" w:hAnsi="Gill Sans MT"/>
              </w:rPr>
              <w:t>Section A RFP Purpose</w:t>
            </w:r>
            <w:r w:rsidRPr="00A17669">
              <w:rPr>
                <w:rFonts w:ascii="Gill Sans MT" w:hAnsi="Gill Sans MT"/>
                <w:webHidden/>
              </w:rPr>
              <w:tab/>
            </w:r>
          </w:hyperlink>
          <w:r w:rsidR="00CC2F1C">
            <w:rPr>
              <w:rFonts w:ascii="Gill Sans MT" w:hAnsi="Gill Sans MT"/>
            </w:rPr>
            <w:t>4</w:t>
          </w:r>
        </w:p>
        <w:p w14:paraId="0405A450" w14:textId="2EF95B15" w:rsidR="00B01D4A" w:rsidRPr="009A088E" w:rsidRDefault="009A694E">
          <w:pPr>
            <w:pStyle w:val="TOC1"/>
            <w:tabs>
              <w:tab w:val="right" w:leader="dot" w:pos="9926"/>
            </w:tabs>
            <w:rPr>
              <w:rFonts w:ascii="Gill Sans MT" w:hAnsi="Gill Sans MT"/>
            </w:rPr>
          </w:pPr>
          <w:hyperlink w:anchor="_Toc165380610" w:history="1">
            <w:r w:rsidR="00B01D4A" w:rsidRPr="009A088E">
              <w:rPr>
                <w:rStyle w:val="Hyperlink"/>
                <w:rFonts w:ascii="Gill Sans MT" w:hAnsi="Gill Sans MT"/>
              </w:rPr>
              <w:t>Section B Grant Fundin</w:t>
            </w:r>
            <w:r w:rsidR="003377C5">
              <w:rPr>
                <w:rStyle w:val="Hyperlink"/>
                <w:rFonts w:ascii="Gill Sans MT" w:hAnsi="Gill Sans MT"/>
              </w:rPr>
              <w:t>g</w:t>
            </w:r>
            <w:r w:rsidR="00B01D4A" w:rsidRPr="009A088E">
              <w:rPr>
                <w:rFonts w:ascii="Gill Sans MT" w:hAnsi="Gill Sans MT"/>
                <w:webHidden/>
              </w:rPr>
              <w:tab/>
            </w:r>
            <w:r w:rsidR="00B01D4A" w:rsidRPr="009A088E">
              <w:rPr>
                <w:rFonts w:ascii="Gill Sans MT" w:hAnsi="Gill Sans MT"/>
                <w:webHidden/>
              </w:rPr>
              <w:fldChar w:fldCharType="begin"/>
            </w:r>
            <w:r w:rsidR="00B01D4A" w:rsidRPr="009A088E">
              <w:rPr>
                <w:rFonts w:ascii="Gill Sans MT" w:hAnsi="Gill Sans MT"/>
                <w:webHidden/>
              </w:rPr>
              <w:instrText xml:space="preserve"> PAGEREF _Toc165380610 \h </w:instrText>
            </w:r>
            <w:r w:rsidR="00B01D4A" w:rsidRPr="009A088E">
              <w:rPr>
                <w:rFonts w:ascii="Gill Sans MT" w:hAnsi="Gill Sans MT"/>
                <w:webHidden/>
              </w:rPr>
            </w:r>
            <w:r w:rsidR="00B01D4A" w:rsidRPr="009A088E">
              <w:rPr>
                <w:rFonts w:ascii="Gill Sans MT" w:hAnsi="Gill Sans MT"/>
                <w:webHidden/>
              </w:rPr>
              <w:fldChar w:fldCharType="separate"/>
            </w:r>
            <w:r w:rsidR="003B4BEF">
              <w:rPr>
                <w:rFonts w:ascii="Gill Sans MT" w:hAnsi="Gill Sans MT"/>
                <w:noProof/>
                <w:webHidden/>
              </w:rPr>
              <w:t>4</w:t>
            </w:r>
            <w:r w:rsidR="00B01D4A" w:rsidRPr="009A088E">
              <w:rPr>
                <w:rFonts w:ascii="Gill Sans MT" w:hAnsi="Gill Sans MT"/>
                <w:webHidden/>
              </w:rPr>
              <w:fldChar w:fldCharType="end"/>
            </w:r>
          </w:hyperlink>
        </w:p>
        <w:p w14:paraId="6A4F0AD6" w14:textId="2796A135" w:rsidR="00FF7C79" w:rsidRPr="009A088E" w:rsidRDefault="00FF7C79" w:rsidP="00FF7C79">
          <w:pPr>
            <w:rPr>
              <w:rFonts w:ascii="Gill Sans MT" w:hAnsi="Gill Sans MT"/>
            </w:rPr>
          </w:pPr>
          <w:r w:rsidRPr="009A088E">
            <w:rPr>
              <w:rFonts w:ascii="Gill Sans MT" w:hAnsi="Gill Sans MT"/>
            </w:rPr>
            <w:t xml:space="preserve">    B.1  Use of Grant Funds</w:t>
          </w:r>
          <w:r w:rsidR="009A088E" w:rsidRPr="009A088E">
            <w:rPr>
              <w:rFonts w:ascii="Gill Sans MT" w:hAnsi="Gill Sans MT"/>
              <w:u w:val="dotted"/>
            </w:rPr>
            <w:t xml:space="preserve">                                                                                                                         </w:t>
          </w:r>
          <w:r w:rsidR="009A088E" w:rsidRPr="009A088E">
            <w:rPr>
              <w:rFonts w:ascii="Gill Sans MT" w:hAnsi="Gill Sans MT"/>
            </w:rPr>
            <w:t>4</w:t>
          </w:r>
        </w:p>
        <w:p w14:paraId="06B02200" w14:textId="49673691" w:rsidR="00FF7C79" w:rsidRPr="009A088E" w:rsidRDefault="00FF7C79" w:rsidP="00FF7C79">
          <w:pPr>
            <w:rPr>
              <w:rFonts w:ascii="Gill Sans MT" w:hAnsi="Gill Sans MT"/>
            </w:rPr>
          </w:pPr>
          <w:r w:rsidRPr="009A088E">
            <w:rPr>
              <w:rFonts w:ascii="Gill Sans MT" w:hAnsi="Gill Sans MT"/>
            </w:rPr>
            <w:t xml:space="preserve">    B.2  Grant Award Timeframes</w:t>
          </w:r>
          <w:r w:rsidR="009A088E" w:rsidRPr="009A088E">
            <w:rPr>
              <w:rFonts w:ascii="Gill Sans MT" w:hAnsi="Gill Sans MT"/>
              <w:u w:val="dotted"/>
            </w:rPr>
            <w:t xml:space="preserve">                                                                                                                </w:t>
          </w:r>
          <w:r w:rsidR="009A088E" w:rsidRPr="009A088E">
            <w:rPr>
              <w:rFonts w:ascii="Gill Sans MT" w:hAnsi="Gill Sans MT"/>
            </w:rPr>
            <w:t>4</w:t>
          </w:r>
        </w:p>
        <w:p w14:paraId="6998B112" w14:textId="2E6BA850" w:rsidR="00FF7C79" w:rsidRPr="009A088E" w:rsidRDefault="00FF7C79" w:rsidP="00FF7C79">
          <w:pPr>
            <w:rPr>
              <w:rFonts w:ascii="Gill Sans MT" w:hAnsi="Gill Sans MT"/>
            </w:rPr>
          </w:pPr>
          <w:r w:rsidRPr="009A088E">
            <w:rPr>
              <w:rFonts w:ascii="Gill Sans MT" w:hAnsi="Gill Sans MT"/>
            </w:rPr>
            <w:t xml:space="preserve">    B.3  Allowable Uses for Grant Funds</w:t>
          </w:r>
          <w:r w:rsidR="009A088E" w:rsidRPr="009A088E">
            <w:rPr>
              <w:rFonts w:ascii="Gill Sans MT" w:hAnsi="Gill Sans MT"/>
            </w:rPr>
            <w:t xml:space="preserve"> </w:t>
          </w:r>
          <w:r w:rsidR="009A088E" w:rsidRPr="009A088E">
            <w:rPr>
              <w:rFonts w:ascii="Gill Sans MT" w:hAnsi="Gill Sans MT"/>
              <w:u w:val="dotted"/>
            </w:rPr>
            <w:t xml:space="preserve">                                                                                                      </w:t>
          </w:r>
          <w:r w:rsidR="009A088E" w:rsidRPr="009A088E">
            <w:rPr>
              <w:rFonts w:ascii="Gill Sans MT" w:hAnsi="Gill Sans MT"/>
            </w:rPr>
            <w:t>4</w:t>
          </w:r>
        </w:p>
        <w:p w14:paraId="096A42FB" w14:textId="0EB5C878" w:rsidR="00FF7C79" w:rsidRPr="00A17669" w:rsidRDefault="00FF7C79" w:rsidP="00FF7C79">
          <w:pPr>
            <w:rPr>
              <w:rFonts w:ascii="Gill Sans MT" w:hAnsi="Gill Sans MT"/>
            </w:rPr>
          </w:pPr>
          <w:r w:rsidRPr="00A17669">
            <w:rPr>
              <w:rFonts w:ascii="Gill Sans MT" w:hAnsi="Gill Sans MT"/>
            </w:rPr>
            <w:t xml:space="preserve">    B.4  Non-Allowable Uses for Grant Funds</w:t>
          </w:r>
          <w:r w:rsidR="009A088E">
            <w:rPr>
              <w:rFonts w:ascii="Gill Sans MT" w:hAnsi="Gill Sans MT"/>
            </w:rPr>
            <w:t xml:space="preserve"> </w:t>
          </w:r>
          <w:r w:rsidR="009A088E" w:rsidRPr="009A088E">
            <w:rPr>
              <w:rFonts w:ascii="Gill Sans MT" w:hAnsi="Gill Sans MT"/>
              <w:u w:val="dotted"/>
            </w:rPr>
            <w:t xml:space="preserve">                                                                                              </w:t>
          </w:r>
          <w:r w:rsidR="009A088E">
            <w:rPr>
              <w:rFonts w:ascii="Gill Sans MT" w:hAnsi="Gill Sans MT"/>
            </w:rPr>
            <w:t>5</w:t>
          </w:r>
        </w:p>
        <w:p w14:paraId="6A06DC1B" w14:textId="5F9369C6" w:rsidR="00FF7C79" w:rsidRPr="00A17669" w:rsidRDefault="00FF7C79" w:rsidP="00FF7C79">
          <w:pPr>
            <w:rPr>
              <w:rFonts w:ascii="Gill Sans MT" w:hAnsi="Gill Sans MT"/>
            </w:rPr>
          </w:pPr>
          <w:r w:rsidRPr="00A17669">
            <w:rPr>
              <w:rFonts w:ascii="Gill Sans MT" w:hAnsi="Gill Sans MT"/>
            </w:rPr>
            <w:t xml:space="preserve">    B.5  Availability of Grant Funds</w:t>
          </w:r>
          <w:r w:rsidR="009A088E" w:rsidRPr="009A088E">
            <w:rPr>
              <w:rFonts w:ascii="Gill Sans MT" w:hAnsi="Gill Sans MT"/>
              <w:u w:val="dotted"/>
            </w:rPr>
            <w:t xml:space="preserve">                                                                                                               </w:t>
          </w:r>
          <w:r w:rsidR="009A088E">
            <w:rPr>
              <w:rFonts w:ascii="Gill Sans MT" w:hAnsi="Gill Sans MT"/>
            </w:rPr>
            <w:t>7</w:t>
          </w:r>
        </w:p>
        <w:p w14:paraId="677D41D7" w14:textId="7C5659B6" w:rsidR="00B01D4A" w:rsidRPr="00A17669" w:rsidRDefault="009A694E">
          <w:pPr>
            <w:pStyle w:val="TOC1"/>
            <w:tabs>
              <w:tab w:val="right" w:leader="dot" w:pos="9926"/>
            </w:tabs>
            <w:rPr>
              <w:rFonts w:ascii="Gill Sans MT" w:hAnsi="Gill Sans MT"/>
            </w:rPr>
          </w:pPr>
          <w:hyperlink w:anchor="_Toc165380611" w:history="1">
            <w:r w:rsidR="00B01D4A" w:rsidRPr="00A17669">
              <w:rPr>
                <w:rStyle w:val="Hyperlink"/>
                <w:rFonts w:ascii="Gill Sans MT" w:hAnsi="Gill Sans MT"/>
              </w:rPr>
              <w:t>Section C Duration of Contract</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_Toc165380611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7</w:t>
            </w:r>
            <w:r w:rsidR="00B01D4A" w:rsidRPr="00A17669">
              <w:rPr>
                <w:rFonts w:ascii="Gill Sans MT" w:hAnsi="Gill Sans MT"/>
                <w:webHidden/>
              </w:rPr>
              <w:fldChar w:fldCharType="end"/>
            </w:r>
          </w:hyperlink>
        </w:p>
        <w:p w14:paraId="4B53B876" w14:textId="46B34066" w:rsidR="00B01D4A" w:rsidRPr="00A26503" w:rsidRDefault="009A694E">
          <w:pPr>
            <w:pStyle w:val="TOC1"/>
            <w:tabs>
              <w:tab w:val="right" w:leader="dot" w:pos="9926"/>
            </w:tabs>
            <w:rPr>
              <w:rFonts w:ascii="Gill Sans MT" w:hAnsi="Gill Sans MT"/>
            </w:rPr>
          </w:pPr>
          <w:hyperlink w:anchor="_Toc165380612" w:history="1">
            <w:r w:rsidR="00B01D4A" w:rsidRPr="00A17669">
              <w:rPr>
                <w:rStyle w:val="Hyperlink"/>
                <w:rFonts w:ascii="Gill Sans MT" w:hAnsi="Gill Sans MT"/>
              </w:rPr>
              <w:t>Section D Applicant Eligibility Requirements</w:t>
            </w:r>
            <w:r w:rsidR="00B01D4A" w:rsidRPr="00A17669">
              <w:rPr>
                <w:rFonts w:ascii="Gill Sans MT" w:hAnsi="Gill Sans MT"/>
                <w:webHidden/>
              </w:rPr>
              <w:tab/>
            </w:r>
          </w:hyperlink>
          <w:r w:rsidR="006435E4">
            <w:rPr>
              <w:rFonts w:ascii="Gill Sans MT" w:hAnsi="Gill Sans MT"/>
            </w:rPr>
            <w:t>8</w:t>
          </w:r>
        </w:p>
        <w:p w14:paraId="5D6A92FA" w14:textId="3B6AD19D" w:rsidR="00FF7C79" w:rsidRPr="00A26503" w:rsidRDefault="00FF7C79" w:rsidP="00FF7C79">
          <w:pPr>
            <w:rPr>
              <w:rFonts w:ascii="Gill Sans MT" w:hAnsi="Gill Sans MT"/>
            </w:rPr>
          </w:pPr>
          <w:r w:rsidRPr="00A26503">
            <w:rPr>
              <w:rFonts w:ascii="Gill Sans MT" w:hAnsi="Gill Sans MT"/>
            </w:rPr>
            <w:t xml:space="preserve">    D.1  Eligible Applicants</w:t>
          </w:r>
          <w:r w:rsidR="009A088E" w:rsidRPr="00A26503">
            <w:rPr>
              <w:rFonts w:ascii="Gill Sans MT" w:hAnsi="Gill Sans MT"/>
              <w:u w:val="dotted"/>
            </w:rPr>
            <w:t xml:space="preserve">                                                                                                                           </w:t>
          </w:r>
          <w:r w:rsidR="006435E4">
            <w:rPr>
              <w:rFonts w:ascii="Gill Sans MT" w:hAnsi="Gill Sans MT"/>
              <w:u w:val="dotted"/>
            </w:rPr>
            <w:t>8</w:t>
          </w:r>
        </w:p>
        <w:p w14:paraId="5614AB1C" w14:textId="728F883D" w:rsidR="00FF7C79" w:rsidRPr="00A17669" w:rsidRDefault="00FF7C79" w:rsidP="00FF7C79">
          <w:pPr>
            <w:rPr>
              <w:rFonts w:ascii="Gill Sans MT" w:hAnsi="Gill Sans MT"/>
            </w:rPr>
          </w:pPr>
          <w:r w:rsidRPr="00A17669">
            <w:rPr>
              <w:rFonts w:ascii="Gill Sans MT" w:hAnsi="Gill Sans MT"/>
            </w:rPr>
            <w:t xml:space="preserve">    D.2  Applicant Requirements</w:t>
          </w:r>
          <w:r w:rsidR="009A088E" w:rsidRPr="009A088E">
            <w:rPr>
              <w:rFonts w:ascii="Gill Sans MT" w:hAnsi="Gill Sans MT"/>
              <w:b/>
              <w:bCs/>
              <w:u w:val="dotted"/>
            </w:rPr>
            <w:t xml:space="preserve">                                                                                                                  </w:t>
          </w:r>
          <w:r w:rsidR="009A088E">
            <w:rPr>
              <w:rFonts w:ascii="Gill Sans MT" w:hAnsi="Gill Sans MT"/>
            </w:rPr>
            <w:t>8</w:t>
          </w:r>
        </w:p>
        <w:p w14:paraId="65D85B29" w14:textId="14746272" w:rsidR="00B01D4A" w:rsidRPr="00A17669" w:rsidRDefault="009A694E" w:rsidP="009A088E">
          <w:pPr>
            <w:rPr>
              <w:rFonts w:ascii="Gill Sans MT" w:hAnsi="Gill Sans MT"/>
            </w:rPr>
          </w:pPr>
          <w:hyperlink w:anchor="_Toc165380613" w:history="1">
            <w:r w:rsidR="00B01D4A" w:rsidRPr="00A17669">
              <w:rPr>
                <w:rStyle w:val="Hyperlink"/>
                <w:rFonts w:ascii="Gill Sans MT" w:hAnsi="Gill Sans MT"/>
              </w:rPr>
              <w:t>Section E Procurement Timetable</w:t>
            </w:r>
            <w:r w:rsidR="009A088E" w:rsidRPr="009A088E">
              <w:rPr>
                <w:rStyle w:val="Hyperlink"/>
                <w:rFonts w:ascii="Gill Sans MT" w:hAnsi="Gill Sans MT"/>
                <w:b/>
                <w:bCs/>
                <w:u w:val="dotted"/>
              </w:rPr>
              <w:t xml:space="preserve">                                                                                                               </w:t>
            </w:r>
            <w:r w:rsidR="009A088E">
              <w:rPr>
                <w:rStyle w:val="Hyperlink"/>
                <w:rFonts w:ascii="Gill Sans MT" w:hAnsi="Gill Sans MT"/>
              </w:rPr>
              <w:t xml:space="preserve">8          </w:t>
            </w:r>
          </w:hyperlink>
        </w:p>
        <w:p w14:paraId="382E1AFF" w14:textId="360793EC" w:rsidR="00B01D4A" w:rsidRPr="00A17669" w:rsidRDefault="009A694E">
          <w:pPr>
            <w:pStyle w:val="TOC1"/>
            <w:tabs>
              <w:tab w:val="right" w:leader="dot" w:pos="9926"/>
            </w:tabs>
            <w:rPr>
              <w:rFonts w:ascii="Gill Sans MT" w:hAnsi="Gill Sans MT"/>
            </w:rPr>
          </w:pPr>
          <w:hyperlink w:anchor="_Toc165380614" w:history="1">
            <w:r w:rsidR="00B01D4A" w:rsidRPr="00A17669">
              <w:rPr>
                <w:rStyle w:val="Hyperlink"/>
                <w:rFonts w:ascii="Gill Sans MT" w:hAnsi="Gill Sans MT"/>
              </w:rPr>
              <w:t>Section 1  Background and Scope of Work</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_Toc165380614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9</w:t>
            </w:r>
            <w:r w:rsidR="00B01D4A" w:rsidRPr="00A17669">
              <w:rPr>
                <w:rFonts w:ascii="Gill Sans MT" w:hAnsi="Gill Sans MT"/>
                <w:webHidden/>
              </w:rPr>
              <w:fldChar w:fldCharType="end"/>
            </w:r>
          </w:hyperlink>
        </w:p>
        <w:p w14:paraId="5BCE8014" w14:textId="51AC7D35" w:rsidR="00B01D4A" w:rsidRPr="00A17669" w:rsidRDefault="009A694E">
          <w:pPr>
            <w:pStyle w:val="TOC2"/>
            <w:tabs>
              <w:tab w:val="right" w:leader="dot" w:pos="9926"/>
            </w:tabs>
            <w:rPr>
              <w:rFonts w:ascii="Gill Sans MT" w:hAnsi="Gill Sans MT"/>
            </w:rPr>
          </w:pPr>
          <w:hyperlink w:anchor="_Toc165380615" w:history="1">
            <w:r w:rsidR="00B01D4A" w:rsidRPr="00A17669">
              <w:rPr>
                <w:rStyle w:val="Hyperlink"/>
                <w:rFonts w:ascii="Gill Sans MT" w:hAnsi="Gill Sans MT"/>
              </w:rPr>
              <w:t>1.1  Background.</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_Toc165380615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9</w:t>
            </w:r>
            <w:r w:rsidR="00B01D4A" w:rsidRPr="00A17669">
              <w:rPr>
                <w:rFonts w:ascii="Gill Sans MT" w:hAnsi="Gill Sans MT"/>
                <w:webHidden/>
              </w:rPr>
              <w:fldChar w:fldCharType="end"/>
            </w:r>
          </w:hyperlink>
        </w:p>
        <w:p w14:paraId="1C145822" w14:textId="43912D3A" w:rsidR="00B01D4A" w:rsidRPr="00A17669" w:rsidRDefault="009A694E">
          <w:pPr>
            <w:pStyle w:val="TOC2"/>
            <w:tabs>
              <w:tab w:val="right" w:leader="dot" w:pos="9926"/>
            </w:tabs>
            <w:rPr>
              <w:rFonts w:ascii="Gill Sans MT" w:hAnsi="Gill Sans MT"/>
            </w:rPr>
          </w:pPr>
          <w:hyperlink w:anchor="_Toc165380616" w:history="1">
            <w:r w:rsidR="00B01D4A" w:rsidRPr="00A17669">
              <w:rPr>
                <w:rStyle w:val="Hyperlink"/>
                <w:rFonts w:ascii="Gill Sans MT" w:hAnsi="Gill Sans MT"/>
              </w:rPr>
              <w:t>1.2  RFP General Definitions.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_Toc165380616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9</w:t>
            </w:r>
            <w:r w:rsidR="00B01D4A" w:rsidRPr="00A17669">
              <w:rPr>
                <w:rFonts w:ascii="Gill Sans MT" w:hAnsi="Gill Sans MT"/>
                <w:webHidden/>
              </w:rPr>
              <w:fldChar w:fldCharType="end"/>
            </w:r>
          </w:hyperlink>
        </w:p>
        <w:p w14:paraId="5A6C411C" w14:textId="5C008105" w:rsidR="003F0E1C" w:rsidRPr="00A17669" w:rsidRDefault="003F0E1C" w:rsidP="003F0E1C">
          <w:pPr>
            <w:rPr>
              <w:rFonts w:ascii="Gill Sans MT" w:hAnsi="Gill Sans MT"/>
            </w:rPr>
          </w:pPr>
          <w:r w:rsidRPr="00A17669">
            <w:rPr>
              <w:rFonts w:ascii="Gill Sans MT" w:hAnsi="Gill Sans MT"/>
            </w:rPr>
            <w:t xml:space="preserve">   1.3  Scope of Work Deliverables, Performance Measures and Monitoring</w:t>
          </w:r>
          <w:r w:rsidRPr="00A17669">
            <w:rPr>
              <w:rFonts w:ascii="Gill Sans MT" w:hAnsi="Gill Sans MT"/>
              <w:u w:val="dotted"/>
            </w:rPr>
            <w:t xml:space="preserve">                                                 1</w:t>
          </w:r>
          <w:r w:rsidRPr="00A17669">
            <w:rPr>
              <w:rFonts w:ascii="Gill Sans MT" w:hAnsi="Gill Sans MT"/>
            </w:rPr>
            <w:t>0</w:t>
          </w:r>
        </w:p>
        <w:p w14:paraId="1EE8F8AC" w14:textId="36ADCE2E" w:rsidR="003F0E1C" w:rsidRPr="00A17669" w:rsidRDefault="003F0E1C" w:rsidP="003F0E1C">
          <w:pPr>
            <w:rPr>
              <w:rFonts w:ascii="Gill Sans MT" w:hAnsi="Gill Sans MT"/>
            </w:rPr>
          </w:pPr>
          <w:r w:rsidRPr="00A17669">
            <w:rPr>
              <w:rFonts w:ascii="Gill Sans MT" w:hAnsi="Gill Sans MT"/>
            </w:rPr>
            <w:t xml:space="preserve">      1.3.1 Description of the Quality Improvement Initiative</w:t>
          </w:r>
          <w:r w:rsidR="009A088E">
            <w:rPr>
              <w:rFonts w:ascii="Gill Sans MT" w:hAnsi="Gill Sans MT"/>
            </w:rPr>
            <w:t xml:space="preserve"> </w:t>
          </w:r>
          <w:r w:rsidR="009A088E" w:rsidRPr="009A088E">
            <w:rPr>
              <w:rFonts w:ascii="Gill Sans MT" w:hAnsi="Gill Sans MT"/>
              <w:b/>
              <w:bCs/>
              <w:u w:val="dotted"/>
            </w:rPr>
            <w:t xml:space="preserve">                                                                       </w:t>
          </w:r>
          <w:r w:rsidR="009A088E">
            <w:rPr>
              <w:rFonts w:ascii="Gill Sans MT" w:hAnsi="Gill Sans MT"/>
            </w:rPr>
            <w:t>10</w:t>
          </w:r>
        </w:p>
        <w:p w14:paraId="13DF89D4" w14:textId="5072AAA2" w:rsidR="003F0E1C" w:rsidRPr="00A17669" w:rsidRDefault="003F0E1C" w:rsidP="003F0E1C">
          <w:pPr>
            <w:rPr>
              <w:rFonts w:ascii="Gill Sans MT" w:hAnsi="Gill Sans MT"/>
            </w:rPr>
          </w:pPr>
          <w:r w:rsidRPr="00A17669">
            <w:rPr>
              <w:rFonts w:ascii="Gill Sans MT" w:hAnsi="Gill Sans MT"/>
            </w:rPr>
            <w:t xml:space="preserve">      1.3.2  Performance Measures</w:t>
          </w:r>
          <w:r w:rsidR="009A088E" w:rsidRPr="009A088E">
            <w:rPr>
              <w:rFonts w:ascii="Gill Sans MT" w:hAnsi="Gill Sans MT"/>
              <w:b/>
              <w:bCs/>
              <w:u w:val="dotted"/>
            </w:rPr>
            <w:t xml:space="preserve">                                                                                                              </w:t>
          </w:r>
          <w:r w:rsidR="009A088E">
            <w:rPr>
              <w:rFonts w:ascii="Gill Sans MT" w:hAnsi="Gill Sans MT"/>
            </w:rPr>
            <w:t>10</w:t>
          </w:r>
          <w:r w:rsidRPr="00A17669">
            <w:rPr>
              <w:rFonts w:ascii="Gill Sans MT" w:hAnsi="Gill Sans MT"/>
            </w:rPr>
            <w:t xml:space="preserve"> </w:t>
          </w:r>
        </w:p>
        <w:p w14:paraId="091098B4" w14:textId="4DC253B7" w:rsidR="003F0E1C" w:rsidRPr="00A17669" w:rsidRDefault="003F0E1C" w:rsidP="003F0E1C">
          <w:pPr>
            <w:rPr>
              <w:rFonts w:ascii="Gill Sans MT" w:hAnsi="Gill Sans MT"/>
            </w:rPr>
          </w:pPr>
          <w:r w:rsidRPr="00A17669">
            <w:rPr>
              <w:rFonts w:ascii="Gill Sans MT" w:hAnsi="Gill Sans MT"/>
            </w:rPr>
            <w:t xml:space="preserve">      1.3.3  Monitoring Reports</w:t>
          </w:r>
          <w:r w:rsidR="009A088E" w:rsidRPr="009A088E">
            <w:rPr>
              <w:rFonts w:ascii="Gill Sans MT" w:hAnsi="Gill Sans MT"/>
              <w:b/>
              <w:bCs/>
              <w:u w:val="dotted"/>
            </w:rPr>
            <w:t xml:space="preserve">                                                                                                                   </w:t>
          </w:r>
          <w:r w:rsidR="009A088E">
            <w:rPr>
              <w:rFonts w:ascii="Gill Sans MT" w:hAnsi="Gill Sans MT"/>
            </w:rPr>
            <w:t>1</w:t>
          </w:r>
          <w:r w:rsidR="006435E4">
            <w:rPr>
              <w:rFonts w:ascii="Gill Sans MT" w:hAnsi="Gill Sans MT"/>
            </w:rPr>
            <w:t>1</w:t>
          </w:r>
        </w:p>
        <w:p w14:paraId="1D93E5F6" w14:textId="0B0C59AF" w:rsidR="003F0E1C" w:rsidRPr="00A17669" w:rsidRDefault="003F0E1C" w:rsidP="003F0E1C">
          <w:pPr>
            <w:rPr>
              <w:rFonts w:ascii="Gill Sans MT" w:hAnsi="Gill Sans MT"/>
            </w:rPr>
          </w:pPr>
          <w:r w:rsidRPr="00A17669">
            <w:rPr>
              <w:rFonts w:ascii="Gill Sans MT" w:hAnsi="Gill Sans MT"/>
            </w:rPr>
            <w:t xml:space="preserve">      1.3.4  Agency Responsibilities</w:t>
          </w:r>
          <w:r w:rsidR="009A088E" w:rsidRPr="009A088E">
            <w:rPr>
              <w:rFonts w:ascii="Gill Sans MT" w:hAnsi="Gill Sans MT"/>
              <w:b/>
              <w:bCs/>
              <w:u w:val="dotted"/>
            </w:rPr>
            <w:t xml:space="preserve">                                                                                                              </w:t>
          </w:r>
          <w:r w:rsidR="009A088E">
            <w:rPr>
              <w:rFonts w:ascii="Gill Sans MT" w:hAnsi="Gill Sans MT"/>
            </w:rPr>
            <w:t>11</w:t>
          </w:r>
        </w:p>
        <w:p w14:paraId="17AAA2F8" w14:textId="5A361B87" w:rsidR="003F0E1C" w:rsidRDefault="003F0E1C" w:rsidP="003F0E1C">
          <w:pPr>
            <w:rPr>
              <w:rFonts w:ascii="Gill Sans MT" w:hAnsi="Gill Sans MT"/>
            </w:rPr>
          </w:pPr>
          <w:r w:rsidRPr="00A17669">
            <w:rPr>
              <w:rFonts w:ascii="Gill Sans MT" w:hAnsi="Gill Sans MT"/>
            </w:rPr>
            <w:t xml:space="preserve">      1.3.5  Contract Payment Methodology</w:t>
          </w:r>
          <w:r w:rsidR="009A088E" w:rsidRPr="009A088E">
            <w:rPr>
              <w:rFonts w:ascii="Gill Sans MT" w:hAnsi="Gill Sans MT"/>
              <w:b/>
              <w:bCs/>
              <w:u w:val="dotted"/>
            </w:rPr>
            <w:t xml:space="preserve">                                                                              </w:t>
          </w:r>
          <w:r w:rsidR="009A088E" w:rsidRPr="006435E4">
            <w:rPr>
              <w:rFonts w:ascii="Gill Sans MT" w:hAnsi="Gill Sans MT"/>
              <w:b/>
              <w:bCs/>
              <w:u w:val="dotted"/>
            </w:rPr>
            <w:t xml:space="preserve"> </w:t>
          </w:r>
          <w:r w:rsidR="009A088E" w:rsidRPr="006435E4">
            <w:rPr>
              <w:rFonts w:ascii="Gill Sans MT" w:hAnsi="Gill Sans MT"/>
              <w:u w:val="dotted"/>
            </w:rPr>
            <w:t xml:space="preserve">                  </w:t>
          </w:r>
          <w:r w:rsidR="009A088E">
            <w:rPr>
              <w:rFonts w:ascii="Gill Sans MT" w:hAnsi="Gill Sans MT"/>
            </w:rPr>
            <w:t>11</w:t>
          </w:r>
        </w:p>
        <w:p w14:paraId="73E73A4F" w14:textId="62F06BDE" w:rsidR="00623A7F" w:rsidRDefault="00623A7F" w:rsidP="003F0E1C">
          <w:pPr>
            <w:rPr>
              <w:rFonts w:ascii="Gill Sans MT" w:hAnsi="Gill Sans MT"/>
            </w:rPr>
          </w:pPr>
          <w:r w:rsidRPr="00453BAC">
            <w:rPr>
              <w:rFonts w:ascii="Gill Sans MT" w:hAnsi="Gill Sans MT"/>
            </w:rPr>
            <w:t>Section 2 Basic Information About the RFP Process</w:t>
          </w:r>
          <w:r w:rsidR="00DA17CD" w:rsidRPr="00453BAC">
            <w:rPr>
              <w:rFonts w:ascii="Gill Sans MT" w:hAnsi="Gill Sans MT"/>
              <w:u w:val="dotted"/>
            </w:rPr>
            <w:t xml:space="preserve"> </w:t>
          </w:r>
          <w:r w:rsidR="00DA17CD" w:rsidRPr="00DA17CD">
            <w:rPr>
              <w:rFonts w:ascii="Gill Sans MT" w:hAnsi="Gill Sans MT"/>
              <w:u w:val="dotted"/>
            </w:rPr>
            <w:t xml:space="preserve">                                                                             </w:t>
          </w:r>
          <w:r w:rsidR="00453BAC">
            <w:rPr>
              <w:rFonts w:ascii="Gill Sans MT" w:hAnsi="Gill Sans MT"/>
              <w:u w:val="dotted"/>
            </w:rPr>
            <w:t xml:space="preserve"> </w:t>
          </w:r>
          <w:r w:rsidR="00DA17CD" w:rsidRPr="00DA17CD">
            <w:rPr>
              <w:rFonts w:ascii="Gill Sans MT" w:hAnsi="Gill Sans MT"/>
              <w:u w:val="dotted"/>
            </w:rPr>
            <w:t xml:space="preserve">     </w:t>
          </w:r>
          <w:r w:rsidR="00DA17CD">
            <w:rPr>
              <w:rFonts w:ascii="Gill Sans MT" w:hAnsi="Gill Sans MT"/>
            </w:rPr>
            <w:t>1</w:t>
          </w:r>
          <w:r w:rsidR="006435E4">
            <w:rPr>
              <w:rFonts w:ascii="Gill Sans MT" w:hAnsi="Gill Sans MT"/>
            </w:rPr>
            <w:t>2</w:t>
          </w:r>
          <w:r>
            <w:rPr>
              <w:rFonts w:ascii="Gill Sans MT" w:hAnsi="Gill Sans MT"/>
            </w:rPr>
            <w:t xml:space="preserve">                                                                                   </w:t>
          </w:r>
        </w:p>
        <w:p w14:paraId="2B1BBD7F" w14:textId="5892B980" w:rsidR="00623A7F" w:rsidRPr="00A17669" w:rsidRDefault="00623A7F" w:rsidP="003F0E1C">
          <w:pPr>
            <w:rPr>
              <w:rFonts w:ascii="Gill Sans MT" w:hAnsi="Gill Sans MT"/>
            </w:rPr>
          </w:pPr>
          <w:r>
            <w:rPr>
              <w:rFonts w:ascii="Gill Sans MT" w:hAnsi="Gill Sans MT"/>
            </w:rPr>
            <w:t xml:space="preserve">    2.1 Issuing Officer </w:t>
          </w:r>
          <w:r w:rsidRPr="009F1BFE">
            <w:rPr>
              <w:rFonts w:ascii="Gill Sans MT" w:hAnsi="Gill Sans MT"/>
              <w:b/>
              <w:bCs/>
              <w:u w:val="dotted"/>
            </w:rPr>
            <w:t xml:space="preserve">                                                                                                                               </w:t>
          </w:r>
          <w:r>
            <w:rPr>
              <w:rFonts w:ascii="Gill Sans MT" w:hAnsi="Gill Sans MT"/>
            </w:rPr>
            <w:t>1</w:t>
          </w:r>
          <w:r w:rsidR="006435E4">
            <w:rPr>
              <w:rFonts w:ascii="Gill Sans MT" w:hAnsi="Gill Sans MT"/>
            </w:rPr>
            <w:t>2</w:t>
          </w:r>
        </w:p>
        <w:p w14:paraId="5029117E" w14:textId="72D3D1E4" w:rsidR="00B01D4A" w:rsidRPr="00A17669" w:rsidRDefault="009A694E">
          <w:pPr>
            <w:pStyle w:val="TOC2"/>
            <w:tabs>
              <w:tab w:val="right" w:leader="dot" w:pos="9926"/>
            </w:tabs>
            <w:rPr>
              <w:rFonts w:ascii="Gill Sans MT" w:hAnsi="Gill Sans MT"/>
            </w:rPr>
          </w:pPr>
          <w:hyperlink w:anchor="_Toc165380618" w:history="1">
            <w:r w:rsidR="00B01D4A" w:rsidRPr="00A17669">
              <w:rPr>
                <w:rStyle w:val="Hyperlink"/>
                <w:rFonts w:ascii="Gill Sans MT" w:hAnsi="Gill Sans MT"/>
              </w:rPr>
              <w:t>2.2  Restriction on Applicant Communication.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_Toc165380618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12</w:t>
            </w:r>
            <w:r w:rsidR="00B01D4A" w:rsidRPr="00A17669">
              <w:rPr>
                <w:rFonts w:ascii="Gill Sans MT" w:hAnsi="Gill Sans MT"/>
                <w:webHidden/>
              </w:rPr>
              <w:fldChar w:fldCharType="end"/>
            </w:r>
          </w:hyperlink>
        </w:p>
        <w:p w14:paraId="1F7FFAF2" w14:textId="73122961" w:rsidR="00B01D4A" w:rsidRPr="00A17669" w:rsidRDefault="009A694E">
          <w:pPr>
            <w:pStyle w:val="TOC2"/>
            <w:tabs>
              <w:tab w:val="right" w:leader="dot" w:pos="9926"/>
            </w:tabs>
            <w:rPr>
              <w:rFonts w:ascii="Gill Sans MT" w:hAnsi="Gill Sans MT"/>
            </w:rPr>
          </w:pPr>
          <w:hyperlink w:anchor="_Toc165380620" w:history="1">
            <w:r w:rsidR="00B01D4A" w:rsidRPr="00A17669">
              <w:rPr>
                <w:rStyle w:val="Hyperlink"/>
                <w:rFonts w:ascii="Gill Sans MT" w:hAnsi="Gill Sans MT"/>
              </w:rPr>
              <w:t>2.3  Downloading the RFP from the Internet.</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_Toc165380620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12</w:t>
            </w:r>
            <w:r w:rsidR="00B01D4A" w:rsidRPr="00A17669">
              <w:rPr>
                <w:rFonts w:ascii="Gill Sans MT" w:hAnsi="Gill Sans MT"/>
                <w:webHidden/>
              </w:rPr>
              <w:fldChar w:fldCharType="end"/>
            </w:r>
          </w:hyperlink>
        </w:p>
        <w:p w14:paraId="0BCAE138" w14:textId="60D0EFD5" w:rsidR="00B01D4A" w:rsidRDefault="009A694E">
          <w:pPr>
            <w:pStyle w:val="TOC2"/>
            <w:tabs>
              <w:tab w:val="right" w:leader="dot" w:pos="9926"/>
            </w:tabs>
            <w:rPr>
              <w:rFonts w:ascii="Gill Sans MT" w:hAnsi="Gill Sans MT"/>
            </w:rPr>
          </w:pPr>
          <w:hyperlink w:anchor="_Toc165380621" w:history="1">
            <w:r w:rsidR="00B01D4A" w:rsidRPr="00A17669">
              <w:rPr>
                <w:rStyle w:val="Hyperlink"/>
                <w:rFonts w:ascii="Gill Sans MT" w:hAnsi="Gill Sans MT"/>
              </w:rPr>
              <w:t>2.4  Online Resources.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_Toc165380621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12</w:t>
            </w:r>
            <w:r w:rsidR="00B01D4A" w:rsidRPr="00A17669">
              <w:rPr>
                <w:rFonts w:ascii="Gill Sans MT" w:hAnsi="Gill Sans MT"/>
                <w:webHidden/>
              </w:rPr>
              <w:fldChar w:fldCharType="end"/>
            </w:r>
          </w:hyperlink>
        </w:p>
        <w:p w14:paraId="49011BF3" w14:textId="30F2BAAE" w:rsidR="00453BAC" w:rsidRDefault="00453BAC" w:rsidP="00453BAC">
          <w:pPr>
            <w:rPr>
              <w:rFonts w:ascii="Gill Sans MT" w:hAnsi="Gill Sans MT"/>
            </w:rPr>
          </w:pPr>
          <w:r>
            <w:t xml:space="preserve">    </w:t>
          </w:r>
          <w:r w:rsidRPr="00453BAC">
            <w:rPr>
              <w:rFonts w:ascii="Gill Sans MT" w:hAnsi="Gill Sans MT"/>
            </w:rPr>
            <w:t>2.5 &amp; 2.6 Reserved</w:t>
          </w:r>
          <w:r w:rsidRPr="00453BAC">
            <w:rPr>
              <w:rFonts w:ascii="Gill Sans MT" w:hAnsi="Gill Sans MT"/>
              <w:u w:val="dotted"/>
            </w:rPr>
            <w:t xml:space="preserve"> </w:t>
          </w:r>
          <w:r w:rsidRPr="00453BAC">
            <w:rPr>
              <w:u w:val="dotted"/>
            </w:rPr>
            <w:t xml:space="preserve">                                                                                                       </w:t>
          </w:r>
          <w:r>
            <w:rPr>
              <w:u w:val="dotted"/>
            </w:rPr>
            <w:t xml:space="preserve"> </w:t>
          </w:r>
          <w:r w:rsidRPr="00453BAC">
            <w:rPr>
              <w:u w:val="dotted"/>
            </w:rPr>
            <w:t xml:space="preserve">                      </w:t>
          </w:r>
          <w:r w:rsidRPr="00453BAC">
            <w:rPr>
              <w:rFonts w:ascii="Gill Sans MT" w:hAnsi="Gill Sans MT"/>
              <w:u w:val="dotted"/>
            </w:rPr>
            <w:t>1</w:t>
          </w:r>
          <w:r w:rsidRPr="00453BAC">
            <w:rPr>
              <w:rFonts w:ascii="Gill Sans MT" w:hAnsi="Gill Sans MT"/>
            </w:rPr>
            <w:t>2</w:t>
          </w:r>
        </w:p>
        <w:p w14:paraId="24334AD5" w14:textId="365DADF8" w:rsidR="00453BAC" w:rsidRPr="00453BAC" w:rsidRDefault="00453BAC" w:rsidP="00453BAC">
          <w:r>
            <w:rPr>
              <w:rFonts w:ascii="Gill Sans MT" w:hAnsi="Gill Sans MT"/>
            </w:rPr>
            <w:t xml:space="preserve">    2.7 Questions, Requests for Clarification, and Suggested Changes</w:t>
          </w:r>
          <w:r w:rsidRPr="00453BAC">
            <w:rPr>
              <w:rFonts w:ascii="Gill Sans MT" w:hAnsi="Gill Sans MT"/>
              <w:u w:val="dotted"/>
            </w:rPr>
            <w:t xml:space="preserve">                                                           1</w:t>
          </w:r>
          <w:r>
            <w:rPr>
              <w:rFonts w:ascii="Gill Sans MT" w:hAnsi="Gill Sans MT"/>
            </w:rPr>
            <w:t>2</w:t>
          </w:r>
        </w:p>
        <w:p w14:paraId="012EE9E1" w14:textId="35910875" w:rsidR="00B01D4A" w:rsidRPr="00A17669" w:rsidRDefault="009A694E">
          <w:pPr>
            <w:pStyle w:val="TOC2"/>
            <w:tabs>
              <w:tab w:val="right" w:leader="dot" w:pos="9926"/>
            </w:tabs>
            <w:rPr>
              <w:rFonts w:ascii="Gill Sans MT" w:hAnsi="Gill Sans MT"/>
            </w:rPr>
          </w:pPr>
          <w:hyperlink w:anchor="_Toc165380622" w:history="1">
            <w:r w:rsidR="00B01D4A" w:rsidRPr="00A17669">
              <w:rPr>
                <w:rStyle w:val="Hyperlink"/>
                <w:rFonts w:ascii="Gill Sans MT" w:hAnsi="Gill Sans MT"/>
              </w:rPr>
              <w:t>2.8  Submission of Application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_Toc165380622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13</w:t>
            </w:r>
            <w:r w:rsidR="00B01D4A" w:rsidRPr="00A17669">
              <w:rPr>
                <w:rFonts w:ascii="Gill Sans MT" w:hAnsi="Gill Sans MT"/>
                <w:webHidden/>
              </w:rPr>
              <w:fldChar w:fldCharType="end"/>
            </w:r>
          </w:hyperlink>
        </w:p>
        <w:p w14:paraId="7FCF099E" w14:textId="0DD66D6B" w:rsidR="00B01D4A" w:rsidRPr="00A17669" w:rsidRDefault="009A694E">
          <w:pPr>
            <w:pStyle w:val="TOC2"/>
            <w:tabs>
              <w:tab w:val="right" w:leader="dot" w:pos="9926"/>
            </w:tabs>
            <w:rPr>
              <w:rFonts w:ascii="Gill Sans MT" w:hAnsi="Gill Sans MT"/>
            </w:rPr>
          </w:pPr>
          <w:hyperlink w:anchor="_Toc165380623" w:history="1">
            <w:r w:rsidR="00B01D4A" w:rsidRPr="00A17669">
              <w:rPr>
                <w:rStyle w:val="Hyperlink"/>
                <w:rFonts w:ascii="Gill Sans MT" w:hAnsi="Gill Sans MT"/>
              </w:rPr>
              <w:t>2.9  Amendment to the RFP and Application.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_Toc165380623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13</w:t>
            </w:r>
            <w:r w:rsidR="00B01D4A" w:rsidRPr="00A17669">
              <w:rPr>
                <w:rFonts w:ascii="Gill Sans MT" w:hAnsi="Gill Sans MT"/>
                <w:webHidden/>
              </w:rPr>
              <w:fldChar w:fldCharType="end"/>
            </w:r>
          </w:hyperlink>
        </w:p>
        <w:p w14:paraId="44B0EB09" w14:textId="35783DD4" w:rsidR="00B01D4A" w:rsidRPr="00A17669" w:rsidRDefault="009A694E">
          <w:pPr>
            <w:pStyle w:val="TOC2"/>
            <w:tabs>
              <w:tab w:val="right" w:leader="dot" w:pos="9926"/>
            </w:tabs>
            <w:rPr>
              <w:rFonts w:ascii="Gill Sans MT" w:hAnsi="Gill Sans MT"/>
            </w:rPr>
          </w:pPr>
          <w:hyperlink w:anchor="_Toc165380624" w:history="1">
            <w:r w:rsidR="00B01D4A" w:rsidRPr="00A17669">
              <w:rPr>
                <w:rStyle w:val="Hyperlink"/>
                <w:rFonts w:ascii="Gill Sans MT" w:hAnsi="Gill Sans MT"/>
              </w:rPr>
              <w:t>2.10  Withdrawal of Application.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_Toc165380624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13</w:t>
            </w:r>
            <w:r w:rsidR="00B01D4A" w:rsidRPr="00A17669">
              <w:rPr>
                <w:rFonts w:ascii="Gill Sans MT" w:hAnsi="Gill Sans MT"/>
                <w:webHidden/>
              </w:rPr>
              <w:fldChar w:fldCharType="end"/>
            </w:r>
          </w:hyperlink>
        </w:p>
        <w:p w14:paraId="52358838" w14:textId="592BDD90" w:rsidR="00B01D4A" w:rsidRPr="00A17669" w:rsidRDefault="009A694E">
          <w:pPr>
            <w:pStyle w:val="TOC2"/>
            <w:tabs>
              <w:tab w:val="right" w:leader="dot" w:pos="9926"/>
            </w:tabs>
            <w:rPr>
              <w:rFonts w:ascii="Gill Sans MT" w:hAnsi="Gill Sans MT"/>
            </w:rPr>
          </w:pPr>
          <w:hyperlink w:anchor="_Toc165380625" w:history="1">
            <w:r w:rsidR="00B01D4A" w:rsidRPr="00A17669">
              <w:rPr>
                <w:rStyle w:val="Hyperlink"/>
                <w:rFonts w:ascii="Gill Sans MT" w:hAnsi="Gill Sans MT"/>
              </w:rPr>
              <w:t>2.11  Costs of Preparing the Application.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_Toc165380625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13</w:t>
            </w:r>
            <w:r w:rsidR="00B01D4A" w:rsidRPr="00A17669">
              <w:rPr>
                <w:rFonts w:ascii="Gill Sans MT" w:hAnsi="Gill Sans MT"/>
                <w:webHidden/>
              </w:rPr>
              <w:fldChar w:fldCharType="end"/>
            </w:r>
          </w:hyperlink>
        </w:p>
        <w:p w14:paraId="6AB79EEA" w14:textId="5D4290AA" w:rsidR="00B01D4A" w:rsidRPr="00A17669" w:rsidRDefault="009A694E">
          <w:pPr>
            <w:pStyle w:val="TOC2"/>
            <w:tabs>
              <w:tab w:val="right" w:leader="dot" w:pos="9926"/>
            </w:tabs>
            <w:rPr>
              <w:rFonts w:ascii="Gill Sans MT" w:hAnsi="Gill Sans MT"/>
            </w:rPr>
          </w:pPr>
          <w:hyperlink w:anchor="_Toc165380626" w:history="1">
            <w:r w:rsidR="00B01D4A" w:rsidRPr="00A17669">
              <w:rPr>
                <w:rStyle w:val="Hyperlink"/>
                <w:rFonts w:ascii="Gill Sans MT" w:hAnsi="Gill Sans MT"/>
              </w:rPr>
              <w:t>2.12  Rejection of Applications.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_Toc165380626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13</w:t>
            </w:r>
            <w:r w:rsidR="00B01D4A" w:rsidRPr="00A17669">
              <w:rPr>
                <w:rFonts w:ascii="Gill Sans MT" w:hAnsi="Gill Sans MT"/>
                <w:webHidden/>
              </w:rPr>
              <w:fldChar w:fldCharType="end"/>
            </w:r>
          </w:hyperlink>
        </w:p>
        <w:p w14:paraId="2158574B" w14:textId="77483DFE" w:rsidR="00B01D4A" w:rsidRPr="00A17669" w:rsidRDefault="009A694E">
          <w:pPr>
            <w:pStyle w:val="TOC2"/>
            <w:tabs>
              <w:tab w:val="right" w:leader="dot" w:pos="9926"/>
            </w:tabs>
            <w:rPr>
              <w:rFonts w:ascii="Gill Sans MT" w:hAnsi="Gill Sans MT"/>
            </w:rPr>
          </w:pPr>
          <w:hyperlink w:anchor="_Toc165380627" w:history="1">
            <w:r w:rsidR="00B01D4A" w:rsidRPr="00A17669">
              <w:rPr>
                <w:rStyle w:val="Hyperlink"/>
                <w:rFonts w:ascii="Gill Sans MT" w:hAnsi="Gill Sans MT"/>
              </w:rPr>
              <w:t>2.13  Review of Applications.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_Toc165380627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13</w:t>
            </w:r>
            <w:r w:rsidR="00B01D4A" w:rsidRPr="00A17669">
              <w:rPr>
                <w:rFonts w:ascii="Gill Sans MT" w:hAnsi="Gill Sans MT"/>
                <w:webHidden/>
              </w:rPr>
              <w:fldChar w:fldCharType="end"/>
            </w:r>
          </w:hyperlink>
        </w:p>
        <w:p w14:paraId="55199B62" w14:textId="1C5EC91A" w:rsidR="00B01D4A" w:rsidRPr="00BB2D2A" w:rsidRDefault="009A694E">
          <w:pPr>
            <w:pStyle w:val="TOC3"/>
            <w:tabs>
              <w:tab w:val="right" w:leader="dot" w:pos="9926"/>
            </w:tabs>
            <w:rPr>
              <w:rFonts w:ascii="Gill Sans MT" w:hAnsi="Gill Sans MT"/>
            </w:rPr>
          </w:pPr>
          <w:hyperlink w:anchor="_Toc165380628" w:history="1">
            <w:r w:rsidR="00B01D4A" w:rsidRPr="00A17669">
              <w:rPr>
                <w:rStyle w:val="Hyperlink"/>
                <w:rFonts w:ascii="Gill Sans MT" w:hAnsi="Gill Sans MT"/>
              </w:rPr>
              <w:t>2.13.1  Mandatory Requirements</w:t>
            </w:r>
          </w:hyperlink>
          <w:r w:rsidR="00BB2D2A" w:rsidRPr="00BB2D2A">
            <w:rPr>
              <w:rStyle w:val="Hyperlink"/>
              <w:rFonts w:ascii="Gill Sans MT" w:hAnsi="Gill Sans MT"/>
              <w:color w:val="auto"/>
              <w:u w:val="dotted"/>
            </w:rPr>
            <w:t xml:space="preserve">                                                                                                       1</w:t>
          </w:r>
          <w:r w:rsidR="006435E4">
            <w:rPr>
              <w:rStyle w:val="Hyperlink"/>
              <w:rFonts w:ascii="Gill Sans MT" w:hAnsi="Gill Sans MT"/>
              <w:color w:val="auto"/>
            </w:rPr>
            <w:t>4</w:t>
          </w:r>
        </w:p>
        <w:p w14:paraId="526ACED9" w14:textId="46819AB6" w:rsidR="00B01D4A" w:rsidRPr="00BB2D2A" w:rsidRDefault="009A694E">
          <w:pPr>
            <w:pStyle w:val="TOC3"/>
            <w:tabs>
              <w:tab w:val="right" w:leader="dot" w:pos="9926"/>
            </w:tabs>
            <w:rPr>
              <w:rFonts w:ascii="Gill Sans MT" w:hAnsi="Gill Sans MT"/>
            </w:rPr>
          </w:pPr>
          <w:hyperlink w:anchor="_Toc165380629" w:history="1">
            <w:r w:rsidR="00B01D4A" w:rsidRPr="00A17669">
              <w:rPr>
                <w:rStyle w:val="Hyperlink"/>
                <w:rFonts w:ascii="Gill Sans MT" w:hAnsi="Gill Sans MT"/>
              </w:rPr>
              <w:t>2.13.2  Reasons Proposals May be Disqualified</w:t>
            </w:r>
          </w:hyperlink>
          <w:r w:rsidR="00BB2D2A" w:rsidRPr="00BB2D2A">
            <w:rPr>
              <w:rStyle w:val="Hyperlink"/>
              <w:rFonts w:ascii="Gill Sans MT" w:hAnsi="Gill Sans MT"/>
              <w:color w:val="auto"/>
              <w:u w:val="dotted"/>
            </w:rPr>
            <w:t xml:space="preserve">                                                                                    </w:t>
          </w:r>
          <w:r w:rsidR="00BB2D2A" w:rsidRPr="00BB2D2A">
            <w:rPr>
              <w:rStyle w:val="Hyperlink"/>
              <w:rFonts w:ascii="Gill Sans MT" w:hAnsi="Gill Sans MT"/>
              <w:color w:val="auto"/>
            </w:rPr>
            <w:t>14</w:t>
          </w:r>
        </w:p>
        <w:p w14:paraId="668E4946" w14:textId="113CEA1A" w:rsidR="00B01D4A" w:rsidRPr="00A17669" w:rsidRDefault="009A694E">
          <w:pPr>
            <w:pStyle w:val="TOC2"/>
            <w:tabs>
              <w:tab w:val="right" w:leader="dot" w:pos="9926"/>
            </w:tabs>
            <w:rPr>
              <w:rFonts w:ascii="Gill Sans MT" w:hAnsi="Gill Sans MT"/>
            </w:rPr>
          </w:pPr>
          <w:hyperlink w:anchor="_Toc165380630" w:history="1">
            <w:r w:rsidR="00B01D4A" w:rsidRPr="00A17669">
              <w:rPr>
                <w:rStyle w:val="Hyperlink"/>
                <w:rFonts w:ascii="Gill Sans MT" w:hAnsi="Gill Sans MT"/>
              </w:rPr>
              <w:t>2.14  Application Clarification Process.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_Toc165380630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14</w:t>
            </w:r>
            <w:r w:rsidR="00B01D4A" w:rsidRPr="00A17669">
              <w:rPr>
                <w:rFonts w:ascii="Gill Sans MT" w:hAnsi="Gill Sans MT"/>
                <w:webHidden/>
              </w:rPr>
              <w:fldChar w:fldCharType="end"/>
            </w:r>
          </w:hyperlink>
        </w:p>
        <w:p w14:paraId="7B9DF897" w14:textId="7F4BB6AB" w:rsidR="00B01D4A" w:rsidRPr="00A17669" w:rsidRDefault="009A694E">
          <w:pPr>
            <w:pStyle w:val="TOC2"/>
            <w:tabs>
              <w:tab w:val="right" w:leader="dot" w:pos="9926"/>
            </w:tabs>
            <w:rPr>
              <w:rFonts w:ascii="Gill Sans MT" w:hAnsi="Gill Sans MT"/>
            </w:rPr>
          </w:pPr>
          <w:hyperlink w:anchor="_Toc165380631" w:history="1">
            <w:r w:rsidR="00B01D4A" w:rsidRPr="00A17669">
              <w:rPr>
                <w:rStyle w:val="Hyperlink"/>
                <w:rFonts w:ascii="Gill Sans MT" w:hAnsi="Gill Sans MT"/>
              </w:rPr>
              <w:t>2.15  Verification of Application Contents.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_Toc165380631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14</w:t>
            </w:r>
            <w:r w:rsidR="00B01D4A" w:rsidRPr="00A17669">
              <w:rPr>
                <w:rFonts w:ascii="Gill Sans MT" w:hAnsi="Gill Sans MT"/>
                <w:webHidden/>
              </w:rPr>
              <w:fldChar w:fldCharType="end"/>
            </w:r>
          </w:hyperlink>
        </w:p>
        <w:p w14:paraId="7656A3DA" w14:textId="561BA30A" w:rsidR="00B01D4A" w:rsidRPr="00A17669" w:rsidRDefault="009A694E">
          <w:pPr>
            <w:pStyle w:val="TOC2"/>
            <w:tabs>
              <w:tab w:val="right" w:leader="dot" w:pos="9926"/>
            </w:tabs>
            <w:rPr>
              <w:rFonts w:ascii="Gill Sans MT" w:hAnsi="Gill Sans MT"/>
            </w:rPr>
          </w:pPr>
          <w:hyperlink w:anchor="_Toc165380632" w:history="1">
            <w:r w:rsidR="00B01D4A" w:rsidRPr="00A17669">
              <w:rPr>
                <w:rStyle w:val="Hyperlink"/>
                <w:rFonts w:ascii="Gill Sans MT" w:hAnsi="Gill Sans MT"/>
              </w:rPr>
              <w:t>2.16  Reference Checks.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_Toc165380632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15</w:t>
            </w:r>
            <w:r w:rsidR="00B01D4A" w:rsidRPr="00A17669">
              <w:rPr>
                <w:rFonts w:ascii="Gill Sans MT" w:hAnsi="Gill Sans MT"/>
                <w:webHidden/>
              </w:rPr>
              <w:fldChar w:fldCharType="end"/>
            </w:r>
          </w:hyperlink>
        </w:p>
        <w:p w14:paraId="74D8CAB8" w14:textId="30A962BA" w:rsidR="00B01D4A" w:rsidRPr="00A17669" w:rsidRDefault="009A694E">
          <w:pPr>
            <w:pStyle w:val="TOC2"/>
            <w:tabs>
              <w:tab w:val="right" w:leader="dot" w:pos="9926"/>
            </w:tabs>
            <w:rPr>
              <w:rFonts w:ascii="Gill Sans MT" w:hAnsi="Gill Sans MT"/>
            </w:rPr>
          </w:pPr>
          <w:hyperlink w:anchor="_Toc165380633" w:history="1">
            <w:r w:rsidR="00B01D4A" w:rsidRPr="00A17669">
              <w:rPr>
                <w:rStyle w:val="Hyperlink"/>
                <w:rFonts w:ascii="Gill Sans MT" w:hAnsi="Gill Sans MT"/>
              </w:rPr>
              <w:t>2.17  Information from Other Sources.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_Toc165380633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15</w:t>
            </w:r>
            <w:r w:rsidR="00B01D4A" w:rsidRPr="00A17669">
              <w:rPr>
                <w:rFonts w:ascii="Gill Sans MT" w:hAnsi="Gill Sans MT"/>
                <w:webHidden/>
              </w:rPr>
              <w:fldChar w:fldCharType="end"/>
            </w:r>
          </w:hyperlink>
        </w:p>
        <w:p w14:paraId="3BE5DDAB" w14:textId="6054A740" w:rsidR="00B01D4A" w:rsidRPr="00A17669" w:rsidRDefault="009A694E">
          <w:pPr>
            <w:pStyle w:val="TOC2"/>
            <w:tabs>
              <w:tab w:val="right" w:leader="dot" w:pos="9926"/>
            </w:tabs>
            <w:rPr>
              <w:rFonts w:ascii="Gill Sans MT" w:hAnsi="Gill Sans MT"/>
            </w:rPr>
          </w:pPr>
          <w:hyperlink w:anchor="_Toc165380634" w:history="1">
            <w:r w:rsidR="00B01D4A" w:rsidRPr="00A17669">
              <w:rPr>
                <w:rStyle w:val="Hyperlink"/>
                <w:rFonts w:ascii="Gill Sans MT" w:hAnsi="Gill Sans MT"/>
              </w:rPr>
              <w:t>2.18  Criminal History and Background Investigation.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_Toc165380634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15</w:t>
            </w:r>
            <w:r w:rsidR="00B01D4A" w:rsidRPr="00A17669">
              <w:rPr>
                <w:rFonts w:ascii="Gill Sans MT" w:hAnsi="Gill Sans MT"/>
                <w:webHidden/>
              </w:rPr>
              <w:fldChar w:fldCharType="end"/>
            </w:r>
          </w:hyperlink>
        </w:p>
        <w:p w14:paraId="7C75C774" w14:textId="06D2B593" w:rsidR="00B01D4A" w:rsidRPr="00A17669" w:rsidRDefault="009A694E">
          <w:pPr>
            <w:pStyle w:val="TOC2"/>
            <w:tabs>
              <w:tab w:val="right" w:leader="dot" w:pos="9926"/>
            </w:tabs>
            <w:rPr>
              <w:rFonts w:ascii="Gill Sans MT" w:hAnsi="Gill Sans MT"/>
            </w:rPr>
          </w:pPr>
          <w:hyperlink w:anchor="_Toc165380635" w:history="1">
            <w:r w:rsidR="00B01D4A" w:rsidRPr="00A17669">
              <w:rPr>
                <w:rStyle w:val="Hyperlink"/>
                <w:rFonts w:ascii="Gill Sans MT" w:hAnsi="Gill Sans MT"/>
              </w:rPr>
              <w:t>2.19  Disposition of Applications.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_Toc165380635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15</w:t>
            </w:r>
            <w:r w:rsidR="00B01D4A" w:rsidRPr="00A17669">
              <w:rPr>
                <w:rFonts w:ascii="Gill Sans MT" w:hAnsi="Gill Sans MT"/>
                <w:webHidden/>
              </w:rPr>
              <w:fldChar w:fldCharType="end"/>
            </w:r>
          </w:hyperlink>
        </w:p>
        <w:p w14:paraId="4D71A147" w14:textId="16F75BB4" w:rsidR="00B01D4A" w:rsidRPr="00A17669" w:rsidRDefault="009A694E">
          <w:pPr>
            <w:pStyle w:val="TOC2"/>
            <w:tabs>
              <w:tab w:val="right" w:leader="dot" w:pos="9926"/>
            </w:tabs>
            <w:rPr>
              <w:rFonts w:ascii="Gill Sans MT" w:hAnsi="Gill Sans MT"/>
            </w:rPr>
          </w:pPr>
          <w:hyperlink w:anchor="_Toc165380636" w:history="1">
            <w:r w:rsidR="00B01D4A" w:rsidRPr="00A17669">
              <w:rPr>
                <w:rStyle w:val="Hyperlink"/>
                <w:rFonts w:ascii="Gill Sans MT" w:hAnsi="Gill Sans MT"/>
              </w:rPr>
              <w:t>2.20  Public Records and Request for Confidential Treatment.</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_Toc165380636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15</w:t>
            </w:r>
            <w:r w:rsidR="00B01D4A" w:rsidRPr="00A17669">
              <w:rPr>
                <w:rFonts w:ascii="Gill Sans MT" w:hAnsi="Gill Sans MT"/>
                <w:webHidden/>
              </w:rPr>
              <w:fldChar w:fldCharType="end"/>
            </w:r>
          </w:hyperlink>
        </w:p>
        <w:p w14:paraId="1B450F9D" w14:textId="6853FC02" w:rsidR="00B01D4A" w:rsidRPr="00A17669" w:rsidRDefault="009A694E">
          <w:pPr>
            <w:pStyle w:val="TOC2"/>
            <w:tabs>
              <w:tab w:val="right" w:leader="dot" w:pos="9926"/>
            </w:tabs>
            <w:rPr>
              <w:rFonts w:ascii="Gill Sans MT" w:hAnsi="Gill Sans MT"/>
            </w:rPr>
          </w:pPr>
          <w:hyperlink w:anchor="_Toc165380637" w:history="1">
            <w:r w:rsidR="00B01D4A" w:rsidRPr="00A17669">
              <w:rPr>
                <w:rStyle w:val="Hyperlink"/>
                <w:rFonts w:ascii="Gill Sans MT" w:hAnsi="Gill Sans MT"/>
              </w:rPr>
              <w:t>2.21  Copyrights.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_Toc165380637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15</w:t>
            </w:r>
            <w:r w:rsidR="00B01D4A" w:rsidRPr="00A17669">
              <w:rPr>
                <w:rFonts w:ascii="Gill Sans MT" w:hAnsi="Gill Sans MT"/>
                <w:webHidden/>
              </w:rPr>
              <w:fldChar w:fldCharType="end"/>
            </w:r>
          </w:hyperlink>
        </w:p>
        <w:p w14:paraId="4374C650" w14:textId="52FFE589" w:rsidR="00B01D4A" w:rsidRPr="00A17669" w:rsidRDefault="009A694E">
          <w:pPr>
            <w:pStyle w:val="TOC2"/>
            <w:tabs>
              <w:tab w:val="right" w:leader="dot" w:pos="9926"/>
            </w:tabs>
            <w:rPr>
              <w:rFonts w:ascii="Gill Sans MT" w:hAnsi="Gill Sans MT"/>
            </w:rPr>
          </w:pPr>
          <w:hyperlink w:anchor="_Toc165380638" w:history="1">
            <w:r w:rsidR="00B01D4A" w:rsidRPr="00A17669">
              <w:rPr>
                <w:rStyle w:val="Hyperlink"/>
                <w:rFonts w:ascii="Gill Sans MT" w:hAnsi="Gill Sans MT"/>
              </w:rPr>
              <w:t>2.22  Release of Claims.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_Toc165380638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16</w:t>
            </w:r>
            <w:r w:rsidR="00B01D4A" w:rsidRPr="00A17669">
              <w:rPr>
                <w:rFonts w:ascii="Gill Sans MT" w:hAnsi="Gill Sans MT"/>
                <w:webHidden/>
              </w:rPr>
              <w:fldChar w:fldCharType="end"/>
            </w:r>
          </w:hyperlink>
        </w:p>
        <w:p w14:paraId="71E8C174" w14:textId="5CC8BACA" w:rsidR="00B01D4A" w:rsidRPr="00A17669" w:rsidRDefault="009A694E">
          <w:pPr>
            <w:pStyle w:val="TOC2"/>
            <w:tabs>
              <w:tab w:val="right" w:leader="dot" w:pos="9926"/>
            </w:tabs>
            <w:rPr>
              <w:rFonts w:ascii="Gill Sans MT" w:hAnsi="Gill Sans MT"/>
            </w:rPr>
          </w:pPr>
          <w:hyperlink w:anchor="_Toc165380639" w:history="1">
            <w:r w:rsidR="00B01D4A" w:rsidRPr="00A17669">
              <w:rPr>
                <w:rStyle w:val="Hyperlink"/>
                <w:rFonts w:ascii="Gill Sans MT" w:hAnsi="Gill Sans MT"/>
              </w:rPr>
              <w:t>2.23  Reserved.  (Presentations)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_Toc165380639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16</w:t>
            </w:r>
            <w:r w:rsidR="00B01D4A" w:rsidRPr="00A17669">
              <w:rPr>
                <w:rFonts w:ascii="Gill Sans MT" w:hAnsi="Gill Sans MT"/>
                <w:webHidden/>
              </w:rPr>
              <w:fldChar w:fldCharType="end"/>
            </w:r>
          </w:hyperlink>
        </w:p>
        <w:p w14:paraId="0952698B" w14:textId="354ABB15" w:rsidR="00B01D4A" w:rsidRPr="00A17669" w:rsidRDefault="009A694E">
          <w:pPr>
            <w:pStyle w:val="TOC2"/>
            <w:tabs>
              <w:tab w:val="right" w:leader="dot" w:pos="9926"/>
            </w:tabs>
            <w:rPr>
              <w:rFonts w:ascii="Gill Sans MT" w:hAnsi="Gill Sans MT"/>
            </w:rPr>
          </w:pPr>
          <w:hyperlink w:anchor="_Toc165380640" w:history="1">
            <w:r w:rsidR="00B01D4A" w:rsidRPr="00A17669">
              <w:rPr>
                <w:rStyle w:val="Hyperlink"/>
                <w:rFonts w:ascii="Gill Sans MT" w:hAnsi="Gill Sans MT"/>
              </w:rPr>
              <w:t>2.24</w:t>
            </w:r>
            <w:r w:rsidR="00B01D4A" w:rsidRPr="00A17669">
              <w:rPr>
                <w:rStyle w:val="Hyperlink"/>
                <w:rFonts w:ascii="Gill Sans MT" w:hAnsi="Gill Sans MT"/>
                <w:bCs/>
              </w:rPr>
              <w:t xml:space="preserve">  </w:t>
            </w:r>
            <w:r w:rsidR="00B01D4A" w:rsidRPr="00A17669">
              <w:rPr>
                <w:rStyle w:val="Hyperlink"/>
                <w:rFonts w:ascii="Gill Sans MT" w:hAnsi="Gill Sans MT"/>
              </w:rPr>
              <w:t>Notice of Intent to Award.</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_Toc165380640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16</w:t>
            </w:r>
            <w:r w:rsidR="00B01D4A" w:rsidRPr="00A17669">
              <w:rPr>
                <w:rFonts w:ascii="Gill Sans MT" w:hAnsi="Gill Sans MT"/>
                <w:webHidden/>
              </w:rPr>
              <w:fldChar w:fldCharType="end"/>
            </w:r>
          </w:hyperlink>
        </w:p>
        <w:p w14:paraId="39A7AA46" w14:textId="55D2624E" w:rsidR="00B01D4A" w:rsidRPr="00A17669" w:rsidRDefault="009A694E">
          <w:pPr>
            <w:pStyle w:val="TOC2"/>
            <w:tabs>
              <w:tab w:val="right" w:leader="dot" w:pos="9926"/>
            </w:tabs>
            <w:rPr>
              <w:rFonts w:ascii="Gill Sans MT" w:hAnsi="Gill Sans MT"/>
            </w:rPr>
          </w:pPr>
          <w:hyperlink w:anchor="_Toc165380641" w:history="1">
            <w:r w:rsidR="00B01D4A" w:rsidRPr="00A17669">
              <w:rPr>
                <w:rStyle w:val="Hyperlink"/>
                <w:rFonts w:ascii="Gill Sans MT" w:hAnsi="Gill Sans MT"/>
              </w:rPr>
              <w:t>2.25  Acceptance Period.</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_Toc165380641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16</w:t>
            </w:r>
            <w:r w:rsidR="00B01D4A" w:rsidRPr="00A17669">
              <w:rPr>
                <w:rFonts w:ascii="Gill Sans MT" w:hAnsi="Gill Sans MT"/>
                <w:webHidden/>
              </w:rPr>
              <w:fldChar w:fldCharType="end"/>
            </w:r>
          </w:hyperlink>
        </w:p>
        <w:p w14:paraId="703C22C8" w14:textId="68AF7347" w:rsidR="00B01D4A" w:rsidRPr="00A17669" w:rsidRDefault="009A694E">
          <w:pPr>
            <w:pStyle w:val="TOC2"/>
            <w:tabs>
              <w:tab w:val="right" w:leader="dot" w:pos="9926"/>
            </w:tabs>
            <w:rPr>
              <w:rFonts w:ascii="Gill Sans MT" w:hAnsi="Gill Sans MT"/>
            </w:rPr>
          </w:pPr>
          <w:hyperlink w:anchor="_Toc165380642" w:history="1">
            <w:r w:rsidR="00B01D4A" w:rsidRPr="00A17669">
              <w:rPr>
                <w:rStyle w:val="Hyperlink"/>
                <w:rFonts w:ascii="Gill Sans MT" w:hAnsi="Gill Sans MT"/>
              </w:rPr>
              <w:t>2.26  Review of Notice of Disqualification or Notice of Intent to Award Decision.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_Toc165380642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16</w:t>
            </w:r>
            <w:r w:rsidR="00B01D4A" w:rsidRPr="00A17669">
              <w:rPr>
                <w:rFonts w:ascii="Gill Sans MT" w:hAnsi="Gill Sans MT"/>
                <w:webHidden/>
              </w:rPr>
              <w:fldChar w:fldCharType="end"/>
            </w:r>
          </w:hyperlink>
        </w:p>
        <w:p w14:paraId="4E0F4D50" w14:textId="79B5378D" w:rsidR="00B01D4A" w:rsidRPr="00A17669" w:rsidRDefault="009A694E">
          <w:pPr>
            <w:pStyle w:val="TOC2"/>
            <w:tabs>
              <w:tab w:val="right" w:leader="dot" w:pos="9926"/>
            </w:tabs>
            <w:rPr>
              <w:rFonts w:ascii="Gill Sans MT" w:hAnsi="Gill Sans MT"/>
            </w:rPr>
          </w:pPr>
          <w:hyperlink w:anchor="_Toc165380643" w:history="1">
            <w:r w:rsidR="00B01D4A" w:rsidRPr="00A17669">
              <w:rPr>
                <w:rStyle w:val="Hyperlink"/>
                <w:rFonts w:ascii="Gill Sans MT" w:hAnsi="Gill Sans MT"/>
              </w:rPr>
              <w:t>2.27  Definition of Contract.</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_Toc165380643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16</w:t>
            </w:r>
            <w:r w:rsidR="00B01D4A" w:rsidRPr="00A17669">
              <w:rPr>
                <w:rFonts w:ascii="Gill Sans MT" w:hAnsi="Gill Sans MT"/>
                <w:webHidden/>
              </w:rPr>
              <w:fldChar w:fldCharType="end"/>
            </w:r>
          </w:hyperlink>
        </w:p>
        <w:p w14:paraId="3C15DD3D" w14:textId="6A9CA423" w:rsidR="00B01D4A" w:rsidRPr="00A17669" w:rsidRDefault="009A694E">
          <w:pPr>
            <w:pStyle w:val="TOC2"/>
            <w:tabs>
              <w:tab w:val="right" w:leader="dot" w:pos="9926"/>
            </w:tabs>
            <w:rPr>
              <w:rFonts w:ascii="Gill Sans MT" w:hAnsi="Gill Sans MT"/>
            </w:rPr>
          </w:pPr>
          <w:hyperlink w:anchor="_Toc165380644" w:history="1">
            <w:r w:rsidR="00B01D4A" w:rsidRPr="00A17669">
              <w:rPr>
                <w:rStyle w:val="Hyperlink"/>
                <w:rFonts w:ascii="Gill Sans MT" w:hAnsi="Gill Sans MT"/>
              </w:rPr>
              <w:t>2.28  Choice of Law and Forum.</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_Toc165380644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17</w:t>
            </w:r>
            <w:r w:rsidR="00B01D4A" w:rsidRPr="00A17669">
              <w:rPr>
                <w:rFonts w:ascii="Gill Sans MT" w:hAnsi="Gill Sans MT"/>
                <w:webHidden/>
              </w:rPr>
              <w:fldChar w:fldCharType="end"/>
            </w:r>
          </w:hyperlink>
        </w:p>
        <w:p w14:paraId="2DD54B92" w14:textId="58BF9974" w:rsidR="00B01D4A" w:rsidRPr="00A17669" w:rsidRDefault="009A694E">
          <w:pPr>
            <w:pStyle w:val="TOC2"/>
            <w:tabs>
              <w:tab w:val="right" w:leader="dot" w:pos="9926"/>
            </w:tabs>
            <w:rPr>
              <w:rFonts w:ascii="Gill Sans MT" w:hAnsi="Gill Sans MT"/>
            </w:rPr>
          </w:pPr>
          <w:hyperlink w:anchor="_Toc165380645" w:history="1">
            <w:r w:rsidR="00B01D4A" w:rsidRPr="00A17669">
              <w:rPr>
                <w:rStyle w:val="Hyperlink"/>
                <w:rFonts w:ascii="Gill Sans MT" w:hAnsi="Gill Sans MT"/>
              </w:rPr>
              <w:t>2.29  Restrictions on Gifts and Activities.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_Toc165380645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17</w:t>
            </w:r>
            <w:r w:rsidR="00B01D4A" w:rsidRPr="00A17669">
              <w:rPr>
                <w:rFonts w:ascii="Gill Sans MT" w:hAnsi="Gill Sans MT"/>
                <w:webHidden/>
              </w:rPr>
              <w:fldChar w:fldCharType="end"/>
            </w:r>
          </w:hyperlink>
        </w:p>
        <w:p w14:paraId="6AC0F4C8" w14:textId="3AB5E5F8" w:rsidR="00B01D4A" w:rsidRPr="00A17669" w:rsidRDefault="009A694E">
          <w:pPr>
            <w:pStyle w:val="TOC2"/>
            <w:tabs>
              <w:tab w:val="right" w:leader="dot" w:pos="9926"/>
            </w:tabs>
            <w:rPr>
              <w:rFonts w:ascii="Gill Sans MT" w:hAnsi="Gill Sans MT"/>
            </w:rPr>
          </w:pPr>
          <w:hyperlink w:anchor="_Toc165380646" w:history="1">
            <w:r w:rsidR="00B01D4A" w:rsidRPr="00A17669">
              <w:rPr>
                <w:rStyle w:val="Hyperlink"/>
                <w:rFonts w:ascii="Gill Sans MT" w:hAnsi="Gill Sans MT"/>
              </w:rPr>
              <w:t>2.30  Exclusivity.</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_Toc165380646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17</w:t>
            </w:r>
            <w:r w:rsidR="00B01D4A" w:rsidRPr="00A17669">
              <w:rPr>
                <w:rFonts w:ascii="Gill Sans MT" w:hAnsi="Gill Sans MT"/>
                <w:webHidden/>
              </w:rPr>
              <w:fldChar w:fldCharType="end"/>
            </w:r>
          </w:hyperlink>
        </w:p>
        <w:p w14:paraId="077B8735" w14:textId="26172D5A" w:rsidR="00B01D4A" w:rsidRPr="00A17669" w:rsidRDefault="009A694E">
          <w:pPr>
            <w:pStyle w:val="TOC2"/>
            <w:tabs>
              <w:tab w:val="right" w:leader="dot" w:pos="9926"/>
            </w:tabs>
            <w:rPr>
              <w:rFonts w:ascii="Gill Sans MT" w:hAnsi="Gill Sans MT"/>
            </w:rPr>
          </w:pPr>
          <w:hyperlink w:anchor="_Toc165380647" w:history="1">
            <w:r w:rsidR="00B01D4A" w:rsidRPr="00A17669">
              <w:rPr>
                <w:rStyle w:val="Hyperlink"/>
                <w:rFonts w:ascii="Gill Sans MT" w:hAnsi="Gill Sans MT"/>
              </w:rPr>
              <w:t>2.31  No Minimum Guaranteed.</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_Toc165380647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17</w:t>
            </w:r>
            <w:r w:rsidR="00B01D4A" w:rsidRPr="00A17669">
              <w:rPr>
                <w:rFonts w:ascii="Gill Sans MT" w:hAnsi="Gill Sans MT"/>
                <w:webHidden/>
              </w:rPr>
              <w:fldChar w:fldCharType="end"/>
            </w:r>
          </w:hyperlink>
        </w:p>
        <w:p w14:paraId="28FEBAF8" w14:textId="72104164" w:rsidR="00B01D4A" w:rsidRDefault="009A694E">
          <w:pPr>
            <w:pStyle w:val="TOC2"/>
            <w:tabs>
              <w:tab w:val="right" w:leader="dot" w:pos="9926"/>
            </w:tabs>
            <w:rPr>
              <w:rFonts w:ascii="Gill Sans MT" w:hAnsi="Gill Sans MT"/>
            </w:rPr>
          </w:pPr>
          <w:hyperlink w:anchor="_Toc165380648" w:history="1">
            <w:r w:rsidR="00B01D4A" w:rsidRPr="00A17669">
              <w:rPr>
                <w:rStyle w:val="Hyperlink"/>
                <w:rFonts w:ascii="Gill Sans MT" w:hAnsi="Gill Sans MT"/>
              </w:rPr>
              <w:t>2.32  Use of Subcontractors.</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_Toc165380648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17</w:t>
            </w:r>
            <w:r w:rsidR="00B01D4A" w:rsidRPr="00A17669">
              <w:rPr>
                <w:rFonts w:ascii="Gill Sans MT" w:hAnsi="Gill Sans MT"/>
                <w:webHidden/>
              </w:rPr>
              <w:fldChar w:fldCharType="end"/>
            </w:r>
          </w:hyperlink>
        </w:p>
        <w:p w14:paraId="6F751E80" w14:textId="3DDA6D59" w:rsidR="003645B5" w:rsidRPr="003645B5" w:rsidRDefault="003645B5" w:rsidP="003645B5">
          <w:pPr>
            <w:rPr>
              <w:rFonts w:ascii="Gill Sans MT" w:hAnsi="Gill Sans MT"/>
            </w:rPr>
          </w:pPr>
          <w:r>
            <w:t xml:space="preserve">   </w:t>
          </w:r>
          <w:r w:rsidR="00F35163">
            <w:t xml:space="preserve"> </w:t>
          </w:r>
          <w:r w:rsidRPr="003645B5">
            <w:rPr>
              <w:rFonts w:ascii="Gill Sans MT" w:hAnsi="Gill Sans MT"/>
            </w:rPr>
            <w:t>2.33 Applicant Continuing disclosure Requirement</w:t>
          </w:r>
          <w:r w:rsidRPr="003645B5">
            <w:rPr>
              <w:rFonts w:ascii="Gill Sans MT" w:hAnsi="Gill Sans MT"/>
              <w:u w:val="dotted"/>
            </w:rPr>
            <w:t xml:space="preserve">                                                                                 </w:t>
          </w:r>
          <w:r w:rsidRPr="003645B5">
            <w:rPr>
              <w:rFonts w:ascii="Gill Sans MT" w:hAnsi="Gill Sans MT"/>
            </w:rPr>
            <w:t>17</w:t>
          </w:r>
        </w:p>
        <w:p w14:paraId="0265516F" w14:textId="1DD7A570" w:rsidR="00A17669" w:rsidRPr="00A17669" w:rsidRDefault="00A17669" w:rsidP="00A17669">
          <w:pPr>
            <w:rPr>
              <w:rFonts w:ascii="Gill Sans MT" w:hAnsi="Gill Sans MT"/>
            </w:rPr>
          </w:pPr>
          <w:r w:rsidRPr="00A17669">
            <w:rPr>
              <w:rFonts w:ascii="Gill Sans MT" w:hAnsi="Gill Sans MT"/>
            </w:rPr>
            <w:t>Section 3 Application Submission: Format and Content Specifications</w:t>
          </w:r>
          <w:r w:rsidRPr="00A17669">
            <w:rPr>
              <w:rFonts w:ascii="Gill Sans MT" w:hAnsi="Gill Sans MT"/>
              <w:u w:val="dotted"/>
            </w:rPr>
            <w:t xml:space="preserve">                                           </w:t>
          </w:r>
          <w:r w:rsidR="00696BB2">
            <w:rPr>
              <w:rFonts w:ascii="Gill Sans MT" w:hAnsi="Gill Sans MT"/>
              <w:u w:val="dotted"/>
            </w:rPr>
            <w:t xml:space="preserve"> </w:t>
          </w:r>
          <w:r w:rsidRPr="00A17669">
            <w:rPr>
              <w:rFonts w:ascii="Gill Sans MT" w:hAnsi="Gill Sans MT"/>
              <w:u w:val="dotted"/>
            </w:rPr>
            <w:t xml:space="preserve">             </w:t>
          </w:r>
          <w:r w:rsidRPr="00A17669">
            <w:rPr>
              <w:rFonts w:ascii="Gill Sans MT" w:hAnsi="Gill Sans MT"/>
            </w:rPr>
            <w:t xml:space="preserve"> 17</w:t>
          </w:r>
        </w:p>
        <w:p w14:paraId="503E74CB" w14:textId="42B6596A" w:rsidR="00A17669" w:rsidRPr="00A17669" w:rsidRDefault="00A17669" w:rsidP="00A17669">
          <w:pPr>
            <w:rPr>
              <w:rFonts w:ascii="Gill Sans MT" w:hAnsi="Gill Sans MT"/>
            </w:rPr>
          </w:pPr>
          <w:r w:rsidRPr="00A17669">
            <w:rPr>
              <w:rFonts w:ascii="Gill Sans MT" w:hAnsi="Gill Sans MT"/>
            </w:rPr>
            <w:t xml:space="preserve">    3.1 Application Packet</w:t>
          </w:r>
          <w:r w:rsidRPr="00A17669">
            <w:rPr>
              <w:rFonts w:ascii="Gill Sans MT" w:hAnsi="Gill Sans MT"/>
              <w:u w:val="dotted"/>
            </w:rPr>
            <w:t xml:space="preserve">                                                                                                                          </w:t>
          </w:r>
          <w:r w:rsidRPr="00A17669">
            <w:rPr>
              <w:rFonts w:ascii="Gill Sans MT" w:hAnsi="Gill Sans MT"/>
            </w:rPr>
            <w:t>17</w:t>
          </w:r>
        </w:p>
        <w:p w14:paraId="2BBC8537" w14:textId="504AB028" w:rsidR="00A17669" w:rsidRPr="00A17669" w:rsidRDefault="00A17669" w:rsidP="00A17669">
          <w:pPr>
            <w:rPr>
              <w:rFonts w:ascii="Gill Sans MT" w:hAnsi="Gill Sans MT"/>
            </w:rPr>
          </w:pPr>
          <w:r w:rsidRPr="00A17669">
            <w:rPr>
              <w:rFonts w:ascii="Gill Sans MT" w:hAnsi="Gill Sans MT"/>
            </w:rPr>
            <w:t xml:space="preserve">    3.2 Budget Template</w:t>
          </w:r>
          <w:r w:rsidRPr="00A17669">
            <w:rPr>
              <w:rFonts w:ascii="Gill Sans MT" w:hAnsi="Gill Sans MT"/>
              <w:u w:val="dotted"/>
            </w:rPr>
            <w:t xml:space="preserve">                                                                                                                            1</w:t>
          </w:r>
          <w:r w:rsidRPr="00A17669">
            <w:rPr>
              <w:rFonts w:ascii="Gill Sans MT" w:hAnsi="Gill Sans MT"/>
            </w:rPr>
            <w:t>7</w:t>
          </w:r>
        </w:p>
        <w:p w14:paraId="4F579735" w14:textId="25F2F081" w:rsidR="00B01D4A" w:rsidRPr="00A17669" w:rsidRDefault="009A694E">
          <w:pPr>
            <w:pStyle w:val="TOC2"/>
            <w:tabs>
              <w:tab w:val="right" w:leader="dot" w:pos="9926"/>
            </w:tabs>
            <w:rPr>
              <w:rFonts w:ascii="Gill Sans MT" w:hAnsi="Gill Sans MT"/>
            </w:rPr>
          </w:pPr>
          <w:hyperlink w:anchor="_Toc165380649" w:history="1">
            <w:r w:rsidR="00B01D4A" w:rsidRPr="00A17669">
              <w:rPr>
                <w:rStyle w:val="Hyperlink"/>
                <w:rFonts w:ascii="Gill Sans MT" w:hAnsi="Gill Sans MT"/>
                <w:iCs/>
              </w:rPr>
              <w:t>3.3 Application Formatting.</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_Toc165380649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17</w:t>
            </w:r>
            <w:r w:rsidR="00B01D4A" w:rsidRPr="00A17669">
              <w:rPr>
                <w:rFonts w:ascii="Gill Sans MT" w:hAnsi="Gill Sans MT"/>
                <w:webHidden/>
              </w:rPr>
              <w:fldChar w:fldCharType="end"/>
            </w:r>
          </w:hyperlink>
        </w:p>
        <w:p w14:paraId="6E50A14C" w14:textId="71CF05C0" w:rsidR="00B01D4A" w:rsidRPr="00A17669" w:rsidRDefault="009A694E">
          <w:pPr>
            <w:pStyle w:val="TOC1"/>
            <w:tabs>
              <w:tab w:val="right" w:leader="dot" w:pos="9926"/>
            </w:tabs>
            <w:rPr>
              <w:rFonts w:ascii="Gill Sans MT" w:hAnsi="Gill Sans MT"/>
            </w:rPr>
          </w:pPr>
          <w:hyperlink w:anchor="_Toc165380650" w:history="1">
            <w:r w:rsidR="00B01D4A" w:rsidRPr="00A17669">
              <w:rPr>
                <w:rStyle w:val="Hyperlink"/>
                <w:rFonts w:ascii="Gill Sans MT" w:hAnsi="Gill Sans MT"/>
              </w:rPr>
              <w:t>Section 4 Evaluation Of Application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_Toc165380650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18</w:t>
            </w:r>
            <w:r w:rsidR="00B01D4A" w:rsidRPr="00A17669">
              <w:rPr>
                <w:rFonts w:ascii="Gill Sans MT" w:hAnsi="Gill Sans MT"/>
                <w:webHidden/>
              </w:rPr>
              <w:fldChar w:fldCharType="end"/>
            </w:r>
          </w:hyperlink>
        </w:p>
        <w:p w14:paraId="2648C0AB" w14:textId="1AE0547E" w:rsidR="00B01D4A" w:rsidRPr="00A17669" w:rsidRDefault="009A694E">
          <w:pPr>
            <w:pStyle w:val="TOC2"/>
            <w:tabs>
              <w:tab w:val="right" w:leader="dot" w:pos="9926"/>
            </w:tabs>
            <w:rPr>
              <w:rFonts w:ascii="Gill Sans MT" w:hAnsi="Gill Sans MT"/>
            </w:rPr>
          </w:pPr>
          <w:hyperlink w:anchor="_Toc165380651" w:history="1">
            <w:r w:rsidR="00B01D4A" w:rsidRPr="00A17669">
              <w:rPr>
                <w:rStyle w:val="Hyperlink"/>
                <w:rFonts w:ascii="Gill Sans MT" w:hAnsi="Gill Sans MT"/>
              </w:rPr>
              <w:t>4.1  Introduction.</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_Toc165380651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18</w:t>
            </w:r>
            <w:r w:rsidR="00B01D4A" w:rsidRPr="00A17669">
              <w:rPr>
                <w:rFonts w:ascii="Gill Sans MT" w:hAnsi="Gill Sans MT"/>
                <w:webHidden/>
              </w:rPr>
              <w:fldChar w:fldCharType="end"/>
            </w:r>
          </w:hyperlink>
        </w:p>
        <w:p w14:paraId="501434DD" w14:textId="0B7A0AEA" w:rsidR="00B01D4A" w:rsidRPr="00A17669" w:rsidRDefault="009A694E">
          <w:pPr>
            <w:pStyle w:val="TOC2"/>
            <w:tabs>
              <w:tab w:val="right" w:leader="dot" w:pos="9926"/>
            </w:tabs>
            <w:rPr>
              <w:rFonts w:ascii="Gill Sans MT" w:hAnsi="Gill Sans MT"/>
            </w:rPr>
          </w:pPr>
          <w:hyperlink w:anchor="_Toc165380652" w:history="1">
            <w:r w:rsidR="00B01D4A" w:rsidRPr="00A17669">
              <w:rPr>
                <w:rStyle w:val="Hyperlink"/>
                <w:rFonts w:ascii="Gill Sans MT" w:hAnsi="Gill Sans MT"/>
              </w:rPr>
              <w:t>4.2  Evaluation Committee.</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_Toc165380652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18</w:t>
            </w:r>
            <w:r w:rsidR="00B01D4A" w:rsidRPr="00A17669">
              <w:rPr>
                <w:rFonts w:ascii="Gill Sans MT" w:hAnsi="Gill Sans MT"/>
                <w:webHidden/>
              </w:rPr>
              <w:fldChar w:fldCharType="end"/>
            </w:r>
          </w:hyperlink>
        </w:p>
        <w:p w14:paraId="323CECD6" w14:textId="25E7C7A9" w:rsidR="00B01D4A" w:rsidRPr="00A17669" w:rsidRDefault="009A694E">
          <w:pPr>
            <w:pStyle w:val="TOC2"/>
            <w:tabs>
              <w:tab w:val="right" w:leader="dot" w:pos="9926"/>
            </w:tabs>
            <w:rPr>
              <w:rFonts w:ascii="Gill Sans MT" w:hAnsi="Gill Sans MT"/>
            </w:rPr>
          </w:pPr>
          <w:hyperlink w:anchor="_Toc165380653" w:history="1">
            <w:r w:rsidR="00B01D4A" w:rsidRPr="00A17669">
              <w:rPr>
                <w:rStyle w:val="Hyperlink"/>
                <w:rFonts w:ascii="Gill Sans MT" w:hAnsi="Gill Sans MT"/>
              </w:rPr>
              <w:t>4.3  Proposal Scoring and Evaluation Criteria.</w:t>
            </w:r>
            <w:r w:rsidR="00B01D4A" w:rsidRPr="00A17669">
              <w:rPr>
                <w:rFonts w:ascii="Gill Sans MT" w:hAnsi="Gill Sans MT"/>
                <w:webHidden/>
              </w:rPr>
              <w:tab/>
            </w:r>
            <w:r w:rsidR="00B01D4A" w:rsidRPr="00A17669">
              <w:rPr>
                <w:rFonts w:ascii="Gill Sans MT" w:hAnsi="Gill Sans MT"/>
                <w:webHidden/>
              </w:rPr>
              <w:fldChar w:fldCharType="begin"/>
            </w:r>
            <w:r w:rsidR="00B01D4A" w:rsidRPr="00A17669">
              <w:rPr>
                <w:rFonts w:ascii="Gill Sans MT" w:hAnsi="Gill Sans MT"/>
                <w:webHidden/>
              </w:rPr>
              <w:instrText xml:space="preserve"> PAGEREF _Toc165380653 \h </w:instrText>
            </w:r>
            <w:r w:rsidR="00B01D4A" w:rsidRPr="00A17669">
              <w:rPr>
                <w:rFonts w:ascii="Gill Sans MT" w:hAnsi="Gill Sans MT"/>
                <w:webHidden/>
              </w:rPr>
            </w:r>
            <w:r w:rsidR="00B01D4A" w:rsidRPr="00A17669">
              <w:rPr>
                <w:rFonts w:ascii="Gill Sans MT" w:hAnsi="Gill Sans MT"/>
                <w:webHidden/>
              </w:rPr>
              <w:fldChar w:fldCharType="separate"/>
            </w:r>
            <w:r w:rsidR="003B4BEF">
              <w:rPr>
                <w:rFonts w:ascii="Gill Sans MT" w:hAnsi="Gill Sans MT"/>
                <w:noProof/>
                <w:webHidden/>
              </w:rPr>
              <w:t>18</w:t>
            </w:r>
            <w:r w:rsidR="00B01D4A" w:rsidRPr="00A17669">
              <w:rPr>
                <w:rFonts w:ascii="Gill Sans MT" w:hAnsi="Gill Sans MT"/>
                <w:webHidden/>
              </w:rPr>
              <w:fldChar w:fldCharType="end"/>
            </w:r>
          </w:hyperlink>
        </w:p>
        <w:p w14:paraId="2F195735" w14:textId="17523620" w:rsidR="00A17669" w:rsidRPr="00A17669" w:rsidRDefault="00A17669" w:rsidP="00A17669">
          <w:pPr>
            <w:rPr>
              <w:rFonts w:ascii="Gill Sans MT" w:hAnsi="Gill Sans MT"/>
            </w:rPr>
          </w:pPr>
          <w:r w:rsidRPr="00A17669">
            <w:rPr>
              <w:rFonts w:ascii="Gill Sans MT" w:hAnsi="Gill Sans MT"/>
            </w:rPr>
            <w:t xml:space="preserve">    4.4 Evaluation Committee Recommendation</w:t>
          </w:r>
          <w:r w:rsidRPr="00A17669">
            <w:rPr>
              <w:rFonts w:ascii="Gill Sans MT" w:hAnsi="Gill Sans MT"/>
              <w:u w:val="dotted"/>
            </w:rPr>
            <w:t xml:space="preserve">                                                                         </w:t>
          </w:r>
          <w:r>
            <w:rPr>
              <w:rFonts w:ascii="Gill Sans MT" w:hAnsi="Gill Sans MT"/>
              <w:u w:val="dotted"/>
            </w:rPr>
            <w:t xml:space="preserve">       </w:t>
          </w:r>
          <w:r w:rsidRPr="00A17669">
            <w:rPr>
              <w:rFonts w:ascii="Gill Sans MT" w:hAnsi="Gill Sans MT"/>
              <w:u w:val="dotted"/>
            </w:rPr>
            <w:t xml:space="preserve">          1</w:t>
          </w:r>
          <w:r w:rsidR="00453BAC">
            <w:rPr>
              <w:rFonts w:ascii="Gill Sans MT" w:hAnsi="Gill Sans MT"/>
              <w:u w:val="dotted"/>
            </w:rPr>
            <w:t>9</w:t>
          </w:r>
        </w:p>
        <w:p w14:paraId="4B2B7550" w14:textId="77777777" w:rsidR="00453BAC" w:rsidRDefault="00B01D4A">
          <w:pPr>
            <w:rPr>
              <w:rFonts w:ascii="Gill Sans MT" w:hAnsi="Gill Sans MT"/>
              <w:b/>
              <w:bCs/>
            </w:rPr>
          </w:pPr>
          <w:r w:rsidRPr="00A17669">
            <w:rPr>
              <w:rFonts w:ascii="Gill Sans MT" w:hAnsi="Gill Sans MT"/>
              <w:b/>
              <w:bCs/>
            </w:rPr>
            <w:fldChar w:fldCharType="end"/>
          </w:r>
        </w:p>
        <w:p w14:paraId="3A66B8D1" w14:textId="42FBA666" w:rsidR="00B01D4A" w:rsidRPr="00453BAC" w:rsidRDefault="009A694E">
          <w:pPr>
            <w:rPr>
              <w:rFonts w:ascii="Gill Sans MT" w:hAnsi="Gill Sans MT"/>
              <w:b/>
              <w:bCs/>
            </w:rPr>
          </w:pPr>
        </w:p>
      </w:sdtContent>
    </w:sdt>
    <w:p w14:paraId="5D01D8E8" w14:textId="77777777" w:rsidR="00CE6B35" w:rsidRPr="00D4788A" w:rsidRDefault="00CE6B35" w:rsidP="00CE6B35">
      <w:pPr>
        <w:pStyle w:val="ContractLevel1"/>
        <w:shd w:val="clear" w:color="auto" w:fill="DDDDDD"/>
        <w:outlineLvl w:val="0"/>
        <w:rPr>
          <w:rFonts w:ascii="Gill Sans MT" w:hAnsi="Gill Sans MT"/>
        </w:rPr>
      </w:pPr>
      <w:bookmarkStart w:id="4" w:name="_Toc165380609"/>
      <w:bookmarkStart w:id="5" w:name="_Toc265506267"/>
      <w:bookmarkStart w:id="6" w:name="_Toc265506373"/>
      <w:bookmarkStart w:id="7" w:name="_Toc265506426"/>
      <w:bookmarkStart w:id="8" w:name="_Toc265506676"/>
      <w:bookmarkStart w:id="9" w:name="_Toc265507110"/>
      <w:bookmarkStart w:id="10" w:name="_Toc265564566"/>
      <w:bookmarkStart w:id="11" w:name="_Toc265580857"/>
      <w:r w:rsidRPr="00D4788A">
        <w:rPr>
          <w:rFonts w:ascii="Gill Sans MT" w:hAnsi="Gill Sans MT"/>
        </w:rPr>
        <w:lastRenderedPageBreak/>
        <w:t>Section A RFP Purpose</w:t>
      </w:r>
      <w:bookmarkEnd w:id="4"/>
      <w:r w:rsidRPr="00D4788A">
        <w:rPr>
          <w:rFonts w:ascii="Gill Sans MT" w:hAnsi="Gill Sans MT"/>
        </w:rPr>
        <w:tab/>
      </w:r>
    </w:p>
    <w:bookmarkEnd w:id="5"/>
    <w:bookmarkEnd w:id="6"/>
    <w:bookmarkEnd w:id="7"/>
    <w:bookmarkEnd w:id="8"/>
    <w:bookmarkEnd w:id="9"/>
    <w:bookmarkEnd w:id="10"/>
    <w:bookmarkEnd w:id="11"/>
    <w:p w14:paraId="54A59B46" w14:textId="77777777" w:rsidR="00CE6B35" w:rsidRPr="00D4788A" w:rsidRDefault="00CE6B35" w:rsidP="00CE6B35">
      <w:pPr>
        <w:rPr>
          <w:rFonts w:ascii="Gill Sans MT" w:hAnsi="Gill Sans MT"/>
        </w:rPr>
      </w:pPr>
    </w:p>
    <w:p w14:paraId="18F2E6F8" w14:textId="1F00560A" w:rsidR="00CE6B35" w:rsidRPr="00D4788A" w:rsidRDefault="00CE6B35" w:rsidP="00CE6B35">
      <w:pPr>
        <w:rPr>
          <w:rFonts w:ascii="Gill Sans MT" w:hAnsi="Gill Sans MT"/>
        </w:rPr>
      </w:pPr>
      <w:r w:rsidRPr="00D4788A">
        <w:rPr>
          <w:rFonts w:ascii="Gill Sans MT" w:hAnsi="Gill Sans MT"/>
        </w:rPr>
        <w:t>The Agency is issuing this Request for Proposal (RFP) to solicit proposals for the Civil Money Penalty Quality Improvement Initiative (CMPQII) Grant Program. Grant opportunities are available to various interested stakeholders such</w:t>
      </w:r>
      <w:r w:rsidR="00795EF9" w:rsidRPr="00D4788A">
        <w:rPr>
          <w:rFonts w:ascii="Gill Sans MT" w:hAnsi="Gill Sans MT"/>
        </w:rPr>
        <w:t xml:space="preserve"> </w:t>
      </w:r>
      <w:r w:rsidR="00681763">
        <w:rPr>
          <w:rFonts w:ascii="Gill Sans MT" w:hAnsi="Gill Sans MT"/>
        </w:rPr>
        <w:t xml:space="preserve">as </w:t>
      </w:r>
      <w:r w:rsidR="00795EF9" w:rsidRPr="00D4788A">
        <w:rPr>
          <w:rFonts w:ascii="Gill Sans MT" w:hAnsi="Gill Sans MT"/>
        </w:rPr>
        <w:t xml:space="preserve">certified long term care facilities, </w:t>
      </w:r>
      <w:r w:rsidR="00E9254A" w:rsidRPr="00D4788A">
        <w:rPr>
          <w:rFonts w:ascii="Gill Sans MT" w:hAnsi="Gill Sans MT"/>
        </w:rPr>
        <w:t>consumer</w:t>
      </w:r>
      <w:r w:rsidR="00795EF9" w:rsidRPr="00D4788A">
        <w:rPr>
          <w:rFonts w:ascii="Gill Sans MT" w:hAnsi="Gill Sans MT"/>
        </w:rPr>
        <w:t xml:space="preserve"> and nursing facility advocacy organizations, professional or State nursing home associations, resident or family councils, State agencies, and private </w:t>
      </w:r>
      <w:r w:rsidR="009F4EB2" w:rsidRPr="00D4788A">
        <w:rPr>
          <w:rFonts w:ascii="Gill Sans MT" w:hAnsi="Gill Sans MT"/>
        </w:rPr>
        <w:t>a</w:t>
      </w:r>
      <w:r w:rsidR="00795EF9" w:rsidRPr="00D4788A">
        <w:rPr>
          <w:rFonts w:ascii="Gill Sans MT" w:hAnsi="Gill Sans MT"/>
        </w:rPr>
        <w:t xml:space="preserve">pplicants. </w:t>
      </w:r>
      <w:r w:rsidRPr="00D4788A">
        <w:rPr>
          <w:rFonts w:ascii="Gill Sans MT" w:hAnsi="Gill Sans MT"/>
        </w:rPr>
        <w:t xml:space="preserve"> </w:t>
      </w:r>
      <w:r w:rsidR="00E9254A" w:rsidRPr="00D4788A">
        <w:rPr>
          <w:rFonts w:ascii="Gill Sans MT" w:hAnsi="Gill Sans MT"/>
        </w:rPr>
        <w:t>T</w:t>
      </w:r>
      <w:r w:rsidRPr="00D4788A">
        <w:rPr>
          <w:rFonts w:ascii="Gill Sans MT" w:hAnsi="Gill Sans MT"/>
        </w:rPr>
        <w:t xml:space="preserve">he grant program's objective is to develop and implement quality improvement Initiatives that directly or indirectly improve the quality of care and/or quality of life for </w:t>
      </w:r>
      <w:r w:rsidR="009F4EB2" w:rsidRPr="00D4788A">
        <w:rPr>
          <w:rFonts w:ascii="Gill Sans MT" w:hAnsi="Gill Sans MT"/>
        </w:rPr>
        <w:t>n</w:t>
      </w:r>
      <w:r w:rsidRPr="00D4788A">
        <w:rPr>
          <w:rFonts w:ascii="Gill Sans MT" w:hAnsi="Gill Sans MT"/>
        </w:rPr>
        <w:t xml:space="preserve">ursing </w:t>
      </w:r>
      <w:r w:rsidR="009F4EB2" w:rsidRPr="00D4788A">
        <w:rPr>
          <w:rFonts w:ascii="Gill Sans MT" w:hAnsi="Gill Sans MT"/>
        </w:rPr>
        <w:t>f</w:t>
      </w:r>
      <w:r w:rsidRPr="00D4788A">
        <w:rPr>
          <w:rFonts w:ascii="Gill Sans MT" w:hAnsi="Gill Sans MT"/>
        </w:rPr>
        <w:t xml:space="preserve">acility residents per 42 CFR 488.433. </w:t>
      </w:r>
      <w:r w:rsidRPr="00D4788A">
        <w:rPr>
          <w:rFonts w:ascii="Gill Sans MT" w:hAnsi="Gill Sans MT"/>
        </w:rPr>
        <w:br/>
      </w:r>
    </w:p>
    <w:p w14:paraId="440D9BE3" w14:textId="77777777" w:rsidR="00CE6B35" w:rsidRPr="00D4788A" w:rsidRDefault="00CE6B35" w:rsidP="00CE6B35">
      <w:pPr>
        <w:pStyle w:val="ContractLevel1"/>
        <w:shd w:val="clear" w:color="auto" w:fill="DDDDDD"/>
        <w:outlineLvl w:val="0"/>
        <w:rPr>
          <w:rFonts w:ascii="Gill Sans MT" w:hAnsi="Gill Sans MT"/>
        </w:rPr>
      </w:pPr>
      <w:bookmarkStart w:id="12" w:name="_Toc165380610"/>
      <w:r w:rsidRPr="00D4788A">
        <w:rPr>
          <w:rFonts w:ascii="Gill Sans MT" w:hAnsi="Gill Sans MT"/>
        </w:rPr>
        <w:t>Section B Grant Funding</w:t>
      </w:r>
      <w:bookmarkEnd w:id="12"/>
      <w:r w:rsidRPr="00D4788A">
        <w:rPr>
          <w:rFonts w:ascii="Gill Sans MT" w:hAnsi="Gill Sans MT"/>
        </w:rPr>
        <w:tab/>
      </w:r>
    </w:p>
    <w:p w14:paraId="59223C97" w14:textId="78CFF98C" w:rsidR="00CE6B35" w:rsidRPr="00D4788A" w:rsidRDefault="00CE6B35" w:rsidP="00CE6B35">
      <w:pPr>
        <w:rPr>
          <w:rFonts w:ascii="Gill Sans MT" w:hAnsi="Gill Sans MT"/>
          <w:b/>
          <w:bCs/>
          <w:i/>
          <w:iCs/>
        </w:rPr>
      </w:pPr>
      <w:r w:rsidRPr="00D4788A">
        <w:rPr>
          <w:rFonts w:ascii="Gill Sans MT" w:hAnsi="Gill Sans MT"/>
        </w:rPr>
        <w:br/>
      </w:r>
      <w:r w:rsidRPr="00D4788A">
        <w:rPr>
          <w:rFonts w:ascii="Gill Sans MT" w:hAnsi="Gill Sans MT"/>
          <w:b/>
          <w:bCs/>
          <w:i/>
          <w:iCs/>
        </w:rPr>
        <w:t xml:space="preserve">All CMPQII Grant awards are subject to approval by </w:t>
      </w:r>
      <w:r w:rsidR="00E21182" w:rsidRPr="00D4788A">
        <w:rPr>
          <w:rFonts w:ascii="Gill Sans MT" w:hAnsi="Gill Sans MT"/>
          <w:b/>
          <w:bCs/>
          <w:i/>
          <w:iCs/>
        </w:rPr>
        <w:t>Centers for Medicare and Medicaid Services (</w:t>
      </w:r>
      <w:r w:rsidRPr="00D4788A">
        <w:rPr>
          <w:rFonts w:ascii="Gill Sans MT" w:hAnsi="Gill Sans MT"/>
          <w:b/>
          <w:bCs/>
          <w:i/>
          <w:iCs/>
        </w:rPr>
        <w:t>CMS</w:t>
      </w:r>
      <w:r w:rsidR="00E21182" w:rsidRPr="00D4788A">
        <w:rPr>
          <w:rFonts w:ascii="Gill Sans MT" w:hAnsi="Gill Sans MT"/>
          <w:b/>
          <w:bCs/>
          <w:i/>
          <w:iCs/>
        </w:rPr>
        <w:t>)</w:t>
      </w:r>
      <w:r w:rsidRPr="00D4788A">
        <w:rPr>
          <w:rFonts w:ascii="Gill Sans MT" w:hAnsi="Gill Sans MT"/>
          <w:b/>
          <w:bCs/>
          <w:i/>
          <w:iCs/>
        </w:rPr>
        <w:t>.</w:t>
      </w:r>
    </w:p>
    <w:p w14:paraId="406B16D0" w14:textId="77777777" w:rsidR="00CE6B35" w:rsidRPr="00D4788A" w:rsidRDefault="00CE6B35" w:rsidP="00CE6B35">
      <w:pPr>
        <w:rPr>
          <w:rFonts w:ascii="Gill Sans MT" w:hAnsi="Gill Sans MT"/>
          <w:b/>
          <w:bCs/>
        </w:rPr>
      </w:pPr>
      <w:r w:rsidRPr="00D4788A">
        <w:rPr>
          <w:rFonts w:ascii="Gill Sans MT" w:hAnsi="Gill Sans MT"/>
          <w:b/>
          <w:bCs/>
        </w:rPr>
        <w:t>B.1 Use of Grant Funds</w:t>
      </w:r>
    </w:p>
    <w:p w14:paraId="6756F77C" w14:textId="77777777" w:rsidR="00CE6B35" w:rsidRPr="00D4788A" w:rsidRDefault="00CE6B35" w:rsidP="00CE6B35">
      <w:pPr>
        <w:rPr>
          <w:rFonts w:ascii="Gill Sans MT" w:hAnsi="Gill Sans MT"/>
          <w:bCs/>
        </w:rPr>
      </w:pPr>
      <w:r w:rsidRPr="00D4788A">
        <w:rPr>
          <w:rFonts w:ascii="Gill Sans MT" w:hAnsi="Gill Sans MT"/>
          <w:bCs/>
        </w:rPr>
        <w:t>Civil Money Penalty (CMP) funds returned to the State must be reinvested to support projects or Initiatives that benefit nursing home residents and protect or improve their quality of care or quality of life.</w:t>
      </w:r>
    </w:p>
    <w:p w14:paraId="45C67F21" w14:textId="77777777" w:rsidR="00CE6B35" w:rsidRPr="00D4788A" w:rsidRDefault="00CE6B35" w:rsidP="00CE6B35">
      <w:pPr>
        <w:rPr>
          <w:rFonts w:ascii="Gill Sans MT" w:hAnsi="Gill Sans MT"/>
          <w:b/>
          <w:bCs/>
        </w:rPr>
      </w:pPr>
      <w:r w:rsidRPr="00D4788A">
        <w:rPr>
          <w:rFonts w:ascii="Gill Sans MT" w:hAnsi="Gill Sans MT"/>
          <w:b/>
          <w:bCs/>
        </w:rPr>
        <w:t>B.2 Grant Award Timeframes</w:t>
      </w:r>
    </w:p>
    <w:p w14:paraId="6B07F45F" w14:textId="45E4AC63" w:rsidR="00CE6B35" w:rsidRPr="00D4788A" w:rsidRDefault="00CE6B35" w:rsidP="00CE6B35">
      <w:pPr>
        <w:rPr>
          <w:rFonts w:ascii="Gill Sans MT" w:hAnsi="Gill Sans MT"/>
        </w:rPr>
      </w:pPr>
      <w:r w:rsidRPr="00D4788A">
        <w:rPr>
          <w:rFonts w:ascii="Gill Sans MT" w:hAnsi="Gill Sans MT"/>
        </w:rPr>
        <w:t>The Agency anticipates executing multiple contracts because of this RFP. Each contract will have a one-y</w:t>
      </w:r>
      <w:r w:rsidRPr="00D4788A">
        <w:rPr>
          <w:rFonts w:ascii="Gill Sans MT" w:hAnsi="Gill Sans MT"/>
          <w:bCs/>
        </w:rPr>
        <w:t xml:space="preserve">ear </w:t>
      </w:r>
      <w:r w:rsidRPr="00D4788A">
        <w:rPr>
          <w:rFonts w:ascii="Gill Sans MT" w:hAnsi="Gill Sans MT"/>
        </w:rPr>
        <w:t>contract term beginning upon notification of CMS approval and execution of the contract between the Agency and the Applicant.  The contract term will be based on the Applicant’s project proposal.</w:t>
      </w:r>
      <w:r w:rsidR="009F4EB2" w:rsidRPr="00D4788A">
        <w:rPr>
          <w:rFonts w:ascii="Gill Sans MT" w:hAnsi="Gill Sans MT"/>
        </w:rPr>
        <w:t xml:space="preserve">  Contracts based on multiple year proposals will have a one-year contract term with </w:t>
      </w:r>
      <w:r w:rsidR="00E21182" w:rsidRPr="00D4788A">
        <w:rPr>
          <w:rFonts w:ascii="Gill Sans MT" w:hAnsi="Gill Sans MT"/>
        </w:rPr>
        <w:t xml:space="preserve">the ability to extend up to </w:t>
      </w:r>
      <w:r w:rsidR="009F4EB2" w:rsidRPr="00D4788A">
        <w:rPr>
          <w:rFonts w:ascii="Gill Sans MT" w:hAnsi="Gill Sans MT"/>
        </w:rPr>
        <w:t xml:space="preserve">two optional years. </w:t>
      </w:r>
    </w:p>
    <w:p w14:paraId="6EE8313C" w14:textId="77777777" w:rsidR="00CE6B35" w:rsidRPr="00D4788A" w:rsidRDefault="00CE6B35" w:rsidP="00CE6B35">
      <w:pPr>
        <w:rPr>
          <w:rFonts w:ascii="Gill Sans MT" w:hAnsi="Gill Sans MT"/>
          <w:b/>
          <w:bCs/>
        </w:rPr>
      </w:pPr>
      <w:r w:rsidRPr="00D4788A">
        <w:rPr>
          <w:rFonts w:ascii="Gill Sans MT" w:hAnsi="Gill Sans MT"/>
          <w:b/>
          <w:bCs/>
        </w:rPr>
        <w:t>B.3 Allowable Uses for Grant Funds</w:t>
      </w:r>
    </w:p>
    <w:p w14:paraId="5CB5B4BE" w14:textId="34173942" w:rsidR="00CE6B35" w:rsidRPr="00D4788A" w:rsidRDefault="00CE6B35" w:rsidP="00CE6B35">
      <w:pPr>
        <w:ind w:left="720"/>
        <w:rPr>
          <w:rFonts w:ascii="Gill Sans MT" w:hAnsi="Gill Sans MT"/>
        </w:rPr>
      </w:pPr>
      <w:r w:rsidRPr="00D4788A">
        <w:rPr>
          <w:rFonts w:ascii="Gill Sans MT" w:hAnsi="Gill Sans MT"/>
        </w:rPr>
        <w:t>B.3.1 Resident or Family Councils:  CMP funds may be used for projects by not-for-profit resident advocacy organization</w:t>
      </w:r>
      <w:r w:rsidR="00FF7C79" w:rsidRPr="00D4788A">
        <w:rPr>
          <w:rFonts w:ascii="Gill Sans MT" w:hAnsi="Gill Sans MT"/>
        </w:rPr>
        <w:t>s</w:t>
      </w:r>
      <w:r w:rsidRPr="00D4788A">
        <w:rPr>
          <w:rFonts w:ascii="Gill Sans MT" w:hAnsi="Gill Sans MT"/>
        </w:rPr>
        <w:t xml:space="preserve"> that: </w:t>
      </w:r>
    </w:p>
    <w:p w14:paraId="41E3D73B" w14:textId="77777777" w:rsidR="00CE6B35" w:rsidRPr="00D4788A" w:rsidRDefault="00CE6B35" w:rsidP="00CE6B35">
      <w:pPr>
        <w:pStyle w:val="ListParagraph"/>
        <w:numPr>
          <w:ilvl w:val="0"/>
          <w:numId w:val="10"/>
        </w:numPr>
        <w:spacing w:after="0" w:line="240" w:lineRule="auto"/>
        <w:rPr>
          <w:rFonts w:ascii="Gill Sans MT" w:hAnsi="Gill Sans MT"/>
        </w:rPr>
      </w:pPr>
      <w:r w:rsidRPr="00D4788A">
        <w:rPr>
          <w:rFonts w:ascii="Gill Sans MT" w:hAnsi="Gill Sans MT"/>
        </w:rPr>
        <w:t>Assist in the development of new independent family councils;</w:t>
      </w:r>
    </w:p>
    <w:p w14:paraId="5CC4D616" w14:textId="77777777" w:rsidR="00CE6B35" w:rsidRPr="00D4788A" w:rsidRDefault="00CE6B35" w:rsidP="00CE6B35">
      <w:pPr>
        <w:pStyle w:val="ListParagraph"/>
        <w:numPr>
          <w:ilvl w:val="0"/>
          <w:numId w:val="10"/>
        </w:numPr>
        <w:spacing w:after="0" w:line="240" w:lineRule="auto"/>
        <w:rPr>
          <w:rFonts w:ascii="Gill Sans MT" w:hAnsi="Gill Sans MT"/>
        </w:rPr>
      </w:pPr>
      <w:r w:rsidRPr="00D4788A">
        <w:rPr>
          <w:rFonts w:ascii="Gill Sans MT" w:hAnsi="Gill Sans MT"/>
        </w:rPr>
        <w:t>Assist resident and family councils in effective advocacy on their family member’s behalf;</w:t>
      </w:r>
    </w:p>
    <w:p w14:paraId="0655FA2A" w14:textId="77777777" w:rsidR="00CE6B35" w:rsidRPr="00D4788A" w:rsidRDefault="00CE6B35" w:rsidP="00CE6B35">
      <w:pPr>
        <w:pStyle w:val="ListParagraph"/>
        <w:numPr>
          <w:ilvl w:val="0"/>
          <w:numId w:val="10"/>
        </w:numPr>
        <w:spacing w:after="0" w:line="240" w:lineRule="auto"/>
        <w:rPr>
          <w:rFonts w:ascii="Gill Sans MT" w:hAnsi="Gill Sans MT"/>
        </w:rPr>
      </w:pPr>
      <w:r w:rsidRPr="00D4788A">
        <w:rPr>
          <w:rFonts w:ascii="Gill Sans MT" w:hAnsi="Gill Sans MT"/>
        </w:rPr>
        <w:t>Develop materials and training sessions for resident and family councils on state implementation of new federal or state legislation.</w:t>
      </w:r>
    </w:p>
    <w:p w14:paraId="110F4DD2" w14:textId="77777777" w:rsidR="00CE6B35" w:rsidRPr="00D4788A" w:rsidRDefault="00CE6B35" w:rsidP="00CE6B35">
      <w:pPr>
        <w:pStyle w:val="ListParagraph"/>
        <w:spacing w:after="0" w:line="240" w:lineRule="auto"/>
        <w:ind w:left="1080"/>
        <w:rPr>
          <w:rFonts w:ascii="Gill Sans MT" w:hAnsi="Gill Sans MT"/>
        </w:rPr>
      </w:pPr>
    </w:p>
    <w:p w14:paraId="3B5AF388" w14:textId="77777777" w:rsidR="00CE6B35" w:rsidRPr="00D4788A" w:rsidRDefault="00CE6B35" w:rsidP="00CE6B35">
      <w:pPr>
        <w:ind w:left="720"/>
        <w:rPr>
          <w:rFonts w:ascii="Gill Sans MT" w:hAnsi="Gill Sans MT"/>
        </w:rPr>
      </w:pPr>
      <w:r w:rsidRPr="00D4788A">
        <w:rPr>
          <w:rFonts w:ascii="Gill Sans MT" w:hAnsi="Gill Sans MT"/>
        </w:rPr>
        <w:t xml:space="preserve">B.3.2 Consumer Information: CMP funds may be used to develop and disseminate information that is directly useful to nursing home residents and their families in becoming knowledgeable about their rights, nursing home care processes, and other information useful to a resident. </w:t>
      </w:r>
    </w:p>
    <w:p w14:paraId="6F78B68D" w14:textId="68B992CA" w:rsidR="00CE6B35" w:rsidRPr="00D4788A" w:rsidRDefault="00CE6B35" w:rsidP="00CE6B35">
      <w:pPr>
        <w:ind w:left="720"/>
        <w:rPr>
          <w:rFonts w:ascii="Gill Sans MT" w:hAnsi="Gill Sans MT"/>
        </w:rPr>
      </w:pPr>
      <w:r w:rsidRPr="00D4788A">
        <w:rPr>
          <w:rFonts w:ascii="Gill Sans MT" w:hAnsi="Gill Sans MT"/>
        </w:rPr>
        <w:t xml:space="preserve">B.3.3 Training to improve quality of care:  CMP funds may be considered for training in facility improvement initiatives that are open to multiple nursing homes, including joint training of facility staff and surveyors, technical assistance for facilities implementing quality assurance programs, training for resident and/or family councils, </w:t>
      </w:r>
      <w:r w:rsidR="00FF7C79" w:rsidRPr="00D4788A">
        <w:rPr>
          <w:rFonts w:ascii="Gill Sans MT" w:hAnsi="Gill Sans MT"/>
        </w:rPr>
        <w:t>Long Term Care (</w:t>
      </w:r>
      <w:r w:rsidRPr="00D4788A">
        <w:rPr>
          <w:rFonts w:ascii="Gill Sans MT" w:hAnsi="Gill Sans MT"/>
        </w:rPr>
        <w:t>LTC</w:t>
      </w:r>
      <w:r w:rsidR="00FF7C79" w:rsidRPr="00D4788A">
        <w:rPr>
          <w:rFonts w:ascii="Gill Sans MT" w:hAnsi="Gill Sans MT"/>
        </w:rPr>
        <w:t>)</w:t>
      </w:r>
      <w:r w:rsidRPr="00D4788A">
        <w:rPr>
          <w:rFonts w:ascii="Gill Sans MT" w:hAnsi="Gill Sans MT"/>
        </w:rPr>
        <w:t xml:space="preserve"> ombudsman or advocacy organizations and other activities approved by CMS. Training topics </w:t>
      </w:r>
      <w:proofErr w:type="gramStart"/>
      <w:r w:rsidRPr="00D4788A">
        <w:rPr>
          <w:rFonts w:ascii="Gill Sans MT" w:hAnsi="Gill Sans MT"/>
        </w:rPr>
        <w:t>include, but</w:t>
      </w:r>
      <w:proofErr w:type="gramEnd"/>
      <w:r w:rsidRPr="00D4788A">
        <w:rPr>
          <w:rFonts w:ascii="Gill Sans MT" w:hAnsi="Gill Sans MT"/>
        </w:rPr>
        <w:t xml:space="preserve"> are not limited to: Alzheimer’s Disease and </w:t>
      </w:r>
      <w:r w:rsidR="00FF7C79" w:rsidRPr="00D4788A">
        <w:rPr>
          <w:rFonts w:ascii="Gill Sans MT" w:hAnsi="Gill Sans MT"/>
        </w:rPr>
        <w:t>d</w:t>
      </w:r>
      <w:r w:rsidRPr="00D4788A">
        <w:rPr>
          <w:rFonts w:ascii="Gill Sans MT" w:hAnsi="Gill Sans MT"/>
        </w:rPr>
        <w:t xml:space="preserve">ementia, </w:t>
      </w:r>
      <w:r w:rsidR="00FF7C79" w:rsidRPr="00D4788A">
        <w:rPr>
          <w:rFonts w:ascii="Gill Sans MT" w:hAnsi="Gill Sans MT"/>
        </w:rPr>
        <w:t>w</w:t>
      </w:r>
      <w:r w:rsidRPr="00D4788A">
        <w:rPr>
          <w:rFonts w:ascii="Gill Sans MT" w:hAnsi="Gill Sans MT"/>
        </w:rPr>
        <w:t xml:space="preserve">ound care, patient safety, trauma centered care, pain management, cultural sensitivity, culture change, person-centered care, safe medication management, oral health, non-pharmaceutical solutions and falls education. </w:t>
      </w:r>
    </w:p>
    <w:p w14:paraId="73240612" w14:textId="681BD9D7" w:rsidR="00CE6B35" w:rsidRPr="00D4788A" w:rsidRDefault="00CE6B35" w:rsidP="00CE6B35">
      <w:pPr>
        <w:ind w:left="720"/>
        <w:rPr>
          <w:rFonts w:ascii="Gill Sans MT" w:hAnsi="Gill Sans MT"/>
        </w:rPr>
      </w:pPr>
      <w:r w:rsidRPr="00D4788A">
        <w:rPr>
          <w:rFonts w:ascii="Gill Sans MT" w:hAnsi="Gill Sans MT"/>
        </w:rPr>
        <w:lastRenderedPageBreak/>
        <w:t>B.3.4 Activities to Improve Quality of Life: CMP funds can be used for project</w:t>
      </w:r>
      <w:r w:rsidR="00FF7C79" w:rsidRPr="00D4788A">
        <w:rPr>
          <w:rFonts w:ascii="Gill Sans MT" w:hAnsi="Gill Sans MT"/>
        </w:rPr>
        <w:t>s</w:t>
      </w:r>
      <w:r w:rsidRPr="00D4788A">
        <w:rPr>
          <w:rFonts w:ascii="Gill Sans MT" w:hAnsi="Gill Sans MT"/>
        </w:rPr>
        <w:t xml:space="preserve"> to foster social interaction, movement and minimize loneliness. Project</w:t>
      </w:r>
      <w:r w:rsidR="00FF7C79" w:rsidRPr="00D4788A">
        <w:rPr>
          <w:rFonts w:ascii="Gill Sans MT" w:hAnsi="Gill Sans MT"/>
        </w:rPr>
        <w:t>s</w:t>
      </w:r>
      <w:r w:rsidRPr="00D4788A">
        <w:rPr>
          <w:rFonts w:ascii="Gill Sans MT" w:hAnsi="Gill Sans MT"/>
        </w:rPr>
        <w:t xml:space="preserve"> include, but are not limited </w:t>
      </w:r>
      <w:proofErr w:type="gramStart"/>
      <w:r w:rsidRPr="00D4788A">
        <w:rPr>
          <w:rFonts w:ascii="Gill Sans MT" w:hAnsi="Gill Sans MT"/>
        </w:rPr>
        <w:t>to:</w:t>
      </w:r>
      <w:proofErr w:type="gramEnd"/>
      <w:r w:rsidRPr="00D4788A">
        <w:rPr>
          <w:rFonts w:ascii="Gill Sans MT" w:hAnsi="Gill Sans MT"/>
        </w:rPr>
        <w:t xml:space="preserve"> horticulture/gardening, music therapy, animal therapy including robotic pets, reading and memory interventions, crafting, and activities and games fostering movement and function, group games or technology-assisted games such as Nintendo Wii movement games</w:t>
      </w:r>
      <w:r w:rsidR="00FF7C79" w:rsidRPr="00D4788A">
        <w:rPr>
          <w:rFonts w:ascii="Gill Sans MT" w:hAnsi="Gill Sans MT"/>
        </w:rPr>
        <w:t>.</w:t>
      </w:r>
      <w:r w:rsidRPr="00D4788A">
        <w:rPr>
          <w:rFonts w:ascii="Gill Sans MT" w:hAnsi="Gill Sans MT"/>
        </w:rPr>
        <w:t xml:space="preserve"> NOTE:  CMS will NOT fund complex, high-cost technology, such as virtual reality, artificial intelligence or simulation projects. </w:t>
      </w:r>
    </w:p>
    <w:p w14:paraId="3E7B4549" w14:textId="31226BFE" w:rsidR="00CE6B35" w:rsidRPr="00D4788A" w:rsidRDefault="00CE6B35" w:rsidP="00CE6B35">
      <w:pPr>
        <w:rPr>
          <w:rFonts w:ascii="Gill Sans MT" w:hAnsi="Gill Sans MT"/>
        </w:rPr>
      </w:pPr>
      <w:r w:rsidRPr="00D4788A">
        <w:rPr>
          <w:rFonts w:ascii="Gill Sans MT" w:hAnsi="Gill Sans MT"/>
        </w:rPr>
        <w:t xml:space="preserve">Refer to CMS Memo QSO-23-23-NH in </w:t>
      </w:r>
      <w:r w:rsidR="00CF55C7" w:rsidRPr="00D4788A">
        <w:rPr>
          <w:rFonts w:ascii="Gill Sans MT" w:hAnsi="Gill Sans MT"/>
        </w:rPr>
        <w:t xml:space="preserve">separate </w:t>
      </w:r>
      <w:r w:rsidRPr="00D4788A">
        <w:rPr>
          <w:rFonts w:ascii="Gill Sans MT" w:hAnsi="Gill Sans MT"/>
        </w:rPr>
        <w:t>Attachment</w:t>
      </w:r>
      <w:r w:rsidR="00CF55C7" w:rsidRPr="00D4788A">
        <w:rPr>
          <w:rFonts w:ascii="Gill Sans MT" w:hAnsi="Gill Sans MT"/>
        </w:rPr>
        <w:t xml:space="preserve"> F</w:t>
      </w:r>
      <w:r w:rsidRPr="00D4788A">
        <w:rPr>
          <w:rFonts w:ascii="Gill Sans MT" w:hAnsi="Gill Sans MT"/>
        </w:rPr>
        <w:t xml:space="preserve"> for more detail and examples. </w:t>
      </w:r>
    </w:p>
    <w:p w14:paraId="54F223CC" w14:textId="77777777" w:rsidR="00CE6B35" w:rsidRPr="00D4788A" w:rsidRDefault="00CE6B35" w:rsidP="00CE6B35">
      <w:pPr>
        <w:rPr>
          <w:rFonts w:ascii="Gill Sans MT" w:hAnsi="Gill Sans MT"/>
          <w:b/>
          <w:bCs/>
        </w:rPr>
      </w:pPr>
      <w:r w:rsidRPr="00D4788A">
        <w:rPr>
          <w:rFonts w:ascii="Gill Sans MT" w:hAnsi="Gill Sans MT"/>
          <w:b/>
          <w:bCs/>
        </w:rPr>
        <w:t>B.4 Non-allowable Uses for Grant Funds</w:t>
      </w:r>
    </w:p>
    <w:p w14:paraId="3909AA47" w14:textId="18C034FA" w:rsidR="00365552" w:rsidRPr="00D4788A" w:rsidRDefault="00F3609C" w:rsidP="00CE6B35">
      <w:pPr>
        <w:rPr>
          <w:rFonts w:ascii="Gill Sans MT" w:hAnsi="Gill Sans MT"/>
        </w:rPr>
      </w:pPr>
      <w:r w:rsidRPr="00D4788A">
        <w:rPr>
          <w:rFonts w:ascii="Gill Sans MT" w:hAnsi="Gill Sans MT"/>
        </w:rPr>
        <w:t>The following is a</w:t>
      </w:r>
      <w:r w:rsidR="00365552" w:rsidRPr="00D4788A">
        <w:rPr>
          <w:rFonts w:ascii="Gill Sans MT" w:hAnsi="Gill Sans MT"/>
        </w:rPr>
        <w:t>n</w:t>
      </w:r>
      <w:r w:rsidRPr="00D4788A">
        <w:rPr>
          <w:rFonts w:ascii="Gill Sans MT" w:hAnsi="Gill Sans MT"/>
        </w:rPr>
        <w:t xml:space="preserve"> excerpt from the CMS Memo </w:t>
      </w:r>
      <w:r w:rsidR="00365552" w:rsidRPr="00D4788A">
        <w:rPr>
          <w:rFonts w:ascii="Gill Sans MT" w:hAnsi="Gill Sans MT"/>
        </w:rPr>
        <w:t>QSO-23-23</w:t>
      </w:r>
      <w:r w:rsidR="009F4EB2" w:rsidRPr="00D4788A">
        <w:rPr>
          <w:rFonts w:ascii="Gill Sans MT" w:hAnsi="Gill Sans MT"/>
        </w:rPr>
        <w:t xml:space="preserve"> NH</w:t>
      </w:r>
      <w:r w:rsidR="00365552" w:rsidRPr="00D4788A">
        <w:rPr>
          <w:rFonts w:ascii="Gill Sans MT" w:hAnsi="Gill Sans MT"/>
        </w:rPr>
        <w:t xml:space="preserve"> dated September 25, 2023, that describes examples of non-allowable use</w:t>
      </w:r>
      <w:r w:rsidR="00133BB8" w:rsidRPr="00D4788A">
        <w:rPr>
          <w:rFonts w:ascii="Gill Sans MT" w:hAnsi="Gill Sans MT"/>
        </w:rPr>
        <w:t>s</w:t>
      </w:r>
      <w:r w:rsidR="00365552" w:rsidRPr="00D4788A">
        <w:rPr>
          <w:rFonts w:ascii="Gill Sans MT" w:hAnsi="Gill Sans MT"/>
        </w:rPr>
        <w:t xml:space="preserve"> of CMP reinvestment funds. </w:t>
      </w:r>
      <w:r w:rsidR="00133BB8" w:rsidRPr="00D4788A">
        <w:rPr>
          <w:rFonts w:ascii="Gill Sans MT" w:hAnsi="Gill Sans MT"/>
        </w:rPr>
        <w:t>This</w:t>
      </w:r>
      <w:r w:rsidR="00365552" w:rsidRPr="00D4788A">
        <w:rPr>
          <w:rFonts w:ascii="Gill Sans MT" w:hAnsi="Gill Sans MT"/>
        </w:rPr>
        <w:t xml:space="preserve"> list is </w:t>
      </w:r>
      <w:r w:rsidRPr="00D4788A">
        <w:rPr>
          <w:rFonts w:ascii="Gill Sans MT" w:hAnsi="Gill Sans MT"/>
        </w:rPr>
        <w:t>all-inclusive</w:t>
      </w:r>
      <w:r w:rsidR="00133BB8" w:rsidRPr="00D4788A">
        <w:rPr>
          <w:rFonts w:ascii="Gill Sans MT" w:hAnsi="Gill Sans MT"/>
        </w:rPr>
        <w:t xml:space="preserve"> according to CMS.</w:t>
      </w:r>
      <w:r w:rsidR="00365552" w:rsidRPr="00D4788A">
        <w:rPr>
          <w:rFonts w:ascii="Gill Sans MT" w:hAnsi="Gill Sans MT"/>
        </w:rPr>
        <w:t xml:space="preserve">  </w:t>
      </w:r>
      <w:r w:rsidRPr="00D4788A">
        <w:rPr>
          <w:rFonts w:ascii="Gill Sans MT" w:hAnsi="Gill Sans MT"/>
        </w:rPr>
        <w:t xml:space="preserve"> </w:t>
      </w:r>
    </w:p>
    <w:p w14:paraId="3655485A" w14:textId="50E1F360" w:rsidR="00365552" w:rsidRPr="00D4788A" w:rsidRDefault="00F3609C" w:rsidP="00CE6B35">
      <w:pPr>
        <w:rPr>
          <w:rFonts w:ascii="Gill Sans MT" w:hAnsi="Gill Sans MT"/>
        </w:rPr>
      </w:pPr>
      <w:r w:rsidRPr="00D4788A">
        <w:rPr>
          <w:rFonts w:ascii="Gill Sans MT" w:hAnsi="Gill Sans MT"/>
        </w:rPr>
        <w:t xml:space="preserve">1. Conflict of Interest Prohibitions: CMS will not approve projects for which a conflict of interest exists or the appearance of a conflict of interest. </w:t>
      </w:r>
    </w:p>
    <w:p w14:paraId="32636D27" w14:textId="07428238" w:rsidR="00365552" w:rsidRPr="00D4788A" w:rsidRDefault="00F3609C" w:rsidP="00CE6B35">
      <w:pPr>
        <w:rPr>
          <w:rFonts w:ascii="Gill Sans MT" w:hAnsi="Gill Sans MT"/>
        </w:rPr>
      </w:pPr>
      <w:r w:rsidRPr="00D4788A">
        <w:rPr>
          <w:rFonts w:ascii="Gill Sans MT" w:hAnsi="Gill Sans MT"/>
        </w:rPr>
        <w:t xml:space="preserve">2. Duplication: States may not use CMP funds to pay entities to perform functions for which they are already paid by State or Federal sources. </w:t>
      </w:r>
    </w:p>
    <w:p w14:paraId="7E359248" w14:textId="1D8A57BE" w:rsidR="00365552" w:rsidRPr="00D4788A" w:rsidRDefault="00F3609C" w:rsidP="00CE6B35">
      <w:pPr>
        <w:rPr>
          <w:rFonts w:ascii="Gill Sans MT" w:hAnsi="Gill Sans MT"/>
        </w:rPr>
      </w:pPr>
      <w:r w:rsidRPr="00D4788A">
        <w:rPr>
          <w:rFonts w:ascii="Gill Sans MT" w:hAnsi="Gill Sans MT"/>
        </w:rPr>
        <w:t xml:space="preserve">3. Capital Improvements: CMP funds may not be used to pay for capital improvements (a durable upgrade, adaptation, or enhancement of a property that increases its value, often involving a structural change or restoration to a nursing home, or building a nursing home, as the value of such capital improvement accrues to a private party (the owner). </w:t>
      </w:r>
    </w:p>
    <w:p w14:paraId="0C1D8016" w14:textId="0341BB39" w:rsidR="00365552" w:rsidRPr="00D4788A" w:rsidRDefault="00F3609C" w:rsidP="00CE6B35">
      <w:pPr>
        <w:rPr>
          <w:rFonts w:ascii="Gill Sans MT" w:hAnsi="Gill Sans MT"/>
        </w:rPr>
      </w:pPr>
      <w:r w:rsidRPr="00D4788A">
        <w:rPr>
          <w:rFonts w:ascii="Gill Sans MT" w:hAnsi="Gill Sans MT"/>
        </w:rPr>
        <w:t xml:space="preserve">4. Nursing Home Services or Supplies: CMP funds may not be used to pay for nursing home services, or supplies that are already the responsibility of the nursing home, such as laundry, linen, food, heat, staffing costs, medical equipment, resident transportation, resident beds, </w:t>
      </w:r>
      <w:r w:rsidR="00133BB8" w:rsidRPr="00D4788A">
        <w:rPr>
          <w:rFonts w:ascii="Gill Sans MT" w:hAnsi="Gill Sans MT"/>
        </w:rPr>
        <w:t>or</w:t>
      </w:r>
      <w:r w:rsidRPr="00D4788A">
        <w:rPr>
          <w:rFonts w:ascii="Gill Sans MT" w:hAnsi="Gill Sans MT"/>
        </w:rPr>
        <w:t xml:space="preserve"> would duplicate an existing responsibility of the nursing home. </w:t>
      </w:r>
    </w:p>
    <w:p w14:paraId="1C0CFDC6" w14:textId="731BAA82" w:rsidR="00365552" w:rsidRPr="00D4788A" w:rsidRDefault="00F3609C" w:rsidP="00CE6B35">
      <w:pPr>
        <w:rPr>
          <w:rFonts w:ascii="Gill Sans MT" w:hAnsi="Gill Sans MT"/>
        </w:rPr>
      </w:pPr>
      <w:r w:rsidRPr="00D4788A">
        <w:rPr>
          <w:rFonts w:ascii="Gill Sans MT" w:hAnsi="Gill Sans MT"/>
        </w:rPr>
        <w:t xml:space="preserve">5. Supplementary Funding of Federally Required Services: CMP funds may not be used to recruit or provide Long-Term Care Ombudsman certification training for staff or volunteers or investigate and work to resolve complaints as these are among the responsibilities of Long-Term Care Ombudsman programs under the federal Older Americans Act (OAA), regardless of whether funding is adequate to the purpose. </w:t>
      </w:r>
    </w:p>
    <w:p w14:paraId="273145F1" w14:textId="25BFB96A" w:rsidR="00365552" w:rsidRPr="00D4788A" w:rsidRDefault="00F3609C" w:rsidP="00CE6B35">
      <w:pPr>
        <w:rPr>
          <w:rFonts w:ascii="Gill Sans MT" w:hAnsi="Gill Sans MT"/>
        </w:rPr>
      </w:pPr>
      <w:r w:rsidRPr="00D4788A">
        <w:rPr>
          <w:rFonts w:ascii="Gill Sans MT" w:hAnsi="Gill Sans MT"/>
        </w:rPr>
        <w:t>6. Complex Technology: CMP funds cannot be used to purchase high-dollar, complex, or sophisticated technologies, such as telemedicine, alert systems, virtual reality</w:t>
      </w:r>
      <w:r w:rsidR="00FF7C79" w:rsidRPr="00D4788A">
        <w:rPr>
          <w:rFonts w:ascii="Gill Sans MT" w:hAnsi="Gill Sans MT"/>
        </w:rPr>
        <w:t xml:space="preserve"> and</w:t>
      </w:r>
      <w:r w:rsidRPr="00D4788A">
        <w:rPr>
          <w:rFonts w:ascii="Gill Sans MT" w:hAnsi="Gill Sans MT"/>
        </w:rPr>
        <w:t xml:space="preserve"> artificial intelligence. Please </w:t>
      </w:r>
      <w:r w:rsidR="00365552" w:rsidRPr="00D4788A">
        <w:rPr>
          <w:rFonts w:ascii="Gill Sans MT" w:hAnsi="Gill Sans MT"/>
        </w:rPr>
        <w:t xml:space="preserve">refer to the </w:t>
      </w:r>
      <w:r w:rsidR="00795EF9" w:rsidRPr="00D4788A">
        <w:rPr>
          <w:rFonts w:ascii="Gill Sans MT" w:hAnsi="Gill Sans MT"/>
        </w:rPr>
        <w:t xml:space="preserve">following </w:t>
      </w:r>
      <w:r w:rsidRPr="00D4788A">
        <w:rPr>
          <w:rFonts w:ascii="Gill Sans MT" w:hAnsi="Gill Sans MT"/>
        </w:rPr>
        <w:t xml:space="preserve">list of non-allowed Technology. </w:t>
      </w:r>
    </w:p>
    <w:p w14:paraId="0100AC69" w14:textId="77777777" w:rsidR="0093222C" w:rsidRPr="00D4788A" w:rsidRDefault="0093222C" w:rsidP="00CE6B35">
      <w:pPr>
        <w:rPr>
          <w:rFonts w:ascii="Gill Sans MT" w:hAnsi="Gill Sans MT"/>
        </w:rPr>
      </w:pPr>
    </w:p>
    <w:tbl>
      <w:tblPr>
        <w:tblStyle w:val="TableGrid"/>
        <w:tblW w:w="0" w:type="auto"/>
        <w:tblInd w:w="265" w:type="dxa"/>
        <w:tblLook w:val="04A0" w:firstRow="1" w:lastRow="0" w:firstColumn="1" w:lastColumn="0" w:noHBand="0" w:noVBand="1"/>
      </w:tblPr>
      <w:tblGrid>
        <w:gridCol w:w="2880"/>
        <w:gridCol w:w="6210"/>
      </w:tblGrid>
      <w:tr w:rsidR="0093222C" w:rsidRPr="00D4788A" w14:paraId="31540B09" w14:textId="77777777" w:rsidTr="00795EF9">
        <w:tc>
          <w:tcPr>
            <w:tcW w:w="2880" w:type="dxa"/>
          </w:tcPr>
          <w:p w14:paraId="16810D20" w14:textId="1C042FE0" w:rsidR="0093222C" w:rsidRPr="00D4788A" w:rsidRDefault="0093222C" w:rsidP="0093222C">
            <w:pPr>
              <w:jc w:val="center"/>
              <w:rPr>
                <w:rFonts w:ascii="Gill Sans MT" w:hAnsi="Gill Sans MT"/>
                <w:b/>
                <w:bCs/>
              </w:rPr>
            </w:pPr>
            <w:r w:rsidRPr="00D4788A">
              <w:rPr>
                <w:rFonts w:ascii="Gill Sans MT" w:hAnsi="Gill Sans MT"/>
                <w:b/>
                <w:bCs/>
              </w:rPr>
              <w:t>Technology</w:t>
            </w:r>
          </w:p>
        </w:tc>
        <w:tc>
          <w:tcPr>
            <w:tcW w:w="6210" w:type="dxa"/>
          </w:tcPr>
          <w:p w14:paraId="6FE14D01" w14:textId="5B6AA041" w:rsidR="0093222C" w:rsidRPr="00D4788A" w:rsidRDefault="0093222C" w:rsidP="0093222C">
            <w:pPr>
              <w:jc w:val="center"/>
              <w:rPr>
                <w:rFonts w:ascii="Gill Sans MT" w:hAnsi="Gill Sans MT"/>
                <w:b/>
                <w:bCs/>
              </w:rPr>
            </w:pPr>
            <w:r w:rsidRPr="00D4788A">
              <w:rPr>
                <w:rFonts w:ascii="Gill Sans MT" w:hAnsi="Gill Sans MT"/>
                <w:b/>
                <w:bCs/>
              </w:rPr>
              <w:t>Project Description</w:t>
            </w:r>
          </w:p>
        </w:tc>
      </w:tr>
      <w:tr w:rsidR="0093222C" w:rsidRPr="00D4788A" w14:paraId="3C96B3C4" w14:textId="77777777" w:rsidTr="00795EF9">
        <w:tc>
          <w:tcPr>
            <w:tcW w:w="2880" w:type="dxa"/>
          </w:tcPr>
          <w:p w14:paraId="003832DD" w14:textId="5D2878F8" w:rsidR="0093222C" w:rsidRPr="00D4788A" w:rsidRDefault="0093222C" w:rsidP="00CE6B35">
            <w:pPr>
              <w:rPr>
                <w:rFonts w:ascii="Gill Sans MT" w:hAnsi="Gill Sans MT"/>
              </w:rPr>
            </w:pPr>
            <w:r w:rsidRPr="00D4788A">
              <w:rPr>
                <w:rFonts w:ascii="Gill Sans MT" w:hAnsi="Gill Sans MT"/>
              </w:rPr>
              <w:t>Artificial Intelligence Technology</w:t>
            </w:r>
          </w:p>
        </w:tc>
        <w:tc>
          <w:tcPr>
            <w:tcW w:w="6210" w:type="dxa"/>
          </w:tcPr>
          <w:p w14:paraId="0703EC8E" w14:textId="6B4B78F7" w:rsidR="0093222C" w:rsidRPr="00D4788A" w:rsidRDefault="0093222C" w:rsidP="00CE6B35">
            <w:pPr>
              <w:rPr>
                <w:rFonts w:ascii="Gill Sans MT" w:hAnsi="Gill Sans MT"/>
              </w:rPr>
            </w:pPr>
            <w:r w:rsidRPr="00D4788A">
              <w:rPr>
                <w:rFonts w:ascii="Gill Sans MT" w:hAnsi="Gill Sans MT"/>
              </w:rPr>
              <w:t>Products that monitor patients remotely and alert assigned nursing teams to possible outcomes. Often used to create efficient nursing teams while increasing patient safety.</w:t>
            </w:r>
          </w:p>
        </w:tc>
      </w:tr>
      <w:tr w:rsidR="0093222C" w:rsidRPr="00D4788A" w14:paraId="7C3B0FE2" w14:textId="77777777" w:rsidTr="00795EF9">
        <w:tc>
          <w:tcPr>
            <w:tcW w:w="2880" w:type="dxa"/>
          </w:tcPr>
          <w:p w14:paraId="7C7B468C" w14:textId="2B967D41" w:rsidR="0093222C" w:rsidRPr="00D4788A" w:rsidRDefault="0093222C" w:rsidP="00CE6B35">
            <w:pPr>
              <w:rPr>
                <w:rFonts w:ascii="Gill Sans MT" w:hAnsi="Gill Sans MT"/>
              </w:rPr>
            </w:pPr>
            <w:r w:rsidRPr="00D4788A">
              <w:rPr>
                <w:rFonts w:ascii="Gill Sans MT" w:hAnsi="Gill Sans MT"/>
              </w:rPr>
              <w:t>Interactive/Simulation Game Systems</w:t>
            </w:r>
          </w:p>
        </w:tc>
        <w:tc>
          <w:tcPr>
            <w:tcW w:w="6210" w:type="dxa"/>
          </w:tcPr>
          <w:p w14:paraId="204E7068" w14:textId="1C9813B7" w:rsidR="0093222C" w:rsidRPr="00D4788A" w:rsidRDefault="0093222C" w:rsidP="00CE6B35">
            <w:pPr>
              <w:rPr>
                <w:rFonts w:ascii="Gill Sans MT" w:hAnsi="Gill Sans MT"/>
              </w:rPr>
            </w:pPr>
            <w:r w:rsidRPr="00D4788A">
              <w:rPr>
                <w:rFonts w:ascii="Gill Sans MT" w:hAnsi="Gill Sans MT"/>
              </w:rPr>
              <w:t>Systems that create a virtual playground and provide games to foster interaction or a genre of games designed to mimic activities you would see in the real world.</w:t>
            </w:r>
          </w:p>
        </w:tc>
      </w:tr>
      <w:tr w:rsidR="0093222C" w:rsidRPr="00D4788A" w14:paraId="437C4720" w14:textId="77777777" w:rsidTr="00795EF9">
        <w:tc>
          <w:tcPr>
            <w:tcW w:w="2880" w:type="dxa"/>
          </w:tcPr>
          <w:p w14:paraId="00DD4399" w14:textId="17D0E058" w:rsidR="0093222C" w:rsidRPr="00D4788A" w:rsidRDefault="0093222C" w:rsidP="00CE6B35">
            <w:pPr>
              <w:rPr>
                <w:rFonts w:ascii="Gill Sans MT" w:hAnsi="Gill Sans MT"/>
              </w:rPr>
            </w:pPr>
            <w:r w:rsidRPr="00D4788A">
              <w:rPr>
                <w:rFonts w:ascii="Gill Sans MT" w:hAnsi="Gill Sans MT"/>
              </w:rPr>
              <w:t>Content-Driven Engagement Technology</w:t>
            </w:r>
          </w:p>
        </w:tc>
        <w:tc>
          <w:tcPr>
            <w:tcW w:w="6210" w:type="dxa"/>
          </w:tcPr>
          <w:p w14:paraId="4376E6AD" w14:textId="607A38F3" w:rsidR="0093222C" w:rsidRPr="00D4788A" w:rsidRDefault="00133BB8" w:rsidP="00CE6B35">
            <w:pPr>
              <w:rPr>
                <w:rFonts w:ascii="Gill Sans MT" w:hAnsi="Gill Sans MT"/>
              </w:rPr>
            </w:pPr>
            <w:r w:rsidRPr="00D4788A">
              <w:rPr>
                <w:rFonts w:ascii="Gill Sans MT" w:hAnsi="Gill Sans MT"/>
              </w:rPr>
              <w:t xml:space="preserve">Uses </w:t>
            </w:r>
            <w:r w:rsidR="0093222C" w:rsidRPr="00D4788A">
              <w:rPr>
                <w:rFonts w:ascii="Gill Sans MT" w:hAnsi="Gill Sans MT"/>
              </w:rPr>
              <w:t>of technology that create meaningful experiences for older adults by connecting them to the world around them.</w:t>
            </w:r>
          </w:p>
        </w:tc>
      </w:tr>
      <w:tr w:rsidR="0093222C" w:rsidRPr="00D4788A" w14:paraId="69F4F79B" w14:textId="77777777" w:rsidTr="00795EF9">
        <w:tc>
          <w:tcPr>
            <w:tcW w:w="2880" w:type="dxa"/>
          </w:tcPr>
          <w:p w14:paraId="11C1787C" w14:textId="0AF05C73" w:rsidR="0093222C" w:rsidRPr="00D4788A" w:rsidRDefault="0093222C" w:rsidP="00CE6B35">
            <w:pPr>
              <w:rPr>
                <w:rFonts w:ascii="Gill Sans MT" w:hAnsi="Gill Sans MT"/>
              </w:rPr>
            </w:pPr>
            <w:r w:rsidRPr="00D4788A">
              <w:rPr>
                <w:rFonts w:ascii="Gill Sans MT" w:hAnsi="Gill Sans MT"/>
              </w:rPr>
              <w:lastRenderedPageBreak/>
              <w:t>Virtual Reality (VR) Technology</w:t>
            </w:r>
          </w:p>
        </w:tc>
        <w:tc>
          <w:tcPr>
            <w:tcW w:w="6210" w:type="dxa"/>
          </w:tcPr>
          <w:p w14:paraId="4637E910" w14:textId="0019015E" w:rsidR="0093222C" w:rsidRPr="00D4788A" w:rsidRDefault="0093222C" w:rsidP="00CE6B35">
            <w:pPr>
              <w:rPr>
                <w:rFonts w:ascii="Gill Sans MT" w:hAnsi="Gill Sans MT"/>
              </w:rPr>
            </w:pPr>
            <w:r w:rsidRPr="00D4788A">
              <w:rPr>
                <w:rFonts w:ascii="Gill Sans MT" w:hAnsi="Gill Sans MT"/>
              </w:rPr>
              <w:t>A computer-generated environment with scenes and objects that appear real or natural immerses the user in their surroundings. The user perceives this environment through a device known as a virtual reality headset or helmet. VR is used to overcome social isolation through the power of positive shared experiences.</w:t>
            </w:r>
          </w:p>
        </w:tc>
      </w:tr>
      <w:tr w:rsidR="0093222C" w:rsidRPr="00D4788A" w14:paraId="46A86E50" w14:textId="77777777" w:rsidTr="00795EF9">
        <w:tc>
          <w:tcPr>
            <w:tcW w:w="2880" w:type="dxa"/>
          </w:tcPr>
          <w:p w14:paraId="75CBEB9E" w14:textId="21A51B75" w:rsidR="0093222C" w:rsidRPr="00D4788A" w:rsidRDefault="0093222C" w:rsidP="00CE6B35">
            <w:pPr>
              <w:rPr>
                <w:rFonts w:ascii="Gill Sans MT" w:hAnsi="Gill Sans MT"/>
              </w:rPr>
            </w:pPr>
            <w:r w:rsidRPr="00D4788A">
              <w:rPr>
                <w:rFonts w:ascii="Gill Sans MT" w:hAnsi="Gill Sans MT"/>
              </w:rPr>
              <w:t>Telemedicine Equipment/Telehealth Monitoring Devices</w:t>
            </w:r>
          </w:p>
        </w:tc>
        <w:tc>
          <w:tcPr>
            <w:tcW w:w="6210" w:type="dxa"/>
          </w:tcPr>
          <w:p w14:paraId="2B1B0556" w14:textId="2EAFDD32" w:rsidR="0093222C" w:rsidRPr="00D4788A" w:rsidRDefault="0093222C" w:rsidP="00CE6B35">
            <w:pPr>
              <w:rPr>
                <w:rFonts w:ascii="Gill Sans MT" w:hAnsi="Gill Sans MT"/>
              </w:rPr>
            </w:pPr>
            <w:r w:rsidRPr="00D4788A">
              <w:rPr>
                <w:rFonts w:ascii="Gill Sans MT" w:hAnsi="Gill Sans MT"/>
              </w:rPr>
              <w:t>Devices used to support Telemedicine or remotely monitor resident conditions.</w:t>
            </w:r>
          </w:p>
        </w:tc>
      </w:tr>
      <w:tr w:rsidR="0093222C" w:rsidRPr="00D4788A" w14:paraId="0762940B" w14:textId="77777777" w:rsidTr="00795EF9">
        <w:tc>
          <w:tcPr>
            <w:tcW w:w="2880" w:type="dxa"/>
          </w:tcPr>
          <w:p w14:paraId="469CC423" w14:textId="405A67C6" w:rsidR="0093222C" w:rsidRPr="00D4788A" w:rsidRDefault="0093222C" w:rsidP="00CE6B35">
            <w:pPr>
              <w:rPr>
                <w:rFonts w:ascii="Gill Sans MT" w:hAnsi="Gill Sans MT"/>
              </w:rPr>
            </w:pPr>
            <w:r w:rsidRPr="00D4788A">
              <w:rPr>
                <w:rFonts w:ascii="Gill Sans MT" w:hAnsi="Gill Sans MT"/>
              </w:rPr>
              <w:t>Digital Signage</w:t>
            </w:r>
          </w:p>
        </w:tc>
        <w:tc>
          <w:tcPr>
            <w:tcW w:w="6210" w:type="dxa"/>
          </w:tcPr>
          <w:p w14:paraId="071D3ABA" w14:textId="1E02E45A" w:rsidR="0093222C" w:rsidRPr="00D4788A" w:rsidRDefault="0093222C" w:rsidP="00CE6B35">
            <w:pPr>
              <w:rPr>
                <w:rFonts w:ascii="Gill Sans MT" w:hAnsi="Gill Sans MT"/>
              </w:rPr>
            </w:pPr>
            <w:r w:rsidRPr="00D4788A">
              <w:rPr>
                <w:rFonts w:ascii="Gill Sans MT" w:hAnsi="Gill Sans MT"/>
              </w:rPr>
              <w:t>Electronic signage refers to display technologies like LED walls (or video walls), projection, and LCD monitors to vividly display webpages, videos, directions, restaurant menus, marketing messages, or digital images.</w:t>
            </w:r>
          </w:p>
        </w:tc>
      </w:tr>
      <w:tr w:rsidR="0093222C" w:rsidRPr="00D4788A" w14:paraId="688B070C" w14:textId="77777777" w:rsidTr="00795EF9">
        <w:tc>
          <w:tcPr>
            <w:tcW w:w="2880" w:type="dxa"/>
          </w:tcPr>
          <w:p w14:paraId="5FC974B5" w14:textId="54F0FEFA" w:rsidR="0093222C" w:rsidRPr="00D4788A" w:rsidRDefault="0093222C" w:rsidP="00CE6B35">
            <w:pPr>
              <w:rPr>
                <w:rFonts w:ascii="Gill Sans MT" w:hAnsi="Gill Sans MT"/>
              </w:rPr>
            </w:pPr>
            <w:r w:rsidRPr="00D4788A">
              <w:rPr>
                <w:rFonts w:ascii="Gill Sans MT" w:hAnsi="Gill Sans MT"/>
              </w:rPr>
              <w:t>Computer Technology That Functions and Interacts as a Companion</w:t>
            </w:r>
          </w:p>
        </w:tc>
        <w:tc>
          <w:tcPr>
            <w:tcW w:w="6210" w:type="dxa"/>
          </w:tcPr>
          <w:p w14:paraId="4E8F3FAF" w14:textId="156C8386" w:rsidR="0093222C" w:rsidRPr="00D4788A" w:rsidRDefault="0093222C" w:rsidP="00CE6B35">
            <w:pPr>
              <w:rPr>
                <w:rFonts w:ascii="Gill Sans MT" w:hAnsi="Gill Sans MT"/>
              </w:rPr>
            </w:pPr>
            <w:r w:rsidRPr="00D4788A">
              <w:rPr>
                <w:rFonts w:ascii="Gill Sans MT" w:hAnsi="Gill Sans MT"/>
              </w:rPr>
              <w:t>Artificial technology that interacts with the resident and can summon help from a pre-programmed list of primary contacts. It can also start up a video call and send text messages. The devices can pick up patterns, learn daily routines, and recall, adding levels of empathy and personalization.</w:t>
            </w:r>
          </w:p>
        </w:tc>
      </w:tr>
      <w:tr w:rsidR="0093222C" w:rsidRPr="00D4788A" w14:paraId="61B1F25E" w14:textId="77777777" w:rsidTr="00795EF9">
        <w:tc>
          <w:tcPr>
            <w:tcW w:w="2880" w:type="dxa"/>
          </w:tcPr>
          <w:p w14:paraId="5EF268AF" w14:textId="57968F9A" w:rsidR="0093222C" w:rsidRPr="00D4788A" w:rsidRDefault="0093222C" w:rsidP="00CE6B35">
            <w:pPr>
              <w:rPr>
                <w:rFonts w:ascii="Gill Sans MT" w:hAnsi="Gill Sans MT"/>
              </w:rPr>
            </w:pPr>
            <w:r w:rsidRPr="00D4788A">
              <w:rPr>
                <w:rFonts w:ascii="Gill Sans MT" w:hAnsi="Gill Sans MT"/>
              </w:rPr>
              <w:t>Technology Upgrades</w:t>
            </w:r>
          </w:p>
        </w:tc>
        <w:tc>
          <w:tcPr>
            <w:tcW w:w="6210" w:type="dxa"/>
          </w:tcPr>
          <w:p w14:paraId="14A6E528" w14:textId="389765A4" w:rsidR="0093222C" w:rsidRPr="00D4788A" w:rsidRDefault="00133BB8" w:rsidP="00CE6B35">
            <w:pPr>
              <w:rPr>
                <w:rFonts w:ascii="Gill Sans MT" w:hAnsi="Gill Sans MT"/>
              </w:rPr>
            </w:pPr>
            <w:r w:rsidRPr="00D4788A">
              <w:rPr>
                <w:rFonts w:ascii="Gill Sans MT" w:hAnsi="Gill Sans MT"/>
              </w:rPr>
              <w:t>U</w:t>
            </w:r>
            <w:r w:rsidR="0093222C" w:rsidRPr="00D4788A">
              <w:rPr>
                <w:rFonts w:ascii="Gill Sans MT" w:hAnsi="Gill Sans MT"/>
              </w:rPr>
              <w:t>pgrades to outdated technology products to conform to the latest subscription or version updates.</w:t>
            </w:r>
          </w:p>
        </w:tc>
      </w:tr>
    </w:tbl>
    <w:p w14:paraId="4BEB881D" w14:textId="77777777" w:rsidR="0093222C" w:rsidRPr="00D4788A" w:rsidRDefault="0093222C" w:rsidP="00CE6B35">
      <w:pPr>
        <w:rPr>
          <w:rFonts w:ascii="Gill Sans MT" w:hAnsi="Gill Sans MT"/>
        </w:rPr>
      </w:pPr>
    </w:p>
    <w:p w14:paraId="5E5876B8" w14:textId="6183D6A4" w:rsidR="00365552" w:rsidRPr="00D4788A" w:rsidRDefault="00F3609C" w:rsidP="00CE6B35">
      <w:pPr>
        <w:rPr>
          <w:rFonts w:ascii="Gill Sans MT" w:hAnsi="Gill Sans MT"/>
        </w:rPr>
      </w:pPr>
      <w:r w:rsidRPr="00D4788A">
        <w:rPr>
          <w:rFonts w:ascii="Gill Sans MT" w:hAnsi="Gill Sans MT"/>
        </w:rPr>
        <w:t xml:space="preserve">7. Research: Conducting descriptive, analytical, experimental, or integrative research studies on nursing home residents/staff, often consists of projects where the benefit to nursing home residents is unknown or concentrated on the research entity, or a large portion of the budget does not directly benefit nursing home residents. </w:t>
      </w:r>
    </w:p>
    <w:p w14:paraId="66654240" w14:textId="185597AA" w:rsidR="00365552" w:rsidRPr="00D4788A" w:rsidRDefault="00F3609C" w:rsidP="00CE6B35">
      <w:pPr>
        <w:rPr>
          <w:rFonts w:ascii="Gill Sans MT" w:hAnsi="Gill Sans MT"/>
        </w:rPr>
      </w:pPr>
      <w:r w:rsidRPr="00D4788A">
        <w:rPr>
          <w:rFonts w:ascii="Gill Sans MT" w:hAnsi="Gill Sans MT"/>
        </w:rPr>
        <w:t xml:space="preserve">8. Quality Innovation Network-Quality Improvement Organization (QIN/QIO) Approved Projects: CMP funds cannot be used to fund activities for which QIN-QIOs are already receiving federal funding to complete. </w:t>
      </w:r>
    </w:p>
    <w:p w14:paraId="31262142" w14:textId="08DFD319" w:rsidR="00365552" w:rsidRPr="00D4788A" w:rsidRDefault="00F3609C" w:rsidP="00CE6B35">
      <w:pPr>
        <w:rPr>
          <w:rFonts w:ascii="Gill Sans MT" w:hAnsi="Gill Sans MT"/>
        </w:rPr>
      </w:pPr>
      <w:r w:rsidRPr="00D4788A">
        <w:rPr>
          <w:rFonts w:ascii="Gill Sans MT" w:hAnsi="Gill Sans MT"/>
        </w:rPr>
        <w:t>9. Charging for Nursing Home Employee Salary: An application to implement a training program to improve staff engagement contain</w:t>
      </w:r>
      <w:r w:rsidR="00133BB8" w:rsidRPr="00D4788A">
        <w:rPr>
          <w:rFonts w:ascii="Gill Sans MT" w:hAnsi="Gill Sans MT"/>
        </w:rPr>
        <w:t>s</w:t>
      </w:r>
      <w:r w:rsidRPr="00D4788A">
        <w:rPr>
          <w:rFonts w:ascii="Gill Sans MT" w:hAnsi="Gill Sans MT"/>
        </w:rPr>
        <w:t xml:space="preserve"> a request for funds to pay the salary of the training coordinator, who was an existing employee of the nursing home applicant. </w:t>
      </w:r>
    </w:p>
    <w:p w14:paraId="2C73D080" w14:textId="189A38BC" w:rsidR="00365552" w:rsidRPr="00D4788A" w:rsidRDefault="00F3609C" w:rsidP="00CE6B35">
      <w:pPr>
        <w:rPr>
          <w:rFonts w:ascii="Gill Sans MT" w:hAnsi="Gill Sans MT"/>
        </w:rPr>
      </w:pPr>
      <w:r w:rsidRPr="00D4788A">
        <w:rPr>
          <w:rFonts w:ascii="Gill Sans MT" w:hAnsi="Gill Sans MT"/>
        </w:rPr>
        <w:t xml:space="preserve">10. Palliative Care Services: CMP funds cannot be used for palliative care services. </w:t>
      </w:r>
    </w:p>
    <w:p w14:paraId="4A93FF82" w14:textId="750AC2C3" w:rsidR="00365552" w:rsidRPr="00D4788A" w:rsidRDefault="00F3609C" w:rsidP="00CE6B35">
      <w:pPr>
        <w:rPr>
          <w:rFonts w:ascii="Gill Sans MT" w:hAnsi="Gill Sans MT"/>
        </w:rPr>
      </w:pPr>
      <w:r w:rsidRPr="00D4788A">
        <w:rPr>
          <w:rFonts w:ascii="Gill Sans MT" w:hAnsi="Gill Sans MT"/>
        </w:rPr>
        <w:t xml:space="preserve">11. Dental, Vision, and Hearing Services: CMP funds are not intended to bridge the gap in coverage for services Medicare does not currently provide. Note: Some dental projects may be allowable, such as training. </w:t>
      </w:r>
    </w:p>
    <w:p w14:paraId="535007F4" w14:textId="41CABC1D" w:rsidR="00365552" w:rsidRPr="00D4788A" w:rsidRDefault="00F3609C" w:rsidP="00CE6B35">
      <w:pPr>
        <w:rPr>
          <w:rFonts w:ascii="Gill Sans MT" w:hAnsi="Gill Sans MT"/>
        </w:rPr>
      </w:pPr>
      <w:r w:rsidRPr="00D4788A">
        <w:rPr>
          <w:rFonts w:ascii="Gill Sans MT" w:hAnsi="Gill Sans MT"/>
        </w:rPr>
        <w:t xml:space="preserve">12. Incentives: CMP funds cannot be used for monetary and non-monetary gifts to motivate or encourage individuals to do something. </w:t>
      </w:r>
    </w:p>
    <w:p w14:paraId="09F77F8C" w14:textId="199F69B2" w:rsidR="00365552" w:rsidRPr="00D4788A" w:rsidRDefault="00F3609C" w:rsidP="00CE6B35">
      <w:pPr>
        <w:rPr>
          <w:rFonts w:ascii="Gill Sans MT" w:hAnsi="Gill Sans MT"/>
        </w:rPr>
      </w:pPr>
      <w:r w:rsidRPr="00D4788A">
        <w:rPr>
          <w:rFonts w:ascii="Gill Sans MT" w:hAnsi="Gill Sans MT"/>
        </w:rPr>
        <w:t xml:space="preserve">13. Overlap with State Functions: CMP funds cannot be used to pay for state salaries and for functions that states are required to perform. </w:t>
      </w:r>
    </w:p>
    <w:p w14:paraId="460881D7" w14:textId="4738EF53" w:rsidR="00365552" w:rsidRPr="00D4788A" w:rsidRDefault="00F3609C" w:rsidP="00CE6B35">
      <w:pPr>
        <w:rPr>
          <w:rFonts w:ascii="Gill Sans MT" w:hAnsi="Gill Sans MT"/>
        </w:rPr>
      </w:pPr>
      <w:r w:rsidRPr="00D4788A">
        <w:rPr>
          <w:rFonts w:ascii="Gill Sans MT" w:hAnsi="Gill Sans MT"/>
        </w:rPr>
        <w:t xml:space="preserve">14. Previously Denied CMP Projects: CMP funds cannot be used to reactivate denied projects. </w:t>
      </w:r>
    </w:p>
    <w:p w14:paraId="3005F44F" w14:textId="5536E02A" w:rsidR="00365552" w:rsidRPr="00D4788A" w:rsidRDefault="00F3609C" w:rsidP="00CE6B35">
      <w:pPr>
        <w:rPr>
          <w:rFonts w:ascii="Gill Sans MT" w:hAnsi="Gill Sans MT"/>
        </w:rPr>
      </w:pPr>
      <w:r w:rsidRPr="00D4788A">
        <w:rPr>
          <w:rFonts w:ascii="Gill Sans MT" w:hAnsi="Gill Sans MT"/>
        </w:rPr>
        <w:t>15. Telemedicine Services and Equipment: Telemedicine services and telemedicine equipment</w:t>
      </w:r>
      <w:r w:rsidR="00795EF9" w:rsidRPr="00D4788A">
        <w:rPr>
          <w:rFonts w:ascii="Gill Sans MT" w:hAnsi="Gill Sans MT"/>
        </w:rPr>
        <w:t>.</w:t>
      </w:r>
      <w:r w:rsidRPr="00D4788A">
        <w:rPr>
          <w:rFonts w:ascii="Gill Sans MT" w:hAnsi="Gill Sans MT"/>
        </w:rPr>
        <w:t xml:space="preserve"> </w:t>
      </w:r>
    </w:p>
    <w:p w14:paraId="410A5AD3" w14:textId="58ADA311" w:rsidR="00365552" w:rsidRPr="00D4788A" w:rsidRDefault="00F3609C" w:rsidP="00CE6B35">
      <w:pPr>
        <w:rPr>
          <w:rFonts w:ascii="Gill Sans MT" w:hAnsi="Gill Sans MT"/>
        </w:rPr>
      </w:pPr>
      <w:r w:rsidRPr="00D4788A">
        <w:rPr>
          <w:rFonts w:ascii="Gill Sans MT" w:hAnsi="Gill Sans MT"/>
        </w:rPr>
        <w:t xml:space="preserve">16. Prohibited Budget Items: CMP funds should not be used to include items or services that are not related to directly improving the quality of life and/or care of nursing home residents. Budget items should not contain </w:t>
      </w:r>
      <w:r w:rsidRPr="00D4788A">
        <w:rPr>
          <w:rFonts w:ascii="Gill Sans MT" w:hAnsi="Gill Sans MT"/>
        </w:rPr>
        <w:lastRenderedPageBreak/>
        <w:t xml:space="preserve">excessive costs, items already considered a nursing home responsibility, or services/items being paid for by a state or federal agency. </w:t>
      </w:r>
    </w:p>
    <w:p w14:paraId="00D01ECE" w14:textId="6E576983" w:rsidR="00CE6B35" w:rsidRPr="00D4788A" w:rsidRDefault="00F3609C" w:rsidP="00CE6B35">
      <w:pPr>
        <w:rPr>
          <w:rFonts w:ascii="Gill Sans MT" w:hAnsi="Gill Sans MT"/>
          <w:b/>
          <w:bCs/>
        </w:rPr>
      </w:pPr>
      <w:r w:rsidRPr="00D4788A">
        <w:rPr>
          <w:rFonts w:ascii="Gill Sans MT" w:hAnsi="Gill Sans MT"/>
        </w:rPr>
        <w:t xml:space="preserve">17. Mental and Behavioral Health Support CMP Applications: CMS has partnered with </w:t>
      </w:r>
      <w:r w:rsidR="00FF7C79" w:rsidRPr="00D4788A">
        <w:rPr>
          <w:rFonts w:ascii="Gill Sans MT" w:hAnsi="Gill Sans MT"/>
        </w:rPr>
        <w:t>Substance Abuse and Mental Health Services Administration (</w:t>
      </w:r>
      <w:r w:rsidRPr="00D4788A">
        <w:rPr>
          <w:rFonts w:ascii="Gill Sans MT" w:hAnsi="Gill Sans MT"/>
        </w:rPr>
        <w:t>SAMHSA</w:t>
      </w:r>
      <w:r w:rsidR="00FF7C79" w:rsidRPr="00D4788A">
        <w:rPr>
          <w:rFonts w:ascii="Gill Sans MT" w:hAnsi="Gill Sans MT"/>
        </w:rPr>
        <w:t>)</w:t>
      </w:r>
      <w:r w:rsidRPr="00D4788A">
        <w:rPr>
          <w:rFonts w:ascii="Gill Sans MT" w:hAnsi="Gill Sans MT"/>
        </w:rPr>
        <w:t xml:space="preserve"> to launch a national Center of Excellence which provides technical support and training to nursing homes to help care for individuals with </w:t>
      </w:r>
      <w:r w:rsidR="00795EF9" w:rsidRPr="00D4788A">
        <w:rPr>
          <w:rFonts w:ascii="Gill Sans MT" w:hAnsi="Gill Sans MT"/>
        </w:rPr>
        <w:t>serious mental illness (</w:t>
      </w:r>
      <w:r w:rsidRPr="00D4788A">
        <w:rPr>
          <w:rFonts w:ascii="Gill Sans MT" w:hAnsi="Gill Sans MT"/>
        </w:rPr>
        <w:t>SMI</w:t>
      </w:r>
      <w:r w:rsidR="00795EF9" w:rsidRPr="00D4788A">
        <w:rPr>
          <w:rFonts w:ascii="Gill Sans MT" w:hAnsi="Gill Sans MT"/>
        </w:rPr>
        <w:t>)</w:t>
      </w:r>
      <w:r w:rsidRPr="00D4788A">
        <w:rPr>
          <w:rFonts w:ascii="Gill Sans MT" w:hAnsi="Gill Sans MT"/>
        </w:rPr>
        <w:t xml:space="preserve"> and/or </w:t>
      </w:r>
      <w:r w:rsidR="00795EF9" w:rsidRPr="00D4788A">
        <w:rPr>
          <w:rFonts w:ascii="Gill Sans MT" w:hAnsi="Gill Sans MT"/>
        </w:rPr>
        <w:t>substance abuse disorder (</w:t>
      </w:r>
      <w:r w:rsidRPr="00D4788A">
        <w:rPr>
          <w:rFonts w:ascii="Gill Sans MT" w:hAnsi="Gill Sans MT"/>
        </w:rPr>
        <w:t>SUD</w:t>
      </w:r>
      <w:r w:rsidR="00795EF9" w:rsidRPr="00D4788A">
        <w:rPr>
          <w:rFonts w:ascii="Gill Sans MT" w:hAnsi="Gill Sans MT"/>
        </w:rPr>
        <w:t>)</w:t>
      </w:r>
      <w:r w:rsidRPr="00D4788A">
        <w:rPr>
          <w:rFonts w:ascii="Gill Sans MT" w:hAnsi="Gill Sans MT"/>
        </w:rPr>
        <w:t xml:space="preserve">. Nursing homes are encouraged to pursue accessing SAMHSA’s training and technical assistance, as CMS will not accept applications for these topics. </w:t>
      </w:r>
      <w:r w:rsidRPr="00D4788A">
        <w:rPr>
          <w:rFonts w:ascii="Gill Sans MT" w:hAnsi="Gill Sans MT"/>
          <w:u w:val="single"/>
        </w:rPr>
        <w:t>Dementia training is excluded.</w:t>
      </w:r>
      <w:r w:rsidRPr="00D4788A">
        <w:rPr>
          <w:rFonts w:ascii="Gill Sans MT" w:hAnsi="Gill Sans MT"/>
        </w:rPr>
        <w:t xml:space="preserve"> </w:t>
      </w:r>
    </w:p>
    <w:p w14:paraId="7A50EA67" w14:textId="77777777" w:rsidR="00122E07" w:rsidRPr="00D4788A" w:rsidRDefault="00CE6B35" w:rsidP="00122E07">
      <w:pPr>
        <w:rPr>
          <w:rFonts w:ascii="Gill Sans MT" w:hAnsi="Gill Sans MT"/>
          <w:b/>
          <w:bCs/>
        </w:rPr>
      </w:pPr>
      <w:r w:rsidRPr="00D4788A">
        <w:rPr>
          <w:rFonts w:ascii="Gill Sans MT" w:hAnsi="Gill Sans MT"/>
          <w:b/>
          <w:bCs/>
        </w:rPr>
        <w:t>B.5 Availability of Grant Funds</w:t>
      </w:r>
    </w:p>
    <w:p w14:paraId="0CD5114C" w14:textId="77777777" w:rsidR="00122E07" w:rsidRPr="00D4788A" w:rsidRDefault="00CE6B35" w:rsidP="00122E07">
      <w:pPr>
        <w:rPr>
          <w:rFonts w:ascii="Gill Sans MT" w:hAnsi="Gill Sans MT"/>
          <w:bCs/>
        </w:rPr>
      </w:pPr>
      <w:r w:rsidRPr="00D4788A">
        <w:rPr>
          <w:rFonts w:ascii="Gill Sans MT" w:hAnsi="Gill Sans MT"/>
          <w:bCs/>
        </w:rPr>
        <w:t xml:space="preserve">Pursuant to 42 CFR 488.431, ninety percent of the collected civil money penalty funds are returned to the State </w:t>
      </w:r>
      <w:r w:rsidRPr="00D4788A">
        <w:rPr>
          <w:rStyle w:val="CommentReference"/>
          <w:rFonts w:ascii="Gill Sans MT" w:hAnsi="Gill Sans MT"/>
          <w:sz w:val="22"/>
          <w:szCs w:val="22"/>
        </w:rPr>
        <w:t xml:space="preserve">of Iowa </w:t>
      </w:r>
      <w:r w:rsidRPr="00D4788A">
        <w:rPr>
          <w:rFonts w:ascii="Gill Sans MT" w:hAnsi="Gill Sans MT"/>
          <w:bCs/>
        </w:rPr>
        <w:t xml:space="preserve">and held in escrow to be used entirely for activities that protect or improve the quality of care or quality of life for nursing home residents. </w:t>
      </w:r>
    </w:p>
    <w:p w14:paraId="63A95F11" w14:textId="2DE437F6" w:rsidR="00CE6B35" w:rsidRPr="00D4788A" w:rsidRDefault="00CE6B35" w:rsidP="00122E07">
      <w:pPr>
        <w:rPr>
          <w:rFonts w:ascii="Gill Sans MT" w:hAnsi="Gill Sans MT"/>
          <w:bCs/>
        </w:rPr>
      </w:pPr>
      <w:r w:rsidRPr="00D4788A">
        <w:rPr>
          <w:rFonts w:ascii="Gill Sans MT" w:hAnsi="Gill Sans MT"/>
          <w:bCs/>
        </w:rPr>
        <w:t xml:space="preserve">At the beginning of each calendar year, the Agency sets aside an annual amount from the civil money penalty fund established pursuant to Iowa Code section 249A.57 to be awarded in the form of grants to Eligible Entities for approved Quality Improvement Initiatives. In any calendar year in which sufficient funds are available to support Quality Improvement Initiative grants, the Agency issues a Request for Proposal. There is no entitlement to any funds available for grant awards through this </w:t>
      </w:r>
      <w:r w:rsidR="00DF28CD" w:rsidRPr="00D4788A">
        <w:rPr>
          <w:rFonts w:ascii="Gill Sans MT" w:hAnsi="Gill Sans MT"/>
          <w:bCs/>
        </w:rPr>
        <w:t>I</w:t>
      </w:r>
      <w:r w:rsidRPr="00D4788A">
        <w:rPr>
          <w:rFonts w:ascii="Gill Sans MT" w:hAnsi="Gill Sans MT"/>
          <w:bCs/>
        </w:rPr>
        <w:t xml:space="preserve">nitiative. The Agency may award grants to the extent funds are available and to the extent that Proposals are approved by CMS. </w:t>
      </w:r>
      <w:r w:rsidR="00CB1FDA" w:rsidRPr="00D4788A">
        <w:rPr>
          <w:rFonts w:ascii="Gill Sans MT" w:hAnsi="Gill Sans MT"/>
          <w:bCs/>
        </w:rPr>
        <w:t xml:space="preserve"> The Iowa CMP fund balance as of January 1, </w:t>
      </w:r>
      <w:proofErr w:type="gramStart"/>
      <w:r w:rsidR="00CB1FDA" w:rsidRPr="00D4788A">
        <w:rPr>
          <w:rFonts w:ascii="Gill Sans MT" w:hAnsi="Gill Sans MT"/>
          <w:bCs/>
        </w:rPr>
        <w:t>2024</w:t>
      </w:r>
      <w:proofErr w:type="gramEnd"/>
      <w:r w:rsidR="00CB1FDA" w:rsidRPr="00D4788A">
        <w:rPr>
          <w:rFonts w:ascii="Gill Sans MT" w:hAnsi="Gill Sans MT"/>
          <w:bCs/>
        </w:rPr>
        <w:t xml:space="preserve"> is $12,434,417.</w:t>
      </w:r>
    </w:p>
    <w:p w14:paraId="692C5EFB" w14:textId="77777777" w:rsidR="00CE6B35" w:rsidRPr="00D4788A" w:rsidRDefault="00CE6B35" w:rsidP="00CE6B35">
      <w:pPr>
        <w:keepNext/>
        <w:keepLines/>
        <w:rPr>
          <w:rFonts w:ascii="Gill Sans MT" w:hAnsi="Gill Sans MT"/>
          <w:bCs/>
        </w:rPr>
      </w:pPr>
      <w:r w:rsidRPr="00D4788A">
        <w:rPr>
          <w:rFonts w:ascii="Gill Sans MT" w:hAnsi="Gill Sans MT"/>
          <w:bCs/>
        </w:rPr>
        <w:t>CMS has set maximum funding amounts for quality improvement projects to ensure the costs are reasonable and that the projects can be available to any nursing home. Maximum amounts are based on the project category selected in the Application:</w:t>
      </w:r>
    </w:p>
    <w:p w14:paraId="6644A39D" w14:textId="77777777" w:rsidR="00CE6B35" w:rsidRPr="00D4788A" w:rsidRDefault="00CE6B35" w:rsidP="00CE6B35">
      <w:pPr>
        <w:pStyle w:val="ListParagraph"/>
        <w:keepNext/>
        <w:keepLines/>
        <w:numPr>
          <w:ilvl w:val="0"/>
          <w:numId w:val="9"/>
        </w:numPr>
        <w:spacing w:after="0" w:line="240" w:lineRule="auto"/>
        <w:rPr>
          <w:rFonts w:ascii="Gill Sans MT" w:hAnsi="Gill Sans MT"/>
          <w:bCs/>
        </w:rPr>
      </w:pPr>
      <w:r w:rsidRPr="00D4788A">
        <w:rPr>
          <w:rFonts w:ascii="Gill Sans MT" w:hAnsi="Gill Sans MT"/>
          <w:bCs/>
        </w:rPr>
        <w:t xml:space="preserve">Resident or Family Councils: </w:t>
      </w:r>
      <w:r w:rsidRPr="00D4788A">
        <w:rPr>
          <w:rFonts w:ascii="Gill Sans MT" w:hAnsi="Gill Sans MT"/>
          <w:bCs/>
        </w:rPr>
        <w:tab/>
      </w:r>
      <w:r w:rsidRPr="00D4788A">
        <w:rPr>
          <w:rFonts w:ascii="Gill Sans MT" w:hAnsi="Gill Sans MT"/>
          <w:bCs/>
        </w:rPr>
        <w:tab/>
        <w:t>$5,000 per nursing home (one-time funding)</w:t>
      </w:r>
    </w:p>
    <w:p w14:paraId="7245B578" w14:textId="77777777" w:rsidR="00CE6B35" w:rsidRPr="00D4788A" w:rsidRDefault="00CE6B35" w:rsidP="00CE6B35">
      <w:pPr>
        <w:pStyle w:val="ListParagraph"/>
        <w:keepNext/>
        <w:keepLines/>
        <w:numPr>
          <w:ilvl w:val="0"/>
          <w:numId w:val="9"/>
        </w:numPr>
        <w:spacing w:after="0" w:line="240" w:lineRule="auto"/>
        <w:rPr>
          <w:rFonts w:ascii="Gill Sans MT" w:hAnsi="Gill Sans MT"/>
          <w:bCs/>
        </w:rPr>
      </w:pPr>
      <w:r w:rsidRPr="00D4788A">
        <w:rPr>
          <w:rFonts w:ascii="Gill Sans MT" w:hAnsi="Gill Sans MT"/>
          <w:bCs/>
        </w:rPr>
        <w:t xml:space="preserve">Consumer Information: </w:t>
      </w:r>
      <w:r w:rsidRPr="00D4788A">
        <w:rPr>
          <w:rFonts w:ascii="Gill Sans MT" w:hAnsi="Gill Sans MT"/>
          <w:bCs/>
        </w:rPr>
        <w:tab/>
      </w:r>
      <w:r w:rsidRPr="00D4788A">
        <w:rPr>
          <w:rFonts w:ascii="Gill Sans MT" w:hAnsi="Gill Sans MT"/>
          <w:bCs/>
        </w:rPr>
        <w:tab/>
      </w:r>
      <w:r w:rsidRPr="00D4788A">
        <w:rPr>
          <w:rFonts w:ascii="Gill Sans MT" w:hAnsi="Gill Sans MT"/>
          <w:bCs/>
        </w:rPr>
        <w:tab/>
        <w:t>$5,000 per nursing home (one-time funding)</w:t>
      </w:r>
    </w:p>
    <w:p w14:paraId="774FAAF6" w14:textId="77777777" w:rsidR="00CE6B35" w:rsidRPr="00D4788A" w:rsidRDefault="00CE6B35" w:rsidP="00CE6B35">
      <w:pPr>
        <w:pStyle w:val="ListParagraph"/>
        <w:keepNext/>
        <w:keepLines/>
        <w:numPr>
          <w:ilvl w:val="0"/>
          <w:numId w:val="9"/>
        </w:numPr>
        <w:spacing w:after="0" w:line="240" w:lineRule="auto"/>
        <w:rPr>
          <w:rFonts w:ascii="Gill Sans MT" w:hAnsi="Gill Sans MT"/>
          <w:bCs/>
        </w:rPr>
      </w:pPr>
      <w:r w:rsidRPr="00D4788A">
        <w:rPr>
          <w:rFonts w:ascii="Gill Sans MT" w:hAnsi="Gill Sans MT"/>
          <w:bCs/>
        </w:rPr>
        <w:t xml:space="preserve">Training to Improve Quality of Care: </w:t>
      </w:r>
      <w:r w:rsidRPr="00D4788A">
        <w:rPr>
          <w:rFonts w:ascii="Gill Sans MT" w:hAnsi="Gill Sans MT"/>
          <w:bCs/>
        </w:rPr>
        <w:tab/>
        <w:t>$5,000 per nursing home (one-time funding)</w:t>
      </w:r>
    </w:p>
    <w:p w14:paraId="465E8EA3" w14:textId="77777777" w:rsidR="00CE6B35" w:rsidRPr="00D4788A" w:rsidRDefault="00CE6B35" w:rsidP="00CE6B35">
      <w:pPr>
        <w:pStyle w:val="ListParagraph"/>
        <w:keepNext/>
        <w:keepLines/>
        <w:numPr>
          <w:ilvl w:val="0"/>
          <w:numId w:val="9"/>
        </w:numPr>
        <w:spacing w:after="0" w:line="240" w:lineRule="auto"/>
        <w:rPr>
          <w:rFonts w:ascii="Gill Sans MT" w:hAnsi="Gill Sans MT"/>
          <w:bCs/>
        </w:rPr>
      </w:pPr>
      <w:r w:rsidRPr="00D4788A">
        <w:rPr>
          <w:rFonts w:ascii="Gill Sans MT" w:hAnsi="Gill Sans MT"/>
          <w:bCs/>
        </w:rPr>
        <w:t xml:space="preserve">Activity to Improve Quality of Life:  </w:t>
      </w:r>
      <w:r w:rsidRPr="00D4788A">
        <w:rPr>
          <w:rFonts w:ascii="Gill Sans MT" w:hAnsi="Gill Sans MT"/>
          <w:bCs/>
        </w:rPr>
        <w:tab/>
      </w:r>
      <w:r w:rsidRPr="00D4788A">
        <w:rPr>
          <w:rFonts w:ascii="Gill Sans MT" w:hAnsi="Gill Sans MT"/>
          <w:bCs/>
        </w:rPr>
        <w:tab/>
        <w:t>$5,000 per nursing home (one-time funding)</w:t>
      </w:r>
    </w:p>
    <w:p w14:paraId="2000F59F" w14:textId="77777777" w:rsidR="00134DA8" w:rsidRPr="00D4788A" w:rsidRDefault="00134DA8" w:rsidP="00CE6B35">
      <w:pPr>
        <w:keepNext/>
        <w:keepLines/>
        <w:rPr>
          <w:rFonts w:ascii="Gill Sans MT" w:hAnsi="Gill Sans MT"/>
          <w:bCs/>
        </w:rPr>
      </w:pPr>
    </w:p>
    <w:p w14:paraId="7FB60515" w14:textId="7B3C26B5" w:rsidR="00CE6B35" w:rsidRPr="00D4788A" w:rsidRDefault="00CE6B35" w:rsidP="00CE6B35">
      <w:pPr>
        <w:keepNext/>
        <w:keepLines/>
        <w:rPr>
          <w:rFonts w:ascii="Gill Sans MT" w:hAnsi="Gill Sans MT"/>
          <w:bCs/>
        </w:rPr>
      </w:pPr>
      <w:r w:rsidRPr="00D4788A">
        <w:rPr>
          <w:rFonts w:ascii="Gill Sans MT" w:hAnsi="Gill Sans MT"/>
          <w:bCs/>
        </w:rPr>
        <w:t xml:space="preserve">The entity or nursing home that requests CMP funding is accountable and responsible for all CMP funds entrusted to it.  If a change in ownership occurs after CMP funds are granted or </w:t>
      </w:r>
      <w:proofErr w:type="gramStart"/>
      <w:r w:rsidRPr="00D4788A">
        <w:rPr>
          <w:rFonts w:ascii="Gill Sans MT" w:hAnsi="Gill Sans MT"/>
          <w:bCs/>
        </w:rPr>
        <w:t>during the course of</w:t>
      </w:r>
      <w:proofErr w:type="gramEnd"/>
      <w:r w:rsidRPr="00D4788A">
        <w:rPr>
          <w:rFonts w:ascii="Gill Sans MT" w:hAnsi="Gill Sans MT"/>
          <w:bCs/>
        </w:rPr>
        <w:t xml:space="preserve"> the project, the project leader shall notify CMS and the Agency within five calendar days.  The new ownership shall be disclosed as well as information regarding how the project will be completed.  A written letter regarding the change in ownership and its impact on the CMPQII application award will be sent to the CMS branch office and the Agency.  If the Agency does not approve of a change in ownership, the Agency may terminate the </w:t>
      </w:r>
      <w:r w:rsidR="00134DA8" w:rsidRPr="00D4788A">
        <w:rPr>
          <w:rFonts w:ascii="Gill Sans MT" w:hAnsi="Gill Sans MT"/>
          <w:bCs/>
        </w:rPr>
        <w:t>c</w:t>
      </w:r>
      <w:r w:rsidRPr="00D4788A">
        <w:rPr>
          <w:rFonts w:ascii="Gill Sans MT" w:hAnsi="Gill Sans MT"/>
          <w:bCs/>
        </w:rPr>
        <w:t xml:space="preserve">ontract effective immediately without penalty and without advance notice or opportunity to cure for any of the reasons defined in </w:t>
      </w:r>
      <w:r w:rsidRPr="00D4788A">
        <w:rPr>
          <w:rFonts w:ascii="Gill Sans MT" w:hAnsi="Gill Sans MT"/>
          <w:bCs/>
          <w:u w:val="single"/>
        </w:rPr>
        <w:t>Section 2 General Terms of Service Contracts</w:t>
      </w:r>
      <w:r w:rsidRPr="00D4788A">
        <w:rPr>
          <w:rFonts w:ascii="Gill Sans MT" w:hAnsi="Gill Sans MT"/>
          <w:bCs/>
        </w:rPr>
        <w:t xml:space="preserve">. </w:t>
      </w:r>
    </w:p>
    <w:p w14:paraId="23BD8D8E" w14:textId="77777777" w:rsidR="00CE6B35" w:rsidRPr="00D4788A" w:rsidRDefault="00CE6B35" w:rsidP="00CE6B35">
      <w:pPr>
        <w:pStyle w:val="ContractLevel1"/>
        <w:shd w:val="clear" w:color="auto" w:fill="DDDDDD"/>
        <w:outlineLvl w:val="0"/>
        <w:rPr>
          <w:rFonts w:ascii="Gill Sans MT" w:hAnsi="Gill Sans MT"/>
        </w:rPr>
      </w:pPr>
      <w:bookmarkStart w:id="13" w:name="_Toc165380611"/>
      <w:r w:rsidRPr="00D4788A">
        <w:rPr>
          <w:rFonts w:ascii="Gill Sans MT" w:hAnsi="Gill Sans MT"/>
        </w:rPr>
        <w:t>Section C Duration of Contract</w:t>
      </w:r>
      <w:bookmarkEnd w:id="13"/>
      <w:r w:rsidRPr="00D4788A">
        <w:rPr>
          <w:rFonts w:ascii="Gill Sans MT" w:hAnsi="Gill Sans MT"/>
        </w:rPr>
        <w:tab/>
      </w:r>
    </w:p>
    <w:p w14:paraId="6E200A5B" w14:textId="77777777" w:rsidR="00134DA8" w:rsidRPr="00D4788A" w:rsidRDefault="00134DA8" w:rsidP="00CE6B35">
      <w:pPr>
        <w:rPr>
          <w:rFonts w:ascii="Gill Sans MT" w:hAnsi="Gill Sans MT"/>
        </w:rPr>
      </w:pPr>
    </w:p>
    <w:p w14:paraId="387BBA1E" w14:textId="05B9C491" w:rsidR="00CE6B35" w:rsidRDefault="00CE6B35" w:rsidP="00CE6B35">
      <w:pPr>
        <w:rPr>
          <w:rFonts w:ascii="Gill Sans MT" w:hAnsi="Gill Sans MT"/>
        </w:rPr>
      </w:pPr>
      <w:r w:rsidRPr="00D4788A">
        <w:rPr>
          <w:rFonts w:ascii="Gill Sans MT" w:hAnsi="Gill Sans MT"/>
        </w:rPr>
        <w:t xml:space="preserve">Grants may be awarded for short-term Quality Improvement Initiatives for one year and up to three years. The Agency anticipates executing a contract that will have an initial </w:t>
      </w:r>
      <w:r w:rsidRPr="00D4788A">
        <w:rPr>
          <w:rFonts w:ascii="Gill Sans MT" w:hAnsi="Gill Sans MT"/>
          <w:bCs/>
        </w:rPr>
        <w:t xml:space="preserve">1-year </w:t>
      </w:r>
      <w:r w:rsidRPr="00D4788A">
        <w:rPr>
          <w:rFonts w:ascii="Gill Sans MT" w:hAnsi="Gill Sans MT"/>
        </w:rPr>
        <w:t xml:space="preserve">contract term with the ability to extend the contract for </w:t>
      </w:r>
      <w:r w:rsidR="00134DA8" w:rsidRPr="00D4788A">
        <w:rPr>
          <w:rFonts w:ascii="Gill Sans MT" w:hAnsi="Gill Sans MT"/>
        </w:rPr>
        <w:t>two</w:t>
      </w:r>
      <w:r w:rsidRPr="00D4788A">
        <w:rPr>
          <w:rFonts w:ascii="Gill Sans MT" w:hAnsi="Gill Sans MT"/>
          <w:b/>
          <w:bCs/>
        </w:rPr>
        <w:t xml:space="preserve"> </w:t>
      </w:r>
      <w:r w:rsidRPr="00D4788A">
        <w:rPr>
          <w:rFonts w:ascii="Gill Sans MT" w:hAnsi="Gill Sans MT"/>
        </w:rPr>
        <w:t xml:space="preserve">additional </w:t>
      </w:r>
      <w:r w:rsidR="00134DA8" w:rsidRPr="00D4788A">
        <w:rPr>
          <w:rFonts w:ascii="Gill Sans MT" w:hAnsi="Gill Sans MT"/>
        </w:rPr>
        <w:t>one</w:t>
      </w:r>
      <w:r w:rsidRPr="00D4788A">
        <w:rPr>
          <w:rFonts w:ascii="Gill Sans MT" w:hAnsi="Gill Sans MT"/>
          <w:b/>
          <w:bCs/>
        </w:rPr>
        <w:t>-</w:t>
      </w:r>
      <w:r w:rsidRPr="00D4788A">
        <w:rPr>
          <w:rFonts w:ascii="Gill Sans MT" w:hAnsi="Gill Sans MT"/>
        </w:rPr>
        <w:t xml:space="preserve">year terms.  The Agency </w:t>
      </w:r>
      <w:r w:rsidR="00CB1FDA" w:rsidRPr="00D4788A">
        <w:rPr>
          <w:rFonts w:ascii="Gill Sans MT" w:hAnsi="Gill Sans MT"/>
        </w:rPr>
        <w:t>has</w:t>
      </w:r>
      <w:r w:rsidRPr="00D4788A">
        <w:rPr>
          <w:rFonts w:ascii="Gill Sans MT" w:hAnsi="Gill Sans MT"/>
        </w:rPr>
        <w:t xml:space="preserve"> the sole discretion to extend the contract.  </w:t>
      </w:r>
    </w:p>
    <w:p w14:paraId="0A310AFE" w14:textId="77777777" w:rsidR="00623A7F" w:rsidRPr="00D4788A" w:rsidRDefault="00623A7F" w:rsidP="00CE6B35">
      <w:pPr>
        <w:rPr>
          <w:rFonts w:ascii="Gill Sans MT" w:hAnsi="Gill Sans MT"/>
        </w:rPr>
      </w:pPr>
    </w:p>
    <w:p w14:paraId="7C8F9439" w14:textId="77777777" w:rsidR="00CE6B35" w:rsidRPr="00D4788A" w:rsidRDefault="00CE6B35" w:rsidP="00CE6B35">
      <w:pPr>
        <w:pStyle w:val="ContractLevel1"/>
        <w:shd w:val="clear" w:color="auto" w:fill="DDDDDD"/>
        <w:outlineLvl w:val="0"/>
        <w:rPr>
          <w:rFonts w:ascii="Gill Sans MT" w:hAnsi="Gill Sans MT"/>
        </w:rPr>
      </w:pPr>
      <w:bookmarkStart w:id="14" w:name="_Toc165380612"/>
      <w:r w:rsidRPr="00D4788A">
        <w:rPr>
          <w:rFonts w:ascii="Gill Sans MT" w:hAnsi="Gill Sans MT"/>
        </w:rPr>
        <w:lastRenderedPageBreak/>
        <w:t>Section D Applicant Eligibility Requirements</w:t>
      </w:r>
      <w:bookmarkEnd w:id="14"/>
      <w:r w:rsidRPr="00D4788A">
        <w:rPr>
          <w:rFonts w:ascii="Gill Sans MT" w:hAnsi="Gill Sans MT"/>
        </w:rPr>
        <w:tab/>
      </w:r>
    </w:p>
    <w:p w14:paraId="2B364D1D" w14:textId="77777777" w:rsidR="00CE6B35" w:rsidRPr="00D4788A" w:rsidRDefault="00CE6B35" w:rsidP="00CE6B35">
      <w:pPr>
        <w:rPr>
          <w:rFonts w:ascii="Gill Sans MT" w:hAnsi="Gill Sans MT"/>
          <w:b/>
          <w:bCs/>
        </w:rPr>
      </w:pPr>
    </w:p>
    <w:p w14:paraId="5D39157E" w14:textId="106E023F" w:rsidR="00CE6B35" w:rsidRPr="00D4788A" w:rsidRDefault="00CE6B35" w:rsidP="00CE6B35">
      <w:pPr>
        <w:rPr>
          <w:rFonts w:ascii="Gill Sans MT" w:hAnsi="Gill Sans MT"/>
          <w:b/>
          <w:bCs/>
        </w:rPr>
      </w:pPr>
      <w:r w:rsidRPr="00D4788A">
        <w:rPr>
          <w:rFonts w:ascii="Gill Sans MT" w:hAnsi="Gill Sans MT"/>
          <w:b/>
          <w:bCs/>
        </w:rPr>
        <w:t xml:space="preserve">D.1 </w:t>
      </w:r>
      <w:r w:rsidR="00CB1FDA" w:rsidRPr="00D4788A">
        <w:rPr>
          <w:rFonts w:ascii="Gill Sans MT" w:hAnsi="Gill Sans MT"/>
          <w:b/>
          <w:bCs/>
        </w:rPr>
        <w:t>Eligible</w:t>
      </w:r>
      <w:r w:rsidRPr="00D4788A">
        <w:rPr>
          <w:rFonts w:ascii="Gill Sans MT" w:hAnsi="Gill Sans MT"/>
          <w:b/>
          <w:bCs/>
        </w:rPr>
        <w:t xml:space="preserve"> Applicants </w:t>
      </w:r>
    </w:p>
    <w:p w14:paraId="71FA794F" w14:textId="5CC57ACE" w:rsidR="00CE6B35" w:rsidRPr="00D4788A" w:rsidRDefault="00CE6B35" w:rsidP="00CE6B35">
      <w:pPr>
        <w:rPr>
          <w:rFonts w:ascii="Gill Sans MT" w:hAnsi="Gill Sans MT"/>
        </w:rPr>
      </w:pPr>
      <w:r w:rsidRPr="00D4788A">
        <w:rPr>
          <w:rFonts w:ascii="Gill Sans MT" w:hAnsi="Gill Sans MT"/>
        </w:rPr>
        <w:t xml:space="preserve">Grant opportunities are available to various interested stakeholders, such as certified long term care facilities, consumer </w:t>
      </w:r>
      <w:r w:rsidR="00795EF9" w:rsidRPr="00D4788A">
        <w:rPr>
          <w:rFonts w:ascii="Gill Sans MT" w:hAnsi="Gill Sans MT"/>
        </w:rPr>
        <w:t xml:space="preserve">and nursing facility </w:t>
      </w:r>
      <w:r w:rsidRPr="00D4788A">
        <w:rPr>
          <w:rFonts w:ascii="Gill Sans MT" w:hAnsi="Gill Sans MT"/>
        </w:rPr>
        <w:t xml:space="preserve">advocacy organizations, professional or State nursing home associations, resident or family councils, State agencies, and private Applicants. </w:t>
      </w:r>
    </w:p>
    <w:p w14:paraId="4F429957" w14:textId="77777777" w:rsidR="00CE6B35" w:rsidRPr="00D4788A" w:rsidRDefault="00CE6B35" w:rsidP="00CE6B35">
      <w:pPr>
        <w:rPr>
          <w:rFonts w:ascii="Gill Sans MT" w:hAnsi="Gill Sans MT"/>
          <w:b/>
          <w:bCs/>
        </w:rPr>
      </w:pPr>
      <w:r w:rsidRPr="00D4788A">
        <w:rPr>
          <w:rFonts w:ascii="Gill Sans MT" w:hAnsi="Gill Sans MT"/>
          <w:b/>
          <w:bCs/>
        </w:rPr>
        <w:t>D.2 Applicant Requirements</w:t>
      </w:r>
    </w:p>
    <w:p w14:paraId="49019032" w14:textId="77777777" w:rsidR="00CE6B35" w:rsidRPr="00D4788A" w:rsidRDefault="00CE6B35" w:rsidP="00CE6B35">
      <w:pPr>
        <w:pStyle w:val="ListParagraph"/>
        <w:numPr>
          <w:ilvl w:val="0"/>
          <w:numId w:val="8"/>
        </w:numPr>
        <w:spacing w:after="0" w:line="240" w:lineRule="auto"/>
        <w:rPr>
          <w:rFonts w:ascii="Gill Sans MT" w:hAnsi="Gill Sans MT"/>
        </w:rPr>
      </w:pPr>
      <w:r w:rsidRPr="00D4788A">
        <w:rPr>
          <w:rFonts w:ascii="Gill Sans MT" w:hAnsi="Gill Sans MT"/>
        </w:rPr>
        <w:t>Be qualified and capable of carrying out the intended project</w:t>
      </w:r>
    </w:p>
    <w:p w14:paraId="5C05B617" w14:textId="77777777" w:rsidR="00CE6B35" w:rsidRPr="00D4788A" w:rsidRDefault="00CE6B35" w:rsidP="00CE6B35">
      <w:pPr>
        <w:pStyle w:val="ListParagraph"/>
        <w:numPr>
          <w:ilvl w:val="0"/>
          <w:numId w:val="8"/>
        </w:numPr>
        <w:spacing w:after="0" w:line="240" w:lineRule="auto"/>
        <w:rPr>
          <w:rFonts w:ascii="Gill Sans MT" w:hAnsi="Gill Sans MT"/>
        </w:rPr>
      </w:pPr>
      <w:r w:rsidRPr="00D4788A">
        <w:rPr>
          <w:rFonts w:ascii="Gill Sans MT" w:hAnsi="Gill Sans MT"/>
        </w:rPr>
        <w:t>Not have</w:t>
      </w:r>
    </w:p>
    <w:p w14:paraId="622767B8" w14:textId="77777777" w:rsidR="00CE6B35" w:rsidRPr="00D4788A" w:rsidRDefault="00CE6B35" w:rsidP="00CE6B35">
      <w:pPr>
        <w:pStyle w:val="ListParagraph"/>
        <w:numPr>
          <w:ilvl w:val="1"/>
          <w:numId w:val="8"/>
        </w:numPr>
        <w:spacing w:after="0" w:line="240" w:lineRule="auto"/>
        <w:rPr>
          <w:rFonts w:ascii="Gill Sans MT" w:hAnsi="Gill Sans MT"/>
        </w:rPr>
      </w:pPr>
      <w:r w:rsidRPr="00D4788A">
        <w:rPr>
          <w:rFonts w:ascii="Gill Sans MT" w:hAnsi="Gill Sans MT"/>
        </w:rPr>
        <w:t>Any pending enforcement actions that could result in the closure of the facility</w:t>
      </w:r>
    </w:p>
    <w:p w14:paraId="1CC2F61B" w14:textId="6EF3490A" w:rsidR="00CE6B35" w:rsidRPr="00D4788A" w:rsidRDefault="00CE6B35" w:rsidP="00CE6B35">
      <w:pPr>
        <w:pStyle w:val="ListParagraph"/>
        <w:numPr>
          <w:ilvl w:val="1"/>
          <w:numId w:val="8"/>
        </w:numPr>
        <w:spacing w:after="0" w:line="240" w:lineRule="auto"/>
        <w:rPr>
          <w:rFonts w:ascii="Gill Sans MT" w:hAnsi="Gill Sans MT"/>
        </w:rPr>
      </w:pPr>
      <w:r w:rsidRPr="00D4788A">
        <w:rPr>
          <w:rFonts w:ascii="Gill Sans MT" w:hAnsi="Gill Sans MT"/>
        </w:rPr>
        <w:t xml:space="preserve">Any outstanding sanctions by </w:t>
      </w:r>
      <w:r w:rsidR="00CB1FDA" w:rsidRPr="00D4788A">
        <w:rPr>
          <w:rFonts w:ascii="Gill Sans MT" w:hAnsi="Gill Sans MT"/>
        </w:rPr>
        <w:t>Iowa</w:t>
      </w:r>
      <w:r w:rsidRPr="00D4788A">
        <w:rPr>
          <w:rFonts w:ascii="Gill Sans MT" w:hAnsi="Gill Sans MT"/>
        </w:rPr>
        <w:t xml:space="preserve"> Medicaid or </w:t>
      </w:r>
      <w:r w:rsidR="00E21182" w:rsidRPr="00D4788A">
        <w:rPr>
          <w:rFonts w:ascii="Gill Sans MT" w:hAnsi="Gill Sans MT"/>
        </w:rPr>
        <w:t xml:space="preserve">CMS </w:t>
      </w:r>
      <w:r w:rsidRPr="00D4788A">
        <w:rPr>
          <w:rFonts w:ascii="Gill Sans MT" w:hAnsi="Gill Sans MT"/>
        </w:rPr>
        <w:t xml:space="preserve"> </w:t>
      </w:r>
    </w:p>
    <w:p w14:paraId="7E6831BC" w14:textId="77777777" w:rsidR="00CE6B35" w:rsidRPr="00D4788A" w:rsidRDefault="00CE6B35" w:rsidP="00CE6B35">
      <w:pPr>
        <w:pStyle w:val="ListParagraph"/>
        <w:numPr>
          <w:ilvl w:val="1"/>
          <w:numId w:val="8"/>
        </w:numPr>
        <w:spacing w:after="0" w:line="240" w:lineRule="auto"/>
        <w:rPr>
          <w:rFonts w:ascii="Gill Sans MT" w:hAnsi="Gill Sans MT"/>
        </w:rPr>
      </w:pPr>
      <w:r w:rsidRPr="00D4788A">
        <w:rPr>
          <w:rFonts w:ascii="Gill Sans MT" w:hAnsi="Gill Sans MT"/>
        </w:rPr>
        <w:t>Any outstanding or unresolved Class I Violations</w:t>
      </w:r>
    </w:p>
    <w:p w14:paraId="7E4907E2" w14:textId="3F2C72A7" w:rsidR="00CE6B35" w:rsidRPr="00D4788A" w:rsidRDefault="00CE6B35" w:rsidP="00CE6B35">
      <w:pPr>
        <w:pStyle w:val="ListParagraph"/>
        <w:numPr>
          <w:ilvl w:val="0"/>
          <w:numId w:val="8"/>
        </w:numPr>
        <w:spacing w:after="0" w:line="240" w:lineRule="auto"/>
        <w:rPr>
          <w:rFonts w:ascii="Gill Sans MT" w:hAnsi="Gill Sans MT"/>
        </w:rPr>
      </w:pPr>
      <w:r w:rsidRPr="00D4788A">
        <w:rPr>
          <w:rFonts w:ascii="Gill Sans MT" w:hAnsi="Gill Sans MT"/>
        </w:rPr>
        <w:t>Submit one application in response to this RFP.  There is a maximum of two grants within a five-year period</w:t>
      </w:r>
      <w:r w:rsidR="005940AD" w:rsidRPr="00D4788A">
        <w:rPr>
          <w:rFonts w:ascii="Gill Sans MT" w:hAnsi="Gill Sans MT"/>
        </w:rPr>
        <w:t xml:space="preserve"> based on the selected project category. </w:t>
      </w:r>
    </w:p>
    <w:p w14:paraId="52C05C6A" w14:textId="77777777" w:rsidR="00CE6B35" w:rsidRPr="00D4788A" w:rsidRDefault="00CE6B35" w:rsidP="00CE6B35">
      <w:pPr>
        <w:pStyle w:val="ListParagraph"/>
        <w:numPr>
          <w:ilvl w:val="0"/>
          <w:numId w:val="8"/>
        </w:numPr>
        <w:spacing w:after="0" w:line="240" w:lineRule="auto"/>
        <w:rPr>
          <w:rFonts w:ascii="Gill Sans MT" w:hAnsi="Gill Sans MT"/>
        </w:rPr>
      </w:pPr>
      <w:r w:rsidRPr="00D4788A">
        <w:rPr>
          <w:rFonts w:ascii="Gill Sans MT" w:hAnsi="Gill Sans MT"/>
        </w:rPr>
        <w:t>Applicants previously awarded a CMPQII grant that failed to achieve the intended goals or outcomes are ineligible to apply for a period of five years</w:t>
      </w:r>
    </w:p>
    <w:p w14:paraId="38A63D54" w14:textId="77777777" w:rsidR="00CE6B35" w:rsidRPr="00D4788A" w:rsidRDefault="00CE6B35" w:rsidP="00CE6B35">
      <w:pPr>
        <w:pStyle w:val="ListParagraph"/>
        <w:numPr>
          <w:ilvl w:val="0"/>
          <w:numId w:val="8"/>
        </w:numPr>
        <w:spacing w:after="0" w:line="240" w:lineRule="auto"/>
        <w:rPr>
          <w:rFonts w:ascii="Gill Sans MT" w:hAnsi="Gill Sans MT"/>
        </w:rPr>
      </w:pPr>
      <w:r w:rsidRPr="00D4788A">
        <w:rPr>
          <w:rFonts w:ascii="Gill Sans MT" w:hAnsi="Gill Sans MT"/>
        </w:rPr>
        <w:t xml:space="preserve">Cannot submit a request for or receive a grant for the same type of Initiative previously awarded </w:t>
      </w:r>
    </w:p>
    <w:p w14:paraId="5C8B8BCB" w14:textId="77777777" w:rsidR="00CE6B35" w:rsidRPr="00D4788A" w:rsidRDefault="00CE6B35" w:rsidP="00CE6B35">
      <w:pPr>
        <w:pStyle w:val="ListParagraph"/>
        <w:numPr>
          <w:ilvl w:val="0"/>
          <w:numId w:val="8"/>
        </w:numPr>
        <w:spacing w:after="0" w:line="240" w:lineRule="auto"/>
        <w:rPr>
          <w:rFonts w:ascii="Gill Sans MT" w:hAnsi="Gill Sans MT"/>
        </w:rPr>
      </w:pPr>
      <w:r w:rsidRPr="00D4788A">
        <w:rPr>
          <w:rFonts w:ascii="Gill Sans MT" w:hAnsi="Gill Sans MT"/>
        </w:rPr>
        <w:t xml:space="preserve">Applicants must not have a conflict-of-interest relationship with the entity who will benefit from the intended Initiative.  </w:t>
      </w:r>
    </w:p>
    <w:p w14:paraId="707EC123" w14:textId="294A62DB" w:rsidR="00CE6B35" w:rsidRPr="00D4788A" w:rsidRDefault="00CE6B35" w:rsidP="00CE6B35">
      <w:pPr>
        <w:pStyle w:val="ListParagraph"/>
        <w:numPr>
          <w:ilvl w:val="0"/>
          <w:numId w:val="8"/>
        </w:numPr>
        <w:spacing w:after="0" w:line="240" w:lineRule="auto"/>
        <w:rPr>
          <w:rFonts w:ascii="Gill Sans MT" w:hAnsi="Gill Sans MT"/>
        </w:rPr>
      </w:pPr>
      <w:r w:rsidRPr="00D4788A">
        <w:rPr>
          <w:rFonts w:ascii="Gill Sans MT" w:hAnsi="Gill Sans MT"/>
        </w:rPr>
        <w:t xml:space="preserve">Applicants must not receive funds from a State or </w:t>
      </w:r>
      <w:r w:rsidR="00CB1FDA" w:rsidRPr="00D4788A">
        <w:rPr>
          <w:rFonts w:ascii="Gill Sans MT" w:hAnsi="Gill Sans MT"/>
        </w:rPr>
        <w:t>F</w:t>
      </w:r>
      <w:r w:rsidRPr="00D4788A">
        <w:rPr>
          <w:rFonts w:ascii="Gill Sans MT" w:hAnsi="Gill Sans MT"/>
        </w:rPr>
        <w:t>ederal source to perform the same function as the Initiative.</w:t>
      </w:r>
    </w:p>
    <w:p w14:paraId="0DD09ECF" w14:textId="064602AB" w:rsidR="005940AD" w:rsidRPr="00D4788A" w:rsidRDefault="005940AD" w:rsidP="00CE6B35">
      <w:pPr>
        <w:pStyle w:val="ListParagraph"/>
        <w:numPr>
          <w:ilvl w:val="0"/>
          <w:numId w:val="8"/>
        </w:numPr>
        <w:spacing w:after="0" w:line="240" w:lineRule="auto"/>
        <w:rPr>
          <w:rFonts w:ascii="Gill Sans MT" w:hAnsi="Gill Sans MT"/>
        </w:rPr>
      </w:pPr>
      <w:r w:rsidRPr="00D4788A">
        <w:rPr>
          <w:rFonts w:ascii="Gill Sans MT" w:hAnsi="Gill Sans MT"/>
        </w:rPr>
        <w:t>A nursing facility cannot participate more than one in a project category.</w:t>
      </w:r>
      <w:r w:rsidR="00CB1FDA" w:rsidRPr="00D4788A">
        <w:rPr>
          <w:rFonts w:ascii="Gill Sans MT" w:hAnsi="Gill Sans MT"/>
        </w:rPr>
        <w:t xml:space="preserve"> Refer to Section B.5</w:t>
      </w:r>
    </w:p>
    <w:p w14:paraId="09C29DAE" w14:textId="77777777" w:rsidR="00CE6B35" w:rsidRPr="00D4788A" w:rsidRDefault="00CE6B35" w:rsidP="00CE6B35">
      <w:pPr>
        <w:rPr>
          <w:rFonts w:ascii="Gill Sans MT" w:hAnsi="Gill Sans MT"/>
        </w:rPr>
      </w:pPr>
    </w:p>
    <w:p w14:paraId="0A27D935" w14:textId="77777777" w:rsidR="00CE6B35" w:rsidRPr="00D4788A" w:rsidRDefault="00CE6B35" w:rsidP="00CE6B35">
      <w:pPr>
        <w:pStyle w:val="ContractLevel1"/>
        <w:shd w:val="clear" w:color="auto" w:fill="DDDDDD"/>
        <w:outlineLvl w:val="0"/>
        <w:rPr>
          <w:rFonts w:ascii="Gill Sans MT" w:hAnsi="Gill Sans MT"/>
        </w:rPr>
      </w:pPr>
      <w:bookmarkStart w:id="15" w:name="_Toc265580860"/>
      <w:bookmarkStart w:id="16" w:name="_Toc165380613"/>
      <w:r w:rsidRPr="00D4788A">
        <w:rPr>
          <w:rFonts w:ascii="Gill Sans MT" w:hAnsi="Gill Sans MT"/>
        </w:rPr>
        <w:t>Section E Procurement Timetable</w:t>
      </w:r>
      <w:bookmarkEnd w:id="15"/>
      <w:bookmarkEnd w:id="16"/>
      <w:r w:rsidRPr="00D4788A">
        <w:rPr>
          <w:rFonts w:ascii="Gill Sans MT" w:hAnsi="Gill Sans MT"/>
        </w:rPr>
        <w:tab/>
      </w:r>
    </w:p>
    <w:p w14:paraId="35C47430" w14:textId="77777777" w:rsidR="00CE6B35" w:rsidRPr="00D4788A" w:rsidRDefault="00CE6B35" w:rsidP="00CE6B35">
      <w:pPr>
        <w:ind w:right="-187"/>
        <w:rPr>
          <w:rFonts w:ascii="Gill Sans MT" w:hAnsi="Gill Sans MT"/>
          <w:bCs/>
        </w:rPr>
      </w:pPr>
    </w:p>
    <w:p w14:paraId="4CAA162D" w14:textId="3A4D4388" w:rsidR="00CE6B35" w:rsidRPr="00D4788A" w:rsidRDefault="00CE6B35" w:rsidP="00CE6B35">
      <w:pPr>
        <w:ind w:right="-187"/>
        <w:rPr>
          <w:rFonts w:ascii="Gill Sans MT" w:hAnsi="Gill Sans MT"/>
          <w:bCs/>
        </w:rPr>
      </w:pPr>
      <w:r w:rsidRPr="00D4788A">
        <w:rPr>
          <w:rFonts w:ascii="Gill Sans MT" w:hAnsi="Gill Sans MT"/>
          <w:bCs/>
        </w:rPr>
        <w:t>There are no exceptions to any deadlines for the Applicant; however, the Agency reserves the right to change the dates.  Times provided are in Central Time. There will be two opportunities to submit project proposals during this state fiscal year.</w:t>
      </w:r>
      <w:r w:rsidR="00E21182" w:rsidRPr="00D4788A">
        <w:rPr>
          <w:rFonts w:ascii="Gill Sans MT" w:hAnsi="Gill Sans MT"/>
          <w:bCs/>
        </w:rPr>
        <w:t xml:space="preserve"> Project proposal start dates must be beyond the CMS approved dates. </w:t>
      </w:r>
      <w:r w:rsidRPr="00D4788A">
        <w:rPr>
          <w:rFonts w:ascii="Gill Sans MT" w:hAnsi="Gill Sans MT"/>
          <w:bCs/>
        </w:rPr>
        <w:t xml:space="preserve">There will only be one opportunity to submit written questions. </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060"/>
      </w:tblGrid>
      <w:tr w:rsidR="00CE6B35" w:rsidRPr="00D4788A" w14:paraId="3830A40D" w14:textId="77777777" w:rsidTr="00D75D0E">
        <w:trPr>
          <w:trHeight w:val="325"/>
        </w:trPr>
        <w:tc>
          <w:tcPr>
            <w:tcW w:w="6930" w:type="dxa"/>
          </w:tcPr>
          <w:p w14:paraId="072F8540" w14:textId="77777777" w:rsidR="00CE6B35" w:rsidRPr="00D4788A" w:rsidRDefault="00CE6B35" w:rsidP="00D75D0E">
            <w:pPr>
              <w:pStyle w:val="Header"/>
              <w:rPr>
                <w:rFonts w:ascii="Gill Sans MT" w:hAnsi="Gill Sans MT"/>
                <w:b/>
                <w:bCs/>
              </w:rPr>
            </w:pPr>
            <w:r w:rsidRPr="00D4788A">
              <w:rPr>
                <w:rFonts w:ascii="Gill Sans MT" w:hAnsi="Gill Sans MT"/>
                <w:b/>
                <w:bCs/>
              </w:rPr>
              <w:t>Event</w:t>
            </w:r>
          </w:p>
        </w:tc>
        <w:tc>
          <w:tcPr>
            <w:tcW w:w="3060" w:type="dxa"/>
          </w:tcPr>
          <w:p w14:paraId="4517AC0F" w14:textId="77777777" w:rsidR="00CE6B35" w:rsidRPr="00D4788A" w:rsidRDefault="00CE6B35" w:rsidP="00CB1FDA">
            <w:pPr>
              <w:pStyle w:val="Header"/>
              <w:jc w:val="center"/>
              <w:rPr>
                <w:rFonts w:ascii="Gill Sans MT" w:hAnsi="Gill Sans MT"/>
                <w:b/>
                <w:bCs/>
              </w:rPr>
            </w:pPr>
            <w:r w:rsidRPr="00D4788A">
              <w:rPr>
                <w:rFonts w:ascii="Gill Sans MT" w:hAnsi="Gill Sans MT"/>
                <w:b/>
                <w:bCs/>
              </w:rPr>
              <w:t>Date</w:t>
            </w:r>
          </w:p>
        </w:tc>
      </w:tr>
      <w:tr w:rsidR="00CE6B35" w:rsidRPr="00D4788A" w14:paraId="7179ADFD" w14:textId="77777777" w:rsidTr="00D75D0E">
        <w:trPr>
          <w:trHeight w:val="290"/>
        </w:trPr>
        <w:tc>
          <w:tcPr>
            <w:tcW w:w="6930" w:type="dxa"/>
          </w:tcPr>
          <w:p w14:paraId="3D125014" w14:textId="77777777" w:rsidR="00CE6B35" w:rsidRPr="00D4788A" w:rsidRDefault="00CE6B35" w:rsidP="00D75D0E">
            <w:pPr>
              <w:rPr>
                <w:rFonts w:ascii="Gill Sans MT" w:hAnsi="Gill Sans MT"/>
                <w:b/>
                <w:bCs/>
              </w:rPr>
            </w:pPr>
            <w:r w:rsidRPr="00D4788A">
              <w:rPr>
                <w:rFonts w:ascii="Gill Sans MT" w:hAnsi="Gill Sans MT"/>
              </w:rPr>
              <w:t>Agency Issues RFP Notice to Targeted Small Business Website (48 hours):</w:t>
            </w:r>
          </w:p>
        </w:tc>
        <w:tc>
          <w:tcPr>
            <w:tcW w:w="3060" w:type="dxa"/>
          </w:tcPr>
          <w:p w14:paraId="0296E271" w14:textId="266AFAC5" w:rsidR="00CE6B35" w:rsidRPr="00D4788A" w:rsidRDefault="009A694E" w:rsidP="00CB1FDA">
            <w:pPr>
              <w:pStyle w:val="Header"/>
              <w:ind w:right="6"/>
              <w:jc w:val="center"/>
              <w:rPr>
                <w:rFonts w:ascii="Gill Sans MT" w:hAnsi="Gill Sans MT"/>
              </w:rPr>
            </w:pPr>
            <w:r>
              <w:rPr>
                <w:rFonts w:ascii="Gill Sans MT" w:hAnsi="Gill Sans MT"/>
              </w:rPr>
              <w:t>8/1/24</w:t>
            </w:r>
          </w:p>
        </w:tc>
      </w:tr>
      <w:tr w:rsidR="00CE6B35" w:rsidRPr="00D4788A" w14:paraId="63BCF311" w14:textId="77777777" w:rsidTr="00D75D0E">
        <w:trPr>
          <w:trHeight w:val="333"/>
        </w:trPr>
        <w:tc>
          <w:tcPr>
            <w:tcW w:w="6930" w:type="dxa"/>
          </w:tcPr>
          <w:p w14:paraId="6414B1CE" w14:textId="77777777" w:rsidR="00CE6B35" w:rsidRPr="00D4788A" w:rsidRDefault="00CE6B35" w:rsidP="00D75D0E">
            <w:pPr>
              <w:rPr>
                <w:rFonts w:ascii="Gill Sans MT" w:hAnsi="Gill Sans MT"/>
                <w:b/>
                <w:bCs/>
              </w:rPr>
            </w:pPr>
            <w:r w:rsidRPr="00D4788A">
              <w:rPr>
                <w:rFonts w:ascii="Gill Sans MT" w:hAnsi="Gill Sans MT"/>
              </w:rPr>
              <w:t>Agency Issues RFP to Bid Opportunities Website</w:t>
            </w:r>
          </w:p>
        </w:tc>
        <w:tc>
          <w:tcPr>
            <w:tcW w:w="3060" w:type="dxa"/>
          </w:tcPr>
          <w:p w14:paraId="08F6162A" w14:textId="662FCE7A" w:rsidR="00CE6B35" w:rsidRPr="00D4788A" w:rsidRDefault="004E26CF" w:rsidP="00CB1FDA">
            <w:pPr>
              <w:pStyle w:val="Header"/>
              <w:jc w:val="center"/>
              <w:rPr>
                <w:rFonts w:ascii="Gill Sans MT" w:hAnsi="Gill Sans MT"/>
                <w:bCs/>
              </w:rPr>
            </w:pPr>
            <w:r>
              <w:rPr>
                <w:rFonts w:ascii="Gill Sans MT" w:hAnsi="Gill Sans MT"/>
                <w:bCs/>
              </w:rPr>
              <w:t>8</w:t>
            </w:r>
            <w:r w:rsidR="009A694E">
              <w:rPr>
                <w:rFonts w:ascii="Gill Sans MT" w:hAnsi="Gill Sans MT"/>
                <w:bCs/>
              </w:rPr>
              <w:t>/5</w:t>
            </w:r>
            <w:r>
              <w:rPr>
                <w:rFonts w:ascii="Gill Sans MT" w:hAnsi="Gill Sans MT"/>
                <w:bCs/>
              </w:rPr>
              <w:t>/24</w:t>
            </w:r>
          </w:p>
        </w:tc>
      </w:tr>
      <w:tr w:rsidR="00CE6B35" w:rsidRPr="00D4788A" w14:paraId="63D0A11D" w14:textId="77777777" w:rsidTr="00D75D0E">
        <w:trPr>
          <w:trHeight w:val="377"/>
        </w:trPr>
        <w:tc>
          <w:tcPr>
            <w:tcW w:w="6930" w:type="dxa"/>
          </w:tcPr>
          <w:p w14:paraId="62C5BAA6" w14:textId="77777777" w:rsidR="00CE6B35" w:rsidRPr="00D4788A" w:rsidRDefault="00CE6B35" w:rsidP="00D75D0E">
            <w:pPr>
              <w:pStyle w:val="Header"/>
              <w:rPr>
                <w:rFonts w:ascii="Gill Sans MT" w:hAnsi="Gill Sans MT"/>
                <w:b/>
                <w:bCs/>
              </w:rPr>
            </w:pPr>
            <w:r w:rsidRPr="00D4788A">
              <w:rPr>
                <w:rFonts w:ascii="Gill Sans MT" w:hAnsi="Gill Sans MT"/>
              </w:rPr>
              <w:t>Applicant Written Questions Due By</w:t>
            </w:r>
          </w:p>
        </w:tc>
        <w:tc>
          <w:tcPr>
            <w:tcW w:w="3060" w:type="dxa"/>
          </w:tcPr>
          <w:p w14:paraId="56966C96" w14:textId="5FECC4B4" w:rsidR="00CE6B35" w:rsidRPr="00D4788A" w:rsidRDefault="004E26CF" w:rsidP="00CB1FDA">
            <w:pPr>
              <w:pStyle w:val="Header"/>
              <w:jc w:val="center"/>
              <w:rPr>
                <w:rFonts w:ascii="Gill Sans MT" w:hAnsi="Gill Sans MT"/>
                <w:bCs/>
              </w:rPr>
            </w:pPr>
            <w:r>
              <w:rPr>
                <w:rFonts w:ascii="Gill Sans MT" w:hAnsi="Gill Sans MT"/>
                <w:bCs/>
              </w:rPr>
              <w:t>8/</w:t>
            </w:r>
            <w:r w:rsidR="009A694E">
              <w:rPr>
                <w:rFonts w:ascii="Gill Sans MT" w:hAnsi="Gill Sans MT"/>
                <w:bCs/>
              </w:rPr>
              <w:t>9</w:t>
            </w:r>
            <w:r>
              <w:rPr>
                <w:rFonts w:ascii="Gill Sans MT" w:hAnsi="Gill Sans MT"/>
                <w:bCs/>
              </w:rPr>
              <w:t>/</w:t>
            </w:r>
            <w:r w:rsidR="00CB1FDA" w:rsidRPr="00D4788A">
              <w:rPr>
                <w:rFonts w:ascii="Gill Sans MT" w:hAnsi="Gill Sans MT"/>
                <w:bCs/>
              </w:rPr>
              <w:t>24</w:t>
            </w:r>
          </w:p>
        </w:tc>
      </w:tr>
      <w:tr w:rsidR="00CE6B35" w:rsidRPr="00D4788A" w14:paraId="0ED7A2AF" w14:textId="77777777" w:rsidTr="00D75D0E">
        <w:trPr>
          <w:trHeight w:val="301"/>
        </w:trPr>
        <w:tc>
          <w:tcPr>
            <w:tcW w:w="6930" w:type="dxa"/>
          </w:tcPr>
          <w:p w14:paraId="55C1C195" w14:textId="77777777" w:rsidR="00CE6B35" w:rsidRPr="00D4788A" w:rsidRDefault="00CE6B35" w:rsidP="00D75D0E">
            <w:pPr>
              <w:pStyle w:val="Header"/>
              <w:rPr>
                <w:rFonts w:ascii="Gill Sans MT" w:hAnsi="Gill Sans MT"/>
              </w:rPr>
            </w:pPr>
            <w:r w:rsidRPr="00D4788A">
              <w:rPr>
                <w:rFonts w:ascii="Gill Sans MT" w:hAnsi="Gill Sans MT"/>
              </w:rPr>
              <w:t>Agency Responses to Questions Issued By</w:t>
            </w:r>
          </w:p>
        </w:tc>
        <w:tc>
          <w:tcPr>
            <w:tcW w:w="3060" w:type="dxa"/>
          </w:tcPr>
          <w:p w14:paraId="052C4820" w14:textId="6F84C732" w:rsidR="00CE6B35" w:rsidRPr="00D4788A" w:rsidRDefault="004E26CF" w:rsidP="00CB1FDA">
            <w:pPr>
              <w:pStyle w:val="Header"/>
              <w:jc w:val="center"/>
              <w:rPr>
                <w:rFonts w:ascii="Gill Sans MT" w:hAnsi="Gill Sans MT"/>
                <w:bCs/>
              </w:rPr>
            </w:pPr>
            <w:r>
              <w:rPr>
                <w:rFonts w:ascii="Gill Sans MT" w:hAnsi="Gill Sans MT"/>
                <w:bCs/>
              </w:rPr>
              <w:t>8/1</w:t>
            </w:r>
            <w:r w:rsidR="009A694E">
              <w:rPr>
                <w:rFonts w:ascii="Gill Sans MT" w:hAnsi="Gill Sans MT"/>
                <w:bCs/>
              </w:rPr>
              <w:t>6</w:t>
            </w:r>
            <w:r w:rsidR="00CB1FDA" w:rsidRPr="00D4788A">
              <w:rPr>
                <w:rFonts w:ascii="Gill Sans MT" w:hAnsi="Gill Sans MT"/>
                <w:bCs/>
              </w:rPr>
              <w:t>/24</w:t>
            </w:r>
          </w:p>
        </w:tc>
      </w:tr>
      <w:tr w:rsidR="00CE6B35" w:rsidRPr="00D4788A" w14:paraId="4AC75325" w14:textId="77777777" w:rsidTr="00D75D0E">
        <w:trPr>
          <w:trHeight w:val="224"/>
        </w:trPr>
        <w:tc>
          <w:tcPr>
            <w:tcW w:w="6930" w:type="dxa"/>
            <w:shd w:val="clear" w:color="auto" w:fill="D9D9D9" w:themeFill="background1" w:themeFillShade="D9"/>
          </w:tcPr>
          <w:p w14:paraId="0188C9C0" w14:textId="77777777" w:rsidR="00CE6B35" w:rsidRPr="00D4788A" w:rsidRDefault="00CE6B35" w:rsidP="00D75D0E">
            <w:pPr>
              <w:pStyle w:val="Header"/>
              <w:rPr>
                <w:rFonts w:ascii="Gill Sans MT" w:hAnsi="Gill Sans MT"/>
                <w:b/>
              </w:rPr>
            </w:pPr>
            <w:r w:rsidRPr="00D4788A">
              <w:rPr>
                <w:rFonts w:ascii="Gill Sans MT" w:hAnsi="Gill Sans MT"/>
                <w:b/>
              </w:rPr>
              <w:t>Proposal Submission First Round</w:t>
            </w:r>
          </w:p>
        </w:tc>
        <w:tc>
          <w:tcPr>
            <w:tcW w:w="3060" w:type="dxa"/>
            <w:shd w:val="clear" w:color="auto" w:fill="D9D9D9" w:themeFill="background1" w:themeFillShade="D9"/>
          </w:tcPr>
          <w:p w14:paraId="77B08ABC" w14:textId="77777777" w:rsidR="00CE6B35" w:rsidRPr="00D4788A" w:rsidRDefault="00CE6B35" w:rsidP="00CB1FDA">
            <w:pPr>
              <w:pStyle w:val="Header"/>
              <w:jc w:val="center"/>
              <w:rPr>
                <w:rFonts w:ascii="Gill Sans MT" w:hAnsi="Gill Sans MT"/>
                <w:bCs/>
                <w:highlight w:val="yellow"/>
              </w:rPr>
            </w:pPr>
          </w:p>
        </w:tc>
      </w:tr>
      <w:tr w:rsidR="00CE6B35" w:rsidRPr="00D4788A" w14:paraId="46034DB9" w14:textId="77777777" w:rsidTr="00D75D0E">
        <w:trPr>
          <w:trHeight w:val="350"/>
        </w:trPr>
        <w:tc>
          <w:tcPr>
            <w:tcW w:w="6930" w:type="dxa"/>
          </w:tcPr>
          <w:p w14:paraId="5BCD99C4" w14:textId="77777777" w:rsidR="00CE6B35" w:rsidRPr="00D4788A" w:rsidRDefault="00CE6B35" w:rsidP="00D75D0E">
            <w:pPr>
              <w:pStyle w:val="Header"/>
              <w:rPr>
                <w:rFonts w:ascii="Gill Sans MT" w:hAnsi="Gill Sans MT"/>
                <w:bCs/>
              </w:rPr>
            </w:pPr>
            <w:r w:rsidRPr="00D4788A">
              <w:rPr>
                <w:rFonts w:ascii="Gill Sans MT" w:hAnsi="Gill Sans MT"/>
                <w:bCs/>
              </w:rPr>
              <w:t>Applicant Proposals and any Amendments to Proposals Due By</w:t>
            </w:r>
          </w:p>
        </w:tc>
        <w:tc>
          <w:tcPr>
            <w:tcW w:w="3060" w:type="dxa"/>
          </w:tcPr>
          <w:p w14:paraId="7990E08C" w14:textId="5207E521" w:rsidR="00CE6B35" w:rsidRPr="00D4788A" w:rsidRDefault="004E26CF" w:rsidP="00CB1FDA">
            <w:pPr>
              <w:pStyle w:val="Header"/>
              <w:jc w:val="center"/>
              <w:rPr>
                <w:rFonts w:ascii="Gill Sans MT" w:hAnsi="Gill Sans MT"/>
                <w:bCs/>
              </w:rPr>
            </w:pPr>
            <w:r>
              <w:rPr>
                <w:rFonts w:ascii="Gill Sans MT" w:hAnsi="Gill Sans MT"/>
                <w:bCs/>
              </w:rPr>
              <w:t>9</w:t>
            </w:r>
            <w:r w:rsidR="00AD737E">
              <w:rPr>
                <w:rFonts w:ascii="Gill Sans MT" w:hAnsi="Gill Sans MT"/>
                <w:bCs/>
              </w:rPr>
              <w:t>/9</w:t>
            </w:r>
            <w:r w:rsidR="00CB1FDA" w:rsidRPr="00D4788A">
              <w:rPr>
                <w:rFonts w:ascii="Gill Sans MT" w:hAnsi="Gill Sans MT"/>
                <w:bCs/>
              </w:rPr>
              <w:t>/24</w:t>
            </w:r>
          </w:p>
        </w:tc>
      </w:tr>
      <w:tr w:rsidR="00CE6B35" w:rsidRPr="00D4788A" w14:paraId="44C928B6" w14:textId="77777777" w:rsidTr="00D75D0E">
        <w:trPr>
          <w:trHeight w:val="350"/>
        </w:trPr>
        <w:tc>
          <w:tcPr>
            <w:tcW w:w="6930" w:type="dxa"/>
          </w:tcPr>
          <w:p w14:paraId="07C99D95" w14:textId="77777777" w:rsidR="00CE6B35" w:rsidRPr="00D4788A" w:rsidRDefault="00CE6B35" w:rsidP="00D75D0E">
            <w:pPr>
              <w:rPr>
                <w:rFonts w:ascii="Gill Sans MT" w:hAnsi="Gill Sans MT"/>
              </w:rPr>
            </w:pPr>
            <w:r w:rsidRPr="00D4788A">
              <w:rPr>
                <w:rFonts w:ascii="Gill Sans MT" w:hAnsi="Gill Sans MT"/>
              </w:rPr>
              <w:t xml:space="preserve">Agency Identifies Selected Projects </w:t>
            </w:r>
          </w:p>
        </w:tc>
        <w:tc>
          <w:tcPr>
            <w:tcW w:w="3060" w:type="dxa"/>
          </w:tcPr>
          <w:p w14:paraId="5CAF1BC4" w14:textId="2A34E13B" w:rsidR="00CE6B35" w:rsidRPr="00D4788A" w:rsidRDefault="004E26CF" w:rsidP="00CB1FDA">
            <w:pPr>
              <w:pStyle w:val="Header"/>
              <w:jc w:val="center"/>
              <w:rPr>
                <w:rFonts w:ascii="Gill Sans MT" w:hAnsi="Gill Sans MT"/>
                <w:bCs/>
              </w:rPr>
            </w:pPr>
            <w:r>
              <w:rPr>
                <w:rFonts w:ascii="Gill Sans MT" w:hAnsi="Gill Sans MT"/>
                <w:bCs/>
              </w:rPr>
              <w:t>10</w:t>
            </w:r>
            <w:r w:rsidR="00AD737E">
              <w:rPr>
                <w:rFonts w:ascii="Gill Sans MT" w:hAnsi="Gill Sans MT"/>
                <w:bCs/>
              </w:rPr>
              <w:t>/9</w:t>
            </w:r>
            <w:r w:rsidR="00914451" w:rsidRPr="00D4788A">
              <w:rPr>
                <w:rFonts w:ascii="Gill Sans MT" w:hAnsi="Gill Sans MT"/>
                <w:bCs/>
              </w:rPr>
              <w:t>/24</w:t>
            </w:r>
          </w:p>
        </w:tc>
      </w:tr>
      <w:tr w:rsidR="00CE6B35" w:rsidRPr="00D4788A" w14:paraId="7F6C944B" w14:textId="77777777" w:rsidTr="00D75D0E">
        <w:trPr>
          <w:trHeight w:val="350"/>
        </w:trPr>
        <w:tc>
          <w:tcPr>
            <w:tcW w:w="6930" w:type="dxa"/>
          </w:tcPr>
          <w:p w14:paraId="742BA747" w14:textId="77777777" w:rsidR="00CE6B35" w:rsidRPr="00D4788A" w:rsidRDefault="00CE6B35" w:rsidP="00D75D0E">
            <w:pPr>
              <w:rPr>
                <w:rFonts w:ascii="Gill Sans MT" w:hAnsi="Gill Sans MT"/>
              </w:rPr>
            </w:pPr>
            <w:r w:rsidRPr="00D4788A">
              <w:rPr>
                <w:rFonts w:ascii="Gill Sans MT" w:hAnsi="Gill Sans MT"/>
              </w:rPr>
              <w:t>Agency submits Applicant’s project application to CMS for final approval</w:t>
            </w:r>
          </w:p>
        </w:tc>
        <w:tc>
          <w:tcPr>
            <w:tcW w:w="3060" w:type="dxa"/>
          </w:tcPr>
          <w:p w14:paraId="49BD54D7" w14:textId="2637F030" w:rsidR="00CE6B35" w:rsidRPr="00D4788A" w:rsidRDefault="004E26CF" w:rsidP="00CB1FDA">
            <w:pPr>
              <w:pStyle w:val="Header"/>
              <w:jc w:val="center"/>
              <w:rPr>
                <w:rFonts w:ascii="Gill Sans MT" w:hAnsi="Gill Sans MT"/>
                <w:bCs/>
              </w:rPr>
            </w:pPr>
            <w:r>
              <w:rPr>
                <w:rFonts w:ascii="Gill Sans MT" w:hAnsi="Gill Sans MT"/>
                <w:bCs/>
              </w:rPr>
              <w:t>10</w:t>
            </w:r>
            <w:r w:rsidR="00AD737E">
              <w:rPr>
                <w:rFonts w:ascii="Gill Sans MT" w:hAnsi="Gill Sans MT"/>
                <w:bCs/>
              </w:rPr>
              <w:t>/1</w:t>
            </w:r>
            <w:r>
              <w:rPr>
                <w:rFonts w:ascii="Gill Sans MT" w:hAnsi="Gill Sans MT"/>
                <w:bCs/>
              </w:rPr>
              <w:t>6</w:t>
            </w:r>
            <w:r w:rsidR="00914451" w:rsidRPr="00D4788A">
              <w:rPr>
                <w:rFonts w:ascii="Gill Sans MT" w:hAnsi="Gill Sans MT"/>
                <w:bCs/>
              </w:rPr>
              <w:t>/24</w:t>
            </w:r>
          </w:p>
        </w:tc>
      </w:tr>
      <w:tr w:rsidR="00CE6B35" w:rsidRPr="00D4788A" w14:paraId="4E5854DE" w14:textId="77777777" w:rsidTr="00D75D0E">
        <w:trPr>
          <w:trHeight w:val="350"/>
        </w:trPr>
        <w:tc>
          <w:tcPr>
            <w:tcW w:w="6930" w:type="dxa"/>
          </w:tcPr>
          <w:p w14:paraId="0381F96F" w14:textId="77777777" w:rsidR="00CE6B35" w:rsidRPr="00D4788A" w:rsidRDefault="00CE6B35" w:rsidP="00D75D0E">
            <w:pPr>
              <w:rPr>
                <w:rFonts w:ascii="Gill Sans MT" w:hAnsi="Gill Sans MT"/>
              </w:rPr>
            </w:pPr>
            <w:r w:rsidRPr="00D4788A">
              <w:rPr>
                <w:rFonts w:ascii="Gill Sans MT" w:hAnsi="Gill Sans MT"/>
              </w:rPr>
              <w:t>Agency announces Notice of Intent to Award awaiting CMS’ decision</w:t>
            </w:r>
          </w:p>
        </w:tc>
        <w:tc>
          <w:tcPr>
            <w:tcW w:w="3060" w:type="dxa"/>
          </w:tcPr>
          <w:p w14:paraId="2C4AD84A" w14:textId="35319DE2" w:rsidR="00CE6B35" w:rsidRPr="00D4788A" w:rsidRDefault="004E26CF" w:rsidP="00CB1FDA">
            <w:pPr>
              <w:pStyle w:val="Header"/>
              <w:jc w:val="center"/>
              <w:rPr>
                <w:rFonts w:ascii="Gill Sans MT" w:hAnsi="Gill Sans MT"/>
                <w:bCs/>
              </w:rPr>
            </w:pPr>
            <w:r>
              <w:rPr>
                <w:rFonts w:ascii="Gill Sans MT" w:hAnsi="Gill Sans MT"/>
                <w:bCs/>
              </w:rPr>
              <w:t>10/16</w:t>
            </w:r>
            <w:r w:rsidR="00AD737E">
              <w:rPr>
                <w:rFonts w:ascii="Gill Sans MT" w:hAnsi="Gill Sans MT"/>
                <w:bCs/>
              </w:rPr>
              <w:t>/</w:t>
            </w:r>
            <w:r w:rsidR="00914451" w:rsidRPr="00D4788A">
              <w:rPr>
                <w:rFonts w:ascii="Gill Sans MT" w:hAnsi="Gill Sans MT"/>
                <w:bCs/>
              </w:rPr>
              <w:t>24</w:t>
            </w:r>
          </w:p>
        </w:tc>
      </w:tr>
      <w:tr w:rsidR="00CE6B35" w:rsidRPr="00D4788A" w14:paraId="0233C97C" w14:textId="77777777" w:rsidTr="00D75D0E">
        <w:trPr>
          <w:trHeight w:val="350"/>
        </w:trPr>
        <w:tc>
          <w:tcPr>
            <w:tcW w:w="6930" w:type="dxa"/>
          </w:tcPr>
          <w:p w14:paraId="2DBC9527" w14:textId="77777777" w:rsidR="00CE6B35" w:rsidRPr="00D4788A" w:rsidRDefault="00CE6B35" w:rsidP="00D75D0E">
            <w:pPr>
              <w:rPr>
                <w:rFonts w:ascii="Gill Sans MT" w:hAnsi="Gill Sans MT"/>
              </w:rPr>
            </w:pPr>
            <w:r w:rsidRPr="00D4788A">
              <w:rPr>
                <w:rFonts w:ascii="Gill Sans MT" w:hAnsi="Gill Sans MT"/>
              </w:rPr>
              <w:t>Agency announces Notice of Intent to Award for CMS approved projects</w:t>
            </w:r>
          </w:p>
        </w:tc>
        <w:tc>
          <w:tcPr>
            <w:tcW w:w="3060" w:type="dxa"/>
          </w:tcPr>
          <w:p w14:paraId="36B2BE1A" w14:textId="4C91D12C" w:rsidR="00CE6B35" w:rsidRPr="00D4788A" w:rsidRDefault="00AD737E" w:rsidP="00CB1FDA">
            <w:pPr>
              <w:pStyle w:val="Header"/>
              <w:jc w:val="center"/>
              <w:rPr>
                <w:rFonts w:ascii="Gill Sans MT" w:hAnsi="Gill Sans MT"/>
              </w:rPr>
            </w:pPr>
            <w:r>
              <w:rPr>
                <w:rFonts w:ascii="Gill Sans MT" w:hAnsi="Gill Sans MT"/>
              </w:rPr>
              <w:t>1</w:t>
            </w:r>
            <w:r w:rsidR="004E26CF">
              <w:rPr>
                <w:rFonts w:ascii="Gill Sans MT" w:hAnsi="Gill Sans MT"/>
              </w:rPr>
              <w:t>2</w:t>
            </w:r>
            <w:r>
              <w:rPr>
                <w:rFonts w:ascii="Gill Sans MT" w:hAnsi="Gill Sans MT"/>
              </w:rPr>
              <w:t>/1</w:t>
            </w:r>
            <w:r w:rsidR="004E26CF">
              <w:rPr>
                <w:rFonts w:ascii="Gill Sans MT" w:hAnsi="Gill Sans MT"/>
              </w:rPr>
              <w:t>6</w:t>
            </w:r>
            <w:r w:rsidR="00914451" w:rsidRPr="00D4788A">
              <w:rPr>
                <w:rFonts w:ascii="Gill Sans MT" w:hAnsi="Gill Sans MT"/>
              </w:rPr>
              <w:t>/24</w:t>
            </w:r>
          </w:p>
        </w:tc>
      </w:tr>
      <w:tr w:rsidR="00CE6B35" w:rsidRPr="00D4788A" w14:paraId="132DC063" w14:textId="77777777" w:rsidTr="00D75D0E">
        <w:trPr>
          <w:trHeight w:val="350"/>
        </w:trPr>
        <w:tc>
          <w:tcPr>
            <w:tcW w:w="6930" w:type="dxa"/>
          </w:tcPr>
          <w:p w14:paraId="17C54BF4" w14:textId="77777777" w:rsidR="00CE6B35" w:rsidRPr="00D4788A" w:rsidRDefault="00CE6B35" w:rsidP="00D75D0E">
            <w:pPr>
              <w:rPr>
                <w:rFonts w:ascii="Gill Sans MT" w:hAnsi="Gill Sans MT"/>
                <w:b/>
                <w:bCs/>
              </w:rPr>
            </w:pPr>
            <w:r w:rsidRPr="00D4788A">
              <w:rPr>
                <w:rFonts w:ascii="Gill Sans MT" w:hAnsi="Gill Sans MT"/>
              </w:rPr>
              <w:lastRenderedPageBreak/>
              <w:t xml:space="preserve">Contract Negotiations and Execution of the Contract Completed </w:t>
            </w:r>
          </w:p>
        </w:tc>
        <w:tc>
          <w:tcPr>
            <w:tcW w:w="3060" w:type="dxa"/>
          </w:tcPr>
          <w:p w14:paraId="06FF8213" w14:textId="09EC4895" w:rsidR="00CE6B35" w:rsidRPr="00D4788A" w:rsidRDefault="00914451" w:rsidP="00CB1FDA">
            <w:pPr>
              <w:pStyle w:val="Header"/>
              <w:jc w:val="center"/>
              <w:rPr>
                <w:rFonts w:ascii="Gill Sans MT" w:hAnsi="Gill Sans MT"/>
              </w:rPr>
            </w:pPr>
            <w:r w:rsidRPr="00D4788A">
              <w:rPr>
                <w:rFonts w:ascii="Gill Sans MT" w:hAnsi="Gill Sans MT"/>
              </w:rPr>
              <w:t>1</w:t>
            </w:r>
            <w:r w:rsidR="00AD737E">
              <w:rPr>
                <w:rFonts w:ascii="Gill Sans MT" w:hAnsi="Gill Sans MT"/>
              </w:rPr>
              <w:t>2/6/</w:t>
            </w:r>
            <w:r w:rsidRPr="00D4788A">
              <w:rPr>
                <w:rFonts w:ascii="Gill Sans MT" w:hAnsi="Gill Sans MT"/>
              </w:rPr>
              <w:t>24</w:t>
            </w:r>
          </w:p>
        </w:tc>
      </w:tr>
      <w:tr w:rsidR="00CE6B35" w:rsidRPr="00D4788A" w14:paraId="7F27D345" w14:textId="77777777" w:rsidTr="00D75D0E">
        <w:trPr>
          <w:trHeight w:val="350"/>
        </w:trPr>
        <w:tc>
          <w:tcPr>
            <w:tcW w:w="6930" w:type="dxa"/>
          </w:tcPr>
          <w:p w14:paraId="5D3A5341" w14:textId="77777777" w:rsidR="00CE6B35" w:rsidRPr="00D4788A" w:rsidRDefault="00CE6B35" w:rsidP="00D75D0E">
            <w:pPr>
              <w:rPr>
                <w:rFonts w:ascii="Gill Sans MT" w:hAnsi="Gill Sans MT"/>
              </w:rPr>
            </w:pPr>
            <w:r w:rsidRPr="00D4788A">
              <w:rPr>
                <w:rFonts w:ascii="Gill Sans MT" w:hAnsi="Gill Sans MT"/>
              </w:rPr>
              <w:t>Anticipated Start Date for the Provision of Services</w:t>
            </w:r>
          </w:p>
        </w:tc>
        <w:tc>
          <w:tcPr>
            <w:tcW w:w="3060" w:type="dxa"/>
          </w:tcPr>
          <w:p w14:paraId="2198D4C8" w14:textId="4EEB7A99" w:rsidR="00CE6B35" w:rsidRPr="00D4788A" w:rsidRDefault="00AD737E" w:rsidP="00CB1FDA">
            <w:pPr>
              <w:pStyle w:val="Header"/>
              <w:jc w:val="center"/>
              <w:rPr>
                <w:rFonts w:ascii="Gill Sans MT" w:hAnsi="Gill Sans MT"/>
              </w:rPr>
            </w:pPr>
            <w:r>
              <w:rPr>
                <w:rFonts w:ascii="Gill Sans MT" w:hAnsi="Gill Sans MT"/>
              </w:rPr>
              <w:t>1/</w:t>
            </w:r>
            <w:r w:rsidR="004E26CF">
              <w:rPr>
                <w:rFonts w:ascii="Gill Sans MT" w:hAnsi="Gill Sans MT"/>
              </w:rPr>
              <w:t>8</w:t>
            </w:r>
            <w:r>
              <w:rPr>
                <w:rFonts w:ascii="Gill Sans MT" w:hAnsi="Gill Sans MT"/>
              </w:rPr>
              <w:t>/25</w:t>
            </w:r>
          </w:p>
        </w:tc>
      </w:tr>
      <w:tr w:rsidR="00CE6B35" w:rsidRPr="00D4788A" w14:paraId="22660B3C" w14:textId="77777777" w:rsidTr="00D75D0E">
        <w:trPr>
          <w:trHeight w:val="287"/>
        </w:trPr>
        <w:tc>
          <w:tcPr>
            <w:tcW w:w="6930" w:type="dxa"/>
            <w:shd w:val="clear" w:color="auto" w:fill="D9D9D9" w:themeFill="background1" w:themeFillShade="D9"/>
          </w:tcPr>
          <w:p w14:paraId="35E0FD5F" w14:textId="77777777" w:rsidR="00CE6B35" w:rsidRPr="00D4788A" w:rsidRDefault="00CE6B35" w:rsidP="00D75D0E">
            <w:pPr>
              <w:rPr>
                <w:rFonts w:ascii="Gill Sans MT" w:hAnsi="Gill Sans MT"/>
                <w:b/>
                <w:bCs/>
              </w:rPr>
            </w:pPr>
            <w:r w:rsidRPr="00D4788A">
              <w:rPr>
                <w:rFonts w:ascii="Gill Sans MT" w:hAnsi="Gill Sans MT"/>
                <w:b/>
                <w:bCs/>
              </w:rPr>
              <w:t>Proposal Submission Second Round</w:t>
            </w:r>
          </w:p>
        </w:tc>
        <w:tc>
          <w:tcPr>
            <w:tcW w:w="3060" w:type="dxa"/>
            <w:shd w:val="clear" w:color="auto" w:fill="D9D9D9" w:themeFill="background1" w:themeFillShade="D9"/>
          </w:tcPr>
          <w:p w14:paraId="1364F05E" w14:textId="77777777" w:rsidR="00CE6B35" w:rsidRPr="00D4788A" w:rsidRDefault="00CE6B35" w:rsidP="00CB1FDA">
            <w:pPr>
              <w:pStyle w:val="Header"/>
              <w:jc w:val="center"/>
              <w:rPr>
                <w:rFonts w:ascii="Gill Sans MT" w:hAnsi="Gill Sans MT"/>
                <w:b/>
                <w:bCs/>
                <w:highlight w:val="yellow"/>
              </w:rPr>
            </w:pPr>
          </w:p>
        </w:tc>
      </w:tr>
      <w:tr w:rsidR="00CE6B35" w:rsidRPr="00D4788A" w14:paraId="731DBB5F" w14:textId="77777777" w:rsidTr="00D75D0E">
        <w:trPr>
          <w:trHeight w:val="359"/>
        </w:trPr>
        <w:tc>
          <w:tcPr>
            <w:tcW w:w="6930" w:type="dxa"/>
          </w:tcPr>
          <w:p w14:paraId="3FC9C268" w14:textId="77777777" w:rsidR="00CE6B35" w:rsidRPr="00D4788A" w:rsidRDefault="00CE6B35" w:rsidP="00D75D0E">
            <w:pPr>
              <w:rPr>
                <w:rFonts w:ascii="Gill Sans MT" w:hAnsi="Gill Sans MT"/>
              </w:rPr>
            </w:pPr>
            <w:r w:rsidRPr="00D4788A">
              <w:rPr>
                <w:rFonts w:ascii="Gill Sans MT" w:hAnsi="Gill Sans MT"/>
              </w:rPr>
              <w:t xml:space="preserve">Applicant Proposals and any Amendments to Proposals Due by </w:t>
            </w:r>
          </w:p>
        </w:tc>
        <w:tc>
          <w:tcPr>
            <w:tcW w:w="3060" w:type="dxa"/>
          </w:tcPr>
          <w:p w14:paraId="3A33DFCE" w14:textId="09C351C0" w:rsidR="00CE6B35" w:rsidRPr="00D4788A" w:rsidRDefault="00AD737E" w:rsidP="00CB1FDA">
            <w:pPr>
              <w:pStyle w:val="Header"/>
              <w:jc w:val="center"/>
              <w:rPr>
                <w:rFonts w:ascii="Gill Sans MT" w:hAnsi="Gill Sans MT"/>
              </w:rPr>
            </w:pPr>
            <w:r>
              <w:rPr>
                <w:rFonts w:ascii="Gill Sans MT" w:hAnsi="Gill Sans MT"/>
              </w:rPr>
              <w:t>1/24/25</w:t>
            </w:r>
          </w:p>
        </w:tc>
      </w:tr>
      <w:tr w:rsidR="00CE6B35" w:rsidRPr="00D4788A" w14:paraId="0ECC8CEA" w14:textId="77777777" w:rsidTr="00D75D0E">
        <w:trPr>
          <w:trHeight w:val="359"/>
        </w:trPr>
        <w:tc>
          <w:tcPr>
            <w:tcW w:w="6930" w:type="dxa"/>
          </w:tcPr>
          <w:p w14:paraId="56AA2E09" w14:textId="77777777" w:rsidR="00CE6B35" w:rsidRPr="00D4788A" w:rsidRDefault="00CE6B35" w:rsidP="00D75D0E">
            <w:pPr>
              <w:rPr>
                <w:rFonts w:ascii="Gill Sans MT" w:hAnsi="Gill Sans MT"/>
              </w:rPr>
            </w:pPr>
            <w:r w:rsidRPr="00D4788A">
              <w:rPr>
                <w:rFonts w:ascii="Gill Sans MT" w:hAnsi="Gill Sans MT"/>
              </w:rPr>
              <w:t xml:space="preserve">Agency Identifies Selected Projects </w:t>
            </w:r>
          </w:p>
        </w:tc>
        <w:tc>
          <w:tcPr>
            <w:tcW w:w="3060" w:type="dxa"/>
          </w:tcPr>
          <w:p w14:paraId="59B4F94B" w14:textId="171BFE57" w:rsidR="00CE6B35" w:rsidRPr="00D4788A" w:rsidRDefault="00AD737E" w:rsidP="00CB1FDA">
            <w:pPr>
              <w:pStyle w:val="Header"/>
              <w:jc w:val="center"/>
              <w:rPr>
                <w:rFonts w:ascii="Gill Sans MT" w:hAnsi="Gill Sans MT"/>
              </w:rPr>
            </w:pPr>
            <w:r>
              <w:rPr>
                <w:rFonts w:ascii="Gill Sans MT" w:hAnsi="Gill Sans MT"/>
              </w:rPr>
              <w:t>2/21/25</w:t>
            </w:r>
          </w:p>
        </w:tc>
      </w:tr>
      <w:tr w:rsidR="00CE6B35" w:rsidRPr="00D4788A" w14:paraId="10069A43" w14:textId="77777777" w:rsidTr="00D75D0E">
        <w:trPr>
          <w:trHeight w:val="359"/>
        </w:trPr>
        <w:tc>
          <w:tcPr>
            <w:tcW w:w="6930" w:type="dxa"/>
          </w:tcPr>
          <w:p w14:paraId="5846983E" w14:textId="77777777" w:rsidR="00CE6B35" w:rsidRPr="00D4788A" w:rsidRDefault="00CE6B35" w:rsidP="00D75D0E">
            <w:pPr>
              <w:rPr>
                <w:rFonts w:ascii="Gill Sans MT" w:hAnsi="Gill Sans MT"/>
              </w:rPr>
            </w:pPr>
            <w:r w:rsidRPr="00D4788A">
              <w:rPr>
                <w:rFonts w:ascii="Gill Sans MT" w:hAnsi="Gill Sans MT"/>
              </w:rPr>
              <w:t>Agency submits Applicant’s project application to CMS for final approval</w:t>
            </w:r>
          </w:p>
        </w:tc>
        <w:tc>
          <w:tcPr>
            <w:tcW w:w="3060" w:type="dxa"/>
          </w:tcPr>
          <w:p w14:paraId="274B54F2" w14:textId="4998A6FD" w:rsidR="00CE6B35" w:rsidRPr="00D4788A" w:rsidRDefault="00AD737E" w:rsidP="00CB1FDA">
            <w:pPr>
              <w:pStyle w:val="Header"/>
              <w:jc w:val="center"/>
              <w:rPr>
                <w:rFonts w:ascii="Gill Sans MT" w:hAnsi="Gill Sans MT"/>
                <w:highlight w:val="yellow"/>
              </w:rPr>
            </w:pPr>
            <w:r w:rsidRPr="00AD737E">
              <w:rPr>
                <w:rFonts w:ascii="Gill Sans MT" w:hAnsi="Gill Sans MT"/>
              </w:rPr>
              <w:t>3/3/25</w:t>
            </w:r>
          </w:p>
        </w:tc>
      </w:tr>
      <w:tr w:rsidR="00CE6B35" w:rsidRPr="00D4788A" w14:paraId="68F0D817" w14:textId="77777777" w:rsidTr="00D75D0E">
        <w:trPr>
          <w:trHeight w:val="350"/>
        </w:trPr>
        <w:tc>
          <w:tcPr>
            <w:tcW w:w="6930" w:type="dxa"/>
          </w:tcPr>
          <w:p w14:paraId="6858C7B7" w14:textId="77777777" w:rsidR="00CE6B35" w:rsidRPr="00D4788A" w:rsidRDefault="00CE6B35" w:rsidP="00D75D0E">
            <w:pPr>
              <w:rPr>
                <w:rFonts w:ascii="Gill Sans MT" w:hAnsi="Gill Sans MT"/>
              </w:rPr>
            </w:pPr>
            <w:r w:rsidRPr="00D4788A">
              <w:rPr>
                <w:rFonts w:ascii="Gill Sans MT" w:hAnsi="Gill Sans MT"/>
              </w:rPr>
              <w:t>Agency announces Notice of Intent to Award awaiting CMS’ decision</w:t>
            </w:r>
          </w:p>
        </w:tc>
        <w:tc>
          <w:tcPr>
            <w:tcW w:w="3060" w:type="dxa"/>
          </w:tcPr>
          <w:p w14:paraId="30F2AD58" w14:textId="761D724B" w:rsidR="00CE6B35" w:rsidRPr="00D4788A" w:rsidRDefault="00AD737E" w:rsidP="00CB1FDA">
            <w:pPr>
              <w:pStyle w:val="Header"/>
              <w:jc w:val="center"/>
              <w:rPr>
                <w:rFonts w:ascii="Gill Sans MT" w:hAnsi="Gill Sans MT"/>
              </w:rPr>
            </w:pPr>
            <w:r>
              <w:rPr>
                <w:rFonts w:ascii="Gill Sans MT" w:hAnsi="Gill Sans MT"/>
              </w:rPr>
              <w:t>3/3/25</w:t>
            </w:r>
          </w:p>
        </w:tc>
      </w:tr>
      <w:tr w:rsidR="00CE6B35" w:rsidRPr="00D4788A" w14:paraId="610F94CC" w14:textId="77777777" w:rsidTr="00D75D0E">
        <w:trPr>
          <w:trHeight w:val="350"/>
        </w:trPr>
        <w:tc>
          <w:tcPr>
            <w:tcW w:w="6930" w:type="dxa"/>
          </w:tcPr>
          <w:p w14:paraId="7A9EE35D" w14:textId="77777777" w:rsidR="00CE6B35" w:rsidRPr="00D4788A" w:rsidRDefault="00CE6B35" w:rsidP="00D75D0E">
            <w:pPr>
              <w:rPr>
                <w:rFonts w:ascii="Gill Sans MT" w:hAnsi="Gill Sans MT"/>
              </w:rPr>
            </w:pPr>
            <w:r w:rsidRPr="00D4788A">
              <w:rPr>
                <w:rFonts w:ascii="Gill Sans MT" w:hAnsi="Gill Sans MT"/>
              </w:rPr>
              <w:t>Agency announces Notice of Intent to Award for CMS approved projects</w:t>
            </w:r>
          </w:p>
        </w:tc>
        <w:tc>
          <w:tcPr>
            <w:tcW w:w="3060" w:type="dxa"/>
          </w:tcPr>
          <w:p w14:paraId="3C854E09" w14:textId="1D065A30" w:rsidR="00CE6B35" w:rsidRPr="00D4788A" w:rsidRDefault="00AD737E" w:rsidP="00CB1FDA">
            <w:pPr>
              <w:pStyle w:val="Header"/>
              <w:jc w:val="center"/>
              <w:rPr>
                <w:rFonts w:ascii="Gill Sans MT" w:hAnsi="Gill Sans MT"/>
              </w:rPr>
            </w:pPr>
            <w:r>
              <w:rPr>
                <w:rFonts w:ascii="Gill Sans MT" w:hAnsi="Gill Sans MT"/>
              </w:rPr>
              <w:t>5/2/25</w:t>
            </w:r>
          </w:p>
        </w:tc>
      </w:tr>
      <w:tr w:rsidR="00CE6B35" w:rsidRPr="00D4788A" w14:paraId="332DA8C8" w14:textId="77777777" w:rsidTr="00D75D0E">
        <w:trPr>
          <w:trHeight w:val="350"/>
        </w:trPr>
        <w:tc>
          <w:tcPr>
            <w:tcW w:w="6930" w:type="dxa"/>
          </w:tcPr>
          <w:p w14:paraId="2DCC34AC" w14:textId="77777777" w:rsidR="00CE6B35" w:rsidRPr="00D4788A" w:rsidRDefault="00CE6B35" w:rsidP="00D75D0E">
            <w:pPr>
              <w:rPr>
                <w:rFonts w:ascii="Gill Sans MT" w:hAnsi="Gill Sans MT"/>
              </w:rPr>
            </w:pPr>
            <w:r w:rsidRPr="00D4788A">
              <w:rPr>
                <w:rFonts w:ascii="Gill Sans MT" w:hAnsi="Gill Sans MT"/>
              </w:rPr>
              <w:t>Contract Negotiations and Execution of the Contract Completed</w:t>
            </w:r>
          </w:p>
        </w:tc>
        <w:tc>
          <w:tcPr>
            <w:tcW w:w="3060" w:type="dxa"/>
          </w:tcPr>
          <w:p w14:paraId="0E0D66CE" w14:textId="17957F63" w:rsidR="00CE6B35" w:rsidRPr="00D4788A" w:rsidRDefault="00AD737E" w:rsidP="00CB1FDA">
            <w:pPr>
              <w:pStyle w:val="Header"/>
              <w:jc w:val="center"/>
              <w:rPr>
                <w:rFonts w:ascii="Gill Sans MT" w:hAnsi="Gill Sans MT"/>
              </w:rPr>
            </w:pPr>
            <w:r>
              <w:rPr>
                <w:rFonts w:ascii="Gill Sans MT" w:hAnsi="Gill Sans MT"/>
              </w:rPr>
              <w:t>5/16/25</w:t>
            </w:r>
          </w:p>
        </w:tc>
      </w:tr>
      <w:tr w:rsidR="00CE6B35" w:rsidRPr="00D4788A" w14:paraId="51EF4439" w14:textId="77777777" w:rsidTr="00D75D0E">
        <w:trPr>
          <w:trHeight w:val="278"/>
        </w:trPr>
        <w:tc>
          <w:tcPr>
            <w:tcW w:w="6930" w:type="dxa"/>
          </w:tcPr>
          <w:p w14:paraId="79B0C01E" w14:textId="77777777" w:rsidR="00CE6B35" w:rsidRPr="00D4788A" w:rsidRDefault="00CE6B35" w:rsidP="00D75D0E">
            <w:pPr>
              <w:rPr>
                <w:rFonts w:ascii="Gill Sans MT" w:hAnsi="Gill Sans MT"/>
              </w:rPr>
            </w:pPr>
            <w:r w:rsidRPr="00D4788A">
              <w:rPr>
                <w:rFonts w:ascii="Gill Sans MT" w:hAnsi="Gill Sans MT"/>
              </w:rPr>
              <w:t>Anticipated Start Date for the Provision of Services</w:t>
            </w:r>
          </w:p>
        </w:tc>
        <w:tc>
          <w:tcPr>
            <w:tcW w:w="3060" w:type="dxa"/>
          </w:tcPr>
          <w:p w14:paraId="0CC73956" w14:textId="7FCBEBDE" w:rsidR="00CE6B35" w:rsidRPr="00D4788A" w:rsidRDefault="00AD737E" w:rsidP="00CB1FDA">
            <w:pPr>
              <w:pStyle w:val="Header"/>
              <w:jc w:val="center"/>
              <w:rPr>
                <w:rFonts w:ascii="Gill Sans MT" w:hAnsi="Gill Sans MT"/>
              </w:rPr>
            </w:pPr>
            <w:r>
              <w:rPr>
                <w:rFonts w:ascii="Gill Sans MT" w:hAnsi="Gill Sans MT"/>
              </w:rPr>
              <w:t>6/2/25</w:t>
            </w:r>
          </w:p>
        </w:tc>
      </w:tr>
    </w:tbl>
    <w:p w14:paraId="63193072" w14:textId="77777777" w:rsidR="00CE6B35" w:rsidRPr="00D4788A" w:rsidRDefault="00CE6B35" w:rsidP="00CE6B35">
      <w:pPr>
        <w:spacing w:after="200" w:line="276" w:lineRule="auto"/>
        <w:rPr>
          <w:rFonts w:ascii="Gill Sans MT" w:hAnsi="Gill Sans MT"/>
        </w:rPr>
      </w:pPr>
      <w:r w:rsidRPr="00D4788A">
        <w:rPr>
          <w:rFonts w:ascii="Gill Sans MT" w:hAnsi="Gill Sans MT"/>
        </w:rPr>
        <w:tab/>
      </w:r>
    </w:p>
    <w:p w14:paraId="023309B0" w14:textId="77777777" w:rsidR="00CE6B35" w:rsidRPr="00D4788A" w:rsidRDefault="00CE6B35" w:rsidP="00CE6B35">
      <w:pPr>
        <w:pStyle w:val="ContractLevel1"/>
        <w:keepNext/>
        <w:keepLines/>
        <w:pBdr>
          <w:right w:val="single" w:sz="4" w:space="0" w:color="auto" w:shadow="1"/>
        </w:pBdr>
        <w:shd w:val="clear" w:color="auto" w:fill="DDDDDD"/>
        <w:tabs>
          <w:tab w:val="clear" w:pos="9893"/>
          <w:tab w:val="right" w:pos="9360"/>
        </w:tabs>
        <w:outlineLvl w:val="0"/>
        <w:rPr>
          <w:rFonts w:ascii="Gill Sans MT" w:hAnsi="Gill Sans MT"/>
        </w:rPr>
      </w:pPr>
      <w:bookmarkStart w:id="17" w:name="_Toc265506271"/>
      <w:bookmarkStart w:id="18" w:name="_Toc265506377"/>
      <w:bookmarkStart w:id="19" w:name="_Toc265506430"/>
      <w:bookmarkStart w:id="20" w:name="_Toc265506680"/>
      <w:bookmarkStart w:id="21" w:name="_Toc265507114"/>
      <w:bookmarkStart w:id="22" w:name="_Toc265564570"/>
      <w:bookmarkStart w:id="23" w:name="_Toc265580862"/>
      <w:bookmarkStart w:id="24" w:name="_Toc165380614"/>
      <w:r w:rsidRPr="00D4788A">
        <w:rPr>
          <w:rFonts w:ascii="Gill Sans MT" w:hAnsi="Gill Sans MT"/>
        </w:rPr>
        <w:t xml:space="preserve">Section </w:t>
      </w:r>
      <w:proofErr w:type="gramStart"/>
      <w:r w:rsidRPr="00D4788A">
        <w:rPr>
          <w:rFonts w:ascii="Gill Sans MT" w:hAnsi="Gill Sans MT"/>
        </w:rPr>
        <w:t>1  Background</w:t>
      </w:r>
      <w:proofErr w:type="gramEnd"/>
      <w:r w:rsidRPr="00D4788A">
        <w:rPr>
          <w:rFonts w:ascii="Gill Sans MT" w:hAnsi="Gill Sans MT"/>
        </w:rPr>
        <w:t xml:space="preserve"> and Scope of Work</w:t>
      </w:r>
      <w:bookmarkEnd w:id="17"/>
      <w:bookmarkEnd w:id="18"/>
      <w:bookmarkEnd w:id="19"/>
      <w:bookmarkEnd w:id="20"/>
      <w:bookmarkEnd w:id="21"/>
      <w:bookmarkEnd w:id="22"/>
      <w:bookmarkEnd w:id="23"/>
      <w:bookmarkEnd w:id="24"/>
      <w:r w:rsidRPr="00D4788A">
        <w:rPr>
          <w:rFonts w:ascii="Gill Sans MT" w:hAnsi="Gill Sans MT"/>
        </w:rPr>
        <w:tab/>
      </w:r>
    </w:p>
    <w:p w14:paraId="7B0760E0" w14:textId="77777777" w:rsidR="00CE6B35" w:rsidRPr="00D4788A" w:rsidRDefault="00CE6B35" w:rsidP="00CE6B35">
      <w:pPr>
        <w:keepNext/>
        <w:keepLines/>
        <w:rPr>
          <w:rFonts w:ascii="Gill Sans MT" w:hAnsi="Gill Sans MT"/>
          <w:b/>
          <w:bCs/>
        </w:rPr>
      </w:pPr>
    </w:p>
    <w:p w14:paraId="651C7D91" w14:textId="77777777" w:rsidR="00CE6B35" w:rsidRPr="00D4788A" w:rsidRDefault="00CE6B35" w:rsidP="00CE6B35">
      <w:pPr>
        <w:pStyle w:val="ContractLevel2"/>
        <w:keepLines/>
        <w:outlineLvl w:val="1"/>
        <w:rPr>
          <w:rFonts w:ascii="Gill Sans MT" w:hAnsi="Gill Sans MT"/>
        </w:rPr>
      </w:pPr>
      <w:bookmarkStart w:id="25" w:name="_Toc265580863"/>
      <w:bookmarkStart w:id="26" w:name="_Toc165380615"/>
      <w:proofErr w:type="gramStart"/>
      <w:r w:rsidRPr="00D4788A">
        <w:rPr>
          <w:rFonts w:ascii="Gill Sans MT" w:hAnsi="Gill Sans MT"/>
        </w:rPr>
        <w:t>1.1  Background</w:t>
      </w:r>
      <w:bookmarkEnd w:id="25"/>
      <w:proofErr w:type="gramEnd"/>
      <w:r w:rsidRPr="00D4788A">
        <w:rPr>
          <w:rFonts w:ascii="Gill Sans MT" w:hAnsi="Gill Sans MT"/>
        </w:rPr>
        <w:t>.</w:t>
      </w:r>
      <w:bookmarkEnd w:id="26"/>
    </w:p>
    <w:p w14:paraId="110A0EC0" w14:textId="44002C2F" w:rsidR="00CE6B35" w:rsidRPr="00D4788A" w:rsidRDefault="00CE6B35" w:rsidP="00CE6B35">
      <w:pPr>
        <w:pStyle w:val="ContractLevel2"/>
        <w:keepLines/>
        <w:rPr>
          <w:rFonts w:ascii="Gill Sans MT" w:hAnsi="Gill Sans MT"/>
          <w:b w:val="0"/>
          <w:bCs/>
          <w:i w:val="0"/>
        </w:rPr>
      </w:pPr>
      <w:r w:rsidRPr="00D4788A">
        <w:rPr>
          <w:rFonts w:ascii="Gill Sans MT" w:hAnsi="Gill Sans MT"/>
          <w:b w:val="0"/>
          <w:i w:val="0"/>
        </w:rPr>
        <w:t xml:space="preserve">Section 1919 of the Social Security Act, 42 CFR 488.433 and Iowa Code section 249A.57 allows the Agency to impose civil money penalties when a long-term care facility is not in substantial compliance with one or more Medicare or Medicaid participation requirements. These penalties may range from $50 to $10,000 per day, depending on the kind of deficiency recorded by the Iowa Department of Inspections, Appeals and Licensure (DIAL).  The Centers for Medicare and Medicaid Services (CMS) returns a portion of the CMP funds to the states and permits states to direct collected civil money penalty funds for quality improvement projects that enhance the quality of care and the quality of life for Nursing Facility residents. </w:t>
      </w:r>
      <w:r w:rsidRPr="00D4788A">
        <w:rPr>
          <w:rFonts w:ascii="Gill Sans MT" w:hAnsi="Gill Sans MT"/>
          <w:b w:val="0"/>
          <w:i w:val="0"/>
        </w:rPr>
        <w:br/>
      </w:r>
      <w:r w:rsidRPr="00D4788A">
        <w:rPr>
          <w:rFonts w:ascii="Gill Sans MT" w:hAnsi="Gill Sans MT"/>
          <w:b w:val="0"/>
          <w:i w:val="0"/>
        </w:rPr>
        <w:br/>
        <w:t xml:space="preserve">The Agency's Civil Money Penalty Quality Improvement Initiative (CMPQII) Grant Program accepts proposals from certified long term care facilities, consumer </w:t>
      </w:r>
      <w:r w:rsidR="003E4902" w:rsidRPr="00D4788A">
        <w:rPr>
          <w:rFonts w:ascii="Gill Sans MT" w:hAnsi="Gill Sans MT"/>
          <w:b w:val="0"/>
          <w:i w:val="0"/>
        </w:rPr>
        <w:t xml:space="preserve">or state nursing facility </w:t>
      </w:r>
      <w:r w:rsidRPr="00D4788A">
        <w:rPr>
          <w:rFonts w:ascii="Gill Sans MT" w:hAnsi="Gill Sans MT"/>
          <w:b w:val="0"/>
          <w:i w:val="0"/>
        </w:rPr>
        <w:t xml:space="preserve">advocacy organizations, resident and family councils, professional </w:t>
      </w:r>
      <w:r w:rsidR="003E4902" w:rsidRPr="00D4788A">
        <w:rPr>
          <w:rFonts w:ascii="Gill Sans MT" w:hAnsi="Gill Sans MT"/>
          <w:b w:val="0"/>
          <w:i w:val="0"/>
        </w:rPr>
        <w:t xml:space="preserve">or state nursing home </w:t>
      </w:r>
      <w:r w:rsidRPr="00D4788A">
        <w:rPr>
          <w:rFonts w:ascii="Gill Sans MT" w:hAnsi="Gill Sans MT"/>
          <w:b w:val="0"/>
          <w:i w:val="0"/>
        </w:rPr>
        <w:t xml:space="preserve">associations, and private </w:t>
      </w:r>
      <w:r w:rsidR="003E4902" w:rsidRPr="00D4788A">
        <w:rPr>
          <w:rFonts w:ascii="Gill Sans MT" w:hAnsi="Gill Sans MT"/>
          <w:b w:val="0"/>
          <w:i w:val="0"/>
        </w:rPr>
        <w:t>applicants</w:t>
      </w:r>
      <w:r w:rsidRPr="00D4788A">
        <w:rPr>
          <w:rFonts w:ascii="Gill Sans MT" w:hAnsi="Gill Sans MT"/>
          <w:b w:val="0"/>
          <w:i w:val="0"/>
        </w:rPr>
        <w:t xml:space="preserve"> that are interested in promoting quality of care or quality of life for residents of nursing facilities licensed by the Iowa Department of Inspections, Appeals and Licensure (DIAL) and certified as meeting the requirements of participation for Medicaid and Medicare. </w:t>
      </w:r>
      <w:r w:rsidRPr="00D4788A">
        <w:rPr>
          <w:rFonts w:ascii="Gill Sans MT" w:hAnsi="Gill Sans MT"/>
          <w:b w:val="0"/>
          <w:i w:val="0"/>
        </w:rPr>
        <w:br/>
      </w:r>
    </w:p>
    <w:p w14:paraId="49E4A4E1" w14:textId="77777777" w:rsidR="00CE6B35" w:rsidRPr="00D4788A" w:rsidRDefault="00CE6B35" w:rsidP="00CE6B35">
      <w:pPr>
        <w:pStyle w:val="ContractLevel2"/>
        <w:keepLines/>
        <w:outlineLvl w:val="1"/>
        <w:rPr>
          <w:rFonts w:ascii="Gill Sans MT" w:hAnsi="Gill Sans MT"/>
        </w:rPr>
      </w:pPr>
      <w:bookmarkStart w:id="27" w:name="_Toc265507115"/>
      <w:bookmarkStart w:id="28" w:name="_Toc265564571"/>
      <w:bookmarkStart w:id="29" w:name="_Toc265580864"/>
      <w:bookmarkStart w:id="30" w:name="_Toc165380616"/>
      <w:proofErr w:type="gramStart"/>
      <w:r w:rsidRPr="00D4788A">
        <w:rPr>
          <w:rFonts w:ascii="Gill Sans MT" w:hAnsi="Gill Sans MT"/>
        </w:rPr>
        <w:t>1.2  RFP</w:t>
      </w:r>
      <w:proofErr w:type="gramEnd"/>
      <w:r w:rsidRPr="00D4788A">
        <w:rPr>
          <w:rFonts w:ascii="Gill Sans MT" w:hAnsi="Gill Sans MT"/>
        </w:rPr>
        <w:t xml:space="preserve"> General Definitions</w:t>
      </w:r>
      <w:bookmarkEnd w:id="27"/>
      <w:bookmarkEnd w:id="28"/>
      <w:bookmarkEnd w:id="29"/>
      <w:r w:rsidRPr="00D4788A">
        <w:rPr>
          <w:rFonts w:ascii="Gill Sans MT" w:hAnsi="Gill Sans MT"/>
        </w:rPr>
        <w:t>.</w:t>
      </w:r>
      <w:bookmarkEnd w:id="30"/>
      <w:r w:rsidRPr="00D4788A">
        <w:rPr>
          <w:rFonts w:ascii="Gill Sans MT" w:hAnsi="Gill Sans MT"/>
        </w:rPr>
        <w:t xml:space="preserve">  </w:t>
      </w:r>
    </w:p>
    <w:p w14:paraId="6396305D" w14:textId="77777777" w:rsidR="00CE6B35" w:rsidRPr="00D4788A" w:rsidRDefault="00CE6B35" w:rsidP="00CE6B35">
      <w:pPr>
        <w:keepNext/>
        <w:keepLines/>
        <w:rPr>
          <w:rFonts w:ascii="Gill Sans MT" w:hAnsi="Gill Sans MT"/>
        </w:rPr>
      </w:pPr>
      <w:r w:rsidRPr="00D4788A">
        <w:rPr>
          <w:rFonts w:ascii="Gill Sans MT" w:hAnsi="Gill Sans MT"/>
        </w:rPr>
        <w:t>When appearing as capitalized terms in this RFP, including attachments, the following quoted terms (and the plural thereof, when appropriate) have the meanings set forth in this section.</w:t>
      </w:r>
    </w:p>
    <w:p w14:paraId="557DE255" w14:textId="77777777" w:rsidR="00CE6B35" w:rsidRPr="00D4788A" w:rsidRDefault="00CE6B35" w:rsidP="00CE6B35">
      <w:pPr>
        <w:keepNext/>
        <w:keepLines/>
        <w:rPr>
          <w:rFonts w:ascii="Gill Sans MT" w:hAnsi="Gill Sans MT"/>
        </w:rPr>
      </w:pPr>
      <w:r w:rsidRPr="00D4788A">
        <w:rPr>
          <w:rFonts w:ascii="Gill Sans MT" w:hAnsi="Gill Sans MT"/>
          <w:b/>
          <w:i/>
        </w:rPr>
        <w:t xml:space="preserve">“Agency” </w:t>
      </w:r>
      <w:r w:rsidRPr="00D4788A">
        <w:rPr>
          <w:rFonts w:ascii="Gill Sans MT" w:hAnsi="Gill Sans MT"/>
        </w:rPr>
        <w:t xml:space="preserve">means the Iowa Department of Health and Human Services.  </w:t>
      </w:r>
    </w:p>
    <w:p w14:paraId="6E00ADA9" w14:textId="7F5AA504" w:rsidR="00CE6B35" w:rsidRPr="00D4788A" w:rsidRDefault="00CE6B35" w:rsidP="00CE6B35">
      <w:pPr>
        <w:keepNext/>
        <w:keepLines/>
        <w:rPr>
          <w:rFonts w:ascii="Gill Sans MT" w:hAnsi="Gill Sans MT"/>
        </w:rPr>
      </w:pPr>
      <w:r w:rsidRPr="00D4788A">
        <w:rPr>
          <w:rFonts w:ascii="Gill Sans MT" w:hAnsi="Gill Sans MT"/>
          <w:b/>
          <w:i/>
          <w:iCs/>
        </w:rPr>
        <w:t>“Application”</w:t>
      </w:r>
      <w:r w:rsidRPr="00D4788A">
        <w:rPr>
          <w:rFonts w:ascii="Gill Sans MT" w:hAnsi="Gill Sans MT"/>
        </w:rPr>
        <w:t xml:space="preserve"> or </w:t>
      </w:r>
      <w:r w:rsidRPr="00D4788A">
        <w:rPr>
          <w:rFonts w:ascii="Gill Sans MT" w:hAnsi="Gill Sans MT"/>
          <w:b/>
          <w:i/>
          <w:iCs/>
        </w:rPr>
        <w:t>“Proposal”</w:t>
      </w:r>
      <w:r w:rsidRPr="00D4788A">
        <w:rPr>
          <w:rFonts w:ascii="Gill Sans MT" w:hAnsi="Gill Sans MT"/>
        </w:rPr>
        <w:t xml:space="preserve"> means the </w:t>
      </w:r>
      <w:r w:rsidR="003E4902" w:rsidRPr="00D4788A">
        <w:rPr>
          <w:rFonts w:ascii="Gill Sans MT" w:hAnsi="Gill Sans MT"/>
        </w:rPr>
        <w:t>Applicant</w:t>
      </w:r>
      <w:r w:rsidRPr="00D4788A">
        <w:rPr>
          <w:rFonts w:ascii="Gill Sans MT" w:hAnsi="Gill Sans MT"/>
        </w:rPr>
        <w:t xml:space="preserve">’s proposal submitted in response to the RFP.  </w:t>
      </w:r>
    </w:p>
    <w:p w14:paraId="15950A18" w14:textId="7B0AE6B5" w:rsidR="00CE6B35" w:rsidRPr="00D4788A" w:rsidRDefault="00CE6B35" w:rsidP="00CE6B35">
      <w:pPr>
        <w:keepNext/>
        <w:keepLines/>
        <w:rPr>
          <w:rFonts w:ascii="Gill Sans MT" w:hAnsi="Gill Sans MT"/>
        </w:rPr>
      </w:pPr>
      <w:r w:rsidRPr="00D4788A">
        <w:rPr>
          <w:rFonts w:ascii="Gill Sans MT" w:hAnsi="Gill Sans MT"/>
          <w:b/>
          <w:i/>
        </w:rPr>
        <w:t>“Contractor”</w:t>
      </w:r>
      <w:r w:rsidRPr="00D4788A">
        <w:rPr>
          <w:rFonts w:ascii="Gill Sans MT" w:hAnsi="Gill Sans MT"/>
          <w:b/>
        </w:rPr>
        <w:t xml:space="preserve"> </w:t>
      </w:r>
      <w:r w:rsidRPr="00D4788A">
        <w:rPr>
          <w:rFonts w:ascii="Gill Sans MT" w:hAnsi="Gill Sans MT"/>
        </w:rPr>
        <w:t xml:space="preserve">means the Applicant who </w:t>
      </w:r>
      <w:r w:rsidR="003E4902" w:rsidRPr="00D4788A">
        <w:rPr>
          <w:rFonts w:ascii="Gill Sans MT" w:hAnsi="Gill Sans MT"/>
        </w:rPr>
        <w:t>enters</w:t>
      </w:r>
      <w:r w:rsidRPr="00D4788A">
        <w:rPr>
          <w:rFonts w:ascii="Gill Sans MT" w:hAnsi="Gill Sans MT"/>
        </w:rPr>
        <w:t xml:space="preserve"> a Contract </w:t>
      </w:r>
      <w:proofErr w:type="gramStart"/>
      <w:r w:rsidRPr="00D4788A">
        <w:rPr>
          <w:rFonts w:ascii="Gill Sans MT" w:hAnsi="Gill Sans MT"/>
        </w:rPr>
        <w:t>as a result of</w:t>
      </w:r>
      <w:proofErr w:type="gramEnd"/>
      <w:r w:rsidRPr="00D4788A">
        <w:rPr>
          <w:rFonts w:ascii="Gill Sans MT" w:hAnsi="Gill Sans MT"/>
        </w:rPr>
        <w:t xml:space="preserve"> this Solicitation.</w:t>
      </w:r>
    </w:p>
    <w:p w14:paraId="4C6F5D2C" w14:textId="77777777" w:rsidR="00CE6B35" w:rsidRPr="00D4788A" w:rsidRDefault="00CE6B35" w:rsidP="00CE6B35">
      <w:pPr>
        <w:pStyle w:val="NoSpacing"/>
        <w:jc w:val="left"/>
        <w:rPr>
          <w:rFonts w:ascii="Gill Sans MT" w:hAnsi="Gill Sans MT"/>
          <w:bCs/>
        </w:rPr>
      </w:pPr>
      <w:r w:rsidRPr="00D4788A">
        <w:rPr>
          <w:rFonts w:ascii="Gill Sans MT" w:hAnsi="Gill Sans MT"/>
          <w:b/>
          <w:i/>
          <w:iCs/>
        </w:rPr>
        <w:t>“Deliverables”</w:t>
      </w:r>
      <w:r w:rsidRPr="00D4788A">
        <w:rPr>
          <w:rFonts w:ascii="Gill Sans MT" w:hAnsi="Gill Sans MT"/>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Applicant (or any agent, contractor or subcontractor of the Applicant) in connection with any contract resulting from this RFP.</w:t>
      </w:r>
    </w:p>
    <w:p w14:paraId="675632CE" w14:textId="77777777" w:rsidR="00CE6B35" w:rsidRPr="00D4788A" w:rsidRDefault="00CE6B35" w:rsidP="00CE6B35">
      <w:pPr>
        <w:pStyle w:val="NoSpacing"/>
        <w:jc w:val="left"/>
        <w:rPr>
          <w:rFonts w:ascii="Gill Sans MT" w:hAnsi="Gill Sans MT"/>
          <w:bCs/>
        </w:rPr>
      </w:pPr>
    </w:p>
    <w:p w14:paraId="70E7F029" w14:textId="77777777" w:rsidR="00CE6B35" w:rsidRPr="00D4788A" w:rsidRDefault="00CE6B35" w:rsidP="00CE6B35">
      <w:pPr>
        <w:pStyle w:val="NoSpacing"/>
        <w:jc w:val="left"/>
        <w:rPr>
          <w:rFonts w:ascii="Gill Sans MT" w:hAnsi="Gill Sans MT"/>
        </w:rPr>
      </w:pPr>
      <w:r w:rsidRPr="00D4788A">
        <w:rPr>
          <w:rFonts w:ascii="Gill Sans MT" w:hAnsi="Gill Sans MT"/>
          <w:b/>
          <w:i/>
        </w:rPr>
        <w:lastRenderedPageBreak/>
        <w:t xml:space="preserve">“Invoice” </w:t>
      </w:r>
      <w:r w:rsidRPr="00D4788A">
        <w:rPr>
          <w:rFonts w:ascii="Gill Sans MT" w:hAnsi="Gill Sans MT"/>
        </w:rPr>
        <w:t xml:space="preserve">means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Applicant’s claim for payment.  At the Agency’s discretion, claims may be submitted on an original invoice from the Applicant or may be submitted on a claim form accepted by the Agency, such as a General Accounting Expenditure (GAX) form.</w:t>
      </w:r>
    </w:p>
    <w:p w14:paraId="0CF5413F" w14:textId="77777777" w:rsidR="00CE6B35" w:rsidRPr="00D4788A" w:rsidRDefault="00CE6B35" w:rsidP="00CE6B35">
      <w:pPr>
        <w:pStyle w:val="NoSpacing"/>
        <w:jc w:val="left"/>
        <w:rPr>
          <w:rFonts w:ascii="Gill Sans MT" w:hAnsi="Gill Sans MT"/>
        </w:rPr>
      </w:pPr>
    </w:p>
    <w:p w14:paraId="37D4B42D" w14:textId="77777777" w:rsidR="00CE6B35" w:rsidRPr="00D4788A" w:rsidRDefault="00CE6B35" w:rsidP="00CE6B35">
      <w:pPr>
        <w:pStyle w:val="NoSpacing"/>
        <w:jc w:val="left"/>
        <w:rPr>
          <w:rFonts w:ascii="Gill Sans MT" w:hAnsi="Gill Sans MT"/>
          <w:bCs/>
        </w:rPr>
      </w:pPr>
      <w:r w:rsidRPr="00D4788A">
        <w:rPr>
          <w:rFonts w:ascii="Gill Sans MT" w:hAnsi="Gill Sans MT"/>
          <w:b/>
          <w:bCs/>
          <w:i/>
        </w:rPr>
        <w:t>Definitions Specific to this RFP.</w:t>
      </w:r>
      <w:r w:rsidRPr="00D4788A">
        <w:rPr>
          <w:rFonts w:ascii="Gill Sans MT" w:hAnsi="Gill Sans MT"/>
          <w:bCs/>
        </w:rPr>
        <w:t xml:space="preserve"> </w:t>
      </w:r>
    </w:p>
    <w:p w14:paraId="7610F537" w14:textId="77777777" w:rsidR="00CE6B35" w:rsidRPr="00D4788A" w:rsidRDefault="00CE6B35" w:rsidP="00CE6B35">
      <w:pPr>
        <w:pStyle w:val="NoSpacing"/>
        <w:jc w:val="left"/>
        <w:rPr>
          <w:rFonts w:ascii="Gill Sans MT" w:hAnsi="Gill Sans MT"/>
          <w:bCs/>
        </w:rPr>
      </w:pPr>
      <w:r w:rsidRPr="00D4788A">
        <w:rPr>
          <w:rFonts w:ascii="Gill Sans MT" w:hAnsi="Gill Sans MT"/>
          <w:bCs/>
        </w:rPr>
        <w:t>When appearing as capitalized terms in this RFP, including attachments, the following quoted terms (and the plural thereof, when appropriate) have the meanings set forth in this section.</w:t>
      </w:r>
    </w:p>
    <w:p w14:paraId="039C3B24" w14:textId="77777777" w:rsidR="00CE6B35" w:rsidRPr="00D4788A" w:rsidRDefault="00CE6B35" w:rsidP="00CE6B35">
      <w:pPr>
        <w:pStyle w:val="NoSpacing"/>
        <w:jc w:val="left"/>
        <w:rPr>
          <w:rFonts w:ascii="Gill Sans MT" w:hAnsi="Gill Sans MT"/>
          <w:bCs/>
        </w:rPr>
      </w:pPr>
    </w:p>
    <w:p w14:paraId="1B9586CF" w14:textId="42CD1A0D" w:rsidR="00CE6B35" w:rsidRPr="00D4788A" w:rsidRDefault="00CE6B35" w:rsidP="00CE6B35">
      <w:pPr>
        <w:pStyle w:val="NoSpacing"/>
        <w:jc w:val="left"/>
        <w:rPr>
          <w:rFonts w:ascii="Gill Sans MT" w:hAnsi="Gill Sans MT"/>
          <w:bCs/>
        </w:rPr>
      </w:pPr>
      <w:r w:rsidRPr="00D4788A">
        <w:rPr>
          <w:rFonts w:ascii="Gill Sans MT" w:hAnsi="Gill Sans MT"/>
          <w:bCs/>
        </w:rPr>
        <w:t>"Applicant" or "Facility Applicant" means an entity who submits a response to the RFP.</w:t>
      </w:r>
      <w:r w:rsidRPr="00D4788A">
        <w:rPr>
          <w:rFonts w:ascii="Gill Sans MT" w:hAnsi="Gill Sans MT"/>
          <w:bCs/>
        </w:rPr>
        <w:br/>
      </w:r>
      <w:r w:rsidRPr="00D4788A">
        <w:rPr>
          <w:rFonts w:ascii="Gill Sans MT" w:hAnsi="Gill Sans MT"/>
          <w:bCs/>
        </w:rPr>
        <w:br/>
        <w:t>"Eligible Entities" means Nursing Facilities, state agencies, Nursing Facility advocacy groups, resident and family councils, and other Nursing Facility stakeholder groups as defined in Iowa Administrative Code rule 441-166.1(249A).</w:t>
      </w:r>
      <w:r w:rsidRPr="00D4788A">
        <w:rPr>
          <w:rFonts w:ascii="Gill Sans MT" w:hAnsi="Gill Sans MT"/>
          <w:bCs/>
        </w:rPr>
        <w:br/>
      </w:r>
      <w:r w:rsidRPr="00D4788A">
        <w:rPr>
          <w:rFonts w:ascii="Gill Sans MT" w:hAnsi="Gill Sans MT"/>
          <w:bCs/>
        </w:rPr>
        <w:br/>
        <w:t>"Nursing Facility" or “Nursing Facilities" means a Medicaid-enrolled facility that is defined in Iowa Administrative Code rule 441—81.1(249A) as "facility."</w:t>
      </w:r>
      <w:r w:rsidRPr="00D4788A">
        <w:rPr>
          <w:rFonts w:ascii="Gill Sans MT" w:hAnsi="Gill Sans MT"/>
          <w:bCs/>
        </w:rPr>
        <w:br/>
      </w:r>
      <w:r w:rsidRPr="00D4788A">
        <w:rPr>
          <w:rFonts w:ascii="Gill Sans MT" w:hAnsi="Gill Sans MT"/>
          <w:bCs/>
        </w:rPr>
        <w:br/>
        <w:t xml:space="preserve">"Qualify Improvement Initiative" or "Initiative" means a project or training in accordance with provisions of 42 CFR 488.433 that directly or indirectly supports and benefits the quality </w:t>
      </w:r>
      <w:proofErr w:type="spellStart"/>
      <w:r w:rsidRPr="00D4788A">
        <w:rPr>
          <w:rFonts w:ascii="Gill Sans MT" w:hAnsi="Gill Sans MT"/>
          <w:bCs/>
        </w:rPr>
        <w:t>or</w:t>
      </w:r>
      <w:proofErr w:type="spellEnd"/>
      <w:r w:rsidRPr="00D4788A">
        <w:rPr>
          <w:rFonts w:ascii="Gill Sans MT" w:hAnsi="Gill Sans MT"/>
          <w:bCs/>
        </w:rPr>
        <w:t xml:space="preserve"> care and quality of life of Nursing Facility residents as defined in Iowa Administrative Code rule 441—166.1(249A).</w:t>
      </w:r>
      <w:r w:rsidRPr="00D4788A">
        <w:rPr>
          <w:rFonts w:ascii="Gill Sans MT" w:hAnsi="Gill Sans MT"/>
          <w:bCs/>
        </w:rPr>
        <w:br/>
      </w:r>
    </w:p>
    <w:p w14:paraId="5261658D" w14:textId="77777777" w:rsidR="00CE6B35" w:rsidRPr="00D4788A" w:rsidRDefault="00CE6B35" w:rsidP="00CE6B35">
      <w:pPr>
        <w:pStyle w:val="NoSpacing"/>
        <w:jc w:val="left"/>
        <w:rPr>
          <w:rFonts w:ascii="Gill Sans MT" w:hAnsi="Gill Sans MT"/>
          <w:b/>
          <w:i/>
        </w:rPr>
      </w:pPr>
      <w:r w:rsidRPr="00D4788A">
        <w:rPr>
          <w:rFonts w:ascii="Gill Sans MT" w:hAnsi="Gill Sans MT"/>
          <w:b/>
          <w:i/>
        </w:rPr>
        <w:t xml:space="preserve">1.3 Scope of Work Deliverables, Performance Measures and Monitoring </w:t>
      </w:r>
    </w:p>
    <w:p w14:paraId="7D81AE75" w14:textId="77777777" w:rsidR="00CE6B35" w:rsidRPr="00D4788A" w:rsidRDefault="00CE6B35" w:rsidP="00CE6B35">
      <w:pPr>
        <w:pStyle w:val="NoSpacing"/>
        <w:jc w:val="left"/>
        <w:rPr>
          <w:rFonts w:ascii="Gill Sans MT" w:hAnsi="Gill Sans MT"/>
        </w:rPr>
      </w:pPr>
    </w:p>
    <w:p w14:paraId="730EAF58" w14:textId="71114C87" w:rsidR="00CE6B35" w:rsidRPr="00D4788A" w:rsidRDefault="00CE6B35" w:rsidP="00CE6B35">
      <w:pPr>
        <w:pStyle w:val="NoSpacing"/>
        <w:jc w:val="left"/>
        <w:rPr>
          <w:rFonts w:ascii="Gill Sans MT" w:hAnsi="Gill Sans MT"/>
        </w:rPr>
      </w:pPr>
      <w:r w:rsidRPr="00D4788A">
        <w:rPr>
          <w:rFonts w:ascii="Gill Sans MT" w:hAnsi="Gill Sans MT"/>
          <w:b/>
          <w:bCs/>
        </w:rPr>
        <w:t>1.3.1 Description of the Quality Improvement Initiative</w:t>
      </w:r>
      <w:r w:rsidRPr="00D4788A">
        <w:rPr>
          <w:rFonts w:ascii="Gill Sans MT" w:hAnsi="Gill Sans MT"/>
        </w:rPr>
        <w:br/>
        <w:t xml:space="preserve">The Applicant shall complete and fully describe each component of the Quality Improvement Initiative as outlined in the Application Packet for the Civil Money Penalty Quality Improvement Initiative. </w:t>
      </w:r>
      <w:r w:rsidR="003E4902" w:rsidRPr="00D4788A">
        <w:rPr>
          <w:rFonts w:ascii="Gill Sans MT" w:hAnsi="Gill Sans MT"/>
        </w:rPr>
        <w:t xml:space="preserve">The CMS approval timeframe is unpredictable and the start date as described in the project should reflect a date following the Notice of Intent to Award for CMS Approved </w:t>
      </w:r>
      <w:r w:rsidR="0062502D" w:rsidRPr="00D4788A">
        <w:rPr>
          <w:rFonts w:ascii="Gill Sans MT" w:hAnsi="Gill Sans MT"/>
        </w:rPr>
        <w:t xml:space="preserve">projects date in the Procurement Timetable in Section E. </w:t>
      </w:r>
      <w:r w:rsidRPr="00D4788A">
        <w:rPr>
          <w:rFonts w:ascii="Gill Sans MT" w:hAnsi="Gill Sans MT"/>
        </w:rPr>
        <w:t xml:space="preserve">Attachments may be used to provide supplemental materials related to the applications such as quotes, brochures, efficacy studies, and/or nursing facility letters of support.  Attachments should not be used to describe the applicant’s approach </w:t>
      </w:r>
      <w:r w:rsidR="003E4902" w:rsidRPr="00D4788A">
        <w:rPr>
          <w:rFonts w:ascii="Gill Sans MT" w:hAnsi="Gill Sans MT"/>
        </w:rPr>
        <w:t xml:space="preserve">regarding the </w:t>
      </w:r>
      <w:r w:rsidRPr="00D4788A">
        <w:rPr>
          <w:rFonts w:ascii="Gill Sans MT" w:hAnsi="Gill Sans MT"/>
        </w:rPr>
        <w:t>project components</w:t>
      </w:r>
      <w:r w:rsidR="003E4902" w:rsidRPr="00D4788A">
        <w:rPr>
          <w:rFonts w:ascii="Gill Sans MT" w:hAnsi="Gill Sans MT"/>
        </w:rPr>
        <w:t>:</w:t>
      </w:r>
      <w:r w:rsidRPr="00D4788A">
        <w:rPr>
          <w:rFonts w:ascii="Gill Sans MT" w:hAnsi="Gill Sans MT"/>
        </w:rPr>
        <w:t xml:space="preserve">  </w:t>
      </w:r>
    </w:p>
    <w:p w14:paraId="1569B217" w14:textId="77777777" w:rsidR="00CE6B35" w:rsidRPr="00D4788A" w:rsidRDefault="00CE6B35" w:rsidP="00CE6B35">
      <w:pPr>
        <w:pStyle w:val="NoSpacing"/>
        <w:jc w:val="left"/>
        <w:rPr>
          <w:rFonts w:ascii="Gill Sans MT" w:hAnsi="Gill Sans MT"/>
        </w:rPr>
      </w:pPr>
    </w:p>
    <w:p w14:paraId="12E1DE38" w14:textId="10EE093F"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 xml:space="preserve">Background </w:t>
      </w:r>
      <w:r w:rsidR="00914451" w:rsidRPr="00D4788A">
        <w:rPr>
          <w:rFonts w:ascii="Gill Sans MT" w:hAnsi="Gill Sans MT"/>
        </w:rPr>
        <w:t xml:space="preserve">and Capabilities </w:t>
      </w:r>
    </w:p>
    <w:p w14:paraId="7E16D737" w14:textId="77777777"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Project Description and Purpose</w:t>
      </w:r>
    </w:p>
    <w:p w14:paraId="4D4B671E" w14:textId="77777777"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Goals, Objectives, and Outcomes</w:t>
      </w:r>
    </w:p>
    <w:p w14:paraId="60BFD9C4" w14:textId="77777777"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Implementation Plan and Timeline</w:t>
      </w:r>
    </w:p>
    <w:p w14:paraId="3B121550" w14:textId="77777777"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Benefit to Nursing Home Residents</w:t>
      </w:r>
    </w:p>
    <w:p w14:paraId="3FC86120" w14:textId="77777777"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Nursing Home and Community Involvement</w:t>
      </w:r>
    </w:p>
    <w:p w14:paraId="2E15711B" w14:textId="07A0F5A6" w:rsidR="00914451" w:rsidRPr="00D4788A" w:rsidRDefault="00CE6B35" w:rsidP="00914451">
      <w:pPr>
        <w:pStyle w:val="NoSpacing"/>
        <w:numPr>
          <w:ilvl w:val="0"/>
          <w:numId w:val="23"/>
        </w:numPr>
        <w:jc w:val="left"/>
        <w:rPr>
          <w:rFonts w:ascii="Gill Sans MT" w:hAnsi="Gill Sans MT"/>
        </w:rPr>
      </w:pPr>
      <w:r w:rsidRPr="00D4788A">
        <w:rPr>
          <w:rFonts w:ascii="Gill Sans MT" w:hAnsi="Gill Sans MT"/>
        </w:rPr>
        <w:t>Deliverables</w:t>
      </w:r>
      <w:r w:rsidR="00914451" w:rsidRPr="00D4788A">
        <w:rPr>
          <w:rFonts w:ascii="Gill Sans MT" w:hAnsi="Gill Sans MT"/>
        </w:rPr>
        <w:t xml:space="preserve"> and</w:t>
      </w:r>
      <w:r w:rsidRPr="00D4788A">
        <w:rPr>
          <w:rFonts w:ascii="Gill Sans MT" w:hAnsi="Gill Sans MT"/>
        </w:rPr>
        <w:t xml:space="preserve"> Performance Evaluation </w:t>
      </w:r>
    </w:p>
    <w:p w14:paraId="6F7B7D7B" w14:textId="17FBB32D"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Duplication of Effort, Risk, and Sustainability</w:t>
      </w:r>
    </w:p>
    <w:p w14:paraId="432DA0A3" w14:textId="77777777" w:rsidR="00914451" w:rsidRPr="00D4788A" w:rsidRDefault="00914451" w:rsidP="00914451">
      <w:pPr>
        <w:pStyle w:val="NoSpacing"/>
        <w:numPr>
          <w:ilvl w:val="0"/>
          <w:numId w:val="23"/>
        </w:numPr>
        <w:jc w:val="left"/>
        <w:rPr>
          <w:rFonts w:ascii="Gill Sans MT" w:hAnsi="Gill Sans MT"/>
        </w:rPr>
      </w:pPr>
      <w:r w:rsidRPr="00D4788A">
        <w:rPr>
          <w:rFonts w:ascii="Gill Sans MT" w:hAnsi="Gill Sans MT"/>
        </w:rPr>
        <w:t>Other Partnering Entities</w:t>
      </w:r>
    </w:p>
    <w:p w14:paraId="6F89CD78" w14:textId="230AF559" w:rsidR="00CE6B35" w:rsidRPr="00D4788A" w:rsidRDefault="00CE6B35" w:rsidP="00914451">
      <w:pPr>
        <w:pStyle w:val="NoSpacing"/>
        <w:numPr>
          <w:ilvl w:val="0"/>
          <w:numId w:val="23"/>
        </w:numPr>
        <w:jc w:val="left"/>
        <w:rPr>
          <w:rFonts w:ascii="Gill Sans MT" w:hAnsi="Gill Sans MT"/>
        </w:rPr>
      </w:pPr>
      <w:r w:rsidRPr="00D4788A">
        <w:rPr>
          <w:rFonts w:ascii="Gill Sans MT" w:hAnsi="Gill Sans MT"/>
        </w:rPr>
        <w:t>CMP Project Funding</w:t>
      </w:r>
      <w:r w:rsidR="003E4902" w:rsidRPr="00D4788A">
        <w:rPr>
          <w:rFonts w:ascii="Gill Sans MT" w:hAnsi="Gill Sans MT"/>
        </w:rPr>
        <w:t xml:space="preserve"> (separate required template)</w:t>
      </w:r>
    </w:p>
    <w:p w14:paraId="26FE9766" w14:textId="76730E67" w:rsidR="00914451" w:rsidRPr="00D4788A" w:rsidRDefault="00CE6B35" w:rsidP="00914451">
      <w:pPr>
        <w:pStyle w:val="NoSpacing"/>
        <w:jc w:val="left"/>
        <w:rPr>
          <w:rFonts w:ascii="Gill Sans MT" w:hAnsi="Gill Sans MT"/>
        </w:rPr>
      </w:pPr>
      <w:r w:rsidRPr="00D4788A">
        <w:rPr>
          <w:rFonts w:ascii="Gill Sans MT" w:hAnsi="Gill Sans MT"/>
        </w:rPr>
        <w:br/>
      </w:r>
      <w:r w:rsidRPr="00D4788A">
        <w:rPr>
          <w:rFonts w:ascii="Gill Sans MT" w:hAnsi="Gill Sans MT"/>
          <w:b/>
          <w:bCs/>
        </w:rPr>
        <w:t>1.3.2 Performance Measures</w:t>
      </w:r>
      <w:r w:rsidRPr="00D4788A">
        <w:rPr>
          <w:rFonts w:ascii="Gill Sans MT" w:hAnsi="Gill Sans MT"/>
        </w:rPr>
        <w:br/>
        <w:t>The Applicant shall adhere to their respective Application's goals, objectives, measurement and monitoring, timelines</w:t>
      </w:r>
      <w:r w:rsidR="003E4902" w:rsidRPr="00D4788A">
        <w:rPr>
          <w:rFonts w:ascii="Gill Sans MT" w:hAnsi="Gill Sans MT"/>
        </w:rPr>
        <w:t>,</w:t>
      </w:r>
      <w:r w:rsidRPr="00D4788A">
        <w:rPr>
          <w:rFonts w:ascii="Gill Sans MT" w:hAnsi="Gill Sans MT"/>
        </w:rPr>
        <w:t xml:space="preserve"> and itemized budget. </w:t>
      </w:r>
      <w:r w:rsidR="00914451" w:rsidRPr="00D4788A">
        <w:rPr>
          <w:rFonts w:ascii="Gill Sans MT" w:hAnsi="Gill Sans MT"/>
        </w:rPr>
        <w:t>Specific performance measures for each Initiative may differ and will be defined in the contract following CMS approval.</w:t>
      </w:r>
    </w:p>
    <w:p w14:paraId="149C631E" w14:textId="1002FA73" w:rsidR="00CE6B35" w:rsidRPr="00D4788A" w:rsidRDefault="00CE6B35" w:rsidP="00CE6B35">
      <w:pPr>
        <w:pStyle w:val="NoSpacing"/>
        <w:jc w:val="left"/>
        <w:rPr>
          <w:rFonts w:ascii="Gill Sans MT" w:hAnsi="Gill Sans MT"/>
        </w:rPr>
      </w:pPr>
      <w:r w:rsidRPr="00D4788A">
        <w:rPr>
          <w:rFonts w:ascii="Gill Sans MT" w:hAnsi="Gill Sans MT"/>
        </w:rPr>
        <w:t>General performance measures include, but are not limited to:</w:t>
      </w:r>
    </w:p>
    <w:p w14:paraId="4E932660" w14:textId="77777777" w:rsidR="00CE6B35" w:rsidRPr="00D4788A" w:rsidRDefault="00CE6B35" w:rsidP="00CE6B35">
      <w:pPr>
        <w:pStyle w:val="NoSpacing"/>
        <w:numPr>
          <w:ilvl w:val="0"/>
          <w:numId w:val="13"/>
        </w:numPr>
        <w:jc w:val="left"/>
        <w:rPr>
          <w:rFonts w:ascii="Gill Sans MT" w:hAnsi="Gill Sans MT"/>
        </w:rPr>
      </w:pPr>
      <w:r w:rsidRPr="00D4788A">
        <w:rPr>
          <w:rFonts w:ascii="Gill Sans MT" w:hAnsi="Gill Sans MT"/>
        </w:rPr>
        <w:t xml:space="preserve">Adherence to the project approved timeline </w:t>
      </w:r>
    </w:p>
    <w:p w14:paraId="7E341EB7" w14:textId="0DC7B74E" w:rsidR="00CE6B35" w:rsidRPr="00D4788A" w:rsidRDefault="00CE6B35" w:rsidP="00CE6B35">
      <w:pPr>
        <w:pStyle w:val="NoSpacing"/>
        <w:numPr>
          <w:ilvl w:val="0"/>
          <w:numId w:val="13"/>
        </w:numPr>
        <w:jc w:val="left"/>
        <w:rPr>
          <w:rFonts w:ascii="Gill Sans MT" w:hAnsi="Gill Sans MT"/>
        </w:rPr>
      </w:pPr>
      <w:r w:rsidRPr="00D4788A">
        <w:rPr>
          <w:rFonts w:ascii="Gill Sans MT" w:hAnsi="Gill Sans MT"/>
        </w:rPr>
        <w:t>Compliance with all deadlines no less than 9</w:t>
      </w:r>
      <w:r w:rsidR="003E4902" w:rsidRPr="00D4788A">
        <w:rPr>
          <w:rFonts w:ascii="Gill Sans MT" w:hAnsi="Gill Sans MT"/>
        </w:rPr>
        <w:t>9</w:t>
      </w:r>
      <w:r w:rsidRPr="00D4788A">
        <w:rPr>
          <w:rFonts w:ascii="Gill Sans MT" w:hAnsi="Gill Sans MT"/>
        </w:rPr>
        <w:t>% of the time.</w:t>
      </w:r>
    </w:p>
    <w:p w14:paraId="308B5DA0" w14:textId="77777777" w:rsidR="00CE6B35" w:rsidRPr="00D4788A" w:rsidRDefault="00CE6B35" w:rsidP="00CE6B35">
      <w:pPr>
        <w:pStyle w:val="NoSpacing"/>
        <w:numPr>
          <w:ilvl w:val="0"/>
          <w:numId w:val="13"/>
        </w:numPr>
        <w:jc w:val="left"/>
        <w:rPr>
          <w:rFonts w:ascii="Gill Sans MT" w:hAnsi="Gill Sans MT"/>
        </w:rPr>
      </w:pPr>
      <w:r w:rsidRPr="00D4788A">
        <w:rPr>
          <w:rFonts w:ascii="Gill Sans MT" w:hAnsi="Gill Sans MT"/>
        </w:rPr>
        <w:t>Timely submission of all required reports.</w:t>
      </w:r>
    </w:p>
    <w:p w14:paraId="4EFFEF2F" w14:textId="77777777" w:rsidR="00CE6B35" w:rsidRPr="00D4788A" w:rsidRDefault="00CE6B35" w:rsidP="00CE6B35">
      <w:pPr>
        <w:pStyle w:val="NoSpacing"/>
        <w:jc w:val="left"/>
        <w:rPr>
          <w:rFonts w:ascii="Gill Sans MT" w:hAnsi="Gill Sans MT"/>
        </w:rPr>
      </w:pPr>
      <w:r w:rsidRPr="00D4788A">
        <w:rPr>
          <w:rFonts w:ascii="Gill Sans MT" w:hAnsi="Gill Sans MT"/>
        </w:rPr>
        <w:lastRenderedPageBreak/>
        <w:br/>
      </w:r>
      <w:r w:rsidRPr="00D4788A">
        <w:rPr>
          <w:rFonts w:ascii="Gill Sans MT" w:hAnsi="Gill Sans MT"/>
          <w:b/>
          <w:bCs/>
        </w:rPr>
        <w:t>1.3.3 Monitoring Reports</w:t>
      </w:r>
      <w:r w:rsidRPr="00D4788A">
        <w:rPr>
          <w:rFonts w:ascii="Gill Sans MT" w:hAnsi="Gill Sans MT"/>
        </w:rPr>
        <w:br/>
        <w:t>The Applicant is expected to monitor the progress of their Initiative.  Using the respective templates provided in the RFP, the Applicant shall submit the following reports to the Agency:</w:t>
      </w:r>
      <w:r w:rsidRPr="00D4788A">
        <w:rPr>
          <w:rFonts w:ascii="Gill Sans MT" w:hAnsi="Gill Sans MT"/>
        </w:rPr>
        <w:br/>
      </w:r>
      <w:r w:rsidRPr="00D4788A">
        <w:rPr>
          <w:rFonts w:ascii="Gill Sans MT" w:hAnsi="Gill Sans MT"/>
        </w:rPr>
        <w:br/>
      </w:r>
    </w:p>
    <w:tbl>
      <w:tblPr>
        <w:tblStyle w:val="TableGrid"/>
        <w:tblW w:w="0" w:type="auto"/>
        <w:tblInd w:w="108" w:type="dxa"/>
        <w:tblLook w:val="04A0" w:firstRow="1" w:lastRow="0" w:firstColumn="1" w:lastColumn="0" w:noHBand="0" w:noVBand="1"/>
      </w:tblPr>
      <w:tblGrid>
        <w:gridCol w:w="3577"/>
        <w:gridCol w:w="6241"/>
      </w:tblGrid>
      <w:tr w:rsidR="00CE6B35" w:rsidRPr="00D4788A" w14:paraId="11F504BB" w14:textId="77777777" w:rsidTr="00D75D0E">
        <w:tc>
          <w:tcPr>
            <w:tcW w:w="3690" w:type="dxa"/>
            <w:shd w:val="clear" w:color="auto" w:fill="D9D9D9" w:themeFill="background1" w:themeFillShade="D9"/>
          </w:tcPr>
          <w:p w14:paraId="4B87B883" w14:textId="77777777" w:rsidR="00CE6B35" w:rsidRPr="00D4788A" w:rsidRDefault="00CE6B35" w:rsidP="00D75D0E">
            <w:pPr>
              <w:pStyle w:val="NoSpacing"/>
              <w:jc w:val="center"/>
              <w:rPr>
                <w:rFonts w:ascii="Gill Sans MT" w:hAnsi="Gill Sans MT"/>
                <w:b/>
                <w:bCs/>
              </w:rPr>
            </w:pPr>
            <w:r w:rsidRPr="00D4788A">
              <w:rPr>
                <w:rFonts w:ascii="Gill Sans MT" w:hAnsi="Gill Sans MT"/>
                <w:b/>
                <w:bCs/>
              </w:rPr>
              <w:t>Title of Monitoring Report</w:t>
            </w:r>
          </w:p>
        </w:tc>
        <w:tc>
          <w:tcPr>
            <w:tcW w:w="6498" w:type="dxa"/>
            <w:shd w:val="clear" w:color="auto" w:fill="D9D9D9" w:themeFill="background1" w:themeFillShade="D9"/>
          </w:tcPr>
          <w:p w14:paraId="30BE5CA5" w14:textId="2D8CDE0B" w:rsidR="00CE6B35" w:rsidRPr="00D4788A" w:rsidRDefault="00CE6B35" w:rsidP="00D75D0E">
            <w:pPr>
              <w:pStyle w:val="NoSpacing"/>
              <w:jc w:val="center"/>
              <w:rPr>
                <w:rFonts w:ascii="Gill Sans MT" w:hAnsi="Gill Sans MT"/>
                <w:b/>
                <w:bCs/>
              </w:rPr>
            </w:pPr>
            <w:r w:rsidRPr="00D4788A">
              <w:rPr>
                <w:rFonts w:ascii="Gill Sans MT" w:hAnsi="Gill Sans MT"/>
                <w:b/>
                <w:bCs/>
              </w:rPr>
              <w:t>Due Date</w:t>
            </w:r>
            <w:r w:rsidR="00914451" w:rsidRPr="00D4788A">
              <w:rPr>
                <w:rFonts w:ascii="Gill Sans MT" w:hAnsi="Gill Sans MT"/>
                <w:b/>
                <w:bCs/>
              </w:rPr>
              <w:t xml:space="preserve"> based on Individual Contract Date</w:t>
            </w:r>
          </w:p>
        </w:tc>
      </w:tr>
      <w:tr w:rsidR="00CE6B35" w:rsidRPr="00D4788A" w14:paraId="234F27F7" w14:textId="77777777" w:rsidTr="00D75D0E">
        <w:tc>
          <w:tcPr>
            <w:tcW w:w="3690" w:type="dxa"/>
          </w:tcPr>
          <w:p w14:paraId="7FC324CA" w14:textId="77777777" w:rsidR="00CE6B35" w:rsidRPr="00D4788A" w:rsidRDefault="00CE6B35" w:rsidP="00D75D0E">
            <w:pPr>
              <w:pStyle w:val="NoSpacing"/>
              <w:jc w:val="center"/>
              <w:rPr>
                <w:rFonts w:ascii="Gill Sans MT" w:hAnsi="Gill Sans MT"/>
              </w:rPr>
            </w:pPr>
            <w:r w:rsidRPr="00D4788A">
              <w:rPr>
                <w:rFonts w:ascii="Gill Sans MT" w:hAnsi="Gill Sans MT"/>
              </w:rPr>
              <w:t>Baseline Report</w:t>
            </w:r>
          </w:p>
        </w:tc>
        <w:tc>
          <w:tcPr>
            <w:tcW w:w="6498" w:type="dxa"/>
          </w:tcPr>
          <w:p w14:paraId="7C6755AF" w14:textId="77777777" w:rsidR="00CE6B35" w:rsidRPr="00D4788A" w:rsidRDefault="00CE6B35" w:rsidP="00D75D0E">
            <w:pPr>
              <w:pStyle w:val="NoSpacing"/>
              <w:jc w:val="left"/>
              <w:rPr>
                <w:rFonts w:ascii="Gill Sans MT" w:hAnsi="Gill Sans MT"/>
              </w:rPr>
            </w:pPr>
            <w:r w:rsidRPr="00D4788A">
              <w:rPr>
                <w:rFonts w:ascii="Gill Sans MT" w:hAnsi="Gill Sans MT"/>
              </w:rPr>
              <w:t>Within thirty (30) days of the start of the contract</w:t>
            </w:r>
          </w:p>
        </w:tc>
      </w:tr>
      <w:tr w:rsidR="00CE6B35" w:rsidRPr="00D4788A" w14:paraId="6C66C710" w14:textId="77777777" w:rsidTr="00D75D0E">
        <w:tc>
          <w:tcPr>
            <w:tcW w:w="3690" w:type="dxa"/>
          </w:tcPr>
          <w:p w14:paraId="2EBCFF48" w14:textId="77777777" w:rsidR="00CE6B35" w:rsidRPr="00D4788A" w:rsidRDefault="00CE6B35" w:rsidP="00D75D0E">
            <w:pPr>
              <w:pStyle w:val="NoSpacing"/>
              <w:jc w:val="center"/>
              <w:rPr>
                <w:rFonts w:ascii="Gill Sans MT" w:hAnsi="Gill Sans MT"/>
              </w:rPr>
            </w:pPr>
            <w:r w:rsidRPr="00D4788A">
              <w:rPr>
                <w:rFonts w:ascii="Gill Sans MT" w:hAnsi="Gill Sans MT"/>
              </w:rPr>
              <w:t>Quarterly Interim Report</w:t>
            </w:r>
          </w:p>
        </w:tc>
        <w:tc>
          <w:tcPr>
            <w:tcW w:w="6498" w:type="dxa"/>
          </w:tcPr>
          <w:p w14:paraId="239A2AC0" w14:textId="77777777" w:rsidR="00CE6B35" w:rsidRPr="00D4788A" w:rsidRDefault="00CE6B35" w:rsidP="00D75D0E">
            <w:pPr>
              <w:pStyle w:val="NoSpacing"/>
              <w:jc w:val="left"/>
              <w:rPr>
                <w:rFonts w:ascii="Gill Sans MT" w:hAnsi="Gill Sans MT"/>
              </w:rPr>
            </w:pPr>
            <w:r w:rsidRPr="00D4788A">
              <w:rPr>
                <w:rFonts w:ascii="Gill Sans MT" w:hAnsi="Gill Sans MT"/>
              </w:rPr>
              <w:t>By the 30</w:t>
            </w:r>
            <w:r w:rsidRPr="00D4788A">
              <w:rPr>
                <w:rFonts w:ascii="Gill Sans MT" w:hAnsi="Gill Sans MT"/>
                <w:vertAlign w:val="superscript"/>
              </w:rPr>
              <w:t>th</w:t>
            </w:r>
            <w:r w:rsidRPr="00D4788A">
              <w:rPr>
                <w:rFonts w:ascii="Gill Sans MT" w:hAnsi="Gill Sans MT"/>
              </w:rPr>
              <w:t xml:space="preserve"> day following the end of the quarter.</w:t>
            </w:r>
          </w:p>
        </w:tc>
      </w:tr>
      <w:tr w:rsidR="00CE6B35" w:rsidRPr="00D4788A" w14:paraId="485BB3C5" w14:textId="77777777" w:rsidTr="00D75D0E">
        <w:tc>
          <w:tcPr>
            <w:tcW w:w="3690" w:type="dxa"/>
          </w:tcPr>
          <w:p w14:paraId="3DEF9D4F" w14:textId="77777777" w:rsidR="00CE6B35" w:rsidRPr="00D4788A" w:rsidRDefault="00CE6B35" w:rsidP="00D75D0E">
            <w:pPr>
              <w:pStyle w:val="NoSpacing"/>
              <w:jc w:val="center"/>
              <w:rPr>
                <w:rFonts w:ascii="Gill Sans MT" w:hAnsi="Gill Sans MT"/>
              </w:rPr>
            </w:pPr>
            <w:r w:rsidRPr="00D4788A">
              <w:rPr>
                <w:rFonts w:ascii="Gill Sans MT" w:hAnsi="Gill Sans MT"/>
              </w:rPr>
              <w:t>Final Report</w:t>
            </w:r>
          </w:p>
        </w:tc>
        <w:tc>
          <w:tcPr>
            <w:tcW w:w="6498" w:type="dxa"/>
          </w:tcPr>
          <w:p w14:paraId="2C72BA24" w14:textId="77777777" w:rsidR="00CE6B35" w:rsidRPr="00D4788A" w:rsidRDefault="00CE6B35" w:rsidP="00D75D0E">
            <w:pPr>
              <w:pStyle w:val="NoSpacing"/>
              <w:jc w:val="left"/>
              <w:rPr>
                <w:rFonts w:ascii="Gill Sans MT" w:hAnsi="Gill Sans MT"/>
              </w:rPr>
            </w:pPr>
            <w:r w:rsidRPr="00D4788A">
              <w:rPr>
                <w:rFonts w:ascii="Gill Sans MT" w:hAnsi="Gill Sans MT"/>
              </w:rPr>
              <w:t>Within 60 days of completion of the Initiative for each year.</w:t>
            </w:r>
          </w:p>
        </w:tc>
      </w:tr>
    </w:tbl>
    <w:p w14:paraId="010C6B5B" w14:textId="77777777" w:rsidR="00CE6B35" w:rsidRPr="00D4788A" w:rsidRDefault="00CE6B35" w:rsidP="00CE6B35">
      <w:pPr>
        <w:pStyle w:val="NoSpacing"/>
        <w:ind w:firstLine="270"/>
        <w:jc w:val="left"/>
        <w:rPr>
          <w:rFonts w:ascii="Gill Sans MT" w:hAnsi="Gill Sans MT"/>
        </w:rPr>
      </w:pPr>
    </w:p>
    <w:p w14:paraId="61516EA6" w14:textId="30E7E409" w:rsidR="00914451" w:rsidRPr="00D4788A" w:rsidRDefault="00914451" w:rsidP="00CE6B35">
      <w:pPr>
        <w:pStyle w:val="NoSpacing"/>
        <w:jc w:val="left"/>
        <w:rPr>
          <w:rFonts w:ascii="Gill Sans MT" w:hAnsi="Gill Sans MT"/>
        </w:rPr>
      </w:pPr>
      <w:r w:rsidRPr="00D4788A">
        <w:rPr>
          <w:rFonts w:ascii="Gill Sans MT" w:hAnsi="Gill Sans MT"/>
        </w:rPr>
        <w:t>The Baseline Report shall contain all preliminary metric results for each objective prior to the start of the quality improvement initiative.</w:t>
      </w:r>
    </w:p>
    <w:p w14:paraId="779E0485" w14:textId="0ED3758E" w:rsidR="00914451" w:rsidRPr="00D4788A" w:rsidRDefault="00914451" w:rsidP="00CE6B35">
      <w:pPr>
        <w:pStyle w:val="NoSpacing"/>
        <w:jc w:val="left"/>
        <w:rPr>
          <w:rFonts w:ascii="Gill Sans MT" w:hAnsi="Gill Sans MT"/>
        </w:rPr>
      </w:pPr>
      <w:r w:rsidRPr="00D4788A">
        <w:rPr>
          <w:rFonts w:ascii="Gill Sans MT" w:hAnsi="Gill Sans MT"/>
        </w:rPr>
        <w:t xml:space="preserve"> </w:t>
      </w:r>
    </w:p>
    <w:p w14:paraId="547F2CEB" w14:textId="102F09F7" w:rsidR="00CE6B35" w:rsidRPr="00D4788A" w:rsidRDefault="00CE6B35" w:rsidP="00CE6B35">
      <w:pPr>
        <w:pStyle w:val="NoSpacing"/>
        <w:jc w:val="left"/>
        <w:rPr>
          <w:rFonts w:ascii="Gill Sans MT" w:hAnsi="Gill Sans MT"/>
        </w:rPr>
      </w:pPr>
      <w:r w:rsidRPr="00D4788A">
        <w:rPr>
          <w:rFonts w:ascii="Gill Sans MT" w:hAnsi="Gill Sans MT"/>
        </w:rPr>
        <w:t xml:space="preserve">The Quarterly Interim Report shall contain updates on all deliverables, performance measures, and funds expended during the reporting period. </w:t>
      </w:r>
    </w:p>
    <w:p w14:paraId="2DEB0951" w14:textId="77777777" w:rsidR="00CE6B35" w:rsidRPr="00D4788A" w:rsidRDefault="00CE6B35" w:rsidP="00CE6B35">
      <w:pPr>
        <w:pStyle w:val="NoSpacing"/>
        <w:jc w:val="left"/>
        <w:rPr>
          <w:rFonts w:ascii="Gill Sans MT" w:hAnsi="Gill Sans MT"/>
        </w:rPr>
      </w:pPr>
      <w:r w:rsidRPr="00D4788A">
        <w:rPr>
          <w:rFonts w:ascii="Gill Sans MT" w:hAnsi="Gill Sans MT"/>
        </w:rPr>
        <w:br/>
        <w:t>The Final Report shall provide evidence of successful completion or progress (multiple year contracts) of the Quality Improvement Initiate and must address the following:</w:t>
      </w:r>
      <w:r w:rsidRPr="00D4788A">
        <w:rPr>
          <w:rFonts w:ascii="Gill Sans MT" w:hAnsi="Gill Sans MT"/>
        </w:rPr>
        <w:br/>
      </w:r>
      <w:r w:rsidRPr="00D4788A">
        <w:rPr>
          <w:rFonts w:ascii="Gill Sans MT" w:hAnsi="Gill Sans MT"/>
        </w:rPr>
        <w:br/>
        <w:t>a)  Purpose of the grant</w:t>
      </w:r>
      <w:r w:rsidRPr="00D4788A">
        <w:rPr>
          <w:rFonts w:ascii="Gill Sans MT" w:hAnsi="Gill Sans MT"/>
        </w:rPr>
        <w:br/>
        <w:t>b)  Expected outcomes of the Initiative</w:t>
      </w:r>
      <w:r w:rsidRPr="00D4788A">
        <w:rPr>
          <w:rFonts w:ascii="Gill Sans MT" w:hAnsi="Gill Sans MT"/>
        </w:rPr>
        <w:br/>
        <w:t>c)  Actual outcomes of the Initiative</w:t>
      </w:r>
      <w:r w:rsidRPr="00D4788A">
        <w:rPr>
          <w:rFonts w:ascii="Gill Sans MT" w:hAnsi="Gill Sans MT"/>
        </w:rPr>
        <w:br/>
        <w:t xml:space="preserve">d)  Challenges or risks encountered during the Initiative and how they were addressed, </w:t>
      </w:r>
      <w:r w:rsidRPr="00D4788A">
        <w:rPr>
          <w:rFonts w:ascii="Gill Sans MT" w:hAnsi="Gill Sans MT"/>
        </w:rPr>
        <w:br/>
        <w:t xml:space="preserve">e)  Number of residents and facilities who benefitted from the Initiative, </w:t>
      </w:r>
      <w:r w:rsidRPr="00D4788A">
        <w:rPr>
          <w:rFonts w:ascii="Gill Sans MT" w:hAnsi="Gill Sans MT"/>
        </w:rPr>
        <w:br/>
        <w:t xml:space="preserve">f)   Impact on the resident's quality of care/quality of life, </w:t>
      </w:r>
      <w:r w:rsidRPr="00D4788A">
        <w:rPr>
          <w:rFonts w:ascii="Gill Sans MT" w:hAnsi="Gill Sans MT"/>
        </w:rPr>
        <w:br/>
        <w:t>g)  Lessons learned, and</w:t>
      </w:r>
    </w:p>
    <w:p w14:paraId="2CD1347B" w14:textId="77777777" w:rsidR="00CE6B35" w:rsidRPr="00D4788A" w:rsidRDefault="00CE6B35" w:rsidP="00CE6B35">
      <w:pPr>
        <w:pStyle w:val="NoSpacing"/>
        <w:jc w:val="left"/>
        <w:rPr>
          <w:rFonts w:ascii="Gill Sans MT" w:hAnsi="Gill Sans MT"/>
        </w:rPr>
      </w:pPr>
      <w:r w:rsidRPr="00D4788A">
        <w:rPr>
          <w:rFonts w:ascii="Gill Sans MT" w:hAnsi="Gill Sans MT"/>
        </w:rPr>
        <w:t xml:space="preserve">h)  Status of the action plan for sustainability if the Initiative will continue beyond the grant funding. </w:t>
      </w:r>
    </w:p>
    <w:p w14:paraId="70D7142B" w14:textId="77777777" w:rsidR="00CE6B35" w:rsidRPr="00D4788A" w:rsidRDefault="00CE6B35" w:rsidP="00CE6B35">
      <w:pPr>
        <w:pStyle w:val="NoSpacing"/>
        <w:jc w:val="left"/>
        <w:rPr>
          <w:rFonts w:ascii="Gill Sans MT" w:hAnsi="Gill Sans MT"/>
        </w:rPr>
      </w:pPr>
    </w:p>
    <w:p w14:paraId="062DAC63" w14:textId="77777777" w:rsidR="00CE6B35" w:rsidRPr="00D4788A" w:rsidRDefault="00CE6B35" w:rsidP="00CE6B35">
      <w:pPr>
        <w:pStyle w:val="NoSpacing"/>
        <w:jc w:val="left"/>
        <w:rPr>
          <w:rFonts w:ascii="Gill Sans MT" w:hAnsi="Gill Sans MT"/>
        </w:rPr>
      </w:pPr>
      <w:r w:rsidRPr="00D4788A">
        <w:rPr>
          <w:rFonts w:ascii="Gill Sans MT" w:hAnsi="Gill Sans MT"/>
          <w:b/>
        </w:rPr>
        <w:t xml:space="preserve">1.3.4 Agency Responsibilities.  </w:t>
      </w:r>
      <w:r w:rsidRPr="00D4788A">
        <w:rPr>
          <w:rFonts w:ascii="Gill Sans MT" w:hAnsi="Gill Sans MT"/>
        </w:rPr>
        <w:t xml:space="preserve"> </w:t>
      </w:r>
    </w:p>
    <w:p w14:paraId="213B01B2" w14:textId="77777777" w:rsidR="00CE6B35" w:rsidRPr="00D4788A" w:rsidRDefault="00CE6B35" w:rsidP="00CE6B35">
      <w:pPr>
        <w:pStyle w:val="NoSpacing"/>
        <w:jc w:val="left"/>
        <w:rPr>
          <w:rFonts w:ascii="Gill Sans MT" w:hAnsi="Gill Sans MT"/>
        </w:rPr>
      </w:pPr>
      <w:r w:rsidRPr="00D4788A">
        <w:rPr>
          <w:rFonts w:ascii="Gill Sans MT" w:hAnsi="Gill Sans MT"/>
        </w:rPr>
        <w:t>The Contract Manager or designee will:</w:t>
      </w:r>
    </w:p>
    <w:p w14:paraId="6FBCD830" w14:textId="77777777" w:rsidR="00CE6B35" w:rsidRPr="00D4788A" w:rsidRDefault="00CE6B35" w:rsidP="00CE6B35">
      <w:pPr>
        <w:pStyle w:val="NoSpacing"/>
        <w:numPr>
          <w:ilvl w:val="0"/>
          <w:numId w:val="14"/>
        </w:numPr>
        <w:jc w:val="left"/>
        <w:rPr>
          <w:rFonts w:ascii="Gill Sans MT" w:hAnsi="Gill Sans MT"/>
        </w:rPr>
      </w:pPr>
      <w:r w:rsidRPr="00D4788A">
        <w:rPr>
          <w:rFonts w:ascii="Gill Sans MT" w:hAnsi="Gill Sans MT"/>
        </w:rPr>
        <w:t>Verify Invoices and supporting documentation itemizing work performed prior to payment;</w:t>
      </w:r>
    </w:p>
    <w:p w14:paraId="3ABE9110" w14:textId="77777777" w:rsidR="00CE6B35" w:rsidRPr="00D4788A" w:rsidRDefault="00CE6B35" w:rsidP="00CE6B35">
      <w:pPr>
        <w:pStyle w:val="NoSpacing"/>
        <w:numPr>
          <w:ilvl w:val="0"/>
          <w:numId w:val="14"/>
        </w:numPr>
        <w:jc w:val="left"/>
        <w:rPr>
          <w:rFonts w:ascii="Gill Sans MT" w:hAnsi="Gill Sans MT"/>
        </w:rPr>
      </w:pPr>
      <w:r w:rsidRPr="00D4788A">
        <w:rPr>
          <w:rFonts w:ascii="Gill Sans MT" w:hAnsi="Gill Sans MT"/>
        </w:rPr>
        <w:t xml:space="preserve">Determine compliance with general contract terms, conditions, and requirements; and </w:t>
      </w:r>
    </w:p>
    <w:p w14:paraId="3BCFF4BF" w14:textId="4028EF3B" w:rsidR="00CE6B35" w:rsidRPr="00D4788A" w:rsidRDefault="00CE6B35" w:rsidP="00CE6B35">
      <w:pPr>
        <w:pStyle w:val="NoSpacing"/>
        <w:numPr>
          <w:ilvl w:val="0"/>
          <w:numId w:val="14"/>
        </w:numPr>
        <w:jc w:val="left"/>
        <w:rPr>
          <w:rFonts w:ascii="Gill Sans MT" w:hAnsi="Gill Sans MT"/>
        </w:rPr>
      </w:pPr>
      <w:r w:rsidRPr="00D4788A">
        <w:rPr>
          <w:rFonts w:ascii="Gill Sans MT" w:hAnsi="Gill Sans MT"/>
        </w:rPr>
        <w:t xml:space="preserve">Assess compliance with </w:t>
      </w:r>
      <w:r w:rsidR="00F05CA9" w:rsidRPr="00D4788A">
        <w:rPr>
          <w:rFonts w:ascii="Gill Sans MT" w:hAnsi="Gill Sans MT"/>
        </w:rPr>
        <w:t>d</w:t>
      </w:r>
      <w:r w:rsidRPr="00D4788A">
        <w:rPr>
          <w:rFonts w:ascii="Gill Sans MT" w:hAnsi="Gill Sans MT"/>
        </w:rPr>
        <w:t xml:space="preserve">eliverables, performance measures, or other associated requirements in accordance with the monitoring activities set forth in the </w:t>
      </w:r>
      <w:r w:rsidR="00914451" w:rsidRPr="00D4788A">
        <w:rPr>
          <w:rFonts w:ascii="Gill Sans MT" w:hAnsi="Gill Sans MT"/>
        </w:rPr>
        <w:t>State and CMS approved application</w:t>
      </w:r>
      <w:r w:rsidRPr="00D4788A">
        <w:rPr>
          <w:rFonts w:ascii="Gill Sans MT" w:hAnsi="Gill Sans MT"/>
        </w:rPr>
        <w:t xml:space="preserve">. </w:t>
      </w:r>
    </w:p>
    <w:p w14:paraId="33ED0660" w14:textId="77777777" w:rsidR="00CE6B35" w:rsidRPr="00D4788A" w:rsidRDefault="00CE6B35" w:rsidP="00CE6B35">
      <w:pPr>
        <w:pStyle w:val="NoSpacing"/>
        <w:numPr>
          <w:ilvl w:val="0"/>
          <w:numId w:val="14"/>
        </w:numPr>
        <w:jc w:val="left"/>
        <w:rPr>
          <w:rFonts w:ascii="Gill Sans MT" w:hAnsi="Gill Sans MT"/>
        </w:rPr>
      </w:pPr>
      <w:r w:rsidRPr="00D4788A">
        <w:rPr>
          <w:rFonts w:ascii="Gill Sans MT" w:hAnsi="Gill Sans MT"/>
        </w:rPr>
        <w:t xml:space="preserve">Submit project results to CMS on an annual basis.  </w:t>
      </w:r>
      <w:r w:rsidRPr="00D4788A">
        <w:rPr>
          <w:rFonts w:ascii="Gill Sans MT" w:hAnsi="Gill Sans MT"/>
        </w:rPr>
        <w:br/>
      </w:r>
    </w:p>
    <w:p w14:paraId="37F628C3" w14:textId="73D3BC83" w:rsidR="00CE6B35" w:rsidRPr="00D4788A" w:rsidRDefault="00CE6B35" w:rsidP="00CE6B35">
      <w:pPr>
        <w:pStyle w:val="NoSpacing"/>
        <w:jc w:val="left"/>
        <w:rPr>
          <w:rFonts w:ascii="Gill Sans MT" w:hAnsi="Gill Sans MT"/>
        </w:rPr>
      </w:pPr>
      <w:r w:rsidRPr="00D4788A">
        <w:rPr>
          <w:rFonts w:ascii="Gill Sans MT" w:hAnsi="Gill Sans MT"/>
          <w:b/>
        </w:rPr>
        <w:t>1.3.</w:t>
      </w:r>
      <w:r w:rsidR="00AB3BA7" w:rsidRPr="00D4788A">
        <w:rPr>
          <w:rFonts w:ascii="Gill Sans MT" w:hAnsi="Gill Sans MT"/>
          <w:b/>
        </w:rPr>
        <w:t>5</w:t>
      </w:r>
      <w:r w:rsidRPr="00D4788A">
        <w:rPr>
          <w:rFonts w:ascii="Gill Sans MT" w:hAnsi="Gill Sans MT"/>
          <w:b/>
          <w:i/>
        </w:rPr>
        <w:t xml:space="preserve"> </w:t>
      </w:r>
      <w:r w:rsidRPr="00D4788A">
        <w:rPr>
          <w:rFonts w:ascii="Gill Sans MT" w:hAnsi="Gill Sans MT"/>
          <w:b/>
        </w:rPr>
        <w:t>Contract Payment Methodology.</w:t>
      </w:r>
    </w:p>
    <w:p w14:paraId="79868FE3" w14:textId="77777777" w:rsidR="00CE6B35" w:rsidRDefault="00CE6B35" w:rsidP="00CE6B35">
      <w:pPr>
        <w:rPr>
          <w:rFonts w:ascii="Gill Sans MT" w:hAnsi="Gill Sans MT"/>
          <w:bCs/>
        </w:rPr>
      </w:pPr>
      <w:r w:rsidRPr="00D4788A">
        <w:rPr>
          <w:rFonts w:ascii="Gill Sans MT" w:hAnsi="Gill Sans MT"/>
          <w:bCs/>
        </w:rPr>
        <w:t xml:space="preserve">The Applicant is obligated to perform </w:t>
      </w:r>
      <w:proofErr w:type="gramStart"/>
      <w:r w:rsidRPr="00D4788A">
        <w:rPr>
          <w:rFonts w:ascii="Gill Sans MT" w:hAnsi="Gill Sans MT"/>
          <w:bCs/>
        </w:rPr>
        <w:t>all of</w:t>
      </w:r>
      <w:proofErr w:type="gramEnd"/>
      <w:r w:rsidRPr="00D4788A">
        <w:rPr>
          <w:rFonts w:ascii="Gill Sans MT" w:hAnsi="Gill Sans MT"/>
          <w:bCs/>
        </w:rPr>
        <w:t xml:space="preserve"> the responsibilities and meet all of the performance measures of the contract. The Applicant shall submit Invoices for expenses as incurred during the Contract period. The Agency may withhold up to 10% of the invoiced amount to assure the Applicant meets the required Deliverables and Performance measures. In order to claim </w:t>
      </w:r>
      <w:proofErr w:type="gramStart"/>
      <w:r w:rsidRPr="00D4788A">
        <w:rPr>
          <w:rFonts w:ascii="Gill Sans MT" w:hAnsi="Gill Sans MT"/>
          <w:bCs/>
        </w:rPr>
        <w:t>any</w:t>
      </w:r>
      <w:proofErr w:type="gramEnd"/>
      <w:r w:rsidRPr="00D4788A">
        <w:rPr>
          <w:rFonts w:ascii="Gill Sans MT" w:hAnsi="Gill Sans MT"/>
          <w:bCs/>
        </w:rPr>
        <w:t xml:space="preserve"> withhold amount, the Applicant must show in the quarterly interim report that each measure has been met.  No amount shall be withheld when the failure to perform is due solely to another party's action or failure to act, including without limitation, the Agency's action or failure to act. The amount withheld for failure to perform or to meet a performance measure shall be released to the Applicant upon presentation to the Agency of a successful completion of a corrective action plan to correct the performance failure for which the amount was withheld. </w:t>
      </w:r>
      <w:bookmarkStart w:id="31" w:name="_Toc265506681"/>
      <w:bookmarkStart w:id="32" w:name="_Toc265507117"/>
      <w:bookmarkStart w:id="33" w:name="_Toc265564572"/>
      <w:bookmarkStart w:id="34" w:name="_Toc265580866"/>
    </w:p>
    <w:p w14:paraId="309A667C" w14:textId="77777777" w:rsidR="00623A7F" w:rsidRPr="00D4788A" w:rsidRDefault="00623A7F" w:rsidP="00CE6B35">
      <w:pPr>
        <w:rPr>
          <w:rFonts w:ascii="Gill Sans MT" w:hAnsi="Gill Sans MT"/>
          <w:bCs/>
        </w:rPr>
      </w:pPr>
    </w:p>
    <w:p w14:paraId="25620D4B" w14:textId="1753A5A9" w:rsidR="00914451" w:rsidRPr="00D4788A" w:rsidRDefault="00914451" w:rsidP="00914451">
      <w:pPr>
        <w:pStyle w:val="ContractLevel1"/>
        <w:keepNext/>
        <w:keepLines/>
        <w:pBdr>
          <w:right w:val="single" w:sz="4" w:space="0" w:color="auto" w:shadow="1"/>
        </w:pBdr>
        <w:shd w:val="clear" w:color="auto" w:fill="DDDDDD"/>
        <w:tabs>
          <w:tab w:val="clear" w:pos="9893"/>
          <w:tab w:val="right" w:pos="9360"/>
        </w:tabs>
        <w:outlineLvl w:val="0"/>
        <w:rPr>
          <w:rFonts w:ascii="Gill Sans MT" w:hAnsi="Gill Sans MT"/>
        </w:rPr>
      </w:pPr>
      <w:r w:rsidRPr="00D4788A">
        <w:rPr>
          <w:rFonts w:ascii="Gill Sans MT" w:hAnsi="Gill Sans MT"/>
        </w:rPr>
        <w:lastRenderedPageBreak/>
        <w:t xml:space="preserve">Section </w:t>
      </w:r>
      <w:r w:rsidR="00453BAC">
        <w:rPr>
          <w:rFonts w:ascii="Gill Sans MT" w:hAnsi="Gill Sans MT"/>
        </w:rPr>
        <w:t>2</w:t>
      </w:r>
      <w:r w:rsidR="00F05CA9" w:rsidRPr="00D4788A">
        <w:rPr>
          <w:rFonts w:ascii="Gill Sans MT" w:hAnsi="Gill Sans MT"/>
        </w:rPr>
        <w:t xml:space="preserve"> Basic</w:t>
      </w:r>
      <w:r w:rsidR="00804C7A" w:rsidRPr="00D4788A">
        <w:rPr>
          <w:rFonts w:ascii="Gill Sans MT" w:hAnsi="Gill Sans MT"/>
        </w:rPr>
        <w:t xml:space="preserve"> Information About the RFP Process </w:t>
      </w:r>
      <w:r w:rsidRPr="00D4788A">
        <w:rPr>
          <w:rFonts w:ascii="Gill Sans MT" w:hAnsi="Gill Sans MT"/>
        </w:rPr>
        <w:tab/>
      </w:r>
    </w:p>
    <w:p w14:paraId="1EA165D9" w14:textId="77777777" w:rsidR="00AB3BA7" w:rsidRPr="00D4788A" w:rsidRDefault="00AB3BA7" w:rsidP="00CE6B35">
      <w:pPr>
        <w:rPr>
          <w:rFonts w:ascii="Gill Sans MT" w:hAnsi="Gill Sans MT"/>
          <w:bCs/>
        </w:rPr>
      </w:pPr>
    </w:p>
    <w:p w14:paraId="43E7775C" w14:textId="46B2A368" w:rsidR="00804C7A" w:rsidRPr="00D4788A" w:rsidRDefault="00CE6B35" w:rsidP="00804C7A">
      <w:pPr>
        <w:rPr>
          <w:rFonts w:ascii="Gill Sans MT" w:hAnsi="Gill Sans MT"/>
          <w:b/>
          <w:bCs/>
          <w:i/>
          <w:iCs/>
        </w:rPr>
      </w:pPr>
      <w:bookmarkStart w:id="35" w:name="_Toc165380617"/>
      <w:bookmarkStart w:id="36" w:name="_Toc265507118"/>
      <w:bookmarkStart w:id="37" w:name="_Toc265564573"/>
      <w:bookmarkStart w:id="38" w:name="_Toc265580867"/>
      <w:bookmarkEnd w:id="31"/>
      <w:bookmarkEnd w:id="32"/>
      <w:bookmarkEnd w:id="33"/>
      <w:bookmarkEnd w:id="34"/>
      <w:r w:rsidRPr="00D4788A">
        <w:rPr>
          <w:rFonts w:ascii="Gill Sans MT" w:hAnsi="Gill Sans MT"/>
          <w:b/>
          <w:bCs/>
          <w:i/>
          <w:iCs/>
        </w:rPr>
        <w:t>2.1 Issuing Officer</w:t>
      </w:r>
      <w:bookmarkEnd w:id="35"/>
    </w:p>
    <w:p w14:paraId="1E484767" w14:textId="4A9B53B7" w:rsidR="00CE6B35" w:rsidRPr="00D4788A" w:rsidRDefault="00CE6B35" w:rsidP="00804C7A">
      <w:pPr>
        <w:rPr>
          <w:rFonts w:ascii="Gill Sans MT" w:hAnsi="Gill Sans MT"/>
        </w:rPr>
      </w:pPr>
      <w:r w:rsidRPr="00D4788A">
        <w:rPr>
          <w:rFonts w:ascii="Gill Sans MT" w:hAnsi="Gill Sans MT"/>
        </w:rPr>
        <w:t>The Issuing Officer is the sole point of contact regarding the RFP from the date of issuance until selection of the successful Applicant.  The Issuing Officer for this RFP is:</w:t>
      </w:r>
    </w:p>
    <w:p w14:paraId="761A6D7E" w14:textId="77777777" w:rsidR="00804C7A" w:rsidRPr="00D4788A" w:rsidRDefault="00804C7A" w:rsidP="00804C7A">
      <w:pPr>
        <w:keepNext/>
        <w:keepLines/>
        <w:spacing w:after="0"/>
        <w:rPr>
          <w:rFonts w:ascii="Gill Sans MT" w:hAnsi="Gill Sans MT"/>
        </w:rPr>
      </w:pPr>
      <w:r w:rsidRPr="00D4788A">
        <w:rPr>
          <w:rFonts w:ascii="Gill Sans MT" w:hAnsi="Gill Sans MT"/>
        </w:rPr>
        <w:t>Jeanne Schirmer</w:t>
      </w:r>
    </w:p>
    <w:p w14:paraId="6EE76E29" w14:textId="77777777" w:rsidR="00804C7A" w:rsidRPr="00D4788A" w:rsidRDefault="00804C7A" w:rsidP="00804C7A">
      <w:pPr>
        <w:keepNext/>
        <w:keepLines/>
        <w:spacing w:after="0"/>
        <w:rPr>
          <w:rFonts w:ascii="Gill Sans MT" w:hAnsi="Gill Sans MT"/>
        </w:rPr>
      </w:pPr>
      <w:r w:rsidRPr="00D4788A">
        <w:rPr>
          <w:rFonts w:ascii="Gill Sans MT" w:hAnsi="Gill Sans MT"/>
        </w:rPr>
        <w:t xml:space="preserve">Iowa Medicaid </w:t>
      </w:r>
    </w:p>
    <w:p w14:paraId="3F7A109B" w14:textId="77777777" w:rsidR="00804C7A" w:rsidRPr="00D4788A" w:rsidRDefault="00804C7A" w:rsidP="00804C7A">
      <w:pPr>
        <w:keepNext/>
        <w:keepLines/>
        <w:spacing w:after="0"/>
        <w:rPr>
          <w:rFonts w:ascii="Gill Sans MT" w:hAnsi="Gill Sans MT"/>
        </w:rPr>
      </w:pPr>
      <w:r w:rsidRPr="00D4788A">
        <w:rPr>
          <w:rFonts w:ascii="Gill Sans MT" w:hAnsi="Gill Sans MT"/>
        </w:rPr>
        <w:t>Bureau of Quality Innovation and Medical Policy</w:t>
      </w:r>
    </w:p>
    <w:p w14:paraId="48DBF1EF" w14:textId="77777777" w:rsidR="00804C7A" w:rsidRPr="00D4788A" w:rsidRDefault="00804C7A" w:rsidP="00804C7A">
      <w:pPr>
        <w:keepNext/>
        <w:keepLines/>
        <w:spacing w:after="0"/>
        <w:rPr>
          <w:rFonts w:ascii="Gill Sans MT" w:hAnsi="Gill Sans MT"/>
          <w:bCs/>
        </w:rPr>
      </w:pPr>
      <w:r w:rsidRPr="00D4788A">
        <w:rPr>
          <w:rFonts w:ascii="Gill Sans MT" w:hAnsi="Gill Sans MT"/>
          <w:bCs/>
        </w:rPr>
        <w:t>1305 East Walnut</w:t>
      </w:r>
      <w:r w:rsidRPr="00D4788A">
        <w:rPr>
          <w:rFonts w:ascii="Gill Sans MT" w:hAnsi="Gill Sans MT"/>
          <w:bCs/>
        </w:rPr>
        <w:br/>
        <w:t>Des Moines, IA  50319-0114</w:t>
      </w:r>
    </w:p>
    <w:p w14:paraId="38DD3FAE" w14:textId="77777777" w:rsidR="00804C7A" w:rsidRPr="00D4788A" w:rsidRDefault="00804C7A" w:rsidP="00804C7A">
      <w:pPr>
        <w:keepNext/>
        <w:keepLines/>
        <w:spacing w:after="0"/>
        <w:rPr>
          <w:rFonts w:ascii="Gill Sans MT" w:hAnsi="Gill Sans MT"/>
        </w:rPr>
      </w:pPr>
      <w:r w:rsidRPr="00D4788A">
        <w:rPr>
          <w:rFonts w:ascii="Gill Sans MT" w:hAnsi="Gill Sans MT"/>
          <w:bCs/>
        </w:rPr>
        <w:t>P</w:t>
      </w:r>
      <w:r w:rsidRPr="00D4788A">
        <w:rPr>
          <w:rFonts w:ascii="Gill Sans MT" w:hAnsi="Gill Sans MT"/>
        </w:rPr>
        <w:t xml:space="preserve">hone: </w:t>
      </w:r>
      <w:r w:rsidRPr="00D4788A">
        <w:rPr>
          <w:rFonts w:ascii="Gill Sans MT" w:hAnsi="Gill Sans MT"/>
          <w:b/>
          <w:bCs/>
        </w:rPr>
        <w:t xml:space="preserve"> </w:t>
      </w:r>
      <w:r w:rsidRPr="00D4788A">
        <w:rPr>
          <w:rFonts w:ascii="Gill Sans MT" w:hAnsi="Gill Sans MT"/>
          <w:bCs/>
        </w:rPr>
        <w:t>515-321-7247</w:t>
      </w:r>
    </w:p>
    <w:p w14:paraId="1AE0D898" w14:textId="77777777" w:rsidR="00804C7A" w:rsidRPr="00D4788A" w:rsidRDefault="009A694E" w:rsidP="00804C7A">
      <w:pPr>
        <w:keepNext/>
        <w:keepLines/>
        <w:spacing w:after="0"/>
        <w:rPr>
          <w:rFonts w:ascii="Gill Sans MT" w:hAnsi="Gill Sans MT"/>
          <w:bCs/>
        </w:rPr>
      </w:pPr>
      <w:hyperlink r:id="rId11" w:history="1">
        <w:r w:rsidR="00804C7A" w:rsidRPr="00D4788A">
          <w:rPr>
            <w:rStyle w:val="Hyperlink"/>
            <w:rFonts w:ascii="Gill Sans MT" w:hAnsi="Gill Sans MT"/>
            <w:bCs/>
          </w:rPr>
          <w:t>imecmp@dhs.state.ia.us</w:t>
        </w:r>
      </w:hyperlink>
    </w:p>
    <w:p w14:paraId="16F5FDE8" w14:textId="77777777" w:rsidR="00804C7A" w:rsidRPr="00D4788A" w:rsidRDefault="00804C7A" w:rsidP="00804C7A">
      <w:pPr>
        <w:rPr>
          <w:rFonts w:ascii="Gill Sans MT" w:hAnsi="Gill Sans MT"/>
        </w:rPr>
      </w:pPr>
    </w:p>
    <w:p w14:paraId="27BAB272" w14:textId="4E33B036" w:rsidR="00804C7A" w:rsidRPr="00D4788A" w:rsidRDefault="00804C7A" w:rsidP="00804C7A">
      <w:pPr>
        <w:pStyle w:val="ContractLevel2"/>
        <w:keepLines/>
        <w:outlineLvl w:val="1"/>
        <w:rPr>
          <w:rFonts w:ascii="Gill Sans MT" w:hAnsi="Gill Sans MT"/>
        </w:rPr>
      </w:pPr>
      <w:bookmarkStart w:id="39" w:name="_Toc165380618"/>
      <w:r w:rsidRPr="00D4788A">
        <w:rPr>
          <w:rFonts w:ascii="Gill Sans MT" w:hAnsi="Gill Sans MT"/>
        </w:rPr>
        <w:t>2.2 Restriction on Applicant Communication.</w:t>
      </w:r>
      <w:bookmarkEnd w:id="39"/>
      <w:r w:rsidRPr="00D4788A">
        <w:rPr>
          <w:rFonts w:ascii="Gill Sans MT" w:hAnsi="Gill Sans MT"/>
        </w:rPr>
        <w:t xml:space="preserve"> </w:t>
      </w:r>
    </w:p>
    <w:p w14:paraId="2D9A7F3E" w14:textId="101A500D" w:rsidR="00CE6B35" w:rsidRPr="00D4788A" w:rsidRDefault="00804C7A" w:rsidP="00804C7A">
      <w:pPr>
        <w:rPr>
          <w:rFonts w:ascii="Gill Sans MT" w:hAnsi="Gill Sans MT"/>
        </w:rPr>
      </w:pPr>
      <w:r w:rsidRPr="00D4788A">
        <w:rPr>
          <w:rFonts w:ascii="Gill Sans MT" w:hAnsi="Gill Sans MT"/>
        </w:rPr>
        <w:t xml:space="preserve">From the issue date of this RFP until announcement of the successful Applicant, the Issuing Officer is the point of contact regarding the RFP.  There may be no communication regarding this RFP with any State employee other than the Issuing Officer, except at the direction of the Issuing Officer or as otherwise noted in the RFP.  </w:t>
      </w:r>
      <w:r w:rsidR="00CE6B35" w:rsidRPr="00D4788A">
        <w:rPr>
          <w:rFonts w:ascii="Gill Sans MT" w:hAnsi="Gill Sans MT"/>
        </w:rPr>
        <w:t>This section shall not be construed as restricting communications related to the administration of any contract currently in effect between an Applicant and the Agency.</w:t>
      </w:r>
    </w:p>
    <w:p w14:paraId="59BF95C4" w14:textId="77777777" w:rsidR="00CE6B35" w:rsidRPr="00D4788A" w:rsidRDefault="00CE6B35" w:rsidP="00CE6B35">
      <w:pPr>
        <w:keepNext/>
        <w:keepLines/>
        <w:rPr>
          <w:rFonts w:ascii="Gill Sans MT" w:hAnsi="Gill Sans MT"/>
        </w:rPr>
      </w:pPr>
      <w:r w:rsidRPr="00D4788A">
        <w:rPr>
          <w:rFonts w:ascii="Gill Sans MT" w:hAnsi="Gill Sans MT"/>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7B27C78" w14:textId="0DD69C8C" w:rsidR="00CE6B35" w:rsidRPr="00D4788A" w:rsidRDefault="00CE6B35" w:rsidP="00CE6B35">
      <w:pPr>
        <w:pStyle w:val="ContractLevel2"/>
        <w:keepLines/>
        <w:outlineLvl w:val="1"/>
        <w:rPr>
          <w:rFonts w:ascii="Gill Sans MT" w:hAnsi="Gill Sans MT"/>
        </w:rPr>
      </w:pPr>
      <w:bookmarkStart w:id="40" w:name="_Toc265564575"/>
      <w:bookmarkStart w:id="41" w:name="_Toc265580869"/>
      <w:bookmarkStart w:id="42" w:name="_Toc165380620"/>
      <w:bookmarkEnd w:id="36"/>
      <w:bookmarkEnd w:id="37"/>
      <w:bookmarkEnd w:id="38"/>
      <w:r w:rsidRPr="00D4788A">
        <w:rPr>
          <w:rFonts w:ascii="Gill Sans MT" w:hAnsi="Gill Sans MT"/>
        </w:rPr>
        <w:t>2.3 Downloading the RFP from the Internet</w:t>
      </w:r>
      <w:bookmarkEnd w:id="40"/>
      <w:bookmarkEnd w:id="41"/>
      <w:r w:rsidRPr="00D4788A">
        <w:rPr>
          <w:rFonts w:ascii="Gill Sans MT" w:hAnsi="Gill Sans MT"/>
        </w:rPr>
        <w:t>.</w:t>
      </w:r>
      <w:bookmarkEnd w:id="42"/>
    </w:p>
    <w:p w14:paraId="455DE2DB" w14:textId="74188CF3" w:rsidR="00CE6B35" w:rsidRPr="00D4788A" w:rsidRDefault="00CE6B35" w:rsidP="00CE6B35">
      <w:pPr>
        <w:keepNext/>
        <w:keepLines/>
        <w:tabs>
          <w:tab w:val="left" w:pos="741"/>
        </w:tabs>
        <w:rPr>
          <w:rFonts w:ascii="Gill Sans MT" w:hAnsi="Gill Sans MT"/>
        </w:rPr>
      </w:pPr>
      <w:r w:rsidRPr="00D4788A">
        <w:rPr>
          <w:rFonts w:ascii="Gill Sans MT" w:hAnsi="Gill Sans MT"/>
        </w:rPr>
        <w:t xml:space="preserve">The RFP and any related documents such as amendments or attachments (collectively the “RFP”), and responses to questions will be posted at the State of Iowa’s website for bid opportunities:  </w:t>
      </w:r>
      <w:hyperlink r:id="rId12" w:history="1">
        <w:r w:rsidRPr="00D4788A">
          <w:rPr>
            <w:rStyle w:val="Hyperlink"/>
            <w:rFonts w:ascii="Gill Sans MT" w:hAnsi="Gill Sans MT"/>
          </w:rPr>
          <w:t>http://bidopportunities.iowa.gov/</w:t>
        </w:r>
      </w:hyperlink>
      <w:r w:rsidRPr="00D4788A">
        <w:rPr>
          <w:rFonts w:ascii="Gill Sans MT" w:hAnsi="Gill Sans MT"/>
        </w:rPr>
        <w:t xml:space="preserve">.  Check this website periodically for any amendments to this RFP.  The posted version of the RFP is the official version.  The Agency will only be bound by the official version of the RFP document(s).  </w:t>
      </w:r>
      <w:r w:rsidR="00804C7A" w:rsidRPr="00D4788A">
        <w:rPr>
          <w:rFonts w:ascii="Gill Sans MT" w:hAnsi="Gill Sans MT"/>
        </w:rPr>
        <w:t>Applicant</w:t>
      </w:r>
      <w:r w:rsidRPr="00D4788A">
        <w:rPr>
          <w:rFonts w:ascii="Gill Sans MT" w:hAnsi="Gill Sans MT"/>
        </w:rPr>
        <w:t xml:space="preserve">s should ensure that any downloaded documents are in fact the most up to date and are unchanged from the official version.  </w:t>
      </w:r>
    </w:p>
    <w:p w14:paraId="28045BF3" w14:textId="575CCA97" w:rsidR="00CE6B35" w:rsidRPr="00D4788A" w:rsidRDefault="00CE6B35" w:rsidP="00CE6B35">
      <w:pPr>
        <w:pStyle w:val="ContractLevel2"/>
        <w:outlineLvl w:val="1"/>
        <w:rPr>
          <w:rFonts w:ascii="Gill Sans MT" w:hAnsi="Gill Sans MT"/>
        </w:rPr>
      </w:pPr>
      <w:bookmarkStart w:id="43" w:name="_Toc165380621"/>
      <w:bookmarkStart w:id="44" w:name="_Toc265580870"/>
      <w:r w:rsidRPr="00D4788A">
        <w:rPr>
          <w:rFonts w:ascii="Gill Sans MT" w:hAnsi="Gill Sans MT"/>
        </w:rPr>
        <w:t>2.4 Online Resources.</w:t>
      </w:r>
      <w:bookmarkEnd w:id="43"/>
      <w:r w:rsidRPr="00D4788A">
        <w:rPr>
          <w:rFonts w:ascii="Gill Sans MT" w:hAnsi="Gill Sans MT"/>
        </w:rPr>
        <w:t xml:space="preserve"> </w:t>
      </w:r>
      <w:bookmarkEnd w:id="44"/>
    </w:p>
    <w:p w14:paraId="52FCFF54" w14:textId="57579E32" w:rsidR="00CE6B35" w:rsidRPr="00D4788A" w:rsidRDefault="00804C7A" w:rsidP="00CF55C7">
      <w:pPr>
        <w:tabs>
          <w:tab w:val="left" w:pos="810"/>
        </w:tabs>
        <w:rPr>
          <w:rFonts w:ascii="Gill Sans MT" w:hAnsi="Gill Sans MT"/>
          <w:b/>
          <w:bCs/>
        </w:rPr>
      </w:pPr>
      <w:r w:rsidRPr="00D4788A">
        <w:rPr>
          <w:rFonts w:ascii="Gill Sans MT" w:hAnsi="Gill Sans MT"/>
        </w:rPr>
        <w:t xml:space="preserve">General information and </w:t>
      </w:r>
      <w:r w:rsidR="00D4788A" w:rsidRPr="00D4788A">
        <w:rPr>
          <w:rFonts w:ascii="Gill Sans MT" w:hAnsi="Gill Sans MT"/>
        </w:rPr>
        <w:t xml:space="preserve">other </w:t>
      </w:r>
      <w:r w:rsidRPr="00D4788A">
        <w:rPr>
          <w:rFonts w:ascii="Gill Sans MT" w:hAnsi="Gill Sans MT"/>
        </w:rPr>
        <w:t>r</w:t>
      </w:r>
      <w:r w:rsidR="00CE6B35" w:rsidRPr="00D4788A">
        <w:rPr>
          <w:rFonts w:ascii="Gill Sans MT" w:hAnsi="Gill Sans MT"/>
        </w:rPr>
        <w:t>esources related to this RFP are available at the following</w:t>
      </w:r>
      <w:r w:rsidR="00D4788A" w:rsidRPr="00D4788A">
        <w:rPr>
          <w:rFonts w:ascii="Gill Sans MT" w:hAnsi="Gill Sans MT"/>
        </w:rPr>
        <w:t xml:space="preserve"> CMS</w:t>
      </w:r>
      <w:r w:rsidR="00CE6B35" w:rsidRPr="00D4788A">
        <w:rPr>
          <w:rFonts w:ascii="Gill Sans MT" w:hAnsi="Gill Sans MT"/>
        </w:rPr>
        <w:t xml:space="preserve"> website:  </w:t>
      </w:r>
      <w:hyperlink r:id="rId13" w:history="1">
        <w:r w:rsidR="00CF55C7" w:rsidRPr="00D4788A">
          <w:rPr>
            <w:rStyle w:val="Hyperlink"/>
            <w:rFonts w:ascii="Gill Sans MT" w:hAnsi="Gill Sans MT" w:cstheme="minorBidi"/>
          </w:rPr>
          <w:t>https://www.cms.gov/medicare/health-safety-standards/quality-safety-oversight-general-information/civil-money-penalty-reinvestment-program</w:t>
        </w:r>
      </w:hyperlink>
      <w:r w:rsidR="00CF55C7" w:rsidRPr="00D4788A">
        <w:rPr>
          <w:rFonts w:ascii="Gill Sans MT" w:hAnsi="Gill Sans MT"/>
        </w:rPr>
        <w:t xml:space="preserve"> .</w:t>
      </w:r>
      <w:r w:rsidR="00CE6B35" w:rsidRPr="00D4788A">
        <w:rPr>
          <w:rFonts w:ascii="Gill Sans MT" w:hAnsi="Gill Sans MT"/>
        </w:rPr>
        <w:t xml:space="preserve">  </w:t>
      </w:r>
      <w:r w:rsidRPr="00D4788A">
        <w:rPr>
          <w:rFonts w:ascii="Gill Sans MT" w:hAnsi="Gill Sans MT"/>
        </w:rPr>
        <w:t>The Civil Money Penalty Reinvestment Program</w:t>
      </w:r>
      <w:r w:rsidR="00D4788A" w:rsidRPr="00D4788A">
        <w:rPr>
          <w:rFonts w:ascii="Gill Sans MT" w:hAnsi="Gill Sans MT"/>
        </w:rPr>
        <w:t xml:space="preserve"> website</w:t>
      </w:r>
      <w:r w:rsidRPr="00D4788A">
        <w:rPr>
          <w:rFonts w:ascii="Gill Sans MT" w:hAnsi="Gill Sans MT"/>
        </w:rPr>
        <w:t xml:space="preserve"> includes information such as: </w:t>
      </w:r>
      <w:r w:rsidR="00CE6B35" w:rsidRPr="00D4788A">
        <w:rPr>
          <w:rFonts w:ascii="Gill Sans MT" w:hAnsi="Gill Sans MT"/>
        </w:rPr>
        <w:t>Frequently asked questions</w:t>
      </w:r>
      <w:r w:rsidR="00CF55C7" w:rsidRPr="00D4788A">
        <w:rPr>
          <w:rFonts w:ascii="Gill Sans MT" w:hAnsi="Gill Sans MT"/>
        </w:rPr>
        <w:t xml:space="preserve"> and</w:t>
      </w:r>
      <w:r w:rsidR="00D4788A">
        <w:rPr>
          <w:rFonts w:ascii="Gill Sans MT" w:hAnsi="Gill Sans MT"/>
        </w:rPr>
        <w:t xml:space="preserve"> </w:t>
      </w:r>
      <w:r w:rsidR="00CF55C7" w:rsidRPr="00D4788A">
        <w:rPr>
          <w:rFonts w:ascii="Gill Sans MT" w:hAnsi="Gill Sans MT"/>
        </w:rPr>
        <w:t xml:space="preserve">details </w:t>
      </w:r>
      <w:r w:rsidR="00D4788A" w:rsidRPr="00D4788A">
        <w:rPr>
          <w:rFonts w:ascii="Gill Sans MT" w:hAnsi="Gill Sans MT"/>
        </w:rPr>
        <w:t>about</w:t>
      </w:r>
      <w:r w:rsidR="00CF55C7" w:rsidRPr="00D4788A">
        <w:rPr>
          <w:rFonts w:ascii="Gill Sans MT" w:hAnsi="Gill Sans MT"/>
        </w:rPr>
        <w:t xml:space="preserve"> </w:t>
      </w:r>
      <w:r w:rsidR="00CE6B35" w:rsidRPr="00D4788A">
        <w:rPr>
          <w:rFonts w:ascii="Gill Sans MT" w:hAnsi="Gill Sans MT"/>
        </w:rPr>
        <w:t>Allowable and Non-Allowable uses of CMP Funds</w:t>
      </w:r>
      <w:r w:rsidR="00CF55C7" w:rsidRPr="00D4788A">
        <w:rPr>
          <w:rFonts w:ascii="Gill Sans MT" w:hAnsi="Gill Sans MT"/>
        </w:rPr>
        <w:t xml:space="preserve">.  </w:t>
      </w:r>
      <w:r w:rsidR="00CE6B35" w:rsidRPr="00D4788A">
        <w:rPr>
          <w:rFonts w:ascii="Gill Sans MT" w:hAnsi="Gill Sans MT"/>
          <w:b/>
          <w:bCs/>
        </w:rPr>
        <w:t xml:space="preserve">The Agency has a specific form for Iowa applications which is included in </w:t>
      </w:r>
      <w:r w:rsidR="00CF55C7" w:rsidRPr="00D4788A">
        <w:rPr>
          <w:rFonts w:ascii="Gill Sans MT" w:hAnsi="Gill Sans MT"/>
          <w:b/>
          <w:bCs/>
        </w:rPr>
        <w:t xml:space="preserve">separate </w:t>
      </w:r>
      <w:r w:rsidR="00CE6B35" w:rsidRPr="00D4788A">
        <w:rPr>
          <w:rFonts w:ascii="Gill Sans MT" w:hAnsi="Gill Sans MT"/>
          <w:b/>
          <w:bCs/>
        </w:rPr>
        <w:t>Attachment</w:t>
      </w:r>
      <w:r w:rsidR="00CF55C7" w:rsidRPr="00D4788A">
        <w:rPr>
          <w:rFonts w:ascii="Gill Sans MT" w:hAnsi="Gill Sans MT"/>
          <w:b/>
          <w:bCs/>
        </w:rPr>
        <w:t xml:space="preserve"> A. </w:t>
      </w:r>
    </w:p>
    <w:p w14:paraId="6E5D7F05" w14:textId="1DD4E850" w:rsidR="00CE6B35" w:rsidRPr="00D4788A" w:rsidRDefault="00CE6B35" w:rsidP="00CE6B35">
      <w:pPr>
        <w:rPr>
          <w:rFonts w:ascii="Gill Sans MT" w:hAnsi="Gill Sans MT"/>
          <w:b/>
          <w:i/>
        </w:rPr>
      </w:pPr>
      <w:bookmarkStart w:id="45" w:name="_Toc265564576"/>
      <w:bookmarkStart w:id="46" w:name="_Toc265580871"/>
      <w:bookmarkEnd w:id="45"/>
      <w:bookmarkEnd w:id="46"/>
      <w:r w:rsidRPr="00D4788A">
        <w:rPr>
          <w:rFonts w:ascii="Gill Sans MT" w:hAnsi="Gill Sans MT"/>
          <w:b/>
          <w:i/>
        </w:rPr>
        <w:t>2.5 Reserved.  (Intent to Bid)</w:t>
      </w:r>
    </w:p>
    <w:p w14:paraId="63C74177" w14:textId="0BE0F64B" w:rsidR="00CE6B35" w:rsidRPr="00D4788A" w:rsidRDefault="00CE6B35" w:rsidP="00CE6B35">
      <w:pPr>
        <w:rPr>
          <w:rFonts w:ascii="Gill Sans MT" w:hAnsi="Gill Sans MT"/>
          <w:b/>
          <w:i/>
        </w:rPr>
      </w:pPr>
      <w:bookmarkStart w:id="47" w:name="_Toc265564577"/>
      <w:bookmarkStart w:id="48" w:name="_Toc265580872"/>
      <w:bookmarkEnd w:id="47"/>
      <w:bookmarkEnd w:id="48"/>
      <w:r w:rsidRPr="00D4788A">
        <w:rPr>
          <w:rFonts w:ascii="Gill Sans MT" w:hAnsi="Gill Sans MT"/>
          <w:b/>
          <w:i/>
        </w:rPr>
        <w:t>2.6 Reserved.  (</w:t>
      </w:r>
      <w:r w:rsidR="00804C7A" w:rsidRPr="00D4788A">
        <w:rPr>
          <w:rFonts w:ascii="Gill Sans MT" w:hAnsi="Gill Sans MT"/>
          <w:b/>
          <w:i/>
        </w:rPr>
        <w:t>Applicant</w:t>
      </w:r>
      <w:r w:rsidRPr="00D4788A">
        <w:rPr>
          <w:rFonts w:ascii="Gill Sans MT" w:hAnsi="Gill Sans MT"/>
          <w:b/>
          <w:i/>
        </w:rPr>
        <w:t>s’ Conference)</w:t>
      </w:r>
    </w:p>
    <w:p w14:paraId="771F235E" w14:textId="50555BAF" w:rsidR="00CE6B35" w:rsidRPr="00D4788A" w:rsidRDefault="00CE6B35" w:rsidP="00CE6B35">
      <w:pPr>
        <w:rPr>
          <w:rFonts w:ascii="Gill Sans MT" w:hAnsi="Gill Sans MT"/>
          <w:b/>
          <w:bCs/>
          <w:i/>
        </w:rPr>
      </w:pPr>
      <w:r w:rsidRPr="00D4788A">
        <w:rPr>
          <w:rFonts w:ascii="Gill Sans MT" w:hAnsi="Gill Sans MT"/>
          <w:b/>
          <w:bCs/>
          <w:i/>
        </w:rPr>
        <w:t xml:space="preserve">2.7 Questions, Requests for Clarification, and Suggested Changes. </w:t>
      </w:r>
    </w:p>
    <w:p w14:paraId="009CCEB4" w14:textId="52512318" w:rsidR="00CE6B35" w:rsidRPr="00D4788A" w:rsidRDefault="00804C7A" w:rsidP="00CE6B35">
      <w:pPr>
        <w:tabs>
          <w:tab w:val="left" w:pos="8280"/>
        </w:tabs>
        <w:rPr>
          <w:rFonts w:ascii="Gill Sans MT" w:hAnsi="Gill Sans MT"/>
          <w:bCs/>
        </w:rPr>
      </w:pPr>
      <w:r w:rsidRPr="00D4788A">
        <w:rPr>
          <w:rFonts w:ascii="Gill Sans MT" w:hAnsi="Gill Sans MT"/>
          <w:bCs/>
        </w:rPr>
        <w:t>Applicant</w:t>
      </w:r>
      <w:r w:rsidR="00CE6B35" w:rsidRPr="00D4788A">
        <w:rPr>
          <w:rFonts w:ascii="Gill Sans MT" w:hAnsi="Gill Sans MT"/>
          <w:bCs/>
        </w:rPr>
        <w:t xml:space="preserve">s may submit written questions, requests for clarifications, and/or suggestions for changes to the specifications of this RFP (hereafter “Questions”) by the due date and time provided in the Procurement Timetable.  </w:t>
      </w:r>
      <w:r w:rsidRPr="00D4788A">
        <w:rPr>
          <w:rFonts w:ascii="Gill Sans MT" w:hAnsi="Gill Sans MT"/>
          <w:bCs/>
        </w:rPr>
        <w:t>Applicant</w:t>
      </w:r>
      <w:r w:rsidR="00CE6B35" w:rsidRPr="00D4788A">
        <w:rPr>
          <w:rFonts w:ascii="Gill Sans MT" w:hAnsi="Gill Sans MT"/>
          <w:bCs/>
        </w:rPr>
        <w:t xml:space="preserve">s are not permitted to include assumptions in their Applications.  Instead, </w:t>
      </w:r>
      <w:r w:rsidRPr="00D4788A">
        <w:rPr>
          <w:rFonts w:ascii="Gill Sans MT" w:hAnsi="Gill Sans MT"/>
          <w:bCs/>
        </w:rPr>
        <w:t>Applicant</w:t>
      </w:r>
      <w:r w:rsidR="00CE6B35" w:rsidRPr="00D4788A">
        <w:rPr>
          <w:rFonts w:ascii="Gill Sans MT" w:hAnsi="Gill Sans MT"/>
          <w:bCs/>
        </w:rPr>
        <w:t xml:space="preserve">s shall address any perceived ambiguity regarding this RFP through the </w:t>
      </w:r>
      <w:proofErr w:type="gramStart"/>
      <w:r w:rsidR="00CE6B35" w:rsidRPr="00D4788A">
        <w:rPr>
          <w:rFonts w:ascii="Gill Sans MT" w:hAnsi="Gill Sans MT"/>
          <w:bCs/>
        </w:rPr>
        <w:t>question and answer</w:t>
      </w:r>
      <w:proofErr w:type="gramEnd"/>
      <w:r w:rsidR="00CE6B35" w:rsidRPr="00D4788A">
        <w:rPr>
          <w:rFonts w:ascii="Gill Sans MT" w:hAnsi="Gill Sans MT"/>
          <w:bCs/>
        </w:rPr>
        <w:t xml:space="preserve"> process.  If the Questions pertain to a specific section of the RFP, the page and section number(s) must be referenced.  The Agency </w:t>
      </w:r>
      <w:r w:rsidR="00CE6B35" w:rsidRPr="00D4788A">
        <w:rPr>
          <w:rFonts w:ascii="Gill Sans MT" w:hAnsi="Gill Sans MT"/>
          <w:bCs/>
        </w:rPr>
        <w:lastRenderedPageBreak/>
        <w:t xml:space="preserve">prefers to receive Questions by email.  The </w:t>
      </w:r>
      <w:r w:rsidRPr="00D4788A">
        <w:rPr>
          <w:rFonts w:ascii="Gill Sans MT" w:hAnsi="Gill Sans MT"/>
          <w:bCs/>
        </w:rPr>
        <w:t>Applicant</w:t>
      </w:r>
      <w:r w:rsidR="00CE6B35" w:rsidRPr="00D4788A">
        <w:rPr>
          <w:rFonts w:ascii="Gill Sans MT" w:hAnsi="Gill Sans MT"/>
          <w:bCs/>
        </w:rPr>
        <w:t xml:space="preserve"> may wish to request confirmation of receipt from the Issuing Officer.</w:t>
      </w:r>
    </w:p>
    <w:p w14:paraId="4DA98C71" w14:textId="77777777" w:rsidR="00CE6B35" w:rsidRPr="00D4788A" w:rsidRDefault="00CE6B35" w:rsidP="00CE6B35">
      <w:pPr>
        <w:rPr>
          <w:rFonts w:ascii="Gill Sans MT" w:hAnsi="Gill Sans MT"/>
          <w:bCs/>
        </w:rPr>
      </w:pPr>
      <w:r w:rsidRPr="00D4788A">
        <w:rPr>
          <w:rFonts w:ascii="Gill Sans MT" w:hAnsi="Gill Sans MT"/>
          <w:bCs/>
        </w:rPr>
        <w:t xml:space="preserve">Written responses to Questions will be posted at </w:t>
      </w:r>
      <w:hyperlink r:id="rId14" w:history="1">
        <w:r w:rsidRPr="00D4788A">
          <w:rPr>
            <w:rStyle w:val="Hyperlink"/>
            <w:rFonts w:ascii="Gill Sans MT" w:hAnsi="Gill Sans MT"/>
            <w:bCs/>
          </w:rPr>
          <w:t>http://bidopportunities.iowa.gov/</w:t>
        </w:r>
      </w:hyperlink>
      <w:r w:rsidRPr="00D4788A">
        <w:rPr>
          <w:rFonts w:ascii="Gill Sans MT" w:hAnsi="Gill Sans MT"/>
        </w:rPr>
        <w:t xml:space="preserve"> by the date provided in the RFP’s Procurement Timetable</w:t>
      </w:r>
      <w:r w:rsidRPr="00D4788A">
        <w:rPr>
          <w:rFonts w:ascii="Gill Sans MT" w:hAnsi="Gill Sans MT"/>
          <w:bCs/>
        </w:rPr>
        <w:t xml:space="preserve">.  </w:t>
      </w:r>
    </w:p>
    <w:p w14:paraId="7B8BDC34" w14:textId="77777777" w:rsidR="00CE6B35" w:rsidRPr="00D4788A" w:rsidRDefault="00CE6B35" w:rsidP="00CE6B35">
      <w:pPr>
        <w:rPr>
          <w:rFonts w:ascii="Gill Sans MT" w:hAnsi="Gill Sans MT"/>
          <w:bCs/>
        </w:rPr>
      </w:pPr>
      <w:r w:rsidRPr="00D4788A">
        <w:rPr>
          <w:rFonts w:ascii="Gill Sans MT" w:hAnsi="Gill Sans MT"/>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B05079B" w14:textId="75AB2A81" w:rsidR="00CE6B35" w:rsidRPr="00D4788A" w:rsidRDefault="00CE6B35" w:rsidP="00CE6B35">
      <w:pPr>
        <w:pStyle w:val="ContractLevel2"/>
        <w:outlineLvl w:val="1"/>
        <w:rPr>
          <w:rFonts w:ascii="Gill Sans MT" w:hAnsi="Gill Sans MT"/>
        </w:rPr>
      </w:pPr>
      <w:bookmarkStart w:id="49" w:name="_Toc265564579"/>
      <w:bookmarkStart w:id="50" w:name="_Toc265580874"/>
      <w:bookmarkStart w:id="51" w:name="_Toc165380622"/>
      <w:r w:rsidRPr="00D4788A">
        <w:rPr>
          <w:rFonts w:ascii="Gill Sans MT" w:hAnsi="Gill Sans MT"/>
        </w:rPr>
        <w:t xml:space="preserve">2.8 Submission of </w:t>
      </w:r>
      <w:bookmarkEnd w:id="49"/>
      <w:bookmarkEnd w:id="50"/>
      <w:r w:rsidRPr="00D4788A">
        <w:rPr>
          <w:rFonts w:ascii="Gill Sans MT" w:hAnsi="Gill Sans MT"/>
        </w:rPr>
        <w:t>Application</w:t>
      </w:r>
      <w:bookmarkEnd w:id="51"/>
    </w:p>
    <w:p w14:paraId="3B01B374" w14:textId="07C996A8" w:rsidR="00CE6B35" w:rsidRPr="00D4788A" w:rsidRDefault="00CE6B35" w:rsidP="00CE6B35">
      <w:pPr>
        <w:rPr>
          <w:rFonts w:ascii="Gill Sans MT" w:hAnsi="Gill Sans MT"/>
        </w:rPr>
      </w:pPr>
      <w:r w:rsidRPr="00D4788A">
        <w:rPr>
          <w:rFonts w:ascii="Gill Sans MT" w:hAnsi="Gill Sans MT"/>
        </w:rPr>
        <w:t xml:space="preserve">Each </w:t>
      </w:r>
      <w:r w:rsidR="00804C7A" w:rsidRPr="00D4788A">
        <w:rPr>
          <w:rFonts w:ascii="Gill Sans MT" w:hAnsi="Gill Sans MT"/>
        </w:rPr>
        <w:t>Applicant</w:t>
      </w:r>
      <w:r w:rsidRPr="00D4788A">
        <w:rPr>
          <w:rFonts w:ascii="Gill Sans MT" w:hAnsi="Gill Sans MT"/>
        </w:rPr>
        <w:t xml:space="preserve"> is responsible for ensuring that the Issuing Officer receives the Application by the time and date specified in the Procurement Timetable at the address provided in the RFP for the Issuing Officer.  The Agency will not waive this mandatory requirement.  Any Application received after this deadline will be rejected and will not be evaluated.  </w:t>
      </w:r>
    </w:p>
    <w:p w14:paraId="148367D3" w14:textId="71A91856" w:rsidR="00CE6B35" w:rsidRPr="00D4788A" w:rsidRDefault="00CE6B35" w:rsidP="00CE6B35">
      <w:pPr>
        <w:rPr>
          <w:rFonts w:ascii="Gill Sans MT" w:hAnsi="Gill Sans MT"/>
        </w:rPr>
      </w:pPr>
      <w:r w:rsidRPr="00D4788A">
        <w:rPr>
          <w:rFonts w:ascii="Gill Sans MT" w:hAnsi="Gill Sans MT"/>
        </w:rPr>
        <w:t xml:space="preserve">Applications are to be submitted in accordance with the Application Formatting </w:t>
      </w:r>
      <w:r w:rsidR="004E0B1D" w:rsidRPr="00D4788A">
        <w:rPr>
          <w:rFonts w:ascii="Gill Sans MT" w:hAnsi="Gill Sans MT"/>
        </w:rPr>
        <w:t xml:space="preserve">outlined in the CMPQII </w:t>
      </w:r>
      <w:r w:rsidR="004E0B1D" w:rsidRPr="00D4788A">
        <w:rPr>
          <w:rFonts w:ascii="Gill Sans MT" w:hAnsi="Gill Sans MT"/>
        </w:rPr>
        <w:br/>
        <w:t xml:space="preserve">Application. </w:t>
      </w:r>
      <w:r w:rsidRPr="00D4788A">
        <w:rPr>
          <w:rFonts w:ascii="Gill Sans MT" w:hAnsi="Gill Sans MT"/>
        </w:rPr>
        <w:t xml:space="preserve"> </w:t>
      </w:r>
      <w:r w:rsidR="00804C7A" w:rsidRPr="00D4788A">
        <w:rPr>
          <w:rFonts w:ascii="Gill Sans MT" w:hAnsi="Gill Sans MT"/>
        </w:rPr>
        <w:t>Applicant</w:t>
      </w:r>
      <w:r w:rsidRPr="00D4788A">
        <w:rPr>
          <w:rFonts w:ascii="Gill Sans MT" w:hAnsi="Gill Sans MT"/>
        </w:rPr>
        <w:t xml:space="preserve">s mailing Applications shall allow ample mail delivery time to ensure timely receipt of their Applications.  It is the </w:t>
      </w:r>
      <w:r w:rsidR="00804C7A" w:rsidRPr="00D4788A">
        <w:rPr>
          <w:rFonts w:ascii="Gill Sans MT" w:hAnsi="Gill Sans MT"/>
        </w:rPr>
        <w:t>Applicant</w:t>
      </w:r>
      <w:r w:rsidRPr="00D4788A">
        <w:rPr>
          <w:rFonts w:ascii="Gill Sans MT" w:hAnsi="Gill Sans MT"/>
        </w:rPr>
        <w:t xml:space="preserve">’s responsibility to ensure that the Application is received prior to the deadline.  Postmarking or submission to a courier by the due date shall not substitute for actual receipt of the Application by the Agency. </w:t>
      </w:r>
    </w:p>
    <w:p w14:paraId="064C2421" w14:textId="428A8036" w:rsidR="00CE6B35" w:rsidRPr="00D4788A" w:rsidRDefault="00CE6B35" w:rsidP="00CE6B35">
      <w:pPr>
        <w:pStyle w:val="ContractLevel2"/>
        <w:outlineLvl w:val="1"/>
        <w:rPr>
          <w:rFonts w:ascii="Gill Sans MT" w:hAnsi="Gill Sans MT"/>
        </w:rPr>
      </w:pPr>
      <w:bookmarkStart w:id="52" w:name="_Toc265564580"/>
      <w:bookmarkStart w:id="53" w:name="_Toc265580875"/>
      <w:bookmarkStart w:id="54" w:name="_Toc165380623"/>
      <w:r w:rsidRPr="00D4788A">
        <w:rPr>
          <w:rFonts w:ascii="Gill Sans MT" w:hAnsi="Gill Sans MT"/>
        </w:rPr>
        <w:t xml:space="preserve">2.9 Amendment to the RFP and </w:t>
      </w:r>
      <w:bookmarkEnd w:id="52"/>
      <w:bookmarkEnd w:id="53"/>
      <w:r w:rsidRPr="00D4788A">
        <w:rPr>
          <w:rFonts w:ascii="Gill Sans MT" w:hAnsi="Gill Sans MT"/>
        </w:rPr>
        <w:t>Application.</w:t>
      </w:r>
      <w:bookmarkEnd w:id="54"/>
      <w:r w:rsidRPr="00D4788A">
        <w:rPr>
          <w:rFonts w:ascii="Gill Sans MT" w:hAnsi="Gill Sans MT"/>
        </w:rPr>
        <w:t xml:space="preserve">    </w:t>
      </w:r>
    </w:p>
    <w:p w14:paraId="3212B592" w14:textId="529614B9" w:rsidR="00CE6B35" w:rsidRPr="00D4788A" w:rsidRDefault="00CE6B35" w:rsidP="00CE6B35">
      <w:pPr>
        <w:rPr>
          <w:rFonts w:ascii="Gill Sans MT" w:hAnsi="Gill Sans MT"/>
        </w:rPr>
      </w:pPr>
      <w:r w:rsidRPr="00D4788A">
        <w:rPr>
          <w:rFonts w:ascii="Gill Sans MT" w:hAnsi="Gill Sans MT"/>
        </w:rPr>
        <w:t xml:space="preserve">Each </w:t>
      </w:r>
      <w:r w:rsidR="00804C7A" w:rsidRPr="00D4788A">
        <w:rPr>
          <w:rFonts w:ascii="Gill Sans MT" w:hAnsi="Gill Sans MT"/>
        </w:rPr>
        <w:t>Applicant</w:t>
      </w:r>
      <w:r w:rsidRPr="00D4788A">
        <w:rPr>
          <w:rFonts w:ascii="Gill Sans MT" w:hAnsi="Gill Sans MT"/>
        </w:rPr>
        <w:t xml:space="preserve"> is responsible for ensuring that the Issuing Officer receives the Application and any permitted amendments by the established deadlines at the address provided in the RFP for the Issuing Officer.       </w:t>
      </w:r>
    </w:p>
    <w:p w14:paraId="45F083FE" w14:textId="1C9C4CC2" w:rsidR="00CE6B35" w:rsidRPr="00D4788A" w:rsidRDefault="00804C7A" w:rsidP="00CE6B35">
      <w:pPr>
        <w:rPr>
          <w:rFonts w:ascii="Gill Sans MT" w:hAnsi="Gill Sans MT"/>
        </w:rPr>
      </w:pPr>
      <w:r w:rsidRPr="00D4788A">
        <w:rPr>
          <w:rFonts w:ascii="Gill Sans MT" w:hAnsi="Gill Sans MT"/>
        </w:rPr>
        <w:t>Applicant</w:t>
      </w:r>
      <w:r w:rsidR="00CE6B35" w:rsidRPr="00D4788A">
        <w:rPr>
          <w:rFonts w:ascii="Gill Sans MT" w:hAnsi="Gill Sans MT"/>
        </w:rPr>
        <w:t xml:space="preserve">s may amend a previously submitted Application at any time before the bid submission date and time.  Any such amendment must be in writing and signed by the </w:t>
      </w:r>
      <w:r w:rsidRPr="00D4788A">
        <w:rPr>
          <w:rFonts w:ascii="Gill Sans MT" w:hAnsi="Gill Sans MT"/>
        </w:rPr>
        <w:t>Applicant</w:t>
      </w:r>
      <w:r w:rsidR="00CE6B35" w:rsidRPr="00D4788A">
        <w:rPr>
          <w:rFonts w:ascii="Gill Sans MT" w:hAnsi="Gill Sans MT"/>
        </w:rPr>
        <w:t xml:space="preserve">.  The </w:t>
      </w:r>
      <w:r w:rsidRPr="00D4788A">
        <w:rPr>
          <w:rFonts w:ascii="Gill Sans MT" w:hAnsi="Gill Sans MT"/>
        </w:rPr>
        <w:t>Applicant</w:t>
      </w:r>
      <w:r w:rsidR="00CE6B35" w:rsidRPr="00D4788A">
        <w:rPr>
          <w:rFonts w:ascii="Gill Sans MT" w:hAnsi="Gill Sans MT"/>
        </w:rPr>
        <w:t xml:space="preserve"> shall provide the same number of copies of the amended Application as is required for the original Application, for both hardcopy and electronic copies, in accordance with the Application Formatting Section.</w:t>
      </w:r>
    </w:p>
    <w:p w14:paraId="43F0DAAA" w14:textId="3F8E8FDA" w:rsidR="00CE6B35" w:rsidRPr="00D4788A" w:rsidRDefault="00CE6B35" w:rsidP="00CE6B35">
      <w:pPr>
        <w:rPr>
          <w:rFonts w:ascii="Gill Sans MT" w:hAnsi="Gill Sans MT"/>
        </w:rPr>
      </w:pPr>
      <w:r w:rsidRPr="00D4788A">
        <w:rPr>
          <w:rFonts w:ascii="Gill Sans MT" w:hAnsi="Gill Sans MT"/>
        </w:rPr>
        <w:t xml:space="preserve">The Agency reserves the right to amend or provide clarifications to the RFP at any time.  RFP amendments will be posted to the State’s website at </w:t>
      </w:r>
      <w:hyperlink r:id="rId15" w:history="1">
        <w:r w:rsidRPr="00D4788A">
          <w:rPr>
            <w:rStyle w:val="Hyperlink"/>
            <w:rFonts w:ascii="Gill Sans MT" w:hAnsi="Gill Sans MT"/>
          </w:rPr>
          <w:t>http://bidopportunities.iowa.gov/</w:t>
        </w:r>
      </w:hyperlink>
      <w:r w:rsidRPr="00D4788A">
        <w:rPr>
          <w:rFonts w:ascii="Gill Sans MT" w:hAnsi="Gill Sans MT"/>
        </w:rPr>
        <w:t xml:space="preserve">.  If an RFP amendment occurs after the closing date for receipt of Applications, the Agency may, in its sole discretion, allow </w:t>
      </w:r>
      <w:r w:rsidR="00804C7A" w:rsidRPr="00D4788A">
        <w:rPr>
          <w:rFonts w:ascii="Gill Sans MT" w:hAnsi="Gill Sans MT"/>
        </w:rPr>
        <w:t>Applicant</w:t>
      </w:r>
      <w:r w:rsidRPr="00D4788A">
        <w:rPr>
          <w:rFonts w:ascii="Gill Sans MT" w:hAnsi="Gill Sans MT"/>
        </w:rPr>
        <w:t xml:space="preserve">s to amend their Applications.    </w:t>
      </w:r>
    </w:p>
    <w:p w14:paraId="74F3CCD5" w14:textId="56658071" w:rsidR="00CE6B35" w:rsidRPr="00D4788A" w:rsidRDefault="00CE6B35" w:rsidP="00CE6B35">
      <w:pPr>
        <w:pStyle w:val="ContractLevel2"/>
        <w:outlineLvl w:val="1"/>
        <w:rPr>
          <w:rFonts w:ascii="Gill Sans MT" w:hAnsi="Gill Sans MT"/>
        </w:rPr>
      </w:pPr>
      <w:bookmarkStart w:id="55" w:name="_Toc265564581"/>
      <w:bookmarkStart w:id="56" w:name="_Toc265580876"/>
      <w:bookmarkStart w:id="57" w:name="_Toc165380624"/>
      <w:r w:rsidRPr="00D4788A">
        <w:rPr>
          <w:rFonts w:ascii="Gill Sans MT" w:hAnsi="Gill Sans MT"/>
        </w:rPr>
        <w:t>2.10 Withdrawal of Application</w:t>
      </w:r>
      <w:bookmarkEnd w:id="55"/>
      <w:bookmarkEnd w:id="56"/>
      <w:r w:rsidRPr="00D4788A">
        <w:rPr>
          <w:rFonts w:ascii="Gill Sans MT" w:hAnsi="Gill Sans MT"/>
        </w:rPr>
        <w:t>.</w:t>
      </w:r>
      <w:bookmarkEnd w:id="57"/>
    </w:p>
    <w:p w14:paraId="4805FD2A" w14:textId="1155BFC9" w:rsidR="00CE6B35" w:rsidRPr="00D4788A" w:rsidRDefault="00CE6B35" w:rsidP="00CE6B35">
      <w:pPr>
        <w:rPr>
          <w:rFonts w:ascii="Gill Sans MT" w:hAnsi="Gill Sans MT"/>
        </w:rPr>
      </w:pPr>
      <w:r w:rsidRPr="00D4788A">
        <w:rPr>
          <w:rFonts w:ascii="Gill Sans MT" w:hAnsi="Gill Sans MT"/>
        </w:rPr>
        <w:t xml:space="preserve">The </w:t>
      </w:r>
      <w:r w:rsidR="00804C7A" w:rsidRPr="00D4788A">
        <w:rPr>
          <w:rFonts w:ascii="Gill Sans MT" w:hAnsi="Gill Sans MT"/>
        </w:rPr>
        <w:t>Applicant</w:t>
      </w:r>
      <w:r w:rsidRPr="00D4788A">
        <w:rPr>
          <w:rFonts w:ascii="Gill Sans MT" w:hAnsi="Gill Sans MT"/>
        </w:rPr>
        <w:t xml:space="preserve"> may withdraw its Application prior to the closing date for receipt of Applications by submitting a written request to withdraw to the Issuing Officer.  Email and faxed requests to withdraw will not be accepted.    </w:t>
      </w:r>
    </w:p>
    <w:p w14:paraId="07190310" w14:textId="268BBCDF" w:rsidR="00CE6B35" w:rsidRPr="00D4788A" w:rsidRDefault="00CE6B35" w:rsidP="00CE6B35">
      <w:pPr>
        <w:pStyle w:val="ContractLevel2"/>
        <w:outlineLvl w:val="1"/>
        <w:rPr>
          <w:rFonts w:ascii="Gill Sans MT" w:hAnsi="Gill Sans MT"/>
        </w:rPr>
      </w:pPr>
      <w:bookmarkStart w:id="58" w:name="_Toc265564582"/>
      <w:bookmarkStart w:id="59" w:name="_Toc265580877"/>
      <w:bookmarkStart w:id="60" w:name="_Toc165380625"/>
      <w:r w:rsidRPr="00D4788A">
        <w:rPr>
          <w:rFonts w:ascii="Gill Sans MT" w:hAnsi="Gill Sans MT"/>
        </w:rPr>
        <w:t>2.11 Costs of Preparing the Application</w:t>
      </w:r>
      <w:bookmarkEnd w:id="58"/>
      <w:bookmarkEnd w:id="59"/>
      <w:r w:rsidRPr="00D4788A">
        <w:rPr>
          <w:rFonts w:ascii="Gill Sans MT" w:hAnsi="Gill Sans MT"/>
        </w:rPr>
        <w:t>.</w:t>
      </w:r>
      <w:bookmarkEnd w:id="60"/>
    </w:p>
    <w:p w14:paraId="65973D53" w14:textId="3FDCBE8F" w:rsidR="00CE6B35" w:rsidRPr="00D4788A" w:rsidRDefault="00CE6B35" w:rsidP="00CE6B35">
      <w:pPr>
        <w:rPr>
          <w:rFonts w:ascii="Gill Sans MT" w:hAnsi="Gill Sans MT"/>
        </w:rPr>
      </w:pPr>
      <w:r w:rsidRPr="00D4788A">
        <w:rPr>
          <w:rFonts w:ascii="Gill Sans MT" w:hAnsi="Gill Sans MT"/>
        </w:rPr>
        <w:t xml:space="preserve">The costs of preparation and delivery of the Application are solely the responsibility of the </w:t>
      </w:r>
      <w:r w:rsidR="00804C7A" w:rsidRPr="00D4788A">
        <w:rPr>
          <w:rFonts w:ascii="Gill Sans MT" w:hAnsi="Gill Sans MT"/>
        </w:rPr>
        <w:t>Applicant</w:t>
      </w:r>
      <w:r w:rsidRPr="00D4788A">
        <w:rPr>
          <w:rFonts w:ascii="Gill Sans MT" w:hAnsi="Gill Sans MT"/>
        </w:rPr>
        <w:t xml:space="preserve">.      </w:t>
      </w:r>
    </w:p>
    <w:p w14:paraId="254211F4" w14:textId="0EFD4D50" w:rsidR="00CE6B35" w:rsidRPr="00D4788A" w:rsidRDefault="00CE6B35" w:rsidP="00CE6B35">
      <w:pPr>
        <w:pStyle w:val="ContractLevel2"/>
        <w:outlineLvl w:val="1"/>
        <w:rPr>
          <w:rFonts w:ascii="Gill Sans MT" w:hAnsi="Gill Sans MT"/>
        </w:rPr>
      </w:pPr>
      <w:bookmarkStart w:id="61" w:name="_Toc265564583"/>
      <w:bookmarkStart w:id="62" w:name="_Toc265580878"/>
      <w:bookmarkStart w:id="63" w:name="_Toc165380626"/>
      <w:r w:rsidRPr="00D4788A">
        <w:rPr>
          <w:rFonts w:ascii="Gill Sans MT" w:hAnsi="Gill Sans MT"/>
        </w:rPr>
        <w:t>2.12 Rejection of Applications</w:t>
      </w:r>
      <w:bookmarkEnd w:id="61"/>
      <w:bookmarkEnd w:id="62"/>
      <w:r w:rsidRPr="00D4788A">
        <w:rPr>
          <w:rFonts w:ascii="Gill Sans MT" w:hAnsi="Gill Sans MT"/>
        </w:rPr>
        <w:t>.</w:t>
      </w:r>
      <w:bookmarkEnd w:id="63"/>
    </w:p>
    <w:p w14:paraId="72B78066" w14:textId="77777777" w:rsidR="00CE6B35" w:rsidRPr="00D4788A" w:rsidRDefault="00CE6B35" w:rsidP="00CE6B35">
      <w:pPr>
        <w:rPr>
          <w:rFonts w:ascii="Gill Sans MT" w:hAnsi="Gill Sans MT"/>
        </w:rPr>
      </w:pPr>
      <w:r w:rsidRPr="00D4788A">
        <w:rPr>
          <w:rFonts w:ascii="Gill Sans MT" w:hAnsi="Gill Sans MT"/>
        </w:rPr>
        <w:t xml:space="preserve">The Agency reserves the right to reject any or all Applications, in whole and in part, and to cancel this RFP at any time prior to the execution of a written contract.  Issuance of this RFP in no way constitutes a commitment by the Agency to award or </w:t>
      </w:r>
      <w:proofErr w:type="gramStart"/>
      <w:r w:rsidRPr="00D4788A">
        <w:rPr>
          <w:rFonts w:ascii="Gill Sans MT" w:hAnsi="Gill Sans MT"/>
        </w:rPr>
        <w:t>enter into</w:t>
      </w:r>
      <w:proofErr w:type="gramEnd"/>
      <w:r w:rsidRPr="00D4788A">
        <w:rPr>
          <w:rFonts w:ascii="Gill Sans MT" w:hAnsi="Gill Sans MT"/>
        </w:rPr>
        <w:t xml:space="preserve"> a contract.    </w:t>
      </w:r>
    </w:p>
    <w:p w14:paraId="31DDE546" w14:textId="37866C0E" w:rsidR="00CE6B35" w:rsidRPr="00D4788A" w:rsidRDefault="00CE6B35" w:rsidP="00CE6B35">
      <w:pPr>
        <w:pStyle w:val="ContractLevel2"/>
        <w:outlineLvl w:val="1"/>
        <w:rPr>
          <w:rFonts w:ascii="Gill Sans MT" w:hAnsi="Gill Sans MT"/>
        </w:rPr>
      </w:pPr>
      <w:bookmarkStart w:id="64" w:name="_Toc265564584"/>
      <w:bookmarkStart w:id="65" w:name="_Toc265580879"/>
      <w:bookmarkStart w:id="66" w:name="_Toc165380627"/>
      <w:r w:rsidRPr="00D4788A">
        <w:rPr>
          <w:rFonts w:ascii="Gill Sans MT" w:hAnsi="Gill Sans MT"/>
        </w:rPr>
        <w:t xml:space="preserve">2.13 </w:t>
      </w:r>
      <w:bookmarkEnd w:id="64"/>
      <w:bookmarkEnd w:id="65"/>
      <w:r w:rsidRPr="00D4788A">
        <w:rPr>
          <w:rFonts w:ascii="Gill Sans MT" w:hAnsi="Gill Sans MT"/>
        </w:rPr>
        <w:t>Review of Applications.</w:t>
      </w:r>
      <w:bookmarkEnd w:id="66"/>
    </w:p>
    <w:p w14:paraId="28B18A4B" w14:textId="6C586933" w:rsidR="00CE6B35" w:rsidRPr="00D4788A" w:rsidRDefault="00CE6B35" w:rsidP="00CE6B35">
      <w:pPr>
        <w:rPr>
          <w:rFonts w:ascii="Gill Sans MT" w:hAnsi="Gill Sans MT"/>
        </w:rPr>
      </w:pPr>
      <w:r w:rsidRPr="00D4788A">
        <w:rPr>
          <w:rFonts w:ascii="Gill Sans MT" w:hAnsi="Gill Sans MT"/>
        </w:rPr>
        <w:t xml:space="preserve">Only </w:t>
      </w:r>
      <w:r w:rsidR="00804C7A" w:rsidRPr="00D4788A">
        <w:rPr>
          <w:rFonts w:ascii="Gill Sans MT" w:hAnsi="Gill Sans MT"/>
        </w:rPr>
        <w:t>Applicant</w:t>
      </w:r>
      <w:r w:rsidRPr="00D4788A">
        <w:rPr>
          <w:rFonts w:ascii="Gill Sans MT" w:hAnsi="Gill Sans MT"/>
        </w:rPr>
        <w:t xml:space="preserve">s that meet the mandatory requirements and are not subject to disqualification will be considered for award of a contract.    </w:t>
      </w:r>
    </w:p>
    <w:p w14:paraId="00BBA71A" w14:textId="3AEC2B37" w:rsidR="00CE6B35" w:rsidRPr="00D4788A" w:rsidRDefault="00CE6B35" w:rsidP="00CE6B35">
      <w:pPr>
        <w:pStyle w:val="ContractLevel3"/>
        <w:outlineLvl w:val="2"/>
        <w:rPr>
          <w:rFonts w:ascii="Gill Sans MT" w:hAnsi="Gill Sans MT"/>
        </w:rPr>
      </w:pPr>
      <w:bookmarkStart w:id="67" w:name="_Toc265564595"/>
      <w:bookmarkStart w:id="68" w:name="_Toc265580891"/>
      <w:bookmarkStart w:id="69" w:name="_Toc165380628"/>
      <w:r w:rsidRPr="00D4788A">
        <w:rPr>
          <w:rFonts w:ascii="Gill Sans MT" w:hAnsi="Gill Sans MT"/>
        </w:rPr>
        <w:lastRenderedPageBreak/>
        <w:t>2.13.1 Mandatory Requirements</w:t>
      </w:r>
      <w:bookmarkEnd w:id="67"/>
      <w:bookmarkEnd w:id="68"/>
      <w:r w:rsidRPr="00D4788A">
        <w:rPr>
          <w:rFonts w:ascii="Gill Sans MT" w:hAnsi="Gill Sans MT"/>
        </w:rPr>
        <w:t>.</w:t>
      </w:r>
      <w:bookmarkEnd w:id="69"/>
    </w:p>
    <w:p w14:paraId="28A2775E" w14:textId="1735D5AB" w:rsidR="00CE6B35" w:rsidRPr="00D4788A" w:rsidRDefault="00804C7A" w:rsidP="00AB3BA7">
      <w:pPr>
        <w:rPr>
          <w:rFonts w:ascii="Gill Sans MT" w:hAnsi="Gill Sans MT"/>
        </w:rPr>
      </w:pPr>
      <w:r w:rsidRPr="00D4788A">
        <w:rPr>
          <w:rFonts w:ascii="Gill Sans MT" w:hAnsi="Gill Sans MT"/>
        </w:rPr>
        <w:t>Applicant</w:t>
      </w:r>
      <w:r w:rsidR="00CE6B35" w:rsidRPr="00D4788A">
        <w:rPr>
          <w:rFonts w:ascii="Gill Sans MT" w:hAnsi="Gill Sans MT"/>
        </w:rPr>
        <w:t xml:space="preserve">s must meet these mandatory requirements or will be disqualified and not considered for award of a contract: </w:t>
      </w:r>
      <w:r w:rsidR="00AB3BA7" w:rsidRPr="00D4788A">
        <w:rPr>
          <w:rFonts w:ascii="Gill Sans MT" w:hAnsi="Gill Sans MT"/>
        </w:rPr>
        <w:t xml:space="preserve"> 1) </w:t>
      </w:r>
      <w:r w:rsidR="00CE6B35" w:rsidRPr="00D4788A">
        <w:rPr>
          <w:rFonts w:ascii="Gill Sans MT" w:hAnsi="Gill Sans MT"/>
        </w:rPr>
        <w:t>The Issuing Officer must receive the Application, and any amendments thereof, prior to or on the due date and time (See RFP Section</w:t>
      </w:r>
      <w:r w:rsidR="004E0B1D" w:rsidRPr="00D4788A">
        <w:rPr>
          <w:rFonts w:ascii="Gill Sans MT" w:hAnsi="Gill Sans MT"/>
        </w:rPr>
        <w:t xml:space="preserve"> E</w:t>
      </w:r>
      <w:r w:rsidR="00CE6B35" w:rsidRPr="00D4788A">
        <w:rPr>
          <w:rFonts w:ascii="Gill Sans MT" w:hAnsi="Gill Sans MT"/>
        </w:rPr>
        <w:t>)</w:t>
      </w:r>
      <w:r w:rsidR="00AB3BA7" w:rsidRPr="00D4788A">
        <w:rPr>
          <w:rFonts w:ascii="Gill Sans MT" w:hAnsi="Gill Sans MT"/>
        </w:rPr>
        <w:t xml:space="preserve"> and 2) </w:t>
      </w:r>
      <w:r w:rsidR="00CE6B35" w:rsidRPr="00D4788A">
        <w:rPr>
          <w:rFonts w:ascii="Gill Sans MT" w:hAnsi="Gill Sans MT"/>
        </w:rPr>
        <w:t xml:space="preserve">The </w:t>
      </w:r>
      <w:r w:rsidRPr="00D4788A">
        <w:rPr>
          <w:rFonts w:ascii="Gill Sans MT" w:hAnsi="Gill Sans MT"/>
        </w:rPr>
        <w:t>Applicant</w:t>
      </w:r>
      <w:r w:rsidR="00CE6B35" w:rsidRPr="00D4788A">
        <w:rPr>
          <w:rFonts w:ascii="Gill Sans MT" w:hAnsi="Gill Sans MT"/>
        </w:rPr>
        <w:t xml:space="preserve"> is not presently debarred, suspended, proposed for debarment, declared ineligible, or voluntarily excluded from receiving federal funding by any federal department or agency (See RFP Additional Certifications Attachment).</w:t>
      </w:r>
    </w:p>
    <w:p w14:paraId="1610DB63" w14:textId="1142C223" w:rsidR="00CE6B35" w:rsidRPr="00D4788A" w:rsidRDefault="00CE6B35" w:rsidP="00CE6B35">
      <w:pPr>
        <w:pStyle w:val="ContractLevel3"/>
        <w:outlineLvl w:val="2"/>
        <w:rPr>
          <w:rFonts w:ascii="Gill Sans MT" w:hAnsi="Gill Sans MT"/>
        </w:rPr>
      </w:pPr>
      <w:bookmarkStart w:id="70" w:name="_Toc165380629"/>
      <w:r w:rsidRPr="00D4788A">
        <w:rPr>
          <w:rFonts w:ascii="Gill Sans MT" w:hAnsi="Gill Sans MT"/>
        </w:rPr>
        <w:t>2.13.2 Reasons Proposals May be Disqualified.</w:t>
      </w:r>
      <w:bookmarkEnd w:id="70"/>
    </w:p>
    <w:p w14:paraId="1FBD1EBD" w14:textId="1C3815F7" w:rsidR="00CE6B35" w:rsidRPr="00D4788A" w:rsidRDefault="00804C7A" w:rsidP="00CE6B35">
      <w:pPr>
        <w:rPr>
          <w:rFonts w:ascii="Gill Sans MT" w:hAnsi="Gill Sans MT"/>
        </w:rPr>
      </w:pPr>
      <w:r w:rsidRPr="00D4788A">
        <w:rPr>
          <w:rFonts w:ascii="Gill Sans MT" w:hAnsi="Gill Sans MT"/>
        </w:rPr>
        <w:t>Applicant</w:t>
      </w:r>
      <w:r w:rsidR="00CE6B35" w:rsidRPr="00D4788A">
        <w:rPr>
          <w:rFonts w:ascii="Gill Sans MT" w:hAnsi="Gill Sans MT"/>
        </w:rPr>
        <w:t xml:space="preserve">s are expected to follow the specifications set forth in this RFP.  However, it is not the Agency’s intent to disqualify Applications that suffer from correctible flaws.  At the same time, it is important to maintain fairness to all </w:t>
      </w:r>
      <w:r w:rsidRPr="00D4788A">
        <w:rPr>
          <w:rFonts w:ascii="Gill Sans MT" w:hAnsi="Gill Sans MT"/>
        </w:rPr>
        <w:t>Applicant</w:t>
      </w:r>
      <w:r w:rsidR="00CE6B35" w:rsidRPr="00D4788A">
        <w:rPr>
          <w:rFonts w:ascii="Gill Sans MT" w:hAnsi="Gill Sans MT"/>
        </w:rPr>
        <w:t xml:space="preserve">s in the procurement process.  Therefore, the Agency reserves the discretion to permit cure of variances, waive variances, or disqualify Applications for reasons that include, but may not be limited to, the following: </w:t>
      </w:r>
    </w:p>
    <w:p w14:paraId="7CC1E969" w14:textId="1C8C24BE"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 xml:space="preserve"> initiates unauthorized contact regarding this RFP with employees other than the Issuing Officer (See RFP Section 2.2);</w:t>
      </w:r>
    </w:p>
    <w:p w14:paraId="36244ED7" w14:textId="30659740"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 xml:space="preserve"> fails to comply with the RFP’s formatting specifications so that the Application cannot be fairly compared to other bids (See RFP Section 3);</w:t>
      </w:r>
    </w:p>
    <w:p w14:paraId="29F164F3" w14:textId="42DD0BDF"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 xml:space="preserve"> fails, in the Agency’s opinion, to include the content required for the RFP;</w:t>
      </w:r>
    </w:p>
    <w:p w14:paraId="2CBA85C3" w14:textId="5D54E3DB"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 xml:space="preserve"> fails to be fully responsive in the </w:t>
      </w:r>
      <w:r w:rsidRPr="00D4788A">
        <w:rPr>
          <w:rFonts w:ascii="Gill Sans MT" w:hAnsi="Gill Sans MT"/>
          <w:bCs/>
        </w:rPr>
        <w:t>Applicant</w:t>
      </w:r>
      <w:r w:rsidR="00CE6B35" w:rsidRPr="00D4788A">
        <w:rPr>
          <w:rFonts w:ascii="Gill Sans MT" w:hAnsi="Gill Sans MT"/>
          <w:bCs/>
        </w:rPr>
        <w:t>’s Approach to Meeting Deliverables</w:t>
      </w:r>
      <w:r w:rsidR="00CE6B35" w:rsidRPr="00D4788A">
        <w:rPr>
          <w:rFonts w:ascii="Gill Sans MT" w:hAnsi="Gill Sans MT"/>
        </w:rPr>
        <w:t xml:space="preserve"> Section, states an element of the Scope of Work cannot or will not be met, or does not include information necessary to substantiate that it will be able to meet the Scope of Work specifications (See RFP Section </w:t>
      </w:r>
      <w:r w:rsidR="00D22182">
        <w:rPr>
          <w:rFonts w:ascii="Gill Sans MT" w:hAnsi="Gill Sans MT"/>
        </w:rPr>
        <w:t>1.</w:t>
      </w:r>
      <w:r w:rsidR="00CE6B35" w:rsidRPr="00D4788A">
        <w:rPr>
          <w:rFonts w:ascii="Gill Sans MT" w:hAnsi="Gill Sans MT"/>
        </w:rPr>
        <w:t xml:space="preserve">3); </w:t>
      </w:r>
    </w:p>
    <w:p w14:paraId="0AAA4842" w14:textId="3E5A09F2"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’s response materially changes Scope of Work specifications;</w:t>
      </w:r>
    </w:p>
    <w:p w14:paraId="41A2CB37" w14:textId="4981098D"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 xml:space="preserve"> fails to submit the RFP attachments containing all signatures (See RFP Section </w:t>
      </w:r>
      <w:r w:rsidR="00D349E5">
        <w:rPr>
          <w:rFonts w:ascii="Gill Sans MT" w:hAnsi="Gill Sans MT"/>
        </w:rPr>
        <w:t>2.13.1</w:t>
      </w:r>
      <w:r w:rsidR="00CE6B35" w:rsidRPr="00D4788A">
        <w:rPr>
          <w:rFonts w:ascii="Gill Sans MT" w:hAnsi="Gill Sans MT"/>
        </w:rPr>
        <w:t>);</w:t>
      </w:r>
    </w:p>
    <w:p w14:paraId="1D5AE283" w14:textId="31273F08"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bCs/>
        </w:rPr>
        <w:t>Applicant</w:t>
      </w:r>
      <w:r w:rsidR="00CE6B35" w:rsidRPr="00D4788A">
        <w:rPr>
          <w:rFonts w:ascii="Gill Sans MT" w:hAnsi="Gill Sans MT"/>
          <w:bCs/>
        </w:rPr>
        <w:t xml:space="preserve"> marks entire Application confidential, makes excessive claims for confidential treatment, or identifies pricing</w:t>
      </w:r>
      <w:r w:rsidR="00CE6B35" w:rsidRPr="00D4788A">
        <w:rPr>
          <w:rFonts w:ascii="Gill Sans MT" w:hAnsi="Gill Sans MT"/>
        </w:rPr>
        <w:t xml:space="preserve"> information in the </w:t>
      </w:r>
      <w:r w:rsidR="00D349E5">
        <w:rPr>
          <w:rFonts w:ascii="Gill Sans MT" w:hAnsi="Gill Sans MT"/>
        </w:rPr>
        <w:t>Budget Template</w:t>
      </w:r>
      <w:r w:rsidR="00CE6B35" w:rsidRPr="00D4788A">
        <w:rPr>
          <w:rFonts w:ascii="Gill Sans MT" w:hAnsi="Gill Sans MT"/>
        </w:rPr>
        <w:t xml:space="preserve"> as confidential (See RFP Section </w:t>
      </w:r>
      <w:r w:rsidR="00D349E5">
        <w:rPr>
          <w:rFonts w:ascii="Gill Sans MT" w:hAnsi="Gill Sans MT"/>
        </w:rPr>
        <w:t>2.20</w:t>
      </w:r>
      <w:r w:rsidR="00CE6B35" w:rsidRPr="00D4788A">
        <w:rPr>
          <w:rFonts w:ascii="Gill Sans MT" w:hAnsi="Gill Sans MT"/>
        </w:rPr>
        <w:t>);</w:t>
      </w:r>
    </w:p>
    <w:p w14:paraId="42B073C9" w14:textId="2BB24ECD"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bCs/>
        </w:rPr>
        <w:t>Applicant</w:t>
      </w:r>
      <w:r w:rsidR="00CE6B35" w:rsidRPr="00D4788A">
        <w:rPr>
          <w:rFonts w:ascii="Gill Sans MT" w:hAnsi="Gill Sans MT"/>
        </w:rPr>
        <w:t xml:space="preserve"> includes assumptions in its Application (See RFP Section 2.7);</w:t>
      </w:r>
      <w:r w:rsidR="00CE6B35" w:rsidRPr="00D4788A">
        <w:rPr>
          <w:rFonts w:ascii="Gill Sans MT" w:hAnsi="Gill Sans MT"/>
          <w:bCs/>
        </w:rPr>
        <w:t xml:space="preserve"> or</w:t>
      </w:r>
    </w:p>
    <w:p w14:paraId="0656C8B4" w14:textId="12A49F7A"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 xml:space="preserve"> fails to respond to the Agency’s request for clarifications, information, documents, or references that the Agency may make at any point in the RFP process.</w:t>
      </w:r>
    </w:p>
    <w:p w14:paraId="4A5E5D55" w14:textId="5B557529" w:rsidR="00CE6B35" w:rsidRPr="00D4788A" w:rsidRDefault="00804C7A" w:rsidP="00CE6B35">
      <w:pPr>
        <w:pStyle w:val="ListParagraph"/>
        <w:spacing w:after="0" w:line="240" w:lineRule="auto"/>
        <w:ind w:hanging="360"/>
        <w:rPr>
          <w:rFonts w:ascii="Gill Sans MT" w:hAnsi="Gill Sans MT"/>
        </w:rPr>
      </w:pPr>
      <w:r w:rsidRPr="00D4788A">
        <w:rPr>
          <w:rFonts w:ascii="Gill Sans MT" w:hAnsi="Gill Sans MT"/>
        </w:rPr>
        <w:t>Applicant</w:t>
      </w:r>
      <w:r w:rsidR="00CE6B35" w:rsidRPr="00D4788A">
        <w:rPr>
          <w:rFonts w:ascii="Gill Sans MT" w:hAnsi="Gill Sans MT"/>
        </w:rPr>
        <w:t xml:space="preserve">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212F6BB5" w14:textId="77777777" w:rsidR="00CE6B35" w:rsidRPr="00D4788A" w:rsidRDefault="00CE6B35" w:rsidP="00CE6B35">
      <w:pPr>
        <w:rPr>
          <w:rFonts w:ascii="Gill Sans MT" w:hAnsi="Gill Sans MT"/>
        </w:rPr>
      </w:pPr>
    </w:p>
    <w:p w14:paraId="3343D2D3" w14:textId="4E7B56FB" w:rsidR="00CE6B35" w:rsidRPr="00D4788A" w:rsidRDefault="00CE6B35" w:rsidP="00CE6B35">
      <w:pPr>
        <w:rPr>
          <w:rFonts w:ascii="Gill Sans MT" w:hAnsi="Gill Sans MT"/>
        </w:rPr>
      </w:pPr>
      <w:r w:rsidRPr="00D4788A">
        <w:rPr>
          <w:rFonts w:ascii="Gill Sans MT" w:hAnsi="Gill Sans MT"/>
        </w:rPr>
        <w:t xml:space="preserve">The determination of </w:t>
      </w:r>
      <w:proofErr w:type="gramStart"/>
      <w:r w:rsidRPr="00D4788A">
        <w:rPr>
          <w:rFonts w:ascii="Gill Sans MT" w:hAnsi="Gill Sans MT"/>
        </w:rPr>
        <w:t>whether or not</w:t>
      </w:r>
      <w:proofErr w:type="gramEnd"/>
      <w:r w:rsidRPr="00D4788A">
        <w:rPr>
          <w:rFonts w:ascii="Gill Sans MT" w:hAnsi="Gill Sans MT"/>
        </w:rPr>
        <w:t xml:space="preserve"> to disqualify a proposal and not consider it for award of a contract for any of these reasons, or to waive or permit cure of variances in Applications, is at the sole discretion of the Agency.  No </w:t>
      </w:r>
      <w:r w:rsidR="00804C7A" w:rsidRPr="00D4788A">
        <w:rPr>
          <w:rFonts w:ascii="Gill Sans MT" w:hAnsi="Gill Sans MT"/>
        </w:rPr>
        <w:t>Applicant</w:t>
      </w:r>
      <w:r w:rsidRPr="00D4788A">
        <w:rPr>
          <w:rFonts w:ascii="Gill Sans MT" w:hAnsi="Gill Sans MT"/>
        </w:rPr>
        <w:t xml:space="preserve"> shall obtain any right by virtue of the Agency’s election to not exercise that discretion.  In the event the Agency waives or permits cure of variances, such waiver or cure will not modify the RFP specifications or excuse the </w:t>
      </w:r>
      <w:r w:rsidR="00804C7A" w:rsidRPr="00D4788A">
        <w:rPr>
          <w:rFonts w:ascii="Gill Sans MT" w:hAnsi="Gill Sans MT"/>
        </w:rPr>
        <w:t>Applicant</w:t>
      </w:r>
      <w:r w:rsidRPr="00D4788A">
        <w:rPr>
          <w:rFonts w:ascii="Gill Sans MT" w:hAnsi="Gill Sans MT"/>
        </w:rPr>
        <w:t xml:space="preserve"> from full compliance with RFP specifications or other contract requirements if the </w:t>
      </w:r>
      <w:r w:rsidR="00804C7A" w:rsidRPr="00D4788A">
        <w:rPr>
          <w:rFonts w:ascii="Gill Sans MT" w:hAnsi="Gill Sans MT"/>
        </w:rPr>
        <w:t>Applicant</w:t>
      </w:r>
      <w:r w:rsidRPr="00D4788A">
        <w:rPr>
          <w:rFonts w:ascii="Gill Sans MT" w:hAnsi="Gill Sans MT"/>
        </w:rPr>
        <w:t xml:space="preserve"> </w:t>
      </w:r>
      <w:proofErr w:type="gramStart"/>
      <w:r w:rsidRPr="00D4788A">
        <w:rPr>
          <w:rFonts w:ascii="Gill Sans MT" w:hAnsi="Gill Sans MT"/>
        </w:rPr>
        <w:t>enters into</w:t>
      </w:r>
      <w:proofErr w:type="gramEnd"/>
      <w:r w:rsidRPr="00D4788A">
        <w:rPr>
          <w:rFonts w:ascii="Gill Sans MT" w:hAnsi="Gill Sans MT"/>
        </w:rPr>
        <w:t xml:space="preserve"> a contract.  </w:t>
      </w:r>
    </w:p>
    <w:p w14:paraId="133BFAA4" w14:textId="49A9D692" w:rsidR="00CE6B35" w:rsidRPr="00D4788A" w:rsidRDefault="00CE6B35" w:rsidP="00CE6B35">
      <w:pPr>
        <w:pStyle w:val="ContractLevel2"/>
        <w:outlineLvl w:val="1"/>
        <w:rPr>
          <w:rFonts w:ascii="Gill Sans MT" w:hAnsi="Gill Sans MT"/>
        </w:rPr>
      </w:pPr>
      <w:bookmarkStart w:id="71" w:name="_Toc265564585"/>
      <w:bookmarkStart w:id="72" w:name="_Toc265580880"/>
      <w:bookmarkStart w:id="73" w:name="_Toc165380630"/>
      <w:r w:rsidRPr="00D4788A">
        <w:rPr>
          <w:rFonts w:ascii="Gill Sans MT" w:hAnsi="Gill Sans MT"/>
        </w:rPr>
        <w:t>2.14 Application Clarification Process</w:t>
      </w:r>
      <w:bookmarkEnd w:id="71"/>
      <w:bookmarkEnd w:id="72"/>
      <w:r w:rsidRPr="00D4788A">
        <w:rPr>
          <w:rFonts w:ascii="Gill Sans MT" w:hAnsi="Gill Sans MT"/>
        </w:rPr>
        <w:t>.</w:t>
      </w:r>
      <w:bookmarkEnd w:id="73"/>
      <w:r w:rsidRPr="00D4788A">
        <w:rPr>
          <w:rFonts w:ascii="Gill Sans MT" w:hAnsi="Gill Sans MT"/>
        </w:rPr>
        <w:t xml:space="preserve">    </w:t>
      </w:r>
      <w:r w:rsidRPr="00D4788A">
        <w:rPr>
          <w:rFonts w:ascii="Gill Sans MT" w:hAnsi="Gill Sans MT"/>
        </w:rPr>
        <w:tab/>
      </w:r>
    </w:p>
    <w:p w14:paraId="7F0B16F4" w14:textId="7DCFB043" w:rsidR="00CE6B35" w:rsidRPr="00D4788A" w:rsidRDefault="00CE6B35" w:rsidP="00CE6B35">
      <w:pPr>
        <w:rPr>
          <w:rFonts w:ascii="Gill Sans MT" w:hAnsi="Gill Sans MT"/>
        </w:rPr>
      </w:pPr>
      <w:r w:rsidRPr="00D4788A">
        <w:rPr>
          <w:rFonts w:ascii="Gill Sans MT" w:hAnsi="Gill Sans MT"/>
        </w:rPr>
        <w:t xml:space="preserve">The Agency </w:t>
      </w:r>
      <w:r w:rsidR="004E0B1D" w:rsidRPr="00D4788A">
        <w:rPr>
          <w:rFonts w:ascii="Gill Sans MT" w:hAnsi="Gill Sans MT"/>
        </w:rPr>
        <w:t xml:space="preserve">and/or CMS </w:t>
      </w:r>
      <w:r w:rsidRPr="00D4788A">
        <w:rPr>
          <w:rFonts w:ascii="Gill Sans MT" w:hAnsi="Gill Sans MT"/>
        </w:rPr>
        <w:t xml:space="preserve">may request clarifications from </w:t>
      </w:r>
      <w:r w:rsidR="00804C7A" w:rsidRPr="00D4788A">
        <w:rPr>
          <w:rFonts w:ascii="Gill Sans MT" w:hAnsi="Gill Sans MT"/>
        </w:rPr>
        <w:t>Applicant</w:t>
      </w:r>
      <w:r w:rsidRPr="00D4788A">
        <w:rPr>
          <w:rFonts w:ascii="Gill Sans MT" w:hAnsi="Gill Sans MT"/>
        </w:rPr>
        <w:t xml:space="preserve">s for the purpose of resolving ambiguities or questioning information presented in the Applications.  Clarifications may occur throughout the Application evaluation process.  Clarification responses shall be in writing and shall address only the information requested.  Responses shall be submitted to the Agency within the time stipulated at the occasion of the request.    </w:t>
      </w:r>
    </w:p>
    <w:p w14:paraId="2EC8FA14" w14:textId="13996F84" w:rsidR="00CE6B35" w:rsidRPr="00D4788A" w:rsidRDefault="00CE6B35" w:rsidP="00CE6B35">
      <w:pPr>
        <w:pStyle w:val="ContractLevel2"/>
        <w:outlineLvl w:val="1"/>
        <w:rPr>
          <w:rFonts w:ascii="Gill Sans MT" w:hAnsi="Gill Sans MT"/>
        </w:rPr>
      </w:pPr>
      <w:bookmarkStart w:id="74" w:name="_Toc265564586"/>
      <w:bookmarkStart w:id="75" w:name="_Toc265580881"/>
      <w:bookmarkStart w:id="76" w:name="_Toc165380631"/>
      <w:r w:rsidRPr="00D4788A">
        <w:rPr>
          <w:rFonts w:ascii="Gill Sans MT" w:hAnsi="Gill Sans MT"/>
        </w:rPr>
        <w:t>2.15 Verification of Application Contents</w:t>
      </w:r>
      <w:bookmarkEnd w:id="74"/>
      <w:bookmarkEnd w:id="75"/>
      <w:r w:rsidRPr="00D4788A">
        <w:rPr>
          <w:rFonts w:ascii="Gill Sans MT" w:hAnsi="Gill Sans MT"/>
        </w:rPr>
        <w:t>.</w:t>
      </w:r>
      <w:bookmarkEnd w:id="76"/>
      <w:r w:rsidRPr="00D4788A">
        <w:rPr>
          <w:rFonts w:ascii="Gill Sans MT" w:hAnsi="Gill Sans MT"/>
        </w:rPr>
        <w:t xml:space="preserve">    </w:t>
      </w:r>
    </w:p>
    <w:p w14:paraId="6F2EA2EF" w14:textId="43828E28" w:rsidR="00CE6B35" w:rsidRPr="00D4788A" w:rsidRDefault="00CE6B35" w:rsidP="00CE6B35">
      <w:pPr>
        <w:rPr>
          <w:rFonts w:ascii="Gill Sans MT" w:hAnsi="Gill Sans MT"/>
        </w:rPr>
      </w:pPr>
      <w:r w:rsidRPr="00D4788A">
        <w:rPr>
          <w:rFonts w:ascii="Gill Sans MT" w:hAnsi="Gill Sans MT"/>
        </w:rPr>
        <w:t xml:space="preserve">The contents of </w:t>
      </w:r>
      <w:proofErr w:type="gramStart"/>
      <w:r w:rsidRPr="00D4788A">
        <w:rPr>
          <w:rFonts w:ascii="Gill Sans MT" w:hAnsi="Gill Sans MT"/>
        </w:rPr>
        <w:t>a</w:t>
      </w:r>
      <w:proofErr w:type="gramEnd"/>
      <w:r w:rsidRPr="00D4788A">
        <w:rPr>
          <w:rFonts w:ascii="Gill Sans MT" w:hAnsi="Gill Sans MT"/>
        </w:rPr>
        <w:t xml:space="preserve"> Application submitted by </w:t>
      </w:r>
      <w:proofErr w:type="spellStart"/>
      <w:r w:rsidRPr="00D4788A">
        <w:rPr>
          <w:rFonts w:ascii="Gill Sans MT" w:hAnsi="Gill Sans MT"/>
        </w:rPr>
        <w:t>a</w:t>
      </w:r>
      <w:proofErr w:type="spellEnd"/>
      <w:r w:rsidRPr="00D4788A">
        <w:rPr>
          <w:rFonts w:ascii="Gill Sans MT" w:hAnsi="Gill Sans MT"/>
        </w:rPr>
        <w:t xml:space="preserve"> </w:t>
      </w:r>
      <w:r w:rsidR="00804C7A" w:rsidRPr="00D4788A">
        <w:rPr>
          <w:rFonts w:ascii="Gill Sans MT" w:hAnsi="Gill Sans MT"/>
        </w:rPr>
        <w:t>Applicant</w:t>
      </w:r>
      <w:r w:rsidRPr="00D4788A">
        <w:rPr>
          <w:rFonts w:ascii="Gill Sans MT" w:hAnsi="Gill Sans MT"/>
        </w:rPr>
        <w:t xml:space="preserve"> are subject to verification.  </w:t>
      </w:r>
    </w:p>
    <w:p w14:paraId="51F5BE11" w14:textId="0057D194" w:rsidR="00CE6B35" w:rsidRPr="00D4788A" w:rsidRDefault="00CE6B35" w:rsidP="00CE6B35">
      <w:pPr>
        <w:pStyle w:val="ContractLevel2"/>
        <w:outlineLvl w:val="1"/>
        <w:rPr>
          <w:rFonts w:ascii="Gill Sans MT" w:hAnsi="Gill Sans MT"/>
        </w:rPr>
      </w:pPr>
      <w:bookmarkStart w:id="77" w:name="_Toc265564587"/>
      <w:bookmarkStart w:id="78" w:name="_Toc265580882"/>
      <w:bookmarkStart w:id="79" w:name="_Toc165380632"/>
      <w:r w:rsidRPr="00D4788A">
        <w:rPr>
          <w:rFonts w:ascii="Gill Sans MT" w:hAnsi="Gill Sans MT"/>
        </w:rPr>
        <w:lastRenderedPageBreak/>
        <w:t>2.16 Reference Checks</w:t>
      </w:r>
      <w:bookmarkEnd w:id="77"/>
      <w:bookmarkEnd w:id="78"/>
      <w:r w:rsidRPr="00D4788A">
        <w:rPr>
          <w:rFonts w:ascii="Gill Sans MT" w:hAnsi="Gill Sans MT"/>
        </w:rPr>
        <w:t>.</w:t>
      </w:r>
      <w:bookmarkEnd w:id="79"/>
    </w:p>
    <w:p w14:paraId="5B8964F8" w14:textId="11B19754" w:rsidR="00CE6B35" w:rsidRPr="00D4788A" w:rsidRDefault="00CE6B35" w:rsidP="00CE6B35">
      <w:pPr>
        <w:rPr>
          <w:rFonts w:ascii="Gill Sans MT" w:hAnsi="Gill Sans MT"/>
        </w:rPr>
      </w:pPr>
      <w:r w:rsidRPr="00D4788A">
        <w:rPr>
          <w:rFonts w:ascii="Gill Sans MT" w:hAnsi="Gill Sans MT"/>
        </w:rPr>
        <w:t xml:space="preserve">The Agency reserves the right to contact any reference to assist in the evaluation of the Application, to verify information contained in the Application, to discuss the </w:t>
      </w:r>
      <w:r w:rsidR="00804C7A" w:rsidRPr="00D4788A">
        <w:rPr>
          <w:rFonts w:ascii="Gill Sans MT" w:hAnsi="Gill Sans MT"/>
        </w:rPr>
        <w:t>Applicant</w:t>
      </w:r>
      <w:r w:rsidRPr="00D4788A">
        <w:rPr>
          <w:rFonts w:ascii="Gill Sans MT" w:hAnsi="Gill Sans MT"/>
        </w:rPr>
        <w:t xml:space="preserve">’s qualifications, and/or to discuss the qualifications of any subcontractor identified in the Application.    </w:t>
      </w:r>
    </w:p>
    <w:p w14:paraId="569A6E4B" w14:textId="440FDE33" w:rsidR="00CE6B35" w:rsidRPr="00D4788A" w:rsidRDefault="00CE6B35" w:rsidP="00CE6B35">
      <w:pPr>
        <w:pStyle w:val="ContractLevel2"/>
        <w:outlineLvl w:val="1"/>
        <w:rPr>
          <w:rFonts w:ascii="Gill Sans MT" w:hAnsi="Gill Sans MT"/>
        </w:rPr>
      </w:pPr>
      <w:bookmarkStart w:id="80" w:name="_Toc265564588"/>
      <w:bookmarkStart w:id="81" w:name="_Toc265580883"/>
      <w:bookmarkStart w:id="82" w:name="_Toc165380633"/>
      <w:r w:rsidRPr="00D4788A">
        <w:rPr>
          <w:rFonts w:ascii="Gill Sans MT" w:hAnsi="Gill Sans MT"/>
        </w:rPr>
        <w:t>2.17 Information from Other Sources</w:t>
      </w:r>
      <w:bookmarkEnd w:id="80"/>
      <w:bookmarkEnd w:id="81"/>
      <w:r w:rsidRPr="00D4788A">
        <w:rPr>
          <w:rFonts w:ascii="Gill Sans MT" w:hAnsi="Gill Sans MT"/>
        </w:rPr>
        <w:t>.</w:t>
      </w:r>
      <w:bookmarkEnd w:id="82"/>
    </w:p>
    <w:p w14:paraId="7D86049D" w14:textId="527ED9DC" w:rsidR="00CE6B35" w:rsidRPr="00D4788A" w:rsidRDefault="00CE6B35" w:rsidP="00CE6B35">
      <w:pPr>
        <w:rPr>
          <w:rFonts w:ascii="Gill Sans MT" w:hAnsi="Gill Sans MT"/>
        </w:rPr>
      </w:pPr>
      <w:r w:rsidRPr="00D4788A">
        <w:rPr>
          <w:rFonts w:ascii="Gill Sans MT" w:hAnsi="Gill Sans MT"/>
        </w:rPr>
        <w:t xml:space="preserve">The Agency reserves the right to obtain and consider information from other sources concerning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w:t>
      </w:r>
      <w:r w:rsidR="00804C7A" w:rsidRPr="00D4788A">
        <w:rPr>
          <w:rFonts w:ascii="Gill Sans MT" w:hAnsi="Gill Sans MT"/>
        </w:rPr>
        <w:t>Applicant</w:t>
      </w:r>
      <w:r w:rsidRPr="00D4788A">
        <w:rPr>
          <w:rFonts w:ascii="Gill Sans MT" w:hAnsi="Gill Sans MT"/>
        </w:rPr>
        <w:t xml:space="preserve">, such as the </w:t>
      </w:r>
      <w:r w:rsidR="00804C7A" w:rsidRPr="00D4788A">
        <w:rPr>
          <w:rFonts w:ascii="Gill Sans MT" w:hAnsi="Gill Sans MT"/>
        </w:rPr>
        <w:t>Applicant</w:t>
      </w:r>
      <w:r w:rsidRPr="00D4788A">
        <w:rPr>
          <w:rFonts w:ascii="Gill Sans MT" w:hAnsi="Gill Sans MT"/>
        </w:rPr>
        <w:t xml:space="preserve">’s capability and performance under other contracts, and the </w:t>
      </w:r>
      <w:r w:rsidR="00804C7A" w:rsidRPr="00D4788A">
        <w:rPr>
          <w:rFonts w:ascii="Gill Sans MT" w:hAnsi="Gill Sans MT"/>
        </w:rPr>
        <w:t>Applicant</w:t>
      </w:r>
      <w:r w:rsidRPr="00D4788A">
        <w:rPr>
          <w:rFonts w:ascii="Gill Sans MT" w:hAnsi="Gill Sans MT"/>
        </w:rPr>
        <w:t xml:space="preserve">’s authority and ability to conduct business in the State of Iowa.  Such other sources may include subject matter experts.      </w:t>
      </w:r>
    </w:p>
    <w:p w14:paraId="60135393" w14:textId="2FCC36A7" w:rsidR="00CE6B35" w:rsidRPr="00D4788A" w:rsidRDefault="00CE6B35" w:rsidP="00CE6B35">
      <w:pPr>
        <w:pStyle w:val="ContractLevel2"/>
        <w:outlineLvl w:val="1"/>
        <w:rPr>
          <w:rFonts w:ascii="Gill Sans MT" w:hAnsi="Gill Sans MT"/>
        </w:rPr>
      </w:pPr>
      <w:bookmarkStart w:id="83" w:name="_Toc265564589"/>
      <w:bookmarkStart w:id="84" w:name="_Toc265580884"/>
      <w:bookmarkStart w:id="85" w:name="_Toc165380634"/>
      <w:r w:rsidRPr="00D4788A">
        <w:rPr>
          <w:rFonts w:ascii="Gill Sans MT" w:hAnsi="Gill Sans MT"/>
        </w:rPr>
        <w:t>2.18 Criminal History and Background Investigation</w:t>
      </w:r>
      <w:bookmarkEnd w:id="83"/>
      <w:bookmarkEnd w:id="84"/>
      <w:r w:rsidRPr="00D4788A">
        <w:rPr>
          <w:rFonts w:ascii="Gill Sans MT" w:hAnsi="Gill Sans MT"/>
        </w:rPr>
        <w:t>.</w:t>
      </w:r>
      <w:bookmarkEnd w:id="85"/>
    </w:p>
    <w:p w14:paraId="607A25FC" w14:textId="13EEF68C" w:rsidR="00CE6B35" w:rsidRPr="00D4788A" w:rsidRDefault="00CE6B35" w:rsidP="00CE6B35">
      <w:pPr>
        <w:rPr>
          <w:rFonts w:ascii="Gill Sans MT" w:hAnsi="Gill Sans MT"/>
        </w:rPr>
      </w:pPr>
      <w:r w:rsidRPr="00D4788A">
        <w:rPr>
          <w:rFonts w:ascii="Gill Sans MT" w:hAnsi="Gill Sans MT"/>
        </w:rPr>
        <w:t xml:space="preserve">The Agency reserves the right to conduct criminal history and other background investigations of the </w:t>
      </w:r>
      <w:r w:rsidR="00804C7A" w:rsidRPr="00D4788A">
        <w:rPr>
          <w:rFonts w:ascii="Gill Sans MT" w:hAnsi="Gill Sans MT"/>
        </w:rPr>
        <w:t>Applicant</w:t>
      </w:r>
      <w:r w:rsidRPr="00D4788A">
        <w:rPr>
          <w:rFonts w:ascii="Gill Sans MT" w:hAnsi="Gill Sans MT"/>
        </w:rPr>
        <w:t xml:space="preserve">, its officers, directors, shareholders, or partners and managerial and supervisory personnel retained by the </w:t>
      </w:r>
      <w:r w:rsidR="00804C7A" w:rsidRPr="00D4788A">
        <w:rPr>
          <w:rFonts w:ascii="Gill Sans MT" w:hAnsi="Gill Sans MT"/>
        </w:rPr>
        <w:t>Applicant</w:t>
      </w:r>
      <w:r w:rsidRPr="00D4788A">
        <w:rPr>
          <w:rFonts w:ascii="Gill Sans MT" w:hAnsi="Gill Sans MT"/>
        </w:rPr>
        <w:t xml:space="preserve"> for the performance of the resulting contract.  The Agency reserves the right to conduct criminal history and other background investigations of the </w:t>
      </w:r>
      <w:r w:rsidR="00804C7A" w:rsidRPr="00D4788A">
        <w:rPr>
          <w:rFonts w:ascii="Gill Sans MT" w:hAnsi="Gill Sans MT"/>
        </w:rPr>
        <w:t>Applicant</w:t>
      </w:r>
      <w:r w:rsidRPr="00D4788A">
        <w:rPr>
          <w:rFonts w:ascii="Gill Sans MT" w:hAnsi="Gill Sans MT"/>
        </w:rPr>
        <w:t xml:space="preserve">’s staff and subcontractors providing services under the resulting contract.    </w:t>
      </w:r>
    </w:p>
    <w:p w14:paraId="0D2F0226" w14:textId="48596AA7" w:rsidR="00CE6B35" w:rsidRPr="00D4788A" w:rsidRDefault="00CE6B35" w:rsidP="00CE6B35">
      <w:pPr>
        <w:pStyle w:val="ContractLevel2"/>
        <w:outlineLvl w:val="1"/>
        <w:rPr>
          <w:rFonts w:ascii="Gill Sans MT" w:hAnsi="Gill Sans MT"/>
        </w:rPr>
      </w:pPr>
      <w:bookmarkStart w:id="86" w:name="_Toc265564590"/>
      <w:bookmarkStart w:id="87" w:name="_Toc265580885"/>
      <w:bookmarkStart w:id="88" w:name="_Toc165380635"/>
      <w:r w:rsidRPr="00D4788A">
        <w:rPr>
          <w:rFonts w:ascii="Gill Sans MT" w:hAnsi="Gill Sans MT"/>
        </w:rPr>
        <w:t>2.19 Disposition of Applications</w:t>
      </w:r>
      <w:bookmarkEnd w:id="86"/>
      <w:bookmarkEnd w:id="87"/>
      <w:r w:rsidRPr="00D4788A">
        <w:rPr>
          <w:rFonts w:ascii="Gill Sans MT" w:hAnsi="Gill Sans MT"/>
        </w:rPr>
        <w:t>.</w:t>
      </w:r>
      <w:bookmarkEnd w:id="88"/>
      <w:r w:rsidRPr="00D4788A">
        <w:rPr>
          <w:rFonts w:ascii="Gill Sans MT" w:hAnsi="Gill Sans MT"/>
        </w:rPr>
        <w:t xml:space="preserve">    </w:t>
      </w:r>
    </w:p>
    <w:p w14:paraId="5F72354F" w14:textId="162FC556" w:rsidR="00CE6B35" w:rsidRPr="00D4788A" w:rsidRDefault="00CE6B35" w:rsidP="00CE6B35">
      <w:pPr>
        <w:rPr>
          <w:rFonts w:ascii="Gill Sans MT" w:hAnsi="Gill Sans MT"/>
        </w:rPr>
      </w:pPr>
      <w:r w:rsidRPr="00D4788A">
        <w:rPr>
          <w:rFonts w:ascii="Gill Sans MT" w:hAnsi="Gill Sans MT"/>
        </w:rPr>
        <w:t xml:space="preserve">Opened Applications become the property of the Agency and will not be returned to the </w:t>
      </w:r>
      <w:r w:rsidR="00804C7A" w:rsidRPr="00D4788A">
        <w:rPr>
          <w:rFonts w:ascii="Gill Sans MT" w:hAnsi="Gill Sans MT"/>
        </w:rPr>
        <w:t>Applicant</w:t>
      </w:r>
      <w:r w:rsidRPr="00D4788A">
        <w:rPr>
          <w:rFonts w:ascii="Gill Sans MT" w:hAnsi="Gill Sans MT"/>
        </w:rPr>
        <w:t xml:space="preserve">.  Upon issuance of the Notice of Intent to Award, the contents of all Applications will be in the public domain and be open to inspection by interested parties subject to exceptions provided in Iowa Code chapter 22 or other applicable law.    </w:t>
      </w:r>
    </w:p>
    <w:p w14:paraId="6B1CE042" w14:textId="295D552C" w:rsidR="00CE6B35" w:rsidRPr="00D4788A" w:rsidRDefault="00CE6B35" w:rsidP="00CE6B35">
      <w:pPr>
        <w:pStyle w:val="ContractLevel2"/>
        <w:outlineLvl w:val="1"/>
        <w:rPr>
          <w:rFonts w:ascii="Gill Sans MT" w:hAnsi="Gill Sans MT"/>
        </w:rPr>
      </w:pPr>
      <w:bookmarkStart w:id="89" w:name="_Toc265564591"/>
      <w:bookmarkStart w:id="90" w:name="_Toc265580886"/>
      <w:bookmarkStart w:id="91" w:name="_Toc165380636"/>
      <w:r w:rsidRPr="00D4788A">
        <w:rPr>
          <w:rFonts w:ascii="Gill Sans MT" w:hAnsi="Gill Sans MT"/>
        </w:rPr>
        <w:t>2.20 Public Records and Request for Confidential Treatment</w:t>
      </w:r>
      <w:bookmarkEnd w:id="89"/>
      <w:bookmarkEnd w:id="90"/>
      <w:r w:rsidRPr="00D4788A">
        <w:rPr>
          <w:rFonts w:ascii="Gill Sans MT" w:hAnsi="Gill Sans MT"/>
        </w:rPr>
        <w:t>.</w:t>
      </w:r>
      <w:bookmarkEnd w:id="91"/>
    </w:p>
    <w:p w14:paraId="4DD4339F" w14:textId="67FB5D8B" w:rsidR="00CE6B35" w:rsidRPr="00D4788A" w:rsidRDefault="00CE6B35" w:rsidP="00CE6B35">
      <w:pPr>
        <w:keepNext/>
        <w:rPr>
          <w:rFonts w:ascii="Gill Sans MT" w:hAnsi="Gill Sans MT"/>
        </w:rPr>
      </w:pPr>
      <w:r w:rsidRPr="00D4788A">
        <w:rPr>
          <w:rFonts w:ascii="Gill Sans MT" w:hAnsi="Gill Sans MT"/>
        </w:rPr>
        <w:t xml:space="preserve">Original information submitted by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w:t>
      </w:r>
      <w:r w:rsidR="00804C7A" w:rsidRPr="00D4788A">
        <w:rPr>
          <w:rFonts w:ascii="Gill Sans MT" w:hAnsi="Gill Sans MT"/>
        </w:rPr>
        <w:t>Applicant</w:t>
      </w:r>
      <w:r w:rsidRPr="00D4788A">
        <w:rPr>
          <w:rFonts w:ascii="Gill Sans MT" w:hAnsi="Gill Sans MT"/>
        </w:rPr>
        <w:t xml:space="preserve"> may be treated as public information by the Agency following the conclusion of the selection process unless the </w:t>
      </w:r>
      <w:r w:rsidR="00804C7A" w:rsidRPr="00D4788A">
        <w:rPr>
          <w:rFonts w:ascii="Gill Sans MT" w:hAnsi="Gill Sans MT"/>
        </w:rPr>
        <w:t>Applicant</w:t>
      </w:r>
      <w:r w:rsidRPr="00D4788A">
        <w:rPr>
          <w:rFonts w:ascii="Gill Sans MT" w:hAnsi="Gill Sans MT"/>
        </w:rPr>
        <w:t xml:space="preserve"> properly requests that information be treated as confidential at the time of submitting the Application.  See the Application Formatting Section for the proper method for making such requests.  The Agency’s release of information is governed by Iowa Code chapter 22.  </w:t>
      </w:r>
      <w:r w:rsidR="00804C7A" w:rsidRPr="00D4788A">
        <w:rPr>
          <w:rFonts w:ascii="Gill Sans MT" w:hAnsi="Gill Sans MT"/>
        </w:rPr>
        <w:t>Applicant</w:t>
      </w:r>
      <w:r w:rsidRPr="00D4788A">
        <w:rPr>
          <w:rFonts w:ascii="Gill Sans MT" w:hAnsi="Gill Sans MT"/>
        </w:rPr>
        <w:t xml:space="preserve">s are encouraged to familiarize themselves with Chapter 22 before submitting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Application.  The Agency will copy public records as required to comply with public records laws.    </w:t>
      </w:r>
    </w:p>
    <w:p w14:paraId="396260E6" w14:textId="162296E2" w:rsidR="00CE6B35" w:rsidRPr="00D4788A" w:rsidRDefault="00CE6B35" w:rsidP="00CE6B35">
      <w:pPr>
        <w:rPr>
          <w:rFonts w:ascii="Gill Sans MT" w:hAnsi="Gill Sans MT"/>
        </w:rPr>
      </w:pPr>
      <w:r w:rsidRPr="00D4788A">
        <w:rPr>
          <w:rFonts w:ascii="Gill Sans MT" w:hAnsi="Gill Sans MT"/>
        </w:rPr>
        <w:t xml:space="preserve">The Agency will treat the information marked confidential as confidential information to the extent such information is determined confidential under Iowa Code chapter 22 or other applicable law by a court of competent jurisdiction.  However, the </w:t>
      </w:r>
      <w:r w:rsidR="00804C7A" w:rsidRPr="00D4788A">
        <w:rPr>
          <w:rFonts w:ascii="Gill Sans MT" w:hAnsi="Gill Sans MT"/>
        </w:rPr>
        <w:t>Applicant</w:t>
      </w:r>
      <w:r w:rsidRPr="00D4788A">
        <w:rPr>
          <w:rFonts w:ascii="Gill Sans MT" w:hAnsi="Gill Sans MT"/>
        </w:rPr>
        <w:t xml:space="preserve"> shall certify by signing and returning RFP Attachment B its understanding that any Agency references to Application information marked confidential made during the evaluation process may become part of the public domain  </w:t>
      </w:r>
    </w:p>
    <w:p w14:paraId="4C8D2E1C" w14:textId="784AD95C" w:rsidR="00CE6B35" w:rsidRPr="00D4788A" w:rsidRDefault="00CE6B35" w:rsidP="00CE6B35">
      <w:pPr>
        <w:rPr>
          <w:rFonts w:ascii="Gill Sans MT" w:hAnsi="Gill Sans MT"/>
        </w:rPr>
      </w:pPr>
      <w:r w:rsidRPr="00D4788A">
        <w:rPr>
          <w:rFonts w:ascii="Gill Sans MT" w:hAnsi="Gill Sans MT"/>
        </w:rPr>
        <w:t xml:space="preserve">In the event the Agency receives a request for information marked confidential, written notice shall be given to the </w:t>
      </w:r>
      <w:r w:rsidR="00804C7A" w:rsidRPr="00D4788A">
        <w:rPr>
          <w:rFonts w:ascii="Gill Sans MT" w:hAnsi="Gill Sans MT"/>
        </w:rPr>
        <w:t>Applicant</w:t>
      </w:r>
      <w:r w:rsidRPr="00D4788A">
        <w:rPr>
          <w:rFonts w:ascii="Gill Sans MT" w:hAnsi="Gill Sans MT"/>
        </w:rPr>
        <w:t xml:space="preserve"> seventy-two (72) hours prior to the release of the information to allow the </w:t>
      </w:r>
      <w:r w:rsidR="00804C7A" w:rsidRPr="00D4788A">
        <w:rPr>
          <w:rFonts w:ascii="Gill Sans MT" w:hAnsi="Gill Sans MT"/>
        </w:rPr>
        <w:t>Applicant</w:t>
      </w:r>
      <w:r w:rsidRPr="00D4788A">
        <w:rPr>
          <w:rFonts w:ascii="Gill Sans MT" w:hAnsi="Gill Sans MT"/>
        </w:rPr>
        <w:t xml:space="preserve"> to seek injunctive relief pursuant to </w:t>
      </w:r>
      <w:r w:rsidRPr="00D4788A">
        <w:rPr>
          <w:rFonts w:ascii="Gill Sans MT" w:hAnsi="Gill Sans MT"/>
          <w:bCs/>
        </w:rPr>
        <w:t xml:space="preserve">Iowa Code </w:t>
      </w:r>
      <w:r w:rsidRPr="00D4788A">
        <w:rPr>
          <w:rFonts w:ascii="Gill Sans MT" w:hAnsi="Gill Sans MT"/>
        </w:rPr>
        <w:t xml:space="preserve">§ 22.5 or 22.8.    </w:t>
      </w:r>
    </w:p>
    <w:p w14:paraId="20BBB46B" w14:textId="6AD5BB1A" w:rsidR="00CE6B35" w:rsidRPr="00D4788A" w:rsidRDefault="00CE6B35" w:rsidP="00CE6B35">
      <w:pPr>
        <w:rPr>
          <w:rFonts w:ascii="Gill Sans MT" w:hAnsi="Gill Sans MT"/>
        </w:rPr>
      </w:pPr>
      <w:r w:rsidRPr="00D4788A">
        <w:rPr>
          <w:rFonts w:ascii="Gill Sans MT" w:hAnsi="Gill Sans MT"/>
        </w:rPr>
        <w:t xml:space="preserve">The </w:t>
      </w:r>
      <w:r w:rsidR="00804C7A" w:rsidRPr="00D4788A">
        <w:rPr>
          <w:rFonts w:ascii="Gill Sans MT" w:hAnsi="Gill Sans MT"/>
        </w:rPr>
        <w:t>Applicant</w:t>
      </w:r>
      <w:r w:rsidRPr="00D4788A">
        <w:rPr>
          <w:rFonts w:ascii="Gill Sans MT" w:hAnsi="Gill Sans MT"/>
        </w:rPr>
        <w:t xml:space="preserve">’s failure to request confidential treatment of material pursuant to this section and the relevant law will be deemed, by the Agency and State personnel, as a waiver of any right to confidentiality that the </w:t>
      </w:r>
      <w:r w:rsidR="00804C7A" w:rsidRPr="00D4788A">
        <w:rPr>
          <w:rFonts w:ascii="Gill Sans MT" w:hAnsi="Gill Sans MT"/>
        </w:rPr>
        <w:t>Applicant</w:t>
      </w:r>
      <w:r w:rsidRPr="00D4788A">
        <w:rPr>
          <w:rFonts w:ascii="Gill Sans MT" w:hAnsi="Gill Sans MT"/>
        </w:rPr>
        <w:t xml:space="preserve"> may have had.    </w:t>
      </w:r>
    </w:p>
    <w:p w14:paraId="4DFB6DE1" w14:textId="7C993DEA" w:rsidR="00CE6B35" w:rsidRPr="00D4788A" w:rsidRDefault="00CE6B35" w:rsidP="00CE6B35">
      <w:pPr>
        <w:pStyle w:val="ContractLevel2"/>
        <w:outlineLvl w:val="1"/>
        <w:rPr>
          <w:rFonts w:ascii="Gill Sans MT" w:hAnsi="Gill Sans MT"/>
        </w:rPr>
      </w:pPr>
      <w:bookmarkStart w:id="92" w:name="_Toc265564592"/>
      <w:bookmarkStart w:id="93" w:name="_Toc265580887"/>
      <w:bookmarkStart w:id="94" w:name="_Toc165380637"/>
      <w:r w:rsidRPr="00D4788A">
        <w:rPr>
          <w:rFonts w:ascii="Gill Sans MT" w:hAnsi="Gill Sans MT"/>
        </w:rPr>
        <w:t>2.21 Copyrights</w:t>
      </w:r>
      <w:bookmarkEnd w:id="92"/>
      <w:bookmarkEnd w:id="93"/>
      <w:r w:rsidRPr="00D4788A">
        <w:rPr>
          <w:rFonts w:ascii="Gill Sans MT" w:hAnsi="Gill Sans MT"/>
        </w:rPr>
        <w:t>.</w:t>
      </w:r>
      <w:bookmarkEnd w:id="94"/>
    </w:p>
    <w:p w14:paraId="41B335AB" w14:textId="78CE1EFD" w:rsidR="00CE6B35" w:rsidRPr="00D4788A" w:rsidRDefault="00CE6B35" w:rsidP="00CE6B35">
      <w:pPr>
        <w:rPr>
          <w:rFonts w:ascii="Gill Sans MT" w:hAnsi="Gill Sans MT"/>
        </w:rPr>
      </w:pPr>
      <w:r w:rsidRPr="00D4788A">
        <w:rPr>
          <w:rFonts w:ascii="Gill Sans MT" w:hAnsi="Gill Sans MT"/>
        </w:rPr>
        <w:t xml:space="preserve">By submitting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Application, the </w:t>
      </w:r>
      <w:r w:rsidR="00804C7A" w:rsidRPr="00D4788A">
        <w:rPr>
          <w:rFonts w:ascii="Gill Sans MT" w:hAnsi="Gill Sans MT"/>
        </w:rPr>
        <w:t>Applicant</w:t>
      </w:r>
      <w:r w:rsidRPr="00D4788A">
        <w:rPr>
          <w:rFonts w:ascii="Gill Sans MT" w:hAnsi="Gill Sans MT"/>
        </w:rPr>
        <w:t xml:space="preserve"> agrees that the Agency may copy the Application for purposes of facilitating the evaluation of the Application or to respond to requests for public records.  By submitting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Application, the </w:t>
      </w:r>
      <w:r w:rsidR="00804C7A" w:rsidRPr="00D4788A">
        <w:rPr>
          <w:rFonts w:ascii="Gill Sans MT" w:hAnsi="Gill Sans MT"/>
        </w:rPr>
        <w:t>Applicant</w:t>
      </w:r>
      <w:r w:rsidRPr="00D4788A">
        <w:rPr>
          <w:rFonts w:ascii="Gill Sans MT" w:hAnsi="Gill Sans MT"/>
        </w:rPr>
        <w:t xml:space="preserve"> acknowledges that additional copies may be produced and distributed, and represents and warrants that such copying does not violate the rights of any third party.  The Agency shall have the right to use ideas or adaptations of ideas that are presented in the Applications.    </w:t>
      </w:r>
    </w:p>
    <w:p w14:paraId="1B1176E6" w14:textId="1DE93E69" w:rsidR="00CE6B35" w:rsidRPr="00D4788A" w:rsidRDefault="00CE6B35" w:rsidP="00CE6B35">
      <w:pPr>
        <w:pStyle w:val="ContractLevel2"/>
        <w:outlineLvl w:val="1"/>
        <w:rPr>
          <w:rFonts w:ascii="Gill Sans MT" w:hAnsi="Gill Sans MT"/>
        </w:rPr>
      </w:pPr>
      <w:bookmarkStart w:id="95" w:name="_Toc265564593"/>
      <w:bookmarkStart w:id="96" w:name="_Toc265580888"/>
      <w:bookmarkStart w:id="97" w:name="_Toc165380638"/>
      <w:r w:rsidRPr="00D4788A">
        <w:rPr>
          <w:rFonts w:ascii="Gill Sans MT" w:hAnsi="Gill Sans MT"/>
        </w:rPr>
        <w:lastRenderedPageBreak/>
        <w:t>2.22 Release of Claims</w:t>
      </w:r>
      <w:bookmarkEnd w:id="95"/>
      <w:bookmarkEnd w:id="96"/>
      <w:r w:rsidRPr="00D4788A">
        <w:rPr>
          <w:rFonts w:ascii="Gill Sans MT" w:hAnsi="Gill Sans MT"/>
        </w:rPr>
        <w:t>.</w:t>
      </w:r>
      <w:bookmarkEnd w:id="97"/>
    </w:p>
    <w:p w14:paraId="080B0E81" w14:textId="293A03A3" w:rsidR="00CE6B35" w:rsidRPr="00D4788A" w:rsidRDefault="00CE6B35" w:rsidP="00CE6B35">
      <w:pPr>
        <w:keepNext/>
        <w:rPr>
          <w:rFonts w:ascii="Gill Sans MT" w:hAnsi="Gill Sans MT"/>
        </w:rPr>
      </w:pPr>
      <w:r w:rsidRPr="00D4788A">
        <w:rPr>
          <w:rFonts w:ascii="Gill Sans MT" w:hAnsi="Gill Sans MT"/>
        </w:rPr>
        <w:t xml:space="preserve">By submitting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Application, the </w:t>
      </w:r>
      <w:r w:rsidR="00804C7A" w:rsidRPr="00D4788A">
        <w:rPr>
          <w:rFonts w:ascii="Gill Sans MT" w:hAnsi="Gill Sans MT"/>
        </w:rPr>
        <w:t>Applicant</w:t>
      </w:r>
      <w:r w:rsidRPr="00D4788A">
        <w:rPr>
          <w:rFonts w:ascii="Gill Sans MT" w:hAnsi="Gill Sans MT"/>
        </w:rPr>
        <w:t xml:space="preserve"> agrees that it shall not bring any claim or cause of action against the Agency based on any misunderstanding concerning the information provided herein or concerning the Agency's failure, negligent or otherwise, to provide the </w:t>
      </w:r>
      <w:r w:rsidR="00804C7A" w:rsidRPr="00D4788A">
        <w:rPr>
          <w:rFonts w:ascii="Gill Sans MT" w:hAnsi="Gill Sans MT"/>
        </w:rPr>
        <w:t>Applicant</w:t>
      </w:r>
      <w:r w:rsidRPr="00D4788A">
        <w:rPr>
          <w:rFonts w:ascii="Gill Sans MT" w:hAnsi="Gill Sans MT"/>
        </w:rPr>
        <w:t xml:space="preserve"> with pertinent information as intended by this RFP.    </w:t>
      </w:r>
    </w:p>
    <w:p w14:paraId="2335BE2D" w14:textId="51D462C5" w:rsidR="00CE6B35" w:rsidRPr="00D4788A" w:rsidRDefault="00CE6B35" w:rsidP="00CE6B35">
      <w:pPr>
        <w:pStyle w:val="ContractLevel2"/>
        <w:outlineLvl w:val="1"/>
        <w:rPr>
          <w:rFonts w:ascii="Gill Sans MT" w:hAnsi="Gill Sans MT"/>
        </w:rPr>
      </w:pPr>
      <w:bookmarkStart w:id="98" w:name="_Toc265580889"/>
      <w:bookmarkStart w:id="99" w:name="_Toc165380639"/>
      <w:bookmarkEnd w:id="98"/>
      <w:r w:rsidRPr="00D4788A">
        <w:rPr>
          <w:rFonts w:ascii="Gill Sans MT" w:hAnsi="Gill Sans MT"/>
        </w:rPr>
        <w:t>2.23 Reserved.  (Presentations)</w:t>
      </w:r>
      <w:bookmarkEnd w:id="99"/>
      <w:r w:rsidRPr="00D4788A">
        <w:rPr>
          <w:rFonts w:ascii="Gill Sans MT" w:hAnsi="Gill Sans MT"/>
        </w:rPr>
        <w:t xml:space="preserve">  </w:t>
      </w:r>
    </w:p>
    <w:p w14:paraId="507E9F45" w14:textId="77777777" w:rsidR="00AB3BA7" w:rsidRPr="00D4788A" w:rsidRDefault="00AB3BA7" w:rsidP="00CE6B35">
      <w:pPr>
        <w:pStyle w:val="ContractLevel2"/>
        <w:outlineLvl w:val="1"/>
        <w:rPr>
          <w:rFonts w:ascii="Gill Sans MT" w:hAnsi="Gill Sans MT"/>
        </w:rPr>
      </w:pPr>
    </w:p>
    <w:p w14:paraId="6AD6502A" w14:textId="5BDDEE3D" w:rsidR="00CE6B35" w:rsidRPr="00D4788A" w:rsidRDefault="00CE6B35" w:rsidP="00CE6B35">
      <w:pPr>
        <w:pStyle w:val="ContractLevel2"/>
        <w:outlineLvl w:val="1"/>
        <w:rPr>
          <w:rFonts w:ascii="Gill Sans MT" w:hAnsi="Gill Sans MT"/>
        </w:rPr>
      </w:pPr>
      <w:bookmarkStart w:id="100" w:name="_Toc265564597"/>
      <w:bookmarkStart w:id="101" w:name="_Toc265580893"/>
      <w:bookmarkStart w:id="102" w:name="_Toc165380640"/>
      <w:r w:rsidRPr="00D4788A">
        <w:rPr>
          <w:rFonts w:ascii="Gill Sans MT" w:hAnsi="Gill Sans MT"/>
        </w:rPr>
        <w:t>2.24</w:t>
      </w:r>
      <w:r w:rsidRPr="00D4788A">
        <w:rPr>
          <w:rFonts w:ascii="Gill Sans MT" w:hAnsi="Gill Sans MT"/>
          <w:bCs/>
        </w:rPr>
        <w:t xml:space="preserve"> </w:t>
      </w:r>
      <w:r w:rsidRPr="00D4788A">
        <w:rPr>
          <w:rFonts w:ascii="Gill Sans MT" w:hAnsi="Gill Sans MT"/>
        </w:rPr>
        <w:t>Notice of Intent to Award</w:t>
      </w:r>
      <w:bookmarkEnd w:id="100"/>
      <w:bookmarkEnd w:id="101"/>
      <w:r w:rsidRPr="00D4788A">
        <w:rPr>
          <w:rFonts w:ascii="Gill Sans MT" w:hAnsi="Gill Sans MT"/>
        </w:rPr>
        <w:t>.</w:t>
      </w:r>
      <w:bookmarkEnd w:id="102"/>
    </w:p>
    <w:p w14:paraId="3ACE4595" w14:textId="32CBDC6F" w:rsidR="00CE6B35" w:rsidRPr="00D4788A" w:rsidRDefault="00CE6B35" w:rsidP="00CE6B35">
      <w:pPr>
        <w:keepNext/>
        <w:rPr>
          <w:rFonts w:ascii="Gill Sans MT" w:hAnsi="Gill Sans MT"/>
        </w:rPr>
      </w:pPr>
      <w:r w:rsidRPr="00D4788A">
        <w:rPr>
          <w:rFonts w:ascii="Gill Sans MT" w:hAnsi="Gill Sans MT"/>
        </w:rPr>
        <w:t xml:space="preserve">Notice of Intent to Award will be sent to all </w:t>
      </w:r>
      <w:r w:rsidR="00804C7A" w:rsidRPr="00D4788A">
        <w:rPr>
          <w:rFonts w:ascii="Gill Sans MT" w:hAnsi="Gill Sans MT"/>
        </w:rPr>
        <w:t>Applicant</w:t>
      </w:r>
      <w:r w:rsidRPr="00D4788A">
        <w:rPr>
          <w:rFonts w:ascii="Gill Sans MT" w:hAnsi="Gill Sans MT"/>
        </w:rPr>
        <w:t xml:space="preserve">s that submitted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Application by the due date and time.  The Notice of Intent to Award does not constitute the formation of a contract between the Agency and the apparent successful </w:t>
      </w:r>
      <w:r w:rsidR="00804C7A" w:rsidRPr="00D4788A">
        <w:rPr>
          <w:rFonts w:ascii="Gill Sans MT" w:hAnsi="Gill Sans MT"/>
        </w:rPr>
        <w:t>Applicant</w:t>
      </w:r>
      <w:r w:rsidRPr="00D4788A">
        <w:rPr>
          <w:rFonts w:ascii="Gill Sans MT" w:hAnsi="Gill Sans MT"/>
        </w:rPr>
        <w:t xml:space="preserve">.    </w:t>
      </w:r>
      <w:r w:rsidR="00D349E5">
        <w:rPr>
          <w:rFonts w:ascii="Gill Sans MT" w:hAnsi="Gill Sans MT"/>
        </w:rPr>
        <w:t xml:space="preserve">CMS maintains authority for final approval of CMP applications.   Notices of Intent to Award are issued prior to the CMS decision. </w:t>
      </w:r>
    </w:p>
    <w:p w14:paraId="1E1C9252" w14:textId="6C098FB8" w:rsidR="00CE6B35" w:rsidRPr="00D4788A" w:rsidRDefault="00CE6B35" w:rsidP="00CE6B35">
      <w:pPr>
        <w:pStyle w:val="ContractLevel2"/>
        <w:outlineLvl w:val="1"/>
        <w:rPr>
          <w:rFonts w:ascii="Gill Sans MT" w:hAnsi="Gill Sans MT"/>
        </w:rPr>
      </w:pPr>
      <w:bookmarkStart w:id="103" w:name="_Toc265564598"/>
      <w:bookmarkStart w:id="104" w:name="_Toc265580894"/>
      <w:bookmarkStart w:id="105" w:name="_Toc165380641"/>
      <w:r w:rsidRPr="00D4788A">
        <w:rPr>
          <w:rFonts w:ascii="Gill Sans MT" w:hAnsi="Gill Sans MT"/>
        </w:rPr>
        <w:t>2.25 Acceptance Period</w:t>
      </w:r>
      <w:bookmarkEnd w:id="103"/>
      <w:bookmarkEnd w:id="104"/>
      <w:r w:rsidRPr="00D4788A">
        <w:rPr>
          <w:rFonts w:ascii="Gill Sans MT" w:hAnsi="Gill Sans MT"/>
        </w:rPr>
        <w:t>.</w:t>
      </w:r>
      <w:bookmarkEnd w:id="105"/>
    </w:p>
    <w:p w14:paraId="49262396" w14:textId="1357F5EF" w:rsidR="00CE6B35" w:rsidRPr="00D4788A" w:rsidRDefault="00CE6B35" w:rsidP="00CE6B35">
      <w:pPr>
        <w:rPr>
          <w:rFonts w:ascii="Gill Sans MT" w:hAnsi="Gill Sans MT"/>
        </w:rPr>
      </w:pPr>
      <w:r w:rsidRPr="00D4788A">
        <w:rPr>
          <w:rFonts w:ascii="Gill Sans MT" w:hAnsi="Gill Sans MT"/>
        </w:rPr>
        <w:t xml:space="preserve">The Agency shall make a good faith effort to negotiate and execute the contract.  If the apparent successful </w:t>
      </w:r>
      <w:r w:rsidR="00804C7A" w:rsidRPr="00D4788A">
        <w:rPr>
          <w:rFonts w:ascii="Gill Sans MT" w:hAnsi="Gill Sans MT"/>
        </w:rPr>
        <w:t>Applicant</w:t>
      </w:r>
      <w:r w:rsidRPr="00D4788A">
        <w:rPr>
          <w:rFonts w:ascii="Gill Sans MT" w:hAnsi="Gill Sans MT"/>
        </w:rPr>
        <w:t xml:space="preserve"> fails to negotiate and execute a contract, the Agency may, in its sole discretion, revoke the Notice of Intent to Award and negotiate a contract with another </w:t>
      </w:r>
      <w:r w:rsidR="00804C7A" w:rsidRPr="00D4788A">
        <w:rPr>
          <w:rFonts w:ascii="Gill Sans MT" w:hAnsi="Gill Sans MT"/>
        </w:rPr>
        <w:t>Applicant</w:t>
      </w:r>
      <w:r w:rsidRPr="00D4788A">
        <w:rPr>
          <w:rFonts w:ascii="Gill Sans MT" w:hAnsi="Gill Sans MT"/>
        </w:rPr>
        <w:t xml:space="preserve"> or withdraw the RFP.  The Agency further reserves the right to cancel the Notice of Intent to Award at any time prior to the execution of a written contract.    </w:t>
      </w:r>
    </w:p>
    <w:p w14:paraId="6BC1CFEF" w14:textId="77777777" w:rsidR="00CE6B35" w:rsidRPr="00D4788A" w:rsidRDefault="00CE6B35" w:rsidP="00CE6B35">
      <w:pPr>
        <w:pStyle w:val="ContractLevel2"/>
        <w:outlineLvl w:val="1"/>
        <w:rPr>
          <w:rFonts w:ascii="Gill Sans MT" w:hAnsi="Gill Sans MT"/>
        </w:rPr>
      </w:pPr>
      <w:bookmarkStart w:id="106" w:name="_Toc265564599"/>
      <w:bookmarkStart w:id="107" w:name="_Toc265580895"/>
      <w:bookmarkStart w:id="108" w:name="_Toc165380642"/>
      <w:proofErr w:type="gramStart"/>
      <w:r w:rsidRPr="00D4788A">
        <w:rPr>
          <w:rFonts w:ascii="Gill Sans MT" w:hAnsi="Gill Sans MT"/>
        </w:rPr>
        <w:t>2.26  Review</w:t>
      </w:r>
      <w:proofErr w:type="gramEnd"/>
      <w:r w:rsidRPr="00D4788A">
        <w:rPr>
          <w:rFonts w:ascii="Gill Sans MT" w:hAnsi="Gill Sans MT"/>
        </w:rPr>
        <w:t xml:space="preserve"> of Notice of Disqualification or Notice of Intent to Award Decision</w:t>
      </w:r>
      <w:bookmarkEnd w:id="106"/>
      <w:bookmarkEnd w:id="107"/>
      <w:r w:rsidRPr="00D4788A">
        <w:rPr>
          <w:rFonts w:ascii="Gill Sans MT" w:hAnsi="Gill Sans MT"/>
        </w:rPr>
        <w:t>.</w:t>
      </w:r>
      <w:bookmarkEnd w:id="108"/>
    </w:p>
    <w:p w14:paraId="0552EC94" w14:textId="196ED617" w:rsidR="00CE6B35" w:rsidRPr="00D4788A" w:rsidRDefault="00804C7A" w:rsidP="00CE6B35">
      <w:pPr>
        <w:rPr>
          <w:rFonts w:ascii="Gill Sans MT" w:hAnsi="Gill Sans MT"/>
        </w:rPr>
      </w:pPr>
      <w:r w:rsidRPr="00D4788A">
        <w:rPr>
          <w:rFonts w:ascii="Gill Sans MT" w:hAnsi="Gill Sans MT"/>
        </w:rPr>
        <w:t>Applicant</w:t>
      </w:r>
      <w:r w:rsidR="00CE6B35" w:rsidRPr="00D4788A">
        <w:rPr>
          <w:rFonts w:ascii="Gill Sans MT" w:hAnsi="Gill Sans MT"/>
        </w:rPr>
        <w:t xml:space="preserve">s may request reconsideration of either a notice of disqualification or notice of intent to award decision by submitting a written request to the Agency:    </w:t>
      </w:r>
    </w:p>
    <w:p w14:paraId="1E232956" w14:textId="77777777" w:rsidR="00CE6B35" w:rsidRPr="00D4788A" w:rsidRDefault="00CE6B35" w:rsidP="00AB3BA7">
      <w:pPr>
        <w:keepNext/>
        <w:keepLines/>
        <w:spacing w:after="0"/>
        <w:ind w:firstLine="720"/>
        <w:rPr>
          <w:rFonts w:ascii="Gill Sans MT" w:hAnsi="Gill Sans MT"/>
        </w:rPr>
      </w:pPr>
      <w:r w:rsidRPr="00D4788A">
        <w:rPr>
          <w:rFonts w:ascii="Gill Sans MT" w:hAnsi="Gill Sans MT"/>
        </w:rPr>
        <w:t>Bureau Chief</w:t>
      </w:r>
    </w:p>
    <w:p w14:paraId="45F58C0D" w14:textId="77777777" w:rsidR="00CE6B35" w:rsidRPr="00D4788A" w:rsidRDefault="00CE6B35" w:rsidP="00AB3BA7">
      <w:pPr>
        <w:keepNext/>
        <w:keepLines/>
        <w:spacing w:after="0"/>
        <w:ind w:firstLine="720"/>
        <w:rPr>
          <w:rFonts w:ascii="Gill Sans MT" w:hAnsi="Gill Sans MT"/>
        </w:rPr>
      </w:pPr>
      <w:r w:rsidRPr="00D4788A">
        <w:rPr>
          <w:rFonts w:ascii="Gill Sans MT" w:hAnsi="Gill Sans MT"/>
        </w:rPr>
        <w:t>c/o Bureau of Service Contract Support</w:t>
      </w:r>
    </w:p>
    <w:p w14:paraId="780AB752" w14:textId="77777777" w:rsidR="00CE6B35" w:rsidRPr="00D4788A" w:rsidRDefault="00CE6B35" w:rsidP="00AB3BA7">
      <w:pPr>
        <w:keepNext/>
        <w:keepLines/>
        <w:spacing w:after="0"/>
        <w:ind w:firstLine="720"/>
        <w:rPr>
          <w:rFonts w:ascii="Gill Sans MT" w:hAnsi="Gill Sans MT"/>
        </w:rPr>
      </w:pPr>
      <w:r w:rsidRPr="00D4788A">
        <w:rPr>
          <w:rFonts w:ascii="Gill Sans MT" w:hAnsi="Gill Sans MT"/>
        </w:rPr>
        <w:t xml:space="preserve">Department of Health and Human Services </w:t>
      </w:r>
    </w:p>
    <w:p w14:paraId="4E27B482" w14:textId="77777777" w:rsidR="00CE6B35" w:rsidRPr="00D4788A" w:rsidRDefault="00CE6B35" w:rsidP="00AB3BA7">
      <w:pPr>
        <w:keepNext/>
        <w:keepLines/>
        <w:spacing w:after="0"/>
        <w:ind w:firstLine="720"/>
        <w:rPr>
          <w:rFonts w:ascii="Gill Sans MT" w:hAnsi="Gill Sans MT"/>
        </w:rPr>
      </w:pPr>
      <w:r w:rsidRPr="00D4788A">
        <w:rPr>
          <w:rFonts w:ascii="Gill Sans MT" w:hAnsi="Gill Sans MT"/>
        </w:rPr>
        <w:t>Hoover State Office Building, 1</w:t>
      </w:r>
      <w:r w:rsidRPr="00D4788A">
        <w:rPr>
          <w:rFonts w:ascii="Gill Sans MT" w:hAnsi="Gill Sans MT"/>
          <w:vertAlign w:val="superscript"/>
        </w:rPr>
        <w:t>st</w:t>
      </w:r>
      <w:r w:rsidRPr="00D4788A">
        <w:rPr>
          <w:rFonts w:ascii="Gill Sans MT" w:hAnsi="Gill Sans MT"/>
        </w:rPr>
        <w:t xml:space="preserve"> Floor</w:t>
      </w:r>
    </w:p>
    <w:p w14:paraId="6444B278" w14:textId="77777777" w:rsidR="00CE6B35" w:rsidRPr="00D4788A" w:rsidRDefault="00CE6B35" w:rsidP="00AB3BA7">
      <w:pPr>
        <w:keepNext/>
        <w:keepLines/>
        <w:spacing w:after="0"/>
        <w:ind w:firstLine="720"/>
        <w:rPr>
          <w:rFonts w:ascii="Gill Sans MT" w:hAnsi="Gill Sans MT"/>
        </w:rPr>
      </w:pPr>
      <w:r w:rsidRPr="00D4788A">
        <w:rPr>
          <w:rFonts w:ascii="Gill Sans MT" w:hAnsi="Gill Sans MT"/>
        </w:rPr>
        <w:t>1305 E. Walnut Street</w:t>
      </w:r>
    </w:p>
    <w:p w14:paraId="3A7F9E3B" w14:textId="77777777" w:rsidR="00CE6B35" w:rsidRPr="00D4788A" w:rsidRDefault="00CE6B35" w:rsidP="00AB3BA7">
      <w:pPr>
        <w:keepNext/>
        <w:keepLines/>
        <w:spacing w:after="0"/>
        <w:ind w:firstLine="720"/>
        <w:rPr>
          <w:rFonts w:ascii="Gill Sans MT" w:hAnsi="Gill Sans MT"/>
        </w:rPr>
      </w:pPr>
      <w:r w:rsidRPr="00D4788A">
        <w:rPr>
          <w:rFonts w:ascii="Gill Sans MT" w:hAnsi="Gill Sans MT"/>
        </w:rPr>
        <w:t>Des Moines, Iowa 50319-0114</w:t>
      </w:r>
    </w:p>
    <w:p w14:paraId="4CE601D8" w14:textId="77777777" w:rsidR="00CE6B35" w:rsidRPr="00D4788A" w:rsidRDefault="00CE6B35" w:rsidP="00AB3BA7">
      <w:pPr>
        <w:keepNext/>
        <w:keepLines/>
        <w:spacing w:after="0"/>
        <w:ind w:firstLine="720"/>
        <w:rPr>
          <w:rFonts w:ascii="Gill Sans MT" w:hAnsi="Gill Sans MT"/>
        </w:rPr>
      </w:pPr>
      <w:r w:rsidRPr="00D4788A">
        <w:rPr>
          <w:rFonts w:ascii="Gill Sans MT" w:hAnsi="Gill Sans MT"/>
        </w:rPr>
        <w:t xml:space="preserve">email:  </w:t>
      </w:r>
      <w:hyperlink r:id="rId16" w:history="1">
        <w:r w:rsidRPr="00D4788A">
          <w:rPr>
            <w:rStyle w:val="Hyperlink"/>
            <w:rFonts w:ascii="Gill Sans MT" w:hAnsi="Gill Sans MT"/>
          </w:rPr>
          <w:t>reconsiderationrequest@dhs.state.ia.us</w:t>
        </w:r>
      </w:hyperlink>
    </w:p>
    <w:p w14:paraId="2EE18F17" w14:textId="77777777" w:rsidR="00CE6B35" w:rsidRPr="00D4788A" w:rsidRDefault="00CE6B35" w:rsidP="00CE6B35">
      <w:pPr>
        <w:keepNext/>
        <w:keepLines/>
        <w:ind w:firstLine="720"/>
        <w:rPr>
          <w:rFonts w:ascii="Gill Sans MT" w:hAnsi="Gill Sans MT"/>
        </w:rPr>
      </w:pPr>
    </w:p>
    <w:p w14:paraId="1E3B341C" w14:textId="45DB85D2" w:rsidR="00CE6B35" w:rsidRPr="00D4788A" w:rsidRDefault="00CE6B35" w:rsidP="00CE6B35">
      <w:pPr>
        <w:rPr>
          <w:rFonts w:ascii="Gill Sans MT" w:hAnsi="Gill Sans MT"/>
        </w:rPr>
      </w:pPr>
      <w:r w:rsidRPr="00D4788A">
        <w:rPr>
          <w:rFonts w:ascii="Gill Sans MT" w:hAnsi="Gill Sans MT"/>
        </w:rP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804C7A" w:rsidRPr="00D4788A">
        <w:rPr>
          <w:rFonts w:ascii="Gill Sans MT" w:hAnsi="Gill Sans MT"/>
        </w:rPr>
        <w:t>Applicant</w:t>
      </w:r>
      <w:r w:rsidRPr="00D4788A">
        <w:rPr>
          <w:rFonts w:ascii="Gill Sans MT" w:hAnsi="Gill Sans MT"/>
        </w:rPr>
        <w:t>’s responsibility to assure timely delivery of the request for reconsideration.  The request for reconsideration shall clearly and fully identify all issues being contested by reference to the page and section number of the RFP.  If a</w:t>
      </w:r>
      <w:r w:rsidR="00D349E5">
        <w:rPr>
          <w:rFonts w:ascii="Gill Sans MT" w:hAnsi="Gill Sans MT"/>
        </w:rPr>
        <w:t>n</w:t>
      </w:r>
      <w:r w:rsidRPr="00D4788A">
        <w:rPr>
          <w:rFonts w:ascii="Gill Sans MT" w:hAnsi="Gill Sans MT"/>
        </w:rPr>
        <w:t xml:space="preserve"> </w:t>
      </w:r>
      <w:r w:rsidR="00804C7A" w:rsidRPr="00D4788A">
        <w:rPr>
          <w:rFonts w:ascii="Gill Sans MT" w:hAnsi="Gill Sans MT"/>
        </w:rPr>
        <w:t>Applicant</w:t>
      </w:r>
      <w:r w:rsidRPr="00D4788A">
        <w:rPr>
          <w:rFonts w:ascii="Gill Sans MT" w:hAnsi="Gill Sans MT"/>
        </w:rPr>
        <w:t xml:space="preserve"> submitted multiple Applications and requests that the Agency reconsider a notice of disqualification or notice of intent to award decision for more than one Application, a separate written request shall be submitted for each.  At the Agency’s discretion, requests for reconsideration from the same </w:t>
      </w:r>
      <w:r w:rsidR="00804C7A" w:rsidRPr="00D4788A">
        <w:rPr>
          <w:rFonts w:ascii="Gill Sans MT" w:hAnsi="Gill Sans MT"/>
        </w:rPr>
        <w:t>Applicant</w:t>
      </w:r>
      <w:r w:rsidRPr="00D4788A">
        <w:rPr>
          <w:rFonts w:ascii="Gill Sans MT" w:hAnsi="Gill Sans MT"/>
        </w:rPr>
        <w:t xml:space="preserve"> may be reviewed separately or combined into one response.  The Agency will expeditiously address the request for reconsideration and issue a decision.  The </w:t>
      </w:r>
      <w:r w:rsidR="00804C7A" w:rsidRPr="00D4788A">
        <w:rPr>
          <w:rFonts w:ascii="Gill Sans MT" w:hAnsi="Gill Sans MT"/>
        </w:rPr>
        <w:t>Applicant</w:t>
      </w:r>
      <w:r w:rsidRPr="00D4788A">
        <w:rPr>
          <w:rFonts w:ascii="Gill Sans MT" w:hAnsi="Gill Sans MT"/>
        </w:rPr>
        <w:t xml:space="preserve"> may choose to file an appeal with the Agency within five days of the date of the decision on reconsideration in accordance with 441 IAC 7.41 et seq.  </w:t>
      </w:r>
    </w:p>
    <w:p w14:paraId="2F99DD51" w14:textId="11A9AC6C" w:rsidR="00CE6B35" w:rsidRPr="00D4788A" w:rsidRDefault="00CE6B35" w:rsidP="00CE6B35">
      <w:pPr>
        <w:pStyle w:val="ContractLevel2"/>
        <w:outlineLvl w:val="1"/>
        <w:rPr>
          <w:rFonts w:ascii="Gill Sans MT" w:hAnsi="Gill Sans MT"/>
        </w:rPr>
      </w:pPr>
      <w:bookmarkStart w:id="109" w:name="_Toc265564600"/>
      <w:bookmarkStart w:id="110" w:name="_Toc265580896"/>
      <w:bookmarkStart w:id="111" w:name="_Toc165380643"/>
      <w:r w:rsidRPr="00D4788A">
        <w:rPr>
          <w:rFonts w:ascii="Gill Sans MT" w:hAnsi="Gill Sans MT"/>
        </w:rPr>
        <w:t>2.27 Definition of Contract</w:t>
      </w:r>
      <w:bookmarkEnd w:id="109"/>
      <w:bookmarkEnd w:id="110"/>
      <w:r w:rsidRPr="00D4788A">
        <w:rPr>
          <w:rFonts w:ascii="Gill Sans MT" w:hAnsi="Gill Sans MT"/>
        </w:rPr>
        <w:t>.</w:t>
      </w:r>
      <w:bookmarkEnd w:id="111"/>
    </w:p>
    <w:p w14:paraId="3CCC2991" w14:textId="36148A55" w:rsidR="00CE6B35" w:rsidRPr="00D4788A" w:rsidRDefault="00CE6B35" w:rsidP="00CE6B35">
      <w:pPr>
        <w:rPr>
          <w:rFonts w:ascii="Gill Sans MT" w:hAnsi="Gill Sans MT"/>
        </w:rPr>
      </w:pPr>
      <w:r w:rsidRPr="00D4788A">
        <w:rPr>
          <w:rFonts w:ascii="Gill Sans MT" w:hAnsi="Gill Sans MT"/>
        </w:rPr>
        <w:t xml:space="preserve">The full execution of a written contract shall constitute the making of a contract for services and no </w:t>
      </w:r>
      <w:r w:rsidR="00804C7A" w:rsidRPr="00D4788A">
        <w:rPr>
          <w:rFonts w:ascii="Gill Sans MT" w:hAnsi="Gill Sans MT"/>
        </w:rPr>
        <w:t>Applicant</w:t>
      </w:r>
      <w:r w:rsidRPr="00D4788A">
        <w:rPr>
          <w:rFonts w:ascii="Gill Sans MT" w:hAnsi="Gill Sans MT"/>
        </w:rPr>
        <w:t xml:space="preserve"> shall acquire any legal or equitable rights relative to the contract services until the contract has been fully executed by the apparent successful </w:t>
      </w:r>
      <w:r w:rsidR="00804C7A" w:rsidRPr="00D4788A">
        <w:rPr>
          <w:rFonts w:ascii="Gill Sans MT" w:hAnsi="Gill Sans MT"/>
        </w:rPr>
        <w:t>Applicant</w:t>
      </w:r>
      <w:r w:rsidRPr="00D4788A">
        <w:rPr>
          <w:rFonts w:ascii="Gill Sans MT" w:hAnsi="Gill Sans MT"/>
        </w:rPr>
        <w:t xml:space="preserve"> and the Agency.    </w:t>
      </w:r>
    </w:p>
    <w:p w14:paraId="277B8024" w14:textId="35486AA0" w:rsidR="00CE6B35" w:rsidRPr="00D4788A" w:rsidRDefault="00CE6B35" w:rsidP="00CE6B35">
      <w:pPr>
        <w:pStyle w:val="ContractLevel2"/>
        <w:outlineLvl w:val="1"/>
        <w:rPr>
          <w:rFonts w:ascii="Gill Sans MT" w:hAnsi="Gill Sans MT"/>
        </w:rPr>
      </w:pPr>
      <w:bookmarkStart w:id="112" w:name="_Toc265564601"/>
      <w:bookmarkStart w:id="113" w:name="_Toc265580897"/>
      <w:bookmarkStart w:id="114" w:name="_Toc165380644"/>
      <w:r w:rsidRPr="00D4788A">
        <w:rPr>
          <w:rFonts w:ascii="Gill Sans MT" w:hAnsi="Gill Sans MT"/>
        </w:rPr>
        <w:lastRenderedPageBreak/>
        <w:t>2.28 Choice of Law and Forum</w:t>
      </w:r>
      <w:bookmarkEnd w:id="112"/>
      <w:bookmarkEnd w:id="113"/>
      <w:r w:rsidRPr="00D4788A">
        <w:rPr>
          <w:rFonts w:ascii="Gill Sans MT" w:hAnsi="Gill Sans MT"/>
        </w:rPr>
        <w:t>.</w:t>
      </w:r>
      <w:bookmarkEnd w:id="114"/>
    </w:p>
    <w:p w14:paraId="47EFBD6B" w14:textId="539DD4D4" w:rsidR="00CE6B35" w:rsidRPr="00D4788A" w:rsidRDefault="00CE6B35" w:rsidP="00CE6B35">
      <w:pPr>
        <w:rPr>
          <w:rFonts w:ascii="Gill Sans MT" w:hAnsi="Gill Sans MT"/>
        </w:rPr>
      </w:pPr>
      <w:r w:rsidRPr="00D4788A">
        <w:rPr>
          <w:rFonts w:ascii="Gill Sans MT" w:hAnsi="Gill Sans MT"/>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w:t>
      </w:r>
      <w:r w:rsidR="00804C7A" w:rsidRPr="00D4788A">
        <w:rPr>
          <w:rFonts w:ascii="Gill Sans MT" w:hAnsi="Gill Sans MT"/>
        </w:rPr>
        <w:t>Applicant</w:t>
      </w:r>
      <w:r w:rsidRPr="00D4788A">
        <w:rPr>
          <w:rFonts w:ascii="Gill Sans MT" w:hAnsi="Gill Sans MT"/>
        </w:rPr>
        <w:t xml:space="preserve">s are responsible for ascertaining pertinent legal requirements and restrictions.  </w:t>
      </w:r>
      <w:proofErr w:type="gramStart"/>
      <w:r w:rsidRPr="00D4788A">
        <w:rPr>
          <w:rFonts w:ascii="Gill Sans MT" w:hAnsi="Gill Sans MT"/>
        </w:rPr>
        <w:t>Any and all</w:t>
      </w:r>
      <w:proofErr w:type="gramEnd"/>
      <w:r w:rsidRPr="00D4788A">
        <w:rPr>
          <w:rFonts w:ascii="Gill Sans MT" w:hAnsi="Gill Sans MT"/>
        </w:rPr>
        <w:t xml:space="preserve"> litigation or actions commenced in connection with this RFP shall be brought and maintained in the appropriate Iowa forum.    </w:t>
      </w:r>
    </w:p>
    <w:p w14:paraId="3BD9AC93" w14:textId="362F493A" w:rsidR="00CE6B35" w:rsidRPr="00D4788A" w:rsidRDefault="00CE6B35" w:rsidP="00CE6B35">
      <w:pPr>
        <w:pStyle w:val="ContractLevel2"/>
        <w:outlineLvl w:val="1"/>
        <w:rPr>
          <w:rFonts w:ascii="Gill Sans MT" w:hAnsi="Gill Sans MT"/>
        </w:rPr>
      </w:pPr>
      <w:bookmarkStart w:id="115" w:name="_Toc265564602"/>
      <w:bookmarkStart w:id="116" w:name="_Toc265580898"/>
      <w:bookmarkStart w:id="117" w:name="_Toc165380645"/>
      <w:r w:rsidRPr="00D4788A">
        <w:rPr>
          <w:rFonts w:ascii="Gill Sans MT" w:hAnsi="Gill Sans MT"/>
        </w:rPr>
        <w:t>2.29 Restrictions on Gifts and Activities</w:t>
      </w:r>
      <w:bookmarkEnd w:id="115"/>
      <w:bookmarkEnd w:id="116"/>
      <w:r w:rsidRPr="00D4788A">
        <w:rPr>
          <w:rFonts w:ascii="Gill Sans MT" w:hAnsi="Gill Sans MT"/>
        </w:rPr>
        <w:t>.</w:t>
      </w:r>
      <w:bookmarkEnd w:id="117"/>
      <w:r w:rsidRPr="00D4788A">
        <w:rPr>
          <w:rFonts w:ascii="Gill Sans MT" w:hAnsi="Gill Sans MT"/>
        </w:rPr>
        <w:t xml:space="preserve">    </w:t>
      </w:r>
      <w:r w:rsidRPr="00D4788A">
        <w:rPr>
          <w:rFonts w:ascii="Gill Sans MT" w:hAnsi="Gill Sans MT"/>
        </w:rPr>
        <w:tab/>
      </w:r>
    </w:p>
    <w:p w14:paraId="28BE4A23" w14:textId="7354B112" w:rsidR="00CE6B35" w:rsidRPr="00D4788A" w:rsidRDefault="00CE6B35" w:rsidP="00CE6B35">
      <w:pPr>
        <w:rPr>
          <w:rFonts w:ascii="Gill Sans MT" w:hAnsi="Gill Sans MT"/>
        </w:rPr>
      </w:pPr>
      <w:r w:rsidRPr="00D4788A">
        <w:rPr>
          <w:rFonts w:ascii="Gill Sans MT" w:hAnsi="Gill Sans MT"/>
        </w:rPr>
        <w:t xml:space="preserve">Iowa Code chapter 68B restricts gifts that may be given or received by state employees and requires certain individuals to disclose information concerning their activities with state government.  </w:t>
      </w:r>
      <w:r w:rsidR="00804C7A" w:rsidRPr="00D4788A">
        <w:rPr>
          <w:rFonts w:ascii="Gill Sans MT" w:hAnsi="Gill Sans MT"/>
        </w:rPr>
        <w:t>Applicant</w:t>
      </w:r>
      <w:r w:rsidRPr="00D4788A">
        <w:rPr>
          <w:rFonts w:ascii="Gill Sans MT" w:hAnsi="Gill Sans MT"/>
        </w:rPr>
        <w:t xml:space="preserve">s must determine the applicability of this Chapter to their activities and comply with the requirements.  In addition, pursuant to Iowa Code § 722.1, it is a felony offense to bribe or attempt to bribe a public official.    </w:t>
      </w:r>
    </w:p>
    <w:p w14:paraId="4D410E6F" w14:textId="4F190C63" w:rsidR="00CE6B35" w:rsidRPr="00D4788A" w:rsidRDefault="00CE6B35" w:rsidP="00CE6B35">
      <w:pPr>
        <w:pStyle w:val="ContractLevel2"/>
        <w:outlineLvl w:val="1"/>
        <w:rPr>
          <w:rFonts w:ascii="Gill Sans MT" w:hAnsi="Gill Sans MT"/>
        </w:rPr>
      </w:pPr>
      <w:bookmarkStart w:id="118" w:name="_Toc265564603"/>
      <w:bookmarkStart w:id="119" w:name="_Toc265580899"/>
      <w:bookmarkStart w:id="120" w:name="_Toc165380646"/>
      <w:r w:rsidRPr="00D4788A">
        <w:rPr>
          <w:rFonts w:ascii="Gill Sans MT" w:hAnsi="Gill Sans MT"/>
        </w:rPr>
        <w:t>2.30 Exclusivity</w:t>
      </w:r>
      <w:bookmarkEnd w:id="118"/>
      <w:bookmarkEnd w:id="119"/>
      <w:r w:rsidRPr="00D4788A">
        <w:rPr>
          <w:rFonts w:ascii="Gill Sans MT" w:hAnsi="Gill Sans MT"/>
        </w:rPr>
        <w:t>.</w:t>
      </w:r>
      <w:bookmarkEnd w:id="120"/>
    </w:p>
    <w:p w14:paraId="53D39A1B" w14:textId="77777777" w:rsidR="00CE6B35" w:rsidRPr="00D4788A" w:rsidRDefault="00CE6B35" w:rsidP="00CE6B35">
      <w:pPr>
        <w:pStyle w:val="BodyText3"/>
        <w:jc w:val="left"/>
        <w:rPr>
          <w:rFonts w:ascii="Gill Sans MT" w:hAnsi="Gill Sans MT"/>
        </w:rPr>
      </w:pPr>
      <w:r w:rsidRPr="00D4788A">
        <w:rPr>
          <w:rFonts w:ascii="Gill Sans MT" w:hAnsi="Gill Sans MT"/>
        </w:rPr>
        <w:t>Any contract resulting from this RFP shall not be an exclusive contract.</w:t>
      </w:r>
    </w:p>
    <w:p w14:paraId="77CBD938" w14:textId="77777777" w:rsidR="00CE6B35" w:rsidRPr="00D4788A" w:rsidRDefault="00CE6B35" w:rsidP="00CE6B35">
      <w:pPr>
        <w:pStyle w:val="BodyText3"/>
        <w:jc w:val="left"/>
        <w:rPr>
          <w:rFonts w:ascii="Gill Sans MT" w:hAnsi="Gill Sans MT"/>
        </w:rPr>
      </w:pPr>
    </w:p>
    <w:p w14:paraId="62592A42" w14:textId="0EFD1566" w:rsidR="00CE6B35" w:rsidRPr="00D4788A" w:rsidRDefault="00CE6B35" w:rsidP="00CE6B35">
      <w:pPr>
        <w:pStyle w:val="ContractLevel2"/>
        <w:outlineLvl w:val="1"/>
        <w:rPr>
          <w:rFonts w:ascii="Gill Sans MT" w:hAnsi="Gill Sans MT"/>
        </w:rPr>
      </w:pPr>
      <w:bookmarkStart w:id="121" w:name="_Toc265564604"/>
      <w:bookmarkStart w:id="122" w:name="_Toc265580900"/>
      <w:bookmarkStart w:id="123" w:name="_Toc165380647"/>
      <w:r w:rsidRPr="00D4788A">
        <w:rPr>
          <w:rFonts w:ascii="Gill Sans MT" w:hAnsi="Gill Sans MT"/>
        </w:rPr>
        <w:t>2.31 No Minimum Guaranteed</w:t>
      </w:r>
      <w:bookmarkEnd w:id="121"/>
      <w:bookmarkEnd w:id="122"/>
      <w:r w:rsidRPr="00D4788A">
        <w:rPr>
          <w:rFonts w:ascii="Gill Sans MT" w:hAnsi="Gill Sans MT"/>
        </w:rPr>
        <w:t>.</w:t>
      </w:r>
      <w:bookmarkEnd w:id="123"/>
    </w:p>
    <w:p w14:paraId="11B71BFE" w14:textId="65A65474" w:rsidR="00CE6B35" w:rsidRPr="00D4788A" w:rsidRDefault="00CE6B35" w:rsidP="00CE6B35">
      <w:pPr>
        <w:rPr>
          <w:rFonts w:ascii="Gill Sans MT" w:hAnsi="Gill Sans MT"/>
        </w:rPr>
      </w:pPr>
      <w:r w:rsidRPr="00D4788A">
        <w:rPr>
          <w:rFonts w:ascii="Gill Sans MT" w:hAnsi="Gill Sans MT"/>
        </w:rPr>
        <w:t xml:space="preserve">The Agency anticipates that the selected </w:t>
      </w:r>
      <w:r w:rsidR="00804C7A" w:rsidRPr="00D4788A">
        <w:rPr>
          <w:rFonts w:ascii="Gill Sans MT" w:hAnsi="Gill Sans MT"/>
        </w:rPr>
        <w:t>Applicant</w:t>
      </w:r>
      <w:r w:rsidRPr="00D4788A">
        <w:rPr>
          <w:rFonts w:ascii="Gill Sans MT" w:hAnsi="Gill Sans MT"/>
        </w:rPr>
        <w:t xml:space="preserve"> will provide services as requested by the Agency.  The Agency does not guarantee that any minimum compensation will be paid to the </w:t>
      </w:r>
      <w:r w:rsidR="00804C7A" w:rsidRPr="00D4788A">
        <w:rPr>
          <w:rFonts w:ascii="Gill Sans MT" w:hAnsi="Gill Sans MT"/>
        </w:rPr>
        <w:t>Applicant</w:t>
      </w:r>
      <w:r w:rsidRPr="00D4788A">
        <w:rPr>
          <w:rFonts w:ascii="Gill Sans MT" w:hAnsi="Gill Sans MT"/>
        </w:rPr>
        <w:t xml:space="preserve"> or any minimum usage of the </w:t>
      </w:r>
      <w:r w:rsidR="00804C7A" w:rsidRPr="00D4788A">
        <w:rPr>
          <w:rFonts w:ascii="Gill Sans MT" w:hAnsi="Gill Sans MT"/>
        </w:rPr>
        <w:t>Applicant</w:t>
      </w:r>
      <w:r w:rsidRPr="00D4788A">
        <w:rPr>
          <w:rFonts w:ascii="Gill Sans MT" w:hAnsi="Gill Sans MT"/>
        </w:rPr>
        <w:t xml:space="preserve">’s services. </w:t>
      </w:r>
    </w:p>
    <w:p w14:paraId="42BB3BDC" w14:textId="1E2A9EF5" w:rsidR="00CE6B35" w:rsidRPr="00D4788A" w:rsidRDefault="00CE6B35" w:rsidP="00CE6B35">
      <w:pPr>
        <w:pStyle w:val="ContractLevel2"/>
        <w:outlineLvl w:val="1"/>
        <w:rPr>
          <w:rFonts w:ascii="Gill Sans MT" w:hAnsi="Gill Sans MT"/>
        </w:rPr>
      </w:pPr>
      <w:bookmarkStart w:id="124" w:name="_Toc265564605"/>
      <w:bookmarkStart w:id="125" w:name="_Toc265580901"/>
      <w:bookmarkStart w:id="126" w:name="_Toc165380648"/>
      <w:r w:rsidRPr="00D4788A">
        <w:rPr>
          <w:rFonts w:ascii="Gill Sans MT" w:hAnsi="Gill Sans MT"/>
        </w:rPr>
        <w:t>2.32 Use of Subcontractors</w:t>
      </w:r>
      <w:bookmarkEnd w:id="124"/>
      <w:bookmarkEnd w:id="125"/>
      <w:r w:rsidRPr="00D4788A">
        <w:rPr>
          <w:rFonts w:ascii="Gill Sans MT" w:hAnsi="Gill Sans MT"/>
        </w:rPr>
        <w:t>.</w:t>
      </w:r>
      <w:bookmarkEnd w:id="126"/>
    </w:p>
    <w:p w14:paraId="23F44EED" w14:textId="3F37708C" w:rsidR="00CE6B35" w:rsidRPr="00D4788A" w:rsidRDefault="00CE6B35" w:rsidP="00CE6B35">
      <w:pPr>
        <w:rPr>
          <w:rFonts w:ascii="Gill Sans MT" w:hAnsi="Gill Sans MT"/>
        </w:rPr>
      </w:pPr>
      <w:r w:rsidRPr="00D4788A">
        <w:rPr>
          <w:rFonts w:ascii="Gill Sans MT" w:hAnsi="Gill Sans MT"/>
        </w:rPr>
        <w:t xml:space="preserve">The Agency acknowledges that the selected </w:t>
      </w:r>
      <w:r w:rsidR="00804C7A" w:rsidRPr="00D4788A">
        <w:rPr>
          <w:rFonts w:ascii="Gill Sans MT" w:hAnsi="Gill Sans MT"/>
        </w:rPr>
        <w:t>Applicant</w:t>
      </w:r>
      <w:r w:rsidRPr="00D4788A">
        <w:rPr>
          <w:rFonts w:ascii="Gill Sans MT" w:hAnsi="Gill Sans MT"/>
        </w:rP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6EE48A50" w14:textId="1AA249E7" w:rsidR="00CE6B35" w:rsidRPr="00D4788A" w:rsidRDefault="00CE6B35" w:rsidP="00CE6B35">
      <w:pPr>
        <w:pStyle w:val="ContractLevel2"/>
        <w:rPr>
          <w:rFonts w:ascii="Gill Sans MT" w:hAnsi="Gill Sans MT"/>
        </w:rPr>
      </w:pPr>
      <w:r w:rsidRPr="00D4788A">
        <w:rPr>
          <w:rFonts w:ascii="Gill Sans MT" w:hAnsi="Gill Sans MT"/>
        </w:rPr>
        <w:t xml:space="preserve">2.33 </w:t>
      </w:r>
      <w:r w:rsidR="00804C7A" w:rsidRPr="00D4788A">
        <w:rPr>
          <w:rFonts w:ascii="Gill Sans MT" w:hAnsi="Gill Sans MT"/>
        </w:rPr>
        <w:t>Applicant</w:t>
      </w:r>
      <w:r w:rsidRPr="00D4788A">
        <w:rPr>
          <w:rFonts w:ascii="Gill Sans MT" w:hAnsi="Gill Sans MT"/>
        </w:rPr>
        <w:t xml:space="preserve"> Continuing Disclosure Requirement.</w:t>
      </w:r>
    </w:p>
    <w:p w14:paraId="509B0DE1" w14:textId="22D4802A" w:rsidR="00CE6B35" w:rsidRPr="00D4788A" w:rsidRDefault="00CE6B35" w:rsidP="00CE6B35">
      <w:pPr>
        <w:rPr>
          <w:rFonts w:ascii="Gill Sans MT" w:hAnsi="Gill Sans MT"/>
        </w:rPr>
      </w:pPr>
      <w:r w:rsidRPr="00D4788A">
        <w:rPr>
          <w:rFonts w:ascii="Gill Sans MT" w:hAnsi="Gill Sans MT"/>
        </w:rPr>
        <w:t xml:space="preserve">To the extent that </w:t>
      </w:r>
      <w:r w:rsidR="00804C7A" w:rsidRPr="00D4788A">
        <w:rPr>
          <w:rFonts w:ascii="Gill Sans MT" w:hAnsi="Gill Sans MT"/>
        </w:rPr>
        <w:t>Applicant</w:t>
      </w:r>
      <w:r w:rsidRPr="00D4788A">
        <w:rPr>
          <w:rFonts w:ascii="Gill Sans MT" w:hAnsi="Gill Sans MT"/>
        </w:rP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w:t>
      </w:r>
      <w:proofErr w:type="spellStart"/>
      <w:proofErr w:type="gramStart"/>
      <w:r w:rsidRPr="00D4788A">
        <w:rPr>
          <w:rFonts w:ascii="Gill Sans MT" w:hAnsi="Gill Sans MT"/>
        </w:rPr>
        <w:t>a</w:t>
      </w:r>
      <w:proofErr w:type="spellEnd"/>
      <w:proofErr w:type="gramEnd"/>
      <w:r w:rsidRPr="00D4788A">
        <w:rPr>
          <w:rFonts w:ascii="Gill Sans MT" w:hAnsi="Gill Sans MT"/>
        </w:rPr>
        <w:t xml:space="preserve"> Application, and with respect to the successful </w:t>
      </w:r>
      <w:r w:rsidR="00804C7A" w:rsidRPr="00D4788A">
        <w:rPr>
          <w:rFonts w:ascii="Gill Sans MT" w:hAnsi="Gill Sans MT"/>
        </w:rPr>
        <w:t>Applicant</w:t>
      </w:r>
      <w:r w:rsidRPr="00D4788A">
        <w:rPr>
          <w:rFonts w:ascii="Gill Sans MT" w:hAnsi="Gill Sans MT"/>
        </w:rPr>
        <w:t xml:space="preserve"> after the execution of a contract, shall be disclosed in a timely manner in a written statement to the Agency.  For purposes of this subsection, timely means within thirty (30) days from the date of conviction, regardless of appeal rights.  </w:t>
      </w:r>
    </w:p>
    <w:p w14:paraId="66D9D71B" w14:textId="78ED8FBB" w:rsidR="004E0B1D" w:rsidRPr="00D4788A" w:rsidRDefault="004E0B1D" w:rsidP="004E0B1D">
      <w:pPr>
        <w:pStyle w:val="ContractLevel1"/>
        <w:keepNext/>
        <w:keepLines/>
        <w:shd w:val="clear" w:color="auto" w:fill="DDDDDD"/>
        <w:outlineLvl w:val="0"/>
        <w:rPr>
          <w:rFonts w:ascii="Gill Sans MT" w:hAnsi="Gill Sans MT"/>
        </w:rPr>
      </w:pPr>
      <w:r w:rsidRPr="00D4788A">
        <w:rPr>
          <w:rFonts w:ascii="Gill Sans MT" w:hAnsi="Gill Sans MT"/>
        </w:rPr>
        <w:t xml:space="preserve">Section 3 </w:t>
      </w:r>
      <w:r w:rsidR="003C4ED8">
        <w:rPr>
          <w:rFonts w:ascii="Gill Sans MT" w:hAnsi="Gill Sans MT"/>
        </w:rPr>
        <w:t xml:space="preserve">Application Submission: </w:t>
      </w:r>
      <w:r w:rsidRPr="00D4788A">
        <w:rPr>
          <w:rFonts w:ascii="Gill Sans MT" w:hAnsi="Gill Sans MT"/>
        </w:rPr>
        <w:t>Format and Content Specifications</w:t>
      </w:r>
    </w:p>
    <w:p w14:paraId="3B3AC676" w14:textId="77777777" w:rsidR="004E0B1D" w:rsidRPr="00D4788A" w:rsidRDefault="004E0B1D" w:rsidP="004E0B1D"/>
    <w:p w14:paraId="2CED684A" w14:textId="37B23995" w:rsidR="004E0B1D" w:rsidRPr="00D4788A" w:rsidRDefault="00A557AF" w:rsidP="004E0B1D">
      <w:pPr>
        <w:rPr>
          <w:rFonts w:ascii="Gill Sans MT" w:hAnsi="Gill Sans MT"/>
        </w:rPr>
      </w:pPr>
      <w:r w:rsidRPr="00D4788A">
        <w:rPr>
          <w:rFonts w:ascii="Gill Sans MT" w:hAnsi="Gill Sans MT"/>
          <w:b/>
          <w:bCs/>
        </w:rPr>
        <w:t>3.1 Application</w:t>
      </w:r>
      <w:r w:rsidR="003C4ED8">
        <w:rPr>
          <w:rFonts w:ascii="Gill Sans MT" w:hAnsi="Gill Sans MT"/>
          <w:b/>
          <w:bCs/>
        </w:rPr>
        <w:t xml:space="preserve"> Packet</w:t>
      </w:r>
      <w:r w:rsidRPr="00D4788A">
        <w:rPr>
          <w:rFonts w:ascii="Gill Sans MT" w:hAnsi="Gill Sans MT"/>
          <w:b/>
          <w:bCs/>
        </w:rPr>
        <w:t>:</w:t>
      </w:r>
      <w:r w:rsidRPr="00D4788A">
        <w:rPr>
          <w:rFonts w:ascii="Gill Sans MT" w:hAnsi="Gill Sans MT"/>
        </w:rPr>
        <w:t xml:space="preserve"> </w:t>
      </w:r>
      <w:r w:rsidR="00122E07" w:rsidRPr="00D4788A">
        <w:rPr>
          <w:rFonts w:ascii="Gill Sans MT" w:hAnsi="Gill Sans MT"/>
        </w:rPr>
        <w:t xml:space="preserve">All qualified applicants must </w:t>
      </w:r>
      <w:r w:rsidRPr="00D4788A">
        <w:rPr>
          <w:rFonts w:ascii="Gill Sans MT" w:hAnsi="Gill Sans MT"/>
        </w:rPr>
        <w:t xml:space="preserve">submit the Application Packet for the Civil Money Penalty Quality Improvement Initiative based on the procurement timetable in Section E of the RFP.  The </w:t>
      </w:r>
      <w:r w:rsidR="003566EE">
        <w:rPr>
          <w:rFonts w:ascii="Gill Sans MT" w:hAnsi="Gill Sans MT"/>
        </w:rPr>
        <w:t xml:space="preserve">Iowa CMPQII </w:t>
      </w:r>
      <w:r w:rsidRPr="00D4788A">
        <w:rPr>
          <w:rFonts w:ascii="Gill Sans MT" w:hAnsi="Gill Sans MT"/>
        </w:rPr>
        <w:t>Application is provided as a</w:t>
      </w:r>
      <w:r w:rsidR="004E0B1D" w:rsidRPr="00D4788A">
        <w:rPr>
          <w:rFonts w:ascii="Gill Sans MT" w:hAnsi="Gill Sans MT"/>
        </w:rPr>
        <w:t xml:space="preserve"> </w:t>
      </w:r>
      <w:r w:rsidRPr="00D4788A">
        <w:rPr>
          <w:rFonts w:ascii="Gill Sans MT" w:hAnsi="Gill Sans MT"/>
        </w:rPr>
        <w:t>separate Attachment A.</w:t>
      </w:r>
    </w:p>
    <w:p w14:paraId="148E7431" w14:textId="7A510513" w:rsidR="004E0B1D" w:rsidRPr="00D4788A" w:rsidRDefault="004E0B1D" w:rsidP="004E0B1D">
      <w:pPr>
        <w:rPr>
          <w:rFonts w:ascii="Gill Sans MT" w:hAnsi="Gill Sans MT"/>
        </w:rPr>
      </w:pPr>
      <w:r w:rsidRPr="006435E4">
        <w:rPr>
          <w:rFonts w:ascii="Gill Sans MT" w:hAnsi="Gill Sans MT"/>
          <w:b/>
          <w:bCs/>
        </w:rPr>
        <w:t>3</w:t>
      </w:r>
      <w:r w:rsidR="00A557AF" w:rsidRPr="006435E4">
        <w:rPr>
          <w:rFonts w:ascii="Gill Sans MT" w:hAnsi="Gill Sans MT"/>
          <w:b/>
          <w:bCs/>
        </w:rPr>
        <w:t>.</w:t>
      </w:r>
      <w:r w:rsidR="00A557AF" w:rsidRPr="00D4788A">
        <w:rPr>
          <w:rFonts w:ascii="Gill Sans MT" w:hAnsi="Gill Sans MT"/>
          <w:b/>
          <w:bCs/>
        </w:rPr>
        <w:t xml:space="preserve">2 Budget Template:  </w:t>
      </w:r>
      <w:r w:rsidR="00A557AF" w:rsidRPr="00D4788A">
        <w:rPr>
          <w:rFonts w:ascii="Gill Sans MT" w:hAnsi="Gill Sans MT"/>
        </w:rPr>
        <w:t>All qualified applicants must prepare and submit a quality improvement initiative budget using the require</w:t>
      </w:r>
      <w:r w:rsidR="003566EE">
        <w:rPr>
          <w:rFonts w:ascii="Gill Sans MT" w:hAnsi="Gill Sans MT"/>
        </w:rPr>
        <w:t>d</w:t>
      </w:r>
      <w:r w:rsidR="00A557AF" w:rsidRPr="00D4788A">
        <w:rPr>
          <w:rFonts w:ascii="Gill Sans MT" w:hAnsi="Gill Sans MT"/>
        </w:rPr>
        <w:t xml:space="preserve"> budget template provided by CMS.   The Budget Template is provided as a separate Attachment B.   Prohibited budget items are listed in Attachment E. </w:t>
      </w:r>
      <w:bookmarkStart w:id="127" w:name="_Toc165380649"/>
    </w:p>
    <w:p w14:paraId="30167E09" w14:textId="77777777" w:rsidR="004E0B1D" w:rsidRPr="00D4788A" w:rsidRDefault="00A557AF" w:rsidP="004E0B1D">
      <w:pPr>
        <w:rPr>
          <w:rFonts w:ascii="Gill Sans MT" w:hAnsi="Gill Sans MT"/>
          <w:b/>
          <w:bCs/>
          <w:iCs/>
        </w:rPr>
      </w:pPr>
      <w:r w:rsidRPr="00D4788A">
        <w:rPr>
          <w:rFonts w:ascii="Gill Sans MT" w:hAnsi="Gill Sans MT"/>
          <w:b/>
          <w:bCs/>
          <w:iCs/>
        </w:rPr>
        <w:t>3.3 Application Formatting.</w:t>
      </w:r>
      <w:bookmarkEnd w:id="127"/>
    </w:p>
    <w:p w14:paraId="502FC3FA" w14:textId="3CA04324" w:rsidR="00CE6B35" w:rsidRPr="00D4788A" w:rsidRDefault="00A557AF" w:rsidP="004E0B1D">
      <w:pPr>
        <w:rPr>
          <w:rFonts w:ascii="Gill Sans MT" w:hAnsi="Gill Sans MT"/>
          <w:b/>
          <w:bCs/>
          <w:i/>
          <w:iCs/>
        </w:rPr>
      </w:pPr>
      <w:r w:rsidRPr="00D4788A">
        <w:rPr>
          <w:rFonts w:ascii="Gill Sans MT" w:hAnsi="Gill Sans MT"/>
        </w:rPr>
        <w:t xml:space="preserve">The instructions provide the format and technical specifications of the Application and are designed to facilitate </w:t>
      </w:r>
      <w:r w:rsidR="003566EE">
        <w:rPr>
          <w:rFonts w:ascii="Gill Sans MT" w:hAnsi="Gill Sans MT"/>
        </w:rPr>
        <w:t xml:space="preserve">Application submission </w:t>
      </w:r>
      <w:r w:rsidRPr="00D4788A">
        <w:rPr>
          <w:rFonts w:ascii="Gill Sans MT" w:hAnsi="Gill Sans MT"/>
        </w:rPr>
        <w:t xml:space="preserve">that is easy to understand and evaluate.  </w:t>
      </w:r>
      <w:r w:rsidR="00CE6B35" w:rsidRPr="00D4788A">
        <w:rPr>
          <w:rFonts w:ascii="Gill Sans MT" w:hAnsi="Gill Sans MT"/>
          <w:bCs/>
          <w:iCs/>
        </w:rPr>
        <w:t>Refer to Section 2 of the Application Packet for the Civil Money Penalty Quality Improvement Initiative for formatting and submission requirements.</w:t>
      </w:r>
    </w:p>
    <w:p w14:paraId="74A3CCC6" w14:textId="167C6811" w:rsidR="00CE6B35" w:rsidRPr="00D4788A" w:rsidRDefault="00CE6B35" w:rsidP="00CE6B35">
      <w:pPr>
        <w:pStyle w:val="ContractLevel1"/>
        <w:keepNext/>
        <w:keepLines/>
        <w:shd w:val="clear" w:color="auto" w:fill="DDDDDD"/>
        <w:outlineLvl w:val="0"/>
        <w:rPr>
          <w:rFonts w:ascii="Gill Sans MT" w:hAnsi="Gill Sans MT"/>
        </w:rPr>
      </w:pPr>
      <w:bookmarkStart w:id="128" w:name="_Toc265506683"/>
      <w:bookmarkStart w:id="129" w:name="_Toc265507120"/>
      <w:bookmarkStart w:id="130" w:name="_Toc265564615"/>
      <w:bookmarkStart w:id="131" w:name="_Toc265580912"/>
      <w:bookmarkStart w:id="132" w:name="_Toc165380650"/>
      <w:r w:rsidRPr="00D4788A">
        <w:rPr>
          <w:rFonts w:ascii="Gill Sans MT" w:hAnsi="Gill Sans MT"/>
        </w:rPr>
        <w:lastRenderedPageBreak/>
        <w:t>Section 4 Evaluation Of Application</w:t>
      </w:r>
      <w:bookmarkEnd w:id="128"/>
      <w:bookmarkEnd w:id="129"/>
      <w:bookmarkEnd w:id="130"/>
      <w:bookmarkEnd w:id="131"/>
      <w:bookmarkEnd w:id="132"/>
    </w:p>
    <w:p w14:paraId="4AF3CB94" w14:textId="77777777" w:rsidR="00CE6B35" w:rsidRPr="00D4788A" w:rsidRDefault="00CE6B35" w:rsidP="00CE6B35">
      <w:pPr>
        <w:keepNext/>
        <w:keepLines/>
        <w:rPr>
          <w:rFonts w:ascii="Gill Sans MT" w:hAnsi="Gill Sans MT"/>
          <w:b/>
          <w:bCs/>
        </w:rPr>
      </w:pPr>
    </w:p>
    <w:p w14:paraId="05D5CC27" w14:textId="07E155F3" w:rsidR="00CE6B35" w:rsidRPr="00D4788A" w:rsidRDefault="00CE6B35" w:rsidP="00CE6B35">
      <w:pPr>
        <w:pStyle w:val="ContractLevel2"/>
        <w:keepLines/>
        <w:outlineLvl w:val="1"/>
        <w:rPr>
          <w:rFonts w:ascii="Gill Sans MT" w:hAnsi="Gill Sans MT"/>
        </w:rPr>
      </w:pPr>
      <w:bookmarkStart w:id="133" w:name="_Toc265564616"/>
      <w:bookmarkStart w:id="134" w:name="_Toc265580913"/>
      <w:bookmarkStart w:id="135" w:name="_Toc165380651"/>
      <w:r w:rsidRPr="00D4788A">
        <w:rPr>
          <w:rFonts w:ascii="Gill Sans MT" w:hAnsi="Gill Sans MT"/>
        </w:rPr>
        <w:t>4.1 Introduction</w:t>
      </w:r>
      <w:bookmarkEnd w:id="133"/>
      <w:bookmarkEnd w:id="134"/>
      <w:r w:rsidRPr="00D4788A">
        <w:rPr>
          <w:rFonts w:ascii="Gill Sans MT" w:hAnsi="Gill Sans MT"/>
        </w:rPr>
        <w:t>.</w:t>
      </w:r>
      <w:bookmarkEnd w:id="135"/>
    </w:p>
    <w:p w14:paraId="7605B068" w14:textId="39AEF45D" w:rsidR="00CE6B35" w:rsidRPr="00D4788A" w:rsidRDefault="00CE6B35" w:rsidP="00CE6B35">
      <w:pPr>
        <w:keepNext/>
        <w:keepLines/>
        <w:rPr>
          <w:rFonts w:ascii="Gill Sans MT" w:hAnsi="Gill Sans MT"/>
        </w:rPr>
      </w:pPr>
      <w:r w:rsidRPr="00D4788A">
        <w:rPr>
          <w:rFonts w:ascii="Gill Sans MT" w:hAnsi="Gill Sans MT"/>
        </w:rPr>
        <w:t xml:space="preserve">This section describes the evaluation process used to determine which Application provides the greatest benefit to the Agency and the nursing home residents.  When making this determination, the Agency will not necessarily award a contract to the Applicant offering the lowest cost to the Agency or to the Applicant with the highest point total.  Rather, a contract will be awarded to the Applicant that offers the greatest benefit to the Agency and the nursing home residents described in the project </w:t>
      </w:r>
      <w:r w:rsidR="003566EE">
        <w:rPr>
          <w:rFonts w:ascii="Gill Sans MT" w:hAnsi="Gill Sans MT"/>
        </w:rPr>
        <w:t>A</w:t>
      </w:r>
      <w:r w:rsidRPr="00D4788A">
        <w:rPr>
          <w:rFonts w:ascii="Gill Sans MT" w:hAnsi="Gill Sans MT"/>
        </w:rPr>
        <w:t>pplication.   NOTE:  CMS has final authority to approve CMP quality improvement initiative proposals.</w:t>
      </w:r>
    </w:p>
    <w:p w14:paraId="605363B5" w14:textId="6AAB0DA9" w:rsidR="00CE6B35" w:rsidRPr="00D4788A" w:rsidRDefault="00CE6B35" w:rsidP="00CE6B35">
      <w:pPr>
        <w:pStyle w:val="ContractLevel2"/>
        <w:outlineLvl w:val="1"/>
        <w:rPr>
          <w:rFonts w:ascii="Gill Sans MT" w:hAnsi="Gill Sans MT"/>
        </w:rPr>
      </w:pPr>
      <w:bookmarkStart w:id="136" w:name="_Toc265564617"/>
      <w:bookmarkStart w:id="137" w:name="_Toc265580914"/>
      <w:bookmarkStart w:id="138" w:name="_Toc165380652"/>
      <w:r w:rsidRPr="00D4788A">
        <w:rPr>
          <w:rFonts w:ascii="Gill Sans MT" w:hAnsi="Gill Sans MT"/>
        </w:rPr>
        <w:t>4.2 Evaluation Committee</w:t>
      </w:r>
      <w:bookmarkEnd w:id="136"/>
      <w:bookmarkEnd w:id="137"/>
      <w:r w:rsidRPr="00D4788A">
        <w:rPr>
          <w:rFonts w:ascii="Gill Sans MT" w:hAnsi="Gill Sans MT"/>
        </w:rPr>
        <w:t>.</w:t>
      </w:r>
      <w:bookmarkEnd w:id="138"/>
    </w:p>
    <w:p w14:paraId="7A24F16A" w14:textId="77777777" w:rsidR="00CE6B35" w:rsidRPr="00D4788A" w:rsidRDefault="00CE6B35" w:rsidP="00CE6B35">
      <w:pPr>
        <w:rPr>
          <w:rFonts w:ascii="Gill Sans MT" w:hAnsi="Gill Sans MT"/>
        </w:rPr>
      </w:pPr>
      <w:r w:rsidRPr="00D4788A">
        <w:rPr>
          <w:rFonts w:ascii="Gill Sans MT" w:hAnsi="Gill Sans MT"/>
        </w:rPr>
        <w:t xml:space="preserve">The Agency intends to conduct a comprehensive, fair, and impartial evaluation of Applications received in response to this RFP.  In making this determination, the Agency will be represented by an evaluation committee comprised of DHHS Iowa Medicaid representatives.  </w:t>
      </w:r>
    </w:p>
    <w:p w14:paraId="38E43917" w14:textId="3F380A0D" w:rsidR="00CE6B35" w:rsidRPr="00D4788A" w:rsidRDefault="00CE6B35" w:rsidP="00CE6B35">
      <w:pPr>
        <w:pStyle w:val="ContractLevel2"/>
        <w:outlineLvl w:val="1"/>
        <w:rPr>
          <w:rFonts w:ascii="Gill Sans MT" w:hAnsi="Gill Sans MT"/>
        </w:rPr>
      </w:pPr>
      <w:bookmarkStart w:id="139" w:name="_Toc265564620"/>
      <w:bookmarkStart w:id="140" w:name="_Toc265580916"/>
      <w:bookmarkStart w:id="141" w:name="_Toc165380653"/>
      <w:r w:rsidRPr="00D4788A">
        <w:rPr>
          <w:rFonts w:ascii="Gill Sans MT" w:hAnsi="Gill Sans MT"/>
        </w:rPr>
        <w:t>4.3</w:t>
      </w:r>
      <w:r w:rsidRPr="00D4788A">
        <w:rPr>
          <w:rFonts w:ascii="Gill Sans MT" w:hAnsi="Gill Sans MT"/>
          <w:i w:val="0"/>
        </w:rPr>
        <w:t xml:space="preserve"> </w:t>
      </w:r>
      <w:r w:rsidRPr="00D4788A">
        <w:rPr>
          <w:rFonts w:ascii="Gill Sans MT" w:hAnsi="Gill Sans MT"/>
        </w:rPr>
        <w:t>Proposal Scoring</w:t>
      </w:r>
      <w:bookmarkEnd w:id="139"/>
      <w:bookmarkEnd w:id="140"/>
      <w:r w:rsidRPr="00D4788A">
        <w:rPr>
          <w:rFonts w:ascii="Gill Sans MT" w:hAnsi="Gill Sans MT"/>
        </w:rPr>
        <w:t xml:space="preserve"> and Evaluation Criteria.</w:t>
      </w:r>
      <w:bookmarkEnd w:id="141"/>
      <w:r w:rsidRPr="00D4788A">
        <w:rPr>
          <w:rFonts w:ascii="Gill Sans MT" w:hAnsi="Gill Sans MT"/>
          <w:i w:val="0"/>
        </w:rPr>
        <w:t xml:space="preserve">  </w:t>
      </w:r>
    </w:p>
    <w:p w14:paraId="266F00BF" w14:textId="77777777" w:rsidR="00CE6B35" w:rsidRPr="00D4788A" w:rsidRDefault="00CE6B35" w:rsidP="00CE6B3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Gill Sans MT" w:hAnsi="Gill Sans MT"/>
        </w:rPr>
      </w:pPr>
      <w:r w:rsidRPr="00D4788A">
        <w:rPr>
          <w:rFonts w:ascii="Gill Sans MT" w:hAnsi="Gill Sans MT"/>
        </w:rPr>
        <w:t>The evaluation committee will use the method described in this section to assist with initially determining the relative merits of each Application.</w:t>
      </w:r>
    </w:p>
    <w:p w14:paraId="3F85EBCA" w14:textId="77777777" w:rsidR="00CE6B35" w:rsidRPr="00D4788A" w:rsidRDefault="00CE6B35" w:rsidP="00CE6B3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Gill Sans MT" w:hAnsi="Gill Sans MT"/>
          <w:b/>
          <w:bCs/>
        </w:rPr>
      </w:pPr>
      <w:r w:rsidRPr="00D4788A">
        <w:rPr>
          <w:rFonts w:ascii="Gill Sans MT" w:hAnsi="Gill Sans MT"/>
          <w:b/>
          <w:bCs/>
        </w:rPr>
        <w:t>Scoring Guide.</w:t>
      </w:r>
    </w:p>
    <w:p w14:paraId="0FB3705D" w14:textId="77777777" w:rsidR="00CE6B35" w:rsidRPr="00D4788A" w:rsidRDefault="00CE6B35" w:rsidP="00CE6B35">
      <w:pPr>
        <w:keepNext/>
        <w:tabs>
          <w:tab w:val="num" w:pos="26"/>
        </w:tabs>
        <w:ind w:left="26" w:hanging="10"/>
        <w:rPr>
          <w:rFonts w:ascii="Gill Sans MT" w:hAnsi="Gill Sans MT"/>
        </w:rPr>
      </w:pPr>
      <w:r w:rsidRPr="00D4788A">
        <w:rPr>
          <w:rFonts w:ascii="Gill Sans MT" w:hAnsi="Gill Sans MT"/>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CE6B35" w:rsidRPr="00D4788A" w14:paraId="32204534" w14:textId="77777777" w:rsidTr="00D75D0E">
        <w:trPr>
          <w:cantSplit/>
        </w:trPr>
        <w:tc>
          <w:tcPr>
            <w:tcW w:w="692" w:type="dxa"/>
          </w:tcPr>
          <w:p w14:paraId="71EA5A4D" w14:textId="77777777" w:rsidR="00CE6B35" w:rsidRPr="00D4788A" w:rsidRDefault="00CE6B35" w:rsidP="00D75D0E">
            <w:pPr>
              <w:keepNext/>
              <w:rPr>
                <w:rFonts w:ascii="Gill Sans MT" w:hAnsi="Gill Sans MT"/>
              </w:rPr>
            </w:pPr>
            <w:r w:rsidRPr="00D4788A">
              <w:rPr>
                <w:rFonts w:ascii="Gill Sans MT" w:hAnsi="Gill Sans MT"/>
              </w:rPr>
              <w:t xml:space="preserve">4 </w:t>
            </w:r>
          </w:p>
        </w:tc>
        <w:tc>
          <w:tcPr>
            <w:tcW w:w="9586" w:type="dxa"/>
          </w:tcPr>
          <w:p w14:paraId="469736DB" w14:textId="4A54381A" w:rsidR="00CE6B35" w:rsidRPr="00D4788A" w:rsidRDefault="004E0B1D" w:rsidP="00D75D0E">
            <w:pPr>
              <w:keepNext/>
              <w:rPr>
                <w:rFonts w:ascii="Gill Sans MT" w:hAnsi="Gill Sans MT"/>
              </w:rPr>
            </w:pPr>
            <w:r w:rsidRPr="00D4788A">
              <w:rPr>
                <w:rFonts w:ascii="Gill Sans MT" w:hAnsi="Gill Sans MT"/>
              </w:rPr>
              <w:t>Applicant</w:t>
            </w:r>
            <w:r w:rsidR="00CE6B35" w:rsidRPr="00D4788A">
              <w:rPr>
                <w:rFonts w:ascii="Gill Sans MT" w:hAnsi="Gill Sans MT"/>
              </w:rPr>
              <w:t xml:space="preserve"> has agreed to comply with the requirements and provided a clear and compelling description of how each requirement would be met, with relevant supporting materials.  </w:t>
            </w:r>
            <w:r w:rsidRPr="00D4788A">
              <w:rPr>
                <w:rFonts w:ascii="Gill Sans MT" w:hAnsi="Gill Sans MT"/>
              </w:rPr>
              <w:t>Applicant</w:t>
            </w:r>
            <w:r w:rsidR="00CE6B35" w:rsidRPr="00D4788A">
              <w:rPr>
                <w:rFonts w:ascii="Gill Sans MT" w:hAnsi="Gill Sans MT"/>
              </w:rPr>
              <w:t>’s proposed approach frequently goes above and beyond the minimum requirements and indicates superior ability to serve the needs of the Agency.</w:t>
            </w:r>
          </w:p>
        </w:tc>
      </w:tr>
      <w:tr w:rsidR="00CE6B35" w:rsidRPr="00D4788A" w14:paraId="1886CF3D" w14:textId="77777777" w:rsidTr="00D75D0E">
        <w:trPr>
          <w:cantSplit/>
        </w:trPr>
        <w:tc>
          <w:tcPr>
            <w:tcW w:w="692" w:type="dxa"/>
          </w:tcPr>
          <w:p w14:paraId="1B0BA6F9" w14:textId="77777777" w:rsidR="00CE6B35" w:rsidRPr="00D4788A" w:rsidRDefault="00CE6B35" w:rsidP="00D75D0E">
            <w:pPr>
              <w:keepNext/>
              <w:rPr>
                <w:rFonts w:ascii="Gill Sans MT" w:hAnsi="Gill Sans MT"/>
              </w:rPr>
            </w:pPr>
            <w:r w:rsidRPr="00D4788A">
              <w:rPr>
                <w:rFonts w:ascii="Gill Sans MT" w:hAnsi="Gill Sans MT"/>
              </w:rPr>
              <w:t>3</w:t>
            </w:r>
          </w:p>
        </w:tc>
        <w:tc>
          <w:tcPr>
            <w:tcW w:w="9586" w:type="dxa"/>
          </w:tcPr>
          <w:p w14:paraId="29115216" w14:textId="40AB3E69" w:rsidR="00CE6B35" w:rsidRPr="00D4788A" w:rsidRDefault="004E0B1D" w:rsidP="00D75D0E">
            <w:pPr>
              <w:keepNext/>
              <w:rPr>
                <w:rFonts w:ascii="Gill Sans MT" w:hAnsi="Gill Sans MT"/>
              </w:rPr>
            </w:pPr>
            <w:r w:rsidRPr="00D4788A">
              <w:rPr>
                <w:rFonts w:ascii="Gill Sans MT" w:hAnsi="Gill Sans MT"/>
              </w:rPr>
              <w:t>Applicant</w:t>
            </w:r>
            <w:r w:rsidR="00CE6B35" w:rsidRPr="00D4788A">
              <w:rPr>
                <w:rFonts w:ascii="Gill Sans MT" w:hAnsi="Gill Sans MT"/>
              </w:rPr>
              <w:t xml:space="preserve"> has agreed to comply with the requirements and provided a good and complete description of how the requirements would be met.  Response clearly demonstrates a high degree of ability to serve the needs of the Agency.</w:t>
            </w:r>
          </w:p>
        </w:tc>
      </w:tr>
      <w:tr w:rsidR="00CE6B35" w:rsidRPr="00D4788A" w14:paraId="4A110A8E" w14:textId="77777777" w:rsidTr="00D75D0E">
        <w:trPr>
          <w:cantSplit/>
        </w:trPr>
        <w:tc>
          <w:tcPr>
            <w:tcW w:w="692" w:type="dxa"/>
          </w:tcPr>
          <w:p w14:paraId="06C92850" w14:textId="77777777" w:rsidR="00CE6B35" w:rsidRPr="00D4788A" w:rsidRDefault="00CE6B35" w:rsidP="00D75D0E">
            <w:pPr>
              <w:keepNext/>
              <w:rPr>
                <w:rFonts w:ascii="Gill Sans MT" w:hAnsi="Gill Sans MT"/>
              </w:rPr>
            </w:pPr>
            <w:r w:rsidRPr="00D4788A">
              <w:rPr>
                <w:rFonts w:ascii="Gill Sans MT" w:hAnsi="Gill Sans MT"/>
              </w:rPr>
              <w:t>2</w:t>
            </w:r>
          </w:p>
        </w:tc>
        <w:tc>
          <w:tcPr>
            <w:tcW w:w="9586" w:type="dxa"/>
          </w:tcPr>
          <w:p w14:paraId="6E1C2DAC" w14:textId="2A594849" w:rsidR="00CE6B35" w:rsidRPr="00D4788A" w:rsidRDefault="004E0B1D" w:rsidP="00D75D0E">
            <w:pPr>
              <w:keepNext/>
              <w:rPr>
                <w:rFonts w:ascii="Gill Sans MT" w:hAnsi="Gill Sans MT"/>
              </w:rPr>
            </w:pPr>
            <w:r w:rsidRPr="00D4788A">
              <w:rPr>
                <w:rFonts w:ascii="Gill Sans MT" w:hAnsi="Gill Sans MT"/>
              </w:rPr>
              <w:t>Applicant</w:t>
            </w:r>
            <w:r w:rsidR="00CE6B35" w:rsidRPr="00D4788A">
              <w:rPr>
                <w:rFonts w:ascii="Gill Sans MT" w:hAnsi="Gill Sans MT"/>
              </w:rPr>
              <w:t xml:space="preserve"> has agreed to comply with the requirements and provided an adequate description of how the requirements would be met.  Response indicates adequate ability to serve the needs of the Agency.</w:t>
            </w:r>
          </w:p>
        </w:tc>
      </w:tr>
      <w:tr w:rsidR="00CE6B35" w:rsidRPr="00D4788A" w14:paraId="538A6ABF" w14:textId="77777777" w:rsidTr="00D75D0E">
        <w:trPr>
          <w:cantSplit/>
        </w:trPr>
        <w:tc>
          <w:tcPr>
            <w:tcW w:w="692" w:type="dxa"/>
          </w:tcPr>
          <w:p w14:paraId="0ACED928" w14:textId="77777777" w:rsidR="00CE6B35" w:rsidRPr="00D4788A" w:rsidRDefault="00CE6B35" w:rsidP="00D75D0E">
            <w:pPr>
              <w:keepNext/>
              <w:rPr>
                <w:rFonts w:ascii="Gill Sans MT" w:hAnsi="Gill Sans MT"/>
              </w:rPr>
            </w:pPr>
            <w:r w:rsidRPr="00D4788A">
              <w:rPr>
                <w:rFonts w:ascii="Gill Sans MT" w:hAnsi="Gill Sans MT"/>
              </w:rPr>
              <w:t>1</w:t>
            </w:r>
          </w:p>
        </w:tc>
        <w:tc>
          <w:tcPr>
            <w:tcW w:w="9586" w:type="dxa"/>
          </w:tcPr>
          <w:p w14:paraId="3C6D98C4" w14:textId="5BC05351" w:rsidR="00CE6B35" w:rsidRPr="00D4788A" w:rsidRDefault="004E0B1D" w:rsidP="00D75D0E">
            <w:pPr>
              <w:keepNext/>
              <w:rPr>
                <w:rFonts w:ascii="Gill Sans MT" w:hAnsi="Gill Sans MT"/>
              </w:rPr>
            </w:pPr>
            <w:r w:rsidRPr="00D4788A">
              <w:rPr>
                <w:rFonts w:ascii="Gill Sans MT" w:hAnsi="Gill Sans MT"/>
              </w:rPr>
              <w:t>Applicant</w:t>
            </w:r>
            <w:r w:rsidR="00CE6B35" w:rsidRPr="00D4788A">
              <w:rPr>
                <w:rFonts w:ascii="Gill Sans MT" w:hAnsi="Gill Sans MT"/>
              </w:rPr>
              <w:t xml:space="preserve"> has agreed to comply with the requirements and provided some details on how the requirements would be met.  Response does not clearly indicate if all the needs of the Agency will be met.</w:t>
            </w:r>
          </w:p>
        </w:tc>
      </w:tr>
      <w:tr w:rsidR="00CE6B35" w:rsidRPr="00D4788A" w14:paraId="09EF6910" w14:textId="77777777" w:rsidTr="00D75D0E">
        <w:trPr>
          <w:cantSplit/>
        </w:trPr>
        <w:tc>
          <w:tcPr>
            <w:tcW w:w="692" w:type="dxa"/>
          </w:tcPr>
          <w:p w14:paraId="002E0F89" w14:textId="77777777" w:rsidR="00CE6B35" w:rsidRPr="00D4788A" w:rsidRDefault="00CE6B35" w:rsidP="00D75D0E">
            <w:pPr>
              <w:keepNext/>
              <w:rPr>
                <w:rFonts w:ascii="Gill Sans MT" w:hAnsi="Gill Sans MT"/>
              </w:rPr>
            </w:pPr>
            <w:r w:rsidRPr="00D4788A">
              <w:rPr>
                <w:rFonts w:ascii="Gill Sans MT" w:hAnsi="Gill Sans MT"/>
              </w:rPr>
              <w:t>0</w:t>
            </w:r>
          </w:p>
        </w:tc>
        <w:tc>
          <w:tcPr>
            <w:tcW w:w="9586" w:type="dxa"/>
          </w:tcPr>
          <w:p w14:paraId="0216AEB3" w14:textId="21A16118" w:rsidR="00CE6B35" w:rsidRPr="00D4788A" w:rsidRDefault="004E0B1D" w:rsidP="00D75D0E">
            <w:pPr>
              <w:keepNext/>
              <w:rPr>
                <w:rFonts w:ascii="Gill Sans MT" w:hAnsi="Gill Sans MT"/>
              </w:rPr>
            </w:pPr>
            <w:r w:rsidRPr="00D4788A">
              <w:rPr>
                <w:rFonts w:ascii="Gill Sans MT" w:hAnsi="Gill Sans MT"/>
              </w:rPr>
              <w:t>Applicant</w:t>
            </w:r>
            <w:r w:rsidR="00CE6B35" w:rsidRPr="00D4788A">
              <w:rPr>
                <w:rFonts w:ascii="Gill Sans MT" w:hAnsi="Gill Sans MT"/>
              </w:rPr>
              <w:t xml:space="preserve"> has not addressed any of the requirements or has provided a response that is limited in scope, vague, or incomplete.  Response did not provide a description of how the Agency’s needs would be met.</w:t>
            </w:r>
          </w:p>
          <w:p w14:paraId="3B38B7C9" w14:textId="77777777" w:rsidR="00CE6B35" w:rsidRPr="00D4788A" w:rsidRDefault="00CE6B35" w:rsidP="00D75D0E">
            <w:pPr>
              <w:keepNext/>
              <w:rPr>
                <w:rFonts w:ascii="Gill Sans MT" w:hAnsi="Gill Sans MT"/>
              </w:rPr>
            </w:pPr>
          </w:p>
        </w:tc>
      </w:tr>
    </w:tbl>
    <w:p w14:paraId="0FAC06DF" w14:textId="77777777" w:rsidR="00CE6B35" w:rsidRPr="00D4788A" w:rsidRDefault="00CE6B35" w:rsidP="00CE6B35">
      <w:pPr>
        <w:pStyle w:val="BodyText3"/>
        <w:jc w:val="center"/>
        <w:rPr>
          <w:rFonts w:ascii="Gill Sans MT" w:hAnsi="Gill Sans MT"/>
          <w:b/>
        </w:rPr>
      </w:pPr>
      <w:bookmarkStart w:id="142" w:name="_Toc265506684"/>
      <w:bookmarkStart w:id="143" w:name="_Toc265507121"/>
      <w:bookmarkStart w:id="144" w:name="_Toc265564621"/>
      <w:bookmarkStart w:id="145" w:name="_Toc265580917"/>
    </w:p>
    <w:p w14:paraId="55905388" w14:textId="77777777" w:rsidR="00CE6B35" w:rsidRPr="00D4788A" w:rsidRDefault="00CE6B35" w:rsidP="00CE6B35">
      <w:pPr>
        <w:pStyle w:val="BodyText3"/>
        <w:jc w:val="center"/>
        <w:rPr>
          <w:rFonts w:ascii="Gill Sans MT" w:hAnsi="Gill Sans MT"/>
          <w:b/>
        </w:rPr>
      </w:pPr>
    </w:p>
    <w:p w14:paraId="17F055B9" w14:textId="77777777" w:rsidR="003566EE" w:rsidRDefault="003566EE" w:rsidP="00CE6B35">
      <w:pPr>
        <w:pStyle w:val="NoSpacing"/>
        <w:rPr>
          <w:rFonts w:ascii="Gill Sans MT" w:hAnsi="Gill Sans MT"/>
          <w:b/>
          <w:bCs/>
        </w:rPr>
      </w:pPr>
    </w:p>
    <w:p w14:paraId="206B8C10" w14:textId="77777777" w:rsidR="003566EE" w:rsidRDefault="003566EE" w:rsidP="00CE6B35">
      <w:pPr>
        <w:pStyle w:val="NoSpacing"/>
        <w:rPr>
          <w:rFonts w:ascii="Gill Sans MT" w:hAnsi="Gill Sans MT"/>
          <w:b/>
          <w:bCs/>
        </w:rPr>
      </w:pPr>
    </w:p>
    <w:p w14:paraId="0146EDCF" w14:textId="77777777" w:rsidR="003566EE" w:rsidRDefault="003566EE" w:rsidP="00CE6B35">
      <w:pPr>
        <w:pStyle w:val="NoSpacing"/>
        <w:rPr>
          <w:rFonts w:ascii="Gill Sans MT" w:hAnsi="Gill Sans MT"/>
          <w:b/>
          <w:bCs/>
        </w:rPr>
      </w:pPr>
    </w:p>
    <w:p w14:paraId="2A1293BA" w14:textId="77777777" w:rsidR="003566EE" w:rsidRDefault="003566EE" w:rsidP="00CE6B35">
      <w:pPr>
        <w:pStyle w:val="NoSpacing"/>
        <w:rPr>
          <w:rFonts w:ascii="Gill Sans MT" w:hAnsi="Gill Sans MT"/>
          <w:b/>
          <w:bCs/>
        </w:rPr>
      </w:pPr>
    </w:p>
    <w:p w14:paraId="6DBB5D6F" w14:textId="77777777" w:rsidR="003566EE" w:rsidRDefault="003566EE" w:rsidP="00CE6B35">
      <w:pPr>
        <w:pStyle w:val="NoSpacing"/>
        <w:rPr>
          <w:rFonts w:ascii="Gill Sans MT" w:hAnsi="Gill Sans MT"/>
          <w:b/>
          <w:bCs/>
        </w:rPr>
      </w:pPr>
    </w:p>
    <w:p w14:paraId="384A4C30" w14:textId="77777777" w:rsidR="003566EE" w:rsidRDefault="003566EE" w:rsidP="00CE6B35">
      <w:pPr>
        <w:pStyle w:val="NoSpacing"/>
        <w:rPr>
          <w:rFonts w:ascii="Gill Sans MT" w:hAnsi="Gill Sans MT"/>
          <w:b/>
          <w:bCs/>
        </w:rPr>
      </w:pPr>
    </w:p>
    <w:p w14:paraId="2A95CA6D" w14:textId="77777777" w:rsidR="003566EE" w:rsidRDefault="003566EE" w:rsidP="00CE6B35">
      <w:pPr>
        <w:pStyle w:val="NoSpacing"/>
        <w:rPr>
          <w:rFonts w:ascii="Gill Sans MT" w:hAnsi="Gill Sans MT"/>
          <w:b/>
          <w:bCs/>
        </w:rPr>
      </w:pPr>
    </w:p>
    <w:p w14:paraId="1CE15CEE" w14:textId="5CECA757" w:rsidR="00CE6B35" w:rsidRPr="00D4788A" w:rsidRDefault="00CE6B35" w:rsidP="00CE6B35">
      <w:pPr>
        <w:pStyle w:val="NoSpacing"/>
        <w:rPr>
          <w:rFonts w:ascii="Gill Sans MT" w:hAnsi="Gill Sans MT"/>
          <w:b/>
          <w:bCs/>
        </w:rPr>
      </w:pPr>
      <w:r w:rsidRPr="00D4788A">
        <w:rPr>
          <w:rFonts w:ascii="Gill Sans MT" w:hAnsi="Gill Sans MT"/>
          <w:b/>
          <w:bCs/>
        </w:rPr>
        <w:lastRenderedPageBreak/>
        <w:t>Application Components.</w:t>
      </w:r>
    </w:p>
    <w:p w14:paraId="0CB6C5BF" w14:textId="77777777" w:rsidR="00CE6B35" w:rsidRPr="00D4788A" w:rsidRDefault="00CE6B35" w:rsidP="00CE6B3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Gill Sans MT" w:hAnsi="Gill Sans MT"/>
        </w:rPr>
      </w:pPr>
      <w:r w:rsidRPr="00D4788A">
        <w:rPr>
          <w:rFonts w:ascii="Gill Sans MT" w:hAnsi="Gill Sans MT"/>
        </w:rPr>
        <w:t>When Applications are evaluated, the total points for each component are comprised of the component’s assigned weight multiplied by the score the Application earns.  Points for all components will be added together.  The evaluation components, including maximum points that may be awarded, are as follows:</w:t>
      </w:r>
    </w:p>
    <w:p w14:paraId="0CE4CC68" w14:textId="77777777" w:rsidR="00CE6B35" w:rsidRPr="00D4788A" w:rsidRDefault="00CE6B35" w:rsidP="00CE6B35">
      <w:pPr>
        <w:keepNext/>
        <w:rPr>
          <w:rFonts w:ascii="Gill Sans MT" w:hAnsi="Gill Sans MT"/>
          <w:bCs/>
        </w:rPr>
      </w:pPr>
    </w:p>
    <w:tbl>
      <w:tblPr>
        <w:tblStyle w:val="TableGrid"/>
        <w:tblW w:w="0" w:type="auto"/>
        <w:tblLook w:val="04A0" w:firstRow="1" w:lastRow="0" w:firstColumn="1" w:lastColumn="0" w:noHBand="0" w:noVBand="1"/>
      </w:tblPr>
      <w:tblGrid>
        <w:gridCol w:w="5215"/>
        <w:gridCol w:w="1260"/>
        <w:gridCol w:w="1350"/>
        <w:gridCol w:w="2101"/>
      </w:tblGrid>
      <w:tr w:rsidR="00CF55C7" w:rsidRPr="00D4788A" w14:paraId="61517550" w14:textId="77777777" w:rsidTr="00855542">
        <w:trPr>
          <w:trHeight w:val="501"/>
        </w:trPr>
        <w:tc>
          <w:tcPr>
            <w:tcW w:w="5215" w:type="dxa"/>
            <w:shd w:val="clear" w:color="auto" w:fill="DDDDDD"/>
          </w:tcPr>
          <w:p w14:paraId="12213A26" w14:textId="77777777" w:rsidR="00CF55C7" w:rsidRPr="00D4788A" w:rsidRDefault="00CF55C7" w:rsidP="0085554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Gill Sans MT" w:hAnsi="Gill Sans MT"/>
                <w:b/>
              </w:rPr>
            </w:pPr>
            <w:r w:rsidRPr="00D4788A">
              <w:rPr>
                <w:rFonts w:ascii="Gill Sans MT" w:hAnsi="Gill Sans MT"/>
                <w:b/>
              </w:rPr>
              <w:t>CMP Application Components</w:t>
            </w:r>
          </w:p>
        </w:tc>
        <w:tc>
          <w:tcPr>
            <w:tcW w:w="1260" w:type="dxa"/>
            <w:shd w:val="clear" w:color="auto" w:fill="DDDDDD"/>
          </w:tcPr>
          <w:p w14:paraId="1FC08512" w14:textId="77777777" w:rsidR="00CF55C7" w:rsidRPr="00D4788A" w:rsidRDefault="00CF55C7" w:rsidP="0085554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Gill Sans MT" w:hAnsi="Gill Sans MT"/>
                <w:b/>
              </w:rPr>
            </w:pPr>
            <w:r w:rsidRPr="00D4788A">
              <w:rPr>
                <w:rFonts w:ascii="Gill Sans MT" w:hAnsi="Gill Sans MT"/>
                <w:b/>
              </w:rPr>
              <w:t>Weight</w:t>
            </w:r>
          </w:p>
        </w:tc>
        <w:tc>
          <w:tcPr>
            <w:tcW w:w="1350" w:type="dxa"/>
            <w:shd w:val="clear" w:color="auto" w:fill="DDDDDD"/>
          </w:tcPr>
          <w:p w14:paraId="37BDBF08" w14:textId="77777777" w:rsidR="00CF55C7" w:rsidRPr="00D4788A" w:rsidRDefault="00CF55C7" w:rsidP="0085554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Gill Sans MT" w:hAnsi="Gill Sans MT"/>
                <w:b/>
              </w:rPr>
            </w:pPr>
            <w:r w:rsidRPr="00D4788A">
              <w:rPr>
                <w:rFonts w:ascii="Gill Sans MT" w:hAnsi="Gill Sans MT"/>
                <w:b/>
              </w:rPr>
              <w:t>Score (0-4)</w:t>
            </w:r>
          </w:p>
        </w:tc>
        <w:tc>
          <w:tcPr>
            <w:tcW w:w="2101" w:type="dxa"/>
            <w:shd w:val="clear" w:color="auto" w:fill="DDDDDD"/>
          </w:tcPr>
          <w:p w14:paraId="0556784A" w14:textId="77777777" w:rsidR="00CF55C7" w:rsidRPr="00D4788A" w:rsidRDefault="00CF55C7" w:rsidP="0085554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Gill Sans MT" w:hAnsi="Gill Sans MT"/>
                <w:b/>
              </w:rPr>
            </w:pPr>
            <w:r w:rsidRPr="00D4788A">
              <w:rPr>
                <w:rFonts w:ascii="Gill Sans MT" w:hAnsi="Gill Sans MT"/>
                <w:b/>
              </w:rPr>
              <w:t>Potential Maximum Points</w:t>
            </w:r>
          </w:p>
        </w:tc>
      </w:tr>
      <w:tr w:rsidR="00CF55C7" w:rsidRPr="00D4788A" w14:paraId="7D8A9373" w14:textId="77777777" w:rsidTr="00855542">
        <w:trPr>
          <w:trHeight w:val="255"/>
        </w:trPr>
        <w:tc>
          <w:tcPr>
            <w:tcW w:w="5215" w:type="dxa"/>
          </w:tcPr>
          <w:p w14:paraId="0D0E7461"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rFonts w:ascii="Gill Sans MT" w:hAnsi="Gill Sans MT"/>
                <w:b/>
                <w:u w:val="single"/>
              </w:rPr>
            </w:pPr>
            <w:r w:rsidRPr="00D4788A">
              <w:rPr>
                <w:rFonts w:ascii="Gill Sans MT" w:hAnsi="Gill Sans MT"/>
              </w:rPr>
              <w:t xml:space="preserve">Background and Capabilities </w:t>
            </w:r>
          </w:p>
        </w:tc>
        <w:tc>
          <w:tcPr>
            <w:tcW w:w="1260" w:type="dxa"/>
          </w:tcPr>
          <w:p w14:paraId="7E935971" w14:textId="77777777" w:rsidR="00CF55C7" w:rsidRPr="00D4788A" w:rsidRDefault="00CF55C7" w:rsidP="0085554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Gill Sans MT" w:hAnsi="Gill Sans MT"/>
                <w:b/>
                <w:u w:val="single"/>
              </w:rPr>
            </w:pPr>
            <w:r w:rsidRPr="00D4788A">
              <w:rPr>
                <w:rFonts w:ascii="Gill Sans MT" w:hAnsi="Gill Sans MT"/>
              </w:rPr>
              <w:t>4</w:t>
            </w:r>
          </w:p>
        </w:tc>
        <w:tc>
          <w:tcPr>
            <w:tcW w:w="1350" w:type="dxa"/>
          </w:tcPr>
          <w:p w14:paraId="75DB4AB2" w14:textId="77777777" w:rsidR="00CF55C7" w:rsidRPr="00D4788A" w:rsidRDefault="00CF55C7" w:rsidP="0085554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Gill Sans MT" w:hAnsi="Gill Sans MT"/>
                <w:b/>
                <w:u w:val="single"/>
              </w:rPr>
            </w:pPr>
            <w:r w:rsidRPr="00D4788A">
              <w:rPr>
                <w:rFonts w:ascii="Gill Sans MT" w:hAnsi="Gill Sans MT"/>
              </w:rPr>
              <w:t>-------</w:t>
            </w:r>
          </w:p>
        </w:tc>
        <w:tc>
          <w:tcPr>
            <w:tcW w:w="2101" w:type="dxa"/>
          </w:tcPr>
          <w:p w14:paraId="78CD783C" w14:textId="77777777" w:rsidR="00CF55C7" w:rsidRPr="00D4788A" w:rsidRDefault="00CF55C7" w:rsidP="0085554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Gill Sans MT" w:hAnsi="Gill Sans MT"/>
                <w:b/>
                <w:u w:val="single"/>
              </w:rPr>
            </w:pPr>
            <w:r w:rsidRPr="00D4788A">
              <w:rPr>
                <w:rFonts w:ascii="Gill Sans MT" w:hAnsi="Gill Sans MT"/>
              </w:rPr>
              <w:t>16</w:t>
            </w:r>
          </w:p>
        </w:tc>
      </w:tr>
      <w:tr w:rsidR="00CF55C7" w:rsidRPr="00D4788A" w14:paraId="3D2917C2" w14:textId="77777777" w:rsidTr="00855542">
        <w:trPr>
          <w:trHeight w:val="245"/>
        </w:trPr>
        <w:tc>
          <w:tcPr>
            <w:tcW w:w="5215" w:type="dxa"/>
          </w:tcPr>
          <w:p w14:paraId="48479425"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Project Description and Purpose</w:t>
            </w:r>
          </w:p>
        </w:tc>
        <w:tc>
          <w:tcPr>
            <w:tcW w:w="1260" w:type="dxa"/>
          </w:tcPr>
          <w:p w14:paraId="7D0B2289"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4</w:t>
            </w:r>
          </w:p>
        </w:tc>
        <w:tc>
          <w:tcPr>
            <w:tcW w:w="1350" w:type="dxa"/>
          </w:tcPr>
          <w:p w14:paraId="2F38CC78"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3108E43F"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16</w:t>
            </w:r>
          </w:p>
        </w:tc>
      </w:tr>
      <w:tr w:rsidR="00CF55C7" w:rsidRPr="00D4788A" w14:paraId="7E43B0E6" w14:textId="77777777" w:rsidTr="00855542">
        <w:trPr>
          <w:trHeight w:val="368"/>
        </w:trPr>
        <w:tc>
          <w:tcPr>
            <w:tcW w:w="5215" w:type="dxa"/>
          </w:tcPr>
          <w:p w14:paraId="6C814344"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 xml:space="preserve">Goals, Objectives, and Outcomes </w:t>
            </w:r>
          </w:p>
        </w:tc>
        <w:tc>
          <w:tcPr>
            <w:tcW w:w="1260" w:type="dxa"/>
          </w:tcPr>
          <w:p w14:paraId="35FE8715"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5</w:t>
            </w:r>
          </w:p>
        </w:tc>
        <w:tc>
          <w:tcPr>
            <w:tcW w:w="1350" w:type="dxa"/>
          </w:tcPr>
          <w:p w14:paraId="00910261"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5614FD3B"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20</w:t>
            </w:r>
          </w:p>
        </w:tc>
      </w:tr>
      <w:tr w:rsidR="00CF55C7" w:rsidRPr="00D4788A" w14:paraId="6AE12536" w14:textId="77777777" w:rsidTr="00855542">
        <w:trPr>
          <w:trHeight w:val="287"/>
        </w:trPr>
        <w:tc>
          <w:tcPr>
            <w:tcW w:w="5215" w:type="dxa"/>
          </w:tcPr>
          <w:p w14:paraId="05E66583"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Implementation Plan and Timeline</w:t>
            </w:r>
          </w:p>
        </w:tc>
        <w:tc>
          <w:tcPr>
            <w:tcW w:w="1260" w:type="dxa"/>
          </w:tcPr>
          <w:p w14:paraId="72D1131A"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3</w:t>
            </w:r>
          </w:p>
        </w:tc>
        <w:tc>
          <w:tcPr>
            <w:tcW w:w="1350" w:type="dxa"/>
          </w:tcPr>
          <w:p w14:paraId="59D6B558"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1CF7D633"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12</w:t>
            </w:r>
          </w:p>
        </w:tc>
      </w:tr>
      <w:tr w:rsidR="00CF55C7" w:rsidRPr="00D4788A" w14:paraId="3DF76E24" w14:textId="77777777" w:rsidTr="00855542">
        <w:trPr>
          <w:trHeight w:val="314"/>
        </w:trPr>
        <w:tc>
          <w:tcPr>
            <w:tcW w:w="5215" w:type="dxa"/>
          </w:tcPr>
          <w:p w14:paraId="5A5D7BC8"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Benefit to Nursing Home Residents</w:t>
            </w:r>
          </w:p>
        </w:tc>
        <w:tc>
          <w:tcPr>
            <w:tcW w:w="1260" w:type="dxa"/>
          </w:tcPr>
          <w:p w14:paraId="4F62888A"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4</w:t>
            </w:r>
          </w:p>
        </w:tc>
        <w:tc>
          <w:tcPr>
            <w:tcW w:w="1350" w:type="dxa"/>
          </w:tcPr>
          <w:p w14:paraId="121CEAA8"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7A62DE4F"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16</w:t>
            </w:r>
          </w:p>
        </w:tc>
      </w:tr>
      <w:tr w:rsidR="00CF55C7" w:rsidRPr="00D4788A" w14:paraId="5DC66D07" w14:textId="77777777" w:rsidTr="00855542">
        <w:trPr>
          <w:trHeight w:val="350"/>
        </w:trPr>
        <w:tc>
          <w:tcPr>
            <w:tcW w:w="5215" w:type="dxa"/>
          </w:tcPr>
          <w:p w14:paraId="58493537"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Nursing Home and Community Involvement</w:t>
            </w:r>
          </w:p>
        </w:tc>
        <w:tc>
          <w:tcPr>
            <w:tcW w:w="1260" w:type="dxa"/>
          </w:tcPr>
          <w:p w14:paraId="0B8B6C87"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3</w:t>
            </w:r>
          </w:p>
        </w:tc>
        <w:tc>
          <w:tcPr>
            <w:tcW w:w="1350" w:type="dxa"/>
          </w:tcPr>
          <w:p w14:paraId="7ECF3FF2"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6FD51D00"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12</w:t>
            </w:r>
          </w:p>
        </w:tc>
      </w:tr>
      <w:tr w:rsidR="00CF55C7" w:rsidRPr="00D4788A" w14:paraId="20B49C91" w14:textId="77777777" w:rsidTr="00855542">
        <w:trPr>
          <w:trHeight w:val="377"/>
        </w:trPr>
        <w:tc>
          <w:tcPr>
            <w:tcW w:w="5215" w:type="dxa"/>
          </w:tcPr>
          <w:p w14:paraId="20519244"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 xml:space="preserve">Deliverables and Performance Evaluation </w:t>
            </w:r>
          </w:p>
        </w:tc>
        <w:tc>
          <w:tcPr>
            <w:tcW w:w="1260" w:type="dxa"/>
          </w:tcPr>
          <w:p w14:paraId="746503AE"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4</w:t>
            </w:r>
          </w:p>
        </w:tc>
        <w:tc>
          <w:tcPr>
            <w:tcW w:w="1350" w:type="dxa"/>
          </w:tcPr>
          <w:p w14:paraId="624B2744"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782E3BAF"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16</w:t>
            </w:r>
          </w:p>
        </w:tc>
      </w:tr>
      <w:tr w:rsidR="00CF55C7" w:rsidRPr="00D4788A" w14:paraId="75B69F6E" w14:textId="77777777" w:rsidTr="00855542">
        <w:trPr>
          <w:trHeight w:val="314"/>
        </w:trPr>
        <w:tc>
          <w:tcPr>
            <w:tcW w:w="5215" w:type="dxa"/>
          </w:tcPr>
          <w:p w14:paraId="4BE7210B"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Duplication of Effort, Risk and Sustainability</w:t>
            </w:r>
          </w:p>
        </w:tc>
        <w:tc>
          <w:tcPr>
            <w:tcW w:w="1260" w:type="dxa"/>
          </w:tcPr>
          <w:p w14:paraId="7CEB8FF0"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3</w:t>
            </w:r>
          </w:p>
        </w:tc>
        <w:tc>
          <w:tcPr>
            <w:tcW w:w="1350" w:type="dxa"/>
          </w:tcPr>
          <w:p w14:paraId="73FDEE6F"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6FB10917"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12</w:t>
            </w:r>
          </w:p>
        </w:tc>
      </w:tr>
      <w:tr w:rsidR="00CF55C7" w:rsidRPr="00D4788A" w14:paraId="001651FC" w14:textId="77777777" w:rsidTr="00855542">
        <w:trPr>
          <w:trHeight w:val="602"/>
        </w:trPr>
        <w:tc>
          <w:tcPr>
            <w:tcW w:w="5215" w:type="dxa"/>
          </w:tcPr>
          <w:p w14:paraId="7A0F2456" w14:textId="7B432FEA"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i/>
                <w:iCs/>
              </w:rPr>
            </w:pPr>
            <w:r w:rsidRPr="00D4788A">
              <w:rPr>
                <w:rFonts w:ascii="Gill Sans MT" w:hAnsi="Gill Sans MT"/>
              </w:rPr>
              <w:t xml:space="preserve">Other Partnering Entities – </w:t>
            </w:r>
            <w:r w:rsidR="004E0B1D" w:rsidRPr="003566EE">
              <w:rPr>
                <w:rFonts w:ascii="Gill Sans MT" w:hAnsi="Gill Sans MT"/>
                <w:i/>
                <w:iCs/>
              </w:rPr>
              <w:t>Only</w:t>
            </w:r>
            <w:r w:rsidR="003566EE">
              <w:rPr>
                <w:rFonts w:ascii="Gill Sans MT" w:hAnsi="Gill Sans MT"/>
                <w:i/>
                <w:iCs/>
              </w:rPr>
              <w:t xml:space="preserve"> applicable to projects that include a</w:t>
            </w:r>
            <w:r w:rsidRPr="00D4788A">
              <w:rPr>
                <w:rFonts w:ascii="Gill Sans MT" w:hAnsi="Gill Sans MT"/>
                <w:i/>
                <w:iCs/>
              </w:rPr>
              <w:t xml:space="preserve"> subcontractor</w:t>
            </w:r>
          </w:p>
        </w:tc>
        <w:tc>
          <w:tcPr>
            <w:tcW w:w="1260" w:type="dxa"/>
          </w:tcPr>
          <w:p w14:paraId="31F1EE4E"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 xml:space="preserve">Not scored </w:t>
            </w:r>
          </w:p>
        </w:tc>
        <w:tc>
          <w:tcPr>
            <w:tcW w:w="1350" w:type="dxa"/>
          </w:tcPr>
          <w:p w14:paraId="294FF1F1"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w:t>
            </w:r>
          </w:p>
        </w:tc>
        <w:tc>
          <w:tcPr>
            <w:tcW w:w="2101" w:type="dxa"/>
          </w:tcPr>
          <w:p w14:paraId="7B016897"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0</w:t>
            </w:r>
          </w:p>
        </w:tc>
      </w:tr>
      <w:tr w:rsidR="00CF55C7" w:rsidRPr="00D4788A" w14:paraId="4CAB8FD4" w14:textId="77777777" w:rsidTr="00855542">
        <w:trPr>
          <w:trHeight w:val="647"/>
        </w:trPr>
        <w:tc>
          <w:tcPr>
            <w:tcW w:w="5215" w:type="dxa"/>
          </w:tcPr>
          <w:p w14:paraId="7353DE07" w14:textId="77777777" w:rsidR="00CF55C7" w:rsidRPr="00D4788A" w:rsidRDefault="00CF55C7" w:rsidP="00855542">
            <w:pPr>
              <w:pStyle w:val="ListParagraph"/>
              <w:keepNext/>
              <w:numPr>
                <w:ilvl w:val="0"/>
                <w:numId w:val="21"/>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Gill Sans MT" w:hAnsi="Gill Sans MT"/>
              </w:rPr>
            </w:pPr>
            <w:r w:rsidRPr="00D4788A">
              <w:rPr>
                <w:rFonts w:ascii="Gill Sans MT" w:hAnsi="Gill Sans MT"/>
              </w:rPr>
              <w:t xml:space="preserve">CMP Project Funding </w:t>
            </w:r>
          </w:p>
        </w:tc>
        <w:tc>
          <w:tcPr>
            <w:tcW w:w="1260" w:type="dxa"/>
          </w:tcPr>
          <w:p w14:paraId="73799632" w14:textId="77777777" w:rsidR="00CF55C7" w:rsidRPr="00D4788A" w:rsidRDefault="00CF55C7" w:rsidP="0085554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5</w:t>
            </w:r>
          </w:p>
        </w:tc>
        <w:tc>
          <w:tcPr>
            <w:tcW w:w="1350" w:type="dxa"/>
          </w:tcPr>
          <w:p w14:paraId="1A83FA1F"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p>
        </w:tc>
        <w:tc>
          <w:tcPr>
            <w:tcW w:w="2101" w:type="dxa"/>
          </w:tcPr>
          <w:p w14:paraId="541F37C6" w14:textId="77777777" w:rsidR="00CF55C7" w:rsidRPr="00D4788A" w:rsidRDefault="00CF55C7" w:rsidP="0085554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Gill Sans MT" w:hAnsi="Gill Sans MT"/>
              </w:rPr>
            </w:pPr>
            <w:r w:rsidRPr="00D4788A">
              <w:rPr>
                <w:rFonts w:ascii="Gill Sans MT" w:hAnsi="Gill Sans MT"/>
              </w:rPr>
              <w:t>20</w:t>
            </w:r>
          </w:p>
        </w:tc>
      </w:tr>
    </w:tbl>
    <w:p w14:paraId="7570C6BF" w14:textId="77777777" w:rsidR="00CF55C7" w:rsidRPr="00D4788A" w:rsidRDefault="00CF55C7" w:rsidP="00CE6B35">
      <w:pPr>
        <w:keepNext/>
        <w:rPr>
          <w:rFonts w:ascii="Gill Sans MT" w:hAnsi="Gill Sans MT"/>
          <w:bCs/>
        </w:rPr>
      </w:pPr>
    </w:p>
    <w:p w14:paraId="40826EA0" w14:textId="0FFD47B9" w:rsidR="00CE6B35" w:rsidRPr="00D4788A" w:rsidRDefault="00CE6B35" w:rsidP="00CE6B35">
      <w:pPr>
        <w:keepNext/>
        <w:rPr>
          <w:rFonts w:ascii="Gill Sans MT" w:hAnsi="Gill Sans MT"/>
          <w:b/>
          <w:bCs/>
        </w:rPr>
      </w:pPr>
      <w:r w:rsidRPr="00D4788A">
        <w:rPr>
          <w:rFonts w:ascii="Gill Sans MT" w:hAnsi="Gill Sans MT"/>
          <w:b/>
          <w:bCs/>
        </w:rPr>
        <w:t>Total Points Possible:  1</w:t>
      </w:r>
      <w:r w:rsidR="008C4FD9" w:rsidRPr="00D4788A">
        <w:rPr>
          <w:rFonts w:ascii="Gill Sans MT" w:hAnsi="Gill Sans MT"/>
          <w:b/>
          <w:bCs/>
        </w:rPr>
        <w:t>40</w:t>
      </w:r>
    </w:p>
    <w:p w14:paraId="48212C92" w14:textId="77777777" w:rsidR="00CF55C7" w:rsidRPr="00D4788A" w:rsidRDefault="00CF55C7" w:rsidP="00CE6B35">
      <w:pPr>
        <w:pStyle w:val="ContractLevel2"/>
        <w:rPr>
          <w:rFonts w:ascii="Gill Sans MT" w:hAnsi="Gill Sans MT"/>
          <w:i w:val="0"/>
          <w:iCs/>
        </w:rPr>
      </w:pPr>
    </w:p>
    <w:p w14:paraId="6F977C06" w14:textId="053AFAD0" w:rsidR="00CE6B35" w:rsidRPr="00D4788A" w:rsidRDefault="00CE6B35" w:rsidP="00CE6B35">
      <w:pPr>
        <w:pStyle w:val="ContractLevel2"/>
        <w:rPr>
          <w:rFonts w:ascii="Gill Sans MT" w:hAnsi="Gill Sans MT"/>
          <w:i w:val="0"/>
          <w:iCs/>
        </w:rPr>
      </w:pPr>
      <w:proofErr w:type="gramStart"/>
      <w:r w:rsidRPr="00D4788A">
        <w:rPr>
          <w:rFonts w:ascii="Gill Sans MT" w:hAnsi="Gill Sans MT"/>
          <w:i w:val="0"/>
          <w:iCs/>
        </w:rPr>
        <w:t>4.4  Evaluation</w:t>
      </w:r>
      <w:proofErr w:type="gramEnd"/>
      <w:r w:rsidRPr="00D4788A">
        <w:rPr>
          <w:rFonts w:ascii="Gill Sans MT" w:hAnsi="Gill Sans MT"/>
          <w:i w:val="0"/>
          <w:iCs/>
        </w:rPr>
        <w:t xml:space="preserve"> Committee Recommendation  </w:t>
      </w:r>
    </w:p>
    <w:p w14:paraId="217DEF3D" w14:textId="61D3907B" w:rsidR="00CE6B35" w:rsidRPr="00D4788A" w:rsidRDefault="00CE6B35" w:rsidP="00CE6B35">
      <w:pPr>
        <w:rPr>
          <w:rFonts w:ascii="Gill Sans MT" w:hAnsi="Gill Sans MT"/>
        </w:rPr>
      </w:pPr>
      <w:r w:rsidRPr="00D4788A">
        <w:rPr>
          <w:rFonts w:ascii="Gill Sans MT" w:hAnsi="Gill Sans MT"/>
        </w:rPr>
        <w:t xml:space="preserve">The evaluation committee shall review the Applications collectively and determine a consensus score for each component of the application.  Each component score will be calculated to a final score.  Scoring thresholds will be established by the committee to separate out high and low application scores.  Applications that score above the threshold will be forwarded to </w:t>
      </w:r>
      <w:r w:rsidRPr="003B4BEF">
        <w:rPr>
          <w:rFonts w:ascii="Gill Sans MT" w:hAnsi="Gill Sans MT"/>
        </w:rPr>
        <w:t xml:space="preserve">the Medicaid </w:t>
      </w:r>
      <w:r w:rsidR="00CC6081" w:rsidRPr="003B4BEF">
        <w:rPr>
          <w:rFonts w:ascii="Gill Sans MT" w:hAnsi="Gill Sans MT"/>
        </w:rPr>
        <w:t xml:space="preserve">Deputy Administrator </w:t>
      </w:r>
      <w:r w:rsidRPr="003B4BEF">
        <w:rPr>
          <w:rFonts w:ascii="Gill Sans MT" w:hAnsi="Gill Sans MT"/>
        </w:rPr>
        <w:t>for</w:t>
      </w:r>
      <w:r w:rsidRPr="00D4788A">
        <w:rPr>
          <w:rFonts w:ascii="Gill Sans MT" w:hAnsi="Gill Sans MT"/>
        </w:rPr>
        <w:t xml:space="preserve"> a decision. In making this recommendation, the committee is not bound by any scores or scoring system used to assist with initially determining the relative merits of each Application.  This recommendation may include, but is not limited to, the name of one or more selected Applicants or a recommendation that no Applicant be selected.  The </w:t>
      </w:r>
      <w:r w:rsidRPr="003B4BEF">
        <w:rPr>
          <w:rFonts w:ascii="Gill Sans MT" w:hAnsi="Gill Sans MT"/>
        </w:rPr>
        <w:t>Medicaid</w:t>
      </w:r>
      <w:r w:rsidR="00CC6081" w:rsidRPr="003B4BEF">
        <w:rPr>
          <w:rFonts w:ascii="Gill Sans MT" w:hAnsi="Gill Sans MT"/>
        </w:rPr>
        <w:t xml:space="preserve"> Deputy Administrator</w:t>
      </w:r>
      <w:r w:rsidRPr="003B4BEF">
        <w:rPr>
          <w:rFonts w:ascii="Gill Sans MT" w:hAnsi="Gill Sans MT"/>
        </w:rPr>
        <w:t xml:space="preserve"> shall</w:t>
      </w:r>
      <w:r w:rsidRPr="00D4788A">
        <w:rPr>
          <w:rFonts w:ascii="Gill Sans MT" w:hAnsi="Gill Sans MT"/>
        </w:rPr>
        <w:t xml:space="preserve"> consider the committee’s recommendation and decide if the Applications that will be forwarded to CMS for final approval of grant award.  The D</w:t>
      </w:r>
      <w:r w:rsidR="00CC6081" w:rsidRPr="00D4788A">
        <w:rPr>
          <w:rFonts w:ascii="Gill Sans MT" w:hAnsi="Gill Sans MT"/>
        </w:rPr>
        <w:t>eputy Administrator</w:t>
      </w:r>
      <w:r w:rsidRPr="00D4788A">
        <w:rPr>
          <w:rFonts w:ascii="Gill Sans MT" w:hAnsi="Gill Sans MT"/>
        </w:rPr>
        <w:t xml:space="preserve"> is not bound by the evaluation committee’ recommendation. </w:t>
      </w:r>
    </w:p>
    <w:p w14:paraId="2586C8E4" w14:textId="4800827B" w:rsidR="00CE6B35" w:rsidRPr="00D4788A" w:rsidRDefault="00CE6B35" w:rsidP="00CE6B35">
      <w:pPr>
        <w:rPr>
          <w:rFonts w:ascii="Gill Sans MT" w:hAnsi="Gill Sans MT"/>
        </w:rPr>
      </w:pPr>
      <w:r w:rsidRPr="00D4788A">
        <w:rPr>
          <w:rFonts w:ascii="Gill Sans MT" w:hAnsi="Gill Sans MT"/>
        </w:rPr>
        <w:t xml:space="preserve">Since CMS has the final authority regarding approval of the funding of CMP grant initiatives, all Applications approved by the </w:t>
      </w:r>
      <w:r w:rsidRPr="003B4BEF">
        <w:rPr>
          <w:rFonts w:ascii="Gill Sans MT" w:hAnsi="Gill Sans MT"/>
        </w:rPr>
        <w:t>DH</w:t>
      </w:r>
      <w:r w:rsidR="00CC6081" w:rsidRPr="003B4BEF">
        <w:rPr>
          <w:rFonts w:ascii="Gill Sans MT" w:hAnsi="Gill Sans MT"/>
        </w:rPr>
        <w:t>H</w:t>
      </w:r>
      <w:r w:rsidRPr="003B4BEF">
        <w:rPr>
          <w:rFonts w:ascii="Gill Sans MT" w:hAnsi="Gill Sans MT"/>
        </w:rPr>
        <w:t xml:space="preserve">S Medicaid </w:t>
      </w:r>
      <w:r w:rsidR="00CC6081" w:rsidRPr="003B4BEF">
        <w:rPr>
          <w:rFonts w:ascii="Gill Sans MT" w:hAnsi="Gill Sans MT"/>
        </w:rPr>
        <w:t>Deputy Administrator</w:t>
      </w:r>
      <w:r w:rsidRPr="00D4788A">
        <w:rPr>
          <w:rFonts w:ascii="Gill Sans MT" w:hAnsi="Gill Sans MT"/>
        </w:rPr>
        <w:t xml:space="preserve"> shall be submitted to CMS for the final decision. Notice of intent to award will be posted </w:t>
      </w:r>
      <w:r w:rsidR="002853B9">
        <w:rPr>
          <w:rFonts w:ascii="Gill Sans MT" w:hAnsi="Gill Sans MT"/>
        </w:rPr>
        <w:t xml:space="preserve">prior to CMS’ award.  Each Applicant will be informed of the CMS decision upon receipt.  </w:t>
      </w:r>
      <w:r w:rsidRPr="00D4788A">
        <w:rPr>
          <w:rFonts w:ascii="Gill Sans MT" w:hAnsi="Gill Sans MT"/>
        </w:rPr>
        <w:t xml:space="preserve">  </w:t>
      </w:r>
    </w:p>
    <w:p w14:paraId="29287649" w14:textId="77777777" w:rsidR="004E2FFB" w:rsidRPr="00D4788A" w:rsidRDefault="004E2FFB" w:rsidP="00CE6B35">
      <w:pPr>
        <w:pStyle w:val="BodyText3"/>
        <w:jc w:val="left"/>
        <w:rPr>
          <w:rFonts w:ascii="Gill Sans MT" w:hAnsi="Gill Sans MT"/>
          <w:b/>
        </w:rPr>
      </w:pPr>
    </w:p>
    <w:p w14:paraId="3161C857" w14:textId="77777777" w:rsidR="004E2FFB" w:rsidRPr="00D4788A" w:rsidRDefault="004E2FFB" w:rsidP="00CE6B35">
      <w:pPr>
        <w:pStyle w:val="BodyText3"/>
        <w:jc w:val="left"/>
        <w:rPr>
          <w:rFonts w:ascii="Gill Sans MT" w:hAnsi="Gill Sans MT"/>
          <w:b/>
        </w:rPr>
      </w:pPr>
    </w:p>
    <w:p w14:paraId="13AD335E" w14:textId="77777777" w:rsidR="00CF55C7" w:rsidRPr="00D4788A" w:rsidRDefault="00CF55C7" w:rsidP="004E2FFB">
      <w:pPr>
        <w:pStyle w:val="BodyText3"/>
        <w:jc w:val="center"/>
        <w:rPr>
          <w:rFonts w:ascii="Gill Sans MT" w:hAnsi="Gill Sans MT"/>
          <w:b/>
        </w:rPr>
      </w:pPr>
    </w:p>
    <w:p w14:paraId="3ED59969" w14:textId="3BB7C27E" w:rsidR="00CE6B35" w:rsidRPr="00D4788A" w:rsidRDefault="00CE6B35" w:rsidP="004E2FFB">
      <w:pPr>
        <w:pStyle w:val="BodyText3"/>
        <w:jc w:val="center"/>
        <w:rPr>
          <w:rFonts w:ascii="Gill Sans MT" w:hAnsi="Gill Sans MT"/>
          <w:b/>
        </w:rPr>
      </w:pPr>
      <w:r w:rsidRPr="00D4788A">
        <w:rPr>
          <w:rFonts w:ascii="Gill Sans MT" w:hAnsi="Gill Sans MT"/>
          <w:b/>
        </w:rPr>
        <w:lastRenderedPageBreak/>
        <w:t>Attachments Specific To This RFP</w:t>
      </w:r>
    </w:p>
    <w:p w14:paraId="236B2F08" w14:textId="77777777" w:rsidR="00CE6B35" w:rsidRPr="00D4788A" w:rsidRDefault="00CE6B35" w:rsidP="00CE6B35">
      <w:pPr>
        <w:pStyle w:val="BodyText3"/>
        <w:jc w:val="left"/>
        <w:rPr>
          <w:rFonts w:ascii="Gill Sans MT" w:hAnsi="Gill Sans MT"/>
        </w:rPr>
      </w:pPr>
    </w:p>
    <w:p w14:paraId="61F8103C" w14:textId="5CDFC43E" w:rsidR="00CE6B35" w:rsidRPr="00D4788A" w:rsidRDefault="00CE6B35" w:rsidP="00CE6B35">
      <w:pPr>
        <w:pStyle w:val="BodyText3"/>
        <w:jc w:val="left"/>
        <w:rPr>
          <w:rFonts w:ascii="Gill Sans MT" w:hAnsi="Gill Sans MT"/>
          <w:b/>
        </w:rPr>
      </w:pPr>
      <w:r w:rsidRPr="00D4788A">
        <w:rPr>
          <w:rFonts w:ascii="Gill Sans MT" w:hAnsi="Gill Sans MT"/>
          <w:b/>
        </w:rPr>
        <w:t xml:space="preserve">A:  </w:t>
      </w:r>
      <w:r w:rsidRPr="00D4788A">
        <w:rPr>
          <w:rFonts w:ascii="Gill Sans MT" w:hAnsi="Gill Sans MT"/>
          <w:bCs/>
        </w:rPr>
        <w:t>Application Packet for the Civil Money Penalty Quality Improvement Initiative</w:t>
      </w:r>
      <w:r w:rsidRPr="00D4788A">
        <w:rPr>
          <w:rFonts w:ascii="Gill Sans MT" w:hAnsi="Gill Sans MT"/>
          <w:b/>
        </w:rPr>
        <w:t xml:space="preserve"> </w:t>
      </w:r>
      <w:r w:rsidR="00C35B0B" w:rsidRPr="00D4788A">
        <w:rPr>
          <w:rFonts w:ascii="Gill Sans MT" w:hAnsi="Gill Sans MT"/>
          <w:b/>
        </w:rPr>
        <w:t>(separate document)</w:t>
      </w:r>
    </w:p>
    <w:p w14:paraId="0493AED5" w14:textId="4F20C694" w:rsidR="00CE6B35" w:rsidRPr="00D4788A" w:rsidRDefault="00CE6B35" w:rsidP="00CE6B35">
      <w:pPr>
        <w:pStyle w:val="BodyText3"/>
        <w:jc w:val="left"/>
        <w:rPr>
          <w:rFonts w:ascii="Gill Sans MT" w:hAnsi="Gill Sans MT"/>
          <w:b/>
        </w:rPr>
      </w:pPr>
      <w:r w:rsidRPr="00D4788A">
        <w:rPr>
          <w:rFonts w:ascii="Gill Sans MT" w:hAnsi="Gill Sans MT"/>
          <w:b/>
        </w:rPr>
        <w:t xml:space="preserve">B:  </w:t>
      </w:r>
      <w:r w:rsidRPr="00D4788A">
        <w:rPr>
          <w:rFonts w:ascii="Gill Sans MT" w:hAnsi="Gill Sans MT"/>
          <w:bCs/>
        </w:rPr>
        <w:t>CMS’ CMPQII Grant Application Budget Template</w:t>
      </w:r>
      <w:r w:rsidR="00C35B0B" w:rsidRPr="00D4788A">
        <w:rPr>
          <w:rFonts w:ascii="Gill Sans MT" w:hAnsi="Gill Sans MT"/>
          <w:b/>
        </w:rPr>
        <w:t xml:space="preserve"> (separate document)</w:t>
      </w:r>
    </w:p>
    <w:p w14:paraId="1F05D167" w14:textId="577A8F5D" w:rsidR="007F6AA8" w:rsidRPr="00D4788A" w:rsidRDefault="00CE6B35" w:rsidP="007F6AA8">
      <w:pPr>
        <w:pStyle w:val="BodyText3"/>
        <w:jc w:val="left"/>
        <w:rPr>
          <w:rFonts w:ascii="Gill Sans MT" w:hAnsi="Gill Sans MT"/>
          <w:b/>
        </w:rPr>
      </w:pPr>
      <w:r w:rsidRPr="00D4788A">
        <w:rPr>
          <w:rFonts w:ascii="Gill Sans MT" w:hAnsi="Gill Sans MT"/>
          <w:b/>
        </w:rPr>
        <w:t xml:space="preserve">C:  </w:t>
      </w:r>
      <w:r w:rsidR="007F6AA8" w:rsidRPr="00D4788A">
        <w:rPr>
          <w:rFonts w:ascii="Gill Sans MT" w:hAnsi="Gill Sans MT"/>
          <w:bCs/>
        </w:rPr>
        <w:t>I</w:t>
      </w:r>
      <w:r w:rsidR="00CF55C7" w:rsidRPr="00D4788A">
        <w:rPr>
          <w:rFonts w:ascii="Gill Sans MT" w:hAnsi="Gill Sans MT"/>
          <w:bCs/>
        </w:rPr>
        <w:t>owa</w:t>
      </w:r>
      <w:r w:rsidR="007F6AA8" w:rsidRPr="00D4788A">
        <w:rPr>
          <w:rFonts w:ascii="Gill Sans MT" w:hAnsi="Gill Sans MT"/>
          <w:bCs/>
        </w:rPr>
        <w:t xml:space="preserve"> CMPQII Grant Baseline and Quarterly Interim Report</w:t>
      </w:r>
    </w:p>
    <w:p w14:paraId="53FDED40" w14:textId="6A245F08" w:rsidR="00CE6B35" w:rsidRPr="00D4788A" w:rsidRDefault="00CE6B35" w:rsidP="00CE6B35">
      <w:pPr>
        <w:pStyle w:val="BodyText3"/>
        <w:jc w:val="left"/>
        <w:rPr>
          <w:rFonts w:ascii="Gill Sans MT" w:hAnsi="Gill Sans MT"/>
          <w:bCs/>
        </w:rPr>
      </w:pPr>
      <w:r w:rsidRPr="00D4788A">
        <w:rPr>
          <w:rFonts w:ascii="Gill Sans MT" w:hAnsi="Gill Sans MT"/>
          <w:b/>
        </w:rPr>
        <w:t xml:space="preserve">D:  </w:t>
      </w:r>
      <w:r w:rsidR="00CF55C7" w:rsidRPr="00D4788A">
        <w:rPr>
          <w:rFonts w:ascii="Gill Sans MT" w:hAnsi="Gill Sans MT"/>
          <w:bCs/>
        </w:rPr>
        <w:t>Iowa CMPQII Grant</w:t>
      </w:r>
      <w:r w:rsidR="00CF55C7" w:rsidRPr="00D4788A">
        <w:rPr>
          <w:rFonts w:ascii="Gill Sans MT" w:hAnsi="Gill Sans MT"/>
          <w:b/>
        </w:rPr>
        <w:t xml:space="preserve"> </w:t>
      </w:r>
      <w:r w:rsidR="007F6AA8" w:rsidRPr="00D4788A">
        <w:rPr>
          <w:rFonts w:ascii="Gill Sans MT" w:hAnsi="Gill Sans MT"/>
          <w:bCs/>
        </w:rPr>
        <w:t>Final Report Form</w:t>
      </w:r>
    </w:p>
    <w:p w14:paraId="15D7BC5E" w14:textId="285CF1FB" w:rsidR="004E2FFB" w:rsidRPr="00D4788A" w:rsidRDefault="004E2FFB" w:rsidP="00CE6B35">
      <w:pPr>
        <w:pStyle w:val="BodyText3"/>
        <w:jc w:val="left"/>
        <w:rPr>
          <w:rFonts w:ascii="Gill Sans MT" w:hAnsi="Gill Sans MT"/>
          <w:b/>
        </w:rPr>
      </w:pPr>
      <w:r w:rsidRPr="00D4788A">
        <w:rPr>
          <w:rFonts w:ascii="Gill Sans MT" w:hAnsi="Gill Sans MT"/>
          <w:b/>
        </w:rPr>
        <w:t>E.</w:t>
      </w:r>
      <w:r w:rsidRPr="00D4788A">
        <w:rPr>
          <w:rFonts w:ascii="Gill Sans MT" w:hAnsi="Gill Sans MT"/>
          <w:bCs/>
        </w:rPr>
        <w:t xml:space="preserve">   Prohibited Budget Items</w:t>
      </w:r>
    </w:p>
    <w:p w14:paraId="611AD90F" w14:textId="204F8D56" w:rsidR="00C35B0B" w:rsidRPr="00D4788A" w:rsidRDefault="004E2FFB" w:rsidP="00CE6B35">
      <w:pPr>
        <w:pStyle w:val="BodyText3"/>
        <w:jc w:val="left"/>
        <w:rPr>
          <w:rFonts w:ascii="Gill Sans MT" w:hAnsi="Gill Sans MT"/>
          <w:bCs/>
        </w:rPr>
      </w:pPr>
      <w:r w:rsidRPr="00D4788A">
        <w:rPr>
          <w:rFonts w:ascii="Gill Sans MT" w:hAnsi="Gill Sans MT"/>
          <w:b/>
        </w:rPr>
        <w:t>F</w:t>
      </w:r>
      <w:r w:rsidR="00C35B0B" w:rsidRPr="00D4788A">
        <w:rPr>
          <w:rFonts w:ascii="Gill Sans MT" w:hAnsi="Gill Sans MT"/>
          <w:b/>
        </w:rPr>
        <w:t xml:space="preserve">. </w:t>
      </w:r>
      <w:r w:rsidR="007F6AA8" w:rsidRPr="00D4788A">
        <w:rPr>
          <w:rFonts w:ascii="Gill Sans MT" w:hAnsi="Gill Sans MT"/>
          <w:b/>
        </w:rPr>
        <w:t xml:space="preserve"> </w:t>
      </w:r>
      <w:r w:rsidR="007F6AA8" w:rsidRPr="00D4788A">
        <w:rPr>
          <w:rFonts w:ascii="Gill Sans MT" w:hAnsi="Gill Sans MT"/>
          <w:bCs/>
        </w:rPr>
        <w:t>CMS Memo QSO-23-23 dated September 25, 2023</w:t>
      </w:r>
      <w:r w:rsidR="00CF55C7" w:rsidRPr="00D4788A">
        <w:rPr>
          <w:rFonts w:ascii="Gill Sans MT" w:hAnsi="Gill Sans MT"/>
          <w:bCs/>
        </w:rPr>
        <w:t xml:space="preserve"> </w:t>
      </w:r>
      <w:r w:rsidR="00CF55C7" w:rsidRPr="00D4788A">
        <w:rPr>
          <w:rFonts w:ascii="Gill Sans MT" w:hAnsi="Gill Sans MT"/>
          <w:b/>
        </w:rPr>
        <w:t>(separate document)</w:t>
      </w:r>
    </w:p>
    <w:p w14:paraId="4F838332" w14:textId="6ABD94BB" w:rsidR="00CE6B35" w:rsidRPr="00D4788A" w:rsidRDefault="004E2FFB" w:rsidP="00CE6B35">
      <w:pPr>
        <w:pStyle w:val="BodyText3"/>
        <w:jc w:val="left"/>
        <w:rPr>
          <w:rFonts w:ascii="Gill Sans MT" w:hAnsi="Gill Sans MT"/>
          <w:b/>
        </w:rPr>
      </w:pPr>
      <w:r w:rsidRPr="00D4788A">
        <w:rPr>
          <w:rFonts w:ascii="Gill Sans MT" w:hAnsi="Gill Sans MT"/>
          <w:b/>
        </w:rPr>
        <w:t>G</w:t>
      </w:r>
      <w:r w:rsidR="00CE6B35" w:rsidRPr="00D4788A">
        <w:rPr>
          <w:rFonts w:ascii="Gill Sans MT" w:hAnsi="Gill Sans MT"/>
          <w:b/>
        </w:rPr>
        <w:t xml:space="preserve">:  </w:t>
      </w:r>
      <w:r w:rsidR="007F6AA8" w:rsidRPr="00D4788A">
        <w:rPr>
          <w:rFonts w:ascii="Gill Sans MT" w:hAnsi="Gill Sans MT"/>
          <w:bCs/>
        </w:rPr>
        <w:t>Sample Agency Contract</w:t>
      </w:r>
    </w:p>
    <w:bookmarkEnd w:id="142"/>
    <w:bookmarkEnd w:id="143"/>
    <w:bookmarkEnd w:id="144"/>
    <w:bookmarkEnd w:id="145"/>
    <w:p w14:paraId="5D291365" w14:textId="77777777" w:rsidR="00CE6B35" w:rsidRPr="00D4788A" w:rsidRDefault="00CE6B35" w:rsidP="007F6AA8">
      <w:pPr>
        <w:rPr>
          <w:rFonts w:ascii="Gill Sans MT" w:hAnsi="Gill Sans MT"/>
        </w:rPr>
      </w:pPr>
    </w:p>
    <w:p w14:paraId="0BD9FD89" w14:textId="77777777" w:rsidR="00CE6B35" w:rsidRPr="00D4788A" w:rsidRDefault="00CE6B35" w:rsidP="00CE6B35">
      <w:pPr>
        <w:rPr>
          <w:rFonts w:ascii="Gill Sans MT" w:hAnsi="Gill Sans MT"/>
        </w:rPr>
      </w:pPr>
    </w:p>
    <w:p w14:paraId="44E01D34" w14:textId="77777777" w:rsidR="00CE6B35" w:rsidRPr="00D4788A" w:rsidRDefault="00CE6B35" w:rsidP="00CE6B35">
      <w:pPr>
        <w:rPr>
          <w:rFonts w:ascii="Gill Sans MT" w:hAnsi="Gill Sans MT"/>
        </w:rPr>
      </w:pPr>
    </w:p>
    <w:p w14:paraId="64CD22B7" w14:textId="77777777" w:rsidR="00CE6B35" w:rsidRPr="00D4788A" w:rsidRDefault="00CE6B35" w:rsidP="00CE6B35">
      <w:pPr>
        <w:rPr>
          <w:rFonts w:ascii="Gill Sans MT" w:hAnsi="Gill Sans MT"/>
        </w:rPr>
      </w:pPr>
    </w:p>
    <w:p w14:paraId="2CB9A39E" w14:textId="77777777" w:rsidR="00CE6B35" w:rsidRPr="00D4788A" w:rsidRDefault="00CE6B35" w:rsidP="00CE6B35">
      <w:pPr>
        <w:rPr>
          <w:rFonts w:ascii="Gill Sans MT" w:hAnsi="Gill Sans MT"/>
        </w:rPr>
      </w:pPr>
    </w:p>
    <w:p w14:paraId="68C6B5C5" w14:textId="77777777" w:rsidR="00CE6B35" w:rsidRPr="00D4788A" w:rsidRDefault="00CE6B35" w:rsidP="00CE6B35">
      <w:pPr>
        <w:ind w:left="2880" w:firstLine="720"/>
        <w:rPr>
          <w:rFonts w:ascii="Gill Sans MT" w:hAnsi="Gill Sans MT"/>
        </w:rPr>
      </w:pPr>
    </w:p>
    <w:p w14:paraId="2A382A73" w14:textId="77777777" w:rsidR="00CE6B35" w:rsidRPr="00D4788A" w:rsidRDefault="00CE6B35" w:rsidP="00CE6B35">
      <w:pPr>
        <w:ind w:left="2880" w:firstLine="720"/>
        <w:rPr>
          <w:rFonts w:ascii="Gill Sans MT" w:hAnsi="Gill Sans MT"/>
        </w:rPr>
      </w:pPr>
    </w:p>
    <w:p w14:paraId="47C13620" w14:textId="77777777" w:rsidR="00CE6B35" w:rsidRPr="00D4788A" w:rsidRDefault="00CE6B35" w:rsidP="00CE6B35">
      <w:pPr>
        <w:ind w:left="2880" w:firstLine="720"/>
        <w:jc w:val="center"/>
        <w:rPr>
          <w:rFonts w:ascii="Gill Sans MT" w:hAnsi="Gill Sans MT"/>
        </w:rPr>
      </w:pPr>
    </w:p>
    <w:p w14:paraId="58647B46" w14:textId="5A4633E1" w:rsidR="00CE6B35" w:rsidRPr="00D4788A" w:rsidRDefault="00CE6B35" w:rsidP="00CE6B35">
      <w:pPr>
        <w:ind w:right="-187"/>
        <w:rPr>
          <w:rFonts w:ascii="Gill Sans MT" w:hAnsi="Gill Sans MT"/>
          <w:bCs/>
        </w:rPr>
      </w:pPr>
      <w:r w:rsidRPr="00D4788A">
        <w:rPr>
          <w:rFonts w:ascii="Gill Sans MT" w:hAnsi="Gill Sans MT"/>
        </w:rPr>
        <w:br w:type="page"/>
      </w:r>
    </w:p>
    <w:p w14:paraId="16589338" w14:textId="77777777" w:rsidR="001B7C74" w:rsidRPr="00D4788A" w:rsidRDefault="00E9254A" w:rsidP="00E9254A">
      <w:pPr>
        <w:pStyle w:val="NoSpacing"/>
        <w:jc w:val="center"/>
        <w:rPr>
          <w:rFonts w:ascii="Gill Sans MT" w:hAnsi="Gill Sans MT"/>
          <w:b/>
          <w:bCs/>
        </w:rPr>
      </w:pPr>
      <w:r w:rsidRPr="00D4788A">
        <w:rPr>
          <w:rFonts w:ascii="Gill Sans MT" w:hAnsi="Gill Sans MT"/>
          <w:b/>
          <w:bCs/>
        </w:rPr>
        <w:lastRenderedPageBreak/>
        <w:t>Attachment</w:t>
      </w:r>
      <w:r w:rsidR="001B7C74" w:rsidRPr="00D4788A">
        <w:rPr>
          <w:rFonts w:ascii="Gill Sans MT" w:hAnsi="Gill Sans MT"/>
          <w:b/>
          <w:bCs/>
        </w:rPr>
        <w:t xml:space="preserve"> C</w:t>
      </w:r>
      <w:r w:rsidRPr="00D4788A">
        <w:rPr>
          <w:rFonts w:ascii="Gill Sans MT" w:hAnsi="Gill Sans MT"/>
          <w:b/>
          <w:bCs/>
        </w:rPr>
        <w:t xml:space="preserve">:  </w:t>
      </w:r>
    </w:p>
    <w:p w14:paraId="11764395" w14:textId="65FF832F" w:rsidR="00E9254A" w:rsidRPr="00D4788A" w:rsidRDefault="00E9254A" w:rsidP="00E9254A">
      <w:pPr>
        <w:pStyle w:val="NoSpacing"/>
        <w:jc w:val="center"/>
        <w:rPr>
          <w:rFonts w:ascii="Gill Sans MT" w:hAnsi="Gill Sans MT"/>
          <w:b/>
          <w:bCs/>
        </w:rPr>
      </w:pPr>
      <w:r w:rsidRPr="00D4788A">
        <w:rPr>
          <w:rFonts w:ascii="Gill Sans MT" w:hAnsi="Gill Sans MT"/>
          <w:b/>
          <w:bCs/>
        </w:rPr>
        <w:t>Iowa CMPQII Grant Baseline and Quarterly Interim Report</w:t>
      </w:r>
    </w:p>
    <w:p w14:paraId="010B67E6" w14:textId="77777777" w:rsidR="00E9254A" w:rsidRPr="00D4788A" w:rsidRDefault="00E9254A" w:rsidP="00E9254A">
      <w:pPr>
        <w:pStyle w:val="NoSpacing"/>
        <w:jc w:val="center"/>
        <w:rPr>
          <w:rFonts w:ascii="Gill Sans MT" w:hAnsi="Gill Sans MT"/>
          <w:b/>
          <w:bCs/>
        </w:rPr>
      </w:pPr>
    </w:p>
    <w:p w14:paraId="135A8E05" w14:textId="176AAAE3" w:rsidR="00E9254A" w:rsidRPr="00D4788A" w:rsidRDefault="00E9254A" w:rsidP="00E9254A">
      <w:pPr>
        <w:pStyle w:val="NoSpacing"/>
        <w:rPr>
          <w:rFonts w:ascii="Gill Sans MT" w:hAnsi="Gill Sans MT"/>
          <w:b/>
          <w:bCs/>
        </w:rPr>
      </w:pPr>
      <w:r w:rsidRPr="00D4788A">
        <w:rPr>
          <w:rFonts w:ascii="Gill Sans MT" w:hAnsi="Gill Sans MT"/>
          <w:b/>
          <w:bCs/>
        </w:rPr>
        <w:t xml:space="preserve">Project Title: </w:t>
      </w:r>
    </w:p>
    <w:p w14:paraId="61F6CB55" w14:textId="77777777" w:rsidR="00AD05DF" w:rsidRPr="00D4788A" w:rsidRDefault="00AD05DF" w:rsidP="00E9254A">
      <w:pPr>
        <w:pStyle w:val="NoSpacing"/>
        <w:rPr>
          <w:rFonts w:ascii="Gill Sans MT" w:hAnsi="Gill Sans MT"/>
          <w:b/>
          <w:bCs/>
        </w:rPr>
      </w:pPr>
    </w:p>
    <w:p w14:paraId="14071146" w14:textId="39C360F0" w:rsidR="00E9254A" w:rsidRPr="00D4788A" w:rsidRDefault="00E9254A" w:rsidP="00E9254A">
      <w:pPr>
        <w:pStyle w:val="NoSpacing"/>
        <w:rPr>
          <w:rFonts w:ascii="Gill Sans MT" w:hAnsi="Gill Sans MT"/>
        </w:rPr>
      </w:pPr>
      <w:r w:rsidRPr="00D4788A">
        <w:rPr>
          <w:rFonts w:ascii="Gill Sans MT" w:hAnsi="Gill Sans MT"/>
          <w:b/>
          <w:bCs/>
        </w:rPr>
        <w:t xml:space="preserve">CMP Fund Grantee: </w:t>
      </w:r>
    </w:p>
    <w:p w14:paraId="6E2E7624" w14:textId="42BCB960" w:rsidR="00E9254A" w:rsidRPr="00D4788A" w:rsidRDefault="00E9254A" w:rsidP="00AD05DF">
      <w:pPr>
        <w:pStyle w:val="NoSpacing"/>
        <w:ind w:left="720"/>
        <w:rPr>
          <w:rFonts w:ascii="Gill Sans MT" w:hAnsi="Gill Sans MT"/>
          <w:b/>
          <w:bCs/>
        </w:rPr>
      </w:pPr>
    </w:p>
    <w:p w14:paraId="0F0DD0C5" w14:textId="194DB310" w:rsidR="00AD05DF" w:rsidRPr="00D4788A" w:rsidRDefault="00E9254A" w:rsidP="001B7C74">
      <w:pPr>
        <w:pStyle w:val="NoSpacing"/>
        <w:rPr>
          <w:rFonts w:ascii="Gill Sans MT" w:hAnsi="Gill Sans MT"/>
          <w:b/>
          <w:bCs/>
        </w:rPr>
      </w:pPr>
      <w:r w:rsidRPr="00D4788A">
        <w:rPr>
          <w:rFonts w:ascii="Gill Sans MT" w:hAnsi="Gill Sans MT"/>
          <w:b/>
          <w:bCs/>
        </w:rPr>
        <w:t>Reporting Period</w:t>
      </w:r>
      <w:r w:rsidR="00AD05DF" w:rsidRPr="00D4788A">
        <w:rPr>
          <w:rFonts w:ascii="Gill Sans MT" w:hAnsi="Gill Sans MT"/>
          <w:b/>
          <w:bCs/>
        </w:rPr>
        <w:t xml:space="preserve"> Dates:</w:t>
      </w:r>
      <w:r w:rsidRPr="00D4788A">
        <w:rPr>
          <w:rFonts w:ascii="Gill Sans MT" w:hAnsi="Gill Sans MT"/>
          <w:b/>
          <w:bCs/>
        </w:rPr>
        <w:t xml:space="preserve"> </w:t>
      </w:r>
      <w:r w:rsidR="001B7C74" w:rsidRPr="00D4788A">
        <w:rPr>
          <w:rFonts w:ascii="Gill Sans MT" w:hAnsi="Gill Sans MT"/>
          <w:b/>
          <w:bCs/>
        </w:rPr>
        <w:tab/>
      </w:r>
      <w:r w:rsidR="001B7C74" w:rsidRPr="00D4788A">
        <w:rPr>
          <w:rFonts w:ascii="Gill Sans MT" w:hAnsi="Gill Sans MT"/>
          <w:b/>
          <w:bCs/>
        </w:rPr>
        <w:tab/>
      </w:r>
      <w:r w:rsidR="001B7C74" w:rsidRPr="00D4788A">
        <w:rPr>
          <w:rFonts w:ascii="Gill Sans MT" w:hAnsi="Gill Sans MT"/>
          <w:b/>
          <w:bCs/>
        </w:rPr>
        <w:tab/>
      </w:r>
      <w:r w:rsidR="001B7C74" w:rsidRPr="00D4788A">
        <w:rPr>
          <w:rFonts w:ascii="Gill Sans MT" w:hAnsi="Gill Sans MT"/>
          <w:b/>
          <w:bCs/>
        </w:rPr>
        <w:tab/>
      </w:r>
      <w:r w:rsidR="00AD05DF" w:rsidRPr="00D4788A">
        <w:rPr>
          <w:rFonts w:ascii="Gill Sans MT" w:hAnsi="Gill Sans MT"/>
          <w:b/>
          <w:bCs/>
          <w:noProof/>
        </w:rPr>
        <mc:AlternateContent>
          <mc:Choice Requires="wps">
            <w:drawing>
              <wp:inline distT="0" distB="0" distL="0" distR="0" wp14:anchorId="1664701D" wp14:editId="262DB724">
                <wp:extent cx="179705" cy="136525"/>
                <wp:effectExtent l="0" t="0" r="10795" b="15875"/>
                <wp:docPr id="897990786" name="Rectangle 2"/>
                <wp:cNvGraphicFramePr/>
                <a:graphic xmlns:a="http://schemas.openxmlformats.org/drawingml/2006/main">
                  <a:graphicData uri="http://schemas.microsoft.com/office/word/2010/wordprocessingShape">
                    <wps:wsp>
                      <wps:cNvSpPr/>
                      <wps:spPr>
                        <a:xfrm>
                          <a:off x="0" y="0"/>
                          <a:ext cx="179705" cy="136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74440" id="Rectangle 2" o:spid="_x0000_s1026" style="width:14.15pt;height:1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" filled="f" strokecolor="#000e12 [484]" strokeweight="1pt">
                <w10:anchorlock/>
              </v:rect>
            </w:pict>
          </mc:Fallback>
        </mc:AlternateContent>
      </w:r>
      <w:r w:rsidR="00AD05DF" w:rsidRPr="00D4788A">
        <w:rPr>
          <w:rFonts w:ascii="Gill Sans MT" w:hAnsi="Gill Sans MT"/>
          <w:b/>
          <w:bCs/>
        </w:rPr>
        <w:t xml:space="preserve">  Baseline</w:t>
      </w:r>
      <w:r w:rsidR="00AD05DF" w:rsidRPr="00D4788A">
        <w:rPr>
          <w:rFonts w:ascii="Gill Sans MT" w:hAnsi="Gill Sans MT"/>
          <w:b/>
          <w:bCs/>
        </w:rPr>
        <w:tab/>
      </w:r>
      <w:r w:rsidR="00AD05DF" w:rsidRPr="00D4788A">
        <w:rPr>
          <w:rFonts w:ascii="Gill Sans MT" w:hAnsi="Gill Sans MT"/>
          <w:b/>
          <w:bCs/>
        </w:rPr>
        <w:tab/>
      </w:r>
      <w:r w:rsidR="00AD05DF" w:rsidRPr="00D4788A">
        <w:rPr>
          <w:rFonts w:ascii="Gill Sans MT" w:hAnsi="Gill Sans MT"/>
          <w:b/>
          <w:bCs/>
          <w:noProof/>
        </w:rPr>
        <mc:AlternateContent>
          <mc:Choice Requires="wps">
            <w:drawing>
              <wp:inline distT="0" distB="0" distL="0" distR="0" wp14:anchorId="200EC0CD" wp14:editId="71074AE4">
                <wp:extent cx="179705" cy="136525"/>
                <wp:effectExtent l="0" t="0" r="10795" b="15875"/>
                <wp:docPr id="97859723" name="Rectangle 2"/>
                <wp:cNvGraphicFramePr/>
                <a:graphic xmlns:a="http://schemas.openxmlformats.org/drawingml/2006/main">
                  <a:graphicData uri="http://schemas.microsoft.com/office/word/2010/wordprocessingShape">
                    <wps:wsp>
                      <wps:cNvSpPr/>
                      <wps:spPr>
                        <a:xfrm>
                          <a:off x="0" y="0"/>
                          <a:ext cx="179705" cy="136525"/>
                        </a:xfrm>
                        <a:prstGeom prst="rect">
                          <a:avLst/>
                        </a:prstGeom>
                        <a:noFill/>
                        <a:ln w="12700" cap="flat" cmpd="sng" algn="ctr">
                          <a:solidFill>
                            <a:srgbClr val="04627A">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7BFE39" id="Rectangle 2" o:spid="_x0000_s1026" style="width:14.15pt;height:1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" filled="f" strokecolor="#012530" strokeweight="1pt">
                <w10:anchorlock/>
              </v:rect>
            </w:pict>
          </mc:Fallback>
        </mc:AlternateContent>
      </w:r>
      <w:r w:rsidR="00AD05DF" w:rsidRPr="00D4788A">
        <w:rPr>
          <w:rFonts w:ascii="Gill Sans MT" w:hAnsi="Gill Sans MT"/>
          <w:b/>
          <w:bCs/>
        </w:rPr>
        <w:t xml:space="preserve">  Quarterly Interim</w:t>
      </w:r>
    </w:p>
    <w:p w14:paraId="7694C624" w14:textId="77777777" w:rsidR="00AD05DF" w:rsidRPr="00D4788A" w:rsidRDefault="00AD05DF" w:rsidP="00E9254A">
      <w:pPr>
        <w:pStyle w:val="NoSpacing"/>
        <w:rPr>
          <w:rFonts w:ascii="Gill Sans MT" w:hAnsi="Gill Sans MT"/>
          <w:b/>
          <w:bCs/>
        </w:rPr>
      </w:pPr>
    </w:p>
    <w:p w14:paraId="5037F18D" w14:textId="6AF60F47" w:rsidR="00E9254A" w:rsidRPr="00D4788A" w:rsidRDefault="00E9254A" w:rsidP="00E9254A">
      <w:pPr>
        <w:pStyle w:val="NoSpacing"/>
        <w:rPr>
          <w:rFonts w:ascii="Gill Sans MT" w:hAnsi="Gill Sans MT"/>
        </w:rPr>
      </w:pPr>
      <w:r w:rsidRPr="00D4788A">
        <w:rPr>
          <w:rFonts w:ascii="Gill Sans MT" w:hAnsi="Gill Sans MT"/>
          <w:b/>
          <w:bCs/>
        </w:rPr>
        <w:t>Objective/Outcome:</w:t>
      </w:r>
      <w:r w:rsidRPr="00D4788A">
        <w:rPr>
          <w:rFonts w:ascii="Gill Sans MT" w:hAnsi="Gill Sans MT"/>
        </w:rPr>
        <w:t xml:space="preserve"> Complete the table below </w:t>
      </w:r>
      <w:r w:rsidR="00AD05DF" w:rsidRPr="00D4788A">
        <w:rPr>
          <w:rFonts w:ascii="Gill Sans MT" w:hAnsi="Gill Sans MT"/>
        </w:rPr>
        <w:t>briefly describing e</w:t>
      </w:r>
      <w:r w:rsidRPr="00D4788A">
        <w:rPr>
          <w:rFonts w:ascii="Gill Sans MT" w:hAnsi="Gill Sans MT"/>
        </w:rPr>
        <w:t>ach objective identified in the application</w:t>
      </w:r>
      <w:r w:rsidR="00AD05DF" w:rsidRPr="00D4788A">
        <w:rPr>
          <w:rFonts w:ascii="Gill Sans MT" w:hAnsi="Gill Sans MT"/>
        </w:rPr>
        <w:t>.</w:t>
      </w:r>
      <w:r w:rsidRPr="00D4788A">
        <w:rPr>
          <w:rFonts w:ascii="Gill Sans MT" w:hAnsi="Gill Sans MT"/>
        </w:rPr>
        <w:t xml:space="preserve"> For interim report</w:t>
      </w:r>
      <w:r w:rsidR="00AD05DF" w:rsidRPr="00D4788A">
        <w:rPr>
          <w:rFonts w:ascii="Gill Sans MT" w:hAnsi="Gill Sans MT"/>
        </w:rPr>
        <w:t>s</w:t>
      </w:r>
      <w:r w:rsidRPr="00D4788A">
        <w:rPr>
          <w:rFonts w:ascii="Gill Sans MT" w:hAnsi="Gill Sans MT"/>
        </w:rPr>
        <w:t xml:space="preserve">, clearly identify the specific </w:t>
      </w:r>
      <w:r w:rsidR="00AD05DF" w:rsidRPr="00D4788A">
        <w:rPr>
          <w:rFonts w:ascii="Gill Sans MT" w:hAnsi="Gill Sans MT"/>
        </w:rPr>
        <w:t xml:space="preserve">baseline </w:t>
      </w:r>
      <w:r w:rsidRPr="00D4788A">
        <w:rPr>
          <w:rFonts w:ascii="Gill Sans MT" w:hAnsi="Gill Sans MT"/>
        </w:rPr>
        <w:t xml:space="preserve">metrics </w:t>
      </w:r>
      <w:r w:rsidR="00AD05DF" w:rsidRPr="00D4788A">
        <w:rPr>
          <w:rFonts w:ascii="Gill Sans MT" w:hAnsi="Gill Sans MT"/>
        </w:rPr>
        <w:t xml:space="preserve">with respective interim </w:t>
      </w:r>
      <w:r w:rsidRPr="00D4788A">
        <w:rPr>
          <w:rFonts w:ascii="Gill Sans MT" w:hAnsi="Gill Sans MT"/>
        </w:rPr>
        <w:t>outcome</w:t>
      </w:r>
      <w:r w:rsidR="00AD05DF" w:rsidRPr="00D4788A">
        <w:rPr>
          <w:rFonts w:ascii="Gill Sans MT" w:hAnsi="Gill Sans MT"/>
        </w:rPr>
        <w:t>.</w:t>
      </w:r>
      <w:r w:rsidRPr="00D4788A">
        <w:rPr>
          <w:rFonts w:ascii="Gill Sans MT" w:hAnsi="Gill Sans MT"/>
        </w:rPr>
        <w:t xml:space="preserve"> </w:t>
      </w:r>
    </w:p>
    <w:tbl>
      <w:tblPr>
        <w:tblStyle w:val="TableGrid"/>
        <w:tblW w:w="0" w:type="auto"/>
        <w:tblLook w:val="04A0" w:firstRow="1" w:lastRow="0" w:firstColumn="1" w:lastColumn="0" w:noHBand="0" w:noVBand="1"/>
      </w:tblPr>
      <w:tblGrid>
        <w:gridCol w:w="3305"/>
        <w:gridCol w:w="3304"/>
        <w:gridCol w:w="3317"/>
      </w:tblGrid>
      <w:tr w:rsidR="00E9254A" w:rsidRPr="00D4788A" w14:paraId="401C7361" w14:textId="77777777" w:rsidTr="00384629">
        <w:tc>
          <w:tcPr>
            <w:tcW w:w="3596" w:type="dxa"/>
          </w:tcPr>
          <w:p w14:paraId="0D3A9F85" w14:textId="77777777" w:rsidR="00E9254A" w:rsidRPr="00D4788A" w:rsidRDefault="00E9254A" w:rsidP="00384629">
            <w:pPr>
              <w:pStyle w:val="NoSpacing"/>
              <w:jc w:val="center"/>
              <w:rPr>
                <w:rFonts w:ascii="Gill Sans MT" w:hAnsi="Gill Sans MT"/>
                <w:b/>
                <w:bCs/>
              </w:rPr>
            </w:pPr>
            <w:r w:rsidRPr="00D4788A">
              <w:rPr>
                <w:rFonts w:ascii="Gill Sans MT" w:hAnsi="Gill Sans MT"/>
                <w:b/>
                <w:bCs/>
              </w:rPr>
              <w:t>Objective</w:t>
            </w:r>
          </w:p>
        </w:tc>
        <w:tc>
          <w:tcPr>
            <w:tcW w:w="3597" w:type="dxa"/>
          </w:tcPr>
          <w:p w14:paraId="1D065702" w14:textId="0090742A" w:rsidR="00E9254A" w:rsidRPr="00D4788A" w:rsidRDefault="00E9254A" w:rsidP="00384629">
            <w:pPr>
              <w:pStyle w:val="NoSpacing"/>
              <w:jc w:val="center"/>
              <w:rPr>
                <w:rFonts w:ascii="Gill Sans MT" w:hAnsi="Gill Sans MT"/>
                <w:b/>
                <w:bCs/>
              </w:rPr>
            </w:pPr>
            <w:r w:rsidRPr="00D4788A">
              <w:rPr>
                <w:rFonts w:ascii="Gill Sans MT" w:hAnsi="Gill Sans MT"/>
                <w:b/>
                <w:bCs/>
              </w:rPr>
              <w:t>Baseline Measures</w:t>
            </w:r>
          </w:p>
        </w:tc>
        <w:tc>
          <w:tcPr>
            <w:tcW w:w="3597" w:type="dxa"/>
          </w:tcPr>
          <w:p w14:paraId="1744A937" w14:textId="77777777" w:rsidR="00E9254A" w:rsidRPr="00D4788A" w:rsidRDefault="00E9254A" w:rsidP="00384629">
            <w:pPr>
              <w:pStyle w:val="NoSpacing"/>
              <w:jc w:val="center"/>
              <w:rPr>
                <w:rFonts w:ascii="Gill Sans MT" w:hAnsi="Gill Sans MT"/>
                <w:b/>
                <w:bCs/>
              </w:rPr>
            </w:pPr>
            <w:r w:rsidRPr="00D4788A">
              <w:rPr>
                <w:rFonts w:ascii="Gill Sans MT" w:hAnsi="Gill Sans MT"/>
                <w:b/>
                <w:bCs/>
              </w:rPr>
              <w:t>Interim Outcomes During the Reporting Period</w:t>
            </w:r>
          </w:p>
        </w:tc>
      </w:tr>
      <w:tr w:rsidR="00E9254A" w:rsidRPr="00D4788A" w14:paraId="30EC252A" w14:textId="77777777" w:rsidTr="00384629">
        <w:tc>
          <w:tcPr>
            <w:tcW w:w="3596" w:type="dxa"/>
          </w:tcPr>
          <w:p w14:paraId="1E832642" w14:textId="77777777" w:rsidR="00E9254A" w:rsidRPr="00D4788A" w:rsidRDefault="00E9254A" w:rsidP="00384629">
            <w:pPr>
              <w:pStyle w:val="NoSpacing"/>
              <w:rPr>
                <w:rFonts w:ascii="Gill Sans MT" w:hAnsi="Gill Sans MT"/>
                <w:b/>
                <w:bCs/>
              </w:rPr>
            </w:pPr>
          </w:p>
        </w:tc>
        <w:tc>
          <w:tcPr>
            <w:tcW w:w="3597" w:type="dxa"/>
          </w:tcPr>
          <w:p w14:paraId="285F7989" w14:textId="77777777" w:rsidR="00E9254A" w:rsidRPr="00D4788A" w:rsidRDefault="00E9254A" w:rsidP="00384629">
            <w:pPr>
              <w:pStyle w:val="NoSpacing"/>
              <w:rPr>
                <w:rFonts w:ascii="Gill Sans MT" w:hAnsi="Gill Sans MT"/>
                <w:b/>
                <w:bCs/>
              </w:rPr>
            </w:pPr>
          </w:p>
        </w:tc>
        <w:tc>
          <w:tcPr>
            <w:tcW w:w="3597" w:type="dxa"/>
          </w:tcPr>
          <w:p w14:paraId="71C64227" w14:textId="77777777" w:rsidR="00E9254A" w:rsidRPr="00D4788A" w:rsidRDefault="00E9254A" w:rsidP="00384629">
            <w:pPr>
              <w:pStyle w:val="NoSpacing"/>
              <w:rPr>
                <w:rFonts w:ascii="Gill Sans MT" w:hAnsi="Gill Sans MT"/>
                <w:b/>
                <w:bCs/>
              </w:rPr>
            </w:pPr>
          </w:p>
          <w:p w14:paraId="5DE4B3A6" w14:textId="77777777" w:rsidR="00E9254A" w:rsidRPr="00D4788A" w:rsidRDefault="00E9254A" w:rsidP="00384629">
            <w:pPr>
              <w:pStyle w:val="NoSpacing"/>
              <w:rPr>
                <w:rFonts w:ascii="Gill Sans MT" w:hAnsi="Gill Sans MT"/>
                <w:b/>
                <w:bCs/>
              </w:rPr>
            </w:pPr>
          </w:p>
          <w:p w14:paraId="29CCCD49" w14:textId="77777777" w:rsidR="00E9254A" w:rsidRPr="00D4788A" w:rsidRDefault="00E9254A" w:rsidP="00384629">
            <w:pPr>
              <w:pStyle w:val="NoSpacing"/>
              <w:rPr>
                <w:rFonts w:ascii="Gill Sans MT" w:hAnsi="Gill Sans MT"/>
                <w:b/>
                <w:bCs/>
              </w:rPr>
            </w:pPr>
          </w:p>
        </w:tc>
      </w:tr>
      <w:tr w:rsidR="00E9254A" w:rsidRPr="00D4788A" w14:paraId="7D5A9564" w14:textId="77777777" w:rsidTr="00384629">
        <w:tc>
          <w:tcPr>
            <w:tcW w:w="3596" w:type="dxa"/>
          </w:tcPr>
          <w:p w14:paraId="6E5A8636" w14:textId="77777777" w:rsidR="00E9254A" w:rsidRPr="00D4788A" w:rsidRDefault="00E9254A" w:rsidP="00384629">
            <w:pPr>
              <w:pStyle w:val="NoSpacing"/>
              <w:rPr>
                <w:rFonts w:ascii="Gill Sans MT" w:hAnsi="Gill Sans MT"/>
                <w:b/>
                <w:bCs/>
              </w:rPr>
            </w:pPr>
          </w:p>
        </w:tc>
        <w:tc>
          <w:tcPr>
            <w:tcW w:w="3597" w:type="dxa"/>
          </w:tcPr>
          <w:p w14:paraId="21DBAA2C" w14:textId="77777777" w:rsidR="00E9254A" w:rsidRPr="00D4788A" w:rsidRDefault="00E9254A" w:rsidP="00384629">
            <w:pPr>
              <w:pStyle w:val="NoSpacing"/>
              <w:rPr>
                <w:rFonts w:ascii="Gill Sans MT" w:hAnsi="Gill Sans MT"/>
                <w:b/>
                <w:bCs/>
              </w:rPr>
            </w:pPr>
          </w:p>
        </w:tc>
        <w:tc>
          <w:tcPr>
            <w:tcW w:w="3597" w:type="dxa"/>
          </w:tcPr>
          <w:p w14:paraId="031C2AD6" w14:textId="77777777" w:rsidR="00E9254A" w:rsidRPr="00D4788A" w:rsidRDefault="00E9254A" w:rsidP="00384629">
            <w:pPr>
              <w:pStyle w:val="NoSpacing"/>
              <w:rPr>
                <w:rFonts w:ascii="Gill Sans MT" w:hAnsi="Gill Sans MT"/>
                <w:b/>
                <w:bCs/>
              </w:rPr>
            </w:pPr>
          </w:p>
          <w:p w14:paraId="6AA406D7" w14:textId="77777777" w:rsidR="00E9254A" w:rsidRPr="00D4788A" w:rsidRDefault="00E9254A" w:rsidP="00384629">
            <w:pPr>
              <w:pStyle w:val="NoSpacing"/>
              <w:rPr>
                <w:rFonts w:ascii="Gill Sans MT" w:hAnsi="Gill Sans MT"/>
                <w:b/>
                <w:bCs/>
              </w:rPr>
            </w:pPr>
          </w:p>
          <w:p w14:paraId="31A761AA" w14:textId="77777777" w:rsidR="00E9254A" w:rsidRPr="00D4788A" w:rsidRDefault="00E9254A" w:rsidP="00384629">
            <w:pPr>
              <w:pStyle w:val="NoSpacing"/>
              <w:rPr>
                <w:rFonts w:ascii="Gill Sans MT" w:hAnsi="Gill Sans MT"/>
                <w:b/>
                <w:bCs/>
              </w:rPr>
            </w:pPr>
          </w:p>
        </w:tc>
      </w:tr>
      <w:tr w:rsidR="00E9254A" w:rsidRPr="00D4788A" w14:paraId="5D162FCF" w14:textId="77777777" w:rsidTr="00384629">
        <w:tc>
          <w:tcPr>
            <w:tcW w:w="3596" w:type="dxa"/>
          </w:tcPr>
          <w:p w14:paraId="172206FB" w14:textId="77777777" w:rsidR="00E9254A" w:rsidRPr="00D4788A" w:rsidRDefault="00E9254A" w:rsidP="00384629">
            <w:pPr>
              <w:pStyle w:val="NoSpacing"/>
              <w:rPr>
                <w:rFonts w:ascii="Gill Sans MT" w:hAnsi="Gill Sans MT"/>
                <w:b/>
                <w:bCs/>
              </w:rPr>
            </w:pPr>
          </w:p>
        </w:tc>
        <w:tc>
          <w:tcPr>
            <w:tcW w:w="3597" w:type="dxa"/>
          </w:tcPr>
          <w:p w14:paraId="0F728329" w14:textId="77777777" w:rsidR="00E9254A" w:rsidRPr="00D4788A" w:rsidRDefault="00E9254A" w:rsidP="00384629">
            <w:pPr>
              <w:pStyle w:val="NoSpacing"/>
              <w:rPr>
                <w:rFonts w:ascii="Gill Sans MT" w:hAnsi="Gill Sans MT"/>
                <w:b/>
                <w:bCs/>
              </w:rPr>
            </w:pPr>
          </w:p>
        </w:tc>
        <w:tc>
          <w:tcPr>
            <w:tcW w:w="3597" w:type="dxa"/>
          </w:tcPr>
          <w:p w14:paraId="371E634F" w14:textId="77777777" w:rsidR="00E9254A" w:rsidRPr="00D4788A" w:rsidRDefault="00E9254A" w:rsidP="00384629">
            <w:pPr>
              <w:pStyle w:val="NoSpacing"/>
              <w:rPr>
                <w:rFonts w:ascii="Gill Sans MT" w:hAnsi="Gill Sans MT"/>
                <w:b/>
                <w:bCs/>
              </w:rPr>
            </w:pPr>
          </w:p>
          <w:p w14:paraId="23D49602" w14:textId="77777777" w:rsidR="00E9254A" w:rsidRPr="00D4788A" w:rsidRDefault="00E9254A" w:rsidP="00384629">
            <w:pPr>
              <w:pStyle w:val="NoSpacing"/>
              <w:rPr>
                <w:rFonts w:ascii="Gill Sans MT" w:hAnsi="Gill Sans MT"/>
                <w:b/>
                <w:bCs/>
              </w:rPr>
            </w:pPr>
          </w:p>
          <w:p w14:paraId="2D8B8911" w14:textId="77777777" w:rsidR="00E9254A" w:rsidRPr="00D4788A" w:rsidRDefault="00E9254A" w:rsidP="00384629">
            <w:pPr>
              <w:pStyle w:val="NoSpacing"/>
              <w:rPr>
                <w:rFonts w:ascii="Gill Sans MT" w:hAnsi="Gill Sans MT"/>
                <w:b/>
                <w:bCs/>
              </w:rPr>
            </w:pPr>
          </w:p>
        </w:tc>
      </w:tr>
      <w:tr w:rsidR="00E9254A" w:rsidRPr="00D4788A" w14:paraId="14376578" w14:textId="77777777" w:rsidTr="00384629">
        <w:tc>
          <w:tcPr>
            <w:tcW w:w="3596" w:type="dxa"/>
          </w:tcPr>
          <w:p w14:paraId="373501D9" w14:textId="77777777" w:rsidR="00E9254A" w:rsidRPr="00D4788A" w:rsidRDefault="00E9254A" w:rsidP="00384629">
            <w:pPr>
              <w:pStyle w:val="NoSpacing"/>
              <w:rPr>
                <w:rFonts w:ascii="Gill Sans MT" w:hAnsi="Gill Sans MT"/>
                <w:b/>
                <w:bCs/>
              </w:rPr>
            </w:pPr>
          </w:p>
        </w:tc>
        <w:tc>
          <w:tcPr>
            <w:tcW w:w="3597" w:type="dxa"/>
          </w:tcPr>
          <w:p w14:paraId="0794C005" w14:textId="77777777" w:rsidR="00E9254A" w:rsidRPr="00D4788A" w:rsidRDefault="00E9254A" w:rsidP="00384629">
            <w:pPr>
              <w:pStyle w:val="NoSpacing"/>
              <w:rPr>
                <w:rFonts w:ascii="Gill Sans MT" w:hAnsi="Gill Sans MT"/>
                <w:b/>
                <w:bCs/>
              </w:rPr>
            </w:pPr>
          </w:p>
        </w:tc>
        <w:tc>
          <w:tcPr>
            <w:tcW w:w="3597" w:type="dxa"/>
          </w:tcPr>
          <w:p w14:paraId="70973FA7" w14:textId="77777777" w:rsidR="00E9254A" w:rsidRPr="00D4788A" w:rsidRDefault="00E9254A" w:rsidP="00384629">
            <w:pPr>
              <w:pStyle w:val="NoSpacing"/>
              <w:rPr>
                <w:rFonts w:ascii="Gill Sans MT" w:hAnsi="Gill Sans MT"/>
                <w:b/>
                <w:bCs/>
              </w:rPr>
            </w:pPr>
          </w:p>
          <w:p w14:paraId="7571E094" w14:textId="77777777" w:rsidR="00E9254A" w:rsidRPr="00D4788A" w:rsidRDefault="00E9254A" w:rsidP="00384629">
            <w:pPr>
              <w:pStyle w:val="NoSpacing"/>
              <w:rPr>
                <w:rFonts w:ascii="Gill Sans MT" w:hAnsi="Gill Sans MT"/>
                <w:b/>
                <w:bCs/>
              </w:rPr>
            </w:pPr>
          </w:p>
          <w:p w14:paraId="2CC171CC" w14:textId="77777777" w:rsidR="00E9254A" w:rsidRPr="00D4788A" w:rsidRDefault="00E9254A" w:rsidP="00384629">
            <w:pPr>
              <w:pStyle w:val="NoSpacing"/>
              <w:rPr>
                <w:rFonts w:ascii="Gill Sans MT" w:hAnsi="Gill Sans MT"/>
                <w:b/>
                <w:bCs/>
              </w:rPr>
            </w:pPr>
          </w:p>
        </w:tc>
      </w:tr>
    </w:tbl>
    <w:p w14:paraId="2C3C7593" w14:textId="77777777" w:rsidR="00E9254A" w:rsidRPr="00D4788A" w:rsidRDefault="00E9254A" w:rsidP="00E9254A">
      <w:pPr>
        <w:pStyle w:val="NoSpacing"/>
        <w:rPr>
          <w:rFonts w:ascii="Gill Sans MT" w:hAnsi="Gill Sans MT"/>
        </w:rPr>
      </w:pPr>
      <w:r w:rsidRPr="00D4788A">
        <w:rPr>
          <w:rFonts w:ascii="Gill Sans MT" w:hAnsi="Gill Sans MT"/>
        </w:rPr>
        <w:t xml:space="preserve">. </w:t>
      </w:r>
    </w:p>
    <w:p w14:paraId="26775F19" w14:textId="77777777" w:rsidR="00E9254A" w:rsidRPr="00D4788A" w:rsidRDefault="00E9254A" w:rsidP="00E9254A">
      <w:pPr>
        <w:pStyle w:val="NoSpacing"/>
        <w:rPr>
          <w:rFonts w:ascii="Gill Sans MT" w:hAnsi="Gill Sans MT"/>
        </w:rPr>
      </w:pPr>
      <w:r w:rsidRPr="00D4788A">
        <w:rPr>
          <w:rFonts w:ascii="Gill Sans MT" w:hAnsi="Gill Sans MT"/>
          <w:b/>
          <w:bCs/>
        </w:rPr>
        <w:t>Funding</w:t>
      </w:r>
      <w:r w:rsidRPr="00D4788A">
        <w:rPr>
          <w:rFonts w:ascii="Gill Sans MT" w:hAnsi="Gill Sans MT"/>
        </w:rPr>
        <w:t>: Complete the table below with the funding amounts.</w:t>
      </w:r>
    </w:p>
    <w:p w14:paraId="4C87FBA0" w14:textId="77777777" w:rsidR="00E9254A" w:rsidRPr="00D4788A" w:rsidRDefault="00E9254A" w:rsidP="00E9254A">
      <w:pPr>
        <w:pStyle w:val="NoSpacing"/>
        <w:rPr>
          <w:rFonts w:ascii="Gill Sans MT" w:hAnsi="Gill Sans MT"/>
        </w:rPr>
      </w:pPr>
    </w:p>
    <w:tbl>
      <w:tblPr>
        <w:tblStyle w:val="TableGrid"/>
        <w:tblW w:w="0" w:type="auto"/>
        <w:tblLook w:val="04A0" w:firstRow="1" w:lastRow="0" w:firstColumn="1" w:lastColumn="0" w:noHBand="0" w:noVBand="1"/>
      </w:tblPr>
      <w:tblGrid>
        <w:gridCol w:w="3298"/>
        <w:gridCol w:w="3310"/>
        <w:gridCol w:w="3318"/>
      </w:tblGrid>
      <w:tr w:rsidR="00E9254A" w:rsidRPr="00D4788A" w14:paraId="49647655" w14:textId="77777777" w:rsidTr="00384629">
        <w:tc>
          <w:tcPr>
            <w:tcW w:w="3596" w:type="dxa"/>
          </w:tcPr>
          <w:p w14:paraId="17CD1626" w14:textId="77777777" w:rsidR="00E9254A" w:rsidRPr="00D4788A" w:rsidRDefault="00E9254A" w:rsidP="00384629">
            <w:pPr>
              <w:pStyle w:val="NoSpacing"/>
              <w:jc w:val="center"/>
              <w:rPr>
                <w:rFonts w:ascii="Gill Sans MT" w:hAnsi="Gill Sans MT"/>
                <w:b/>
                <w:bCs/>
              </w:rPr>
            </w:pPr>
            <w:r w:rsidRPr="00D4788A">
              <w:rPr>
                <w:rFonts w:ascii="Gill Sans MT" w:hAnsi="Gill Sans MT"/>
                <w:b/>
                <w:bCs/>
              </w:rPr>
              <w:t>Total Funds Awarded</w:t>
            </w:r>
          </w:p>
        </w:tc>
        <w:tc>
          <w:tcPr>
            <w:tcW w:w="3597" w:type="dxa"/>
          </w:tcPr>
          <w:p w14:paraId="31D76E4C" w14:textId="77777777" w:rsidR="00E9254A" w:rsidRPr="00D4788A" w:rsidRDefault="00E9254A" w:rsidP="00384629">
            <w:pPr>
              <w:pStyle w:val="NoSpacing"/>
              <w:jc w:val="center"/>
              <w:rPr>
                <w:rFonts w:ascii="Gill Sans MT" w:hAnsi="Gill Sans MT"/>
                <w:b/>
                <w:bCs/>
              </w:rPr>
            </w:pPr>
            <w:r w:rsidRPr="00D4788A">
              <w:rPr>
                <w:rFonts w:ascii="Gill Sans MT" w:hAnsi="Gill Sans MT"/>
                <w:b/>
                <w:bCs/>
              </w:rPr>
              <w:t>Funds Spent During Reporting Period</w:t>
            </w:r>
          </w:p>
        </w:tc>
        <w:tc>
          <w:tcPr>
            <w:tcW w:w="3597" w:type="dxa"/>
          </w:tcPr>
          <w:p w14:paraId="30AF1FD2" w14:textId="77777777" w:rsidR="00E9254A" w:rsidRPr="00D4788A" w:rsidRDefault="00E9254A" w:rsidP="00384629">
            <w:pPr>
              <w:pStyle w:val="NoSpacing"/>
              <w:jc w:val="center"/>
              <w:rPr>
                <w:rFonts w:ascii="Gill Sans MT" w:hAnsi="Gill Sans MT"/>
                <w:b/>
                <w:bCs/>
              </w:rPr>
            </w:pPr>
            <w:r w:rsidRPr="00D4788A">
              <w:rPr>
                <w:rFonts w:ascii="Gill Sans MT" w:hAnsi="Gill Sans MT"/>
                <w:b/>
                <w:bCs/>
              </w:rPr>
              <w:t>Remaining Funds</w:t>
            </w:r>
          </w:p>
        </w:tc>
      </w:tr>
      <w:tr w:rsidR="00E9254A" w:rsidRPr="00D4788A" w14:paraId="3BA4E8FD" w14:textId="77777777" w:rsidTr="00384629">
        <w:tc>
          <w:tcPr>
            <w:tcW w:w="3596" w:type="dxa"/>
          </w:tcPr>
          <w:p w14:paraId="2E1C79D1" w14:textId="77777777" w:rsidR="00E9254A" w:rsidRPr="00D4788A" w:rsidRDefault="00E9254A" w:rsidP="00384629">
            <w:pPr>
              <w:pStyle w:val="NoSpacing"/>
              <w:rPr>
                <w:rFonts w:ascii="Gill Sans MT" w:hAnsi="Gill Sans MT"/>
                <w:b/>
                <w:bCs/>
              </w:rPr>
            </w:pPr>
          </w:p>
        </w:tc>
        <w:tc>
          <w:tcPr>
            <w:tcW w:w="3597" w:type="dxa"/>
          </w:tcPr>
          <w:p w14:paraId="1579FFB9" w14:textId="77777777" w:rsidR="00E9254A" w:rsidRPr="00D4788A" w:rsidRDefault="00E9254A" w:rsidP="00384629">
            <w:pPr>
              <w:pStyle w:val="NoSpacing"/>
              <w:rPr>
                <w:rFonts w:ascii="Gill Sans MT" w:hAnsi="Gill Sans MT"/>
                <w:b/>
                <w:bCs/>
              </w:rPr>
            </w:pPr>
          </w:p>
        </w:tc>
        <w:tc>
          <w:tcPr>
            <w:tcW w:w="3597" w:type="dxa"/>
          </w:tcPr>
          <w:p w14:paraId="045429E9" w14:textId="77777777" w:rsidR="00E9254A" w:rsidRPr="00D4788A" w:rsidRDefault="00E9254A" w:rsidP="00384629">
            <w:pPr>
              <w:pStyle w:val="NoSpacing"/>
              <w:rPr>
                <w:rFonts w:ascii="Gill Sans MT" w:hAnsi="Gill Sans MT"/>
                <w:b/>
                <w:bCs/>
              </w:rPr>
            </w:pPr>
          </w:p>
          <w:p w14:paraId="2E3ED602" w14:textId="77777777" w:rsidR="00E9254A" w:rsidRPr="00D4788A" w:rsidRDefault="00E9254A" w:rsidP="00384629">
            <w:pPr>
              <w:pStyle w:val="NoSpacing"/>
              <w:rPr>
                <w:rFonts w:ascii="Gill Sans MT" w:hAnsi="Gill Sans MT"/>
                <w:b/>
                <w:bCs/>
              </w:rPr>
            </w:pPr>
          </w:p>
        </w:tc>
      </w:tr>
    </w:tbl>
    <w:p w14:paraId="408AF8B8" w14:textId="77777777" w:rsidR="00E9254A" w:rsidRPr="00D4788A" w:rsidRDefault="00E9254A" w:rsidP="00E9254A">
      <w:pPr>
        <w:pStyle w:val="NoSpacing"/>
        <w:rPr>
          <w:rFonts w:ascii="Gill Sans MT" w:hAnsi="Gill Sans MT"/>
          <w:b/>
          <w:bCs/>
        </w:rPr>
      </w:pPr>
    </w:p>
    <w:p w14:paraId="2E747746" w14:textId="77777777" w:rsidR="00E9254A" w:rsidRPr="00D4788A" w:rsidRDefault="00E9254A" w:rsidP="00E9254A">
      <w:pPr>
        <w:pStyle w:val="NoSpacing"/>
        <w:rPr>
          <w:rFonts w:ascii="Gill Sans MT" w:hAnsi="Gill Sans MT"/>
          <w:b/>
          <w:bCs/>
        </w:rPr>
      </w:pPr>
      <w:r w:rsidRPr="00D4788A">
        <w:rPr>
          <w:rFonts w:ascii="Gill Sans MT" w:hAnsi="Gill Sans MT"/>
          <w:b/>
          <w:bCs/>
        </w:rPr>
        <w:t>Risks/Challenges</w:t>
      </w:r>
      <w:r w:rsidRPr="00D4788A">
        <w:rPr>
          <w:rFonts w:ascii="Gill Sans MT" w:hAnsi="Gill Sans MT"/>
        </w:rPr>
        <w:t>: Describe any risks or challenges identified in the reporting period and how they were addressed.  Were any objectives or action steps modified based on outcome results?</w:t>
      </w:r>
      <w:r w:rsidRPr="00D4788A">
        <w:rPr>
          <w:rFonts w:ascii="Gill Sans MT" w:hAnsi="Gill Sans MT"/>
          <w:b/>
          <w:bCs/>
        </w:rPr>
        <w:t xml:space="preserve"> </w:t>
      </w:r>
    </w:p>
    <w:p w14:paraId="45107665" w14:textId="77777777" w:rsidR="00E9254A" w:rsidRPr="00D4788A" w:rsidRDefault="00E9254A" w:rsidP="00E9254A">
      <w:pPr>
        <w:pStyle w:val="NoSpacing"/>
        <w:rPr>
          <w:rFonts w:ascii="Gill Sans MT" w:hAnsi="Gill Sans MT"/>
          <w:b/>
          <w:bCs/>
        </w:rPr>
      </w:pPr>
    </w:p>
    <w:p w14:paraId="239AE2D9" w14:textId="77777777" w:rsidR="00E9254A" w:rsidRPr="00D4788A" w:rsidRDefault="00E9254A" w:rsidP="00E9254A">
      <w:pPr>
        <w:pStyle w:val="NoSpacing"/>
        <w:rPr>
          <w:rFonts w:ascii="Gill Sans MT" w:hAnsi="Gill Sans MT"/>
          <w:b/>
          <w:bCs/>
        </w:rPr>
      </w:pPr>
    </w:p>
    <w:p w14:paraId="07FD76BA" w14:textId="77777777" w:rsidR="00E9254A" w:rsidRPr="00D4788A" w:rsidRDefault="00E9254A" w:rsidP="00E9254A">
      <w:pPr>
        <w:pStyle w:val="NoSpacing"/>
        <w:rPr>
          <w:rFonts w:ascii="Gill Sans MT" w:hAnsi="Gill Sans MT"/>
          <w:b/>
          <w:bCs/>
        </w:rPr>
      </w:pPr>
    </w:p>
    <w:p w14:paraId="21C07385" w14:textId="77777777" w:rsidR="00E9254A" w:rsidRPr="00D4788A" w:rsidRDefault="00E9254A" w:rsidP="00E9254A">
      <w:pPr>
        <w:pStyle w:val="NoSpacing"/>
        <w:rPr>
          <w:rFonts w:ascii="Gill Sans MT" w:hAnsi="Gill Sans MT"/>
        </w:rPr>
      </w:pPr>
      <w:r w:rsidRPr="00D4788A">
        <w:rPr>
          <w:rFonts w:ascii="Gill Sans MT" w:hAnsi="Gill Sans MT"/>
          <w:b/>
          <w:bCs/>
        </w:rPr>
        <w:t xml:space="preserve">Lessons Learned: </w:t>
      </w:r>
      <w:r w:rsidRPr="00D4788A">
        <w:rPr>
          <w:rFonts w:ascii="Gill Sans MT" w:hAnsi="Gill Sans MT"/>
        </w:rPr>
        <w:t>Describe any lessons learned for the reporting period.</w:t>
      </w:r>
    </w:p>
    <w:p w14:paraId="6F1C86C3" w14:textId="77777777" w:rsidR="00E9254A" w:rsidRPr="00D4788A" w:rsidRDefault="00E9254A" w:rsidP="00E9254A">
      <w:pPr>
        <w:pStyle w:val="NoSpacing"/>
        <w:rPr>
          <w:rFonts w:ascii="Gill Sans MT" w:hAnsi="Gill Sans MT"/>
        </w:rPr>
      </w:pPr>
    </w:p>
    <w:p w14:paraId="346AD1B0" w14:textId="77777777" w:rsidR="00E9254A" w:rsidRPr="00D4788A" w:rsidRDefault="00E9254A" w:rsidP="00E9254A">
      <w:pPr>
        <w:pStyle w:val="NoSpacing"/>
        <w:rPr>
          <w:rFonts w:ascii="Gill Sans MT" w:hAnsi="Gill Sans MT"/>
        </w:rPr>
      </w:pPr>
    </w:p>
    <w:p w14:paraId="00FB27AE" w14:textId="77777777" w:rsidR="00E9254A" w:rsidRPr="00D4788A" w:rsidRDefault="00E9254A" w:rsidP="00E9254A">
      <w:pPr>
        <w:pStyle w:val="NoSpacing"/>
        <w:rPr>
          <w:rFonts w:ascii="Gill Sans MT" w:hAnsi="Gill Sans MT"/>
        </w:rPr>
      </w:pPr>
    </w:p>
    <w:p w14:paraId="036CE0D0" w14:textId="5F2B783A" w:rsidR="00E9254A" w:rsidRPr="00D4788A" w:rsidRDefault="00E9254A" w:rsidP="00E9254A">
      <w:pPr>
        <w:pStyle w:val="NoSpacing"/>
        <w:rPr>
          <w:rFonts w:ascii="Gill Sans MT" w:hAnsi="Gill Sans MT"/>
        </w:rPr>
      </w:pPr>
      <w:r w:rsidRPr="00D4788A">
        <w:rPr>
          <w:rFonts w:ascii="Gill Sans MT" w:hAnsi="Gill Sans MT"/>
          <w:b/>
          <w:bCs/>
        </w:rPr>
        <w:t>Name:</w:t>
      </w:r>
      <w:r w:rsidRPr="00D4788A">
        <w:rPr>
          <w:rFonts w:ascii="Gill Sans MT" w:hAnsi="Gill Sans MT"/>
        </w:rPr>
        <w:tab/>
        <w:t>__________________________________________</w:t>
      </w:r>
      <w:r w:rsidRPr="00D4788A">
        <w:rPr>
          <w:rFonts w:ascii="Gill Sans MT" w:hAnsi="Gill Sans MT"/>
          <w:b/>
          <w:bCs/>
        </w:rPr>
        <w:t>Date</w:t>
      </w:r>
      <w:r w:rsidRPr="00D4788A">
        <w:rPr>
          <w:rFonts w:ascii="Gill Sans MT" w:hAnsi="Gill Sans MT"/>
        </w:rPr>
        <w:t>: ___</w:t>
      </w:r>
      <w:r w:rsidR="001B7C74" w:rsidRPr="00D4788A">
        <w:rPr>
          <w:rFonts w:ascii="Gill Sans MT" w:hAnsi="Gill Sans MT"/>
        </w:rPr>
        <w:t>_____</w:t>
      </w:r>
      <w:r w:rsidRPr="00D4788A">
        <w:rPr>
          <w:rFonts w:ascii="Gill Sans MT" w:hAnsi="Gill Sans MT"/>
        </w:rPr>
        <w:t>________</w:t>
      </w:r>
    </w:p>
    <w:p w14:paraId="02F94363" w14:textId="77777777" w:rsidR="00E9254A" w:rsidRPr="00D4788A" w:rsidRDefault="00E9254A" w:rsidP="00E9254A">
      <w:pPr>
        <w:pStyle w:val="NoSpacing"/>
        <w:rPr>
          <w:rFonts w:ascii="Gill Sans MT" w:hAnsi="Gill Sans MT"/>
        </w:rPr>
      </w:pPr>
    </w:p>
    <w:p w14:paraId="3525E784" w14:textId="71EF62D3" w:rsidR="001B7C74" w:rsidRPr="00D4788A" w:rsidRDefault="00E9254A" w:rsidP="00E9254A">
      <w:pPr>
        <w:pStyle w:val="NoSpacing"/>
        <w:rPr>
          <w:rFonts w:ascii="Gill Sans MT" w:hAnsi="Gill Sans MT"/>
        </w:rPr>
      </w:pPr>
      <w:proofErr w:type="gramStart"/>
      <w:r w:rsidRPr="00D4788A">
        <w:rPr>
          <w:rFonts w:ascii="Gill Sans MT" w:hAnsi="Gill Sans MT"/>
          <w:b/>
          <w:bCs/>
        </w:rPr>
        <w:t>Title:</w:t>
      </w:r>
      <w:r w:rsidRPr="00D4788A">
        <w:rPr>
          <w:rFonts w:ascii="Gill Sans MT" w:hAnsi="Gill Sans MT"/>
        </w:rPr>
        <w:t>_</w:t>
      </w:r>
      <w:proofErr w:type="gramEnd"/>
      <w:r w:rsidRPr="00D4788A">
        <w:rPr>
          <w:rFonts w:ascii="Gill Sans MT" w:hAnsi="Gill Sans MT"/>
        </w:rPr>
        <w:t>_______________________________</w:t>
      </w:r>
      <w:r w:rsidR="001B7C74" w:rsidRPr="00D4788A">
        <w:rPr>
          <w:rFonts w:ascii="Gill Sans MT" w:hAnsi="Gill Sans MT"/>
        </w:rPr>
        <w:t>_______________</w:t>
      </w:r>
      <w:r w:rsidRPr="00D4788A">
        <w:rPr>
          <w:rFonts w:ascii="Gill Sans MT" w:hAnsi="Gill Sans MT"/>
        </w:rPr>
        <w:t>_</w:t>
      </w:r>
      <w:r w:rsidRPr="00D4788A">
        <w:rPr>
          <w:rFonts w:ascii="Gill Sans MT" w:hAnsi="Gill Sans MT"/>
          <w:b/>
          <w:bCs/>
        </w:rPr>
        <w:t>Phone:</w:t>
      </w:r>
      <w:r w:rsidRPr="00D4788A">
        <w:rPr>
          <w:rFonts w:ascii="Gill Sans MT" w:hAnsi="Gill Sans MT"/>
        </w:rPr>
        <w:t>________</w:t>
      </w:r>
      <w:r w:rsidR="001B7C74" w:rsidRPr="00D4788A">
        <w:rPr>
          <w:rFonts w:ascii="Gill Sans MT" w:hAnsi="Gill Sans MT"/>
        </w:rPr>
        <w:t>_____</w:t>
      </w:r>
      <w:r w:rsidRPr="00D4788A">
        <w:rPr>
          <w:rFonts w:ascii="Gill Sans MT" w:hAnsi="Gill Sans MT"/>
        </w:rPr>
        <w:t>_______</w:t>
      </w:r>
    </w:p>
    <w:p w14:paraId="2F9AECCE" w14:textId="56B540B3" w:rsidR="00E9254A" w:rsidRPr="00D4788A" w:rsidRDefault="001B7C74" w:rsidP="00E9254A">
      <w:pPr>
        <w:pStyle w:val="NoSpacing"/>
        <w:rPr>
          <w:rFonts w:ascii="Gill Sans MT" w:hAnsi="Gill Sans MT"/>
        </w:rPr>
      </w:pPr>
      <w:proofErr w:type="gramStart"/>
      <w:r w:rsidRPr="00D4788A">
        <w:rPr>
          <w:rFonts w:ascii="Gill Sans MT" w:hAnsi="Gill Sans MT"/>
        </w:rPr>
        <w:t>E</w:t>
      </w:r>
      <w:r w:rsidR="00E9254A" w:rsidRPr="00D4788A">
        <w:rPr>
          <w:rFonts w:ascii="Gill Sans MT" w:hAnsi="Gill Sans MT"/>
          <w:b/>
          <w:bCs/>
        </w:rPr>
        <w:t>mail:</w:t>
      </w:r>
      <w:r w:rsidR="00E9254A" w:rsidRPr="00D4788A">
        <w:rPr>
          <w:rFonts w:ascii="Gill Sans MT" w:hAnsi="Gill Sans MT"/>
        </w:rPr>
        <w:t>_</w:t>
      </w:r>
      <w:proofErr w:type="gramEnd"/>
      <w:r w:rsidR="00E9254A" w:rsidRPr="00D4788A">
        <w:rPr>
          <w:rFonts w:ascii="Gill Sans MT" w:hAnsi="Gill Sans MT"/>
        </w:rPr>
        <w:t>___________________</w:t>
      </w:r>
      <w:r w:rsidRPr="00D4788A">
        <w:rPr>
          <w:rFonts w:ascii="Gill Sans MT" w:hAnsi="Gill Sans MT"/>
        </w:rPr>
        <w:t>_________</w:t>
      </w:r>
      <w:r w:rsidR="00E9254A" w:rsidRPr="00D4788A">
        <w:rPr>
          <w:rFonts w:ascii="Gill Sans MT" w:hAnsi="Gill Sans MT"/>
        </w:rPr>
        <w:t>___</w:t>
      </w:r>
    </w:p>
    <w:p w14:paraId="21DA21EB" w14:textId="77777777" w:rsidR="00CE6B35" w:rsidRPr="00D4788A" w:rsidRDefault="00CE6B35" w:rsidP="00CE6B35">
      <w:pPr>
        <w:ind w:right="-187"/>
        <w:rPr>
          <w:rFonts w:ascii="Gill Sans MT" w:hAnsi="Gill Sans MT"/>
          <w:bCs/>
        </w:rPr>
      </w:pPr>
    </w:p>
    <w:p w14:paraId="79EA9514" w14:textId="77777777" w:rsidR="001B7C74" w:rsidRPr="00D4788A" w:rsidRDefault="001B7C74" w:rsidP="001B7C74">
      <w:pPr>
        <w:spacing w:line="360" w:lineRule="auto"/>
        <w:rPr>
          <w:rFonts w:ascii="Gill Sans MT" w:hAnsi="Gill Sans MT"/>
          <w:b/>
        </w:rPr>
      </w:pPr>
    </w:p>
    <w:p w14:paraId="79382AFF" w14:textId="77777777" w:rsidR="004E2FFB" w:rsidRPr="00D4788A" w:rsidRDefault="004E2FFB" w:rsidP="001B7C74">
      <w:pPr>
        <w:spacing w:line="360" w:lineRule="auto"/>
        <w:rPr>
          <w:rFonts w:ascii="Gill Sans MT" w:hAnsi="Gill Sans MT"/>
          <w:b/>
        </w:rPr>
      </w:pPr>
    </w:p>
    <w:p w14:paraId="65515DD2" w14:textId="5D9A00EC" w:rsidR="001B7C74" w:rsidRPr="00D4788A" w:rsidRDefault="001B7C74" w:rsidP="001B7C74">
      <w:pPr>
        <w:spacing w:after="0" w:line="360" w:lineRule="auto"/>
        <w:jc w:val="center"/>
        <w:rPr>
          <w:rFonts w:ascii="Gill Sans MT" w:hAnsi="Gill Sans MT"/>
          <w:b/>
        </w:rPr>
      </w:pPr>
      <w:r w:rsidRPr="00D4788A">
        <w:rPr>
          <w:rFonts w:ascii="Gill Sans MT" w:hAnsi="Gill Sans MT"/>
          <w:b/>
        </w:rPr>
        <w:lastRenderedPageBreak/>
        <w:t>Attachment D</w:t>
      </w:r>
    </w:p>
    <w:p w14:paraId="6E66CC41" w14:textId="6AB44852" w:rsidR="001B7C74" w:rsidRPr="00D4788A" w:rsidRDefault="00CF55C7" w:rsidP="001B7C74">
      <w:pPr>
        <w:spacing w:after="0" w:line="360" w:lineRule="auto"/>
        <w:jc w:val="center"/>
        <w:rPr>
          <w:rFonts w:ascii="Gill Sans MT" w:hAnsi="Gill Sans MT"/>
          <w:b/>
        </w:rPr>
      </w:pPr>
      <w:r w:rsidRPr="00D4788A">
        <w:rPr>
          <w:rFonts w:ascii="Gill Sans MT" w:hAnsi="Gill Sans MT"/>
          <w:b/>
        </w:rPr>
        <w:t xml:space="preserve">Iowa </w:t>
      </w:r>
      <w:r w:rsidR="001B7C74" w:rsidRPr="00D4788A">
        <w:rPr>
          <w:rFonts w:ascii="Gill Sans MT" w:hAnsi="Gill Sans MT"/>
          <w:b/>
        </w:rPr>
        <w:t xml:space="preserve">CMPQII </w:t>
      </w:r>
      <w:r w:rsidRPr="00D4788A">
        <w:rPr>
          <w:rFonts w:ascii="Gill Sans MT" w:hAnsi="Gill Sans MT"/>
          <w:b/>
        </w:rPr>
        <w:t xml:space="preserve">Grant </w:t>
      </w:r>
      <w:r w:rsidR="001B7C74" w:rsidRPr="00D4788A">
        <w:rPr>
          <w:rFonts w:ascii="Gill Sans MT" w:hAnsi="Gill Sans MT"/>
          <w:b/>
        </w:rPr>
        <w:t>Final Report</w:t>
      </w:r>
    </w:p>
    <w:p w14:paraId="24C5FDBE" w14:textId="56DDD577" w:rsidR="001B7C74" w:rsidRPr="00D4788A" w:rsidRDefault="001B7C74" w:rsidP="001B7C74">
      <w:pPr>
        <w:spacing w:line="360" w:lineRule="auto"/>
        <w:rPr>
          <w:rFonts w:ascii="Gill Sans MT" w:hAnsi="Gill Sans MT"/>
        </w:rPr>
      </w:pPr>
      <w:r w:rsidRPr="00D4788A">
        <w:rPr>
          <w:rFonts w:ascii="Gill Sans MT" w:hAnsi="Gill Sans MT"/>
          <w:b/>
        </w:rPr>
        <w:t>Project Title</w:t>
      </w:r>
      <w:r w:rsidRPr="00D4788A">
        <w:rPr>
          <w:rFonts w:ascii="Gill Sans MT" w:hAnsi="Gill Sans MT"/>
        </w:rPr>
        <w:t xml:space="preserve">: </w:t>
      </w:r>
    </w:p>
    <w:p w14:paraId="5AA42C47" w14:textId="175324E7" w:rsidR="001B7C74" w:rsidRPr="00D4788A" w:rsidRDefault="001B7C74" w:rsidP="001B7C74">
      <w:pPr>
        <w:spacing w:line="360" w:lineRule="auto"/>
        <w:rPr>
          <w:rFonts w:ascii="Gill Sans MT" w:hAnsi="Gill Sans MT"/>
        </w:rPr>
      </w:pPr>
      <w:r w:rsidRPr="00D4788A">
        <w:rPr>
          <w:rFonts w:ascii="Gill Sans MT" w:hAnsi="Gill Sans MT"/>
          <w:b/>
        </w:rPr>
        <w:t>CMP Fund Grantee</w:t>
      </w:r>
      <w:r w:rsidRPr="00D4788A">
        <w:rPr>
          <w:rFonts w:ascii="Gill Sans MT" w:hAnsi="Gill Sans MT"/>
        </w:rPr>
        <w:t xml:space="preserve">:  </w:t>
      </w:r>
    </w:p>
    <w:p w14:paraId="22A6AD23" w14:textId="04F01E65" w:rsidR="001B7C74" w:rsidRPr="00D4788A" w:rsidRDefault="00462E0F" w:rsidP="001B7C74">
      <w:pPr>
        <w:spacing w:line="360" w:lineRule="auto"/>
        <w:rPr>
          <w:rFonts w:ascii="Gill Sans MT" w:hAnsi="Gill Sans MT"/>
        </w:rPr>
      </w:pPr>
      <w:r w:rsidRPr="00D4788A">
        <w:rPr>
          <w:rFonts w:ascii="Gill Sans MT" w:hAnsi="Gill Sans MT"/>
          <w:b/>
        </w:rPr>
        <w:t xml:space="preserve">Entire </w:t>
      </w:r>
      <w:r w:rsidR="001B7C74" w:rsidRPr="00D4788A">
        <w:rPr>
          <w:rFonts w:ascii="Gill Sans MT" w:hAnsi="Gill Sans MT"/>
          <w:b/>
        </w:rPr>
        <w:t>Project</w:t>
      </w:r>
      <w:r w:rsidRPr="00D4788A">
        <w:rPr>
          <w:rFonts w:ascii="Gill Sans MT" w:hAnsi="Gill Sans MT"/>
          <w:b/>
        </w:rPr>
        <w:t xml:space="preserve"> Dates</w:t>
      </w:r>
      <w:r w:rsidR="001B7C74" w:rsidRPr="00D4788A">
        <w:rPr>
          <w:rFonts w:ascii="Gill Sans MT" w:hAnsi="Gill Sans MT"/>
        </w:rPr>
        <w:t>:</w:t>
      </w:r>
    </w:p>
    <w:p w14:paraId="6F4CE4BD" w14:textId="0F6771FA" w:rsidR="001B7C74" w:rsidRPr="00D4788A" w:rsidRDefault="001B7C74" w:rsidP="001B7C74">
      <w:pPr>
        <w:rPr>
          <w:rFonts w:ascii="Gill Sans MT" w:hAnsi="Gill Sans MT"/>
        </w:rPr>
      </w:pPr>
      <w:r w:rsidRPr="00D4788A">
        <w:rPr>
          <w:rFonts w:ascii="Gill Sans MT" w:hAnsi="Gill Sans MT"/>
          <w:b/>
        </w:rPr>
        <w:t xml:space="preserve">Objective/Outcome: </w:t>
      </w:r>
      <w:r w:rsidRPr="00D4788A">
        <w:rPr>
          <w:rFonts w:ascii="Gill Sans MT" w:hAnsi="Gill Sans MT"/>
        </w:rPr>
        <w:t xml:space="preserve">Complete the table below listing each objective identified in your application.  Clearly </w:t>
      </w:r>
      <w:r w:rsidR="00462E0F" w:rsidRPr="00D4788A">
        <w:rPr>
          <w:rFonts w:ascii="Gill Sans MT" w:hAnsi="Gill Sans MT"/>
        </w:rPr>
        <w:t xml:space="preserve">describe the progress between baseline and final outcomes. </w:t>
      </w:r>
      <w:r w:rsidRPr="00D4788A">
        <w:rPr>
          <w:rFonts w:ascii="Gill Sans MT" w:hAnsi="Gill Sans M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10"/>
        <w:gridCol w:w="3690"/>
        <w:gridCol w:w="1021"/>
      </w:tblGrid>
      <w:tr w:rsidR="00462E0F" w:rsidRPr="00D4788A" w14:paraId="3AC3E68F" w14:textId="154ECAEB" w:rsidTr="00462E0F">
        <w:trPr>
          <w:trHeight w:val="267"/>
        </w:trPr>
        <w:tc>
          <w:tcPr>
            <w:tcW w:w="2605" w:type="dxa"/>
          </w:tcPr>
          <w:p w14:paraId="73F01C5F" w14:textId="77777777" w:rsidR="00462E0F" w:rsidRPr="00D4788A" w:rsidRDefault="00462E0F" w:rsidP="00384629">
            <w:pPr>
              <w:jc w:val="center"/>
              <w:rPr>
                <w:rFonts w:ascii="Gill Sans MT" w:hAnsi="Gill Sans MT"/>
                <w:b/>
              </w:rPr>
            </w:pPr>
            <w:r w:rsidRPr="00D4788A">
              <w:rPr>
                <w:rFonts w:ascii="Gill Sans MT" w:hAnsi="Gill Sans MT"/>
                <w:b/>
              </w:rPr>
              <w:t>Objective</w:t>
            </w:r>
          </w:p>
        </w:tc>
        <w:tc>
          <w:tcPr>
            <w:tcW w:w="2610" w:type="dxa"/>
          </w:tcPr>
          <w:p w14:paraId="5D7D5023" w14:textId="1058E05C" w:rsidR="00462E0F" w:rsidRPr="00D4788A" w:rsidRDefault="00462E0F" w:rsidP="00384629">
            <w:pPr>
              <w:jc w:val="center"/>
              <w:rPr>
                <w:rFonts w:ascii="Gill Sans MT" w:hAnsi="Gill Sans MT"/>
                <w:b/>
              </w:rPr>
            </w:pPr>
            <w:r w:rsidRPr="00D4788A">
              <w:rPr>
                <w:rFonts w:ascii="Gill Sans MT" w:hAnsi="Gill Sans MT"/>
                <w:b/>
              </w:rPr>
              <w:t>Baseline</w:t>
            </w:r>
          </w:p>
        </w:tc>
        <w:tc>
          <w:tcPr>
            <w:tcW w:w="3690" w:type="dxa"/>
          </w:tcPr>
          <w:p w14:paraId="3CEF134B" w14:textId="731BD9DA" w:rsidR="00462E0F" w:rsidRPr="00D4788A" w:rsidRDefault="00462E0F" w:rsidP="00384629">
            <w:pPr>
              <w:jc w:val="center"/>
              <w:rPr>
                <w:rFonts w:ascii="Gill Sans MT" w:hAnsi="Gill Sans MT"/>
                <w:b/>
              </w:rPr>
            </w:pPr>
            <w:r w:rsidRPr="00D4788A">
              <w:rPr>
                <w:rFonts w:ascii="Gill Sans MT" w:hAnsi="Gill Sans MT"/>
                <w:b/>
              </w:rPr>
              <w:t>Final Actual Outcomes</w:t>
            </w:r>
          </w:p>
        </w:tc>
        <w:tc>
          <w:tcPr>
            <w:tcW w:w="1021" w:type="dxa"/>
          </w:tcPr>
          <w:p w14:paraId="0ACB66A0" w14:textId="09F46B00" w:rsidR="00462E0F" w:rsidRPr="00D4788A" w:rsidRDefault="00462E0F" w:rsidP="00384629">
            <w:pPr>
              <w:jc w:val="center"/>
              <w:rPr>
                <w:rFonts w:ascii="Gill Sans MT" w:hAnsi="Gill Sans MT"/>
                <w:b/>
              </w:rPr>
            </w:pPr>
            <w:r w:rsidRPr="00D4788A">
              <w:rPr>
                <w:rFonts w:ascii="Gill Sans MT" w:hAnsi="Gill Sans MT"/>
                <w:b/>
              </w:rPr>
              <w:t>Goal Met Y/N</w:t>
            </w:r>
          </w:p>
        </w:tc>
      </w:tr>
      <w:tr w:rsidR="00462E0F" w:rsidRPr="00D4788A" w14:paraId="2AA52DA8" w14:textId="382CC604" w:rsidTr="00462E0F">
        <w:trPr>
          <w:trHeight w:val="802"/>
        </w:trPr>
        <w:tc>
          <w:tcPr>
            <w:tcW w:w="2605" w:type="dxa"/>
          </w:tcPr>
          <w:p w14:paraId="0870CC47" w14:textId="77777777" w:rsidR="00462E0F" w:rsidRPr="00D4788A" w:rsidRDefault="00462E0F" w:rsidP="00384629">
            <w:pPr>
              <w:rPr>
                <w:rFonts w:ascii="Gill Sans MT" w:hAnsi="Gill Sans MT"/>
              </w:rPr>
            </w:pPr>
          </w:p>
          <w:p w14:paraId="6A59687A" w14:textId="77777777" w:rsidR="00462E0F" w:rsidRPr="00D4788A" w:rsidRDefault="00462E0F" w:rsidP="00384629">
            <w:pPr>
              <w:rPr>
                <w:rFonts w:ascii="Gill Sans MT" w:hAnsi="Gill Sans MT"/>
              </w:rPr>
            </w:pPr>
          </w:p>
          <w:p w14:paraId="030A025D" w14:textId="77777777" w:rsidR="00462E0F" w:rsidRPr="00D4788A" w:rsidRDefault="00462E0F" w:rsidP="00384629">
            <w:pPr>
              <w:rPr>
                <w:rFonts w:ascii="Gill Sans MT" w:hAnsi="Gill Sans MT"/>
              </w:rPr>
            </w:pPr>
          </w:p>
        </w:tc>
        <w:tc>
          <w:tcPr>
            <w:tcW w:w="2610" w:type="dxa"/>
          </w:tcPr>
          <w:p w14:paraId="32096ECC" w14:textId="77777777" w:rsidR="00462E0F" w:rsidRPr="00D4788A" w:rsidRDefault="00462E0F" w:rsidP="00384629">
            <w:pPr>
              <w:rPr>
                <w:rFonts w:ascii="Gill Sans MT" w:hAnsi="Gill Sans MT"/>
              </w:rPr>
            </w:pPr>
          </w:p>
        </w:tc>
        <w:tc>
          <w:tcPr>
            <w:tcW w:w="3690" w:type="dxa"/>
          </w:tcPr>
          <w:p w14:paraId="39631EE6" w14:textId="77777777" w:rsidR="00462E0F" w:rsidRPr="00D4788A" w:rsidRDefault="00462E0F" w:rsidP="00384629">
            <w:pPr>
              <w:rPr>
                <w:rFonts w:ascii="Gill Sans MT" w:hAnsi="Gill Sans MT"/>
              </w:rPr>
            </w:pPr>
          </w:p>
        </w:tc>
        <w:tc>
          <w:tcPr>
            <w:tcW w:w="1021" w:type="dxa"/>
          </w:tcPr>
          <w:p w14:paraId="28B562A5" w14:textId="77777777" w:rsidR="00462E0F" w:rsidRPr="00D4788A" w:rsidRDefault="00462E0F" w:rsidP="00384629">
            <w:pPr>
              <w:rPr>
                <w:rFonts w:ascii="Gill Sans MT" w:hAnsi="Gill Sans MT"/>
              </w:rPr>
            </w:pPr>
          </w:p>
        </w:tc>
      </w:tr>
      <w:tr w:rsidR="00462E0F" w:rsidRPr="00D4788A" w14:paraId="05667D95" w14:textId="51960997" w:rsidTr="00462E0F">
        <w:trPr>
          <w:trHeight w:val="802"/>
        </w:trPr>
        <w:tc>
          <w:tcPr>
            <w:tcW w:w="2605" w:type="dxa"/>
          </w:tcPr>
          <w:p w14:paraId="1DD5402E" w14:textId="77777777" w:rsidR="00462E0F" w:rsidRPr="00D4788A" w:rsidRDefault="00462E0F" w:rsidP="00384629">
            <w:pPr>
              <w:rPr>
                <w:rFonts w:ascii="Gill Sans MT" w:hAnsi="Gill Sans MT"/>
              </w:rPr>
            </w:pPr>
          </w:p>
          <w:p w14:paraId="190BD664" w14:textId="77777777" w:rsidR="00462E0F" w:rsidRPr="00D4788A" w:rsidRDefault="00462E0F" w:rsidP="00384629">
            <w:pPr>
              <w:rPr>
                <w:rFonts w:ascii="Gill Sans MT" w:hAnsi="Gill Sans MT"/>
              </w:rPr>
            </w:pPr>
          </w:p>
          <w:p w14:paraId="762C7E36" w14:textId="77777777" w:rsidR="00462E0F" w:rsidRPr="00D4788A" w:rsidRDefault="00462E0F" w:rsidP="00384629">
            <w:pPr>
              <w:rPr>
                <w:rFonts w:ascii="Gill Sans MT" w:hAnsi="Gill Sans MT"/>
              </w:rPr>
            </w:pPr>
          </w:p>
        </w:tc>
        <w:tc>
          <w:tcPr>
            <w:tcW w:w="2610" w:type="dxa"/>
          </w:tcPr>
          <w:p w14:paraId="23F2CD30" w14:textId="77777777" w:rsidR="00462E0F" w:rsidRPr="00D4788A" w:rsidRDefault="00462E0F" w:rsidP="00384629">
            <w:pPr>
              <w:rPr>
                <w:rFonts w:ascii="Gill Sans MT" w:hAnsi="Gill Sans MT"/>
              </w:rPr>
            </w:pPr>
          </w:p>
        </w:tc>
        <w:tc>
          <w:tcPr>
            <w:tcW w:w="3690" w:type="dxa"/>
          </w:tcPr>
          <w:p w14:paraId="55E9CCE6" w14:textId="77777777" w:rsidR="00462E0F" w:rsidRPr="00D4788A" w:rsidRDefault="00462E0F" w:rsidP="00384629">
            <w:pPr>
              <w:rPr>
                <w:rFonts w:ascii="Gill Sans MT" w:hAnsi="Gill Sans MT"/>
              </w:rPr>
            </w:pPr>
          </w:p>
        </w:tc>
        <w:tc>
          <w:tcPr>
            <w:tcW w:w="1021" w:type="dxa"/>
          </w:tcPr>
          <w:p w14:paraId="03FAC1CC" w14:textId="77777777" w:rsidR="00462E0F" w:rsidRPr="00D4788A" w:rsidRDefault="00462E0F" w:rsidP="00384629">
            <w:pPr>
              <w:rPr>
                <w:rFonts w:ascii="Gill Sans MT" w:hAnsi="Gill Sans MT"/>
              </w:rPr>
            </w:pPr>
          </w:p>
        </w:tc>
      </w:tr>
      <w:tr w:rsidR="00462E0F" w:rsidRPr="00D4788A" w14:paraId="1BD33915" w14:textId="45E95DB7" w:rsidTr="00462E0F">
        <w:trPr>
          <w:trHeight w:val="802"/>
        </w:trPr>
        <w:tc>
          <w:tcPr>
            <w:tcW w:w="2605" w:type="dxa"/>
          </w:tcPr>
          <w:p w14:paraId="47EC716E" w14:textId="77777777" w:rsidR="00462E0F" w:rsidRPr="00D4788A" w:rsidRDefault="00462E0F" w:rsidP="00384629">
            <w:pPr>
              <w:rPr>
                <w:rFonts w:ascii="Gill Sans MT" w:hAnsi="Gill Sans MT"/>
              </w:rPr>
            </w:pPr>
          </w:p>
          <w:p w14:paraId="54C85A8F" w14:textId="77777777" w:rsidR="00462E0F" w:rsidRPr="00D4788A" w:rsidRDefault="00462E0F" w:rsidP="00384629">
            <w:pPr>
              <w:rPr>
                <w:rFonts w:ascii="Gill Sans MT" w:hAnsi="Gill Sans MT"/>
              </w:rPr>
            </w:pPr>
          </w:p>
          <w:p w14:paraId="2546F25F" w14:textId="77777777" w:rsidR="00462E0F" w:rsidRPr="00D4788A" w:rsidRDefault="00462E0F" w:rsidP="00384629">
            <w:pPr>
              <w:rPr>
                <w:rFonts w:ascii="Gill Sans MT" w:hAnsi="Gill Sans MT"/>
              </w:rPr>
            </w:pPr>
          </w:p>
        </w:tc>
        <w:tc>
          <w:tcPr>
            <w:tcW w:w="2610" w:type="dxa"/>
          </w:tcPr>
          <w:p w14:paraId="2DCCF8DC" w14:textId="77777777" w:rsidR="00462E0F" w:rsidRPr="00D4788A" w:rsidRDefault="00462E0F" w:rsidP="00384629">
            <w:pPr>
              <w:rPr>
                <w:rFonts w:ascii="Gill Sans MT" w:hAnsi="Gill Sans MT"/>
              </w:rPr>
            </w:pPr>
          </w:p>
        </w:tc>
        <w:tc>
          <w:tcPr>
            <w:tcW w:w="3690" w:type="dxa"/>
          </w:tcPr>
          <w:p w14:paraId="16B0E879" w14:textId="77777777" w:rsidR="00462E0F" w:rsidRPr="00D4788A" w:rsidRDefault="00462E0F" w:rsidP="00384629">
            <w:pPr>
              <w:rPr>
                <w:rFonts w:ascii="Gill Sans MT" w:hAnsi="Gill Sans MT"/>
              </w:rPr>
            </w:pPr>
          </w:p>
        </w:tc>
        <w:tc>
          <w:tcPr>
            <w:tcW w:w="1021" w:type="dxa"/>
          </w:tcPr>
          <w:p w14:paraId="24BD0E92" w14:textId="77777777" w:rsidR="00462E0F" w:rsidRPr="00D4788A" w:rsidRDefault="00462E0F" w:rsidP="00384629">
            <w:pPr>
              <w:rPr>
                <w:rFonts w:ascii="Gill Sans MT" w:hAnsi="Gill Sans MT"/>
              </w:rPr>
            </w:pPr>
          </w:p>
        </w:tc>
      </w:tr>
    </w:tbl>
    <w:p w14:paraId="0E6F9AF5" w14:textId="77777777" w:rsidR="001B7C74" w:rsidRPr="00D4788A" w:rsidRDefault="001B7C74" w:rsidP="001B7C74">
      <w:pPr>
        <w:rPr>
          <w:rFonts w:ascii="Gill Sans MT" w:hAnsi="Gill Sans MT"/>
        </w:rPr>
      </w:pPr>
      <w:r w:rsidRPr="00D4788A">
        <w:rPr>
          <w:rFonts w:ascii="Gill Sans MT" w:hAnsi="Gill Sans MT"/>
          <w:b/>
        </w:rPr>
        <w:t>Recommendations for Improvement</w:t>
      </w:r>
      <w:r w:rsidRPr="00D4788A">
        <w:rPr>
          <w:rFonts w:ascii="Gill Sans MT" w:hAnsi="Gill Sans MT"/>
        </w:rPr>
        <w:t xml:space="preserve">: Describe any recommendations or changes that would be made if this project were to be undertaken by another applicant: </w:t>
      </w:r>
    </w:p>
    <w:p w14:paraId="6A985941" w14:textId="77777777" w:rsidR="001B7C74" w:rsidRPr="00D4788A" w:rsidRDefault="001B7C74" w:rsidP="001B7C74">
      <w:pPr>
        <w:rPr>
          <w:rFonts w:ascii="Gill Sans MT" w:hAnsi="Gill Sans MT"/>
        </w:rPr>
      </w:pPr>
    </w:p>
    <w:p w14:paraId="71A511EA" w14:textId="77777777" w:rsidR="001B7C74" w:rsidRPr="00D4788A" w:rsidRDefault="001B7C74" w:rsidP="001B7C74">
      <w:pPr>
        <w:rPr>
          <w:rFonts w:ascii="Gill Sans MT" w:hAnsi="Gill Sans MT"/>
        </w:rPr>
      </w:pPr>
    </w:p>
    <w:p w14:paraId="0B23F3B4" w14:textId="5A19C2FD" w:rsidR="001B7C74" w:rsidRPr="00D4788A" w:rsidRDefault="001B7C74" w:rsidP="001B7C74">
      <w:pPr>
        <w:rPr>
          <w:rFonts w:ascii="Gill Sans MT" w:hAnsi="Gill Sans MT"/>
        </w:rPr>
      </w:pPr>
      <w:r w:rsidRPr="00D4788A">
        <w:rPr>
          <w:rFonts w:ascii="Gill Sans MT" w:hAnsi="Gill Sans MT"/>
          <w:b/>
        </w:rPr>
        <w:t>Resident Quality of Life/Quality of Care</w:t>
      </w:r>
      <w:r w:rsidR="00462E0F" w:rsidRPr="00D4788A">
        <w:rPr>
          <w:rFonts w:ascii="Gill Sans MT" w:hAnsi="Gill Sans MT"/>
          <w:b/>
        </w:rPr>
        <w:t xml:space="preserve">: </w:t>
      </w:r>
      <w:r w:rsidRPr="00D4788A">
        <w:rPr>
          <w:rFonts w:ascii="Gill Sans MT" w:hAnsi="Gill Sans MT"/>
        </w:rPr>
        <w:t xml:space="preserve">Describe the impact to the quality of care and/or quality of life of </w:t>
      </w:r>
      <w:r w:rsidR="00462E0F" w:rsidRPr="00D4788A">
        <w:rPr>
          <w:rFonts w:ascii="Gill Sans MT" w:hAnsi="Gill Sans MT"/>
        </w:rPr>
        <w:t xml:space="preserve">the </w:t>
      </w:r>
      <w:r w:rsidRPr="00D4788A">
        <w:rPr>
          <w:rFonts w:ascii="Gill Sans MT" w:hAnsi="Gill Sans MT"/>
        </w:rPr>
        <w:t xml:space="preserve">residents. </w:t>
      </w:r>
    </w:p>
    <w:p w14:paraId="7D48E687" w14:textId="77777777" w:rsidR="001B7C74" w:rsidRPr="00D4788A" w:rsidRDefault="001B7C74" w:rsidP="001B7C74">
      <w:pPr>
        <w:rPr>
          <w:rFonts w:ascii="Gill Sans MT" w:hAnsi="Gill Sans MT"/>
        </w:rPr>
      </w:pPr>
    </w:p>
    <w:p w14:paraId="230CA613" w14:textId="77777777" w:rsidR="001B7C74" w:rsidRPr="00D4788A" w:rsidRDefault="001B7C74" w:rsidP="001B7C74">
      <w:pPr>
        <w:rPr>
          <w:rFonts w:ascii="Gill Sans MT" w:hAnsi="Gill Sans MT"/>
        </w:rPr>
      </w:pPr>
      <w:r w:rsidRPr="00D4788A">
        <w:rPr>
          <w:rFonts w:ascii="Gill Sans MT" w:hAnsi="Gill Sans MT"/>
        </w:rPr>
        <w:t>Describe any resident successes or issues:</w:t>
      </w:r>
    </w:p>
    <w:p w14:paraId="374BEDA3" w14:textId="77777777" w:rsidR="001B7C74" w:rsidRPr="00D4788A" w:rsidRDefault="001B7C74" w:rsidP="001B7C74">
      <w:pPr>
        <w:rPr>
          <w:rFonts w:ascii="Gill Sans MT" w:hAnsi="Gill Sans MT"/>
        </w:rPr>
      </w:pPr>
    </w:p>
    <w:p w14:paraId="063C9477" w14:textId="77777777" w:rsidR="001B7C74" w:rsidRPr="00D4788A" w:rsidRDefault="001B7C74" w:rsidP="001B7C74">
      <w:pPr>
        <w:rPr>
          <w:rFonts w:ascii="Gill Sans MT" w:hAnsi="Gill Sans MT"/>
        </w:rPr>
      </w:pPr>
      <w:r w:rsidRPr="00D4788A">
        <w:rPr>
          <w:rFonts w:ascii="Gill Sans MT" w:hAnsi="Gill Sans MT"/>
          <w:b/>
        </w:rPr>
        <w:t>Resident Satisfaction:</w:t>
      </w:r>
      <w:r w:rsidRPr="00D4788A">
        <w:rPr>
          <w:rFonts w:ascii="Gill Sans MT" w:hAnsi="Gill Sans MT"/>
        </w:rPr>
        <w:t xml:space="preserve">  Summarize the results of the resident satisfaction surveys conducted with residents related to this project. </w:t>
      </w:r>
    </w:p>
    <w:p w14:paraId="5D185B8A" w14:textId="77777777" w:rsidR="001B7C74" w:rsidRPr="00D4788A" w:rsidRDefault="001B7C74" w:rsidP="001B7C74">
      <w:pPr>
        <w:rPr>
          <w:rFonts w:ascii="Gill Sans MT" w:hAnsi="Gill Sans MT"/>
        </w:rPr>
      </w:pPr>
    </w:p>
    <w:p w14:paraId="718E54AD" w14:textId="77777777" w:rsidR="001B7C74" w:rsidRPr="00D4788A" w:rsidRDefault="001B7C74" w:rsidP="001B7C74">
      <w:pPr>
        <w:rPr>
          <w:rFonts w:ascii="Gill Sans MT" w:hAnsi="Gill Sans MT"/>
        </w:rPr>
      </w:pPr>
      <w:r w:rsidRPr="00D4788A">
        <w:rPr>
          <w:rFonts w:ascii="Gill Sans MT" w:hAnsi="Gill Sans MT"/>
          <w:b/>
        </w:rPr>
        <w:t xml:space="preserve">Sustainability: </w:t>
      </w:r>
      <w:r w:rsidRPr="00D4788A">
        <w:rPr>
          <w:rFonts w:ascii="Gill Sans MT" w:hAnsi="Gill Sans MT"/>
        </w:rPr>
        <w:t xml:space="preserve">Address the status of the action plan for sustainability if the project will continue beyond the grant funding: </w:t>
      </w:r>
    </w:p>
    <w:p w14:paraId="7C5363C9" w14:textId="77777777" w:rsidR="001B7C74" w:rsidRPr="00D4788A" w:rsidRDefault="001B7C74" w:rsidP="001B7C74">
      <w:pPr>
        <w:rPr>
          <w:rFonts w:ascii="Gill Sans MT" w:hAnsi="Gill Sans MT"/>
        </w:rPr>
      </w:pPr>
    </w:p>
    <w:p w14:paraId="6350E68A" w14:textId="77777777" w:rsidR="001B7C74" w:rsidRPr="00D4788A" w:rsidRDefault="001B7C74" w:rsidP="001B7C74">
      <w:pPr>
        <w:rPr>
          <w:rFonts w:ascii="Gill Sans MT" w:hAnsi="Gill Sans MT"/>
          <w:b/>
        </w:rPr>
      </w:pPr>
      <w:r w:rsidRPr="00D4788A">
        <w:rPr>
          <w:rFonts w:ascii="Gill Sans MT" w:hAnsi="Gill Sans MT"/>
          <w:b/>
        </w:rPr>
        <w:lastRenderedPageBreak/>
        <w:t xml:space="preserve">Funding:   </w:t>
      </w:r>
      <w:r w:rsidRPr="00D4788A">
        <w:rPr>
          <w:rFonts w:ascii="Gill Sans MT" w:hAnsi="Gill Sans MT"/>
        </w:rPr>
        <w:t>Complete the table below with the</w:t>
      </w:r>
      <w:r w:rsidRPr="00D4788A">
        <w:rPr>
          <w:rFonts w:ascii="Gill Sans MT" w:hAnsi="Gill Sans MT"/>
          <w:b/>
        </w:rPr>
        <w:t xml:space="preserve"> </w:t>
      </w:r>
      <w:r w:rsidRPr="00D4788A">
        <w:rPr>
          <w:rFonts w:ascii="Gill Sans MT" w:hAnsi="Gill Sans MT"/>
        </w:rPr>
        <w:t xml:space="preserve">funding amounts. </w:t>
      </w:r>
    </w:p>
    <w:tbl>
      <w:tblPr>
        <w:tblStyle w:val="TableGrid"/>
        <w:tblW w:w="0" w:type="auto"/>
        <w:tblLook w:val="04A0" w:firstRow="1" w:lastRow="0" w:firstColumn="1" w:lastColumn="0" w:noHBand="0" w:noVBand="1"/>
      </w:tblPr>
      <w:tblGrid>
        <w:gridCol w:w="1672"/>
        <w:gridCol w:w="3102"/>
        <w:gridCol w:w="2576"/>
        <w:gridCol w:w="2576"/>
      </w:tblGrid>
      <w:tr w:rsidR="00462E0F" w:rsidRPr="00D4788A" w14:paraId="1F660D63" w14:textId="4D585C71" w:rsidTr="00462E0F">
        <w:tc>
          <w:tcPr>
            <w:tcW w:w="1672" w:type="dxa"/>
          </w:tcPr>
          <w:p w14:paraId="31A9245C" w14:textId="77777777" w:rsidR="00462E0F" w:rsidRPr="00D4788A" w:rsidRDefault="00462E0F" w:rsidP="00462E0F">
            <w:pPr>
              <w:jc w:val="center"/>
              <w:rPr>
                <w:rFonts w:ascii="Gill Sans MT" w:hAnsi="Gill Sans MT"/>
                <w:b/>
              </w:rPr>
            </w:pPr>
            <w:r w:rsidRPr="00D4788A">
              <w:rPr>
                <w:rFonts w:ascii="Gill Sans MT" w:hAnsi="Gill Sans MT"/>
                <w:b/>
              </w:rPr>
              <w:t>Total Funds Awarded</w:t>
            </w:r>
          </w:p>
        </w:tc>
        <w:tc>
          <w:tcPr>
            <w:tcW w:w="3102" w:type="dxa"/>
          </w:tcPr>
          <w:p w14:paraId="40E4AA4C" w14:textId="05AE523E" w:rsidR="00462E0F" w:rsidRPr="00D4788A" w:rsidRDefault="00462E0F" w:rsidP="00462E0F">
            <w:pPr>
              <w:jc w:val="center"/>
              <w:rPr>
                <w:rFonts w:ascii="Gill Sans MT" w:hAnsi="Gill Sans MT"/>
                <w:b/>
              </w:rPr>
            </w:pPr>
            <w:r w:rsidRPr="00D4788A">
              <w:rPr>
                <w:rFonts w:ascii="Gill Sans MT" w:hAnsi="Gill Sans MT"/>
                <w:b/>
              </w:rPr>
              <w:t>Total Funds Spent for the Total Project</w:t>
            </w:r>
          </w:p>
        </w:tc>
        <w:tc>
          <w:tcPr>
            <w:tcW w:w="2576" w:type="dxa"/>
          </w:tcPr>
          <w:p w14:paraId="75DDCA47" w14:textId="5B460249" w:rsidR="00462E0F" w:rsidRPr="00D4788A" w:rsidRDefault="00462E0F" w:rsidP="00462E0F">
            <w:pPr>
              <w:jc w:val="center"/>
              <w:rPr>
                <w:rFonts w:ascii="Gill Sans MT" w:hAnsi="Gill Sans MT"/>
                <w:b/>
              </w:rPr>
            </w:pPr>
            <w:r w:rsidRPr="00D4788A">
              <w:rPr>
                <w:rFonts w:ascii="Gill Sans MT" w:hAnsi="Gill Sans MT"/>
                <w:b/>
              </w:rPr>
              <w:t>Remaining Funds</w:t>
            </w:r>
          </w:p>
        </w:tc>
        <w:tc>
          <w:tcPr>
            <w:tcW w:w="2576" w:type="dxa"/>
          </w:tcPr>
          <w:p w14:paraId="51DF3B55" w14:textId="24161E5F" w:rsidR="00462E0F" w:rsidRPr="00D4788A" w:rsidRDefault="00462E0F" w:rsidP="00462E0F">
            <w:pPr>
              <w:jc w:val="center"/>
              <w:rPr>
                <w:rFonts w:ascii="Gill Sans MT" w:hAnsi="Gill Sans MT"/>
                <w:b/>
              </w:rPr>
            </w:pPr>
            <w:r w:rsidRPr="00D4788A">
              <w:rPr>
                <w:rFonts w:ascii="Gill Sans MT" w:hAnsi="Gill Sans MT"/>
                <w:b/>
              </w:rPr>
              <w:t>Total Funds from other sources used for this project.</w:t>
            </w:r>
          </w:p>
        </w:tc>
      </w:tr>
      <w:tr w:rsidR="00462E0F" w:rsidRPr="00D4788A" w14:paraId="0D1D9B39" w14:textId="7BF41560" w:rsidTr="00462E0F">
        <w:tc>
          <w:tcPr>
            <w:tcW w:w="1672" w:type="dxa"/>
          </w:tcPr>
          <w:p w14:paraId="291C5865" w14:textId="77777777" w:rsidR="00462E0F" w:rsidRPr="00D4788A" w:rsidRDefault="00462E0F" w:rsidP="00384629">
            <w:pPr>
              <w:rPr>
                <w:rFonts w:ascii="Gill Sans MT" w:hAnsi="Gill Sans MT"/>
                <w:b/>
              </w:rPr>
            </w:pPr>
          </w:p>
        </w:tc>
        <w:tc>
          <w:tcPr>
            <w:tcW w:w="3102" w:type="dxa"/>
          </w:tcPr>
          <w:p w14:paraId="77F8568F" w14:textId="77777777" w:rsidR="00462E0F" w:rsidRPr="00D4788A" w:rsidRDefault="00462E0F" w:rsidP="00384629">
            <w:pPr>
              <w:rPr>
                <w:rFonts w:ascii="Gill Sans MT" w:hAnsi="Gill Sans MT"/>
                <w:b/>
              </w:rPr>
            </w:pPr>
          </w:p>
        </w:tc>
        <w:tc>
          <w:tcPr>
            <w:tcW w:w="2576" w:type="dxa"/>
          </w:tcPr>
          <w:p w14:paraId="71277D13" w14:textId="77777777" w:rsidR="00462E0F" w:rsidRPr="00D4788A" w:rsidRDefault="00462E0F" w:rsidP="00384629">
            <w:pPr>
              <w:rPr>
                <w:rFonts w:ascii="Gill Sans MT" w:hAnsi="Gill Sans MT"/>
                <w:b/>
              </w:rPr>
            </w:pPr>
          </w:p>
        </w:tc>
        <w:tc>
          <w:tcPr>
            <w:tcW w:w="2576" w:type="dxa"/>
          </w:tcPr>
          <w:p w14:paraId="5DE4FA7C" w14:textId="77777777" w:rsidR="00462E0F" w:rsidRPr="00D4788A" w:rsidRDefault="00462E0F" w:rsidP="00384629">
            <w:pPr>
              <w:rPr>
                <w:rFonts w:ascii="Gill Sans MT" w:hAnsi="Gill Sans MT"/>
                <w:b/>
              </w:rPr>
            </w:pPr>
          </w:p>
        </w:tc>
      </w:tr>
    </w:tbl>
    <w:p w14:paraId="43D88324" w14:textId="77777777" w:rsidR="001B7C74" w:rsidRPr="00D4788A" w:rsidRDefault="001B7C74" w:rsidP="001B7C74">
      <w:pPr>
        <w:rPr>
          <w:rFonts w:ascii="Gill Sans MT" w:hAnsi="Gill Sans MT"/>
        </w:rPr>
      </w:pPr>
    </w:p>
    <w:p w14:paraId="5348134E" w14:textId="77777777" w:rsidR="00462E0F" w:rsidRPr="00D4788A" w:rsidRDefault="00462E0F" w:rsidP="00462E0F">
      <w:pPr>
        <w:rPr>
          <w:rFonts w:ascii="Gill Sans MT" w:hAnsi="Gill Sans MT"/>
        </w:rPr>
      </w:pPr>
      <w:r w:rsidRPr="00D4788A">
        <w:rPr>
          <w:rFonts w:ascii="Gill Sans MT" w:hAnsi="Gill Sans MT"/>
          <w:b/>
        </w:rPr>
        <w:t xml:space="preserve">Challenges/Risks: </w:t>
      </w:r>
      <w:r w:rsidRPr="00D4788A">
        <w:rPr>
          <w:rFonts w:ascii="Gill Sans MT" w:hAnsi="Gill Sans MT"/>
        </w:rPr>
        <w:t xml:space="preserve">Describe any challenges or risks encountered during the project and how they were addressed. </w:t>
      </w:r>
    </w:p>
    <w:p w14:paraId="0F197FB7" w14:textId="77777777" w:rsidR="00462E0F" w:rsidRPr="00D4788A" w:rsidRDefault="00462E0F" w:rsidP="00462E0F">
      <w:pPr>
        <w:rPr>
          <w:rFonts w:ascii="Gill Sans MT" w:hAnsi="Gill Sans MT"/>
          <w:b/>
        </w:rPr>
      </w:pPr>
    </w:p>
    <w:p w14:paraId="604543EE" w14:textId="77777777" w:rsidR="00462E0F" w:rsidRPr="00D4788A" w:rsidRDefault="00462E0F" w:rsidP="00462E0F">
      <w:pPr>
        <w:rPr>
          <w:rFonts w:ascii="Gill Sans MT" w:hAnsi="Gill Sans MT"/>
          <w:b/>
        </w:rPr>
      </w:pPr>
    </w:p>
    <w:p w14:paraId="5C4BE0FE" w14:textId="77777777" w:rsidR="00462E0F" w:rsidRPr="00D4788A" w:rsidRDefault="00462E0F" w:rsidP="00462E0F">
      <w:pPr>
        <w:rPr>
          <w:rFonts w:ascii="Gill Sans MT" w:hAnsi="Gill Sans MT"/>
        </w:rPr>
      </w:pPr>
      <w:r w:rsidRPr="00D4788A">
        <w:rPr>
          <w:rFonts w:ascii="Gill Sans MT" w:hAnsi="Gill Sans MT"/>
          <w:b/>
        </w:rPr>
        <w:t>Lessons Learned</w:t>
      </w:r>
      <w:r w:rsidRPr="00D4788A">
        <w:rPr>
          <w:rFonts w:ascii="Gill Sans MT" w:hAnsi="Gill Sans MT"/>
        </w:rPr>
        <w:t>: Describe and summarize the lessons learned during the entire project.</w:t>
      </w:r>
    </w:p>
    <w:p w14:paraId="642BE713" w14:textId="77777777" w:rsidR="001B7C74" w:rsidRPr="00D4788A" w:rsidRDefault="001B7C74" w:rsidP="001B7C74">
      <w:pPr>
        <w:rPr>
          <w:rFonts w:ascii="Gill Sans MT" w:hAnsi="Gill Sans MT"/>
        </w:rPr>
      </w:pPr>
    </w:p>
    <w:p w14:paraId="034CAC6E" w14:textId="77777777" w:rsidR="001B7C74" w:rsidRPr="00D4788A" w:rsidRDefault="001B7C74" w:rsidP="001B7C74">
      <w:pPr>
        <w:rPr>
          <w:rFonts w:ascii="Gill Sans MT" w:hAnsi="Gill Sans MT"/>
        </w:rPr>
      </w:pPr>
    </w:p>
    <w:p w14:paraId="2F7FBA59" w14:textId="77777777" w:rsidR="001B7C74" w:rsidRPr="00D4788A" w:rsidRDefault="001B7C74" w:rsidP="001B7C74">
      <w:pPr>
        <w:rPr>
          <w:rFonts w:ascii="Gill Sans MT" w:hAnsi="Gill Sans MT"/>
        </w:rPr>
      </w:pPr>
    </w:p>
    <w:p w14:paraId="521CBFA0" w14:textId="77777777" w:rsidR="001B7C74" w:rsidRPr="00D4788A" w:rsidRDefault="001B7C74" w:rsidP="001B7C74">
      <w:pPr>
        <w:rPr>
          <w:rFonts w:ascii="Gill Sans MT" w:hAnsi="Gill Sans MT"/>
        </w:rPr>
      </w:pPr>
    </w:p>
    <w:p w14:paraId="33F03F0F" w14:textId="37B67CEE" w:rsidR="001B7C74" w:rsidRPr="00D4788A" w:rsidRDefault="001B7C74" w:rsidP="001B7C74">
      <w:pPr>
        <w:rPr>
          <w:rFonts w:ascii="Gill Sans MT" w:hAnsi="Gill Sans MT"/>
        </w:rPr>
      </w:pPr>
      <w:r w:rsidRPr="00D4788A">
        <w:rPr>
          <w:rFonts w:ascii="Gill Sans MT" w:hAnsi="Gill Sans MT"/>
          <w:b/>
        </w:rPr>
        <w:t>Name:</w:t>
      </w:r>
      <w:r w:rsidRPr="00D4788A">
        <w:rPr>
          <w:rFonts w:ascii="Gill Sans MT" w:hAnsi="Gill Sans MT"/>
        </w:rPr>
        <w:t xml:space="preserve">  ___________________________________________________</w:t>
      </w:r>
      <w:r w:rsidRPr="00D4788A">
        <w:rPr>
          <w:rFonts w:ascii="Gill Sans MT" w:hAnsi="Gill Sans MT"/>
          <w:b/>
        </w:rPr>
        <w:t>Date</w:t>
      </w:r>
      <w:r w:rsidRPr="00D4788A">
        <w:rPr>
          <w:rFonts w:ascii="Gill Sans MT" w:hAnsi="Gill Sans MT"/>
        </w:rPr>
        <w:t>: _________________</w:t>
      </w:r>
    </w:p>
    <w:p w14:paraId="48A00063" w14:textId="41881C06" w:rsidR="00462E0F" w:rsidRPr="00D4788A" w:rsidRDefault="001B7C74" w:rsidP="001B7C74">
      <w:pPr>
        <w:rPr>
          <w:rFonts w:ascii="Gill Sans MT" w:hAnsi="Gill Sans MT"/>
        </w:rPr>
      </w:pPr>
      <w:r w:rsidRPr="00D4788A">
        <w:rPr>
          <w:rFonts w:ascii="Gill Sans MT" w:hAnsi="Gill Sans MT"/>
          <w:b/>
        </w:rPr>
        <w:t>Title</w:t>
      </w:r>
      <w:r w:rsidRPr="00D4788A">
        <w:rPr>
          <w:rFonts w:ascii="Gill Sans MT" w:hAnsi="Gill Sans MT"/>
        </w:rPr>
        <w:t>: ___________________</w:t>
      </w:r>
      <w:r w:rsidR="00462E0F" w:rsidRPr="00D4788A">
        <w:rPr>
          <w:rFonts w:ascii="Gill Sans MT" w:hAnsi="Gill Sans MT"/>
        </w:rPr>
        <w:t>_______</w:t>
      </w:r>
      <w:r w:rsidRPr="00D4788A">
        <w:rPr>
          <w:rFonts w:ascii="Gill Sans MT" w:hAnsi="Gill Sans MT"/>
        </w:rPr>
        <w:t>____</w:t>
      </w:r>
      <w:r w:rsidR="00462E0F" w:rsidRPr="00D4788A">
        <w:rPr>
          <w:rFonts w:ascii="Gill Sans MT" w:hAnsi="Gill Sans MT"/>
        </w:rPr>
        <w:t>_______________________</w:t>
      </w:r>
      <w:r w:rsidRPr="00D4788A">
        <w:rPr>
          <w:rFonts w:ascii="Gill Sans MT" w:hAnsi="Gill Sans MT"/>
          <w:b/>
        </w:rPr>
        <w:t>Phone</w:t>
      </w:r>
      <w:r w:rsidRPr="00D4788A">
        <w:rPr>
          <w:rFonts w:ascii="Gill Sans MT" w:hAnsi="Gill Sans MT"/>
        </w:rPr>
        <w:t xml:space="preserve">: _________________  </w:t>
      </w:r>
    </w:p>
    <w:p w14:paraId="5101BC00" w14:textId="450A7A9B" w:rsidR="001B7C74" w:rsidRPr="00D4788A" w:rsidRDefault="001B7C74" w:rsidP="001B7C74">
      <w:pPr>
        <w:rPr>
          <w:rFonts w:ascii="Gill Sans MT" w:hAnsi="Gill Sans MT"/>
        </w:rPr>
      </w:pPr>
      <w:r w:rsidRPr="00D4788A">
        <w:rPr>
          <w:rFonts w:ascii="Gill Sans MT" w:hAnsi="Gill Sans MT"/>
          <w:b/>
        </w:rPr>
        <w:t>Email</w:t>
      </w:r>
      <w:r w:rsidRPr="00D4788A">
        <w:rPr>
          <w:rFonts w:ascii="Gill Sans MT" w:hAnsi="Gill Sans MT"/>
        </w:rPr>
        <w:t>: ____________</w:t>
      </w:r>
      <w:r w:rsidR="00462E0F" w:rsidRPr="00D4788A">
        <w:rPr>
          <w:rFonts w:ascii="Gill Sans MT" w:hAnsi="Gill Sans MT"/>
        </w:rPr>
        <w:t>____________________________________</w:t>
      </w:r>
      <w:r w:rsidRPr="00D4788A">
        <w:rPr>
          <w:rFonts w:ascii="Gill Sans MT" w:hAnsi="Gill Sans MT"/>
        </w:rPr>
        <w:t>____</w:t>
      </w:r>
      <w:r w:rsidR="00DA5F6A" w:rsidRPr="00D4788A">
        <w:rPr>
          <w:rFonts w:ascii="Gill Sans MT" w:hAnsi="Gill Sans MT"/>
        </w:rPr>
        <w:tab/>
      </w:r>
      <w:r w:rsidR="00DA5F6A" w:rsidRPr="00D4788A">
        <w:rPr>
          <w:rFonts w:ascii="Gill Sans MT" w:hAnsi="Gill Sans MT"/>
        </w:rPr>
        <w:tab/>
      </w:r>
    </w:p>
    <w:p w14:paraId="4C03D3DC" w14:textId="77777777" w:rsidR="00DA5F6A" w:rsidRPr="00D4788A" w:rsidRDefault="00DA5F6A" w:rsidP="001B7C74">
      <w:pPr>
        <w:rPr>
          <w:rFonts w:ascii="Gill Sans MT" w:hAnsi="Gill Sans MT"/>
        </w:rPr>
      </w:pPr>
    </w:p>
    <w:p w14:paraId="38D8A8C7" w14:textId="6187C566" w:rsidR="00DA5F6A" w:rsidRPr="00D4788A" w:rsidRDefault="00DA5F6A" w:rsidP="001B7C74">
      <w:pPr>
        <w:rPr>
          <w:rFonts w:ascii="Gill Sans MT" w:hAnsi="Gill Sans MT"/>
        </w:rPr>
      </w:pPr>
      <w:r w:rsidRPr="00D4788A">
        <w:rPr>
          <w:rFonts w:ascii="Gill Sans MT" w:hAnsi="Gill Sans MT"/>
        </w:rPr>
        <w:tab/>
      </w:r>
      <w:r w:rsidRPr="00D4788A">
        <w:rPr>
          <w:rFonts w:ascii="Gill Sans MT" w:hAnsi="Gill Sans MT"/>
        </w:rPr>
        <w:tab/>
      </w:r>
      <w:r w:rsidRPr="00D4788A">
        <w:rPr>
          <w:rFonts w:ascii="Gill Sans MT" w:hAnsi="Gill Sans MT"/>
        </w:rPr>
        <w:tab/>
      </w:r>
    </w:p>
    <w:p w14:paraId="71DF0BEA" w14:textId="77777777" w:rsidR="00DA5F6A" w:rsidRPr="00D4788A" w:rsidRDefault="00DA5F6A" w:rsidP="001B7C74">
      <w:pPr>
        <w:rPr>
          <w:rFonts w:ascii="Gill Sans MT" w:hAnsi="Gill Sans MT"/>
        </w:rPr>
      </w:pPr>
    </w:p>
    <w:p w14:paraId="63A0B832" w14:textId="77777777" w:rsidR="00DA5F6A" w:rsidRPr="00D4788A" w:rsidRDefault="00DA5F6A" w:rsidP="001B7C74">
      <w:pPr>
        <w:rPr>
          <w:rFonts w:ascii="Gill Sans MT" w:hAnsi="Gill Sans MT"/>
        </w:rPr>
      </w:pPr>
    </w:p>
    <w:p w14:paraId="2357DC32" w14:textId="77777777" w:rsidR="00DA5F6A" w:rsidRPr="00D4788A" w:rsidRDefault="00DA5F6A" w:rsidP="001B7C74">
      <w:pPr>
        <w:rPr>
          <w:rFonts w:ascii="Gill Sans MT" w:hAnsi="Gill Sans MT"/>
        </w:rPr>
      </w:pPr>
    </w:p>
    <w:p w14:paraId="3573285C" w14:textId="7004AF3B" w:rsidR="00DA5F6A" w:rsidRPr="00D4788A" w:rsidRDefault="004E2FFB" w:rsidP="004E2FFB">
      <w:pPr>
        <w:jc w:val="center"/>
        <w:rPr>
          <w:rFonts w:ascii="Gill Sans MT" w:hAnsi="Gill Sans MT"/>
          <w:b/>
          <w:bCs/>
        </w:rPr>
      </w:pPr>
      <w:r w:rsidRPr="00D4788A">
        <w:rPr>
          <w:b/>
          <w:bCs/>
          <w:noProof/>
        </w:rPr>
        <w:lastRenderedPageBreak/>
        <w:drawing>
          <wp:anchor distT="0" distB="0" distL="114300" distR="114300" simplePos="0" relativeHeight="251658240" behindDoc="0" locked="0" layoutInCell="1" allowOverlap="1" wp14:anchorId="0DABC6CF" wp14:editId="023CDF4F">
            <wp:simplePos x="0" y="0"/>
            <wp:positionH relativeFrom="margin">
              <wp:align>left</wp:align>
            </wp:positionH>
            <wp:positionV relativeFrom="paragraph">
              <wp:posOffset>357809</wp:posOffset>
            </wp:positionV>
            <wp:extent cx="6309360" cy="5560695"/>
            <wp:effectExtent l="0" t="0" r="0" b="1905"/>
            <wp:wrapSquare wrapText="bothSides"/>
            <wp:docPr id="53642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25278" name=""/>
                    <pic:cNvPicPr/>
                  </pic:nvPicPr>
                  <pic:blipFill>
                    <a:blip r:embed="rId17">
                      <a:extLst>
                        <a:ext uri="{28A0092B-C50C-407E-A947-70E740481C1C}">
                          <a14:useLocalDpi xmlns:a14="http://schemas.microsoft.com/office/drawing/2010/main" val="0"/>
                        </a:ext>
                      </a:extLst>
                    </a:blip>
                    <a:stretch>
                      <a:fillRect/>
                    </a:stretch>
                  </pic:blipFill>
                  <pic:spPr>
                    <a:xfrm>
                      <a:off x="0" y="0"/>
                      <a:ext cx="6309360" cy="5560695"/>
                    </a:xfrm>
                    <a:prstGeom prst="rect">
                      <a:avLst/>
                    </a:prstGeom>
                  </pic:spPr>
                </pic:pic>
              </a:graphicData>
            </a:graphic>
          </wp:anchor>
        </w:drawing>
      </w:r>
      <w:r w:rsidRPr="00D4788A">
        <w:rPr>
          <w:rFonts w:ascii="Gill Sans MT" w:hAnsi="Gill Sans MT"/>
          <w:b/>
          <w:bCs/>
        </w:rPr>
        <w:t>Attachment E</w:t>
      </w:r>
    </w:p>
    <w:p w14:paraId="444AAD61" w14:textId="77777777" w:rsidR="004E2FFB" w:rsidRPr="00D4788A" w:rsidRDefault="004E2FFB" w:rsidP="004E2FFB">
      <w:pPr>
        <w:jc w:val="center"/>
        <w:rPr>
          <w:rFonts w:ascii="Gill Sans MT" w:hAnsi="Gill Sans MT"/>
          <w:b/>
          <w:bCs/>
        </w:rPr>
      </w:pPr>
    </w:p>
    <w:p w14:paraId="5A208524" w14:textId="77777777" w:rsidR="004E2FFB" w:rsidRPr="00D4788A" w:rsidRDefault="004E2FFB" w:rsidP="004E2FFB">
      <w:pPr>
        <w:jc w:val="center"/>
        <w:rPr>
          <w:rFonts w:ascii="Gill Sans MT" w:hAnsi="Gill Sans MT"/>
          <w:b/>
          <w:bCs/>
        </w:rPr>
      </w:pPr>
    </w:p>
    <w:p w14:paraId="280B6D0B" w14:textId="77777777" w:rsidR="004E2FFB" w:rsidRPr="00D4788A" w:rsidRDefault="004E2FFB" w:rsidP="004E2FFB">
      <w:pPr>
        <w:jc w:val="center"/>
        <w:rPr>
          <w:rFonts w:ascii="Gill Sans MT" w:hAnsi="Gill Sans MT"/>
          <w:b/>
          <w:bCs/>
        </w:rPr>
      </w:pPr>
    </w:p>
    <w:p w14:paraId="4704FAB6" w14:textId="77777777" w:rsidR="004E2FFB" w:rsidRPr="00D4788A" w:rsidRDefault="004E2FFB" w:rsidP="004E2FFB">
      <w:pPr>
        <w:jc w:val="center"/>
        <w:rPr>
          <w:rFonts w:ascii="Gill Sans MT" w:hAnsi="Gill Sans MT"/>
          <w:b/>
          <w:bCs/>
        </w:rPr>
      </w:pPr>
    </w:p>
    <w:p w14:paraId="62C216B5" w14:textId="77777777" w:rsidR="004E2FFB" w:rsidRPr="00D4788A" w:rsidRDefault="004E2FFB" w:rsidP="004E2FFB">
      <w:pPr>
        <w:jc w:val="center"/>
        <w:rPr>
          <w:rFonts w:ascii="Gill Sans MT" w:hAnsi="Gill Sans MT"/>
          <w:b/>
          <w:bCs/>
        </w:rPr>
      </w:pPr>
    </w:p>
    <w:p w14:paraId="2B1FDBC4" w14:textId="77777777" w:rsidR="004E2FFB" w:rsidRPr="00D4788A" w:rsidRDefault="004E2FFB" w:rsidP="004E2FFB">
      <w:pPr>
        <w:jc w:val="center"/>
        <w:rPr>
          <w:rFonts w:ascii="Gill Sans MT" w:hAnsi="Gill Sans MT"/>
          <w:b/>
          <w:bCs/>
        </w:rPr>
      </w:pPr>
    </w:p>
    <w:p w14:paraId="7FE9C991" w14:textId="77777777" w:rsidR="004E2FFB" w:rsidRPr="00D4788A" w:rsidRDefault="004E2FFB" w:rsidP="004E2FFB">
      <w:pPr>
        <w:jc w:val="center"/>
        <w:rPr>
          <w:rFonts w:ascii="Gill Sans MT" w:hAnsi="Gill Sans MT"/>
          <w:b/>
          <w:bCs/>
        </w:rPr>
      </w:pPr>
    </w:p>
    <w:p w14:paraId="3515A529" w14:textId="77777777" w:rsidR="00AE2B67" w:rsidRPr="00D4788A" w:rsidRDefault="00AE2B67" w:rsidP="004E2FFB">
      <w:pPr>
        <w:jc w:val="center"/>
        <w:rPr>
          <w:rFonts w:ascii="Gill Sans MT" w:hAnsi="Gill Sans MT"/>
          <w:b/>
          <w:bCs/>
        </w:rPr>
      </w:pPr>
    </w:p>
    <w:p w14:paraId="1C2B4895" w14:textId="77777777" w:rsidR="004E2FFB" w:rsidRPr="00D4788A" w:rsidRDefault="004E2FFB" w:rsidP="004E2FFB">
      <w:pPr>
        <w:jc w:val="center"/>
        <w:rPr>
          <w:rFonts w:ascii="Gill Sans MT" w:hAnsi="Gill Sans MT"/>
          <w:b/>
          <w:bCs/>
        </w:rPr>
      </w:pPr>
    </w:p>
    <w:p w14:paraId="76866265" w14:textId="77777777" w:rsidR="004E2FFB" w:rsidRPr="00D4788A" w:rsidRDefault="004E2FFB" w:rsidP="004E2FFB">
      <w:pPr>
        <w:jc w:val="center"/>
        <w:rPr>
          <w:rFonts w:ascii="Gill Sans MT" w:hAnsi="Gill Sans MT"/>
          <w:b/>
          <w:bCs/>
        </w:rPr>
      </w:pPr>
    </w:p>
    <w:p w14:paraId="06BD7E98" w14:textId="64A0C7E5" w:rsidR="004E2FFB" w:rsidRPr="00D4788A" w:rsidRDefault="00E14C89" w:rsidP="004E2FFB">
      <w:pPr>
        <w:jc w:val="center"/>
        <w:rPr>
          <w:rFonts w:ascii="Gill Sans MT" w:hAnsi="Gill Sans MT"/>
          <w:b/>
          <w:bCs/>
          <w:sz w:val="24"/>
          <w:szCs w:val="24"/>
        </w:rPr>
      </w:pPr>
      <w:r w:rsidRPr="00D4788A">
        <w:rPr>
          <w:rFonts w:ascii="Gill Sans MT" w:hAnsi="Gill Sans MT"/>
          <w:b/>
          <w:bCs/>
          <w:sz w:val="24"/>
          <w:szCs w:val="24"/>
        </w:rPr>
        <w:lastRenderedPageBreak/>
        <w:t>Attachment G</w:t>
      </w:r>
    </w:p>
    <w:p w14:paraId="503A505F" w14:textId="77777777" w:rsidR="00E14C89" w:rsidRPr="00D4788A" w:rsidRDefault="00E14C89" w:rsidP="00E14C89">
      <w:pPr>
        <w:pStyle w:val="NoSpacing"/>
        <w:jc w:val="center"/>
        <w:rPr>
          <w:b/>
          <w:sz w:val="36"/>
          <w:szCs w:val="36"/>
        </w:rPr>
      </w:pPr>
    </w:p>
    <w:p w14:paraId="07A52483" w14:textId="175FC5F7" w:rsidR="00E14C89" w:rsidRPr="00D4788A" w:rsidRDefault="00E14C89" w:rsidP="00E14C89">
      <w:pPr>
        <w:pStyle w:val="NoSpacing"/>
        <w:jc w:val="center"/>
        <w:rPr>
          <w:b/>
          <w:sz w:val="36"/>
          <w:szCs w:val="36"/>
        </w:rPr>
      </w:pPr>
      <w:r w:rsidRPr="00D4788A">
        <w:rPr>
          <w:b/>
          <w:sz w:val="36"/>
          <w:szCs w:val="36"/>
        </w:rPr>
        <w:t>CONTRACT DECLARATIONS AND EXECUTION</w:t>
      </w:r>
    </w:p>
    <w:p w14:paraId="657670DB" w14:textId="77777777" w:rsidR="00E14C89" w:rsidRPr="00D4788A" w:rsidRDefault="00E14C89" w:rsidP="00E14C89">
      <w:pPr>
        <w:ind w:left="-540"/>
        <w:rPr>
          <w:b/>
          <w:bCs/>
        </w:rPr>
      </w:pPr>
    </w:p>
    <w:p w14:paraId="0BD47567" w14:textId="77777777" w:rsidR="00E14C89" w:rsidRPr="00D4788A" w:rsidRDefault="00E14C89" w:rsidP="00E14C89">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E14C89" w:rsidRPr="00D4788A" w14:paraId="0E3D6AF5" w14:textId="77777777" w:rsidTr="003E1068">
        <w:trPr>
          <w:trHeight w:val="305"/>
        </w:trPr>
        <w:tc>
          <w:tcPr>
            <w:tcW w:w="5400" w:type="dxa"/>
            <w:shd w:val="clear" w:color="auto" w:fill="E6E6E6"/>
          </w:tcPr>
          <w:p w14:paraId="70A89CD9" w14:textId="77777777" w:rsidR="00E14C89" w:rsidRPr="00D4788A" w:rsidRDefault="00E14C89" w:rsidP="003E1068">
            <w:pPr>
              <w:pStyle w:val="NoSpacing"/>
              <w:rPr>
                <w:b/>
                <w:bCs/>
              </w:rPr>
            </w:pPr>
            <w:r w:rsidRPr="00D4788A">
              <w:rPr>
                <w:b/>
                <w:bCs/>
              </w:rPr>
              <w:t>Procurement Type/Number</w:t>
            </w:r>
          </w:p>
        </w:tc>
        <w:tc>
          <w:tcPr>
            <w:tcW w:w="5130" w:type="dxa"/>
            <w:shd w:val="clear" w:color="auto" w:fill="E6E6E6"/>
          </w:tcPr>
          <w:p w14:paraId="0F962606" w14:textId="77777777" w:rsidR="00E14C89" w:rsidRPr="00D4788A" w:rsidRDefault="00E14C89" w:rsidP="003E1068">
            <w:pPr>
              <w:pStyle w:val="NoSpacing"/>
              <w:rPr>
                <w:b/>
                <w:bCs/>
              </w:rPr>
            </w:pPr>
            <w:r w:rsidRPr="00D4788A">
              <w:rPr>
                <w:b/>
                <w:bCs/>
              </w:rPr>
              <w:t>Contract #</w:t>
            </w:r>
          </w:p>
        </w:tc>
      </w:tr>
      <w:tr w:rsidR="00E14C89" w:rsidRPr="00D4788A" w14:paraId="76F14ACD" w14:textId="77777777" w:rsidTr="003E1068">
        <w:tc>
          <w:tcPr>
            <w:tcW w:w="5400" w:type="dxa"/>
          </w:tcPr>
          <w:p w14:paraId="653CE403" w14:textId="77777777" w:rsidR="00E14C89" w:rsidRPr="00D4788A" w:rsidRDefault="00E14C89" w:rsidP="003E1068">
            <w:r w:rsidRPr="00D4788A">
              <w:t>MED-23-019</w:t>
            </w:r>
          </w:p>
        </w:tc>
        <w:tc>
          <w:tcPr>
            <w:tcW w:w="5130" w:type="dxa"/>
          </w:tcPr>
          <w:p w14:paraId="6C042AF8" w14:textId="77777777" w:rsidR="00E14C89" w:rsidRPr="00D4788A" w:rsidRDefault="00E14C89" w:rsidP="003E1068">
            <w:pPr>
              <w:pStyle w:val="NoSpacing"/>
              <w:jc w:val="left"/>
            </w:pPr>
            <w:r w:rsidRPr="00D4788A">
              <w:t>***Contract #***</w:t>
            </w:r>
          </w:p>
        </w:tc>
      </w:tr>
    </w:tbl>
    <w:p w14:paraId="21CF8B18" w14:textId="77777777" w:rsidR="00E14C89" w:rsidRPr="00D4788A" w:rsidRDefault="00E14C89" w:rsidP="00E14C89">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14C89" w:rsidRPr="00D4788A" w14:paraId="55E68E51" w14:textId="77777777" w:rsidTr="003E1068">
        <w:tc>
          <w:tcPr>
            <w:tcW w:w="10530" w:type="dxa"/>
            <w:shd w:val="clear" w:color="auto" w:fill="E6E6E6"/>
          </w:tcPr>
          <w:p w14:paraId="3217CB7F" w14:textId="77777777" w:rsidR="00E14C89" w:rsidRPr="00D4788A" w:rsidRDefault="00E14C89" w:rsidP="003E1068">
            <w:pPr>
              <w:pStyle w:val="NoSpacing"/>
              <w:rPr>
                <w:b/>
                <w:bCs/>
              </w:rPr>
            </w:pPr>
            <w:r w:rsidRPr="00D4788A">
              <w:rPr>
                <w:b/>
                <w:bCs/>
              </w:rPr>
              <w:t>Title of Contract</w:t>
            </w:r>
          </w:p>
        </w:tc>
      </w:tr>
      <w:tr w:rsidR="00E14C89" w:rsidRPr="00D4788A" w14:paraId="46CA8463" w14:textId="77777777" w:rsidTr="003E1068">
        <w:tc>
          <w:tcPr>
            <w:tcW w:w="10530" w:type="dxa"/>
          </w:tcPr>
          <w:p w14:paraId="08EEA8B3" w14:textId="77777777" w:rsidR="00E14C89" w:rsidRPr="00D4788A" w:rsidRDefault="00E14C89" w:rsidP="003E1068">
            <w:pPr>
              <w:pStyle w:val="NoSpacing"/>
              <w:jc w:val="left"/>
            </w:pPr>
            <w:r w:rsidRPr="00D4788A">
              <w:t>Civil Money Penalty Quality Improvement Initiative</w:t>
            </w:r>
          </w:p>
        </w:tc>
      </w:tr>
    </w:tbl>
    <w:p w14:paraId="6245ADFE" w14:textId="77777777" w:rsidR="00E14C89" w:rsidRPr="00D4788A" w:rsidRDefault="00E14C89" w:rsidP="00E14C89">
      <w:pPr>
        <w:ind w:left="-540"/>
      </w:pPr>
    </w:p>
    <w:p w14:paraId="2630D5EC" w14:textId="77777777" w:rsidR="00E14C89" w:rsidRPr="00D4788A" w:rsidRDefault="00E14C89" w:rsidP="00E14C89">
      <w:pPr>
        <w:pStyle w:val="NoSpacing"/>
        <w:ind w:left="-540" w:right="-97"/>
      </w:pPr>
      <w:r w:rsidRPr="00D4788A">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A8B80BF" w14:textId="77777777" w:rsidR="00E14C89" w:rsidRPr="00D4788A" w:rsidRDefault="00E14C89" w:rsidP="00E14C89">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14C89" w:rsidRPr="00D4788A" w14:paraId="16495610" w14:textId="77777777" w:rsidTr="003E1068">
        <w:trPr>
          <w:gridAfter w:val="2"/>
          <w:wAfter w:w="5566" w:type="dxa"/>
        </w:trPr>
        <w:tc>
          <w:tcPr>
            <w:tcW w:w="4950" w:type="dxa"/>
            <w:shd w:val="clear" w:color="auto" w:fill="E6E6E6"/>
          </w:tcPr>
          <w:p w14:paraId="14D6FA34" w14:textId="77777777" w:rsidR="00E14C89" w:rsidRPr="00D4788A" w:rsidRDefault="00E14C89" w:rsidP="003E1068">
            <w:pPr>
              <w:pStyle w:val="NoSpacing"/>
              <w:widowControl w:val="0"/>
              <w:rPr>
                <w:b/>
                <w:bCs/>
              </w:rPr>
            </w:pPr>
            <w:r w:rsidRPr="00D4788A">
              <w:rPr>
                <w:b/>
                <w:bCs/>
              </w:rPr>
              <w:t>Agency of the State (hereafter “Agency”)</w:t>
            </w:r>
          </w:p>
        </w:tc>
      </w:tr>
      <w:tr w:rsidR="00E14C89" w:rsidRPr="00D4788A" w14:paraId="5C37D82D" w14:textId="77777777" w:rsidTr="003E1068">
        <w:trPr>
          <w:cantSplit/>
          <w:trHeight w:val="766"/>
        </w:trPr>
        <w:tc>
          <w:tcPr>
            <w:tcW w:w="5400" w:type="dxa"/>
            <w:gridSpan w:val="2"/>
          </w:tcPr>
          <w:p w14:paraId="16776DFF" w14:textId="77777777" w:rsidR="00E14C89" w:rsidRPr="00D4788A" w:rsidRDefault="00E14C89" w:rsidP="003E1068">
            <w:pPr>
              <w:pStyle w:val="NoSpacing"/>
              <w:widowControl w:val="0"/>
              <w:jc w:val="left"/>
              <w:rPr>
                <w:sz w:val="20"/>
                <w:szCs w:val="20"/>
              </w:rPr>
            </w:pPr>
            <w:r w:rsidRPr="00D4788A">
              <w:rPr>
                <w:b/>
                <w:bCs/>
                <w:sz w:val="20"/>
                <w:szCs w:val="20"/>
              </w:rPr>
              <w:t xml:space="preserve">Name/Principal Address of Agency: </w:t>
            </w:r>
            <w:r w:rsidRPr="00D4788A">
              <w:rPr>
                <w:sz w:val="20"/>
                <w:szCs w:val="20"/>
              </w:rPr>
              <w:t xml:space="preserve">  </w:t>
            </w:r>
          </w:p>
          <w:p w14:paraId="7EC37C5E" w14:textId="77777777" w:rsidR="00E14C89" w:rsidRPr="00D4788A" w:rsidRDefault="00E14C89" w:rsidP="003E1068">
            <w:pPr>
              <w:pStyle w:val="NoSpacing"/>
              <w:widowControl w:val="0"/>
              <w:jc w:val="left"/>
              <w:rPr>
                <w:sz w:val="20"/>
                <w:szCs w:val="20"/>
              </w:rPr>
            </w:pPr>
            <w:r w:rsidRPr="00D4788A">
              <w:rPr>
                <w:sz w:val="20"/>
                <w:szCs w:val="20"/>
              </w:rPr>
              <w:t>Iowa Department of Human Services</w:t>
            </w:r>
          </w:p>
          <w:p w14:paraId="2C870CD9" w14:textId="77777777" w:rsidR="00E14C89" w:rsidRPr="00D4788A" w:rsidRDefault="00E14C89" w:rsidP="003E1068">
            <w:pPr>
              <w:pStyle w:val="NoSpacing"/>
              <w:widowControl w:val="0"/>
              <w:jc w:val="left"/>
              <w:rPr>
                <w:sz w:val="20"/>
                <w:szCs w:val="20"/>
              </w:rPr>
            </w:pPr>
            <w:r w:rsidRPr="00D4788A">
              <w:rPr>
                <w:sz w:val="20"/>
                <w:szCs w:val="20"/>
              </w:rPr>
              <w:t>1305 E. Walnut</w:t>
            </w:r>
          </w:p>
          <w:p w14:paraId="5404AD7C" w14:textId="77777777" w:rsidR="00E14C89" w:rsidRPr="00D4788A" w:rsidRDefault="00E14C89" w:rsidP="003E1068">
            <w:pPr>
              <w:pStyle w:val="NoSpacing"/>
              <w:widowControl w:val="0"/>
              <w:jc w:val="left"/>
              <w:rPr>
                <w:sz w:val="20"/>
                <w:szCs w:val="20"/>
              </w:rPr>
            </w:pPr>
            <w:r w:rsidRPr="00D4788A">
              <w:rPr>
                <w:sz w:val="20"/>
                <w:szCs w:val="20"/>
              </w:rPr>
              <w:t>Des Moines, IA 50319-0114</w:t>
            </w:r>
          </w:p>
          <w:p w14:paraId="528040EB" w14:textId="77777777" w:rsidR="00E14C89" w:rsidRPr="00D4788A" w:rsidRDefault="00E14C89" w:rsidP="003E1068">
            <w:pPr>
              <w:pStyle w:val="NoSpacing"/>
              <w:widowControl w:val="0"/>
              <w:jc w:val="left"/>
            </w:pPr>
          </w:p>
        </w:tc>
        <w:tc>
          <w:tcPr>
            <w:tcW w:w="5116" w:type="dxa"/>
          </w:tcPr>
          <w:p w14:paraId="1D474D2B" w14:textId="77777777" w:rsidR="00E14C89" w:rsidRPr="00D4788A" w:rsidRDefault="00E14C89" w:rsidP="003E1068">
            <w:pPr>
              <w:pStyle w:val="NoSpacing"/>
              <w:widowControl w:val="0"/>
              <w:jc w:val="left"/>
              <w:rPr>
                <w:sz w:val="20"/>
                <w:szCs w:val="20"/>
              </w:rPr>
            </w:pPr>
            <w:r w:rsidRPr="00D4788A">
              <w:rPr>
                <w:b/>
                <w:sz w:val="20"/>
                <w:szCs w:val="20"/>
              </w:rPr>
              <w:t>Agency Billing Contact Name / Address:</w:t>
            </w:r>
          </w:p>
          <w:p w14:paraId="53681D46" w14:textId="77777777" w:rsidR="00E14C89" w:rsidRPr="00D4788A" w:rsidRDefault="00E14C89" w:rsidP="003E1068">
            <w:pPr>
              <w:pStyle w:val="NoSpacing"/>
              <w:widowControl w:val="0"/>
              <w:jc w:val="left"/>
              <w:rPr>
                <w:b/>
                <w:bCs/>
                <w:sz w:val="20"/>
                <w:szCs w:val="20"/>
              </w:rPr>
            </w:pPr>
            <w:r w:rsidRPr="00D4788A">
              <w:rPr>
                <w:bCs/>
                <w:sz w:val="20"/>
                <w:szCs w:val="20"/>
              </w:rPr>
              <w:t>***IF CM different from Billing = FALSE***</w:t>
            </w:r>
            <w:r w:rsidRPr="00D4788A">
              <w:rPr>
                <w:sz w:val="20"/>
                <w:szCs w:val="20"/>
              </w:rPr>
              <w:t>***IF CM different from Billing***</w:t>
            </w:r>
            <w:r w:rsidRPr="00D4788A">
              <w:rPr>
                <w:b/>
                <w:sz w:val="20"/>
                <w:szCs w:val="20"/>
              </w:rPr>
              <w:t xml:space="preserve">Phone: </w:t>
            </w:r>
            <w:r w:rsidRPr="00D4788A">
              <w:rPr>
                <w:sz w:val="20"/>
                <w:szCs w:val="20"/>
              </w:rPr>
              <w:t>***IF CM different from Billing = FALSE******IF CM different from Billing***</w:t>
            </w:r>
          </w:p>
        </w:tc>
      </w:tr>
      <w:tr w:rsidR="00E14C89" w:rsidRPr="00D4788A" w14:paraId="74247C61" w14:textId="77777777" w:rsidTr="003E1068">
        <w:trPr>
          <w:cantSplit/>
          <w:trHeight w:val="980"/>
        </w:trPr>
        <w:tc>
          <w:tcPr>
            <w:tcW w:w="5400" w:type="dxa"/>
            <w:gridSpan w:val="2"/>
          </w:tcPr>
          <w:p w14:paraId="656D16B4" w14:textId="77777777" w:rsidR="00E14C89" w:rsidRPr="00D4788A" w:rsidRDefault="00E14C89" w:rsidP="003E1068">
            <w:pPr>
              <w:pStyle w:val="NoSpacing"/>
              <w:widowControl w:val="0"/>
              <w:jc w:val="left"/>
              <w:rPr>
                <w:b/>
                <w:sz w:val="20"/>
                <w:szCs w:val="20"/>
              </w:rPr>
            </w:pPr>
            <w:r w:rsidRPr="00D4788A">
              <w:rPr>
                <w:b/>
                <w:sz w:val="20"/>
                <w:szCs w:val="20"/>
              </w:rPr>
              <w:t>Agency Contract Manager (hereafter “Contract Manager</w:t>
            </w:r>
            <w:proofErr w:type="gramStart"/>
            <w:r w:rsidRPr="00D4788A">
              <w:rPr>
                <w:b/>
                <w:sz w:val="20"/>
                <w:szCs w:val="20"/>
              </w:rPr>
              <w:t>” )</w:t>
            </w:r>
            <w:proofErr w:type="gramEnd"/>
            <w:r w:rsidRPr="00D4788A">
              <w:rPr>
                <w:b/>
                <w:sz w:val="20"/>
                <w:szCs w:val="20"/>
              </w:rPr>
              <w:t xml:space="preserve"> /Address (“Notice Address”)</w:t>
            </w:r>
            <w:r w:rsidRPr="00D4788A">
              <w:rPr>
                <w:b/>
                <w:bCs/>
                <w:sz w:val="20"/>
                <w:szCs w:val="20"/>
              </w:rPr>
              <w:t>:</w:t>
            </w:r>
            <w:r w:rsidRPr="00D4788A">
              <w:rPr>
                <w:b/>
                <w:sz w:val="20"/>
                <w:szCs w:val="20"/>
              </w:rPr>
              <w:t xml:space="preserve"> </w:t>
            </w:r>
          </w:p>
          <w:p w14:paraId="250CE7DC" w14:textId="77777777" w:rsidR="00E14C89" w:rsidRPr="00D4788A" w:rsidRDefault="00E14C89" w:rsidP="003E1068">
            <w:pPr>
              <w:pStyle w:val="NoSpacing"/>
              <w:widowControl w:val="0"/>
              <w:jc w:val="left"/>
              <w:rPr>
                <w:sz w:val="20"/>
                <w:szCs w:val="20"/>
              </w:rPr>
            </w:pPr>
            <w:r w:rsidRPr="00D4788A">
              <w:rPr>
                <w:bCs/>
                <w:sz w:val="20"/>
                <w:szCs w:val="20"/>
              </w:rPr>
              <w:t>***Agency Manager Name***</w:t>
            </w:r>
          </w:p>
          <w:p w14:paraId="7B27AF0C" w14:textId="77777777" w:rsidR="00E14C89" w:rsidRPr="00D4788A" w:rsidRDefault="00E14C89" w:rsidP="003E1068">
            <w:pPr>
              <w:pStyle w:val="NoSpacing"/>
              <w:widowControl w:val="0"/>
              <w:jc w:val="left"/>
              <w:rPr>
                <w:bCs/>
                <w:sz w:val="20"/>
                <w:szCs w:val="20"/>
              </w:rPr>
            </w:pPr>
            <w:r w:rsidRPr="00D4788A">
              <w:rPr>
                <w:bCs/>
                <w:sz w:val="20"/>
                <w:szCs w:val="20"/>
              </w:rPr>
              <w:t>***Agency Contract Manager's Address***</w:t>
            </w:r>
          </w:p>
          <w:p w14:paraId="3C734E2E" w14:textId="77777777" w:rsidR="00E14C89" w:rsidRPr="00D4788A" w:rsidRDefault="00E14C89" w:rsidP="003E1068">
            <w:pPr>
              <w:pStyle w:val="NoSpacing"/>
              <w:widowControl w:val="0"/>
              <w:jc w:val="left"/>
              <w:rPr>
                <w:b/>
                <w:bCs/>
                <w:sz w:val="20"/>
                <w:szCs w:val="20"/>
              </w:rPr>
            </w:pPr>
            <w:r w:rsidRPr="00D4788A">
              <w:rPr>
                <w:b/>
                <w:sz w:val="20"/>
                <w:szCs w:val="20"/>
              </w:rPr>
              <w:t>Phone:</w:t>
            </w:r>
            <w:r w:rsidRPr="00D4788A">
              <w:rPr>
                <w:sz w:val="20"/>
                <w:szCs w:val="20"/>
              </w:rPr>
              <w:t xml:space="preserve"> </w:t>
            </w:r>
            <w:r w:rsidRPr="00D4788A">
              <w:rPr>
                <w:b/>
                <w:sz w:val="20"/>
                <w:szCs w:val="20"/>
              </w:rPr>
              <w:t xml:space="preserve"> </w:t>
            </w:r>
            <w:r w:rsidRPr="00D4788A">
              <w:rPr>
                <w:sz w:val="20"/>
                <w:szCs w:val="20"/>
              </w:rPr>
              <w:t>***Agency Manager's Phone***</w:t>
            </w:r>
          </w:p>
          <w:p w14:paraId="2E8B0710" w14:textId="77777777" w:rsidR="00E14C89" w:rsidRPr="00D4788A" w:rsidRDefault="00E14C89" w:rsidP="003E1068">
            <w:pPr>
              <w:pStyle w:val="NoSpacing"/>
              <w:widowControl w:val="0"/>
              <w:jc w:val="left"/>
              <w:rPr>
                <w:b/>
                <w:bCs/>
                <w:sz w:val="20"/>
                <w:szCs w:val="20"/>
              </w:rPr>
            </w:pPr>
            <w:r w:rsidRPr="00D4788A">
              <w:rPr>
                <w:b/>
                <w:bCs/>
                <w:sz w:val="20"/>
                <w:szCs w:val="20"/>
              </w:rPr>
              <w:t xml:space="preserve">E-Mail: </w:t>
            </w:r>
            <w:r w:rsidRPr="00D4788A">
              <w:rPr>
                <w:bCs/>
                <w:sz w:val="20"/>
                <w:szCs w:val="20"/>
              </w:rPr>
              <w:t>***Agency Contract Manager's e-mail***</w:t>
            </w:r>
          </w:p>
        </w:tc>
        <w:tc>
          <w:tcPr>
            <w:tcW w:w="5116" w:type="dxa"/>
          </w:tcPr>
          <w:p w14:paraId="269ACE2D" w14:textId="77777777" w:rsidR="00E14C89" w:rsidRPr="00D4788A" w:rsidRDefault="00E14C89" w:rsidP="003E1068">
            <w:pPr>
              <w:pStyle w:val="NoSpacing"/>
              <w:widowControl w:val="0"/>
              <w:jc w:val="left"/>
              <w:rPr>
                <w:b/>
                <w:sz w:val="20"/>
                <w:szCs w:val="20"/>
              </w:rPr>
            </w:pPr>
            <w:r w:rsidRPr="00D4788A">
              <w:rPr>
                <w:b/>
                <w:sz w:val="20"/>
                <w:szCs w:val="20"/>
              </w:rPr>
              <w:t xml:space="preserve">Agency Contract Owner (hereafter “Contract Owner”) / Address:  </w:t>
            </w:r>
          </w:p>
          <w:p w14:paraId="1BE45444" w14:textId="77777777" w:rsidR="00E14C89" w:rsidRPr="00D4788A" w:rsidRDefault="00E14C89" w:rsidP="003E1068">
            <w:pPr>
              <w:pStyle w:val="NoSpacing"/>
              <w:widowControl w:val="0"/>
              <w:jc w:val="left"/>
              <w:rPr>
                <w:sz w:val="20"/>
                <w:szCs w:val="20"/>
              </w:rPr>
            </w:pPr>
            <w:r w:rsidRPr="00D4788A">
              <w:rPr>
                <w:sz w:val="20"/>
                <w:szCs w:val="20"/>
              </w:rPr>
              <w:t>***Agency Owner Name***</w:t>
            </w:r>
          </w:p>
          <w:p w14:paraId="218165DC" w14:textId="77777777" w:rsidR="00E14C89" w:rsidRPr="00D4788A" w:rsidRDefault="00E14C89" w:rsidP="003E1068">
            <w:pPr>
              <w:pStyle w:val="NoSpacing"/>
              <w:widowControl w:val="0"/>
              <w:jc w:val="left"/>
              <w:rPr>
                <w:b/>
                <w:sz w:val="20"/>
                <w:szCs w:val="20"/>
              </w:rPr>
            </w:pPr>
            <w:r w:rsidRPr="00D4788A">
              <w:rPr>
                <w:sz w:val="20"/>
                <w:szCs w:val="20"/>
              </w:rPr>
              <w:t>***Agency Contract Owner's Address***</w:t>
            </w:r>
            <w:r w:rsidRPr="00D4788A">
              <w:rPr>
                <w:b/>
                <w:sz w:val="20"/>
                <w:szCs w:val="20"/>
              </w:rPr>
              <w:t xml:space="preserve"> </w:t>
            </w:r>
          </w:p>
          <w:p w14:paraId="7C2D6263" w14:textId="77777777" w:rsidR="00E14C89" w:rsidRPr="00D4788A" w:rsidRDefault="00E14C89" w:rsidP="003E1068">
            <w:pPr>
              <w:pStyle w:val="NoSpacing"/>
              <w:widowControl w:val="0"/>
              <w:jc w:val="left"/>
              <w:rPr>
                <w:sz w:val="20"/>
                <w:szCs w:val="20"/>
              </w:rPr>
            </w:pPr>
            <w:r w:rsidRPr="00D4788A">
              <w:rPr>
                <w:b/>
                <w:sz w:val="20"/>
                <w:szCs w:val="20"/>
              </w:rPr>
              <w:t xml:space="preserve">E-Mail:  </w:t>
            </w:r>
            <w:r w:rsidRPr="00D4788A">
              <w:rPr>
                <w:sz w:val="20"/>
                <w:szCs w:val="20"/>
              </w:rPr>
              <w:t>***Agency Contract Owner's e-mail***</w:t>
            </w:r>
          </w:p>
        </w:tc>
      </w:tr>
    </w:tbl>
    <w:p w14:paraId="36C47E5D" w14:textId="77777777" w:rsidR="00E14C89" w:rsidRPr="00D4788A" w:rsidRDefault="00E14C89" w:rsidP="00E14C89">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14C89" w:rsidRPr="00D4788A" w14:paraId="001CC926" w14:textId="77777777" w:rsidTr="003E1068">
        <w:trPr>
          <w:gridAfter w:val="2"/>
          <w:wAfter w:w="5566" w:type="dxa"/>
        </w:trPr>
        <w:tc>
          <w:tcPr>
            <w:tcW w:w="4950" w:type="dxa"/>
            <w:shd w:val="clear" w:color="auto" w:fill="D9D9D9"/>
          </w:tcPr>
          <w:p w14:paraId="2B3089A2" w14:textId="77777777" w:rsidR="00E14C89" w:rsidRPr="00D4788A" w:rsidRDefault="00E14C89" w:rsidP="003E1068">
            <w:pPr>
              <w:pStyle w:val="NoSpacing"/>
              <w:widowControl w:val="0"/>
            </w:pPr>
            <w:r w:rsidRPr="00D4788A">
              <w:rPr>
                <w:b/>
              </w:rPr>
              <w:t>Contractor</w:t>
            </w:r>
            <w:proofErr w:type="gramStart"/>
            <w:r w:rsidRPr="00D4788A">
              <w:rPr>
                <w:b/>
              </w:rPr>
              <w:t>:  (</w:t>
            </w:r>
            <w:proofErr w:type="gramEnd"/>
            <w:r w:rsidRPr="00D4788A">
              <w:rPr>
                <w:b/>
              </w:rPr>
              <w:t>hereafter “Contractor”)</w:t>
            </w:r>
          </w:p>
        </w:tc>
      </w:tr>
      <w:tr w:rsidR="00E14C89" w:rsidRPr="00D4788A" w14:paraId="34B94D65" w14:textId="77777777" w:rsidTr="003E1068">
        <w:trPr>
          <w:trHeight w:val="541"/>
        </w:trPr>
        <w:tc>
          <w:tcPr>
            <w:tcW w:w="5400" w:type="dxa"/>
            <w:gridSpan w:val="2"/>
          </w:tcPr>
          <w:p w14:paraId="6B5D5A3E" w14:textId="77777777" w:rsidR="00E14C89" w:rsidRPr="00D4788A" w:rsidRDefault="00E14C89" w:rsidP="003E1068">
            <w:pPr>
              <w:pStyle w:val="NoSpacing"/>
              <w:widowControl w:val="0"/>
              <w:jc w:val="left"/>
            </w:pPr>
            <w:r w:rsidRPr="00D4788A">
              <w:rPr>
                <w:b/>
                <w:bCs/>
              </w:rPr>
              <w:t xml:space="preserve">Legal Name:  </w:t>
            </w:r>
            <w:r w:rsidRPr="00D4788A">
              <w:t>***Contractor's Legal Name***</w:t>
            </w:r>
          </w:p>
          <w:p w14:paraId="775BF981" w14:textId="77777777" w:rsidR="00E14C89" w:rsidRPr="00D4788A" w:rsidRDefault="00E14C89" w:rsidP="003E1068">
            <w:pPr>
              <w:pStyle w:val="NoSpacing"/>
              <w:widowControl w:val="0"/>
              <w:jc w:val="left"/>
              <w:rPr>
                <w:b/>
              </w:rPr>
            </w:pPr>
            <w:r w:rsidRPr="00D4788A">
              <w:rPr>
                <w:b/>
              </w:rPr>
              <w:t>***IF DBA Names***</w:t>
            </w:r>
          </w:p>
        </w:tc>
        <w:tc>
          <w:tcPr>
            <w:tcW w:w="5116" w:type="dxa"/>
          </w:tcPr>
          <w:p w14:paraId="1E7FB131" w14:textId="77777777" w:rsidR="00E14C89" w:rsidRPr="00D4788A" w:rsidRDefault="00E14C89" w:rsidP="003E1068">
            <w:pPr>
              <w:pStyle w:val="NoSpacing"/>
              <w:widowControl w:val="0"/>
              <w:rPr>
                <w:b/>
                <w:bCs/>
              </w:rPr>
            </w:pPr>
            <w:r w:rsidRPr="00D4788A">
              <w:rPr>
                <w:b/>
                <w:bCs/>
              </w:rPr>
              <w:t>Contractor’s Principal Address:</w:t>
            </w:r>
          </w:p>
          <w:p w14:paraId="23BD6ADC" w14:textId="77777777" w:rsidR="00E14C89" w:rsidRPr="00D4788A" w:rsidRDefault="00E14C89" w:rsidP="003E1068">
            <w:pPr>
              <w:pStyle w:val="NoSpacing"/>
              <w:widowControl w:val="0"/>
              <w:jc w:val="left"/>
            </w:pPr>
            <w:r w:rsidRPr="00D4788A">
              <w:t>***Contractor Principal Address***</w:t>
            </w:r>
          </w:p>
        </w:tc>
      </w:tr>
      <w:tr w:rsidR="00E14C89" w:rsidRPr="00D4788A" w14:paraId="3C9E952D" w14:textId="77777777" w:rsidTr="003E1068">
        <w:trPr>
          <w:trHeight w:val="719"/>
        </w:trPr>
        <w:tc>
          <w:tcPr>
            <w:tcW w:w="5400" w:type="dxa"/>
            <w:gridSpan w:val="2"/>
          </w:tcPr>
          <w:p w14:paraId="43DADC81" w14:textId="77777777" w:rsidR="00E14C89" w:rsidRPr="00D4788A" w:rsidRDefault="00E14C89" w:rsidP="003E1068">
            <w:pPr>
              <w:pStyle w:val="NoSpacing"/>
              <w:widowControl w:val="0"/>
              <w:jc w:val="left"/>
            </w:pPr>
            <w:r w:rsidRPr="00D4788A">
              <w:rPr>
                <w:b/>
                <w:bCs/>
              </w:rPr>
              <w:t xml:space="preserve">Tax ID #:  </w:t>
            </w:r>
            <w:r w:rsidRPr="00D4788A">
              <w:t>***IF Individual = FALSE*** ***IF Individual***</w:t>
            </w:r>
          </w:p>
        </w:tc>
        <w:tc>
          <w:tcPr>
            <w:tcW w:w="5116" w:type="dxa"/>
          </w:tcPr>
          <w:p w14:paraId="3E4A1F46" w14:textId="77777777" w:rsidR="00E14C89" w:rsidRPr="00D4788A" w:rsidRDefault="00E14C89" w:rsidP="003E1068">
            <w:pPr>
              <w:pStyle w:val="NoSpacing"/>
              <w:widowControl w:val="0"/>
              <w:jc w:val="left"/>
              <w:rPr>
                <w:bCs/>
                <w:highlight w:val="yellow"/>
              </w:rPr>
            </w:pPr>
            <w:r w:rsidRPr="00D4788A">
              <w:rPr>
                <w:b/>
              </w:rPr>
              <w:t>Organized under the laws of:</w:t>
            </w:r>
            <w:r w:rsidRPr="00D4788A">
              <w:t xml:space="preserve">  ***IF Individual = FALSE***</w:t>
            </w:r>
            <w:r w:rsidRPr="00D4788A">
              <w:rPr>
                <w:bCs/>
              </w:rPr>
              <w:t>***IF Individual***</w:t>
            </w:r>
          </w:p>
        </w:tc>
      </w:tr>
      <w:tr w:rsidR="00E14C89" w:rsidRPr="00D4788A" w14:paraId="679047C4" w14:textId="77777777" w:rsidTr="003E1068">
        <w:trPr>
          <w:trHeight w:val="2330"/>
        </w:trPr>
        <w:tc>
          <w:tcPr>
            <w:tcW w:w="5400" w:type="dxa"/>
            <w:gridSpan w:val="2"/>
          </w:tcPr>
          <w:p w14:paraId="2ACDA389" w14:textId="77777777" w:rsidR="00E14C89" w:rsidRPr="00D4788A" w:rsidRDefault="00E14C89" w:rsidP="003E1068">
            <w:pPr>
              <w:pStyle w:val="NoSpacing"/>
              <w:widowControl w:val="0"/>
              <w:jc w:val="left"/>
              <w:rPr>
                <w:b/>
              </w:rPr>
            </w:pPr>
            <w:r w:rsidRPr="00D4788A">
              <w:rPr>
                <w:b/>
              </w:rPr>
              <w:t xml:space="preserve">Contractor’s Contract Manager Name/Address </w:t>
            </w:r>
            <w:r w:rsidRPr="00D4788A">
              <w:rPr>
                <w:b/>
                <w:bCs/>
              </w:rPr>
              <w:t>(“Notice Address”)</w:t>
            </w:r>
            <w:r w:rsidRPr="00D4788A">
              <w:rPr>
                <w:b/>
              </w:rPr>
              <w:t xml:space="preserve">:  </w:t>
            </w:r>
          </w:p>
          <w:p w14:paraId="2E077D7C" w14:textId="77777777" w:rsidR="00E14C89" w:rsidRPr="00D4788A" w:rsidRDefault="00E14C89" w:rsidP="003E1068">
            <w:pPr>
              <w:pStyle w:val="NoSpacing"/>
              <w:widowControl w:val="0"/>
              <w:jc w:val="left"/>
            </w:pPr>
            <w:r w:rsidRPr="00D4788A">
              <w:rPr>
                <w:bCs/>
              </w:rPr>
              <w:t>***Contractor Contract Manager***</w:t>
            </w:r>
          </w:p>
          <w:p w14:paraId="7065D928" w14:textId="77777777" w:rsidR="00E14C89" w:rsidRPr="00D4788A" w:rsidRDefault="00E14C89" w:rsidP="003E1068">
            <w:pPr>
              <w:pStyle w:val="NoSpacing"/>
              <w:widowControl w:val="0"/>
              <w:jc w:val="left"/>
              <w:rPr>
                <w:bCs/>
              </w:rPr>
            </w:pPr>
            <w:r w:rsidRPr="00D4788A">
              <w:rPr>
                <w:bCs/>
              </w:rPr>
              <w:t>***Contractor contract manager address***</w:t>
            </w:r>
          </w:p>
          <w:p w14:paraId="0E48CEF1" w14:textId="77777777" w:rsidR="00E14C89" w:rsidRPr="00D4788A" w:rsidRDefault="00E14C89" w:rsidP="003E1068">
            <w:pPr>
              <w:pStyle w:val="NoSpacing"/>
              <w:widowControl w:val="0"/>
              <w:jc w:val="left"/>
              <w:rPr>
                <w:b/>
                <w:bCs/>
                <w:sz w:val="20"/>
                <w:szCs w:val="20"/>
              </w:rPr>
            </w:pPr>
            <w:r w:rsidRPr="00D4788A">
              <w:rPr>
                <w:b/>
                <w:sz w:val="20"/>
                <w:szCs w:val="20"/>
              </w:rPr>
              <w:t>Phone:</w:t>
            </w:r>
            <w:r w:rsidRPr="00D4788A">
              <w:rPr>
                <w:sz w:val="20"/>
                <w:szCs w:val="20"/>
              </w:rPr>
              <w:t xml:space="preserve"> </w:t>
            </w:r>
            <w:r w:rsidRPr="00D4788A">
              <w:rPr>
                <w:b/>
                <w:bCs/>
                <w:sz w:val="20"/>
                <w:szCs w:val="20"/>
              </w:rPr>
              <w:t xml:space="preserve"> </w:t>
            </w:r>
            <w:r w:rsidRPr="00D4788A">
              <w:rPr>
                <w:bCs/>
                <w:sz w:val="20"/>
                <w:szCs w:val="20"/>
              </w:rPr>
              <w:t>***Contractor Contract Manager's Phone***</w:t>
            </w:r>
            <w:r w:rsidRPr="00D4788A">
              <w:rPr>
                <w:b/>
                <w:bCs/>
                <w:sz w:val="20"/>
                <w:szCs w:val="20"/>
              </w:rPr>
              <w:t xml:space="preserve"> </w:t>
            </w:r>
          </w:p>
          <w:p w14:paraId="1A37AD53" w14:textId="77777777" w:rsidR="00E14C89" w:rsidRPr="00D4788A" w:rsidRDefault="00E14C89" w:rsidP="003E1068">
            <w:pPr>
              <w:pStyle w:val="NoSpacing"/>
              <w:widowControl w:val="0"/>
              <w:jc w:val="left"/>
              <w:rPr>
                <w:b/>
                <w:bCs/>
              </w:rPr>
            </w:pPr>
            <w:r w:rsidRPr="00D4788A">
              <w:rPr>
                <w:b/>
                <w:bCs/>
                <w:sz w:val="20"/>
                <w:szCs w:val="20"/>
              </w:rPr>
              <w:t>E-Mail:</w:t>
            </w:r>
            <w:r w:rsidRPr="00D4788A">
              <w:rPr>
                <w:sz w:val="20"/>
                <w:szCs w:val="20"/>
              </w:rPr>
              <w:t xml:space="preserve">  ***Contractor Contract Manager's e-mail***</w:t>
            </w:r>
          </w:p>
        </w:tc>
        <w:tc>
          <w:tcPr>
            <w:tcW w:w="5116" w:type="dxa"/>
          </w:tcPr>
          <w:p w14:paraId="6500FE59" w14:textId="77777777" w:rsidR="00E14C89" w:rsidRPr="00D4788A" w:rsidRDefault="00E14C89" w:rsidP="003E1068">
            <w:pPr>
              <w:pStyle w:val="NoSpacing"/>
              <w:widowControl w:val="0"/>
              <w:jc w:val="left"/>
              <w:rPr>
                <w:b/>
              </w:rPr>
            </w:pPr>
            <w:r w:rsidRPr="00D4788A">
              <w:rPr>
                <w:b/>
                <w:bCs/>
              </w:rPr>
              <w:t>Contractor</w:t>
            </w:r>
            <w:r w:rsidRPr="00D4788A">
              <w:t>’s</w:t>
            </w:r>
            <w:r w:rsidRPr="00D4788A">
              <w:rPr>
                <w:b/>
                <w:bCs/>
              </w:rPr>
              <w:t xml:space="preserve"> Billing Contact</w:t>
            </w:r>
            <w:r w:rsidRPr="00D4788A">
              <w:t xml:space="preserve"> </w:t>
            </w:r>
            <w:r w:rsidRPr="00D4788A">
              <w:rPr>
                <w:b/>
              </w:rPr>
              <w:t xml:space="preserve">Name/Address:  </w:t>
            </w:r>
          </w:p>
          <w:p w14:paraId="722A9B2F" w14:textId="77777777" w:rsidR="00E14C89" w:rsidRPr="00D4788A" w:rsidRDefault="00E14C89" w:rsidP="003E1068">
            <w:pPr>
              <w:pStyle w:val="NoSpacing"/>
              <w:widowControl w:val="0"/>
              <w:jc w:val="left"/>
              <w:rPr>
                <w:b/>
              </w:rPr>
            </w:pPr>
            <w:r w:rsidRPr="00D4788A">
              <w:rPr>
                <w:bCs/>
              </w:rPr>
              <w:t>***IF Contractor Billing = FALSE******IF Contractor Billing***</w:t>
            </w:r>
            <w:r w:rsidRPr="00D4788A">
              <w:rPr>
                <w:b/>
              </w:rPr>
              <w:t>Phone:</w:t>
            </w:r>
            <w:r w:rsidRPr="00D4788A">
              <w:t xml:space="preserve"> </w:t>
            </w:r>
            <w:r w:rsidRPr="00D4788A">
              <w:rPr>
                <w:b/>
                <w:bCs/>
              </w:rPr>
              <w:t xml:space="preserve"> </w:t>
            </w:r>
            <w:r w:rsidRPr="00D4788A">
              <w:rPr>
                <w:bCs/>
              </w:rPr>
              <w:t>***IF Contractor Billing******IF Contractor Billing = FALSE***</w:t>
            </w:r>
          </w:p>
        </w:tc>
      </w:tr>
    </w:tbl>
    <w:p w14:paraId="251E2769" w14:textId="77777777" w:rsidR="00E14C89" w:rsidRPr="00D4788A" w:rsidRDefault="00E14C89" w:rsidP="00E14C89"/>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14C89" w:rsidRPr="00D4788A" w14:paraId="306A14E8" w14:textId="77777777" w:rsidTr="003E1068">
        <w:tc>
          <w:tcPr>
            <w:tcW w:w="4950" w:type="dxa"/>
            <w:shd w:val="clear" w:color="auto" w:fill="D9D9D9"/>
          </w:tcPr>
          <w:p w14:paraId="10DAAEA1" w14:textId="77777777" w:rsidR="00E14C89" w:rsidRPr="00D4788A" w:rsidRDefault="00E14C89" w:rsidP="003E1068">
            <w:pPr>
              <w:pStyle w:val="NoSpacing"/>
              <w:keepNext/>
              <w:widowControl w:val="0"/>
            </w:pPr>
            <w:r w:rsidRPr="00D4788A">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E14C89" w:rsidRPr="00D4788A" w14:paraId="4C23231A" w14:textId="77777777" w:rsidTr="003E1068">
        <w:trPr>
          <w:trHeight w:val="298"/>
        </w:trPr>
        <w:tc>
          <w:tcPr>
            <w:tcW w:w="5877" w:type="dxa"/>
          </w:tcPr>
          <w:p w14:paraId="70B0C785" w14:textId="77777777" w:rsidR="00E14C89" w:rsidRPr="00D4788A" w:rsidRDefault="00E14C89" w:rsidP="003E1068">
            <w:pPr>
              <w:pStyle w:val="NoSpacing"/>
              <w:keepNext/>
              <w:widowControl w:val="0"/>
              <w:jc w:val="left"/>
              <w:rPr>
                <w:sz w:val="18"/>
                <w:szCs w:val="18"/>
                <w:highlight w:val="cyan"/>
              </w:rPr>
            </w:pPr>
            <w:r w:rsidRPr="00D4788A">
              <w:rPr>
                <w:b/>
                <w:bCs/>
                <w:sz w:val="20"/>
                <w:szCs w:val="20"/>
              </w:rPr>
              <w:t xml:space="preserve">Start Date:  </w:t>
            </w:r>
            <w:r w:rsidRPr="00D4788A">
              <w:rPr>
                <w:bCs/>
                <w:sz w:val="20"/>
                <w:szCs w:val="20"/>
              </w:rPr>
              <w:t>***Start Date***</w:t>
            </w:r>
          </w:p>
        </w:tc>
        <w:tc>
          <w:tcPr>
            <w:tcW w:w="4653" w:type="dxa"/>
          </w:tcPr>
          <w:p w14:paraId="48E31ED8" w14:textId="77777777" w:rsidR="00E14C89" w:rsidRPr="00D4788A" w:rsidRDefault="00E14C89" w:rsidP="003E1068">
            <w:pPr>
              <w:pStyle w:val="NoSpacing"/>
              <w:keepNext/>
              <w:widowControl w:val="0"/>
              <w:jc w:val="left"/>
              <w:rPr>
                <w:b/>
                <w:bCs/>
                <w:sz w:val="20"/>
                <w:szCs w:val="20"/>
              </w:rPr>
            </w:pPr>
            <w:r w:rsidRPr="00D4788A">
              <w:rPr>
                <w:b/>
                <w:sz w:val="20"/>
                <w:szCs w:val="20"/>
              </w:rPr>
              <w:t>E</w:t>
            </w:r>
            <w:r w:rsidRPr="00D4788A">
              <w:rPr>
                <w:b/>
                <w:bCs/>
                <w:sz w:val="20"/>
                <w:szCs w:val="20"/>
              </w:rPr>
              <w:t xml:space="preserve">nd Date of Base Term of Contract:  </w:t>
            </w:r>
            <w:r w:rsidRPr="00D4788A">
              <w:rPr>
                <w:bCs/>
                <w:sz w:val="20"/>
                <w:szCs w:val="20"/>
              </w:rPr>
              <w:t>***Duration End Date***</w:t>
            </w:r>
          </w:p>
        </w:tc>
      </w:tr>
      <w:tr w:rsidR="00E14C89" w:rsidRPr="00D4788A" w14:paraId="445324E7" w14:textId="77777777" w:rsidTr="003E1068">
        <w:trPr>
          <w:trHeight w:val="467"/>
        </w:trPr>
        <w:tc>
          <w:tcPr>
            <w:tcW w:w="10530" w:type="dxa"/>
            <w:gridSpan w:val="2"/>
          </w:tcPr>
          <w:p w14:paraId="7B068617" w14:textId="77777777" w:rsidR="00E14C89" w:rsidRPr="00D4788A" w:rsidRDefault="00E14C89" w:rsidP="003E1068">
            <w:pPr>
              <w:pStyle w:val="NoSpacing"/>
              <w:keepNext/>
              <w:jc w:val="left"/>
              <w:rPr>
                <w:sz w:val="24"/>
              </w:rPr>
            </w:pPr>
            <w:r w:rsidRPr="00D4788A">
              <w:rPr>
                <w:b/>
                <w:sz w:val="20"/>
                <w:szCs w:val="20"/>
              </w:rPr>
              <w:t xml:space="preserve">Possible Extension(s): </w:t>
            </w:r>
            <w:r w:rsidRPr="00D4788A">
              <w:rPr>
                <w:sz w:val="20"/>
                <w:szCs w:val="20"/>
              </w:rPr>
              <w:t xml:space="preserve"> The Agency shall have the option to extend this Contract up to 2 additional 1-year extensions.  ***IF Extensions to Contract AND Final End Date &gt; Start Date + 72.1 MONTHS***</w:t>
            </w:r>
          </w:p>
        </w:tc>
      </w:tr>
      <w:tr w:rsidR="00E14C89" w:rsidRPr="00D4788A" w14:paraId="5A109BF7" w14:textId="77777777" w:rsidTr="003E1068">
        <w:trPr>
          <w:trHeight w:val="270"/>
        </w:trPr>
        <w:tc>
          <w:tcPr>
            <w:tcW w:w="5877" w:type="dxa"/>
          </w:tcPr>
          <w:p w14:paraId="44BB9832" w14:textId="77777777" w:rsidR="00E14C89" w:rsidRPr="00D4788A" w:rsidRDefault="00E14C89" w:rsidP="003E1068">
            <w:pPr>
              <w:pStyle w:val="NoSpacing"/>
              <w:keepNext/>
              <w:jc w:val="left"/>
              <w:rPr>
                <w:b/>
                <w:bCs/>
                <w:sz w:val="20"/>
                <w:szCs w:val="20"/>
              </w:rPr>
            </w:pPr>
            <w:r w:rsidRPr="00D4788A">
              <w:rPr>
                <w:b/>
                <w:bCs/>
                <w:sz w:val="20"/>
                <w:szCs w:val="20"/>
              </w:rPr>
              <w:t xml:space="preserve">Contract Contingent on Approval of Another Agency:  </w:t>
            </w:r>
          </w:p>
          <w:p w14:paraId="6BCA8DAE" w14:textId="77777777" w:rsidR="00E14C89" w:rsidRPr="00D4788A" w:rsidRDefault="00E14C89" w:rsidP="003E1068">
            <w:pPr>
              <w:pStyle w:val="NoSpacing"/>
              <w:keepNext/>
              <w:jc w:val="left"/>
              <w:rPr>
                <w:bCs/>
                <w:sz w:val="20"/>
                <w:szCs w:val="20"/>
              </w:rPr>
            </w:pPr>
            <w:r w:rsidRPr="00D4788A">
              <w:rPr>
                <w:bCs/>
                <w:sz w:val="20"/>
                <w:szCs w:val="20"/>
              </w:rPr>
              <w:t>No</w:t>
            </w:r>
          </w:p>
          <w:p w14:paraId="54AA2C0B" w14:textId="77777777" w:rsidR="00E14C89" w:rsidRPr="00D4788A" w:rsidRDefault="00E14C89" w:rsidP="003E1068">
            <w:pPr>
              <w:pStyle w:val="NoSpacing"/>
              <w:keepNext/>
              <w:jc w:val="left"/>
              <w:rPr>
                <w:sz w:val="20"/>
                <w:szCs w:val="20"/>
              </w:rPr>
            </w:pPr>
          </w:p>
        </w:tc>
        <w:tc>
          <w:tcPr>
            <w:tcW w:w="4653" w:type="dxa"/>
          </w:tcPr>
          <w:p w14:paraId="1F688820" w14:textId="77777777" w:rsidR="00E14C89" w:rsidRPr="00D4788A" w:rsidRDefault="00E14C89" w:rsidP="003E1068">
            <w:pPr>
              <w:pStyle w:val="NoSpacing"/>
              <w:keepNext/>
              <w:jc w:val="left"/>
              <w:rPr>
                <w:sz w:val="20"/>
                <w:szCs w:val="20"/>
              </w:rPr>
            </w:pPr>
            <w:r w:rsidRPr="00D4788A">
              <w:rPr>
                <w:b/>
                <w:sz w:val="20"/>
                <w:szCs w:val="20"/>
              </w:rPr>
              <w:t xml:space="preserve">ISPO Number:  </w:t>
            </w:r>
            <w:r w:rsidRPr="00D4788A">
              <w:rPr>
                <w:sz w:val="20"/>
                <w:szCs w:val="20"/>
              </w:rPr>
              <w:t>N/A</w:t>
            </w:r>
          </w:p>
          <w:p w14:paraId="083AFD35" w14:textId="77777777" w:rsidR="00E14C89" w:rsidRPr="00D4788A" w:rsidRDefault="00E14C89" w:rsidP="003E1068">
            <w:pPr>
              <w:pStyle w:val="NoSpacing"/>
              <w:keepNext/>
              <w:jc w:val="left"/>
              <w:rPr>
                <w:sz w:val="20"/>
                <w:szCs w:val="20"/>
              </w:rPr>
            </w:pPr>
          </w:p>
        </w:tc>
      </w:tr>
      <w:tr w:rsidR="00E14C89" w:rsidRPr="00D4788A" w14:paraId="591E197A" w14:textId="77777777" w:rsidTr="003E1068">
        <w:trPr>
          <w:trHeight w:val="305"/>
        </w:trPr>
        <w:tc>
          <w:tcPr>
            <w:tcW w:w="5877" w:type="dxa"/>
          </w:tcPr>
          <w:p w14:paraId="4A3C3809" w14:textId="77777777" w:rsidR="00E14C89" w:rsidRPr="00D4788A" w:rsidRDefault="00E14C89" w:rsidP="003E1068">
            <w:pPr>
              <w:pStyle w:val="NoSpacing"/>
              <w:keepNext/>
              <w:widowControl w:val="0"/>
              <w:jc w:val="left"/>
              <w:rPr>
                <w:b/>
                <w:bCs/>
                <w:sz w:val="20"/>
                <w:szCs w:val="20"/>
              </w:rPr>
            </w:pPr>
            <w:r w:rsidRPr="00D4788A">
              <w:rPr>
                <w:b/>
                <w:bCs/>
                <w:sz w:val="20"/>
                <w:szCs w:val="20"/>
              </w:rPr>
              <w:t xml:space="preserve">Contract Include Sharing SSA Data?  </w:t>
            </w:r>
            <w:r w:rsidRPr="00D4788A">
              <w:rPr>
                <w:sz w:val="20"/>
                <w:szCs w:val="20"/>
              </w:rPr>
              <w:t>No</w:t>
            </w:r>
          </w:p>
        </w:tc>
        <w:tc>
          <w:tcPr>
            <w:tcW w:w="4653" w:type="dxa"/>
          </w:tcPr>
          <w:p w14:paraId="033E7AEE" w14:textId="77777777" w:rsidR="00E14C89" w:rsidRPr="00D4788A" w:rsidRDefault="00E14C89" w:rsidP="003E1068">
            <w:pPr>
              <w:rPr>
                <w:sz w:val="20"/>
                <w:szCs w:val="20"/>
              </w:rPr>
            </w:pPr>
            <w:proofErr w:type="spellStart"/>
            <w:r w:rsidRPr="00D4788A">
              <w:rPr>
                <w:b/>
                <w:sz w:val="20"/>
                <w:szCs w:val="20"/>
              </w:rPr>
              <w:t>DoIT</w:t>
            </w:r>
            <w:proofErr w:type="spellEnd"/>
            <w:r w:rsidRPr="00D4788A">
              <w:rPr>
                <w:b/>
                <w:sz w:val="20"/>
                <w:szCs w:val="20"/>
              </w:rPr>
              <w:t xml:space="preserve"> Number:  </w:t>
            </w:r>
            <w:r w:rsidRPr="00D4788A">
              <w:rPr>
                <w:sz w:val="20"/>
                <w:szCs w:val="20"/>
              </w:rPr>
              <w:t>N/A</w:t>
            </w:r>
          </w:p>
          <w:p w14:paraId="0EFE9EC8" w14:textId="77777777" w:rsidR="00E14C89" w:rsidRPr="00D4788A" w:rsidRDefault="00E14C89" w:rsidP="003E1068">
            <w:pPr>
              <w:rPr>
                <w:b/>
                <w:sz w:val="20"/>
                <w:szCs w:val="20"/>
              </w:rPr>
            </w:pPr>
          </w:p>
        </w:tc>
      </w:tr>
    </w:tbl>
    <w:p w14:paraId="72C43E5A" w14:textId="77777777" w:rsidR="00E14C89" w:rsidRPr="00D4788A" w:rsidRDefault="00E14C89" w:rsidP="00E14C89"/>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14C89" w:rsidRPr="00D4788A" w14:paraId="1D9BD6B9" w14:textId="77777777" w:rsidTr="003E1068">
        <w:tc>
          <w:tcPr>
            <w:tcW w:w="4950" w:type="dxa"/>
            <w:shd w:val="clear" w:color="auto" w:fill="E6E6E6"/>
          </w:tcPr>
          <w:p w14:paraId="6D98E526" w14:textId="77777777" w:rsidR="00E14C89" w:rsidRPr="00D4788A" w:rsidRDefault="00E14C89" w:rsidP="003E1068">
            <w:pPr>
              <w:pStyle w:val="NoSpacing"/>
            </w:pPr>
            <w:r w:rsidRPr="00D4788A">
              <w:rPr>
                <w:b/>
              </w:rPr>
              <w:t>Contract Execution</w:t>
            </w:r>
          </w:p>
        </w:tc>
      </w:tr>
    </w:tbl>
    <w:p w14:paraId="7E892AAE" w14:textId="77777777" w:rsidR="00E14C89" w:rsidRPr="00D4788A" w:rsidRDefault="00E14C89" w:rsidP="00E14C89">
      <w:pPr>
        <w:pStyle w:val="NoSpacing"/>
        <w:ind w:left="-547"/>
      </w:pPr>
      <w:r w:rsidRPr="00D4788A">
        <w:t>This Contract consists of this Contract Declarations and Execution Section, the Special Terms, any Special Contract Attachments, the General Terms for Services Contracts, and the Contingent Terms for Service Contracts.</w:t>
      </w:r>
    </w:p>
    <w:p w14:paraId="6F374D3E" w14:textId="77777777" w:rsidR="00E14C89" w:rsidRPr="00D4788A" w:rsidRDefault="00E14C89" w:rsidP="00E14C89">
      <w:pPr>
        <w:pStyle w:val="NoSpacing"/>
        <w:ind w:left="-540" w:right="-7"/>
      </w:pPr>
    </w:p>
    <w:p w14:paraId="379B436D" w14:textId="77777777" w:rsidR="00E14C89" w:rsidRPr="00D4788A" w:rsidRDefault="00E14C89" w:rsidP="00E14C89">
      <w:pPr>
        <w:pStyle w:val="NoSpacing"/>
        <w:ind w:left="-540" w:right="-7"/>
      </w:pPr>
      <w:r w:rsidRPr="00D4788A">
        <w:t xml:space="preserve">In consideration of the mutual covenants in this Contract and for other good and valuable consideration, the receipt, adequacy and legal sufficiency of which are hereby acknowledged, the parties have </w:t>
      </w:r>
      <w:proofErr w:type="gramStart"/>
      <w:r w:rsidRPr="00D4788A">
        <w:t>entered into</w:t>
      </w:r>
      <w:proofErr w:type="gramEnd"/>
      <w:r w:rsidRPr="00D4788A">
        <w:t xml:space="preserve"> this Contract and have caused their duly authorized representatives to execute this Contract.</w:t>
      </w:r>
    </w:p>
    <w:p w14:paraId="5A7688D5" w14:textId="77777777" w:rsidR="00E14C89" w:rsidRPr="00D4788A" w:rsidRDefault="00E14C89" w:rsidP="00E14C89">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E14C89" w:rsidRPr="00D4788A" w14:paraId="2B5F6247" w14:textId="77777777" w:rsidTr="003E1068">
        <w:tc>
          <w:tcPr>
            <w:tcW w:w="5400" w:type="dxa"/>
          </w:tcPr>
          <w:p w14:paraId="106C4439" w14:textId="77777777" w:rsidR="00E14C89" w:rsidRPr="00D4788A" w:rsidRDefault="00E14C89" w:rsidP="003E1068">
            <w:pPr>
              <w:pStyle w:val="NoSpacing"/>
              <w:keepNext/>
              <w:keepLines/>
              <w:jc w:val="left"/>
              <w:rPr>
                <w:bCs/>
                <w:sz w:val="20"/>
                <w:szCs w:val="20"/>
              </w:rPr>
            </w:pPr>
            <w:r w:rsidRPr="00D4788A">
              <w:rPr>
                <w:b/>
                <w:bCs/>
                <w:sz w:val="20"/>
                <w:szCs w:val="20"/>
              </w:rPr>
              <w:t xml:space="preserve">Contractor, ***Contractor's Legal Name***   </w:t>
            </w:r>
          </w:p>
        </w:tc>
        <w:tc>
          <w:tcPr>
            <w:tcW w:w="5130" w:type="dxa"/>
          </w:tcPr>
          <w:p w14:paraId="24820751" w14:textId="77777777" w:rsidR="00E14C89" w:rsidRPr="00D4788A" w:rsidRDefault="00E14C89" w:rsidP="003E1068">
            <w:pPr>
              <w:pStyle w:val="NoSpacing"/>
              <w:keepNext/>
              <w:keepLines/>
              <w:jc w:val="left"/>
              <w:rPr>
                <w:bCs/>
                <w:sz w:val="20"/>
                <w:szCs w:val="20"/>
              </w:rPr>
            </w:pPr>
            <w:r w:rsidRPr="00D4788A">
              <w:rPr>
                <w:b/>
                <w:bCs/>
                <w:sz w:val="20"/>
                <w:szCs w:val="20"/>
              </w:rPr>
              <w:t>Agency, Iowa Department of Human Services</w:t>
            </w:r>
          </w:p>
        </w:tc>
      </w:tr>
      <w:tr w:rsidR="00E14C89" w:rsidRPr="00D4788A" w14:paraId="631B6221" w14:textId="77777777" w:rsidTr="003E1068">
        <w:tblPrEx>
          <w:tblLook w:val="0000" w:firstRow="0" w:lastRow="0" w:firstColumn="0" w:lastColumn="0" w:noHBand="0" w:noVBand="0"/>
        </w:tblPrEx>
        <w:trPr>
          <w:trHeight w:val="584"/>
        </w:trPr>
        <w:tc>
          <w:tcPr>
            <w:tcW w:w="5400" w:type="dxa"/>
          </w:tcPr>
          <w:p w14:paraId="054A0BF2" w14:textId="77777777" w:rsidR="00E14C89" w:rsidRPr="00D4788A" w:rsidRDefault="00E14C89" w:rsidP="003E1068">
            <w:pPr>
              <w:pStyle w:val="NoSpacing"/>
              <w:keepNext/>
              <w:keepLines/>
              <w:jc w:val="left"/>
              <w:rPr>
                <w:bCs/>
                <w:sz w:val="20"/>
                <w:szCs w:val="20"/>
              </w:rPr>
            </w:pPr>
            <w:r w:rsidRPr="00D4788A">
              <w:rPr>
                <w:bCs/>
                <w:sz w:val="20"/>
                <w:szCs w:val="20"/>
              </w:rPr>
              <w:t>Signature of Authorized Representative</w:t>
            </w:r>
            <w:r w:rsidRPr="00D4788A">
              <w:rPr>
                <w:bCs/>
              </w:rPr>
              <w:t xml:space="preserve">:  </w:t>
            </w:r>
          </w:p>
        </w:tc>
        <w:tc>
          <w:tcPr>
            <w:tcW w:w="5130" w:type="dxa"/>
          </w:tcPr>
          <w:p w14:paraId="04B907B4" w14:textId="77777777" w:rsidR="00E14C89" w:rsidRPr="00D4788A" w:rsidRDefault="00E14C89" w:rsidP="003E1068">
            <w:pPr>
              <w:pStyle w:val="NoSpacing"/>
              <w:keepNext/>
              <w:keepLines/>
              <w:rPr>
                <w:bCs/>
                <w:sz w:val="20"/>
                <w:szCs w:val="20"/>
              </w:rPr>
            </w:pPr>
            <w:r w:rsidRPr="00D4788A">
              <w:rPr>
                <w:bCs/>
                <w:sz w:val="20"/>
                <w:szCs w:val="20"/>
              </w:rPr>
              <w:t xml:space="preserve">Signature of Authorized Representative:  </w:t>
            </w:r>
          </w:p>
          <w:p w14:paraId="49692E20" w14:textId="77777777" w:rsidR="00E14C89" w:rsidRPr="00D4788A" w:rsidRDefault="00E14C89" w:rsidP="003E1068">
            <w:pPr>
              <w:pStyle w:val="NoSpacing"/>
              <w:keepNext/>
              <w:keepLines/>
              <w:rPr>
                <w:bCs/>
                <w:sz w:val="20"/>
                <w:szCs w:val="20"/>
              </w:rPr>
            </w:pPr>
            <w:r w:rsidRPr="00D4788A">
              <w:rPr>
                <w:bCs/>
                <w:sz w:val="20"/>
                <w:szCs w:val="20"/>
              </w:rPr>
              <w:t xml:space="preserve">                                                            </w:t>
            </w:r>
          </w:p>
        </w:tc>
      </w:tr>
      <w:tr w:rsidR="00E14C89" w:rsidRPr="00D4788A" w14:paraId="41C7DEF9" w14:textId="77777777" w:rsidTr="003E1068">
        <w:trPr>
          <w:trHeight w:val="302"/>
        </w:trPr>
        <w:tc>
          <w:tcPr>
            <w:tcW w:w="5400" w:type="dxa"/>
          </w:tcPr>
          <w:p w14:paraId="2C908A65" w14:textId="77777777" w:rsidR="00E14C89" w:rsidRPr="00D4788A" w:rsidRDefault="00E14C89" w:rsidP="003E1068">
            <w:pPr>
              <w:pStyle w:val="NoSpacing"/>
              <w:keepNext/>
              <w:keepLines/>
              <w:jc w:val="left"/>
              <w:rPr>
                <w:bCs/>
                <w:sz w:val="20"/>
                <w:szCs w:val="20"/>
              </w:rPr>
            </w:pPr>
            <w:r w:rsidRPr="00D4788A">
              <w:rPr>
                <w:bCs/>
                <w:sz w:val="20"/>
                <w:szCs w:val="20"/>
              </w:rPr>
              <w:t>Printed Name:  ***IF Authorized Rep Contractor***</w:t>
            </w:r>
          </w:p>
        </w:tc>
        <w:tc>
          <w:tcPr>
            <w:tcW w:w="5130" w:type="dxa"/>
          </w:tcPr>
          <w:p w14:paraId="401A0894" w14:textId="77777777" w:rsidR="00E14C89" w:rsidRPr="00D4788A" w:rsidRDefault="00E14C89" w:rsidP="003E1068">
            <w:pPr>
              <w:pStyle w:val="NoSpacing"/>
              <w:keepNext/>
              <w:keepLines/>
              <w:jc w:val="left"/>
              <w:rPr>
                <w:bCs/>
                <w:sz w:val="20"/>
                <w:szCs w:val="20"/>
              </w:rPr>
            </w:pPr>
            <w:r w:rsidRPr="00D4788A">
              <w:rPr>
                <w:bCs/>
                <w:sz w:val="20"/>
                <w:szCs w:val="20"/>
              </w:rPr>
              <w:t>Printed Name:  ***IF Director******IF Director = FALSE***</w:t>
            </w:r>
          </w:p>
        </w:tc>
      </w:tr>
      <w:tr w:rsidR="00E14C89" w:rsidRPr="00D4788A" w14:paraId="36D9749D" w14:textId="77777777" w:rsidTr="003E1068">
        <w:trPr>
          <w:trHeight w:val="302"/>
        </w:trPr>
        <w:tc>
          <w:tcPr>
            <w:tcW w:w="5400" w:type="dxa"/>
          </w:tcPr>
          <w:p w14:paraId="2BC1BBB1" w14:textId="77777777" w:rsidR="00E14C89" w:rsidRPr="00D4788A" w:rsidRDefault="00E14C89" w:rsidP="003E1068">
            <w:pPr>
              <w:pStyle w:val="NoSpacing"/>
              <w:keepNext/>
              <w:keepLines/>
              <w:rPr>
                <w:bCs/>
                <w:sz w:val="20"/>
                <w:szCs w:val="20"/>
              </w:rPr>
            </w:pPr>
            <w:r w:rsidRPr="00D4788A">
              <w:rPr>
                <w:bCs/>
                <w:sz w:val="20"/>
                <w:szCs w:val="20"/>
              </w:rPr>
              <w:t>Title:  ***IF Authorized Rep Contractor***</w:t>
            </w:r>
          </w:p>
        </w:tc>
        <w:tc>
          <w:tcPr>
            <w:tcW w:w="5130" w:type="dxa"/>
          </w:tcPr>
          <w:p w14:paraId="424A48D9" w14:textId="77777777" w:rsidR="00E14C89" w:rsidRPr="00D4788A" w:rsidRDefault="00E14C89" w:rsidP="003E1068">
            <w:pPr>
              <w:pStyle w:val="NoSpacing"/>
              <w:keepNext/>
              <w:keepLines/>
              <w:jc w:val="left"/>
              <w:rPr>
                <w:bCs/>
                <w:sz w:val="20"/>
                <w:szCs w:val="20"/>
              </w:rPr>
            </w:pPr>
            <w:r w:rsidRPr="00D4788A">
              <w:rPr>
                <w:bCs/>
                <w:sz w:val="20"/>
                <w:szCs w:val="20"/>
              </w:rPr>
              <w:t>Title:  ***IF Director*** ***IF Director = FALSE***</w:t>
            </w:r>
          </w:p>
        </w:tc>
      </w:tr>
      <w:tr w:rsidR="00E14C89" w:rsidRPr="00D4788A" w14:paraId="4E8FBC18" w14:textId="77777777" w:rsidTr="003E1068">
        <w:trPr>
          <w:trHeight w:val="323"/>
        </w:trPr>
        <w:tc>
          <w:tcPr>
            <w:tcW w:w="5400" w:type="dxa"/>
          </w:tcPr>
          <w:p w14:paraId="4F5B8553" w14:textId="77777777" w:rsidR="00E14C89" w:rsidRPr="00D4788A" w:rsidRDefault="00E14C89" w:rsidP="003E1068">
            <w:pPr>
              <w:pStyle w:val="NoSpacing"/>
              <w:keepNext/>
              <w:keepLines/>
              <w:rPr>
                <w:bCs/>
                <w:sz w:val="20"/>
                <w:szCs w:val="20"/>
              </w:rPr>
            </w:pPr>
            <w:r w:rsidRPr="00D4788A">
              <w:rPr>
                <w:bCs/>
                <w:sz w:val="20"/>
                <w:szCs w:val="20"/>
              </w:rPr>
              <w:t>Date:</w:t>
            </w:r>
          </w:p>
        </w:tc>
        <w:tc>
          <w:tcPr>
            <w:tcW w:w="5130" w:type="dxa"/>
          </w:tcPr>
          <w:p w14:paraId="05169646" w14:textId="77777777" w:rsidR="00E14C89" w:rsidRPr="00D4788A" w:rsidRDefault="00E14C89" w:rsidP="003E1068">
            <w:pPr>
              <w:pStyle w:val="NoSpacing"/>
              <w:keepNext/>
              <w:keepLines/>
              <w:jc w:val="left"/>
              <w:rPr>
                <w:bCs/>
                <w:sz w:val="20"/>
                <w:szCs w:val="20"/>
              </w:rPr>
            </w:pPr>
            <w:r w:rsidRPr="00D4788A">
              <w:rPr>
                <w:bCs/>
                <w:sz w:val="20"/>
                <w:szCs w:val="20"/>
              </w:rPr>
              <w:t>Date:</w:t>
            </w:r>
          </w:p>
        </w:tc>
      </w:tr>
    </w:tbl>
    <w:p w14:paraId="7B2FB530" w14:textId="77777777" w:rsidR="00E14C89" w:rsidRPr="00D4788A" w:rsidRDefault="00E14C89" w:rsidP="00E14C89">
      <w:pPr>
        <w:pStyle w:val="NoSpacing"/>
        <w:keepNext/>
        <w:keepLines/>
        <w:ind w:left="-540"/>
        <w:rPr>
          <w:bCs/>
          <w:sz w:val="18"/>
          <w:szCs w:val="18"/>
        </w:rPr>
      </w:pPr>
    </w:p>
    <w:p w14:paraId="7046F5C9" w14:textId="77777777" w:rsidR="00E14C89" w:rsidRPr="00D4788A" w:rsidRDefault="00E14C89" w:rsidP="00E14C89">
      <w:r w:rsidRPr="00D4788A">
        <w:rPr>
          <w:bCs/>
          <w:sz w:val="18"/>
          <w:szCs w:val="18"/>
        </w:rPr>
        <w:t>***IF Additional signature AND Signature Blocks = "One"***</w:t>
      </w:r>
      <w:r w:rsidRPr="00D4788A">
        <w:rPr>
          <w:bCs/>
          <w:sz w:val="20"/>
          <w:szCs w:val="20"/>
        </w:rPr>
        <w:t>***IF Additional signature AND Signature Blocks = "Two"***</w:t>
      </w:r>
      <w:r w:rsidRPr="00D4788A">
        <w:rPr>
          <w:sz w:val="20"/>
          <w:szCs w:val="20"/>
        </w:rPr>
        <w:t xml:space="preserve"> ***IF </w:t>
      </w:r>
      <w:proofErr w:type="spellStart"/>
      <w:r w:rsidRPr="00D4788A">
        <w:rPr>
          <w:sz w:val="20"/>
          <w:szCs w:val="20"/>
        </w:rPr>
        <w:t>EightF</w:t>
      </w:r>
      <w:proofErr w:type="spellEnd"/>
      <w:r w:rsidRPr="00D4788A">
        <w:rPr>
          <w:sz w:val="20"/>
          <w:szCs w:val="20"/>
        </w:rPr>
        <w:t>***</w:t>
      </w:r>
      <w:r w:rsidRPr="00D4788A">
        <w:br w:type="page"/>
      </w:r>
    </w:p>
    <w:p w14:paraId="6D5009E4" w14:textId="77777777" w:rsidR="00E14C89" w:rsidRPr="00D4788A" w:rsidRDefault="00E14C89" w:rsidP="00E14C89">
      <w:pPr>
        <w:pStyle w:val="NoSpacing"/>
      </w:pPr>
    </w:p>
    <w:p w14:paraId="1B1A8B29" w14:textId="77777777" w:rsidR="00E14C89" w:rsidRPr="00D4788A" w:rsidRDefault="00E14C89" w:rsidP="00E14C89">
      <w:pPr>
        <w:pStyle w:val="NoSpacing"/>
        <w:jc w:val="center"/>
        <w:rPr>
          <w:b/>
          <w:bCs/>
          <w:sz w:val="36"/>
          <w:szCs w:val="36"/>
        </w:rPr>
      </w:pPr>
      <w:bookmarkStart w:id="146" w:name="_Toc250555639"/>
      <w:bookmarkStart w:id="147" w:name="_Toc255373600"/>
      <w:r w:rsidRPr="00D4788A">
        <w:rPr>
          <w:b/>
          <w:sz w:val="36"/>
          <w:szCs w:val="36"/>
        </w:rPr>
        <w:t>SECTION 1: SPECIAL TERMS</w:t>
      </w:r>
      <w:bookmarkEnd w:id="146"/>
      <w:bookmarkEnd w:id="147"/>
    </w:p>
    <w:p w14:paraId="6459520C" w14:textId="77777777" w:rsidR="00E14C89" w:rsidRPr="00D4788A" w:rsidRDefault="00E14C89" w:rsidP="00E14C89">
      <w:pPr>
        <w:pStyle w:val="NoSpacing"/>
        <w:jc w:val="left"/>
      </w:pPr>
    </w:p>
    <w:p w14:paraId="51AD925D" w14:textId="77777777" w:rsidR="00E14C89" w:rsidRPr="00D4788A" w:rsidRDefault="00E14C89" w:rsidP="00E14C89">
      <w:pPr>
        <w:pStyle w:val="NoSpacing"/>
        <w:jc w:val="left"/>
        <w:rPr>
          <w:rStyle w:val="ContractLevel2Char"/>
          <w:i w:val="0"/>
        </w:rPr>
      </w:pPr>
      <w:bookmarkStart w:id="148" w:name="_Toc250555640"/>
      <w:bookmarkEnd w:id="148"/>
      <w:r w:rsidRPr="00D4788A">
        <w:rPr>
          <w:rStyle w:val="ContractLevel2Char"/>
          <w:i w:val="0"/>
        </w:rPr>
        <w:t>1.1 Special Terms Definitions.</w:t>
      </w:r>
    </w:p>
    <w:p w14:paraId="0AD4EB3B" w14:textId="77777777" w:rsidR="00E14C89" w:rsidRPr="00D4788A" w:rsidRDefault="00E14C89" w:rsidP="00E14C89">
      <w:pPr>
        <w:pStyle w:val="NoSpacing"/>
        <w:jc w:val="left"/>
        <w:rPr>
          <w:b/>
          <w:i/>
        </w:rPr>
      </w:pPr>
      <w:bookmarkStart w:id="149" w:name="_Toc250555641"/>
      <w:bookmarkStart w:id="150" w:name="_Toc255373601"/>
    </w:p>
    <w:p w14:paraId="2550EA10" w14:textId="77777777" w:rsidR="00E14C89" w:rsidRPr="00D4788A" w:rsidRDefault="00E14C89" w:rsidP="00E14C89">
      <w:pPr>
        <w:pStyle w:val="NoSpacing"/>
        <w:jc w:val="left"/>
        <w:rPr>
          <w:b/>
          <w:i/>
        </w:rPr>
      </w:pPr>
      <w:r w:rsidRPr="00D4788A">
        <w:rPr>
          <w:b/>
          <w:i/>
        </w:rPr>
        <w:t>1.2 Contract Purpose</w:t>
      </w:r>
      <w:bookmarkEnd w:id="149"/>
      <w:r w:rsidRPr="00D4788A">
        <w:rPr>
          <w:b/>
          <w:i/>
        </w:rPr>
        <w:t>.</w:t>
      </w:r>
      <w:bookmarkEnd w:id="150"/>
      <w:r w:rsidRPr="00D4788A">
        <w:rPr>
          <w:b/>
          <w:i/>
        </w:rPr>
        <w:t xml:space="preserve"> </w:t>
      </w:r>
    </w:p>
    <w:p w14:paraId="2C30210F" w14:textId="77777777" w:rsidR="00E14C89" w:rsidRPr="00D4788A" w:rsidRDefault="00E14C89" w:rsidP="00E14C89">
      <w:pPr>
        <w:pStyle w:val="NoSpacing"/>
        <w:jc w:val="left"/>
      </w:pPr>
      <w:r w:rsidRPr="00D4788A">
        <w:t xml:space="preserve">The Agency is issuing this Request for Proposal (RFP) to solicit proposals for the Civil Money Penalty Quality Improvement Initiative (CMPQII) Grant Program. Grant opportunities are available to various interested stakeholders such as certified long term care facilities, consumer advocacy organizations, professional associations, resident or family councils, ombudsmen and private contractors. Grants awarded for Initiatives submitted on behalf of a specific facility, a group of facilities or a stakeholder group will be distributed to a distinct entity that will be contractually responsible for the funds. </w:t>
      </w:r>
      <w:r w:rsidRPr="00D4788A">
        <w:br/>
      </w:r>
      <w:r w:rsidRPr="00D4788A">
        <w:br/>
        <w:t>The grant program's objective is to develop and implement quality improvement initiatives that directly or indirectly improve the quality of care and/or quality of life for Nursing Facility residents.</w:t>
      </w:r>
    </w:p>
    <w:p w14:paraId="4D710D99" w14:textId="77777777" w:rsidR="00E14C89" w:rsidRPr="00D4788A" w:rsidRDefault="00E14C89" w:rsidP="00E14C89">
      <w:pPr>
        <w:pStyle w:val="NoSpacing"/>
        <w:jc w:val="left"/>
        <w:rPr>
          <w:b/>
          <w:i/>
        </w:rPr>
      </w:pPr>
      <w:bookmarkStart w:id="151" w:name="_Toc255373602"/>
      <w:bookmarkStart w:id="152" w:name="_Toc250555642"/>
    </w:p>
    <w:bookmarkEnd w:id="151"/>
    <w:bookmarkEnd w:id="152"/>
    <w:p w14:paraId="0523758F" w14:textId="77777777" w:rsidR="00E14C89" w:rsidRPr="00D4788A" w:rsidRDefault="00E14C89" w:rsidP="00E14C89">
      <w:pPr>
        <w:rPr>
          <w:b/>
          <w:i/>
        </w:rPr>
      </w:pPr>
      <w:r w:rsidRPr="00D4788A">
        <w:rPr>
          <w:b/>
          <w:i/>
        </w:rPr>
        <w:t xml:space="preserve">1.3 Scope of Work. </w:t>
      </w:r>
    </w:p>
    <w:p w14:paraId="3C61B3A9" w14:textId="77777777" w:rsidR="00E14C89" w:rsidRPr="00D4788A" w:rsidRDefault="00E14C89" w:rsidP="00E14C89">
      <w:pPr>
        <w:pStyle w:val="NoSpacing"/>
        <w:jc w:val="left"/>
        <w:rPr>
          <w:b/>
        </w:rPr>
      </w:pPr>
      <w:r w:rsidRPr="00D4788A">
        <w:rPr>
          <w:b/>
        </w:rPr>
        <w:t>1.3.1 Deliverables.</w:t>
      </w:r>
    </w:p>
    <w:p w14:paraId="0B362387" w14:textId="77777777" w:rsidR="00E14C89" w:rsidRPr="00D4788A" w:rsidRDefault="00E14C89" w:rsidP="00E14C89">
      <w:pPr>
        <w:pStyle w:val="NoSpacing"/>
        <w:jc w:val="left"/>
      </w:pPr>
      <w:r w:rsidRPr="00D4788A">
        <w:t xml:space="preserve">The Contractor shall provide the following:  </w:t>
      </w:r>
    </w:p>
    <w:p w14:paraId="36FDB04F" w14:textId="77777777" w:rsidR="00E14C89" w:rsidRPr="00D4788A" w:rsidRDefault="00E14C89" w:rsidP="00E14C89">
      <w:pPr>
        <w:pStyle w:val="NoSpacing"/>
        <w:jc w:val="left"/>
      </w:pPr>
      <w:r w:rsidRPr="00D4788A">
        <w:t>1.3.1 Deliverables, Performance Measures, and Monitoring Activities</w:t>
      </w:r>
      <w:r w:rsidRPr="00D4788A">
        <w:br/>
      </w:r>
      <w:r w:rsidRPr="00D4788A">
        <w:br/>
        <w:t>1.3.1.1 Description of the Quality Improvement Initiative</w:t>
      </w:r>
      <w:r w:rsidRPr="00D4788A">
        <w:br/>
        <w:t xml:space="preserve">The Contractor shall complete and fully describe each component of the Quality Improvement Initiative as outlined in the Application Packet for the Civil Money Penalty Quality Improvement Initiative. </w:t>
      </w:r>
      <w:r w:rsidRPr="00D4788A">
        <w:br/>
        <w:t>•</w:t>
      </w:r>
      <w:r w:rsidRPr="00D4788A">
        <w:tab/>
        <w:t>Project Description and Purpose</w:t>
      </w:r>
      <w:r w:rsidRPr="00D4788A">
        <w:br/>
        <w:t>•</w:t>
      </w:r>
      <w:r w:rsidRPr="00D4788A">
        <w:tab/>
        <w:t>Quality of Care/Quality of Life</w:t>
      </w:r>
      <w:r w:rsidRPr="00D4788A">
        <w:br/>
        <w:t>•</w:t>
      </w:r>
      <w:r w:rsidRPr="00D4788A">
        <w:tab/>
        <w:t>Performance Measurement, Objectives and Outcomes</w:t>
      </w:r>
      <w:r w:rsidRPr="00D4788A">
        <w:br/>
        <w:t>•</w:t>
      </w:r>
      <w:r w:rsidRPr="00D4788A">
        <w:tab/>
        <w:t>Implementation Plan</w:t>
      </w:r>
      <w:r w:rsidRPr="00D4788A">
        <w:br/>
        <w:t>•</w:t>
      </w:r>
      <w:r w:rsidRPr="00D4788A">
        <w:tab/>
        <w:t>Budget</w:t>
      </w:r>
      <w:r w:rsidRPr="00D4788A">
        <w:br/>
        <w:t>•</w:t>
      </w:r>
      <w:r w:rsidRPr="00D4788A">
        <w:tab/>
        <w:t>Community Involvement and Sustainability</w:t>
      </w:r>
      <w:r w:rsidRPr="00D4788A">
        <w:br/>
      </w:r>
      <w:r w:rsidRPr="00D4788A">
        <w:br/>
        <w:t>1.3.1.2 Performance Measures</w:t>
      </w:r>
      <w:r w:rsidRPr="00D4788A">
        <w:br/>
        <w:t>The Contractor shall adhere to their respective Application's goals, objectives, measurement and monitoring, timelines, and adherence to the itemized budget. Specific performance measures for each Initiative may differ. However, the Contractor is expected to meet the performance measures identified in its Application while performing services under the Contract.</w:t>
      </w:r>
      <w:r w:rsidRPr="00D4788A">
        <w:br/>
      </w:r>
      <w:r w:rsidRPr="00D4788A">
        <w:br/>
        <w:t>1.3.1.3 Monitoring Reports</w:t>
      </w:r>
      <w:r w:rsidRPr="00D4788A">
        <w:br/>
        <w:t>The Contractor is expected to monitor the progress of their initiative and shall submit the following reports to the Agency:</w:t>
      </w:r>
      <w:r w:rsidRPr="00D4788A">
        <w:br/>
      </w:r>
      <w:r w:rsidRPr="00D4788A">
        <w:br/>
        <w:t xml:space="preserve">1.3.1.3.1 Baseline report within thirty (30) days of the start of the Contract using the report template provided by the Agency. </w:t>
      </w:r>
      <w:r w:rsidRPr="00D4788A">
        <w:br/>
        <w:t xml:space="preserve">1.3.1.3.2 Quarterly interim monitoring reports on all Deliverables, performance measures, and funds expended using the report template provided by the Agency. </w:t>
      </w:r>
      <w:r w:rsidRPr="00D4788A">
        <w:br/>
        <w:t>1.3.1.3.3 Final Report within sixty (60) days of completion of the Initiative using the report template provided by the Agency.  The final report must provide evidence of successful completion of the Quality Improvement Initiate and must address the following:</w:t>
      </w:r>
      <w:r w:rsidRPr="00D4788A">
        <w:br/>
      </w:r>
      <w:r w:rsidRPr="00D4788A">
        <w:br/>
        <w:t>a)  Purpose of the grant</w:t>
      </w:r>
      <w:r w:rsidRPr="00D4788A">
        <w:br/>
        <w:t>b)  Expected outcomes of the Initiative</w:t>
      </w:r>
      <w:r w:rsidRPr="00D4788A">
        <w:br/>
      </w:r>
      <w:r w:rsidRPr="00D4788A">
        <w:lastRenderedPageBreak/>
        <w:t>c)  Actual outcomes of the Initiative</w:t>
      </w:r>
      <w:r w:rsidRPr="00D4788A">
        <w:br/>
        <w:t xml:space="preserve">d)  Challenges or risks encountered during the Initiative and how they were addressed, </w:t>
      </w:r>
      <w:r w:rsidRPr="00D4788A">
        <w:br/>
        <w:t xml:space="preserve">e)  Number of residents and facilities who benefitted from the Initiative, </w:t>
      </w:r>
      <w:r w:rsidRPr="00D4788A">
        <w:br/>
        <w:t xml:space="preserve">f)   Impact on the resident's quality of care/quality of life, </w:t>
      </w:r>
      <w:r w:rsidRPr="00D4788A">
        <w:br/>
        <w:t>g)  Lessons learned, and</w:t>
      </w:r>
      <w:r w:rsidRPr="00D4788A">
        <w:br/>
        <w:t>h)  Status of the action plan for sustainability if the Initiative will continue beyond the grant  funding.</w:t>
      </w:r>
      <w:r w:rsidRPr="00D4788A">
        <w:br/>
      </w:r>
      <w:r w:rsidRPr="00D4788A">
        <w:br/>
        <w:t xml:space="preserve">Report Performance Measures.  </w:t>
      </w:r>
      <w:r w:rsidRPr="00D4788A">
        <w:br/>
        <w:t>•</w:t>
      </w:r>
      <w:r w:rsidRPr="00D4788A">
        <w:tab/>
        <w:t>Contractor shall submit the baseline report within thirty days of the start of the contract</w:t>
      </w:r>
      <w:r w:rsidRPr="00D4788A">
        <w:br/>
        <w:t>•</w:t>
      </w:r>
      <w:r w:rsidRPr="00D4788A">
        <w:tab/>
        <w:t>Contractor shall submit the quarterly interim report with thirty days of the end of each calendar quarter</w:t>
      </w:r>
      <w:r w:rsidRPr="00D4788A">
        <w:br/>
        <w:t>•</w:t>
      </w:r>
      <w:r w:rsidRPr="00D4788A">
        <w:tab/>
        <w:t>Contractor shall submit the final report within sixty days of completion of the Initiative.</w:t>
      </w:r>
      <w:r w:rsidRPr="00D4788A">
        <w:br/>
      </w:r>
      <w:r w:rsidRPr="00D4788A">
        <w:br/>
      </w:r>
    </w:p>
    <w:p w14:paraId="3D619E5E" w14:textId="77777777" w:rsidR="00E14C89" w:rsidRPr="00D4788A" w:rsidRDefault="00E14C89" w:rsidP="00E14C89">
      <w:pPr>
        <w:pStyle w:val="NoSpacing"/>
        <w:jc w:val="left"/>
      </w:pPr>
    </w:p>
    <w:p w14:paraId="6505438E" w14:textId="77777777" w:rsidR="00E14C89" w:rsidRPr="00D4788A" w:rsidRDefault="00E14C89" w:rsidP="00E14C89">
      <w:pPr>
        <w:pStyle w:val="NoSpacing"/>
        <w:jc w:val="left"/>
        <w:rPr>
          <w:rStyle w:val="ContractLevel2Char"/>
        </w:rPr>
      </w:pPr>
      <w:r w:rsidRPr="00D4788A">
        <w:rPr>
          <w:rStyle w:val="ContractLevel2Char"/>
        </w:rPr>
        <w:t>1</w:t>
      </w:r>
      <w:r w:rsidRPr="00D4788A">
        <w:rPr>
          <w:rStyle w:val="ContractLevel2Char"/>
          <w:b w:val="0"/>
        </w:rPr>
        <w:t>.</w:t>
      </w:r>
      <w:r w:rsidRPr="00D4788A">
        <w:rPr>
          <w:rStyle w:val="ContractLevel2Char"/>
        </w:rPr>
        <w:t xml:space="preserve">3.2 Performance Measures.  </w:t>
      </w:r>
    </w:p>
    <w:p w14:paraId="15FD7C66" w14:textId="77777777" w:rsidR="00E14C89" w:rsidRPr="00D4788A" w:rsidRDefault="00E14C89" w:rsidP="00E14C89">
      <w:pPr>
        <w:pStyle w:val="NoSpacing"/>
        <w:jc w:val="left"/>
        <w:rPr>
          <w:rStyle w:val="ContractLevel2Char"/>
          <w:b w:val="0"/>
        </w:rPr>
      </w:pPr>
      <w:r w:rsidRPr="00D4788A">
        <w:rPr>
          <w:rStyle w:val="ContractLevel2Char"/>
          <w:b w:val="0"/>
        </w:rPr>
        <w:t>The Contractor shall adhere to their respective Application's goals, objectives, measurement and monitoring, timelines, and adherence to the itemized budget. Specific performance measures for each Initiative may differ. However, the Contractor is expected to meet the performance measures identified in its Application while performing services under the Contract.</w:t>
      </w:r>
      <w:r w:rsidRPr="00D4788A">
        <w:rPr>
          <w:rStyle w:val="ContractLevel2Char"/>
          <w:b w:val="0"/>
        </w:rPr>
        <w:br/>
      </w:r>
    </w:p>
    <w:p w14:paraId="389A186A" w14:textId="77777777" w:rsidR="00E14C89" w:rsidRPr="00D4788A" w:rsidRDefault="00E14C89" w:rsidP="00E14C89">
      <w:pPr>
        <w:pStyle w:val="NoSpacing"/>
        <w:jc w:val="left"/>
        <w:rPr>
          <w:b/>
        </w:rPr>
      </w:pPr>
    </w:p>
    <w:p w14:paraId="0AA77FAA" w14:textId="77777777" w:rsidR="00E14C89" w:rsidRPr="00D4788A" w:rsidRDefault="00E14C89" w:rsidP="00E14C89">
      <w:pPr>
        <w:pStyle w:val="NoSpacing"/>
        <w:jc w:val="left"/>
        <w:rPr>
          <w:b/>
        </w:rPr>
      </w:pPr>
      <w:r w:rsidRPr="00D4788A">
        <w:rPr>
          <w:b/>
        </w:rPr>
        <w:t xml:space="preserve">1.3.3 Monitoring, Review, and Problem Reporting.   </w:t>
      </w:r>
    </w:p>
    <w:p w14:paraId="56D95879" w14:textId="77777777" w:rsidR="00E14C89" w:rsidRPr="00D4788A" w:rsidRDefault="00E14C89" w:rsidP="00E14C89">
      <w:pPr>
        <w:pStyle w:val="NoSpacing"/>
        <w:jc w:val="left"/>
        <w:rPr>
          <w:b/>
          <w:bCs/>
        </w:rPr>
      </w:pPr>
    </w:p>
    <w:p w14:paraId="6B24113E" w14:textId="77777777" w:rsidR="00E14C89" w:rsidRPr="00D4788A" w:rsidRDefault="00E14C89" w:rsidP="00E14C89">
      <w:pPr>
        <w:pStyle w:val="NoSpacing"/>
        <w:jc w:val="left"/>
        <w:rPr>
          <w:bCs/>
        </w:rPr>
      </w:pPr>
      <w:r w:rsidRPr="00D4788A">
        <w:rPr>
          <w:b/>
          <w:bCs/>
        </w:rPr>
        <w:t xml:space="preserve">1.3.3.1 Agency Monitoring Clause.  </w:t>
      </w:r>
      <w:r w:rsidRPr="00D4788A">
        <w:rPr>
          <w:bCs/>
        </w:rPr>
        <w:t>The Contract Manager or designee will:</w:t>
      </w:r>
    </w:p>
    <w:p w14:paraId="61B657F4" w14:textId="77777777" w:rsidR="00E14C89" w:rsidRPr="00D4788A" w:rsidRDefault="00E14C89" w:rsidP="00E14C89">
      <w:pPr>
        <w:pStyle w:val="NoSpacing"/>
        <w:numPr>
          <w:ilvl w:val="0"/>
          <w:numId w:val="22"/>
        </w:numPr>
        <w:ind w:left="450" w:hanging="270"/>
        <w:jc w:val="left"/>
      </w:pPr>
      <w:r w:rsidRPr="00D4788A">
        <w:rPr>
          <w:bCs/>
        </w:rPr>
        <w:t xml:space="preserve">Verify Invoices and </w:t>
      </w:r>
      <w:r w:rsidRPr="00D4788A">
        <w:t>supporting</w:t>
      </w:r>
      <w:r w:rsidRPr="00D4788A">
        <w:rPr>
          <w:bCs/>
        </w:rPr>
        <w:t xml:space="preserve"> documentation itemizing work performed prior to payment;</w:t>
      </w:r>
    </w:p>
    <w:p w14:paraId="2B592327" w14:textId="77777777" w:rsidR="00E14C89" w:rsidRPr="00D4788A" w:rsidRDefault="00E14C89" w:rsidP="00E14C89">
      <w:pPr>
        <w:pStyle w:val="NoSpacing"/>
        <w:numPr>
          <w:ilvl w:val="0"/>
          <w:numId w:val="22"/>
        </w:numPr>
        <w:ind w:left="450" w:hanging="270"/>
        <w:jc w:val="left"/>
        <w:rPr>
          <w:bCs/>
        </w:rPr>
      </w:pPr>
      <w:r w:rsidRPr="00D4788A">
        <w:rPr>
          <w:bCs/>
        </w:rPr>
        <w:t xml:space="preserve">Determine compliance with general contract terms, conditions, and requirements; and </w:t>
      </w:r>
    </w:p>
    <w:p w14:paraId="15A65E25" w14:textId="77777777" w:rsidR="00E14C89" w:rsidRPr="00D4788A" w:rsidRDefault="00E14C89" w:rsidP="00E14C89">
      <w:pPr>
        <w:pStyle w:val="NoSpacing"/>
        <w:numPr>
          <w:ilvl w:val="0"/>
          <w:numId w:val="22"/>
        </w:numPr>
        <w:ind w:left="450" w:hanging="270"/>
        <w:jc w:val="left"/>
        <w:rPr>
          <w:bCs/>
        </w:rPr>
      </w:pPr>
      <w:r w:rsidRPr="00D4788A">
        <w:rPr>
          <w:bCs/>
        </w:rPr>
        <w:t>Assess</w:t>
      </w:r>
      <w:r w:rsidRPr="00D4788A">
        <w:t xml:space="preserve"> compliance with Deliverables, performance measures, or other associated requirements based on the following:</w:t>
      </w:r>
    </w:p>
    <w:p w14:paraId="2A767627" w14:textId="77777777" w:rsidR="00E14C89" w:rsidRPr="00D4788A" w:rsidRDefault="00E14C89" w:rsidP="00E14C89">
      <w:pPr>
        <w:pStyle w:val="NoSpacing"/>
        <w:ind w:left="720"/>
        <w:jc w:val="left"/>
      </w:pPr>
      <w:r w:rsidRPr="00D4788A">
        <w:t>The Contractor is expected to monitor the progress of their initiative and shall submit the following reports to the Agency:</w:t>
      </w:r>
      <w:r w:rsidRPr="00D4788A">
        <w:br/>
      </w:r>
      <w:r w:rsidRPr="00D4788A">
        <w:br/>
        <w:t xml:space="preserve">1.3.1.3.1 Baseline report within thirty (30) days of the start of the Contract using the report template provided by the Agency. </w:t>
      </w:r>
      <w:r w:rsidRPr="00D4788A">
        <w:br/>
        <w:t xml:space="preserve">1.3.1.3.2 Quarterly interim monitoring reports on all Deliverables, performance measures, and funds expended using the report template provided by the Agency. </w:t>
      </w:r>
      <w:r w:rsidRPr="00D4788A">
        <w:br/>
        <w:t>1.3.1.3.3 Final Report within sixty (60) days of completion of the Initiative using the report template provided by the Agency.  The final report must provide evidence of successful completion of the Quality Improvement Initiate and must address the following:</w:t>
      </w:r>
      <w:r w:rsidRPr="00D4788A">
        <w:br/>
      </w:r>
      <w:r w:rsidRPr="00D4788A">
        <w:br/>
        <w:t>a)  Purpose of the grant</w:t>
      </w:r>
      <w:r w:rsidRPr="00D4788A">
        <w:br/>
        <w:t>b)  Expected outcomes of the Initiative</w:t>
      </w:r>
      <w:r w:rsidRPr="00D4788A">
        <w:br/>
        <w:t>c)  Actual outcomes of the Initiative</w:t>
      </w:r>
      <w:r w:rsidRPr="00D4788A">
        <w:br/>
        <w:t xml:space="preserve">d)  Challenges or risks encountered during the Initiative and how they were addressed, </w:t>
      </w:r>
      <w:r w:rsidRPr="00D4788A">
        <w:br/>
        <w:t xml:space="preserve">e)  Number of residents and facilities who benefitted from the Initiative, </w:t>
      </w:r>
      <w:r w:rsidRPr="00D4788A">
        <w:br/>
        <w:t xml:space="preserve">f)   Impact on the resident's quality of care/quality of life, </w:t>
      </w:r>
      <w:r w:rsidRPr="00D4788A">
        <w:br/>
        <w:t>g)  Lessons learned, and</w:t>
      </w:r>
      <w:r w:rsidRPr="00D4788A">
        <w:br/>
        <w:t>h)  Status of the action plan for sustainability if the Initiative will continue beyond the grant  funding.</w:t>
      </w:r>
      <w:r w:rsidRPr="00D4788A">
        <w:br/>
      </w:r>
      <w:r w:rsidRPr="00D4788A">
        <w:br/>
        <w:t xml:space="preserve">Report Performance Measures.  </w:t>
      </w:r>
      <w:r w:rsidRPr="00D4788A">
        <w:br/>
        <w:t>•</w:t>
      </w:r>
      <w:r w:rsidRPr="00D4788A">
        <w:tab/>
        <w:t>Contractor shall submit the baseline report within thirty days of the start of the contract</w:t>
      </w:r>
      <w:r w:rsidRPr="00D4788A">
        <w:br/>
        <w:t>•</w:t>
      </w:r>
      <w:r w:rsidRPr="00D4788A">
        <w:tab/>
        <w:t>Contractor shall submit the quarterly interim report with thirty days of the end of each calendar quarter</w:t>
      </w:r>
      <w:r w:rsidRPr="00D4788A">
        <w:br/>
      </w:r>
      <w:r w:rsidRPr="00D4788A">
        <w:lastRenderedPageBreak/>
        <w:t>•</w:t>
      </w:r>
      <w:r w:rsidRPr="00D4788A">
        <w:tab/>
        <w:t>Contractor shall submit the final report within sixty days of completion of the Initiative.</w:t>
      </w:r>
      <w:r w:rsidRPr="00D4788A">
        <w:br/>
      </w:r>
    </w:p>
    <w:p w14:paraId="1D9F7F4D" w14:textId="77777777" w:rsidR="00E14C89" w:rsidRPr="00D4788A" w:rsidRDefault="00E14C89" w:rsidP="00E14C89">
      <w:pPr>
        <w:pStyle w:val="NoSpacing"/>
        <w:jc w:val="left"/>
      </w:pPr>
    </w:p>
    <w:p w14:paraId="0AE36B3E" w14:textId="77777777" w:rsidR="00E14C89" w:rsidRPr="00D4788A" w:rsidRDefault="00E14C89" w:rsidP="00E14C89">
      <w:pPr>
        <w:pStyle w:val="NoSpacing"/>
        <w:jc w:val="left"/>
        <w:rPr>
          <w:b/>
        </w:rPr>
      </w:pPr>
      <w:r w:rsidRPr="00D4788A">
        <w:rPr>
          <w:b/>
        </w:rPr>
        <w:t>1.3.3.2 Agency Review</w:t>
      </w:r>
      <w:r w:rsidRPr="00D4788A">
        <w:t xml:space="preserve"> </w:t>
      </w:r>
      <w:r w:rsidRPr="00D4788A">
        <w:rPr>
          <w:b/>
        </w:rPr>
        <w:t>Clause.</w:t>
      </w:r>
      <w:r w:rsidRPr="00D4788A">
        <w:t xml:space="preserve">  The Contract Manager</w:t>
      </w:r>
      <w:r w:rsidRPr="00D4788A">
        <w:rPr>
          <w:b/>
          <w:bCs/>
        </w:rPr>
        <w:t xml:space="preserve"> </w:t>
      </w:r>
      <w:r w:rsidRPr="00D4788A">
        <w:t xml:space="preserve">or designee will use the results of monitoring activities and other relevant data to </w:t>
      </w:r>
      <w:r w:rsidRPr="00D4788A">
        <w:rPr>
          <w:bCs/>
        </w:rPr>
        <w:t>assess</w:t>
      </w:r>
      <w:r w:rsidRPr="00D4788A">
        <w:t xml:space="preserve"> the Contractor’s overall performance and compliance with the Contract.  At a minimum, the Agency will conduct a review Quarterly; however, </w:t>
      </w:r>
      <w:r w:rsidRPr="00D4788A">
        <w:rPr>
          <w:bCs/>
        </w:rPr>
        <w:t xml:space="preserve">reviews may </w:t>
      </w:r>
      <w:r w:rsidRPr="00D4788A">
        <w:t>occur more frequently at the Agency’s discretion.  As part of the review(s), the Agency may require the Contractor to provide additional data</w:t>
      </w:r>
      <w:r w:rsidRPr="00D4788A">
        <w:rPr>
          <w:bCs/>
        </w:rPr>
        <w:t>,</w:t>
      </w:r>
      <w:r w:rsidRPr="00D4788A">
        <w:rPr>
          <w:b/>
          <w:bCs/>
        </w:rPr>
        <w:t xml:space="preserve"> </w:t>
      </w:r>
      <w:r w:rsidRPr="00D4788A">
        <w:rPr>
          <w:bCs/>
        </w:rPr>
        <w:t>may perform on-site reviews,</w:t>
      </w:r>
      <w:r w:rsidRPr="00D4788A">
        <w:t xml:space="preserve"> and may consider information from other sources.</w:t>
      </w:r>
      <w:r w:rsidRPr="00D4788A">
        <w:rPr>
          <w:b/>
          <w:bCs/>
        </w:rPr>
        <w:t xml:space="preserve"> </w:t>
      </w:r>
    </w:p>
    <w:p w14:paraId="5195DAD3" w14:textId="77777777" w:rsidR="00E14C89" w:rsidRPr="00D4788A" w:rsidRDefault="00E14C89" w:rsidP="00E14C89">
      <w:pPr>
        <w:pStyle w:val="NoSpacing"/>
        <w:jc w:val="left"/>
        <w:rPr>
          <w:b/>
          <w:bCs/>
        </w:rPr>
      </w:pPr>
    </w:p>
    <w:p w14:paraId="7CF8BE6B" w14:textId="77777777" w:rsidR="00E14C89" w:rsidRPr="00D4788A" w:rsidRDefault="00E14C89" w:rsidP="00E14C89">
      <w:pPr>
        <w:pStyle w:val="NoSpacing"/>
        <w:jc w:val="left"/>
        <w:rPr>
          <w:color w:val="00B050"/>
          <w:sz w:val="20"/>
          <w:szCs w:val="20"/>
        </w:rPr>
      </w:pPr>
      <w:r w:rsidRPr="00D4788A">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DAE130B" w14:textId="77777777" w:rsidR="00E14C89" w:rsidRPr="00D4788A" w:rsidRDefault="00E14C89" w:rsidP="00E14C89">
      <w:pPr>
        <w:pStyle w:val="NoSpacing"/>
        <w:jc w:val="left"/>
        <w:rPr>
          <w:b/>
          <w:bCs/>
        </w:rPr>
      </w:pPr>
    </w:p>
    <w:p w14:paraId="4A1D76B8" w14:textId="77777777" w:rsidR="00E14C89" w:rsidRPr="00D4788A" w:rsidRDefault="00E14C89" w:rsidP="00E14C89">
      <w:pPr>
        <w:pStyle w:val="NoSpacing"/>
        <w:jc w:val="left"/>
      </w:pPr>
      <w:r w:rsidRPr="00D4788A">
        <w:rPr>
          <w:b/>
          <w:bCs/>
        </w:rPr>
        <w:t>1.3.3.3 Problem Reporting.</w:t>
      </w:r>
      <w:r w:rsidRPr="00D4788A">
        <w:rPr>
          <w:b/>
        </w:rPr>
        <w:t xml:space="preserve">  </w:t>
      </w:r>
      <w:r w:rsidRPr="00D4788A">
        <w:t xml:space="preserve">As stipulated by the Agency, the Contractor and/or Agency shall provide a report listing any problem or concern encountered.  Records of such reports and other related communications issued in writing </w:t>
      </w:r>
      <w:proofErr w:type="gramStart"/>
      <w:r w:rsidRPr="00D4788A">
        <w:t>during the course of</w:t>
      </w:r>
      <w:proofErr w:type="gramEnd"/>
      <w:r w:rsidRPr="00D4788A">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7605612" w14:textId="77777777" w:rsidR="00E14C89" w:rsidRPr="00D4788A" w:rsidRDefault="00E14C89" w:rsidP="00E14C89">
      <w:pPr>
        <w:pStyle w:val="NoSpacing"/>
        <w:jc w:val="left"/>
      </w:pPr>
    </w:p>
    <w:p w14:paraId="75D2D996" w14:textId="77777777" w:rsidR="00E14C89" w:rsidRPr="00D4788A" w:rsidRDefault="00E14C89" w:rsidP="00E14C89">
      <w:pPr>
        <w:pStyle w:val="NoSpacing"/>
        <w:jc w:val="left"/>
      </w:pPr>
      <w:r w:rsidRPr="00D4788A">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4F242A8" w14:textId="77777777" w:rsidR="00E14C89" w:rsidRPr="00D4788A" w:rsidRDefault="00E14C89" w:rsidP="00E14C89">
      <w:pPr>
        <w:pStyle w:val="NoSpacing"/>
        <w:jc w:val="left"/>
        <w:rPr>
          <w:b/>
          <w:bCs/>
        </w:rPr>
      </w:pPr>
    </w:p>
    <w:p w14:paraId="4CF407EA" w14:textId="77777777" w:rsidR="00E14C89" w:rsidRPr="00D4788A" w:rsidRDefault="00E14C89" w:rsidP="00E14C89">
      <w:pPr>
        <w:pStyle w:val="NoSpacing"/>
        <w:jc w:val="left"/>
      </w:pPr>
      <w:r w:rsidRPr="00D4788A">
        <w:rPr>
          <w:b/>
          <w:bCs/>
        </w:rPr>
        <w:t>1.3.3.4 Addressing Deficiencies.</w:t>
      </w:r>
      <w:r w:rsidRPr="00D4788A">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8E07087" w14:textId="77777777" w:rsidR="00E14C89" w:rsidRPr="00D4788A" w:rsidRDefault="00E14C89" w:rsidP="00E14C89">
      <w:pPr>
        <w:pStyle w:val="NoSpacing"/>
        <w:jc w:val="left"/>
        <w:rPr>
          <w:b/>
        </w:rPr>
      </w:pPr>
    </w:p>
    <w:p w14:paraId="6549C0AF" w14:textId="77777777" w:rsidR="00E14C89" w:rsidRPr="00D4788A" w:rsidRDefault="00E14C89" w:rsidP="00E14C89">
      <w:pPr>
        <w:pStyle w:val="NoSpacing"/>
        <w:jc w:val="left"/>
        <w:rPr>
          <w:b/>
        </w:rPr>
      </w:pPr>
      <w:r w:rsidRPr="00D4788A">
        <w:rPr>
          <w:b/>
        </w:rPr>
        <w:t>1.3.4 Contract Payment Clause.</w:t>
      </w:r>
    </w:p>
    <w:p w14:paraId="5971EB04" w14:textId="77777777" w:rsidR="00E14C89" w:rsidRPr="00D4788A" w:rsidRDefault="00E14C89" w:rsidP="00E14C89">
      <w:pPr>
        <w:pStyle w:val="NoSpacing"/>
        <w:jc w:val="left"/>
        <w:rPr>
          <w:bCs/>
        </w:rPr>
      </w:pPr>
      <w:r w:rsidRPr="00D4788A">
        <w:rPr>
          <w:b/>
          <w:bCs/>
        </w:rPr>
        <w:t xml:space="preserve">1.3.4.1 Pricing.  </w:t>
      </w:r>
      <w:r w:rsidRPr="00D4788A">
        <w:t xml:space="preserve">In accordance with the payment terms outlined in this section and Contractor’s completion of the Scope of Work as set forth in this Contract, the Contractor will be compensated an amount not to </w:t>
      </w:r>
      <w:proofErr w:type="gramStart"/>
      <w:r w:rsidRPr="00D4788A">
        <w:t>exceed  $</w:t>
      </w:r>
      <w:proofErr w:type="gramEnd"/>
      <w:r w:rsidRPr="00D4788A">
        <w:t xml:space="preserve">***Amount*** during the entire term of this Contract, which includes any extensions or renewals thereof.  Payment will occur as follows:  </w:t>
      </w:r>
    </w:p>
    <w:p w14:paraId="0251D272" w14:textId="77777777" w:rsidR="00E14C89" w:rsidRPr="00D4788A" w:rsidRDefault="00E14C89" w:rsidP="00E14C89">
      <w:pPr>
        <w:pStyle w:val="NoSpacing"/>
        <w:jc w:val="left"/>
      </w:pPr>
    </w:p>
    <w:p w14:paraId="180318A9" w14:textId="77777777" w:rsidR="00E14C89" w:rsidRPr="00D4788A" w:rsidRDefault="00E14C89" w:rsidP="00E14C89">
      <w:pPr>
        <w:pStyle w:val="NoSpacing"/>
        <w:jc w:val="left"/>
      </w:pPr>
      <w:r w:rsidRPr="00D4788A">
        <w:t>***IF Budget per year***</w:t>
      </w:r>
    </w:p>
    <w:p w14:paraId="49D5DC8B" w14:textId="77777777" w:rsidR="00E14C89" w:rsidRPr="00D4788A" w:rsidRDefault="00E14C89" w:rsidP="00E14C89">
      <w:pPr>
        <w:pStyle w:val="NoSpacing"/>
        <w:jc w:val="left"/>
        <w:rPr>
          <w:b/>
        </w:rPr>
      </w:pPr>
      <w:r w:rsidRPr="00D4788A">
        <w:rPr>
          <w:b/>
        </w:rPr>
        <w:t>1.3.4.2 Payment Methodology.</w:t>
      </w:r>
    </w:p>
    <w:p w14:paraId="2C7AA67A" w14:textId="77777777" w:rsidR="00E14C89" w:rsidRPr="00D4788A" w:rsidRDefault="00E14C89" w:rsidP="00E14C89">
      <w:pPr>
        <w:pStyle w:val="NoSpacing"/>
        <w:jc w:val="left"/>
      </w:pPr>
      <w:r w:rsidRPr="00D4788A">
        <w:t>***Pricing for Max***</w:t>
      </w:r>
    </w:p>
    <w:p w14:paraId="785151F6" w14:textId="77777777" w:rsidR="00E14C89" w:rsidRPr="00D4788A" w:rsidRDefault="00E14C89" w:rsidP="00E14C89">
      <w:pPr>
        <w:pStyle w:val="NoSpacing"/>
      </w:pPr>
    </w:p>
    <w:p w14:paraId="62C23AAF" w14:textId="77777777" w:rsidR="00E14C89" w:rsidRPr="00D4788A" w:rsidRDefault="00E14C89" w:rsidP="00E14C89">
      <w:pPr>
        <w:keepNext/>
        <w:outlineLvl w:val="7"/>
        <w:rPr>
          <w:rFonts w:eastAsiaTheme="minorEastAsia"/>
          <w:bCs/>
        </w:rPr>
      </w:pPr>
      <w:r w:rsidRPr="00D4788A">
        <w:rPr>
          <w:rFonts w:eastAsiaTheme="minorEastAsia"/>
          <w:b/>
          <w:bCs/>
        </w:rPr>
        <w:t xml:space="preserve">1.3.4.3 Timeframes for Regular Submission of Initial and Adjusted Invoices.  </w:t>
      </w:r>
      <w:r w:rsidRPr="00D4788A">
        <w:rPr>
          <w:rFonts w:eastAsiaTheme="minorEastAsia"/>
          <w:bCs/>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0523034" w14:textId="77777777" w:rsidR="00E14C89" w:rsidRPr="00D4788A" w:rsidRDefault="00E14C89" w:rsidP="00E14C89">
      <w:pPr>
        <w:keepNext/>
        <w:outlineLvl w:val="7"/>
        <w:rPr>
          <w:rFonts w:eastAsiaTheme="minorEastAsia"/>
          <w:bCs/>
        </w:rPr>
      </w:pPr>
    </w:p>
    <w:p w14:paraId="7C10128E" w14:textId="77777777" w:rsidR="00E14C89" w:rsidRPr="00D4788A" w:rsidRDefault="00E14C89" w:rsidP="00E14C89">
      <w:pPr>
        <w:keepNext/>
        <w:outlineLvl w:val="7"/>
        <w:rPr>
          <w:rFonts w:eastAsiaTheme="minorEastAsia"/>
          <w:bCs/>
        </w:rPr>
      </w:pPr>
      <w:r w:rsidRPr="00D4788A">
        <w:rPr>
          <w:rFonts w:eastAsiaTheme="minorEastAsia"/>
          <w:b/>
          <w:bCs/>
        </w:rPr>
        <w:t xml:space="preserve">1.3.4.4 Submission of Invoices at the End of State Fiscal Year.  </w:t>
      </w:r>
      <w:r w:rsidRPr="00D4788A">
        <w:rPr>
          <w:rFonts w:eastAsiaTheme="minorEastAsia"/>
          <w:bCs/>
        </w:rPr>
        <w:t xml:space="preserve">Notwithstanding the timeframes above, and absent (1) longer timeframes established in federal law or (2) the express written consent </w:t>
      </w:r>
      <w:r w:rsidRPr="00D4788A">
        <w:rPr>
          <w:rFonts w:eastAsiaTheme="minorEastAsia"/>
          <w:bCs/>
        </w:rPr>
        <w:lastRenderedPageBreak/>
        <w:t>of the Agency, the Contractor shall submit all Invoices to the Agency for payment by August 1</w:t>
      </w:r>
      <w:r w:rsidRPr="00D4788A">
        <w:rPr>
          <w:rFonts w:eastAsiaTheme="minorEastAsia"/>
          <w:bCs/>
          <w:vertAlign w:val="superscript"/>
        </w:rPr>
        <w:t>st</w:t>
      </w:r>
      <w:r w:rsidRPr="00D4788A">
        <w:rPr>
          <w:rFonts w:eastAsiaTheme="minorEastAsia"/>
          <w:bCs/>
        </w:rPr>
        <w:t xml:space="preserve"> for all services performed in the preceding state fiscal year (the State fiscal year ends June 30).  </w:t>
      </w:r>
    </w:p>
    <w:p w14:paraId="0FA4BF5C" w14:textId="77777777" w:rsidR="00E14C89" w:rsidRPr="00D4788A" w:rsidRDefault="00E14C89" w:rsidP="00E14C89">
      <w:pPr>
        <w:keepNext/>
        <w:outlineLvl w:val="7"/>
        <w:rPr>
          <w:rFonts w:eastAsiaTheme="minorEastAsia"/>
          <w:bCs/>
        </w:rPr>
      </w:pPr>
    </w:p>
    <w:p w14:paraId="3E4DE3F2" w14:textId="77777777" w:rsidR="00E14C89" w:rsidRPr="00D4788A" w:rsidRDefault="00E14C89" w:rsidP="00E14C89">
      <w:pPr>
        <w:keepNext/>
        <w:outlineLvl w:val="7"/>
        <w:rPr>
          <w:rFonts w:eastAsiaTheme="minorEastAsia"/>
          <w:bCs/>
        </w:rPr>
      </w:pPr>
      <w:r w:rsidRPr="00D4788A">
        <w:rPr>
          <w:rFonts w:eastAsiaTheme="minorEastAsia"/>
          <w:b/>
          <w:bCs/>
        </w:rPr>
        <w:t xml:space="preserve">1.3.4.5 Payment of Invoices.  </w:t>
      </w:r>
      <w:r w:rsidRPr="00D4788A">
        <w:rPr>
          <w:rFonts w:eastAsiaTheme="minorEastAsia"/>
          <w:bCs/>
        </w:rPr>
        <w:t xml:space="preserve">The Agency shall verify the Contractor’s performance of the Deliverables and timeliness of Invoices before making payment.  The Agency will not pay Invoices that are not considered timely </w:t>
      </w:r>
      <w:r w:rsidRPr="00D4788A">
        <w:t>as defined in this Contract.</w:t>
      </w:r>
      <w:r w:rsidRPr="00D4788A">
        <w:rPr>
          <w:b/>
        </w:rPr>
        <w:t xml:space="preserve">  </w:t>
      </w:r>
      <w:r w:rsidRPr="00D4788A">
        <w:rPr>
          <w:rFonts w:eastAsiaTheme="minorEastAsia"/>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8" w:history="1">
        <w:r w:rsidRPr="00D4788A">
          <w:rPr>
            <w:rFonts w:eastAsiaTheme="minorEastAsia"/>
            <w:bCs/>
            <w:color w:val="0000FF"/>
            <w:u w:val="single"/>
          </w:rPr>
          <w:t>http://www.dom.state.ia.us/appeals/general_claims.html</w:t>
        </w:r>
      </w:hyperlink>
      <w:r w:rsidRPr="00D4788A">
        <w:rPr>
          <w:rFonts w:eastAsiaTheme="minorEastAsia"/>
          <w:bCs/>
        </w:rPr>
        <w:t xml:space="preserve">.  </w:t>
      </w:r>
    </w:p>
    <w:p w14:paraId="4D2E853E" w14:textId="77777777" w:rsidR="00E14C89" w:rsidRPr="00D4788A" w:rsidRDefault="00E14C89" w:rsidP="00E14C89">
      <w:pPr>
        <w:keepNext/>
        <w:outlineLvl w:val="7"/>
        <w:rPr>
          <w:rFonts w:eastAsiaTheme="minorEastAsia"/>
          <w:bCs/>
        </w:rPr>
      </w:pPr>
    </w:p>
    <w:p w14:paraId="0CBA7C8F" w14:textId="77777777" w:rsidR="00E14C89" w:rsidRPr="00D4788A" w:rsidRDefault="00E14C89" w:rsidP="00E14C89">
      <w:pPr>
        <w:keepNext/>
        <w:outlineLvl w:val="7"/>
        <w:rPr>
          <w:rFonts w:eastAsiaTheme="minorEastAsia"/>
        </w:rPr>
      </w:pPr>
      <w:r w:rsidRPr="00D4788A">
        <w:rPr>
          <w:rFonts w:eastAsiaTheme="minorEastAsia"/>
          <w:bCs/>
        </w:rPr>
        <w:t>The Agency shall pay all approved Invoices in arrears and in conformance with Iowa Code 8A.514.  The Agency may pay in less than sixty (60) days, but an election to pay in less than sixty (60) days shall not act as an implied waiver of Iowa law.</w:t>
      </w:r>
    </w:p>
    <w:p w14:paraId="6949360A" w14:textId="77777777" w:rsidR="00E14C89" w:rsidRPr="00D4788A" w:rsidRDefault="00E14C89" w:rsidP="00E14C89">
      <w:pPr>
        <w:rPr>
          <w:rFonts w:eastAsiaTheme="minorEastAsia"/>
        </w:rPr>
      </w:pPr>
    </w:p>
    <w:p w14:paraId="38AB1166" w14:textId="77777777" w:rsidR="00E14C89" w:rsidRPr="00D4788A" w:rsidRDefault="00E14C89" w:rsidP="00E14C89">
      <w:pPr>
        <w:rPr>
          <w:rFonts w:eastAsiaTheme="minorEastAsia"/>
        </w:rPr>
      </w:pPr>
      <w:r w:rsidRPr="00D4788A">
        <w:rPr>
          <w:rFonts w:eastAsiaTheme="minorEastAsia"/>
          <w:b/>
        </w:rPr>
        <w:t>1.3.4.6 Reimbursable Expenses.</w:t>
      </w:r>
      <w:r w:rsidRPr="00D4788A">
        <w:rPr>
          <w:rFonts w:eastAsiaTheme="minorEastAsia"/>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5C741E3" w14:textId="77777777" w:rsidR="00E14C89" w:rsidRPr="00D4788A" w:rsidRDefault="00E14C89" w:rsidP="00E14C89">
      <w:pPr>
        <w:rPr>
          <w:rFonts w:eastAsiaTheme="minorEastAsia"/>
          <w:b/>
        </w:rPr>
      </w:pPr>
    </w:p>
    <w:p w14:paraId="18374E0D" w14:textId="77777777" w:rsidR="00E14C89" w:rsidRPr="00D4788A" w:rsidRDefault="00E14C89" w:rsidP="00E14C89">
      <w:pPr>
        <w:rPr>
          <w:rFonts w:eastAsiaTheme="minorEastAsia"/>
        </w:rPr>
      </w:pPr>
      <w:r w:rsidRPr="00D4788A">
        <w:rPr>
          <w:rFonts w:eastAsiaTheme="minorEastAsia"/>
          <w:b/>
        </w:rPr>
        <w:t>1.3.4.7 Travel Expenses.</w:t>
      </w:r>
      <w:r w:rsidRPr="00D4788A">
        <w:rPr>
          <w:rFonts w:eastAsiaTheme="minorEastAsia"/>
        </w:rP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19" w:history="1">
        <w:r w:rsidRPr="00D4788A">
          <w:rPr>
            <w:rStyle w:val="Hyperlink"/>
          </w:rPr>
          <w:t>https://das.iowa.gov/state-accounting/sae-policies-procedures-manual</w:t>
        </w:r>
      </w:hyperlink>
      <w:r w:rsidRPr="00D4788A">
        <w:rPr>
          <w:rFonts w:eastAsiaTheme="minorEastAsia"/>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CB9FF20" w14:textId="77777777" w:rsidR="00E14C89" w:rsidRPr="00D4788A" w:rsidRDefault="00E14C89" w:rsidP="00E14C89">
      <w:pPr>
        <w:pStyle w:val="NoSpacing"/>
        <w:jc w:val="left"/>
        <w:rPr>
          <w:sz w:val="18"/>
          <w:szCs w:val="18"/>
          <w:highlight w:val="magenta"/>
        </w:rPr>
      </w:pPr>
      <w:r w:rsidRPr="00D4788A">
        <w:t xml:space="preserve">  </w:t>
      </w:r>
    </w:p>
    <w:p w14:paraId="267D1D28" w14:textId="77777777" w:rsidR="00E14C89" w:rsidRPr="00D4788A" w:rsidRDefault="00E14C89" w:rsidP="00E14C89">
      <w:pPr>
        <w:pStyle w:val="NoSpacing"/>
        <w:jc w:val="left"/>
        <w:rPr>
          <w:b/>
          <w:i/>
        </w:rPr>
      </w:pPr>
      <w:r w:rsidRPr="00D4788A">
        <w:rPr>
          <w:b/>
          <w:i/>
        </w:rPr>
        <w:t xml:space="preserve">1.4 Insurance Coverage.  </w:t>
      </w:r>
    </w:p>
    <w:p w14:paraId="28D459A8" w14:textId="77777777" w:rsidR="00E14C89" w:rsidRPr="00D4788A" w:rsidRDefault="00E14C89" w:rsidP="00E14C89">
      <w:pPr>
        <w:pStyle w:val="NoSpacing"/>
        <w:jc w:val="left"/>
        <w:rPr>
          <w:bCs/>
        </w:rPr>
      </w:pPr>
      <w:r w:rsidRPr="00D4788A">
        <w:rPr>
          <w:bCs/>
        </w:rPr>
        <w:t xml:space="preserve">The Contractor and any subcontractor shall obtain the following types of insurance for at least the minimum amounts listed below: </w:t>
      </w:r>
    </w:p>
    <w:p w14:paraId="75803880" w14:textId="77777777" w:rsidR="00E14C89" w:rsidRPr="00D4788A" w:rsidRDefault="00E14C89" w:rsidP="00E14C89">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14C89" w:rsidRPr="00D4788A" w14:paraId="2A75C686" w14:textId="77777777" w:rsidTr="003E1068">
        <w:tc>
          <w:tcPr>
            <w:tcW w:w="5303" w:type="dxa"/>
          </w:tcPr>
          <w:p w14:paraId="530488B9" w14:textId="77777777" w:rsidR="00E14C89" w:rsidRPr="00D4788A" w:rsidRDefault="00E14C89" w:rsidP="003E1068">
            <w:pPr>
              <w:pStyle w:val="NoSpacing"/>
              <w:keepNext/>
              <w:jc w:val="left"/>
              <w:rPr>
                <w:b/>
                <w:bCs/>
              </w:rPr>
            </w:pPr>
            <w:r w:rsidRPr="00D4788A">
              <w:rPr>
                <w:b/>
                <w:bCs/>
              </w:rPr>
              <w:lastRenderedPageBreak/>
              <w:t>Type of Insurance</w:t>
            </w:r>
          </w:p>
        </w:tc>
        <w:tc>
          <w:tcPr>
            <w:tcW w:w="2451" w:type="dxa"/>
          </w:tcPr>
          <w:p w14:paraId="6FFE15B8" w14:textId="77777777" w:rsidR="00E14C89" w:rsidRPr="00D4788A" w:rsidRDefault="00E14C89" w:rsidP="003E1068">
            <w:pPr>
              <w:pStyle w:val="NoSpacing"/>
              <w:jc w:val="left"/>
              <w:rPr>
                <w:b/>
              </w:rPr>
            </w:pPr>
            <w:r w:rsidRPr="00D4788A">
              <w:rPr>
                <w:b/>
              </w:rPr>
              <w:t>Limit</w:t>
            </w:r>
          </w:p>
        </w:tc>
        <w:tc>
          <w:tcPr>
            <w:tcW w:w="2164" w:type="dxa"/>
          </w:tcPr>
          <w:p w14:paraId="01941EFF" w14:textId="77777777" w:rsidR="00E14C89" w:rsidRPr="00D4788A" w:rsidRDefault="00E14C89" w:rsidP="003E1068">
            <w:pPr>
              <w:pStyle w:val="NoSpacing"/>
              <w:jc w:val="left"/>
              <w:rPr>
                <w:b/>
              </w:rPr>
            </w:pPr>
            <w:r w:rsidRPr="00D4788A">
              <w:rPr>
                <w:b/>
              </w:rPr>
              <w:t>Amount</w:t>
            </w:r>
          </w:p>
        </w:tc>
      </w:tr>
      <w:tr w:rsidR="00E14C89" w:rsidRPr="00D4788A" w14:paraId="5BD6959F" w14:textId="77777777" w:rsidTr="003E1068">
        <w:tc>
          <w:tcPr>
            <w:tcW w:w="5303" w:type="dxa"/>
          </w:tcPr>
          <w:p w14:paraId="034DCAC4" w14:textId="77777777" w:rsidR="00E14C89" w:rsidRPr="00D4788A" w:rsidRDefault="00E14C89" w:rsidP="003E1068">
            <w:pPr>
              <w:pStyle w:val="NoSpacing"/>
              <w:keepNext/>
              <w:jc w:val="left"/>
              <w:rPr>
                <w:sz w:val="20"/>
                <w:szCs w:val="20"/>
              </w:rPr>
            </w:pPr>
            <w:r w:rsidRPr="00D4788A">
              <w:rPr>
                <w:sz w:val="20"/>
                <w:szCs w:val="20"/>
              </w:rPr>
              <w:t>General Liability (including contractual liability) written on occurrence basis</w:t>
            </w:r>
          </w:p>
        </w:tc>
        <w:tc>
          <w:tcPr>
            <w:tcW w:w="2451" w:type="dxa"/>
          </w:tcPr>
          <w:p w14:paraId="5A687624" w14:textId="77777777" w:rsidR="00E14C89" w:rsidRPr="00D4788A" w:rsidRDefault="00E14C89" w:rsidP="003E1068">
            <w:pPr>
              <w:pStyle w:val="NoSpacing"/>
              <w:jc w:val="left"/>
              <w:rPr>
                <w:sz w:val="20"/>
                <w:szCs w:val="20"/>
              </w:rPr>
            </w:pPr>
            <w:r w:rsidRPr="00D4788A">
              <w:rPr>
                <w:sz w:val="20"/>
                <w:szCs w:val="20"/>
              </w:rPr>
              <w:t>General Aggregate</w:t>
            </w:r>
          </w:p>
          <w:p w14:paraId="7489165C" w14:textId="77777777" w:rsidR="00E14C89" w:rsidRPr="00D4788A" w:rsidRDefault="00E14C89" w:rsidP="003E1068">
            <w:pPr>
              <w:pStyle w:val="NoSpacing"/>
              <w:jc w:val="left"/>
              <w:rPr>
                <w:sz w:val="20"/>
                <w:szCs w:val="20"/>
              </w:rPr>
            </w:pPr>
          </w:p>
          <w:p w14:paraId="4A2BC753" w14:textId="77777777" w:rsidR="00E14C89" w:rsidRPr="00D4788A" w:rsidRDefault="00E14C89" w:rsidP="003E1068">
            <w:pPr>
              <w:pStyle w:val="NoSpacing"/>
              <w:jc w:val="left"/>
              <w:rPr>
                <w:sz w:val="20"/>
                <w:szCs w:val="20"/>
              </w:rPr>
            </w:pPr>
            <w:r w:rsidRPr="00D4788A">
              <w:rPr>
                <w:sz w:val="20"/>
                <w:szCs w:val="20"/>
              </w:rPr>
              <w:t>Product/Completed</w:t>
            </w:r>
          </w:p>
          <w:p w14:paraId="0C8A9764" w14:textId="77777777" w:rsidR="00E14C89" w:rsidRPr="00D4788A" w:rsidRDefault="00E14C89" w:rsidP="003E1068">
            <w:pPr>
              <w:pStyle w:val="NoSpacing"/>
              <w:jc w:val="left"/>
              <w:rPr>
                <w:sz w:val="20"/>
                <w:szCs w:val="20"/>
              </w:rPr>
            </w:pPr>
            <w:r w:rsidRPr="00D4788A">
              <w:rPr>
                <w:sz w:val="20"/>
                <w:szCs w:val="20"/>
              </w:rPr>
              <w:t>Operations Aggregate</w:t>
            </w:r>
          </w:p>
          <w:p w14:paraId="3BDEA1CF" w14:textId="77777777" w:rsidR="00E14C89" w:rsidRPr="00D4788A" w:rsidRDefault="00E14C89" w:rsidP="003E1068">
            <w:pPr>
              <w:pStyle w:val="NoSpacing"/>
              <w:jc w:val="left"/>
              <w:rPr>
                <w:sz w:val="20"/>
                <w:szCs w:val="20"/>
              </w:rPr>
            </w:pPr>
          </w:p>
          <w:p w14:paraId="66F24ACD" w14:textId="77777777" w:rsidR="00E14C89" w:rsidRPr="00D4788A" w:rsidRDefault="00E14C89" w:rsidP="003E1068">
            <w:pPr>
              <w:pStyle w:val="NoSpacing"/>
              <w:jc w:val="left"/>
              <w:rPr>
                <w:sz w:val="20"/>
                <w:szCs w:val="20"/>
              </w:rPr>
            </w:pPr>
            <w:r w:rsidRPr="00D4788A">
              <w:rPr>
                <w:sz w:val="20"/>
                <w:szCs w:val="20"/>
              </w:rPr>
              <w:t>Personal Injury</w:t>
            </w:r>
          </w:p>
          <w:p w14:paraId="782C9B0C" w14:textId="77777777" w:rsidR="00E14C89" w:rsidRPr="00D4788A" w:rsidRDefault="00E14C89" w:rsidP="003E1068">
            <w:pPr>
              <w:pStyle w:val="NoSpacing"/>
              <w:jc w:val="left"/>
              <w:rPr>
                <w:sz w:val="20"/>
                <w:szCs w:val="20"/>
              </w:rPr>
            </w:pPr>
          </w:p>
          <w:p w14:paraId="62450FDF" w14:textId="77777777" w:rsidR="00E14C89" w:rsidRPr="00D4788A" w:rsidRDefault="00E14C89" w:rsidP="003E1068">
            <w:pPr>
              <w:pStyle w:val="NoSpacing"/>
              <w:jc w:val="left"/>
              <w:rPr>
                <w:sz w:val="20"/>
                <w:szCs w:val="20"/>
              </w:rPr>
            </w:pPr>
            <w:r w:rsidRPr="00D4788A">
              <w:rPr>
                <w:sz w:val="20"/>
                <w:szCs w:val="20"/>
              </w:rPr>
              <w:t>Each Occurrence</w:t>
            </w:r>
          </w:p>
        </w:tc>
        <w:tc>
          <w:tcPr>
            <w:tcW w:w="2164" w:type="dxa"/>
          </w:tcPr>
          <w:p w14:paraId="0E7EC93D" w14:textId="77777777" w:rsidR="00E14C89" w:rsidRPr="00D4788A" w:rsidRDefault="00E14C89" w:rsidP="003E1068">
            <w:pPr>
              <w:pStyle w:val="NoSpacing"/>
              <w:jc w:val="left"/>
              <w:rPr>
                <w:sz w:val="20"/>
                <w:szCs w:val="20"/>
              </w:rPr>
            </w:pPr>
            <w:r w:rsidRPr="00D4788A">
              <w:rPr>
                <w:sz w:val="20"/>
                <w:szCs w:val="20"/>
              </w:rPr>
              <w:t>$2 Million</w:t>
            </w:r>
          </w:p>
          <w:p w14:paraId="30FAD9DD" w14:textId="77777777" w:rsidR="00E14C89" w:rsidRPr="00D4788A" w:rsidRDefault="00E14C89" w:rsidP="003E1068">
            <w:pPr>
              <w:pStyle w:val="NoSpacing"/>
              <w:jc w:val="left"/>
              <w:rPr>
                <w:sz w:val="20"/>
                <w:szCs w:val="20"/>
              </w:rPr>
            </w:pPr>
          </w:p>
          <w:p w14:paraId="2284CFAD" w14:textId="77777777" w:rsidR="00E14C89" w:rsidRPr="00D4788A" w:rsidRDefault="00E14C89" w:rsidP="003E1068">
            <w:pPr>
              <w:pStyle w:val="NoSpacing"/>
              <w:jc w:val="left"/>
              <w:rPr>
                <w:sz w:val="20"/>
                <w:szCs w:val="20"/>
              </w:rPr>
            </w:pPr>
            <w:r w:rsidRPr="00D4788A">
              <w:rPr>
                <w:sz w:val="20"/>
                <w:szCs w:val="20"/>
              </w:rPr>
              <w:t>$1 Million</w:t>
            </w:r>
          </w:p>
          <w:p w14:paraId="5C1FD1E6" w14:textId="77777777" w:rsidR="00E14C89" w:rsidRPr="00D4788A" w:rsidRDefault="00E14C89" w:rsidP="003E1068">
            <w:pPr>
              <w:pStyle w:val="NoSpacing"/>
              <w:jc w:val="left"/>
              <w:rPr>
                <w:sz w:val="20"/>
                <w:szCs w:val="20"/>
              </w:rPr>
            </w:pPr>
          </w:p>
          <w:p w14:paraId="4BC44B48" w14:textId="77777777" w:rsidR="00E14C89" w:rsidRPr="00D4788A" w:rsidRDefault="00E14C89" w:rsidP="003E1068">
            <w:pPr>
              <w:pStyle w:val="NoSpacing"/>
              <w:jc w:val="left"/>
              <w:rPr>
                <w:sz w:val="20"/>
                <w:szCs w:val="20"/>
              </w:rPr>
            </w:pPr>
          </w:p>
          <w:p w14:paraId="4488E41F" w14:textId="77777777" w:rsidR="00E14C89" w:rsidRPr="00D4788A" w:rsidRDefault="00E14C89" w:rsidP="003E1068">
            <w:pPr>
              <w:pStyle w:val="NoSpacing"/>
              <w:jc w:val="left"/>
              <w:rPr>
                <w:sz w:val="20"/>
                <w:szCs w:val="20"/>
              </w:rPr>
            </w:pPr>
            <w:r w:rsidRPr="00D4788A">
              <w:rPr>
                <w:sz w:val="20"/>
                <w:szCs w:val="20"/>
              </w:rPr>
              <w:t>$1 Million</w:t>
            </w:r>
          </w:p>
          <w:p w14:paraId="52A4405E" w14:textId="77777777" w:rsidR="00E14C89" w:rsidRPr="00D4788A" w:rsidRDefault="00E14C89" w:rsidP="003E1068">
            <w:pPr>
              <w:pStyle w:val="NoSpacing"/>
              <w:jc w:val="left"/>
              <w:rPr>
                <w:sz w:val="20"/>
                <w:szCs w:val="20"/>
              </w:rPr>
            </w:pPr>
          </w:p>
          <w:p w14:paraId="02463E74" w14:textId="77777777" w:rsidR="00E14C89" w:rsidRPr="00D4788A" w:rsidRDefault="00E14C89" w:rsidP="003E1068">
            <w:pPr>
              <w:pStyle w:val="NoSpacing"/>
              <w:jc w:val="left"/>
              <w:rPr>
                <w:sz w:val="20"/>
                <w:szCs w:val="20"/>
              </w:rPr>
            </w:pPr>
            <w:r w:rsidRPr="00D4788A">
              <w:rPr>
                <w:sz w:val="20"/>
                <w:szCs w:val="20"/>
              </w:rPr>
              <w:t>$1 Million</w:t>
            </w:r>
          </w:p>
        </w:tc>
      </w:tr>
      <w:tr w:rsidR="00E14C89" w:rsidRPr="00D4788A" w14:paraId="3FBA9458" w14:textId="77777777" w:rsidTr="003E1068">
        <w:tc>
          <w:tcPr>
            <w:tcW w:w="5301" w:type="dxa"/>
          </w:tcPr>
          <w:p w14:paraId="5236D86B" w14:textId="77777777" w:rsidR="00E14C89" w:rsidRPr="00D4788A" w:rsidRDefault="00E14C89" w:rsidP="003E1068">
            <w:pPr>
              <w:pStyle w:val="NoSpacing"/>
              <w:jc w:val="left"/>
              <w:rPr>
                <w:sz w:val="18"/>
                <w:szCs w:val="18"/>
              </w:rPr>
            </w:pPr>
            <w:r w:rsidRPr="00D4788A">
              <w:rPr>
                <w:sz w:val="20"/>
                <w:szCs w:val="20"/>
              </w:rPr>
              <w:t>Automobile Liability (including any auto, hired autos, and non-owned autos)</w:t>
            </w:r>
          </w:p>
          <w:p w14:paraId="1D1961AE" w14:textId="77777777" w:rsidR="00E14C89" w:rsidRPr="00D4788A" w:rsidRDefault="00E14C89" w:rsidP="003E1068">
            <w:pPr>
              <w:pStyle w:val="NoSpacing"/>
              <w:jc w:val="left"/>
              <w:rPr>
                <w:sz w:val="20"/>
                <w:szCs w:val="20"/>
              </w:rPr>
            </w:pPr>
          </w:p>
        </w:tc>
        <w:tc>
          <w:tcPr>
            <w:tcW w:w="2457" w:type="dxa"/>
          </w:tcPr>
          <w:p w14:paraId="71C51DC2" w14:textId="77777777" w:rsidR="00E14C89" w:rsidRPr="00D4788A" w:rsidRDefault="00E14C89" w:rsidP="003E1068">
            <w:pPr>
              <w:pStyle w:val="NoSpacing"/>
              <w:jc w:val="left"/>
              <w:rPr>
                <w:sz w:val="20"/>
                <w:szCs w:val="20"/>
              </w:rPr>
            </w:pPr>
            <w:r w:rsidRPr="00D4788A">
              <w:rPr>
                <w:sz w:val="20"/>
                <w:szCs w:val="20"/>
              </w:rPr>
              <w:t>Combined Single Limit</w:t>
            </w:r>
          </w:p>
          <w:p w14:paraId="32139B9B" w14:textId="77777777" w:rsidR="00E14C89" w:rsidRPr="00D4788A" w:rsidRDefault="00E14C89" w:rsidP="003E1068">
            <w:pPr>
              <w:pStyle w:val="NoSpacing"/>
              <w:jc w:val="left"/>
              <w:rPr>
                <w:sz w:val="20"/>
                <w:szCs w:val="20"/>
              </w:rPr>
            </w:pPr>
          </w:p>
        </w:tc>
        <w:tc>
          <w:tcPr>
            <w:tcW w:w="2160" w:type="dxa"/>
          </w:tcPr>
          <w:p w14:paraId="3545542A" w14:textId="77777777" w:rsidR="00E14C89" w:rsidRPr="00D4788A" w:rsidRDefault="00E14C89" w:rsidP="003E1068">
            <w:pPr>
              <w:pStyle w:val="NoSpacing"/>
              <w:jc w:val="left"/>
              <w:rPr>
                <w:sz w:val="20"/>
                <w:szCs w:val="20"/>
              </w:rPr>
            </w:pPr>
            <w:r w:rsidRPr="00D4788A">
              <w:rPr>
                <w:sz w:val="20"/>
                <w:szCs w:val="20"/>
              </w:rPr>
              <w:t>$1 Million</w:t>
            </w:r>
          </w:p>
        </w:tc>
      </w:tr>
      <w:tr w:rsidR="00E14C89" w:rsidRPr="00D4788A" w14:paraId="69CCBD65" w14:textId="77777777" w:rsidTr="003E1068">
        <w:tc>
          <w:tcPr>
            <w:tcW w:w="5301" w:type="dxa"/>
          </w:tcPr>
          <w:p w14:paraId="73D9B993" w14:textId="77777777" w:rsidR="00E14C89" w:rsidRPr="00D4788A" w:rsidRDefault="00E14C89" w:rsidP="003E1068">
            <w:pPr>
              <w:pStyle w:val="NoSpacing"/>
              <w:jc w:val="left"/>
              <w:rPr>
                <w:sz w:val="20"/>
                <w:szCs w:val="20"/>
              </w:rPr>
            </w:pPr>
            <w:r w:rsidRPr="00D4788A">
              <w:rPr>
                <w:sz w:val="20"/>
                <w:szCs w:val="20"/>
              </w:rPr>
              <w:t>Excess Liability, Umbrella Form</w:t>
            </w:r>
          </w:p>
        </w:tc>
        <w:tc>
          <w:tcPr>
            <w:tcW w:w="2451" w:type="dxa"/>
          </w:tcPr>
          <w:p w14:paraId="02B132CB" w14:textId="77777777" w:rsidR="00E14C89" w:rsidRPr="00D4788A" w:rsidRDefault="00E14C89" w:rsidP="003E1068">
            <w:pPr>
              <w:pStyle w:val="NoSpacing"/>
              <w:jc w:val="left"/>
              <w:rPr>
                <w:sz w:val="20"/>
                <w:szCs w:val="20"/>
              </w:rPr>
            </w:pPr>
            <w:r w:rsidRPr="00D4788A">
              <w:rPr>
                <w:sz w:val="20"/>
                <w:szCs w:val="20"/>
              </w:rPr>
              <w:t>Each Occurrence</w:t>
            </w:r>
          </w:p>
          <w:p w14:paraId="62F648EC" w14:textId="77777777" w:rsidR="00E14C89" w:rsidRPr="00D4788A" w:rsidRDefault="00E14C89" w:rsidP="003E1068">
            <w:pPr>
              <w:pStyle w:val="NoSpacing"/>
              <w:jc w:val="left"/>
              <w:rPr>
                <w:sz w:val="20"/>
                <w:szCs w:val="20"/>
              </w:rPr>
            </w:pPr>
          </w:p>
          <w:p w14:paraId="1D5861E7" w14:textId="77777777" w:rsidR="00E14C89" w:rsidRPr="00D4788A" w:rsidRDefault="00E14C89" w:rsidP="003E1068">
            <w:pPr>
              <w:pStyle w:val="NoSpacing"/>
              <w:jc w:val="left"/>
              <w:rPr>
                <w:sz w:val="20"/>
                <w:szCs w:val="20"/>
              </w:rPr>
            </w:pPr>
            <w:r w:rsidRPr="00D4788A">
              <w:rPr>
                <w:sz w:val="20"/>
                <w:szCs w:val="20"/>
              </w:rPr>
              <w:t>Aggregate</w:t>
            </w:r>
          </w:p>
        </w:tc>
        <w:tc>
          <w:tcPr>
            <w:tcW w:w="2166" w:type="dxa"/>
          </w:tcPr>
          <w:p w14:paraId="62B08F11" w14:textId="77777777" w:rsidR="00E14C89" w:rsidRPr="00D4788A" w:rsidRDefault="00E14C89" w:rsidP="003E1068">
            <w:pPr>
              <w:pStyle w:val="NoSpacing"/>
              <w:jc w:val="left"/>
              <w:rPr>
                <w:sz w:val="20"/>
                <w:szCs w:val="20"/>
              </w:rPr>
            </w:pPr>
            <w:r w:rsidRPr="00D4788A">
              <w:rPr>
                <w:sz w:val="20"/>
                <w:szCs w:val="20"/>
              </w:rPr>
              <w:t>$1 Million</w:t>
            </w:r>
          </w:p>
          <w:p w14:paraId="2A6D6933" w14:textId="77777777" w:rsidR="00E14C89" w:rsidRPr="00D4788A" w:rsidRDefault="00E14C89" w:rsidP="003E1068">
            <w:pPr>
              <w:pStyle w:val="NoSpacing"/>
              <w:jc w:val="left"/>
              <w:rPr>
                <w:sz w:val="20"/>
                <w:szCs w:val="20"/>
              </w:rPr>
            </w:pPr>
          </w:p>
          <w:p w14:paraId="4269A431" w14:textId="77777777" w:rsidR="00E14C89" w:rsidRPr="00D4788A" w:rsidRDefault="00E14C89" w:rsidP="003E1068">
            <w:pPr>
              <w:pStyle w:val="NoSpacing"/>
              <w:jc w:val="left"/>
              <w:rPr>
                <w:sz w:val="20"/>
                <w:szCs w:val="20"/>
              </w:rPr>
            </w:pPr>
            <w:r w:rsidRPr="00D4788A">
              <w:rPr>
                <w:sz w:val="20"/>
                <w:szCs w:val="20"/>
              </w:rPr>
              <w:t>$1 Million</w:t>
            </w:r>
          </w:p>
        </w:tc>
      </w:tr>
      <w:tr w:rsidR="00E14C89" w:rsidRPr="00D4788A" w14:paraId="716CFADE" w14:textId="77777777" w:rsidTr="003E1068">
        <w:tc>
          <w:tcPr>
            <w:tcW w:w="5301" w:type="dxa"/>
          </w:tcPr>
          <w:p w14:paraId="6E8AC479" w14:textId="77777777" w:rsidR="00E14C89" w:rsidRPr="00D4788A" w:rsidRDefault="00E14C89" w:rsidP="003E1068">
            <w:pPr>
              <w:pStyle w:val="NoSpacing"/>
              <w:jc w:val="left"/>
              <w:rPr>
                <w:sz w:val="20"/>
                <w:szCs w:val="20"/>
              </w:rPr>
            </w:pPr>
            <w:r w:rsidRPr="00D4788A">
              <w:rPr>
                <w:sz w:val="20"/>
                <w:szCs w:val="20"/>
              </w:rPr>
              <w:t>Workers’ Compensation and Employer Liability</w:t>
            </w:r>
          </w:p>
        </w:tc>
        <w:tc>
          <w:tcPr>
            <w:tcW w:w="2451" w:type="dxa"/>
          </w:tcPr>
          <w:p w14:paraId="5CA04EAA" w14:textId="77777777" w:rsidR="00E14C89" w:rsidRPr="00D4788A" w:rsidRDefault="00E14C89" w:rsidP="003E1068">
            <w:pPr>
              <w:pStyle w:val="NoSpacing"/>
              <w:jc w:val="left"/>
              <w:rPr>
                <w:sz w:val="20"/>
                <w:szCs w:val="20"/>
              </w:rPr>
            </w:pPr>
            <w:r w:rsidRPr="00D4788A">
              <w:rPr>
                <w:sz w:val="20"/>
                <w:szCs w:val="20"/>
              </w:rPr>
              <w:t>As required by Iowa law</w:t>
            </w:r>
          </w:p>
        </w:tc>
        <w:tc>
          <w:tcPr>
            <w:tcW w:w="2166" w:type="dxa"/>
          </w:tcPr>
          <w:p w14:paraId="0CF6C194" w14:textId="77777777" w:rsidR="00E14C89" w:rsidRPr="00D4788A" w:rsidRDefault="00E14C89" w:rsidP="003E1068">
            <w:pPr>
              <w:pStyle w:val="NoSpacing"/>
              <w:jc w:val="left"/>
              <w:rPr>
                <w:sz w:val="20"/>
                <w:szCs w:val="20"/>
              </w:rPr>
            </w:pPr>
            <w:r w:rsidRPr="00D4788A">
              <w:rPr>
                <w:sz w:val="20"/>
                <w:szCs w:val="20"/>
              </w:rPr>
              <w:t>As Required by Iowa law</w:t>
            </w:r>
          </w:p>
        </w:tc>
      </w:tr>
      <w:tr w:rsidR="00E14C89" w:rsidRPr="00D4788A" w14:paraId="28F6C4A3" w14:textId="77777777" w:rsidTr="003E1068">
        <w:tc>
          <w:tcPr>
            <w:tcW w:w="5301" w:type="dxa"/>
          </w:tcPr>
          <w:p w14:paraId="7CE10803" w14:textId="77777777" w:rsidR="00E14C89" w:rsidRPr="00D4788A" w:rsidRDefault="00E14C89" w:rsidP="003E1068">
            <w:pPr>
              <w:pStyle w:val="NoSpacing"/>
              <w:jc w:val="left"/>
              <w:rPr>
                <w:sz w:val="18"/>
                <w:szCs w:val="18"/>
              </w:rPr>
            </w:pPr>
            <w:r w:rsidRPr="00D4788A">
              <w:rPr>
                <w:sz w:val="20"/>
                <w:szCs w:val="20"/>
              </w:rPr>
              <w:t>Property Damage</w:t>
            </w:r>
          </w:p>
          <w:p w14:paraId="5FFD548C" w14:textId="77777777" w:rsidR="00E14C89" w:rsidRPr="00D4788A" w:rsidRDefault="00E14C89" w:rsidP="003E1068">
            <w:pPr>
              <w:pStyle w:val="NoSpacing"/>
              <w:jc w:val="left"/>
              <w:rPr>
                <w:sz w:val="20"/>
                <w:szCs w:val="20"/>
              </w:rPr>
            </w:pPr>
          </w:p>
        </w:tc>
        <w:tc>
          <w:tcPr>
            <w:tcW w:w="2451" w:type="dxa"/>
          </w:tcPr>
          <w:p w14:paraId="14A169A3" w14:textId="77777777" w:rsidR="00E14C89" w:rsidRPr="00D4788A" w:rsidRDefault="00E14C89" w:rsidP="003E1068">
            <w:pPr>
              <w:pStyle w:val="NoSpacing"/>
              <w:jc w:val="left"/>
              <w:rPr>
                <w:sz w:val="20"/>
                <w:szCs w:val="20"/>
              </w:rPr>
            </w:pPr>
            <w:r w:rsidRPr="00D4788A">
              <w:rPr>
                <w:sz w:val="20"/>
                <w:szCs w:val="20"/>
              </w:rPr>
              <w:t>Each Occurrence</w:t>
            </w:r>
          </w:p>
          <w:p w14:paraId="0F5E3F7A" w14:textId="77777777" w:rsidR="00E14C89" w:rsidRPr="00D4788A" w:rsidRDefault="00E14C89" w:rsidP="003E1068">
            <w:pPr>
              <w:pStyle w:val="NoSpacing"/>
              <w:jc w:val="left"/>
              <w:rPr>
                <w:sz w:val="20"/>
                <w:szCs w:val="20"/>
              </w:rPr>
            </w:pPr>
          </w:p>
          <w:p w14:paraId="2DB5D3B5" w14:textId="77777777" w:rsidR="00E14C89" w:rsidRPr="00D4788A" w:rsidRDefault="00E14C89" w:rsidP="003E1068">
            <w:pPr>
              <w:pStyle w:val="NoSpacing"/>
              <w:jc w:val="left"/>
              <w:rPr>
                <w:sz w:val="20"/>
                <w:szCs w:val="20"/>
              </w:rPr>
            </w:pPr>
            <w:r w:rsidRPr="00D4788A">
              <w:rPr>
                <w:sz w:val="20"/>
                <w:szCs w:val="20"/>
              </w:rPr>
              <w:t>Aggregate</w:t>
            </w:r>
          </w:p>
        </w:tc>
        <w:tc>
          <w:tcPr>
            <w:tcW w:w="2166" w:type="dxa"/>
          </w:tcPr>
          <w:p w14:paraId="33879CEC" w14:textId="77777777" w:rsidR="00E14C89" w:rsidRPr="00D4788A" w:rsidRDefault="00E14C89" w:rsidP="003E1068">
            <w:pPr>
              <w:pStyle w:val="NoSpacing"/>
              <w:jc w:val="left"/>
              <w:rPr>
                <w:sz w:val="20"/>
                <w:szCs w:val="20"/>
              </w:rPr>
            </w:pPr>
            <w:r w:rsidRPr="00D4788A">
              <w:rPr>
                <w:sz w:val="20"/>
                <w:szCs w:val="20"/>
              </w:rPr>
              <w:t>$1 Million</w:t>
            </w:r>
          </w:p>
          <w:p w14:paraId="749BDF3A" w14:textId="77777777" w:rsidR="00E14C89" w:rsidRPr="00D4788A" w:rsidRDefault="00E14C89" w:rsidP="003E1068">
            <w:pPr>
              <w:pStyle w:val="NoSpacing"/>
              <w:jc w:val="left"/>
              <w:rPr>
                <w:sz w:val="20"/>
                <w:szCs w:val="20"/>
              </w:rPr>
            </w:pPr>
          </w:p>
          <w:p w14:paraId="1ACF9794" w14:textId="77777777" w:rsidR="00E14C89" w:rsidRPr="00D4788A" w:rsidRDefault="00E14C89" w:rsidP="003E1068">
            <w:pPr>
              <w:pStyle w:val="NoSpacing"/>
              <w:jc w:val="left"/>
              <w:rPr>
                <w:sz w:val="20"/>
                <w:szCs w:val="20"/>
              </w:rPr>
            </w:pPr>
            <w:r w:rsidRPr="00D4788A">
              <w:rPr>
                <w:sz w:val="20"/>
                <w:szCs w:val="20"/>
              </w:rPr>
              <w:t>$1 Million</w:t>
            </w:r>
          </w:p>
        </w:tc>
      </w:tr>
      <w:tr w:rsidR="00E14C89" w:rsidRPr="00D4788A" w14:paraId="7C3E00C5" w14:textId="77777777" w:rsidTr="003E1068">
        <w:tc>
          <w:tcPr>
            <w:tcW w:w="5301" w:type="dxa"/>
          </w:tcPr>
          <w:p w14:paraId="1DE259B7" w14:textId="77777777" w:rsidR="00E14C89" w:rsidRPr="00D4788A" w:rsidRDefault="00E14C89" w:rsidP="003E1068">
            <w:pPr>
              <w:pStyle w:val="NoSpacing"/>
              <w:jc w:val="left"/>
              <w:rPr>
                <w:sz w:val="20"/>
                <w:szCs w:val="20"/>
              </w:rPr>
            </w:pPr>
            <w:r w:rsidRPr="00D4788A">
              <w:rPr>
                <w:sz w:val="20"/>
                <w:szCs w:val="20"/>
              </w:rPr>
              <w:t>Professional Liability</w:t>
            </w:r>
          </w:p>
        </w:tc>
        <w:tc>
          <w:tcPr>
            <w:tcW w:w="2451" w:type="dxa"/>
          </w:tcPr>
          <w:p w14:paraId="0F987350" w14:textId="77777777" w:rsidR="00E14C89" w:rsidRPr="00D4788A" w:rsidRDefault="00E14C89" w:rsidP="003E1068">
            <w:pPr>
              <w:pStyle w:val="NoSpacing"/>
              <w:jc w:val="left"/>
              <w:rPr>
                <w:sz w:val="20"/>
                <w:szCs w:val="20"/>
              </w:rPr>
            </w:pPr>
            <w:r w:rsidRPr="00D4788A">
              <w:rPr>
                <w:sz w:val="20"/>
                <w:szCs w:val="20"/>
              </w:rPr>
              <w:t>Each Occurrence</w:t>
            </w:r>
          </w:p>
          <w:p w14:paraId="668C6F85" w14:textId="77777777" w:rsidR="00E14C89" w:rsidRPr="00D4788A" w:rsidRDefault="00E14C89" w:rsidP="003E1068">
            <w:pPr>
              <w:pStyle w:val="NoSpacing"/>
              <w:jc w:val="left"/>
              <w:rPr>
                <w:sz w:val="20"/>
                <w:szCs w:val="20"/>
              </w:rPr>
            </w:pPr>
          </w:p>
          <w:p w14:paraId="349F28A5" w14:textId="77777777" w:rsidR="00E14C89" w:rsidRPr="00D4788A" w:rsidRDefault="00E14C89" w:rsidP="003E1068">
            <w:pPr>
              <w:pStyle w:val="NoSpacing"/>
              <w:jc w:val="left"/>
              <w:rPr>
                <w:sz w:val="20"/>
                <w:szCs w:val="20"/>
              </w:rPr>
            </w:pPr>
            <w:r w:rsidRPr="00D4788A">
              <w:rPr>
                <w:sz w:val="20"/>
                <w:szCs w:val="20"/>
              </w:rPr>
              <w:t>Aggregate</w:t>
            </w:r>
          </w:p>
        </w:tc>
        <w:tc>
          <w:tcPr>
            <w:tcW w:w="2166" w:type="dxa"/>
          </w:tcPr>
          <w:p w14:paraId="58E707EC" w14:textId="77777777" w:rsidR="00E14C89" w:rsidRPr="00D4788A" w:rsidRDefault="00E14C89" w:rsidP="003E1068">
            <w:pPr>
              <w:pStyle w:val="NoSpacing"/>
              <w:jc w:val="left"/>
              <w:rPr>
                <w:sz w:val="20"/>
                <w:szCs w:val="20"/>
              </w:rPr>
            </w:pPr>
            <w:r w:rsidRPr="00D4788A">
              <w:rPr>
                <w:sz w:val="20"/>
                <w:szCs w:val="20"/>
              </w:rPr>
              <w:t>$2 Million</w:t>
            </w:r>
          </w:p>
          <w:p w14:paraId="3227DB9A" w14:textId="77777777" w:rsidR="00E14C89" w:rsidRPr="00D4788A" w:rsidRDefault="00E14C89" w:rsidP="003E1068">
            <w:pPr>
              <w:pStyle w:val="NoSpacing"/>
              <w:jc w:val="left"/>
              <w:rPr>
                <w:sz w:val="20"/>
                <w:szCs w:val="20"/>
              </w:rPr>
            </w:pPr>
          </w:p>
          <w:p w14:paraId="3E2067E1" w14:textId="77777777" w:rsidR="00E14C89" w:rsidRPr="00D4788A" w:rsidRDefault="00E14C89" w:rsidP="003E1068">
            <w:pPr>
              <w:pStyle w:val="NoSpacing"/>
              <w:jc w:val="left"/>
              <w:rPr>
                <w:sz w:val="20"/>
                <w:szCs w:val="20"/>
              </w:rPr>
            </w:pPr>
            <w:r w:rsidRPr="00D4788A">
              <w:rPr>
                <w:sz w:val="20"/>
                <w:szCs w:val="20"/>
              </w:rPr>
              <w:t>$2 Million</w:t>
            </w:r>
          </w:p>
        </w:tc>
      </w:tr>
    </w:tbl>
    <w:p w14:paraId="71B08431" w14:textId="77777777" w:rsidR="00E14C89" w:rsidRPr="00D4788A" w:rsidRDefault="00E14C89" w:rsidP="00E14C89">
      <w:pPr>
        <w:pStyle w:val="NoSpacing"/>
        <w:rPr>
          <w:b/>
          <w:i/>
        </w:rPr>
      </w:pPr>
      <w:r w:rsidRPr="00D4788A">
        <w:rPr>
          <w:sz w:val="20"/>
          <w:szCs w:val="20"/>
        </w:rPr>
        <w:br/>
      </w:r>
      <w:r w:rsidRPr="00D4788A">
        <w:rPr>
          <w:b/>
          <w:i/>
        </w:rPr>
        <w:t xml:space="preserve">1.5 Data and Security.  </w:t>
      </w:r>
      <w:r w:rsidRPr="00D4788A">
        <w:t>If this Contract involves Confidential Information, the following terms apply:</w:t>
      </w:r>
    </w:p>
    <w:p w14:paraId="1BCC4B1B" w14:textId="77777777" w:rsidR="00E14C89" w:rsidRPr="00D4788A" w:rsidRDefault="00E14C89" w:rsidP="00E14C89">
      <w:pPr>
        <w:pStyle w:val="NoSpacing"/>
      </w:pPr>
      <w:r w:rsidRPr="00D4788A">
        <w:rPr>
          <w:b/>
        </w:rPr>
        <w:t>1.5.1 Data and Security System Framework</w:t>
      </w:r>
      <w:r w:rsidRPr="00D4788A">
        <w:t xml:space="preserve">.  The Contractor shall comply with either of the following: </w:t>
      </w:r>
    </w:p>
    <w:p w14:paraId="076A15AA" w14:textId="77777777" w:rsidR="00E14C89" w:rsidRPr="00D4788A" w:rsidRDefault="00E14C89" w:rsidP="00E14C89">
      <w:pPr>
        <w:numPr>
          <w:ilvl w:val="0"/>
          <w:numId w:val="22"/>
        </w:numPr>
        <w:tabs>
          <w:tab w:val="left" w:pos="-720"/>
        </w:tabs>
        <w:spacing w:after="0" w:line="240" w:lineRule="auto"/>
      </w:pPr>
      <w:r w:rsidRPr="00D4788A">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D4788A">
        <w:rPr>
          <w:u w:val="single"/>
        </w:rPr>
        <w:t>and</w:t>
      </w:r>
      <w:r w:rsidRPr="00D4788A">
        <w:t xml:space="preserve"> again when the certification(s) expire, or</w:t>
      </w:r>
    </w:p>
    <w:p w14:paraId="0BCDDFD8" w14:textId="77777777" w:rsidR="00E14C89" w:rsidRPr="00D4788A" w:rsidRDefault="00E14C89" w:rsidP="00E14C89">
      <w:pPr>
        <w:numPr>
          <w:ilvl w:val="0"/>
          <w:numId w:val="22"/>
        </w:numPr>
        <w:tabs>
          <w:tab w:val="left" w:pos="-720"/>
        </w:tabs>
        <w:spacing w:after="0" w:line="240" w:lineRule="auto"/>
      </w:pPr>
      <w:r w:rsidRPr="00D4788A">
        <w:t xml:space="preserve">Provide attestation of a passed information security risk assessment, passed network penetration scans, and passed web application scans (when applicable) prior to implementation of the system </w:t>
      </w:r>
      <w:r w:rsidRPr="00D4788A">
        <w:rPr>
          <w:u w:val="single"/>
        </w:rPr>
        <w:t>and</w:t>
      </w:r>
      <w:r w:rsidRPr="00D4788A">
        <w:t xml:space="preserve"> again annually thereafter.  For purposes of this section, “passed” means no unresolved high or critical findings.</w:t>
      </w:r>
    </w:p>
    <w:p w14:paraId="74112713" w14:textId="77777777" w:rsidR="00E14C89" w:rsidRPr="00D4788A" w:rsidRDefault="00E14C89" w:rsidP="00E14C89">
      <w:pPr>
        <w:pStyle w:val="NoSpacing"/>
        <w:jc w:val="left"/>
        <w:rPr>
          <w:b/>
          <w:i/>
        </w:rPr>
      </w:pPr>
    </w:p>
    <w:p w14:paraId="5114FA4A" w14:textId="77777777" w:rsidR="00E14C89" w:rsidRPr="00D4788A" w:rsidRDefault="00E14C89" w:rsidP="00E14C89">
      <w:pPr>
        <w:pStyle w:val="NoSpacing"/>
        <w:jc w:val="left"/>
      </w:pPr>
      <w:r w:rsidRPr="00D4788A">
        <w:rPr>
          <w:b/>
        </w:rPr>
        <w:t>1.5.2 Vendor Security Questionnaire.</w:t>
      </w:r>
      <w:r w:rsidRPr="00D4788A">
        <w:t xml:space="preserve">  If not previously provided to the Agency through a procurement process specifically related to this Contract, the Contractor shall provide a fully completed copy of the Agency’s Vendor Security Questionnaire (VSQ).</w:t>
      </w:r>
    </w:p>
    <w:p w14:paraId="2CD2C26C" w14:textId="77777777" w:rsidR="00E14C89" w:rsidRPr="00D4788A" w:rsidRDefault="00E14C89" w:rsidP="00E14C89">
      <w:pPr>
        <w:pStyle w:val="NoSpacing"/>
        <w:jc w:val="left"/>
        <w:rPr>
          <w:b/>
        </w:rPr>
      </w:pPr>
    </w:p>
    <w:p w14:paraId="2C798566" w14:textId="77777777" w:rsidR="00E14C89" w:rsidRPr="00D4788A" w:rsidRDefault="00E14C89" w:rsidP="00E14C89">
      <w:pPr>
        <w:pStyle w:val="NoSpacing"/>
        <w:jc w:val="left"/>
      </w:pPr>
      <w:r w:rsidRPr="00D4788A">
        <w:rPr>
          <w:b/>
        </w:rPr>
        <w:t xml:space="preserve">1.5.3 Cloud Services.  </w:t>
      </w:r>
      <w:r w:rsidRPr="00D4788A">
        <w:t>If using cloud services to store Agency Information, the Contractor shall comply with either of the following:</w:t>
      </w:r>
    </w:p>
    <w:p w14:paraId="4CFF5D91" w14:textId="77777777" w:rsidR="00E14C89" w:rsidRPr="00D4788A" w:rsidRDefault="00E14C89" w:rsidP="00E14C89">
      <w:pPr>
        <w:numPr>
          <w:ilvl w:val="0"/>
          <w:numId w:val="22"/>
        </w:numPr>
        <w:tabs>
          <w:tab w:val="left" w:pos="-720"/>
        </w:tabs>
        <w:spacing w:after="0" w:line="240" w:lineRule="auto"/>
      </w:pPr>
      <w:r w:rsidRPr="00D4788A">
        <w:t>Provide written designation of FedRAMP authorization with impact level moderate prior to implementation of the system, or</w:t>
      </w:r>
    </w:p>
    <w:p w14:paraId="7BB55066" w14:textId="77777777" w:rsidR="00E14C89" w:rsidRPr="00D4788A" w:rsidRDefault="00E14C89" w:rsidP="00E14C89">
      <w:pPr>
        <w:numPr>
          <w:ilvl w:val="0"/>
          <w:numId w:val="22"/>
        </w:numPr>
        <w:tabs>
          <w:tab w:val="left" w:pos="-720"/>
        </w:tabs>
        <w:spacing w:after="0" w:line="240" w:lineRule="auto"/>
      </w:pPr>
      <w:r w:rsidRPr="00D4788A">
        <w:t>Provide certification of compliance with a minimum of one of the following security frameworks: HITRUST version 9, SOC 2, COBIT 5, CSA STAR Level 2 or greater or PCI-DSS version 3.2 prior to implementation of the system and again when the certification(s) expire.</w:t>
      </w:r>
    </w:p>
    <w:p w14:paraId="75DA5941" w14:textId="77777777" w:rsidR="00E14C89" w:rsidRPr="00D4788A" w:rsidRDefault="00E14C89" w:rsidP="00E14C89">
      <w:pPr>
        <w:pStyle w:val="NoSpacing"/>
        <w:jc w:val="left"/>
        <w:rPr>
          <w:b/>
        </w:rPr>
      </w:pPr>
    </w:p>
    <w:p w14:paraId="549F0AB9" w14:textId="77777777" w:rsidR="00E14C89" w:rsidRPr="00D4788A" w:rsidRDefault="00E14C89" w:rsidP="00E14C89">
      <w:pPr>
        <w:pStyle w:val="NoSpacing"/>
        <w:jc w:val="left"/>
      </w:pPr>
      <w:r w:rsidRPr="00D4788A">
        <w:rPr>
          <w:b/>
        </w:rPr>
        <w:t xml:space="preserve">1.5.4 Addressing Concerns.  </w:t>
      </w:r>
      <w:r w:rsidRPr="00D4788A">
        <w:t>The Contractor shall timely resolve any outstanding concerns identified by the Agency regarding the Contractor’s submissions required in this section.</w:t>
      </w:r>
    </w:p>
    <w:p w14:paraId="746B3BA3" w14:textId="77777777" w:rsidR="00E14C89" w:rsidRPr="00D4788A" w:rsidRDefault="00E14C89" w:rsidP="00E14C89">
      <w:pPr>
        <w:rPr>
          <w:bCs/>
          <w:sz w:val="20"/>
          <w:szCs w:val="20"/>
        </w:rPr>
      </w:pPr>
      <w:r w:rsidRPr="00D4788A">
        <w:rPr>
          <w:bCs/>
          <w:sz w:val="20"/>
          <w:szCs w:val="20"/>
        </w:rPr>
        <w:t xml:space="preserve"> </w:t>
      </w:r>
    </w:p>
    <w:p w14:paraId="50DBD3A6" w14:textId="77777777" w:rsidR="00E14C89" w:rsidRPr="00D4788A" w:rsidRDefault="00E14C89" w:rsidP="00E14C89">
      <w:pPr>
        <w:rPr>
          <w:b/>
          <w:i/>
        </w:rPr>
      </w:pPr>
      <w:proofErr w:type="gramStart"/>
      <w:r w:rsidRPr="00D4788A">
        <w:rPr>
          <w:b/>
          <w:i/>
        </w:rPr>
        <w:t xml:space="preserve">1.6  </w:t>
      </w:r>
      <w:r w:rsidRPr="00D4788A">
        <w:rPr>
          <w:b/>
        </w:rPr>
        <w:t>Reserved</w:t>
      </w:r>
      <w:proofErr w:type="gramEnd"/>
      <w:r w:rsidRPr="00D4788A">
        <w:rPr>
          <w:b/>
        </w:rPr>
        <w:t xml:space="preserve">.  </w:t>
      </w:r>
      <w:r w:rsidRPr="00D4788A">
        <w:rPr>
          <w:b/>
          <w:i/>
        </w:rPr>
        <w:t xml:space="preserve">(Labor Standards Provisions.)  </w:t>
      </w:r>
    </w:p>
    <w:p w14:paraId="1C5375D4" w14:textId="77777777" w:rsidR="00E14C89" w:rsidRPr="00D4788A" w:rsidRDefault="00E14C89" w:rsidP="00E14C89">
      <w:pPr>
        <w:rPr>
          <w:sz w:val="20"/>
          <w:szCs w:val="20"/>
        </w:rPr>
      </w:pPr>
    </w:p>
    <w:p w14:paraId="48DBF66B" w14:textId="77777777" w:rsidR="00E14C89" w:rsidRPr="00D4788A" w:rsidRDefault="00E14C89" w:rsidP="00E14C89">
      <w:pPr>
        <w:pStyle w:val="NoSpacing"/>
        <w:jc w:val="left"/>
        <w:rPr>
          <w:b/>
          <w:i/>
        </w:rPr>
      </w:pPr>
      <w:proofErr w:type="gramStart"/>
      <w:r w:rsidRPr="00D4788A">
        <w:rPr>
          <w:b/>
          <w:i/>
        </w:rPr>
        <w:lastRenderedPageBreak/>
        <w:t xml:space="preserve">1.7  </w:t>
      </w:r>
      <w:r w:rsidRPr="00D4788A">
        <w:rPr>
          <w:b/>
        </w:rPr>
        <w:t>Reserved</w:t>
      </w:r>
      <w:proofErr w:type="gramEnd"/>
      <w:r w:rsidRPr="00D4788A">
        <w:rPr>
          <w:b/>
        </w:rPr>
        <w:t>.</w:t>
      </w:r>
      <w:r w:rsidRPr="00D4788A">
        <w:rPr>
          <w:b/>
          <w:i/>
        </w:rPr>
        <w:t xml:space="preserve">  (Performance Security.)</w:t>
      </w:r>
    </w:p>
    <w:p w14:paraId="39894DC0" w14:textId="77777777" w:rsidR="00E14C89" w:rsidRPr="00D4788A" w:rsidRDefault="00E14C89" w:rsidP="00E14C89"/>
    <w:p w14:paraId="63788149" w14:textId="77777777" w:rsidR="00E14C89" w:rsidRPr="00D4788A" w:rsidRDefault="00E14C89" w:rsidP="00E14C89">
      <w:pPr>
        <w:rPr>
          <w:b/>
          <w:i/>
        </w:rPr>
      </w:pPr>
      <w:r w:rsidRPr="00D4788A">
        <w:rPr>
          <w:b/>
          <w:i/>
        </w:rPr>
        <w:t>1.8 Incorporation of General and Contingent Terms.</w:t>
      </w:r>
      <w:r w:rsidRPr="00D4788A">
        <w:t xml:space="preserve">  </w:t>
      </w:r>
    </w:p>
    <w:p w14:paraId="2104B2C0" w14:textId="77777777" w:rsidR="00E14C89" w:rsidRPr="00D4788A" w:rsidRDefault="00E14C89" w:rsidP="00E14C89">
      <w:pPr>
        <w:rPr>
          <w:bCs/>
          <w:iCs/>
        </w:rPr>
      </w:pPr>
      <w:r w:rsidRPr="00D4788A">
        <w:rPr>
          <w:b/>
        </w:rPr>
        <w:t xml:space="preserve">1.8.1 General Terms for Service Contracts (“Section 2”). </w:t>
      </w:r>
      <w:r w:rsidRPr="00D4788A">
        <w:t xml:space="preserve"> The version of the General Terms for Services Contracts Section </w:t>
      </w:r>
      <w:r w:rsidRPr="00D4788A">
        <w:rPr>
          <w:bCs/>
          <w:iCs/>
        </w:rPr>
        <w:t xml:space="preserve">posted to the Agency’s website at </w:t>
      </w:r>
      <w:hyperlink r:id="rId20" w:history="1">
        <w:r w:rsidRPr="00D4788A">
          <w:rPr>
            <w:rStyle w:val="Hyperlink"/>
            <w:bCs/>
            <w:iCs/>
          </w:rPr>
          <w:t>https://dhs.iowa.gov/contract-terms</w:t>
        </w:r>
      </w:hyperlink>
      <w:r w:rsidRPr="00D4788A">
        <w:rPr>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4C4A3270" w14:textId="77777777" w:rsidR="00E14C89" w:rsidRPr="00D4788A" w:rsidRDefault="00E14C89" w:rsidP="00E14C89">
      <w:pPr>
        <w:rPr>
          <w:bCs/>
          <w:iCs/>
        </w:rPr>
      </w:pPr>
    </w:p>
    <w:p w14:paraId="557DBF7D" w14:textId="77777777" w:rsidR="00E14C89" w:rsidRPr="00D4788A" w:rsidRDefault="00E14C89" w:rsidP="00E14C89">
      <w:pPr>
        <w:rPr>
          <w:bCs/>
          <w:iCs/>
        </w:rPr>
      </w:pPr>
      <w:r w:rsidRPr="00D4788A">
        <w:rPr>
          <w:bCs/>
          <w:iCs/>
        </w:rPr>
        <w:t>The contract warranty period (hereafter "Warranty Period") referenced within the General Terms for Services Contracts is as follows:  The term of this Contract, including any extensions.</w:t>
      </w:r>
    </w:p>
    <w:p w14:paraId="5427FF37" w14:textId="77777777" w:rsidR="00E14C89" w:rsidRPr="00D4788A" w:rsidRDefault="00E14C89" w:rsidP="00E14C89">
      <w:pPr>
        <w:widowControl w:val="0"/>
      </w:pPr>
    </w:p>
    <w:p w14:paraId="1D76D4E6" w14:textId="77777777" w:rsidR="00E14C89" w:rsidRPr="00D4788A" w:rsidRDefault="00E14C89" w:rsidP="00E14C89">
      <w:pPr>
        <w:pStyle w:val="NoSpacing"/>
        <w:widowControl w:val="0"/>
        <w:ind w:right="-7"/>
        <w:jc w:val="left"/>
      </w:pPr>
      <w:r w:rsidRPr="00D4788A">
        <w:rPr>
          <w:b/>
        </w:rPr>
        <w:t xml:space="preserve">1.8.2 Contingent Terms for Service Contracts (“Section 3”). </w:t>
      </w:r>
      <w:r w:rsidRPr="00D4788A">
        <w:t xml:space="preserve">The version of the Contingent Terms for Services Contracts posted to the Agency’s website at </w:t>
      </w:r>
      <w:hyperlink r:id="rId21" w:history="1">
        <w:r w:rsidRPr="00D4788A">
          <w:rPr>
            <w:rStyle w:val="Hyperlink"/>
            <w:bCs/>
            <w:iCs/>
          </w:rPr>
          <w:t>https://dhs.iowa.gov/contract-terms</w:t>
        </w:r>
      </w:hyperlink>
      <w:r w:rsidRPr="00D4788A">
        <w:rPr>
          <w:bCs/>
          <w:iCs/>
        </w:rPr>
        <w:t xml:space="preserve"> that </w:t>
      </w:r>
      <w:r w:rsidRPr="00D4788A">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2D22EF4" w14:textId="77777777" w:rsidR="00E14C89" w:rsidRPr="00D4788A" w:rsidRDefault="00E14C89" w:rsidP="00E14C89">
      <w:pPr>
        <w:pStyle w:val="NoSpacing"/>
        <w:widowControl w:val="0"/>
        <w:ind w:right="-7"/>
        <w:jc w:val="left"/>
      </w:pPr>
    </w:p>
    <w:p w14:paraId="046037B6" w14:textId="77777777" w:rsidR="00E14C89" w:rsidRPr="00D4788A" w:rsidRDefault="00E14C89" w:rsidP="00E14C89">
      <w:pPr>
        <w:pStyle w:val="NoSpacing"/>
        <w:widowControl w:val="0"/>
        <w:ind w:right="-7"/>
        <w:jc w:val="left"/>
      </w:pPr>
      <w:proofErr w:type="gramStart"/>
      <w:r w:rsidRPr="00D4788A">
        <w:t>All of</w:t>
      </w:r>
      <w:proofErr w:type="gramEnd"/>
      <w:r w:rsidRPr="00D4788A">
        <w:t xml:space="preserve"> the terms set forth in the Contingent Terms for Service Contracts apply to this Contract unless indicated otherwise in the table below:</w:t>
      </w:r>
    </w:p>
    <w:p w14:paraId="7A45F856" w14:textId="77777777" w:rsidR="00E14C89" w:rsidRPr="00D4788A" w:rsidRDefault="00E14C89" w:rsidP="00E14C89">
      <w:pPr>
        <w:pStyle w:val="NoSpacing"/>
        <w:keepNext/>
        <w:keepLines/>
        <w:jc w:val="left"/>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E14C89" w:rsidRPr="00D4788A" w14:paraId="3ED16CB5" w14:textId="77777777" w:rsidTr="003E1068">
        <w:trPr>
          <w:cantSplit/>
          <w:trHeight w:val="267"/>
        </w:trPr>
        <w:tc>
          <w:tcPr>
            <w:tcW w:w="5040" w:type="dxa"/>
          </w:tcPr>
          <w:p w14:paraId="6954F66C" w14:textId="77777777" w:rsidR="00E14C89" w:rsidRPr="00D4788A" w:rsidRDefault="00E14C89" w:rsidP="003E1068">
            <w:pPr>
              <w:pStyle w:val="NoSpacing"/>
              <w:keepNext/>
              <w:widowControl w:val="0"/>
              <w:jc w:val="left"/>
              <w:rPr>
                <w:b/>
                <w:sz w:val="20"/>
                <w:szCs w:val="20"/>
              </w:rPr>
            </w:pPr>
            <w:r w:rsidRPr="00D4788A">
              <w:rPr>
                <w:b/>
                <w:sz w:val="20"/>
                <w:szCs w:val="20"/>
              </w:rPr>
              <w:t>Contractor a Business Associate?</w:t>
            </w:r>
            <w:r w:rsidRPr="00D4788A">
              <w:rPr>
                <w:b/>
                <w:bCs/>
                <w:sz w:val="20"/>
                <w:szCs w:val="20"/>
              </w:rPr>
              <w:t xml:space="preserve">  </w:t>
            </w:r>
            <w:r w:rsidRPr="00D4788A">
              <w:rPr>
                <w:bCs/>
                <w:sz w:val="20"/>
                <w:szCs w:val="20"/>
              </w:rPr>
              <w:t>No</w:t>
            </w:r>
          </w:p>
        </w:tc>
        <w:tc>
          <w:tcPr>
            <w:tcW w:w="5040" w:type="dxa"/>
          </w:tcPr>
          <w:p w14:paraId="7B7E7EBF" w14:textId="77777777" w:rsidR="00E14C89" w:rsidRPr="00D4788A" w:rsidRDefault="00E14C89" w:rsidP="003E1068">
            <w:pPr>
              <w:pStyle w:val="NoSpacing"/>
              <w:widowControl w:val="0"/>
              <w:jc w:val="left"/>
              <w:rPr>
                <w:b/>
                <w:bCs/>
                <w:sz w:val="20"/>
                <w:szCs w:val="20"/>
              </w:rPr>
            </w:pPr>
            <w:r w:rsidRPr="00D4788A">
              <w:rPr>
                <w:b/>
                <w:sz w:val="20"/>
                <w:szCs w:val="20"/>
              </w:rPr>
              <w:t xml:space="preserve">Contractor a Qualified Service Organization?  </w:t>
            </w:r>
            <w:r w:rsidRPr="00D4788A">
              <w:rPr>
                <w:sz w:val="20"/>
                <w:szCs w:val="20"/>
              </w:rPr>
              <w:t>No</w:t>
            </w:r>
          </w:p>
        </w:tc>
      </w:tr>
      <w:tr w:rsidR="00E14C89" w:rsidRPr="00D4788A" w14:paraId="0CF5C699" w14:textId="77777777" w:rsidTr="003E1068">
        <w:trPr>
          <w:cantSplit/>
          <w:trHeight w:val="267"/>
        </w:trPr>
        <w:tc>
          <w:tcPr>
            <w:tcW w:w="5040" w:type="dxa"/>
          </w:tcPr>
          <w:p w14:paraId="03443765" w14:textId="77777777" w:rsidR="00E14C89" w:rsidRPr="00D4788A" w:rsidRDefault="00E14C89" w:rsidP="003E1068">
            <w:pPr>
              <w:pStyle w:val="NoSpacing"/>
              <w:keepNext/>
              <w:widowControl w:val="0"/>
              <w:jc w:val="left"/>
              <w:rPr>
                <w:b/>
                <w:sz w:val="20"/>
                <w:szCs w:val="20"/>
              </w:rPr>
            </w:pPr>
            <w:r w:rsidRPr="00D4788A">
              <w:rPr>
                <w:b/>
                <w:sz w:val="20"/>
                <w:szCs w:val="20"/>
              </w:rPr>
              <w:t xml:space="preserve">Contractor subject to Iowa Code Chapter 8F?  </w:t>
            </w:r>
            <w:r w:rsidRPr="00D4788A">
              <w:rPr>
                <w:sz w:val="20"/>
                <w:szCs w:val="20"/>
              </w:rPr>
              <w:t>***</w:t>
            </w:r>
            <w:proofErr w:type="spellStart"/>
            <w:r w:rsidRPr="00D4788A">
              <w:rPr>
                <w:sz w:val="20"/>
                <w:szCs w:val="20"/>
              </w:rPr>
              <w:t>EightF</w:t>
            </w:r>
            <w:proofErr w:type="spellEnd"/>
            <w:r w:rsidRPr="00D4788A">
              <w:rPr>
                <w:sz w:val="20"/>
                <w:szCs w:val="20"/>
              </w:rPr>
              <w:t>***</w:t>
            </w:r>
          </w:p>
        </w:tc>
        <w:tc>
          <w:tcPr>
            <w:tcW w:w="5040" w:type="dxa"/>
          </w:tcPr>
          <w:p w14:paraId="6B0DD6C9" w14:textId="77777777" w:rsidR="00E14C89" w:rsidRPr="00D4788A" w:rsidRDefault="00E14C89" w:rsidP="003E1068">
            <w:pPr>
              <w:pStyle w:val="NoSpacing"/>
              <w:keepNext/>
              <w:widowControl w:val="0"/>
              <w:jc w:val="left"/>
              <w:rPr>
                <w:b/>
                <w:sz w:val="20"/>
                <w:szCs w:val="20"/>
              </w:rPr>
            </w:pPr>
            <w:r w:rsidRPr="00D4788A">
              <w:rPr>
                <w:b/>
                <w:bCs/>
                <w:sz w:val="20"/>
                <w:szCs w:val="20"/>
              </w:rPr>
              <w:t xml:space="preserve">Contract Includes Software (modification, design, development, installation, or operation of software on behalf of the Agency)? </w:t>
            </w:r>
            <w:r w:rsidRPr="00D4788A">
              <w:rPr>
                <w:bCs/>
                <w:sz w:val="20"/>
                <w:szCs w:val="20"/>
              </w:rPr>
              <w:t>No</w:t>
            </w:r>
          </w:p>
        </w:tc>
      </w:tr>
      <w:tr w:rsidR="00E14C89" w:rsidRPr="00D4788A" w14:paraId="083474EA" w14:textId="77777777" w:rsidTr="003E1068">
        <w:trPr>
          <w:cantSplit/>
          <w:trHeight w:val="267"/>
        </w:trPr>
        <w:tc>
          <w:tcPr>
            <w:tcW w:w="10080" w:type="dxa"/>
            <w:gridSpan w:val="2"/>
          </w:tcPr>
          <w:p w14:paraId="4BD0A370" w14:textId="77777777" w:rsidR="00E14C89" w:rsidRPr="00D4788A" w:rsidRDefault="00E14C89" w:rsidP="003E1068">
            <w:pPr>
              <w:pStyle w:val="NoSpacing"/>
              <w:widowControl w:val="0"/>
              <w:jc w:val="left"/>
              <w:rPr>
                <w:sz w:val="20"/>
                <w:szCs w:val="20"/>
              </w:rPr>
            </w:pPr>
            <w:r w:rsidRPr="00D4788A">
              <w:rPr>
                <w:b/>
                <w:sz w:val="20"/>
                <w:szCs w:val="20"/>
              </w:rPr>
              <w:t xml:space="preserve">Contract Payments include Federal Funds?  </w:t>
            </w:r>
            <w:r w:rsidRPr="00D4788A">
              <w:rPr>
                <w:sz w:val="20"/>
                <w:szCs w:val="20"/>
              </w:rPr>
              <w:t>No</w:t>
            </w:r>
          </w:p>
          <w:p w14:paraId="1E1AE0F2" w14:textId="77777777" w:rsidR="00E14C89" w:rsidRPr="00D4788A" w:rsidRDefault="00E14C89" w:rsidP="003E1068">
            <w:pPr>
              <w:pStyle w:val="NoSpacing"/>
              <w:widowControl w:val="0"/>
              <w:jc w:val="left"/>
              <w:rPr>
                <w:b/>
                <w:sz w:val="20"/>
                <w:szCs w:val="20"/>
              </w:rPr>
            </w:pPr>
          </w:p>
        </w:tc>
      </w:tr>
      <w:tr w:rsidR="00E14C89" w:rsidRPr="00D4788A" w14:paraId="2E588072" w14:textId="77777777" w:rsidTr="003E1068">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5F75F60B" w14:textId="77777777" w:rsidR="00E14C89" w:rsidRPr="00D4788A" w:rsidRDefault="00E14C89" w:rsidP="003E1068">
            <w:pPr>
              <w:pStyle w:val="NoSpacing"/>
              <w:keepNext/>
              <w:jc w:val="left"/>
              <w:rPr>
                <w:b/>
                <w:sz w:val="20"/>
                <w:szCs w:val="20"/>
              </w:rPr>
            </w:pPr>
          </w:p>
        </w:tc>
        <w:tc>
          <w:tcPr>
            <w:tcW w:w="5040" w:type="dxa"/>
            <w:tcBorders>
              <w:top w:val="single" w:sz="4" w:space="0" w:color="auto"/>
              <w:bottom w:val="single" w:sz="4" w:space="0" w:color="auto"/>
            </w:tcBorders>
          </w:tcPr>
          <w:p w14:paraId="4B6CF74F" w14:textId="77777777" w:rsidR="00E14C89" w:rsidRPr="00D4788A" w:rsidRDefault="00E14C89" w:rsidP="003E1068">
            <w:pPr>
              <w:pStyle w:val="NoSpacing"/>
              <w:keepNext/>
              <w:jc w:val="left"/>
              <w:rPr>
                <w:b/>
                <w:sz w:val="20"/>
                <w:szCs w:val="20"/>
              </w:rPr>
            </w:pPr>
          </w:p>
        </w:tc>
      </w:tr>
    </w:tbl>
    <w:p w14:paraId="14445ABA" w14:textId="77777777" w:rsidR="00E14C89" w:rsidRPr="00D4788A" w:rsidRDefault="00E14C89" w:rsidP="00E14C89">
      <w:pPr>
        <w:rPr>
          <w:b/>
          <w:i/>
        </w:rPr>
      </w:pPr>
    </w:p>
    <w:p w14:paraId="1D5945B9" w14:textId="77777777" w:rsidR="00E14C89" w:rsidRPr="00D4788A" w:rsidRDefault="00E14C89" w:rsidP="00E14C89">
      <w:pPr>
        <w:rPr>
          <w:b/>
          <w:i/>
        </w:rPr>
      </w:pPr>
      <w:proofErr w:type="gramStart"/>
      <w:r w:rsidRPr="00D4788A">
        <w:rPr>
          <w:b/>
          <w:i/>
        </w:rPr>
        <w:t xml:space="preserve">1.9  </w:t>
      </w:r>
      <w:r w:rsidRPr="00D4788A">
        <w:rPr>
          <w:b/>
        </w:rPr>
        <w:t>Reserved</w:t>
      </w:r>
      <w:proofErr w:type="gramEnd"/>
      <w:r w:rsidRPr="00D4788A">
        <w:rPr>
          <w:b/>
        </w:rPr>
        <w:t>.</w:t>
      </w:r>
      <w:r w:rsidRPr="00D4788A">
        <w:rPr>
          <w:b/>
          <w:i/>
        </w:rPr>
        <w:t xml:space="preserve">  (</w:t>
      </w:r>
      <w:proofErr w:type="gramStart"/>
      <w:r w:rsidRPr="00D4788A">
        <w:rPr>
          <w:b/>
          <w:i/>
        </w:rPr>
        <w:t>Additional  Terms</w:t>
      </w:r>
      <w:proofErr w:type="gramEnd"/>
      <w:r w:rsidRPr="00D4788A">
        <w:rPr>
          <w:b/>
          <w:i/>
        </w:rPr>
        <w:t xml:space="preserve">.)  </w:t>
      </w:r>
    </w:p>
    <w:p w14:paraId="04D48DDF" w14:textId="77777777" w:rsidR="00E14C89" w:rsidRPr="00D4788A" w:rsidRDefault="00E14C89" w:rsidP="00E14C89">
      <w:pPr>
        <w:rPr>
          <w:b/>
          <w:i/>
        </w:rPr>
      </w:pPr>
    </w:p>
    <w:p w14:paraId="6953584F" w14:textId="77777777" w:rsidR="00E14C89" w:rsidRPr="00D4788A" w:rsidRDefault="00E14C89" w:rsidP="00E14C89"/>
    <w:p w14:paraId="3D6FC6A9" w14:textId="77777777" w:rsidR="00E14C89" w:rsidRPr="00D4788A" w:rsidRDefault="00E14C89" w:rsidP="00E14C89"/>
    <w:p w14:paraId="042513D2" w14:textId="77777777" w:rsidR="00E14C89" w:rsidRPr="00D4788A" w:rsidRDefault="00E14C89" w:rsidP="00E14C89">
      <w:pPr>
        <w:rPr>
          <w:sz w:val="36"/>
          <w:szCs w:val="36"/>
        </w:rPr>
      </w:pPr>
      <w:r w:rsidRPr="00D4788A">
        <w:rPr>
          <w:sz w:val="36"/>
          <w:szCs w:val="36"/>
        </w:rPr>
        <w:br w:type="page"/>
      </w:r>
    </w:p>
    <w:p w14:paraId="1D760B46" w14:textId="77777777" w:rsidR="00E14C89" w:rsidRPr="00D4788A" w:rsidRDefault="00E14C89" w:rsidP="00E14C89">
      <w:pPr>
        <w:rPr>
          <w:b/>
          <w:sz w:val="36"/>
          <w:szCs w:val="36"/>
        </w:rPr>
      </w:pPr>
      <w:bookmarkStart w:id="153" w:name="_Toc255373623"/>
    </w:p>
    <w:bookmarkEnd w:id="153"/>
    <w:p w14:paraId="6C48719A" w14:textId="4D670D59" w:rsidR="004E2FFB" w:rsidRPr="004E2FFB" w:rsidRDefault="004E2FFB" w:rsidP="004E2FFB">
      <w:pPr>
        <w:jc w:val="center"/>
        <w:rPr>
          <w:rFonts w:ascii="Gill Sans MT" w:hAnsi="Gill Sans MT"/>
          <w:b/>
          <w:bCs/>
          <w:sz w:val="24"/>
          <w:szCs w:val="24"/>
        </w:rPr>
      </w:pPr>
    </w:p>
    <w:sectPr w:rsidR="004E2FFB" w:rsidRPr="004E2FFB" w:rsidSect="00CE6B35">
      <w:headerReference w:type="default" r:id="rId22"/>
      <w:footerReference w:type="default" r:id="rId23"/>
      <w:headerReference w:type="first" r:id="rId24"/>
      <w:pgSz w:w="12240" w:h="15840"/>
      <w:pgMar w:top="1440"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7A41" w14:textId="77777777" w:rsidR="009A4BBE" w:rsidRPr="00D4788A" w:rsidRDefault="009A4BBE" w:rsidP="00ED0FA2">
      <w:pPr>
        <w:spacing w:after="0" w:line="240" w:lineRule="auto"/>
      </w:pPr>
      <w:r w:rsidRPr="00D4788A">
        <w:separator/>
      </w:r>
    </w:p>
  </w:endnote>
  <w:endnote w:type="continuationSeparator" w:id="0">
    <w:p w14:paraId="77BB278D" w14:textId="77777777" w:rsidR="009A4BBE" w:rsidRPr="00D4788A" w:rsidRDefault="009A4BBE" w:rsidP="00ED0FA2">
      <w:pPr>
        <w:spacing w:after="0" w:line="240" w:lineRule="auto"/>
      </w:pPr>
      <w:r w:rsidRPr="00D4788A">
        <w:continuationSeparator/>
      </w:r>
    </w:p>
  </w:endnote>
  <w:endnote w:type="continuationNotice" w:id="1">
    <w:p w14:paraId="54EEBF7C" w14:textId="77777777" w:rsidR="005126D3" w:rsidRPr="00D4788A" w:rsidRDefault="00512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BBEE0" w14:textId="77777777" w:rsidR="00FC0EC4" w:rsidRPr="00D4788A" w:rsidRDefault="00FC0EC4" w:rsidP="00914451">
    <w:pPr>
      <w:pStyle w:val="ContractLevel1"/>
      <w:rPr>
        <w:color w:val="252627" w:themeColor="text2" w:themeShade="80"/>
      </w:rPr>
    </w:pPr>
    <w:r w:rsidRPr="00D4788A">
      <w:rPr>
        <w:color w:val="919497" w:themeColor="text2" w:themeTint="99"/>
        <w:spacing w:val="60"/>
      </w:rPr>
      <w:t>Page</w:t>
    </w:r>
    <w:r w:rsidRPr="00D4788A">
      <w:rPr>
        <w:color w:val="919497" w:themeColor="text2" w:themeTint="99"/>
      </w:rPr>
      <w:t xml:space="preserve"> </w:t>
    </w:r>
    <w:r w:rsidRPr="00D4788A">
      <w:fldChar w:fldCharType="begin"/>
    </w:r>
    <w:r w:rsidRPr="00D4788A">
      <w:instrText xml:space="preserve"> PAGE   \* MERGEFORMAT </w:instrText>
    </w:r>
    <w:r w:rsidRPr="00D4788A">
      <w:fldChar w:fldCharType="separate"/>
    </w:r>
    <w:r w:rsidRPr="00D4788A">
      <w:t>1</w:t>
    </w:r>
    <w:r w:rsidRPr="00D4788A">
      <w:fldChar w:fldCharType="end"/>
    </w:r>
    <w:r w:rsidRPr="00D4788A">
      <w:t xml:space="preserve"> | </w:t>
    </w:r>
    <w:fldSimple w:instr=" NUMPAGES  \* Arabic  \* MERGEFORMAT ">
      <w:r w:rsidRPr="00D4788A">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C758" w14:textId="77777777" w:rsidR="009A4BBE" w:rsidRPr="00D4788A" w:rsidRDefault="009A4BBE" w:rsidP="00ED0FA2">
      <w:pPr>
        <w:spacing w:after="0" w:line="240" w:lineRule="auto"/>
      </w:pPr>
      <w:r w:rsidRPr="00D4788A">
        <w:separator/>
      </w:r>
    </w:p>
  </w:footnote>
  <w:footnote w:type="continuationSeparator" w:id="0">
    <w:p w14:paraId="5794B952" w14:textId="77777777" w:rsidR="009A4BBE" w:rsidRPr="00D4788A" w:rsidRDefault="009A4BBE" w:rsidP="00ED0FA2">
      <w:pPr>
        <w:spacing w:after="0" w:line="240" w:lineRule="auto"/>
      </w:pPr>
      <w:r w:rsidRPr="00D4788A">
        <w:continuationSeparator/>
      </w:r>
    </w:p>
  </w:footnote>
  <w:footnote w:type="continuationNotice" w:id="1">
    <w:p w14:paraId="1EFCFA54" w14:textId="77777777" w:rsidR="005126D3" w:rsidRPr="00D4788A" w:rsidRDefault="00512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E85A" w14:textId="4AA8338D" w:rsidR="00FC0EC4" w:rsidRPr="00D4788A" w:rsidRDefault="00FC0EC4" w:rsidP="00FC0EC4">
    <w:pPr>
      <w:pStyle w:val="Header"/>
      <w:tabs>
        <w:tab w:val="clear" w:pos="4680"/>
        <w:tab w:val="clear" w:pos="9360"/>
      </w:tabs>
      <w:jc w:val="right"/>
      <w:rPr>
        <w:color w:val="04627A" w:themeColor="accent1"/>
        <w:sz w:val="18"/>
        <w:szCs w:val="18"/>
      </w:rPr>
    </w:pPr>
    <w:r w:rsidRPr="00D4788A">
      <w:rPr>
        <w:color w:val="04627A" w:themeColor="accent1"/>
        <w:sz w:val="18"/>
        <w:szCs w:val="18"/>
      </w:rPr>
      <w:t>MED-25-010</w:t>
    </w:r>
  </w:p>
  <w:p w14:paraId="5D882D24" w14:textId="16F7BB05" w:rsidR="00FC0EC4" w:rsidRPr="00D4788A" w:rsidRDefault="00FC0EC4" w:rsidP="00FC0EC4">
    <w:pPr>
      <w:pStyle w:val="Header"/>
      <w:tabs>
        <w:tab w:val="clear" w:pos="4680"/>
        <w:tab w:val="clear" w:pos="9360"/>
      </w:tabs>
      <w:jc w:val="right"/>
      <w:rPr>
        <w:color w:val="04627A" w:themeColor="accent1"/>
        <w:sz w:val="18"/>
        <w:szCs w:val="18"/>
      </w:rPr>
    </w:pPr>
    <w:r w:rsidRPr="00D4788A">
      <w:rPr>
        <w:color w:val="04627A" w:themeColor="accent1"/>
        <w:sz w:val="18"/>
        <w:szCs w:val="18"/>
      </w:rPr>
      <w:t>CMPQII Grant</w:t>
    </w:r>
    <w:r w:rsidR="00CA0EEE" w:rsidRPr="00D4788A">
      <w:rPr>
        <w:color w:val="04627A" w:themeColor="accent1"/>
        <w:sz w:val="18"/>
        <w:szCs w:val="18"/>
      </w:rPr>
      <w:t xml:space="preserve"> RFP</w:t>
    </w:r>
  </w:p>
  <w:p w14:paraId="6C42D24A" w14:textId="77777777" w:rsidR="00FC0EC4" w:rsidRPr="00D4788A" w:rsidRDefault="00FC0EC4" w:rsidP="00FC0EC4">
    <w:pPr>
      <w:pStyle w:val="Header"/>
      <w:tabs>
        <w:tab w:val="clear" w:pos="4680"/>
        <w:tab w:val="clear" w:pos="936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206D" w14:textId="5DF5F908" w:rsidR="00236EAA" w:rsidRPr="00D4788A" w:rsidRDefault="00793256">
    <w:pPr>
      <w:pStyle w:val="Header"/>
    </w:pPr>
    <w:r w:rsidRPr="00D4788A">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FF7988" w14:textId="7DDAF587" w:rsidR="00FC0EC4" w:rsidRPr="00D4788A" w:rsidRDefault="00793256" w:rsidP="00FC0EC4">
    <w:pPr>
      <w:pStyle w:val="Header"/>
      <w:rPr>
        <w:sz w:val="20"/>
        <w:szCs w:val="20"/>
      </w:rPr>
    </w:pPr>
    <w:r w:rsidRPr="00D4788A">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4A1E42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r w:rsidR="00FC0EC4" w:rsidRPr="00D4788A">
      <w:tab/>
    </w:r>
    <w:r w:rsidR="00FC0EC4" w:rsidRPr="00D4788A">
      <w:tab/>
    </w:r>
  </w:p>
  <w:p w14:paraId="60F72283" w14:textId="77777777" w:rsidR="00FC0EC4" w:rsidRPr="00D4788A" w:rsidRDefault="00FC0EC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4D4E26"/>
    <w:multiLevelType w:val="hybridMultilevel"/>
    <w:tmpl w:val="DAAC7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50A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446CA"/>
    <w:multiLevelType w:val="hybridMultilevel"/>
    <w:tmpl w:val="A50E800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A58A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85E2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062C8"/>
    <w:multiLevelType w:val="hybridMultilevel"/>
    <w:tmpl w:val="089233C6"/>
    <w:lvl w:ilvl="0" w:tplc="04090003">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0B4679"/>
    <w:multiLevelType w:val="hybridMultilevel"/>
    <w:tmpl w:val="90C4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83814"/>
    <w:multiLevelType w:val="hybridMultilevel"/>
    <w:tmpl w:val="13E6E3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E345C9"/>
    <w:multiLevelType w:val="hybridMultilevel"/>
    <w:tmpl w:val="6CAA465A"/>
    <w:lvl w:ilvl="0" w:tplc="10FC0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8E0E34"/>
    <w:multiLevelType w:val="hybridMultilevel"/>
    <w:tmpl w:val="01B83CFA"/>
    <w:lvl w:ilvl="0" w:tplc="B51A3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D4CE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73CD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E7FB0"/>
    <w:multiLevelType w:val="hybridMultilevel"/>
    <w:tmpl w:val="A620A8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75251"/>
    <w:multiLevelType w:val="hybridMultilevel"/>
    <w:tmpl w:val="FFFFFFFF"/>
    <w:lvl w:ilvl="0" w:tplc="246ED8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016568147">
    <w:abstractNumId w:val="7"/>
  </w:num>
  <w:num w:numId="2" w16cid:durableId="529688289">
    <w:abstractNumId w:val="11"/>
  </w:num>
  <w:num w:numId="3" w16cid:durableId="655499794">
    <w:abstractNumId w:val="1"/>
  </w:num>
  <w:num w:numId="4" w16cid:durableId="1634825399">
    <w:abstractNumId w:val="18"/>
  </w:num>
  <w:num w:numId="5" w16cid:durableId="148131918">
    <w:abstractNumId w:val="0"/>
  </w:num>
  <w:num w:numId="6" w16cid:durableId="567112557">
    <w:abstractNumId w:val="0"/>
  </w:num>
  <w:num w:numId="7" w16cid:durableId="1506552362">
    <w:abstractNumId w:val="14"/>
  </w:num>
  <w:num w:numId="8" w16cid:durableId="1957979062">
    <w:abstractNumId w:val="6"/>
  </w:num>
  <w:num w:numId="9" w16cid:durableId="242104666">
    <w:abstractNumId w:val="21"/>
  </w:num>
  <w:num w:numId="10" w16cid:durableId="1594633437">
    <w:abstractNumId w:val="17"/>
  </w:num>
  <w:num w:numId="11" w16cid:durableId="1984968741">
    <w:abstractNumId w:val="15"/>
  </w:num>
  <w:num w:numId="12" w16cid:durableId="1205873917">
    <w:abstractNumId w:val="16"/>
  </w:num>
  <w:num w:numId="13" w16cid:durableId="340593498">
    <w:abstractNumId w:val="3"/>
  </w:num>
  <w:num w:numId="14" w16cid:durableId="568615455">
    <w:abstractNumId w:val="5"/>
  </w:num>
  <w:num w:numId="15" w16cid:durableId="61147709">
    <w:abstractNumId w:val="20"/>
  </w:num>
  <w:num w:numId="16" w16cid:durableId="1528369117">
    <w:abstractNumId w:val="9"/>
  </w:num>
  <w:num w:numId="17" w16cid:durableId="1383940336">
    <w:abstractNumId w:val="8"/>
  </w:num>
  <w:num w:numId="18" w16cid:durableId="694234383">
    <w:abstractNumId w:val="13"/>
  </w:num>
  <w:num w:numId="19" w16cid:durableId="1191724470">
    <w:abstractNumId w:val="12"/>
  </w:num>
  <w:num w:numId="20" w16cid:durableId="796993317">
    <w:abstractNumId w:val="2"/>
  </w:num>
  <w:num w:numId="21" w16cid:durableId="926814944">
    <w:abstractNumId w:val="4"/>
  </w:num>
  <w:num w:numId="22" w16cid:durableId="2026903365">
    <w:abstractNumId w:val="19"/>
  </w:num>
  <w:num w:numId="23" w16cid:durableId="248316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122E07"/>
    <w:rsid w:val="00133BB8"/>
    <w:rsid w:val="00134DA8"/>
    <w:rsid w:val="00177D40"/>
    <w:rsid w:val="001B6213"/>
    <w:rsid w:val="001B7C74"/>
    <w:rsid w:val="001F66B9"/>
    <w:rsid w:val="00236EAA"/>
    <w:rsid w:val="00240C6F"/>
    <w:rsid w:val="002853B9"/>
    <w:rsid w:val="002B461F"/>
    <w:rsid w:val="003377C5"/>
    <w:rsid w:val="00342B93"/>
    <w:rsid w:val="003566EE"/>
    <w:rsid w:val="003645B5"/>
    <w:rsid w:val="00365552"/>
    <w:rsid w:val="003A02EE"/>
    <w:rsid w:val="003B4BEF"/>
    <w:rsid w:val="003C2057"/>
    <w:rsid w:val="003C4ED8"/>
    <w:rsid w:val="003D4E77"/>
    <w:rsid w:val="003E4902"/>
    <w:rsid w:val="003F0E1C"/>
    <w:rsid w:val="00453BAC"/>
    <w:rsid w:val="00462E0F"/>
    <w:rsid w:val="004E0B1D"/>
    <w:rsid w:val="004E26CF"/>
    <w:rsid w:val="004E2FFB"/>
    <w:rsid w:val="005126D3"/>
    <w:rsid w:val="00521A34"/>
    <w:rsid w:val="00521CED"/>
    <w:rsid w:val="005940AD"/>
    <w:rsid w:val="005E2072"/>
    <w:rsid w:val="00623A7F"/>
    <w:rsid w:val="0062502D"/>
    <w:rsid w:val="006435E4"/>
    <w:rsid w:val="006731BA"/>
    <w:rsid w:val="00681763"/>
    <w:rsid w:val="00696BB2"/>
    <w:rsid w:val="0071057A"/>
    <w:rsid w:val="00714B6E"/>
    <w:rsid w:val="00733588"/>
    <w:rsid w:val="007555CF"/>
    <w:rsid w:val="00772D30"/>
    <w:rsid w:val="00787B92"/>
    <w:rsid w:val="00793256"/>
    <w:rsid w:val="00795EF9"/>
    <w:rsid w:val="007F6AA8"/>
    <w:rsid w:val="00804C7A"/>
    <w:rsid w:val="008B00EA"/>
    <w:rsid w:val="008C4366"/>
    <w:rsid w:val="008C4FD9"/>
    <w:rsid w:val="008D6F19"/>
    <w:rsid w:val="008F3462"/>
    <w:rsid w:val="009022EC"/>
    <w:rsid w:val="00903F88"/>
    <w:rsid w:val="00914451"/>
    <w:rsid w:val="00914BD3"/>
    <w:rsid w:val="00931436"/>
    <w:rsid w:val="0093222C"/>
    <w:rsid w:val="00946949"/>
    <w:rsid w:val="00967CE9"/>
    <w:rsid w:val="009800A3"/>
    <w:rsid w:val="009A088E"/>
    <w:rsid w:val="009A4BBE"/>
    <w:rsid w:val="009A694E"/>
    <w:rsid w:val="009B5B7D"/>
    <w:rsid w:val="009F1BFE"/>
    <w:rsid w:val="009F4EB2"/>
    <w:rsid w:val="00A17669"/>
    <w:rsid w:val="00A26503"/>
    <w:rsid w:val="00A557AF"/>
    <w:rsid w:val="00A57921"/>
    <w:rsid w:val="00A63588"/>
    <w:rsid w:val="00A828ED"/>
    <w:rsid w:val="00AB3BA7"/>
    <w:rsid w:val="00AD05DF"/>
    <w:rsid w:val="00AD737E"/>
    <w:rsid w:val="00AE2B67"/>
    <w:rsid w:val="00B01D4A"/>
    <w:rsid w:val="00B33E59"/>
    <w:rsid w:val="00B64635"/>
    <w:rsid w:val="00BA1EB0"/>
    <w:rsid w:val="00BB2D2A"/>
    <w:rsid w:val="00BE1D3A"/>
    <w:rsid w:val="00BE2E1A"/>
    <w:rsid w:val="00C35B0B"/>
    <w:rsid w:val="00C76846"/>
    <w:rsid w:val="00CA0EEE"/>
    <w:rsid w:val="00CB1FDA"/>
    <w:rsid w:val="00CC2F1C"/>
    <w:rsid w:val="00CC6081"/>
    <w:rsid w:val="00CE6B35"/>
    <w:rsid w:val="00CF55C7"/>
    <w:rsid w:val="00D22182"/>
    <w:rsid w:val="00D349E5"/>
    <w:rsid w:val="00D36BC3"/>
    <w:rsid w:val="00D4788A"/>
    <w:rsid w:val="00D61925"/>
    <w:rsid w:val="00D817D2"/>
    <w:rsid w:val="00DA1414"/>
    <w:rsid w:val="00DA17CD"/>
    <w:rsid w:val="00DA5F6A"/>
    <w:rsid w:val="00DF28CD"/>
    <w:rsid w:val="00E14C89"/>
    <w:rsid w:val="00E21182"/>
    <w:rsid w:val="00E9254A"/>
    <w:rsid w:val="00EC3A0C"/>
    <w:rsid w:val="00ED0FA2"/>
    <w:rsid w:val="00F05CA9"/>
    <w:rsid w:val="00F348AC"/>
    <w:rsid w:val="00F35163"/>
    <w:rsid w:val="00F3609C"/>
    <w:rsid w:val="00FA5524"/>
    <w:rsid w:val="00FC0EC4"/>
    <w:rsid w:val="00FD1645"/>
    <w:rsid w:val="00FF1CD1"/>
    <w:rsid w:val="00FF7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paragraph" w:styleId="Heading8">
    <w:name w:val="heading 8"/>
    <w:basedOn w:val="Normal"/>
    <w:next w:val="Normal"/>
    <w:link w:val="Heading8Char"/>
    <w:uiPriority w:val="9"/>
    <w:semiHidden/>
    <w:unhideWhenUsed/>
    <w:qFormat/>
    <w:rsid w:val="00CE6B3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5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customStyle="1" w:styleId="ContractLevel1">
    <w:name w:val="Contract Level 1"/>
    <w:basedOn w:val="Normal"/>
    <w:link w:val="ContractLevel1Char"/>
    <w:qFormat/>
    <w:rsid w:val="00CE6B35"/>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heme="minorEastAsia" w:hAnsi="Times New Roman" w:cs="Times New Roman"/>
      <w:b/>
      <w:bCs/>
    </w:rPr>
  </w:style>
  <w:style w:type="character" w:customStyle="1" w:styleId="ContractLevel1Char">
    <w:name w:val="Contract Level 1 Char"/>
    <w:link w:val="ContractLevel1"/>
    <w:locked/>
    <w:rsid w:val="00CE6B35"/>
    <w:rPr>
      <w:rFonts w:ascii="Times New Roman" w:eastAsiaTheme="minorEastAsia" w:hAnsi="Times New Roman" w:cs="Times New Roman"/>
      <w:b/>
      <w:bCs/>
      <w:shd w:val="clear" w:color="auto" w:fill="E6E6E6"/>
    </w:rPr>
  </w:style>
  <w:style w:type="paragraph" w:styleId="CommentText">
    <w:name w:val="annotation text"/>
    <w:basedOn w:val="Normal"/>
    <w:link w:val="CommentTextChar"/>
    <w:uiPriority w:val="99"/>
    <w:semiHidden/>
    <w:rsid w:val="00CE6B35"/>
    <w:pPr>
      <w:spacing w:after="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CE6B35"/>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rsid w:val="00CE6B35"/>
    <w:rPr>
      <w:rFonts w:cs="Times New Roman"/>
      <w:sz w:val="16"/>
      <w:szCs w:val="16"/>
    </w:rPr>
  </w:style>
  <w:style w:type="character" w:customStyle="1" w:styleId="Heading8Char">
    <w:name w:val="Heading 8 Char"/>
    <w:basedOn w:val="DefaultParagraphFont"/>
    <w:link w:val="Heading8"/>
    <w:uiPriority w:val="9"/>
    <w:semiHidden/>
    <w:rsid w:val="00CE6B35"/>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rsid w:val="00CE6B35"/>
    <w:rPr>
      <w:rFonts w:cs="Times New Roman"/>
      <w:color w:val="0000FF"/>
      <w:u w:val="single"/>
    </w:rPr>
  </w:style>
  <w:style w:type="paragraph" w:styleId="BodyText3">
    <w:name w:val="Body Text 3"/>
    <w:basedOn w:val="Normal"/>
    <w:link w:val="BodyText3Char"/>
    <w:uiPriority w:val="99"/>
    <w:rsid w:val="00CE6B35"/>
    <w:pPr>
      <w:spacing w:after="0" w:line="240" w:lineRule="auto"/>
      <w:jc w:val="both"/>
    </w:pPr>
    <w:rPr>
      <w:rFonts w:ascii="Times New Roman" w:eastAsiaTheme="minorEastAsia" w:hAnsi="Times New Roman" w:cs="Times New Roman"/>
    </w:rPr>
  </w:style>
  <w:style w:type="character" w:customStyle="1" w:styleId="BodyText3Char">
    <w:name w:val="Body Text 3 Char"/>
    <w:basedOn w:val="DefaultParagraphFont"/>
    <w:link w:val="BodyText3"/>
    <w:uiPriority w:val="99"/>
    <w:rsid w:val="00CE6B35"/>
    <w:rPr>
      <w:rFonts w:ascii="Times New Roman" w:eastAsiaTheme="minorEastAsia" w:hAnsi="Times New Roman" w:cs="Times New Roman"/>
    </w:rPr>
  </w:style>
  <w:style w:type="paragraph" w:customStyle="1" w:styleId="ContractLevel2">
    <w:name w:val="Contract Level 2"/>
    <w:basedOn w:val="Normal"/>
    <w:link w:val="ContractLevel2Char"/>
    <w:qFormat/>
    <w:rsid w:val="00CE6B35"/>
    <w:pPr>
      <w:keepNext/>
      <w:spacing w:after="0" w:line="240" w:lineRule="auto"/>
    </w:pPr>
    <w:rPr>
      <w:rFonts w:ascii="Times New Roman" w:eastAsiaTheme="minorEastAsia" w:hAnsi="Times New Roman" w:cs="Times New Roman"/>
      <w:b/>
      <w:i/>
    </w:rPr>
  </w:style>
  <w:style w:type="character" w:customStyle="1" w:styleId="ContractLevel2Char">
    <w:name w:val="Contract Level 2 Char"/>
    <w:basedOn w:val="DefaultParagraphFont"/>
    <w:link w:val="ContractLevel2"/>
    <w:locked/>
    <w:rsid w:val="00CE6B35"/>
    <w:rPr>
      <w:rFonts w:ascii="Times New Roman" w:eastAsiaTheme="minorEastAsia" w:hAnsi="Times New Roman" w:cs="Times New Roman"/>
      <w:b/>
      <w:i/>
    </w:rPr>
  </w:style>
  <w:style w:type="paragraph" w:customStyle="1" w:styleId="ContractLevel3">
    <w:name w:val="Contract Level 3"/>
    <w:basedOn w:val="Heading8"/>
    <w:link w:val="ContractLevel3Char"/>
    <w:qFormat/>
    <w:rsid w:val="00CE6B35"/>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CE6B35"/>
    <w:rPr>
      <w:rFonts w:ascii="Times New Roman" w:eastAsiaTheme="minorEastAsia" w:hAnsi="Times New Roman" w:cs="Times New Roman"/>
      <w:b/>
      <w:bCs/>
    </w:rPr>
  </w:style>
  <w:style w:type="paragraph" w:styleId="NoSpacing">
    <w:name w:val="No Spacing"/>
    <w:uiPriority w:val="1"/>
    <w:qFormat/>
    <w:rsid w:val="00CE6B35"/>
    <w:pPr>
      <w:spacing w:after="0" w:line="240" w:lineRule="auto"/>
      <w:jc w:val="both"/>
    </w:pPr>
    <w:rPr>
      <w:rFonts w:ascii="Times New Roman" w:eastAsiaTheme="minorEastAsia" w:hAnsi="Times New Roman" w:cs="Times New Roman"/>
    </w:rPr>
  </w:style>
  <w:style w:type="character" w:styleId="UnresolvedMention">
    <w:name w:val="Unresolved Mention"/>
    <w:basedOn w:val="DefaultParagraphFont"/>
    <w:uiPriority w:val="99"/>
    <w:semiHidden/>
    <w:unhideWhenUsed/>
    <w:rsid w:val="00CF55C7"/>
    <w:rPr>
      <w:color w:val="605E5C"/>
      <w:shd w:val="clear" w:color="auto" w:fill="E1DFDD"/>
    </w:rPr>
  </w:style>
  <w:style w:type="character" w:styleId="PageNumber">
    <w:name w:val="page number"/>
    <w:basedOn w:val="DefaultParagraphFont"/>
    <w:uiPriority w:val="99"/>
    <w:rsid w:val="00E14C89"/>
    <w:rPr>
      <w:rFonts w:cs="Times New Roman"/>
    </w:rPr>
  </w:style>
  <w:style w:type="paragraph" w:styleId="TOCHeading">
    <w:name w:val="TOC Heading"/>
    <w:basedOn w:val="Heading1"/>
    <w:next w:val="Normal"/>
    <w:uiPriority w:val="39"/>
    <w:unhideWhenUsed/>
    <w:qFormat/>
    <w:rsid w:val="00B01D4A"/>
    <w:pPr>
      <w:spacing w:line="259" w:lineRule="auto"/>
      <w:outlineLvl w:val="9"/>
    </w:pPr>
    <w:rPr>
      <w:color w:val="03495B" w:themeColor="accent1" w:themeShade="BF"/>
      <w:sz w:val="32"/>
    </w:rPr>
  </w:style>
  <w:style w:type="paragraph" w:styleId="TOC1">
    <w:name w:val="toc 1"/>
    <w:basedOn w:val="Normal"/>
    <w:next w:val="Normal"/>
    <w:autoRedefine/>
    <w:uiPriority w:val="39"/>
    <w:unhideWhenUsed/>
    <w:rsid w:val="00B01D4A"/>
    <w:pPr>
      <w:spacing w:after="100"/>
    </w:pPr>
  </w:style>
  <w:style w:type="paragraph" w:styleId="TOC2">
    <w:name w:val="toc 2"/>
    <w:basedOn w:val="Normal"/>
    <w:next w:val="Normal"/>
    <w:autoRedefine/>
    <w:uiPriority w:val="39"/>
    <w:unhideWhenUsed/>
    <w:rsid w:val="00B01D4A"/>
    <w:pPr>
      <w:spacing w:after="100"/>
      <w:ind w:left="220"/>
    </w:pPr>
  </w:style>
  <w:style w:type="paragraph" w:styleId="TOC3">
    <w:name w:val="toc 3"/>
    <w:basedOn w:val="Normal"/>
    <w:next w:val="Normal"/>
    <w:autoRedefine/>
    <w:uiPriority w:val="39"/>
    <w:unhideWhenUsed/>
    <w:rsid w:val="00B01D4A"/>
    <w:pPr>
      <w:spacing w:after="100"/>
      <w:ind w:left="440"/>
    </w:pPr>
  </w:style>
  <w:style w:type="character" w:styleId="FollowedHyperlink">
    <w:name w:val="FollowedHyperlink"/>
    <w:basedOn w:val="DefaultParagraphFont"/>
    <w:uiPriority w:val="99"/>
    <w:semiHidden/>
    <w:unhideWhenUsed/>
    <w:rsid w:val="003A02EE"/>
    <w:rPr>
      <w:color w:val="694C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health-safety-standards/quality-safety-oversight-general-information/civil-money-penalty-reinvestment-program" TargetMode="External"/><Relationship Id="rId18" Type="http://schemas.openxmlformats.org/officeDocument/2006/relationships/hyperlink" Target="http://www.dom.state.ia.us/appeals/general_claim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hs.iowa.gov/contract-terms" TargetMode="Externa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onsiderationrequest@dhs.state.ia.us" TargetMode="External"/><Relationship Id="rId20"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cmp@dhs.state.ia.u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as.iowa.gov/state-accounting/sae-policies-procedures-man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77FECC04-8AC7-4AF5-9F03-1F66311E8D3B}">
  <ds:schemaRefs>
    <ds:schemaRef ds:uri="http://schemas.microsoft.com/office/2006/metadata/properties"/>
    <ds:schemaRef ds:uri="07f02910-0123-428f-bbba-f09bb309b044"/>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f88e24f3-da62-4d13-8742-1b7075cad43b"/>
  </ds:schemaRefs>
</ds:datastoreItem>
</file>

<file path=customXml/itemProps4.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33</Pages>
  <Words>12093</Words>
  <Characters>68935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HHS Basic Letterhead</vt:lpstr>
    </vt:vector>
  </TitlesOfParts>
  <Company/>
  <LinksUpToDate>false</LinksUpToDate>
  <CharactersWithSpaces>80867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Schirmer, Jeanne [HHS]</cp:lastModifiedBy>
  <cp:revision>43</cp:revision>
  <cp:lastPrinted>2024-06-04T13:18:00Z</cp:lastPrinted>
  <dcterms:created xsi:type="dcterms:W3CDTF">2024-04-30T15:20:00Z</dcterms:created>
  <dcterms:modified xsi:type="dcterms:W3CDTF">2024-08-01T19:17:00Z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