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Default="00E162C1">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520"/>
        <w:gridCol w:w="990"/>
        <w:gridCol w:w="360"/>
        <w:gridCol w:w="67"/>
        <w:gridCol w:w="1373"/>
        <w:gridCol w:w="427"/>
        <w:gridCol w:w="1890"/>
        <w:gridCol w:w="383"/>
      </w:tblGrid>
      <w:tr w:rsidR="006120DA" w14:paraId="11DAA312" w14:textId="77777777" w:rsidTr="00C75A2A">
        <w:trPr>
          <w:trHeight w:val="422"/>
        </w:trPr>
        <w:tc>
          <w:tcPr>
            <w:tcW w:w="1440" w:type="dxa"/>
            <w:vAlign w:val="center"/>
          </w:tcPr>
          <w:p w14:paraId="20352F21" w14:textId="2094F30E" w:rsidR="006120DA" w:rsidRDefault="006120DA" w:rsidP="006120DA">
            <w:pPr>
              <w:rPr>
                <w:rFonts w:ascii="Calibri" w:eastAsia="Calibri" w:hAnsi="Calibri" w:cs="Calibri"/>
                <w:b/>
                <w:sz w:val="22"/>
                <w:szCs w:val="22"/>
              </w:rPr>
            </w:pPr>
            <w:r>
              <w:rPr>
                <w:rFonts w:ascii="Calibri" w:eastAsia="Calibri" w:hAnsi="Calibri" w:cs="Calibri"/>
                <w:b/>
                <w:sz w:val="22"/>
                <w:szCs w:val="22"/>
              </w:rPr>
              <w:t xml:space="preserve">Title of RFP </w:t>
            </w:r>
          </w:p>
        </w:tc>
        <w:tc>
          <w:tcPr>
            <w:tcW w:w="3937" w:type="dxa"/>
            <w:gridSpan w:val="4"/>
            <w:shd w:val="clear" w:color="auto" w:fill="auto"/>
            <w:vAlign w:val="center"/>
          </w:tcPr>
          <w:p w14:paraId="335DD204" w14:textId="220A39FA" w:rsidR="006120DA" w:rsidRDefault="00366D47" w:rsidP="006120DA">
            <w:pPr>
              <w:rPr>
                <w:rFonts w:ascii="Calibri" w:eastAsia="Calibri" w:hAnsi="Calibri" w:cs="Calibri"/>
                <w:sz w:val="22"/>
                <w:szCs w:val="22"/>
              </w:rPr>
            </w:pPr>
            <w:bookmarkStart w:id="0" w:name="_GoBack"/>
            <w:r w:rsidRPr="00C75A2A">
              <w:rPr>
                <w:rFonts w:ascii="Calibri" w:eastAsia="Calibri" w:hAnsi="Calibri" w:cs="Calibri"/>
                <w:sz w:val="22"/>
                <w:szCs w:val="22"/>
              </w:rPr>
              <w:t>Hazard Mitigation Assistance (HMA) Grant Consulting Services</w:t>
            </w:r>
            <w:bookmarkEnd w:id="0"/>
          </w:p>
        </w:tc>
        <w:tc>
          <w:tcPr>
            <w:tcW w:w="1800" w:type="dxa"/>
            <w:gridSpan w:val="2"/>
            <w:vAlign w:val="center"/>
          </w:tcPr>
          <w:p w14:paraId="314EB2CE" w14:textId="2C487F1E" w:rsidR="006120DA" w:rsidRDefault="006120DA" w:rsidP="006120DA">
            <w:pPr>
              <w:rPr>
                <w:rFonts w:ascii="Calibri" w:eastAsia="Calibri" w:hAnsi="Calibri" w:cs="Calibri"/>
                <w:b/>
                <w:sz w:val="22"/>
                <w:szCs w:val="22"/>
              </w:rPr>
            </w:pPr>
            <w:r>
              <w:rPr>
                <w:rFonts w:ascii="Calibri" w:eastAsia="Calibri" w:hAnsi="Calibri" w:cs="Calibri"/>
                <w:b/>
                <w:sz w:val="22"/>
                <w:szCs w:val="22"/>
              </w:rPr>
              <w:t>RFP Number</w:t>
            </w:r>
          </w:p>
        </w:tc>
        <w:tc>
          <w:tcPr>
            <w:tcW w:w="2273" w:type="dxa"/>
            <w:gridSpan w:val="2"/>
            <w:vAlign w:val="center"/>
          </w:tcPr>
          <w:p w14:paraId="332E4A06" w14:textId="309481DD" w:rsidR="006120DA" w:rsidRDefault="006120DA" w:rsidP="00A54BE5">
            <w:pPr>
              <w:rPr>
                <w:rFonts w:ascii="Calibri" w:eastAsia="Calibri" w:hAnsi="Calibri" w:cs="Calibri"/>
                <w:sz w:val="22"/>
                <w:szCs w:val="22"/>
              </w:rPr>
            </w:pPr>
            <w:r>
              <w:rPr>
                <w:rFonts w:ascii="Calibri" w:eastAsia="Calibri" w:hAnsi="Calibri" w:cs="Calibri"/>
                <w:sz w:val="22"/>
                <w:szCs w:val="22"/>
              </w:rPr>
              <w:t xml:space="preserve"> </w:t>
            </w:r>
            <w:r w:rsidR="00A54BE5">
              <w:rPr>
                <w:rFonts w:ascii="Calibri" w:eastAsia="Calibri" w:hAnsi="Calibri" w:cs="Calibri"/>
                <w:sz w:val="22"/>
                <w:szCs w:val="22"/>
              </w:rPr>
              <w:t>005-RFP-0562-2024</w:t>
            </w:r>
          </w:p>
        </w:tc>
      </w:tr>
      <w:tr w:rsidR="006120DA" w14:paraId="7251B089" w14:textId="77777777">
        <w:trPr>
          <w:trHeight w:val="128"/>
        </w:trPr>
        <w:tc>
          <w:tcPr>
            <w:tcW w:w="1440" w:type="dxa"/>
            <w:vAlign w:val="center"/>
          </w:tcPr>
          <w:p w14:paraId="0BAEA9AE"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Agency</w:t>
            </w:r>
          </w:p>
        </w:tc>
        <w:tc>
          <w:tcPr>
            <w:tcW w:w="8010" w:type="dxa"/>
            <w:gridSpan w:val="8"/>
            <w:vAlign w:val="center"/>
          </w:tcPr>
          <w:p w14:paraId="46B03E45" w14:textId="77777777" w:rsidR="006120DA" w:rsidRDefault="006120DA" w:rsidP="006120DA">
            <w:pPr>
              <w:rPr>
                <w:rFonts w:ascii="Calibri" w:eastAsia="Calibri" w:hAnsi="Calibri" w:cs="Calibri"/>
                <w:sz w:val="22"/>
                <w:szCs w:val="22"/>
              </w:rPr>
            </w:pPr>
            <w:r>
              <w:rPr>
                <w:rFonts w:ascii="Calibri" w:eastAsia="Calibri" w:hAnsi="Calibri" w:cs="Calibri"/>
                <w:sz w:val="22"/>
                <w:szCs w:val="22"/>
              </w:rPr>
              <w:t xml:space="preserve">Iowa Department of Administrative Services (DAS) </w:t>
            </w:r>
          </w:p>
        </w:tc>
      </w:tr>
      <w:tr w:rsidR="006120DA" w14:paraId="685CC304" w14:textId="77777777" w:rsidTr="000F5CD2">
        <w:trPr>
          <w:trHeight w:val="127"/>
        </w:trPr>
        <w:tc>
          <w:tcPr>
            <w:tcW w:w="4950" w:type="dxa"/>
            <w:gridSpan w:val="3"/>
            <w:shd w:val="clear" w:color="auto" w:fill="FFFFFF"/>
            <w:vAlign w:val="center"/>
          </w:tcPr>
          <w:p w14:paraId="42EE5EF2"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51E02256" w:rsidR="006120DA" w:rsidRDefault="00BD6266" w:rsidP="006120DA">
            <w:pPr>
              <w:jc w:val="center"/>
              <w:rPr>
                <w:rFonts w:ascii="Calibri" w:eastAsia="Calibri" w:hAnsi="Calibri" w:cs="Calibri"/>
                <w:b/>
                <w:sz w:val="22"/>
                <w:szCs w:val="22"/>
              </w:rPr>
            </w:pPr>
            <w:r>
              <w:rPr>
                <w:rFonts w:ascii="Calibri" w:eastAsia="Calibri" w:hAnsi="Calibri" w:cs="Calibri"/>
                <w:b/>
                <w:sz w:val="22"/>
                <w:szCs w:val="22"/>
              </w:rPr>
              <w:t>1</w:t>
            </w:r>
          </w:p>
        </w:tc>
        <w:tc>
          <w:tcPr>
            <w:tcW w:w="3757" w:type="dxa"/>
            <w:gridSpan w:val="4"/>
            <w:shd w:val="clear" w:color="auto" w:fill="FFFFFF"/>
            <w:vAlign w:val="center"/>
          </w:tcPr>
          <w:p w14:paraId="718F4CC4"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possible annual extensions</w:t>
            </w:r>
          </w:p>
        </w:tc>
        <w:tc>
          <w:tcPr>
            <w:tcW w:w="383" w:type="dxa"/>
            <w:shd w:val="clear" w:color="auto" w:fill="FFFFFF"/>
            <w:vAlign w:val="center"/>
          </w:tcPr>
          <w:p w14:paraId="2180E1A2" w14:textId="195146B3" w:rsidR="006120DA" w:rsidRDefault="00BF6706" w:rsidP="006120DA">
            <w:pPr>
              <w:jc w:val="center"/>
              <w:rPr>
                <w:rFonts w:ascii="Calibri" w:eastAsia="Calibri" w:hAnsi="Calibri" w:cs="Calibri"/>
                <w:b/>
                <w:sz w:val="22"/>
                <w:szCs w:val="22"/>
              </w:rPr>
            </w:pPr>
            <w:r>
              <w:rPr>
                <w:rFonts w:ascii="Calibri" w:eastAsia="Calibri" w:hAnsi="Calibri" w:cs="Calibri"/>
                <w:b/>
                <w:sz w:val="22"/>
                <w:szCs w:val="22"/>
              </w:rPr>
              <w:t>5</w:t>
            </w:r>
          </w:p>
        </w:tc>
      </w:tr>
      <w:tr w:rsidR="006120DA" w14:paraId="5BF34FDF" w14:textId="77777777">
        <w:tc>
          <w:tcPr>
            <w:tcW w:w="3960" w:type="dxa"/>
            <w:gridSpan w:val="2"/>
            <w:shd w:val="clear" w:color="auto" w:fill="FFFFFF"/>
            <w:vAlign w:val="center"/>
          </w:tcPr>
          <w:p w14:paraId="49B24F03"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other State agencies?</w:t>
            </w:r>
          </w:p>
        </w:tc>
        <w:tc>
          <w:tcPr>
            <w:tcW w:w="5490" w:type="dxa"/>
            <w:gridSpan w:val="7"/>
            <w:shd w:val="clear" w:color="auto" w:fill="FFFFFF"/>
            <w:vAlign w:val="center"/>
          </w:tcPr>
          <w:p w14:paraId="588E08C5" w14:textId="729E62FB" w:rsidR="006120DA" w:rsidRDefault="00625F76" w:rsidP="006120DA">
            <w:pPr>
              <w:jc w:val="center"/>
              <w:rPr>
                <w:rFonts w:ascii="Calibri" w:eastAsia="Calibri" w:hAnsi="Calibri" w:cs="Calibri"/>
                <w:sz w:val="22"/>
                <w:szCs w:val="22"/>
              </w:rPr>
            </w:pPr>
            <w:r>
              <w:rPr>
                <w:rFonts w:ascii="Calibri" w:eastAsia="Calibri" w:hAnsi="Calibri" w:cs="Calibri"/>
                <w:sz w:val="22"/>
                <w:szCs w:val="22"/>
              </w:rPr>
              <w:t>Yes</w:t>
            </w:r>
          </w:p>
        </w:tc>
      </w:tr>
      <w:tr w:rsidR="006120DA" w14:paraId="611E478B" w14:textId="77777777">
        <w:tc>
          <w:tcPr>
            <w:tcW w:w="3960" w:type="dxa"/>
            <w:gridSpan w:val="2"/>
            <w:shd w:val="clear" w:color="auto" w:fill="FFFFFF"/>
            <w:vAlign w:val="center"/>
          </w:tcPr>
          <w:p w14:paraId="204C03D7"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Political Subdivisions?</w:t>
            </w:r>
          </w:p>
        </w:tc>
        <w:tc>
          <w:tcPr>
            <w:tcW w:w="5490" w:type="dxa"/>
            <w:gridSpan w:val="7"/>
            <w:shd w:val="clear" w:color="auto" w:fill="FFFFFF"/>
            <w:vAlign w:val="center"/>
          </w:tcPr>
          <w:p w14:paraId="1F3C232D" w14:textId="581E4CA1" w:rsidR="006120DA" w:rsidRDefault="00625F76" w:rsidP="006120DA">
            <w:pPr>
              <w:jc w:val="center"/>
              <w:rPr>
                <w:rFonts w:ascii="Calibri" w:eastAsia="Calibri" w:hAnsi="Calibri" w:cs="Calibri"/>
                <w:sz w:val="22"/>
                <w:szCs w:val="22"/>
              </w:rPr>
            </w:pPr>
            <w:r>
              <w:rPr>
                <w:rFonts w:ascii="Calibri" w:eastAsia="Calibri" w:hAnsi="Calibri" w:cs="Calibri"/>
                <w:sz w:val="22"/>
                <w:szCs w:val="22"/>
              </w:rPr>
              <w:t>Yes</w:t>
            </w:r>
          </w:p>
        </w:tc>
      </w:tr>
      <w:tr w:rsidR="006120DA" w14:paraId="65CF5F3B" w14:textId="77777777">
        <w:tc>
          <w:tcPr>
            <w:tcW w:w="9450" w:type="dxa"/>
            <w:gridSpan w:val="9"/>
            <w:vAlign w:val="center"/>
          </w:tcPr>
          <w:p w14:paraId="2378A143" w14:textId="5DD54B0B" w:rsidR="006120DA" w:rsidRPr="006120DA" w:rsidRDefault="006120DA" w:rsidP="006120DA">
            <w:pPr>
              <w:tabs>
                <w:tab w:val="left" w:pos="8640"/>
              </w:tabs>
              <w:rPr>
                <w:rFonts w:ascii="Calibri" w:eastAsia="Calibri" w:hAnsi="Calibri" w:cs="Calibri"/>
                <w:b/>
                <w:sz w:val="22"/>
                <w:szCs w:val="22"/>
              </w:rPr>
            </w:pPr>
            <w:r w:rsidRPr="006120DA">
              <w:rPr>
                <w:rFonts w:ascii="Calibri" w:eastAsia="Calibri" w:hAnsi="Calibri" w:cs="Calibri"/>
                <w:b/>
                <w:sz w:val="22"/>
                <w:szCs w:val="22"/>
              </w:rPr>
              <w:t xml:space="preserve">State Issuing Officer: </w:t>
            </w:r>
          </w:p>
        </w:tc>
      </w:tr>
      <w:tr w:rsidR="006120DA" w14:paraId="3273DBFD" w14:textId="77777777" w:rsidTr="006120DA">
        <w:tc>
          <w:tcPr>
            <w:tcW w:w="9450" w:type="dxa"/>
            <w:gridSpan w:val="9"/>
            <w:shd w:val="clear" w:color="auto" w:fill="auto"/>
            <w:vAlign w:val="center"/>
          </w:tcPr>
          <w:p w14:paraId="0BD8F8B8" w14:textId="7E52D230" w:rsidR="006120DA" w:rsidRPr="00E40ED3" w:rsidRDefault="006120DA" w:rsidP="006120DA">
            <w:pPr>
              <w:tabs>
                <w:tab w:val="left" w:pos="8640"/>
              </w:tabs>
              <w:ind w:left="162"/>
              <w:rPr>
                <w:rFonts w:ascii="Calibri" w:eastAsia="Calibri" w:hAnsi="Calibri" w:cs="Calibri"/>
                <w:sz w:val="22"/>
                <w:szCs w:val="22"/>
              </w:rPr>
            </w:pPr>
            <w:r w:rsidRPr="00E40ED3">
              <w:rPr>
                <w:rFonts w:ascii="Calibri" w:eastAsia="Calibri" w:hAnsi="Calibri" w:cs="Calibri"/>
                <w:sz w:val="22"/>
                <w:szCs w:val="22"/>
              </w:rPr>
              <w:t xml:space="preserve">Kathy Harper </w:t>
            </w:r>
          </w:p>
          <w:p w14:paraId="1DCA52DC" w14:textId="77650522" w:rsidR="006120DA" w:rsidRPr="00E40ED3" w:rsidRDefault="006120DA" w:rsidP="006120DA">
            <w:pPr>
              <w:tabs>
                <w:tab w:val="left" w:pos="8640"/>
              </w:tabs>
              <w:ind w:left="162"/>
              <w:rPr>
                <w:rFonts w:ascii="Calibri" w:eastAsia="Calibri" w:hAnsi="Calibri" w:cs="Calibri"/>
                <w:sz w:val="22"/>
                <w:szCs w:val="22"/>
              </w:rPr>
            </w:pPr>
            <w:r w:rsidRPr="00E40ED3">
              <w:rPr>
                <w:rFonts w:ascii="Calibri" w:eastAsia="Calibri" w:hAnsi="Calibri" w:cs="Calibri"/>
                <w:sz w:val="22"/>
                <w:szCs w:val="22"/>
              </w:rPr>
              <w:t xml:space="preserve">Phone: 515-321-7686  </w:t>
            </w:r>
          </w:p>
          <w:p w14:paraId="75D9753F" w14:textId="79E56689" w:rsidR="006120DA" w:rsidRDefault="006120DA" w:rsidP="006120DA">
            <w:pPr>
              <w:tabs>
                <w:tab w:val="left" w:pos="8640"/>
              </w:tabs>
              <w:ind w:left="162"/>
              <w:rPr>
                <w:rFonts w:ascii="Calibri" w:eastAsia="Calibri" w:hAnsi="Calibri" w:cs="Calibri"/>
                <w:b/>
                <w:sz w:val="22"/>
                <w:szCs w:val="22"/>
              </w:rPr>
            </w:pPr>
            <w:r w:rsidRPr="00E40ED3">
              <w:rPr>
                <w:rFonts w:ascii="Calibri" w:eastAsia="Calibri" w:hAnsi="Calibri" w:cs="Calibri"/>
                <w:sz w:val="22"/>
                <w:szCs w:val="22"/>
              </w:rPr>
              <w:t>E-mail: Kathy.harper2@iowa.gov</w:t>
            </w:r>
          </w:p>
        </w:tc>
      </w:tr>
      <w:tr w:rsidR="006120DA" w14:paraId="3797823C" w14:textId="77777777">
        <w:trPr>
          <w:trHeight w:val="368"/>
        </w:trPr>
        <w:tc>
          <w:tcPr>
            <w:tcW w:w="6750" w:type="dxa"/>
            <w:gridSpan w:val="6"/>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6"/>
            <w:vAlign w:val="center"/>
          </w:tcPr>
          <w:p w14:paraId="4A6C069F"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State Posts Notice of RFP on TSB website</w:t>
            </w:r>
          </w:p>
        </w:tc>
        <w:tc>
          <w:tcPr>
            <w:tcW w:w="2700" w:type="dxa"/>
            <w:gridSpan w:val="3"/>
            <w:vAlign w:val="center"/>
          </w:tcPr>
          <w:p w14:paraId="2D46DEE6" w14:textId="161D108C" w:rsidR="006120DA" w:rsidRDefault="00E162C1" w:rsidP="006120DA">
            <w:pPr>
              <w:tabs>
                <w:tab w:val="left" w:pos="8640"/>
              </w:tabs>
              <w:jc w:val="center"/>
              <w:rPr>
                <w:rFonts w:ascii="Calibri" w:eastAsia="Calibri" w:hAnsi="Calibri" w:cs="Calibri"/>
                <w:sz w:val="22"/>
                <w:szCs w:val="22"/>
              </w:rPr>
            </w:pPr>
            <w:r>
              <w:rPr>
                <w:rFonts w:ascii="Calibri" w:eastAsia="Calibri" w:hAnsi="Calibri" w:cs="Calibri"/>
                <w:sz w:val="22"/>
                <w:szCs w:val="22"/>
              </w:rPr>
              <w:t>July 25, 2023</w:t>
            </w:r>
          </w:p>
        </w:tc>
      </w:tr>
      <w:tr w:rsidR="006120DA" w14:paraId="6D6D91A9" w14:textId="77777777">
        <w:tc>
          <w:tcPr>
            <w:tcW w:w="6750" w:type="dxa"/>
            <w:gridSpan w:val="6"/>
            <w:vAlign w:val="center"/>
          </w:tcPr>
          <w:p w14:paraId="0097DDFB"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2700" w:type="dxa"/>
            <w:gridSpan w:val="3"/>
            <w:vAlign w:val="center"/>
          </w:tcPr>
          <w:p w14:paraId="5D2B9E87" w14:textId="00C0C42B" w:rsidR="006120DA" w:rsidRPr="000F5CD2" w:rsidRDefault="00C75A2A" w:rsidP="00E162C1">
            <w:pPr>
              <w:tabs>
                <w:tab w:val="left" w:pos="8640"/>
              </w:tabs>
              <w:jc w:val="center"/>
              <w:rPr>
                <w:rFonts w:ascii="Calibri" w:eastAsia="Calibri" w:hAnsi="Calibri" w:cs="Calibri"/>
                <w:sz w:val="22"/>
                <w:szCs w:val="22"/>
              </w:rPr>
            </w:pPr>
            <w:r w:rsidRPr="000F5CD2">
              <w:rPr>
                <w:rFonts w:ascii="Calibri" w:eastAsia="Calibri" w:hAnsi="Calibri" w:cs="Calibri"/>
                <w:sz w:val="22"/>
                <w:szCs w:val="22"/>
              </w:rPr>
              <w:t>Ju</w:t>
            </w:r>
            <w:r w:rsidR="005C6A25" w:rsidRPr="000F5CD2">
              <w:rPr>
                <w:rFonts w:ascii="Calibri" w:eastAsia="Calibri" w:hAnsi="Calibri" w:cs="Calibri"/>
                <w:sz w:val="22"/>
                <w:szCs w:val="22"/>
              </w:rPr>
              <w:t>ly</w:t>
            </w:r>
            <w:r w:rsidRPr="000F5CD2">
              <w:rPr>
                <w:rFonts w:ascii="Calibri" w:eastAsia="Calibri" w:hAnsi="Calibri" w:cs="Calibri"/>
                <w:sz w:val="22"/>
                <w:szCs w:val="22"/>
              </w:rPr>
              <w:t xml:space="preserve"> </w:t>
            </w:r>
            <w:r w:rsidR="00ED0247" w:rsidRPr="000F5CD2">
              <w:rPr>
                <w:rFonts w:ascii="Calibri" w:eastAsia="Calibri" w:hAnsi="Calibri" w:cs="Calibri"/>
                <w:sz w:val="22"/>
                <w:szCs w:val="22"/>
              </w:rPr>
              <w:t>2</w:t>
            </w:r>
            <w:r w:rsidR="00E162C1">
              <w:rPr>
                <w:rFonts w:ascii="Calibri" w:eastAsia="Calibri" w:hAnsi="Calibri" w:cs="Calibri"/>
                <w:sz w:val="22"/>
                <w:szCs w:val="22"/>
              </w:rPr>
              <w:t>7</w:t>
            </w:r>
            <w:r w:rsidR="00B93B75" w:rsidRPr="000F5CD2">
              <w:rPr>
                <w:rFonts w:ascii="Calibri" w:eastAsia="Calibri" w:hAnsi="Calibri" w:cs="Calibri"/>
                <w:sz w:val="22"/>
                <w:szCs w:val="22"/>
              </w:rPr>
              <w:t>, 2023</w:t>
            </w:r>
          </w:p>
        </w:tc>
      </w:tr>
      <w:tr w:rsidR="006120DA" w14:paraId="344E98CC" w14:textId="77777777">
        <w:trPr>
          <w:trHeight w:val="341"/>
        </w:trPr>
        <w:tc>
          <w:tcPr>
            <w:tcW w:w="6750" w:type="dxa"/>
            <w:gridSpan w:val="6"/>
            <w:vAlign w:val="center"/>
          </w:tcPr>
          <w:p w14:paraId="1F79E5ED"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62B29897" w14:textId="77777777" w:rsidR="006120DA" w:rsidRDefault="000F5CD2" w:rsidP="006120DA">
            <w:pPr>
              <w:tabs>
                <w:tab w:val="left" w:pos="8640"/>
              </w:tabs>
              <w:jc w:val="center"/>
              <w:rPr>
                <w:rFonts w:ascii="Calibri" w:eastAsia="Calibri" w:hAnsi="Calibri" w:cs="Calibri"/>
                <w:sz w:val="22"/>
                <w:szCs w:val="22"/>
              </w:rPr>
            </w:pPr>
            <w:r w:rsidRPr="000F5CD2">
              <w:rPr>
                <w:rFonts w:ascii="Calibri" w:eastAsia="Calibri" w:hAnsi="Calibri" w:cs="Calibri"/>
                <w:sz w:val="22"/>
                <w:szCs w:val="22"/>
              </w:rPr>
              <w:t>August 8,</w:t>
            </w:r>
            <w:r w:rsidR="000F630D" w:rsidRPr="000F5CD2">
              <w:rPr>
                <w:rFonts w:ascii="Calibri" w:eastAsia="Calibri" w:hAnsi="Calibri" w:cs="Calibri"/>
                <w:sz w:val="22"/>
                <w:szCs w:val="22"/>
              </w:rPr>
              <w:t xml:space="preserve"> 2023</w:t>
            </w:r>
          </w:p>
          <w:p w14:paraId="22766D5F" w14:textId="6108D6F4" w:rsidR="00E162C1" w:rsidRPr="000F5CD2" w:rsidRDefault="00E162C1" w:rsidP="00E162C1">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B93B75" w14:paraId="7BEC985B" w14:textId="77777777" w:rsidTr="00E40ED3">
        <w:trPr>
          <w:trHeight w:val="341"/>
        </w:trPr>
        <w:tc>
          <w:tcPr>
            <w:tcW w:w="6750" w:type="dxa"/>
            <w:gridSpan w:val="6"/>
            <w:vAlign w:val="center"/>
          </w:tcPr>
          <w:p w14:paraId="3328AB54" w14:textId="2819DFE3" w:rsidR="00B93B75" w:rsidRDefault="00B93B75" w:rsidP="006120DA">
            <w:pPr>
              <w:tabs>
                <w:tab w:val="left" w:pos="8640"/>
              </w:tabs>
              <w:rPr>
                <w:rFonts w:ascii="Calibri" w:eastAsia="Calibri" w:hAnsi="Calibri" w:cs="Calibri"/>
                <w:sz w:val="22"/>
                <w:szCs w:val="22"/>
              </w:rPr>
            </w:pPr>
            <w:r>
              <w:rPr>
                <w:rFonts w:ascii="Calibri" w:eastAsia="Calibri" w:hAnsi="Calibri" w:cs="Calibri"/>
                <w:sz w:val="22"/>
                <w:szCs w:val="22"/>
              </w:rPr>
              <w:t>Follow-up RFP written questions, requests for clarification, and suggested changes from Respondents due (no questions accepted or responded to after this date)</w:t>
            </w:r>
          </w:p>
        </w:tc>
        <w:tc>
          <w:tcPr>
            <w:tcW w:w="2700" w:type="dxa"/>
            <w:gridSpan w:val="3"/>
            <w:vAlign w:val="center"/>
          </w:tcPr>
          <w:p w14:paraId="1FFEA332" w14:textId="77777777" w:rsidR="00B93B75" w:rsidRDefault="007B4201" w:rsidP="000F5CD2">
            <w:pPr>
              <w:tabs>
                <w:tab w:val="left" w:pos="8640"/>
              </w:tabs>
              <w:jc w:val="center"/>
              <w:rPr>
                <w:rFonts w:ascii="Calibri" w:eastAsia="Calibri" w:hAnsi="Calibri" w:cs="Calibri"/>
                <w:sz w:val="22"/>
                <w:szCs w:val="22"/>
              </w:rPr>
            </w:pPr>
            <w:r w:rsidRPr="000F5CD2">
              <w:rPr>
                <w:rFonts w:ascii="Calibri" w:eastAsia="Calibri" w:hAnsi="Calibri" w:cs="Calibri"/>
                <w:sz w:val="22"/>
                <w:szCs w:val="22"/>
              </w:rPr>
              <w:t xml:space="preserve">August </w:t>
            </w:r>
            <w:r w:rsidR="000F5CD2" w:rsidRPr="000F5CD2">
              <w:rPr>
                <w:rFonts w:ascii="Calibri" w:eastAsia="Calibri" w:hAnsi="Calibri" w:cs="Calibri"/>
                <w:sz w:val="22"/>
                <w:szCs w:val="22"/>
              </w:rPr>
              <w:t>16</w:t>
            </w:r>
            <w:r w:rsidR="000F630D" w:rsidRPr="000F5CD2">
              <w:rPr>
                <w:rFonts w:ascii="Calibri" w:eastAsia="Calibri" w:hAnsi="Calibri" w:cs="Calibri"/>
                <w:sz w:val="22"/>
                <w:szCs w:val="22"/>
              </w:rPr>
              <w:t>, 2023</w:t>
            </w:r>
          </w:p>
          <w:p w14:paraId="3A41732F" w14:textId="6387094B" w:rsidR="00E162C1" w:rsidRPr="00B74191" w:rsidRDefault="00E162C1" w:rsidP="000F5CD2">
            <w:pPr>
              <w:tabs>
                <w:tab w:val="left" w:pos="8640"/>
              </w:tabs>
              <w:jc w:val="center"/>
              <w:rPr>
                <w:rFonts w:ascii="Calibri" w:eastAsia="Calibri" w:hAnsi="Calibri" w:cs="Calibri"/>
                <w:sz w:val="22"/>
                <w:szCs w:val="22"/>
                <w:highlight w:val="yellow"/>
              </w:rPr>
            </w:pPr>
            <w:r>
              <w:rPr>
                <w:rFonts w:ascii="Calibri" w:eastAsia="Calibri" w:hAnsi="Calibri" w:cs="Calibri"/>
                <w:sz w:val="22"/>
                <w:szCs w:val="22"/>
              </w:rPr>
              <w:t>2:00 PM</w:t>
            </w:r>
          </w:p>
        </w:tc>
      </w:tr>
      <w:tr w:rsidR="00B93B75" w14:paraId="50F519B6" w14:textId="77777777" w:rsidTr="00E40ED3">
        <w:trPr>
          <w:trHeight w:val="341"/>
        </w:trPr>
        <w:tc>
          <w:tcPr>
            <w:tcW w:w="6750" w:type="dxa"/>
            <w:gridSpan w:val="6"/>
            <w:vAlign w:val="center"/>
          </w:tcPr>
          <w:p w14:paraId="64ABC106" w14:textId="03AEE282" w:rsidR="00B93B75" w:rsidRDefault="00B93B75" w:rsidP="006120DA">
            <w:pPr>
              <w:tabs>
                <w:tab w:val="left" w:pos="8640"/>
              </w:tabs>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Proposals Due</w:t>
            </w:r>
          </w:p>
        </w:tc>
        <w:tc>
          <w:tcPr>
            <w:tcW w:w="2700" w:type="dxa"/>
            <w:gridSpan w:val="3"/>
            <w:vAlign w:val="center"/>
          </w:tcPr>
          <w:p w14:paraId="139A21EB" w14:textId="77777777" w:rsidR="00B93B75" w:rsidRDefault="000F630D" w:rsidP="000F5CD2">
            <w:pPr>
              <w:tabs>
                <w:tab w:val="left" w:pos="8640"/>
              </w:tabs>
              <w:jc w:val="center"/>
              <w:rPr>
                <w:rFonts w:ascii="Calibri" w:eastAsia="Calibri" w:hAnsi="Calibri" w:cs="Calibri"/>
                <w:sz w:val="22"/>
                <w:szCs w:val="22"/>
              </w:rPr>
            </w:pPr>
            <w:r w:rsidRPr="000F5CD2">
              <w:rPr>
                <w:rFonts w:ascii="Calibri" w:eastAsia="Calibri" w:hAnsi="Calibri" w:cs="Calibri"/>
                <w:sz w:val="22"/>
                <w:szCs w:val="22"/>
              </w:rPr>
              <w:t xml:space="preserve">August </w:t>
            </w:r>
            <w:r w:rsidR="000F5CD2" w:rsidRPr="000F5CD2">
              <w:rPr>
                <w:rFonts w:ascii="Calibri" w:eastAsia="Calibri" w:hAnsi="Calibri" w:cs="Calibri"/>
                <w:sz w:val="22"/>
                <w:szCs w:val="22"/>
              </w:rPr>
              <w:t>30</w:t>
            </w:r>
            <w:r w:rsidRPr="000F5CD2">
              <w:rPr>
                <w:rFonts w:ascii="Calibri" w:eastAsia="Calibri" w:hAnsi="Calibri" w:cs="Calibri"/>
                <w:sz w:val="22"/>
                <w:szCs w:val="22"/>
              </w:rPr>
              <w:t>, 2023</w:t>
            </w:r>
          </w:p>
          <w:p w14:paraId="2C18DD78" w14:textId="0F4FEFDE" w:rsidR="00E162C1" w:rsidRPr="00B74191" w:rsidRDefault="00E162C1" w:rsidP="000F5CD2">
            <w:pPr>
              <w:tabs>
                <w:tab w:val="left" w:pos="8640"/>
              </w:tabs>
              <w:jc w:val="center"/>
              <w:rPr>
                <w:rFonts w:ascii="Calibri" w:eastAsia="Calibri" w:hAnsi="Calibri" w:cs="Calibri"/>
                <w:sz w:val="22"/>
                <w:szCs w:val="22"/>
                <w:highlight w:val="yellow"/>
              </w:rPr>
            </w:pPr>
            <w:r>
              <w:rPr>
                <w:rFonts w:ascii="Calibri" w:eastAsia="Calibri" w:hAnsi="Calibri" w:cs="Calibri"/>
                <w:sz w:val="22"/>
                <w:szCs w:val="22"/>
              </w:rPr>
              <w:t>2:00 PM</w:t>
            </w:r>
          </w:p>
        </w:tc>
      </w:tr>
      <w:tr w:rsidR="00B93B75" w14:paraId="6472CEFE" w14:textId="77777777" w:rsidTr="00E40ED3">
        <w:trPr>
          <w:trHeight w:val="341"/>
        </w:trPr>
        <w:tc>
          <w:tcPr>
            <w:tcW w:w="6750" w:type="dxa"/>
            <w:gridSpan w:val="6"/>
            <w:vAlign w:val="center"/>
          </w:tcPr>
          <w:p w14:paraId="65E84224" w14:textId="5A12A75E" w:rsidR="00B93B75" w:rsidRDefault="00B93B75" w:rsidP="006120DA">
            <w:pPr>
              <w:tabs>
                <w:tab w:val="left" w:pos="8640"/>
              </w:tabs>
              <w:rPr>
                <w:rFonts w:ascii="Calibri" w:eastAsia="Calibri" w:hAnsi="Calibri" w:cs="Calibri"/>
                <w:sz w:val="22"/>
                <w:szCs w:val="22"/>
              </w:rPr>
            </w:pPr>
            <w:r>
              <w:rPr>
                <w:rFonts w:ascii="Calibri" w:eastAsia="Calibri" w:hAnsi="Calibri" w:cs="Calibri"/>
                <w:b/>
                <w:sz w:val="22"/>
                <w:szCs w:val="22"/>
              </w:rPr>
              <w:t>Relevant Websites</w:t>
            </w:r>
          </w:p>
        </w:tc>
        <w:tc>
          <w:tcPr>
            <w:tcW w:w="2700" w:type="dxa"/>
            <w:gridSpan w:val="3"/>
          </w:tcPr>
          <w:p w14:paraId="1A3E55EB" w14:textId="77777777" w:rsidR="00B93B75" w:rsidRPr="00B74191" w:rsidRDefault="00B93B75" w:rsidP="006120DA">
            <w:pPr>
              <w:tabs>
                <w:tab w:val="left" w:pos="8640"/>
              </w:tabs>
              <w:jc w:val="center"/>
              <w:rPr>
                <w:rFonts w:ascii="Calibri" w:eastAsia="Calibri" w:hAnsi="Calibri" w:cs="Calibri"/>
                <w:sz w:val="22"/>
                <w:szCs w:val="22"/>
                <w:highlight w:val="yellow"/>
              </w:rPr>
            </w:pPr>
          </w:p>
        </w:tc>
      </w:tr>
      <w:tr w:rsidR="00B93B75" w14:paraId="360CE75B" w14:textId="77777777" w:rsidTr="00E40ED3">
        <w:trPr>
          <w:trHeight w:val="341"/>
        </w:trPr>
        <w:tc>
          <w:tcPr>
            <w:tcW w:w="6750" w:type="dxa"/>
            <w:gridSpan w:val="6"/>
            <w:vAlign w:val="center"/>
          </w:tcPr>
          <w:p w14:paraId="237BD013" w14:textId="098E1749" w:rsidR="00B93B75" w:rsidRDefault="00B93B75" w:rsidP="006120DA">
            <w:pPr>
              <w:tabs>
                <w:tab w:val="left" w:pos="8640"/>
              </w:tabs>
              <w:rPr>
                <w:rFonts w:ascii="Calibri" w:eastAsia="Calibri" w:hAnsi="Calibri" w:cs="Calibri"/>
                <w:sz w:val="22"/>
                <w:szCs w:val="22"/>
              </w:rPr>
            </w:pPr>
            <w:r>
              <w:rPr>
                <w:rFonts w:ascii="Calibri" w:eastAsia="Calibri" w:hAnsi="Calibri" w:cs="Calibri"/>
                <w:sz w:val="22"/>
                <w:szCs w:val="22"/>
              </w:rPr>
              <w:t xml:space="preserve">Internet website where Addenda to this RFP will be posted </w:t>
            </w:r>
            <w:hyperlink r:id="rId9">
              <w:r>
                <w:rPr>
                  <w:rFonts w:ascii="Calibri" w:eastAsia="Calibri" w:hAnsi="Calibri" w:cs="Calibri"/>
                  <w:color w:val="0000FF"/>
                  <w:sz w:val="22"/>
                  <w:szCs w:val="22"/>
                  <w:u w:val="single"/>
                </w:rPr>
                <w:t>http://bidopportunities.iowa.gov</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and </w:t>
            </w:r>
            <w:hyperlink r:id="rId10" w:history="1">
              <w:r w:rsidRPr="00032C01">
                <w:rPr>
                  <w:rStyle w:val="Hyperlink"/>
                  <w:rFonts w:asciiTheme="minorHAnsi" w:hAnsiTheme="minorHAnsi" w:cstheme="minorHAnsi"/>
                  <w:sz w:val="22"/>
                  <w:szCs w:val="22"/>
                </w:rPr>
                <w:t>IMPACS Electronic Procurement System</w:t>
              </w:r>
            </w:hyperlink>
            <w:r>
              <w:rPr>
                <w:rStyle w:val="Hyperlink"/>
                <w:rFonts w:asciiTheme="minorHAnsi" w:hAnsiTheme="minorHAnsi" w:cstheme="minorHAnsi"/>
                <w:color w:val="auto"/>
                <w:sz w:val="22"/>
                <w:szCs w:val="22"/>
                <w:u w:val="none"/>
              </w:rPr>
              <w:t>.</w:t>
            </w:r>
          </w:p>
        </w:tc>
        <w:tc>
          <w:tcPr>
            <w:tcW w:w="2700" w:type="dxa"/>
            <w:gridSpan w:val="3"/>
          </w:tcPr>
          <w:p w14:paraId="5FEA2EA9" w14:textId="77777777" w:rsidR="00B93B75" w:rsidRDefault="00B93B75" w:rsidP="006120DA">
            <w:pPr>
              <w:tabs>
                <w:tab w:val="left" w:pos="8640"/>
              </w:tabs>
              <w:jc w:val="center"/>
              <w:rPr>
                <w:rFonts w:ascii="Calibri" w:eastAsia="Calibri" w:hAnsi="Calibri" w:cs="Calibri"/>
                <w:sz w:val="22"/>
                <w:szCs w:val="22"/>
              </w:rPr>
            </w:pPr>
          </w:p>
        </w:tc>
      </w:tr>
      <w:tr w:rsidR="00B93B75" w14:paraId="02553BFB" w14:textId="77777777">
        <w:tc>
          <w:tcPr>
            <w:tcW w:w="9450" w:type="dxa"/>
            <w:gridSpan w:val="9"/>
            <w:vAlign w:val="center"/>
          </w:tcPr>
          <w:p w14:paraId="0CC0CC98" w14:textId="77777777" w:rsidR="00B93B75" w:rsidRDefault="00B93B75" w:rsidP="006120DA">
            <w:pPr>
              <w:ind w:right="162"/>
              <w:rPr>
                <w:rFonts w:ascii="Calibri" w:eastAsia="Calibri" w:hAnsi="Calibri" w:cs="Calibri"/>
                <w:b/>
                <w:sz w:val="22"/>
                <w:szCs w:val="22"/>
              </w:rPr>
            </w:pPr>
            <w:r>
              <w:rPr>
                <w:rFonts w:ascii="Calibri" w:eastAsia="Calibri" w:hAnsi="Calibri" w:cs="Calibri"/>
                <w:b/>
                <w:sz w:val="22"/>
                <w:szCs w:val="22"/>
              </w:rPr>
              <w:t>Firm Proposal Terms</w:t>
            </w:r>
          </w:p>
          <w:p w14:paraId="45CDC6ED" w14:textId="5B75A2C2" w:rsidR="00B93B75" w:rsidRPr="00EF253B" w:rsidRDefault="00B93B75" w:rsidP="006120DA">
            <w:pPr>
              <w:tabs>
                <w:tab w:val="left" w:pos="8640"/>
              </w:tabs>
              <w:rPr>
                <w:rFonts w:ascii="Calibri" w:eastAsia="Calibri" w:hAnsi="Calibri" w:cs="Calibri"/>
                <w:b/>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0AD95F79" w14:textId="5962831E" w:rsidR="00E40ED3" w:rsidRDefault="00E40ED3">
      <w:pPr>
        <w:rPr>
          <w:rFonts w:ascii="Calibri" w:eastAsia="Calibri" w:hAnsi="Calibri" w:cs="Calibri"/>
        </w:rPr>
      </w:pPr>
    </w:p>
    <w:p w14:paraId="334CF895" w14:textId="3E867A0C" w:rsidR="00E40ED3" w:rsidRDefault="00E40ED3">
      <w:pPr>
        <w:rPr>
          <w:rFonts w:ascii="Calibri" w:eastAsia="Calibri" w:hAnsi="Calibri" w:cs="Calibri"/>
        </w:rPr>
      </w:pPr>
    </w:p>
    <w:p w14:paraId="0AD03B13" w14:textId="4DCEC53D" w:rsidR="00745842" w:rsidRDefault="00745842">
      <w:pPr>
        <w:rPr>
          <w:rFonts w:ascii="Calibri" w:eastAsia="Calibri" w:hAnsi="Calibri" w:cs="Calibri"/>
          <w:b/>
          <w:sz w:val="22"/>
          <w:szCs w:val="22"/>
        </w:rPr>
      </w:pPr>
      <w:r>
        <w:rPr>
          <w:rFonts w:ascii="Calibri" w:eastAsia="Calibri" w:hAnsi="Calibri" w:cs="Calibri"/>
        </w:rPr>
        <w:br w:type="page"/>
      </w:r>
    </w:p>
    <w:p w14:paraId="301465B2" w14:textId="77777777" w:rsidR="006120DA" w:rsidRPr="006120DA" w:rsidRDefault="006120DA" w:rsidP="00E40ED3">
      <w:pPr>
        <w:jc w:val="center"/>
        <w:rPr>
          <w:rFonts w:ascii="Times New Roman" w:eastAsia="Times New Roman" w:hAnsi="Times New Roman" w:cs="Times New Roman"/>
        </w:rPr>
      </w:pPr>
      <w:r w:rsidRPr="006120DA">
        <w:rPr>
          <w:rFonts w:ascii="Calibri" w:eastAsia="Times New Roman" w:hAnsi="Calibri" w:cs="Calibri"/>
          <w:b/>
          <w:bCs/>
          <w:color w:val="000000"/>
          <w:sz w:val="22"/>
          <w:szCs w:val="22"/>
        </w:rPr>
        <w:lastRenderedPageBreak/>
        <w:t>Table of Contents</w:t>
      </w:r>
    </w:p>
    <w:p w14:paraId="63059C3D" w14:textId="77777777" w:rsidR="004C70EF" w:rsidRDefault="004C70EF">
      <w:pPr>
        <w:rPr>
          <w:rFonts w:ascii="Times New Roman" w:eastAsia="Times New Roman" w:hAnsi="Times New Roman" w:cs="Times New Roman"/>
        </w:rPr>
      </w:pPr>
    </w:p>
    <w:p w14:paraId="7B5996EA"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1.    </w:t>
      </w:r>
      <w:r w:rsidRPr="006120DA">
        <w:rPr>
          <w:rFonts w:ascii="Calibri" w:eastAsia="Times New Roman" w:hAnsi="Calibri" w:cs="Calibri"/>
          <w:b/>
          <w:bCs/>
          <w:color w:val="000000"/>
          <w:sz w:val="22"/>
          <w:szCs w:val="22"/>
        </w:rPr>
        <w:t>INTRODUCTION</w:t>
      </w:r>
    </w:p>
    <w:p w14:paraId="36FF8565" w14:textId="77777777" w:rsidR="004C70EF" w:rsidRPr="00091A24" w:rsidRDefault="004C70EF" w:rsidP="004C70EF">
      <w:pPr>
        <w:tabs>
          <w:tab w:val="left" w:pos="900"/>
          <w:tab w:val="left" w:pos="990"/>
        </w:tabs>
        <w:ind w:firstLine="360"/>
        <w:jc w:val="both"/>
        <w:rPr>
          <w:rFonts w:ascii="Calibri" w:hAnsi="Calibri"/>
          <w:b/>
          <w:bCs/>
          <w:sz w:val="22"/>
          <w:szCs w:val="22"/>
        </w:rPr>
      </w:pPr>
      <w:r>
        <w:rPr>
          <w:rFonts w:ascii="Calibri" w:eastAsia="Times New Roman" w:hAnsi="Calibri" w:cs="Calibri"/>
          <w:b/>
          <w:bCs/>
          <w:color w:val="000000"/>
          <w:sz w:val="22"/>
          <w:szCs w:val="22"/>
        </w:rPr>
        <w:t>1.1</w:t>
      </w:r>
      <w:r>
        <w:rPr>
          <w:rFonts w:ascii="Calibri" w:eastAsia="Times New Roman" w:hAnsi="Calibri" w:cs="Calibri"/>
          <w:b/>
          <w:bCs/>
          <w:color w:val="000000"/>
          <w:sz w:val="22"/>
          <w:szCs w:val="22"/>
        </w:rPr>
        <w:tab/>
      </w:r>
      <w:r w:rsidRPr="00091A24">
        <w:rPr>
          <w:rFonts w:ascii="Calibri" w:hAnsi="Calibri"/>
          <w:b/>
          <w:bCs/>
          <w:sz w:val="22"/>
          <w:szCs w:val="22"/>
        </w:rPr>
        <w:t>Purpose</w:t>
      </w:r>
    </w:p>
    <w:p w14:paraId="03AD4D3C" w14:textId="77777777" w:rsidR="004C70EF" w:rsidRPr="00091A24" w:rsidRDefault="004C70EF" w:rsidP="004C70EF">
      <w:pPr>
        <w:tabs>
          <w:tab w:val="left" w:pos="900"/>
          <w:tab w:val="left" w:pos="990"/>
        </w:tabs>
        <w:ind w:firstLine="360"/>
        <w:jc w:val="both"/>
        <w:rPr>
          <w:rFonts w:ascii="Calibri" w:hAnsi="Calibri"/>
          <w:b/>
          <w:bCs/>
          <w:sz w:val="22"/>
          <w:szCs w:val="22"/>
        </w:rPr>
      </w:pPr>
      <w:r w:rsidRPr="00091A24">
        <w:rPr>
          <w:rFonts w:ascii="Calibri" w:hAnsi="Calibri"/>
          <w:b/>
          <w:bCs/>
          <w:sz w:val="22"/>
          <w:szCs w:val="22"/>
        </w:rPr>
        <w:t>1.2</w:t>
      </w:r>
      <w:r w:rsidRPr="00091A24">
        <w:rPr>
          <w:rFonts w:ascii="Calibri" w:hAnsi="Calibri"/>
          <w:b/>
          <w:bCs/>
          <w:sz w:val="22"/>
          <w:szCs w:val="22"/>
        </w:rPr>
        <w:tab/>
        <w:t>Definitions</w:t>
      </w:r>
    </w:p>
    <w:p w14:paraId="2A78AC99" w14:textId="77777777" w:rsidR="004C70EF" w:rsidRPr="00091A24" w:rsidRDefault="004C70EF" w:rsidP="004C70EF">
      <w:pPr>
        <w:tabs>
          <w:tab w:val="left" w:pos="900"/>
          <w:tab w:val="left" w:pos="990"/>
        </w:tabs>
        <w:ind w:firstLine="360"/>
        <w:jc w:val="both"/>
        <w:rPr>
          <w:rFonts w:ascii="Calibri" w:hAnsi="Calibri"/>
          <w:b/>
          <w:bCs/>
          <w:sz w:val="22"/>
          <w:szCs w:val="22"/>
        </w:rPr>
      </w:pPr>
      <w:r w:rsidRPr="00091A24">
        <w:rPr>
          <w:rFonts w:ascii="Calibri" w:hAnsi="Calibri"/>
          <w:b/>
          <w:bCs/>
          <w:sz w:val="22"/>
          <w:szCs w:val="22"/>
        </w:rPr>
        <w:t>1.3</w:t>
      </w:r>
      <w:r w:rsidRPr="00091A24">
        <w:rPr>
          <w:rFonts w:ascii="Calibri" w:hAnsi="Calibri"/>
          <w:b/>
          <w:bCs/>
          <w:sz w:val="22"/>
          <w:szCs w:val="22"/>
        </w:rPr>
        <w:tab/>
        <w:t>Overview of the RFP Process</w:t>
      </w:r>
    </w:p>
    <w:p w14:paraId="72822D17" w14:textId="77777777" w:rsidR="004C70EF" w:rsidRPr="00091A24" w:rsidRDefault="004C70EF" w:rsidP="004C70EF">
      <w:pPr>
        <w:tabs>
          <w:tab w:val="left" w:pos="900"/>
          <w:tab w:val="left" w:pos="990"/>
        </w:tabs>
        <w:ind w:firstLine="360"/>
        <w:jc w:val="both"/>
        <w:rPr>
          <w:rFonts w:ascii="Calibri" w:hAnsi="Calibri"/>
          <w:b/>
          <w:bCs/>
          <w:sz w:val="22"/>
          <w:szCs w:val="22"/>
        </w:rPr>
      </w:pPr>
      <w:r w:rsidRPr="00091A24">
        <w:rPr>
          <w:rFonts w:ascii="Calibri" w:hAnsi="Calibri"/>
          <w:b/>
          <w:bCs/>
          <w:sz w:val="22"/>
          <w:szCs w:val="22"/>
        </w:rPr>
        <w:t>1.4</w:t>
      </w:r>
      <w:r w:rsidRPr="00091A24">
        <w:rPr>
          <w:rFonts w:ascii="Calibri" w:hAnsi="Calibri"/>
          <w:b/>
          <w:bCs/>
          <w:sz w:val="22"/>
          <w:szCs w:val="22"/>
        </w:rPr>
        <w:tab/>
        <w:t>Background Information</w:t>
      </w:r>
    </w:p>
    <w:p w14:paraId="0708BE73" w14:textId="77777777" w:rsidR="004C70EF" w:rsidRPr="006120DA" w:rsidRDefault="004C70EF" w:rsidP="004C70EF">
      <w:pPr>
        <w:jc w:val="both"/>
        <w:rPr>
          <w:rFonts w:ascii="Times New Roman" w:eastAsia="Times New Roman" w:hAnsi="Times New Roman" w:cs="Times New Roman"/>
        </w:rPr>
      </w:pPr>
    </w:p>
    <w:p w14:paraId="757EF540"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2.    </w:t>
      </w:r>
      <w:r w:rsidRPr="006120DA">
        <w:rPr>
          <w:rFonts w:ascii="Calibri" w:eastAsia="Times New Roman" w:hAnsi="Calibri" w:cs="Calibri"/>
          <w:b/>
          <w:bCs/>
          <w:color w:val="000000"/>
          <w:sz w:val="22"/>
          <w:szCs w:val="22"/>
        </w:rPr>
        <w:t>ADMINISTRATIVE INFORMATION</w:t>
      </w:r>
    </w:p>
    <w:p w14:paraId="2293904A"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w:t>
      </w:r>
      <w:r>
        <w:rPr>
          <w:rFonts w:ascii="Calibri" w:hAnsi="Calibri"/>
          <w:b/>
          <w:bCs/>
          <w:sz w:val="22"/>
          <w:szCs w:val="22"/>
        </w:rPr>
        <w:tab/>
      </w:r>
      <w:r w:rsidRPr="009E13BD">
        <w:rPr>
          <w:rFonts w:ascii="Calibri" w:hAnsi="Calibri"/>
          <w:b/>
          <w:bCs/>
          <w:sz w:val="22"/>
          <w:szCs w:val="22"/>
        </w:rPr>
        <w:t>Issuing Officer</w:t>
      </w:r>
    </w:p>
    <w:p w14:paraId="12131A10"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w:t>
      </w:r>
      <w:r>
        <w:rPr>
          <w:rFonts w:ascii="Calibri" w:hAnsi="Calibri"/>
          <w:b/>
          <w:bCs/>
          <w:sz w:val="22"/>
          <w:szCs w:val="22"/>
        </w:rPr>
        <w:tab/>
      </w:r>
      <w:r w:rsidRPr="009E13BD">
        <w:rPr>
          <w:rFonts w:ascii="Calibri" w:hAnsi="Calibri"/>
          <w:b/>
          <w:bCs/>
          <w:sz w:val="22"/>
          <w:szCs w:val="22"/>
        </w:rPr>
        <w:t>Restriction on Communication</w:t>
      </w:r>
    </w:p>
    <w:p w14:paraId="01DB8D9D"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2.3</w:t>
      </w:r>
      <w:r>
        <w:rPr>
          <w:rFonts w:ascii="Calibri" w:hAnsi="Calibri"/>
          <w:b/>
          <w:bCs/>
          <w:sz w:val="22"/>
          <w:szCs w:val="22"/>
        </w:rPr>
        <w:tab/>
      </w:r>
      <w:r w:rsidRPr="009E13BD">
        <w:rPr>
          <w:rFonts w:ascii="Calibri" w:hAnsi="Calibri"/>
          <w:b/>
          <w:bCs/>
          <w:sz w:val="22"/>
          <w:szCs w:val="22"/>
        </w:rPr>
        <w:t>Downloading the RFP from the Internet</w:t>
      </w:r>
    </w:p>
    <w:p w14:paraId="5ED4838B"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2.4</w:t>
      </w:r>
      <w:r>
        <w:rPr>
          <w:rFonts w:ascii="Calibri" w:hAnsi="Calibri"/>
          <w:b/>
          <w:bCs/>
          <w:sz w:val="22"/>
          <w:szCs w:val="22"/>
        </w:rPr>
        <w:tab/>
      </w:r>
      <w:r w:rsidRPr="009E13BD">
        <w:rPr>
          <w:rFonts w:ascii="Calibri" w:hAnsi="Calibri"/>
          <w:b/>
          <w:bCs/>
          <w:sz w:val="22"/>
          <w:szCs w:val="22"/>
        </w:rPr>
        <w:t>Procurement Timetable</w:t>
      </w:r>
    </w:p>
    <w:p w14:paraId="19C75E97"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2.5</w:t>
      </w:r>
      <w:r>
        <w:rPr>
          <w:rFonts w:ascii="Calibri" w:hAnsi="Calibri"/>
          <w:b/>
          <w:bCs/>
          <w:sz w:val="22"/>
          <w:szCs w:val="22"/>
        </w:rPr>
        <w:tab/>
      </w:r>
      <w:r w:rsidRPr="009E13BD">
        <w:rPr>
          <w:rFonts w:ascii="Calibri" w:hAnsi="Calibri"/>
          <w:b/>
          <w:bCs/>
          <w:sz w:val="22"/>
          <w:szCs w:val="22"/>
        </w:rPr>
        <w:t>Questions, Requests for Clarification and Suggested Changes</w:t>
      </w:r>
    </w:p>
    <w:p w14:paraId="10849156"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2.6</w:t>
      </w:r>
      <w:r>
        <w:rPr>
          <w:rFonts w:ascii="Calibri" w:hAnsi="Calibri"/>
          <w:b/>
          <w:bCs/>
          <w:sz w:val="22"/>
          <w:szCs w:val="22"/>
        </w:rPr>
        <w:tab/>
      </w:r>
      <w:r w:rsidRPr="009E13BD">
        <w:rPr>
          <w:rFonts w:ascii="Calibri" w:hAnsi="Calibri"/>
          <w:b/>
          <w:bCs/>
          <w:sz w:val="22"/>
          <w:szCs w:val="22"/>
        </w:rPr>
        <w:t>Amendment to RFP</w:t>
      </w:r>
    </w:p>
    <w:p w14:paraId="48C858D9"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2.7</w:t>
      </w:r>
      <w:r>
        <w:rPr>
          <w:rFonts w:ascii="Calibri" w:hAnsi="Calibri"/>
          <w:b/>
          <w:bCs/>
          <w:sz w:val="22"/>
          <w:szCs w:val="22"/>
        </w:rPr>
        <w:tab/>
      </w:r>
      <w:r w:rsidRPr="009E13BD">
        <w:rPr>
          <w:rFonts w:ascii="Calibri" w:hAnsi="Calibri"/>
          <w:b/>
          <w:bCs/>
          <w:sz w:val="22"/>
          <w:szCs w:val="22"/>
        </w:rPr>
        <w:t>Amendment and Withdrawal of Proposal</w:t>
      </w:r>
    </w:p>
    <w:p w14:paraId="4905570C"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2.8</w:t>
      </w:r>
      <w:r>
        <w:rPr>
          <w:rFonts w:ascii="Calibri" w:hAnsi="Calibri"/>
          <w:b/>
          <w:bCs/>
          <w:sz w:val="22"/>
          <w:szCs w:val="22"/>
        </w:rPr>
        <w:tab/>
      </w:r>
      <w:r w:rsidRPr="009E13BD">
        <w:rPr>
          <w:rFonts w:ascii="Calibri" w:hAnsi="Calibri"/>
          <w:b/>
          <w:bCs/>
          <w:sz w:val="22"/>
          <w:szCs w:val="22"/>
        </w:rPr>
        <w:t>Submissions of Proposals</w:t>
      </w:r>
    </w:p>
    <w:p w14:paraId="6CE93582"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2.9</w:t>
      </w:r>
      <w:r>
        <w:rPr>
          <w:rFonts w:ascii="Calibri" w:hAnsi="Calibri"/>
          <w:b/>
          <w:bCs/>
          <w:sz w:val="22"/>
          <w:szCs w:val="22"/>
        </w:rPr>
        <w:tab/>
      </w:r>
      <w:r w:rsidRPr="009E13BD">
        <w:rPr>
          <w:rFonts w:ascii="Calibri" w:hAnsi="Calibri"/>
          <w:b/>
          <w:bCs/>
          <w:sz w:val="22"/>
          <w:szCs w:val="22"/>
        </w:rPr>
        <w:t>Proposal Opening</w:t>
      </w:r>
    </w:p>
    <w:p w14:paraId="49B6A760"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2.10</w:t>
      </w:r>
      <w:r>
        <w:rPr>
          <w:rFonts w:ascii="Calibri" w:hAnsi="Calibri"/>
          <w:b/>
          <w:bCs/>
          <w:sz w:val="22"/>
          <w:szCs w:val="22"/>
        </w:rPr>
        <w:tab/>
      </w:r>
      <w:r w:rsidRPr="009E13BD">
        <w:rPr>
          <w:rFonts w:ascii="Calibri" w:hAnsi="Calibri"/>
          <w:b/>
          <w:bCs/>
          <w:sz w:val="22"/>
          <w:szCs w:val="22"/>
        </w:rPr>
        <w:t>Costs of Preparing the Proposal</w:t>
      </w:r>
    </w:p>
    <w:p w14:paraId="7F3FDE1F"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2.11</w:t>
      </w:r>
      <w:r>
        <w:rPr>
          <w:rFonts w:ascii="Calibri" w:hAnsi="Calibri"/>
          <w:b/>
          <w:bCs/>
          <w:sz w:val="22"/>
          <w:szCs w:val="22"/>
        </w:rPr>
        <w:tab/>
      </w:r>
      <w:r w:rsidRPr="009E13BD">
        <w:rPr>
          <w:rFonts w:ascii="Calibri" w:hAnsi="Calibri"/>
          <w:b/>
          <w:bCs/>
          <w:sz w:val="22"/>
          <w:szCs w:val="22"/>
        </w:rPr>
        <w:t>No Commitment to Contract</w:t>
      </w:r>
    </w:p>
    <w:p w14:paraId="503939B5"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2.12</w:t>
      </w:r>
      <w:r>
        <w:rPr>
          <w:rFonts w:ascii="Calibri" w:hAnsi="Calibri"/>
          <w:b/>
          <w:bCs/>
          <w:sz w:val="22"/>
          <w:szCs w:val="22"/>
        </w:rPr>
        <w:tab/>
      </w:r>
      <w:r w:rsidRPr="009E13BD">
        <w:rPr>
          <w:rFonts w:ascii="Calibri" w:hAnsi="Calibri"/>
          <w:b/>
          <w:bCs/>
          <w:sz w:val="22"/>
          <w:szCs w:val="22"/>
        </w:rPr>
        <w:t>Rejection of Proposals</w:t>
      </w:r>
    </w:p>
    <w:p w14:paraId="3E67A4B4"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2.13</w:t>
      </w:r>
      <w:r>
        <w:rPr>
          <w:rFonts w:ascii="Calibri" w:hAnsi="Calibri"/>
          <w:b/>
          <w:bCs/>
          <w:sz w:val="22"/>
          <w:szCs w:val="22"/>
        </w:rPr>
        <w:tab/>
      </w:r>
      <w:r w:rsidRPr="009E13BD">
        <w:rPr>
          <w:rFonts w:ascii="Calibri" w:hAnsi="Calibri"/>
          <w:b/>
          <w:bCs/>
          <w:sz w:val="22"/>
          <w:szCs w:val="22"/>
        </w:rPr>
        <w:t>Nonmaterial Variances</w:t>
      </w:r>
    </w:p>
    <w:p w14:paraId="29265FF7"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2.14</w:t>
      </w:r>
      <w:r>
        <w:rPr>
          <w:rFonts w:ascii="Calibri" w:hAnsi="Calibri"/>
          <w:b/>
          <w:bCs/>
          <w:sz w:val="22"/>
          <w:szCs w:val="22"/>
        </w:rPr>
        <w:tab/>
      </w:r>
      <w:r w:rsidRPr="009E13BD">
        <w:rPr>
          <w:rFonts w:ascii="Calibri" w:hAnsi="Calibri"/>
          <w:b/>
          <w:bCs/>
          <w:sz w:val="22"/>
          <w:szCs w:val="22"/>
        </w:rPr>
        <w:t>Reference Checks</w:t>
      </w:r>
    </w:p>
    <w:p w14:paraId="403C40A6"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2.15</w:t>
      </w:r>
      <w:r>
        <w:rPr>
          <w:rFonts w:ascii="Calibri" w:hAnsi="Calibri"/>
          <w:b/>
          <w:bCs/>
          <w:sz w:val="22"/>
          <w:szCs w:val="22"/>
        </w:rPr>
        <w:tab/>
      </w:r>
      <w:r w:rsidRPr="009E13BD">
        <w:rPr>
          <w:rFonts w:ascii="Calibri" w:hAnsi="Calibri"/>
          <w:b/>
          <w:bCs/>
          <w:sz w:val="22"/>
          <w:szCs w:val="22"/>
        </w:rPr>
        <w:t>Information from Other Sources</w:t>
      </w:r>
    </w:p>
    <w:p w14:paraId="628909CD"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2.16</w:t>
      </w:r>
      <w:r>
        <w:rPr>
          <w:rFonts w:ascii="Calibri" w:hAnsi="Calibri"/>
          <w:b/>
          <w:bCs/>
          <w:sz w:val="22"/>
          <w:szCs w:val="22"/>
        </w:rPr>
        <w:tab/>
      </w:r>
      <w:r w:rsidRPr="009E13BD">
        <w:rPr>
          <w:rFonts w:ascii="Calibri" w:hAnsi="Calibri"/>
          <w:b/>
          <w:bCs/>
          <w:sz w:val="22"/>
          <w:szCs w:val="22"/>
        </w:rPr>
        <w:t xml:space="preserve">Verification of Proposal Contents </w:t>
      </w:r>
    </w:p>
    <w:p w14:paraId="3E49F416"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2.17</w:t>
      </w:r>
      <w:r>
        <w:rPr>
          <w:rFonts w:ascii="Calibri" w:hAnsi="Calibri"/>
          <w:b/>
          <w:bCs/>
          <w:sz w:val="22"/>
          <w:szCs w:val="22"/>
        </w:rPr>
        <w:tab/>
      </w:r>
      <w:r w:rsidRPr="009E13BD">
        <w:rPr>
          <w:rFonts w:ascii="Calibri" w:hAnsi="Calibri"/>
          <w:b/>
          <w:bCs/>
          <w:sz w:val="22"/>
          <w:szCs w:val="22"/>
        </w:rPr>
        <w:t>Proposal Clarification Process</w:t>
      </w:r>
    </w:p>
    <w:p w14:paraId="3625B813"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2.18</w:t>
      </w:r>
      <w:r>
        <w:rPr>
          <w:rFonts w:ascii="Calibri" w:hAnsi="Calibri"/>
          <w:b/>
          <w:bCs/>
          <w:sz w:val="22"/>
          <w:szCs w:val="22"/>
        </w:rPr>
        <w:tab/>
      </w:r>
      <w:r w:rsidRPr="009E13BD">
        <w:rPr>
          <w:rFonts w:ascii="Calibri" w:hAnsi="Calibri"/>
          <w:b/>
          <w:bCs/>
          <w:sz w:val="22"/>
          <w:szCs w:val="22"/>
        </w:rPr>
        <w:t>Public Records and Requests for Confidential Treatment</w:t>
      </w:r>
    </w:p>
    <w:p w14:paraId="601380B3"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2.19</w:t>
      </w:r>
      <w:r>
        <w:rPr>
          <w:rFonts w:ascii="Calibri" w:hAnsi="Calibri"/>
          <w:b/>
          <w:bCs/>
          <w:sz w:val="22"/>
          <w:szCs w:val="22"/>
        </w:rPr>
        <w:tab/>
      </w:r>
      <w:r w:rsidRPr="009E13BD">
        <w:rPr>
          <w:rFonts w:ascii="Calibri" w:hAnsi="Calibri"/>
          <w:b/>
          <w:bCs/>
          <w:sz w:val="22"/>
          <w:szCs w:val="22"/>
        </w:rPr>
        <w:t>Copyright Permission</w:t>
      </w:r>
    </w:p>
    <w:p w14:paraId="673D3E06"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2.20</w:t>
      </w:r>
      <w:r>
        <w:rPr>
          <w:rFonts w:ascii="Calibri" w:hAnsi="Calibri"/>
          <w:b/>
          <w:bCs/>
          <w:sz w:val="22"/>
          <w:szCs w:val="22"/>
        </w:rPr>
        <w:tab/>
      </w:r>
      <w:r w:rsidRPr="009E13BD">
        <w:rPr>
          <w:rFonts w:ascii="Calibri" w:hAnsi="Calibri"/>
          <w:b/>
          <w:bCs/>
          <w:sz w:val="22"/>
          <w:szCs w:val="22"/>
        </w:rPr>
        <w:t>Release of Claims</w:t>
      </w:r>
    </w:p>
    <w:p w14:paraId="338154B5"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2.21</w:t>
      </w:r>
      <w:r>
        <w:rPr>
          <w:rFonts w:ascii="Calibri" w:hAnsi="Calibri"/>
          <w:b/>
          <w:bCs/>
          <w:sz w:val="22"/>
          <w:szCs w:val="22"/>
        </w:rPr>
        <w:tab/>
      </w:r>
      <w:r w:rsidRPr="009E13BD">
        <w:rPr>
          <w:rFonts w:ascii="Calibri" w:hAnsi="Calibri"/>
          <w:b/>
          <w:bCs/>
          <w:sz w:val="22"/>
          <w:szCs w:val="22"/>
        </w:rPr>
        <w:t>Evaluation of Proposals Submitted</w:t>
      </w:r>
    </w:p>
    <w:p w14:paraId="039B6625"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2.22</w:t>
      </w:r>
      <w:r>
        <w:rPr>
          <w:rFonts w:ascii="Calibri" w:hAnsi="Calibri"/>
          <w:b/>
          <w:bCs/>
          <w:sz w:val="22"/>
          <w:szCs w:val="22"/>
        </w:rPr>
        <w:tab/>
      </w:r>
      <w:r w:rsidRPr="009E13BD">
        <w:rPr>
          <w:rFonts w:ascii="Calibri" w:hAnsi="Calibri"/>
          <w:b/>
          <w:bCs/>
          <w:sz w:val="22"/>
          <w:szCs w:val="22"/>
        </w:rPr>
        <w:t>Award Notice and Acceptance Period</w:t>
      </w:r>
    </w:p>
    <w:p w14:paraId="7BAA4A5E"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2.23</w:t>
      </w:r>
      <w:r>
        <w:rPr>
          <w:rFonts w:ascii="Calibri" w:hAnsi="Calibri"/>
          <w:b/>
          <w:bCs/>
          <w:sz w:val="22"/>
          <w:szCs w:val="22"/>
        </w:rPr>
        <w:tab/>
      </w:r>
      <w:r w:rsidRPr="009E13BD">
        <w:rPr>
          <w:rFonts w:ascii="Calibri" w:hAnsi="Calibri"/>
          <w:b/>
          <w:bCs/>
          <w:sz w:val="22"/>
          <w:szCs w:val="22"/>
        </w:rPr>
        <w:t>No Contract Rights until Execution</w:t>
      </w:r>
    </w:p>
    <w:p w14:paraId="4EF3E970"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2.24</w:t>
      </w:r>
      <w:r>
        <w:rPr>
          <w:rFonts w:ascii="Calibri" w:hAnsi="Calibri"/>
          <w:b/>
          <w:bCs/>
          <w:sz w:val="22"/>
          <w:szCs w:val="22"/>
        </w:rPr>
        <w:tab/>
      </w:r>
      <w:r w:rsidRPr="009E13BD">
        <w:rPr>
          <w:rFonts w:ascii="Calibri" w:hAnsi="Calibri"/>
          <w:b/>
          <w:bCs/>
          <w:sz w:val="22"/>
          <w:szCs w:val="22"/>
        </w:rPr>
        <w:t>Choice of Law and Forum</w:t>
      </w:r>
    </w:p>
    <w:p w14:paraId="7E4F6019"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2.25</w:t>
      </w:r>
      <w:r>
        <w:rPr>
          <w:rFonts w:ascii="Calibri" w:hAnsi="Calibri"/>
          <w:b/>
          <w:bCs/>
          <w:sz w:val="22"/>
          <w:szCs w:val="22"/>
        </w:rPr>
        <w:tab/>
        <w:t>Preference</w:t>
      </w:r>
    </w:p>
    <w:p w14:paraId="4626AD4C"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2.26</w:t>
      </w:r>
      <w:r>
        <w:rPr>
          <w:rFonts w:ascii="Calibri" w:hAnsi="Calibri"/>
          <w:b/>
          <w:bCs/>
          <w:sz w:val="22"/>
          <w:szCs w:val="22"/>
        </w:rPr>
        <w:tab/>
      </w:r>
      <w:r w:rsidRPr="009E13BD">
        <w:rPr>
          <w:rFonts w:ascii="Calibri" w:hAnsi="Calibri"/>
          <w:b/>
          <w:bCs/>
          <w:sz w:val="22"/>
          <w:szCs w:val="22"/>
        </w:rPr>
        <w:t>Restrictions on Gifts and Activities</w:t>
      </w:r>
    </w:p>
    <w:p w14:paraId="54D30D28" w14:textId="77777777" w:rsidR="004C70EF" w:rsidRPr="009E13BD"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2.27</w:t>
      </w:r>
      <w:r>
        <w:rPr>
          <w:rFonts w:ascii="Calibri" w:hAnsi="Calibri"/>
          <w:b/>
          <w:bCs/>
          <w:sz w:val="22"/>
          <w:szCs w:val="22"/>
        </w:rPr>
        <w:tab/>
        <w:t>No Minimum Guarantee</w:t>
      </w:r>
    </w:p>
    <w:p w14:paraId="3FAC9B7C" w14:textId="77777777" w:rsidR="004C70EF"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2.28</w:t>
      </w:r>
      <w:r>
        <w:rPr>
          <w:rFonts w:ascii="Calibri" w:hAnsi="Calibri"/>
          <w:b/>
          <w:bCs/>
          <w:sz w:val="22"/>
          <w:szCs w:val="22"/>
        </w:rPr>
        <w:tab/>
        <w:t>Post Solicitation Debriefing</w:t>
      </w:r>
    </w:p>
    <w:p w14:paraId="5BD5C9B9" w14:textId="77777777" w:rsidR="004C70EF"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2.29</w:t>
      </w:r>
      <w:r>
        <w:rPr>
          <w:rFonts w:ascii="Calibri" w:hAnsi="Calibri"/>
          <w:b/>
          <w:bCs/>
          <w:sz w:val="22"/>
          <w:szCs w:val="22"/>
        </w:rPr>
        <w:tab/>
      </w:r>
      <w:r w:rsidRPr="009E13BD">
        <w:rPr>
          <w:rFonts w:ascii="Calibri" w:hAnsi="Calibri"/>
          <w:b/>
          <w:bCs/>
          <w:sz w:val="22"/>
          <w:szCs w:val="22"/>
        </w:rPr>
        <w:t>Appeals</w:t>
      </w:r>
    </w:p>
    <w:p w14:paraId="33A8AAB4" w14:textId="77777777" w:rsidR="004C70EF" w:rsidRPr="006120DA" w:rsidRDefault="004C70EF" w:rsidP="004C70EF">
      <w:pPr>
        <w:jc w:val="both"/>
        <w:rPr>
          <w:rFonts w:ascii="Times New Roman" w:eastAsia="Times New Roman" w:hAnsi="Times New Roman" w:cs="Times New Roman"/>
        </w:rPr>
      </w:pPr>
      <w:r w:rsidRPr="006120DA">
        <w:rPr>
          <w:rFonts w:ascii="Calibri" w:eastAsia="Times New Roman" w:hAnsi="Calibri" w:cs="Calibri"/>
          <w:b/>
          <w:bCs/>
          <w:color w:val="000000"/>
          <w:sz w:val="22"/>
          <w:szCs w:val="22"/>
        </w:rPr>
        <w:t>   </w:t>
      </w:r>
    </w:p>
    <w:p w14:paraId="68A995D4"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3.    </w:t>
      </w:r>
      <w:r w:rsidRPr="006120DA">
        <w:rPr>
          <w:rFonts w:ascii="Calibri" w:eastAsia="Times New Roman" w:hAnsi="Calibri" w:cs="Calibri"/>
          <w:b/>
          <w:bCs/>
          <w:color w:val="000000"/>
          <w:sz w:val="22"/>
          <w:szCs w:val="22"/>
        </w:rPr>
        <w:t>FORM AND CONTENT OF PROPOSALS</w:t>
      </w:r>
    </w:p>
    <w:p w14:paraId="4CE5C912" w14:textId="77777777" w:rsidR="004C70EF" w:rsidRPr="000D096E" w:rsidRDefault="004C70EF" w:rsidP="004C70EF">
      <w:pPr>
        <w:tabs>
          <w:tab w:val="left" w:pos="900"/>
          <w:tab w:val="left" w:pos="990"/>
        </w:tabs>
        <w:ind w:firstLine="360"/>
        <w:jc w:val="both"/>
        <w:rPr>
          <w:rFonts w:ascii="Calibri" w:hAnsi="Calibri"/>
          <w:b/>
          <w:bCs/>
          <w:sz w:val="22"/>
          <w:szCs w:val="22"/>
        </w:rPr>
      </w:pPr>
      <w:r w:rsidRPr="000D096E">
        <w:rPr>
          <w:rFonts w:ascii="Calibri" w:hAnsi="Calibri"/>
          <w:b/>
          <w:bCs/>
          <w:sz w:val="22"/>
          <w:szCs w:val="22"/>
        </w:rPr>
        <w:t>3.1</w:t>
      </w:r>
      <w:r w:rsidRPr="000D096E">
        <w:rPr>
          <w:rFonts w:ascii="Calibri" w:hAnsi="Calibri"/>
          <w:b/>
          <w:bCs/>
          <w:sz w:val="22"/>
          <w:szCs w:val="22"/>
        </w:rPr>
        <w:tab/>
        <w:t>Instructions</w:t>
      </w:r>
    </w:p>
    <w:p w14:paraId="265F9653" w14:textId="77777777" w:rsidR="004C70EF" w:rsidRPr="000D096E" w:rsidRDefault="004C70EF" w:rsidP="004C70EF">
      <w:pPr>
        <w:tabs>
          <w:tab w:val="left" w:pos="900"/>
          <w:tab w:val="left" w:pos="990"/>
        </w:tabs>
        <w:ind w:firstLine="360"/>
        <w:jc w:val="both"/>
        <w:rPr>
          <w:rFonts w:ascii="Calibri" w:hAnsi="Calibri"/>
          <w:b/>
          <w:bCs/>
          <w:sz w:val="22"/>
          <w:szCs w:val="22"/>
        </w:rPr>
      </w:pPr>
      <w:r w:rsidRPr="000D096E">
        <w:rPr>
          <w:rFonts w:ascii="Calibri" w:hAnsi="Calibri"/>
          <w:b/>
          <w:bCs/>
          <w:sz w:val="22"/>
          <w:szCs w:val="22"/>
        </w:rPr>
        <w:t>3.2</w:t>
      </w:r>
      <w:r w:rsidRPr="000D096E">
        <w:rPr>
          <w:rFonts w:ascii="Calibri" w:hAnsi="Calibri"/>
          <w:b/>
          <w:bCs/>
          <w:sz w:val="22"/>
          <w:szCs w:val="22"/>
        </w:rPr>
        <w:tab/>
        <w:t>Technical Proposal</w:t>
      </w:r>
    </w:p>
    <w:p w14:paraId="3C16BF60" w14:textId="77777777" w:rsidR="004C70EF" w:rsidRDefault="004C70EF" w:rsidP="004C70EF">
      <w:pPr>
        <w:tabs>
          <w:tab w:val="left" w:pos="900"/>
          <w:tab w:val="left" w:pos="990"/>
        </w:tabs>
        <w:ind w:firstLine="360"/>
        <w:jc w:val="both"/>
        <w:rPr>
          <w:rFonts w:ascii="Calibri" w:hAnsi="Calibri"/>
          <w:b/>
          <w:bCs/>
          <w:sz w:val="22"/>
          <w:szCs w:val="22"/>
        </w:rPr>
      </w:pPr>
      <w:r w:rsidRPr="000D096E">
        <w:rPr>
          <w:rFonts w:ascii="Calibri" w:hAnsi="Calibri"/>
          <w:b/>
          <w:bCs/>
          <w:sz w:val="22"/>
          <w:szCs w:val="22"/>
        </w:rPr>
        <w:t>3.3</w:t>
      </w:r>
      <w:r w:rsidRPr="000D096E">
        <w:rPr>
          <w:rFonts w:ascii="Calibri" w:hAnsi="Calibri"/>
          <w:b/>
          <w:bCs/>
          <w:sz w:val="22"/>
          <w:szCs w:val="22"/>
        </w:rPr>
        <w:tab/>
        <w:t>Cost Proposal</w:t>
      </w:r>
    </w:p>
    <w:p w14:paraId="4FB89BD1" w14:textId="77777777" w:rsidR="004C70EF" w:rsidRDefault="004C70EF" w:rsidP="004C70EF">
      <w:pPr>
        <w:jc w:val="both"/>
        <w:rPr>
          <w:rFonts w:ascii="Calibri" w:eastAsia="Times New Roman" w:hAnsi="Calibri" w:cs="Calibri"/>
          <w:b/>
          <w:bCs/>
          <w:color w:val="000000"/>
          <w:sz w:val="22"/>
          <w:szCs w:val="22"/>
        </w:rPr>
      </w:pPr>
    </w:p>
    <w:p w14:paraId="783E87E0" w14:textId="77777777" w:rsidR="004C70EF"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4.    </w:t>
      </w:r>
      <w:r w:rsidRPr="000D096E">
        <w:rPr>
          <w:rFonts w:ascii="Calibri" w:eastAsia="Times New Roman" w:hAnsi="Calibri" w:cs="Calibri"/>
          <w:b/>
          <w:bCs/>
          <w:color w:val="000000"/>
          <w:sz w:val="22"/>
          <w:szCs w:val="22"/>
        </w:rPr>
        <w:t>SCOPE OF WORK</w:t>
      </w:r>
    </w:p>
    <w:p w14:paraId="11EF8C3F" w14:textId="77777777" w:rsidR="004C70EF" w:rsidRPr="00AF19F2" w:rsidRDefault="004C70EF" w:rsidP="004C70EF">
      <w:pPr>
        <w:tabs>
          <w:tab w:val="left" w:pos="900"/>
          <w:tab w:val="left" w:pos="990"/>
        </w:tabs>
        <w:ind w:firstLine="360"/>
        <w:jc w:val="both"/>
        <w:rPr>
          <w:rFonts w:ascii="Calibri" w:hAnsi="Calibri"/>
          <w:b/>
          <w:bCs/>
          <w:sz w:val="22"/>
          <w:szCs w:val="22"/>
        </w:rPr>
      </w:pPr>
      <w:r w:rsidRPr="00AF19F2">
        <w:rPr>
          <w:rFonts w:ascii="Calibri" w:hAnsi="Calibri"/>
          <w:b/>
          <w:bCs/>
          <w:sz w:val="22"/>
          <w:szCs w:val="22"/>
        </w:rPr>
        <w:t>4.1</w:t>
      </w:r>
      <w:r>
        <w:rPr>
          <w:rFonts w:ascii="Calibri" w:hAnsi="Calibri"/>
          <w:b/>
          <w:bCs/>
          <w:sz w:val="22"/>
          <w:szCs w:val="22"/>
        </w:rPr>
        <w:tab/>
        <w:t>Hazard Mitigation Application Technical Assistance</w:t>
      </w:r>
    </w:p>
    <w:p w14:paraId="2DE407B5" w14:textId="77777777" w:rsidR="004C70EF" w:rsidRPr="00AF19F2" w:rsidRDefault="004C70EF" w:rsidP="004C70EF">
      <w:pPr>
        <w:tabs>
          <w:tab w:val="left" w:pos="900"/>
          <w:tab w:val="left" w:pos="990"/>
        </w:tabs>
        <w:ind w:firstLine="360"/>
        <w:jc w:val="both"/>
        <w:rPr>
          <w:rFonts w:ascii="Calibri" w:hAnsi="Calibri"/>
          <w:b/>
          <w:bCs/>
          <w:sz w:val="22"/>
          <w:szCs w:val="22"/>
        </w:rPr>
      </w:pPr>
      <w:r w:rsidRPr="00AF19F2">
        <w:rPr>
          <w:rFonts w:ascii="Calibri" w:hAnsi="Calibri"/>
          <w:b/>
          <w:bCs/>
          <w:sz w:val="22"/>
          <w:szCs w:val="22"/>
        </w:rPr>
        <w:t xml:space="preserve">4.2 </w:t>
      </w:r>
      <w:r>
        <w:rPr>
          <w:rFonts w:ascii="Calibri" w:hAnsi="Calibri"/>
          <w:b/>
          <w:bCs/>
          <w:sz w:val="22"/>
          <w:szCs w:val="22"/>
        </w:rPr>
        <w:tab/>
        <w:t>Building Codes and Building Code Effectiveness Grading Schedule Outreach</w:t>
      </w:r>
    </w:p>
    <w:p w14:paraId="200874C9" w14:textId="77777777" w:rsidR="004C70EF" w:rsidRPr="0008412B" w:rsidRDefault="004C70EF" w:rsidP="004C70EF">
      <w:pPr>
        <w:tabs>
          <w:tab w:val="left" w:pos="900"/>
          <w:tab w:val="left" w:pos="990"/>
        </w:tabs>
        <w:ind w:firstLine="360"/>
        <w:jc w:val="both"/>
        <w:rPr>
          <w:rFonts w:ascii="Calibri" w:eastAsia="Calibri" w:hAnsi="Calibri" w:cs="Calibri"/>
          <w:b/>
          <w:sz w:val="22"/>
          <w:szCs w:val="22"/>
        </w:rPr>
      </w:pPr>
      <w:r w:rsidRPr="00AF19F2">
        <w:rPr>
          <w:rFonts w:ascii="Calibri" w:hAnsi="Calibri"/>
          <w:b/>
          <w:bCs/>
          <w:sz w:val="22"/>
          <w:szCs w:val="22"/>
        </w:rPr>
        <w:t xml:space="preserve">4.3 </w:t>
      </w:r>
      <w:r>
        <w:rPr>
          <w:rFonts w:ascii="Calibri" w:hAnsi="Calibri"/>
          <w:b/>
          <w:bCs/>
          <w:sz w:val="22"/>
          <w:szCs w:val="22"/>
        </w:rPr>
        <w:tab/>
      </w:r>
      <w:r w:rsidRPr="0008412B">
        <w:rPr>
          <w:rFonts w:ascii="Calibri" w:eastAsia="Calibri" w:hAnsi="Calibri" w:cs="Calibri"/>
          <w:b/>
          <w:sz w:val="22"/>
          <w:szCs w:val="22"/>
        </w:rPr>
        <w:t>Building Code Adoption, Administration, and Enforcement Activities, CC&amp;B</w:t>
      </w:r>
    </w:p>
    <w:p w14:paraId="7F75082D" w14:textId="77777777" w:rsidR="004C70EF"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lastRenderedPageBreak/>
        <w:t>4.4</w:t>
      </w:r>
      <w:r>
        <w:rPr>
          <w:rFonts w:ascii="Calibri" w:hAnsi="Calibri"/>
          <w:b/>
          <w:bCs/>
          <w:sz w:val="22"/>
          <w:szCs w:val="22"/>
        </w:rPr>
        <w:tab/>
      </w:r>
      <w:r w:rsidRPr="00AF19F2">
        <w:rPr>
          <w:rFonts w:ascii="Calibri" w:hAnsi="Calibri"/>
          <w:b/>
          <w:bCs/>
          <w:sz w:val="22"/>
          <w:szCs w:val="22"/>
        </w:rPr>
        <w:t>Reporting Requirements</w:t>
      </w:r>
    </w:p>
    <w:p w14:paraId="47C7994A" w14:textId="5CCF320A" w:rsidR="004C70EF" w:rsidRDefault="004C70EF" w:rsidP="004C70EF">
      <w:pPr>
        <w:tabs>
          <w:tab w:val="left" w:pos="900"/>
          <w:tab w:val="left" w:pos="990"/>
        </w:tabs>
        <w:ind w:firstLine="360"/>
        <w:jc w:val="both"/>
        <w:rPr>
          <w:rFonts w:ascii="Calibri" w:hAnsi="Calibri"/>
          <w:b/>
          <w:bCs/>
          <w:sz w:val="22"/>
          <w:szCs w:val="22"/>
        </w:rPr>
      </w:pPr>
      <w:r>
        <w:rPr>
          <w:rFonts w:ascii="Calibri" w:hAnsi="Calibri"/>
          <w:b/>
          <w:bCs/>
          <w:sz w:val="22"/>
          <w:szCs w:val="22"/>
        </w:rPr>
        <w:t>4.5</w:t>
      </w:r>
      <w:r>
        <w:rPr>
          <w:rFonts w:ascii="Calibri" w:hAnsi="Calibri"/>
          <w:b/>
          <w:bCs/>
          <w:sz w:val="22"/>
          <w:szCs w:val="22"/>
        </w:rPr>
        <w:tab/>
        <w:t>Performance Measures</w:t>
      </w:r>
    </w:p>
    <w:p w14:paraId="13BF837A" w14:textId="77777777" w:rsidR="004C70EF" w:rsidRPr="00091A24" w:rsidRDefault="004C70EF" w:rsidP="004C70EF">
      <w:pPr>
        <w:tabs>
          <w:tab w:val="left" w:pos="900"/>
          <w:tab w:val="left" w:pos="990"/>
        </w:tabs>
        <w:ind w:firstLine="360"/>
        <w:jc w:val="both"/>
        <w:rPr>
          <w:rFonts w:ascii="Calibri" w:hAnsi="Calibri"/>
          <w:b/>
          <w:bCs/>
          <w:sz w:val="22"/>
          <w:szCs w:val="22"/>
        </w:rPr>
      </w:pPr>
    </w:p>
    <w:p w14:paraId="4F5077EF"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5.   </w:t>
      </w:r>
      <w:r w:rsidRPr="006120DA">
        <w:rPr>
          <w:rFonts w:ascii="Calibri" w:eastAsia="Times New Roman" w:hAnsi="Calibri" w:cs="Calibri"/>
          <w:b/>
          <w:bCs/>
          <w:color w:val="000000"/>
          <w:sz w:val="22"/>
          <w:szCs w:val="22"/>
        </w:rPr>
        <w:t>SPECIFICATIONS </w:t>
      </w:r>
    </w:p>
    <w:p w14:paraId="5D15F3AC"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Mandatory Specifications</w:t>
      </w:r>
    </w:p>
    <w:p w14:paraId="2E32043F"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Scored Technical Specifications</w:t>
      </w:r>
    </w:p>
    <w:p w14:paraId="4FD9BAE7" w14:textId="77777777" w:rsidR="004C70EF"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 xml:space="preserve">Optional Specifications </w:t>
      </w:r>
    </w:p>
    <w:p w14:paraId="6EE41DD6"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5.4</w:t>
      </w:r>
      <w:r>
        <w:rPr>
          <w:rFonts w:ascii="Calibri" w:eastAsia="Times New Roman" w:hAnsi="Calibri" w:cs="Calibri"/>
          <w:b/>
          <w:bCs/>
          <w:color w:val="000000"/>
          <w:sz w:val="22"/>
          <w:szCs w:val="22"/>
        </w:rPr>
        <w:tab/>
        <w:t>Performance-Based Criteria</w:t>
      </w:r>
    </w:p>
    <w:p w14:paraId="4059867D" w14:textId="77777777" w:rsidR="004C70EF" w:rsidRPr="006120DA" w:rsidRDefault="004C70EF" w:rsidP="004C70EF">
      <w:pPr>
        <w:jc w:val="both"/>
        <w:rPr>
          <w:rFonts w:ascii="Times New Roman" w:eastAsia="Times New Roman" w:hAnsi="Times New Roman" w:cs="Times New Roman"/>
        </w:rPr>
      </w:pPr>
    </w:p>
    <w:p w14:paraId="45894B0B"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6.    </w:t>
      </w:r>
      <w:r w:rsidRPr="006120DA">
        <w:rPr>
          <w:rFonts w:ascii="Calibri" w:eastAsia="Times New Roman" w:hAnsi="Calibri" w:cs="Calibri"/>
          <w:b/>
          <w:bCs/>
          <w:color w:val="000000"/>
          <w:sz w:val="22"/>
          <w:szCs w:val="22"/>
        </w:rPr>
        <w:t>EVALUATION AND SELECTION</w:t>
      </w:r>
    </w:p>
    <w:p w14:paraId="3F10B279"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Introduction</w:t>
      </w:r>
    </w:p>
    <w:p w14:paraId="7E9B9EC0"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Evaluation Committee</w:t>
      </w:r>
    </w:p>
    <w:p w14:paraId="332620F0"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Technical Proposal Evaluation and Scoring</w:t>
      </w:r>
    </w:p>
    <w:p w14:paraId="58CA7452"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6.4</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Cost Proposal Scoring</w:t>
      </w:r>
    </w:p>
    <w:p w14:paraId="69DD6586" w14:textId="77777777" w:rsidR="004C70EF" w:rsidRPr="006120DA" w:rsidRDefault="004C70EF" w:rsidP="004C70EF">
      <w:pPr>
        <w:jc w:val="both"/>
        <w:rPr>
          <w:rFonts w:ascii="Times New Roman" w:eastAsia="Times New Roman" w:hAnsi="Times New Roman" w:cs="Times New Roman"/>
        </w:rPr>
      </w:pPr>
    </w:p>
    <w:p w14:paraId="6D8CA98F" w14:textId="77777777" w:rsidR="004C70EF" w:rsidRPr="006120DA" w:rsidRDefault="004C70EF" w:rsidP="004C70EF">
      <w:pPr>
        <w:jc w:val="both"/>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7.    </w:t>
      </w:r>
      <w:r w:rsidRPr="006120DA">
        <w:rPr>
          <w:rFonts w:ascii="Calibri" w:eastAsia="Times New Roman" w:hAnsi="Calibri" w:cs="Calibri"/>
          <w:b/>
          <w:bCs/>
          <w:color w:val="000000"/>
          <w:sz w:val="22"/>
          <w:szCs w:val="22"/>
        </w:rPr>
        <w:t>CONTRACTUAL TERMS AND CONDITIONS</w:t>
      </w:r>
    </w:p>
    <w:p w14:paraId="4851B1A9"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Contract Terms and Conditions</w:t>
      </w:r>
    </w:p>
    <w:p w14:paraId="01196AA7" w14:textId="77777777" w:rsidR="004C70EF" w:rsidRDefault="004C70EF" w:rsidP="004C70EF">
      <w:pPr>
        <w:tabs>
          <w:tab w:val="left" w:pos="900"/>
          <w:tab w:val="left" w:pos="990"/>
        </w:tabs>
        <w:ind w:firstLine="360"/>
        <w:jc w:val="both"/>
        <w:rPr>
          <w:rFonts w:ascii="Calibri" w:eastAsia="Calibri" w:hAnsi="Calibri" w:cs="Calibri"/>
          <w:b/>
          <w:color w:val="000000"/>
          <w:sz w:val="22"/>
          <w:szCs w:val="22"/>
        </w:rPr>
      </w:pPr>
      <w:r>
        <w:rPr>
          <w:rFonts w:ascii="Calibri" w:eastAsia="Calibri" w:hAnsi="Calibri" w:cs="Calibri"/>
          <w:b/>
          <w:color w:val="000000"/>
          <w:sz w:val="22"/>
          <w:szCs w:val="22"/>
        </w:rPr>
        <w:t>7.2</w:t>
      </w:r>
      <w:r>
        <w:rPr>
          <w:rFonts w:ascii="Calibri" w:eastAsia="Calibri" w:hAnsi="Calibri" w:cs="Calibri"/>
          <w:b/>
          <w:color w:val="000000"/>
          <w:sz w:val="22"/>
          <w:szCs w:val="22"/>
        </w:rPr>
        <w:tab/>
        <w:t>Contractual Terms and Conditions – No Material Changes/Non-Negotiable</w:t>
      </w:r>
    </w:p>
    <w:p w14:paraId="471D3C5E" w14:textId="77777777" w:rsidR="004C70EF"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7.3</w:t>
      </w:r>
      <w:r>
        <w:rPr>
          <w:rFonts w:ascii="Calibri" w:eastAsia="Times New Roman" w:hAnsi="Calibri" w:cs="Calibri"/>
          <w:b/>
          <w:bCs/>
          <w:color w:val="000000"/>
          <w:sz w:val="22"/>
          <w:szCs w:val="22"/>
        </w:rPr>
        <w:tab/>
        <w:t>Special Terms</w:t>
      </w:r>
    </w:p>
    <w:p w14:paraId="47A1C8BA" w14:textId="77777777" w:rsidR="004C70EF" w:rsidRPr="006120DA" w:rsidRDefault="004C70EF" w:rsidP="004C70EF">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7.4</w:t>
      </w:r>
      <w:r>
        <w:rPr>
          <w:rFonts w:ascii="Calibri" w:eastAsia="Times New Roman" w:hAnsi="Calibri" w:cs="Calibri"/>
          <w:b/>
          <w:bCs/>
          <w:color w:val="000000"/>
          <w:sz w:val="22"/>
          <w:szCs w:val="22"/>
        </w:rPr>
        <w:tab/>
        <w:t>Order of Precedence</w:t>
      </w:r>
    </w:p>
    <w:p w14:paraId="249E6010" w14:textId="77777777" w:rsidR="004C70EF" w:rsidRPr="006120DA" w:rsidRDefault="004C70EF" w:rsidP="004C70EF">
      <w:pPr>
        <w:rPr>
          <w:rFonts w:ascii="Times New Roman" w:eastAsia="Times New Roman" w:hAnsi="Times New Roman" w:cs="Times New Roman"/>
        </w:rPr>
      </w:pPr>
    </w:p>
    <w:p w14:paraId="6AD80D24" w14:textId="77777777" w:rsidR="004C70EF" w:rsidRDefault="004C70EF" w:rsidP="004C70EF">
      <w:pPr>
        <w:jc w:val="both"/>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Attachment 1 –</w:t>
      </w:r>
      <w:r>
        <w:rPr>
          <w:rFonts w:ascii="Calibri" w:eastAsia="Times New Roman" w:hAnsi="Calibri" w:cs="Calibri"/>
          <w:b/>
          <w:bCs/>
          <w:color w:val="000000"/>
          <w:sz w:val="22"/>
          <w:szCs w:val="22"/>
        </w:rPr>
        <w:t xml:space="preserve"> </w:t>
      </w:r>
      <w:r w:rsidRPr="006120DA">
        <w:rPr>
          <w:rFonts w:ascii="Calibri" w:eastAsia="Times New Roman" w:hAnsi="Calibri" w:cs="Calibri"/>
          <w:b/>
          <w:bCs/>
          <w:color w:val="000000"/>
          <w:sz w:val="22"/>
          <w:szCs w:val="22"/>
        </w:rPr>
        <w:t>Check List of Submittals</w:t>
      </w:r>
    </w:p>
    <w:p w14:paraId="7D7D1B48" w14:textId="77777777" w:rsidR="004C70EF" w:rsidRDefault="004C70EF" w:rsidP="004C70EF">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Attachment 2 </w:t>
      </w:r>
      <w:r w:rsidRPr="006120DA">
        <w:rPr>
          <w:rFonts w:ascii="Calibri" w:eastAsia="Times New Roman" w:hAnsi="Calibri" w:cs="Calibri"/>
          <w:b/>
          <w:bCs/>
          <w:color w:val="000000"/>
          <w:sz w:val="22"/>
          <w:szCs w:val="22"/>
        </w:rPr>
        <w:t xml:space="preserve">– </w:t>
      </w:r>
      <w:r>
        <w:rPr>
          <w:rFonts w:ascii="Calibri" w:eastAsia="Times New Roman" w:hAnsi="Calibri" w:cs="Calibri"/>
          <w:b/>
          <w:bCs/>
          <w:color w:val="000000"/>
          <w:sz w:val="22"/>
          <w:szCs w:val="22"/>
        </w:rPr>
        <w:t>Terms and Conditions for Services Effective 5-1-2016</w:t>
      </w:r>
    </w:p>
    <w:p w14:paraId="438C8713" w14:textId="77777777" w:rsidR="004C70EF" w:rsidRDefault="004C70EF" w:rsidP="004C70EF">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Attachment 3 </w:t>
      </w:r>
      <w:r w:rsidRPr="006120DA">
        <w:rPr>
          <w:rFonts w:ascii="Calibri" w:eastAsia="Times New Roman" w:hAnsi="Calibri" w:cs="Calibri"/>
          <w:b/>
          <w:bCs/>
          <w:color w:val="000000"/>
          <w:sz w:val="22"/>
          <w:szCs w:val="22"/>
        </w:rPr>
        <w:t xml:space="preserve">– </w:t>
      </w:r>
      <w:r>
        <w:rPr>
          <w:rFonts w:ascii="Calibri" w:eastAsia="Times New Roman" w:hAnsi="Calibri" w:cs="Calibri"/>
          <w:b/>
          <w:bCs/>
          <w:color w:val="000000"/>
          <w:sz w:val="22"/>
          <w:szCs w:val="22"/>
        </w:rPr>
        <w:t xml:space="preserve">Federal Terms and Conditions </w:t>
      </w:r>
    </w:p>
    <w:p w14:paraId="0126CFBA" w14:textId="77777777" w:rsidR="004C70EF" w:rsidRDefault="004C70EF" w:rsidP="004C70EF">
      <w:pPr>
        <w:jc w:val="both"/>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 xml:space="preserve">Attachment </w:t>
      </w:r>
      <w:r>
        <w:rPr>
          <w:rFonts w:ascii="Calibri" w:eastAsia="Times New Roman" w:hAnsi="Calibri" w:cs="Calibri"/>
          <w:b/>
          <w:bCs/>
          <w:color w:val="000000"/>
          <w:sz w:val="22"/>
          <w:szCs w:val="22"/>
        </w:rPr>
        <w:t>4</w:t>
      </w:r>
      <w:r w:rsidRPr="006120DA">
        <w:rPr>
          <w:rFonts w:ascii="Calibri" w:eastAsia="Times New Roman" w:hAnsi="Calibri" w:cs="Calibri"/>
          <w:b/>
          <w:bCs/>
          <w:color w:val="000000"/>
          <w:sz w:val="22"/>
          <w:szCs w:val="22"/>
        </w:rPr>
        <w:t xml:space="preserve"> – Cost Proposal Form</w:t>
      </w:r>
    </w:p>
    <w:p w14:paraId="48FBD4A8" w14:textId="77777777" w:rsidR="004C70EF" w:rsidRDefault="004C70EF" w:rsidP="004C70EF">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Attachment 5</w:t>
      </w:r>
      <w:r w:rsidRPr="006120DA">
        <w:rPr>
          <w:rFonts w:ascii="Calibri" w:eastAsia="Times New Roman" w:hAnsi="Calibri" w:cs="Calibri"/>
          <w:b/>
          <w:bCs/>
          <w:color w:val="000000"/>
          <w:sz w:val="22"/>
          <w:szCs w:val="22"/>
        </w:rPr>
        <w:t>– Cost Proposal Form</w:t>
      </w:r>
    </w:p>
    <w:p w14:paraId="7063A9F2" w14:textId="77777777" w:rsidR="006120DA" w:rsidRDefault="006120DA">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Default="00D57E10">
      <w:pPr>
        <w:ind w:left="720"/>
        <w:jc w:val="both"/>
        <w:rPr>
          <w:rFonts w:ascii="Calibri" w:eastAsia="Calibri" w:hAnsi="Calibri" w:cs="Calibri"/>
          <w:color w:val="FF0000"/>
          <w:sz w:val="22"/>
          <w:szCs w:val="22"/>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Default="00D57E10">
      <w:pPr>
        <w:tabs>
          <w:tab w:val="left" w:pos="720"/>
        </w:tabs>
        <w:ind w:left="1440" w:hanging="1080"/>
        <w:jc w:val="both"/>
        <w:rPr>
          <w:rFonts w:ascii="Calibri" w:eastAsia="Calibri" w:hAnsi="Calibri" w:cs="Calibri"/>
          <w:sz w:val="22"/>
          <w:szCs w:val="22"/>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Default="00D57E10">
      <w:pPr>
        <w:tabs>
          <w:tab w:val="left" w:pos="720"/>
        </w:tabs>
        <w:ind w:left="1440" w:hanging="1080"/>
        <w:jc w:val="both"/>
        <w:rPr>
          <w:rFonts w:ascii="Calibri" w:eastAsia="Calibri" w:hAnsi="Calibri" w:cs="Calibri"/>
          <w:sz w:val="22"/>
          <w:szCs w:val="22"/>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Default="00D57E10">
      <w:pPr>
        <w:tabs>
          <w:tab w:val="left" w:pos="720"/>
        </w:tabs>
        <w:ind w:left="720"/>
        <w:jc w:val="both"/>
        <w:rPr>
          <w:rFonts w:ascii="Calibri" w:eastAsia="Calibri" w:hAnsi="Calibri" w:cs="Calibri"/>
          <w:sz w:val="22"/>
          <w:szCs w:val="22"/>
        </w:rPr>
      </w:pPr>
    </w:p>
    <w:p w14:paraId="2B0BADB9"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7A144DEC" w14:textId="77777777" w:rsidR="00D57E10" w:rsidRDefault="00D57E10">
      <w:pPr>
        <w:tabs>
          <w:tab w:val="left" w:pos="1620"/>
        </w:tabs>
        <w:ind w:left="720"/>
        <w:jc w:val="both"/>
        <w:rPr>
          <w:rFonts w:ascii="Calibri" w:eastAsia="Calibri" w:hAnsi="Calibri" w:cs="Calibri"/>
          <w:b/>
          <w:sz w:val="22"/>
          <w:szCs w:val="22"/>
        </w:rPr>
      </w:pPr>
    </w:p>
    <w:p w14:paraId="77FE4E04"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7203F63F" w14:textId="77777777" w:rsidR="00D57E10" w:rsidRDefault="00D57E10">
      <w:pPr>
        <w:tabs>
          <w:tab w:val="left" w:pos="720"/>
        </w:tabs>
        <w:ind w:left="720"/>
        <w:jc w:val="both"/>
        <w:rPr>
          <w:rFonts w:ascii="Calibri" w:eastAsia="Calibri" w:hAnsi="Calibri" w:cs="Calibri"/>
          <w:sz w:val="22"/>
          <w:szCs w:val="22"/>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Default="00D57E10">
      <w:pPr>
        <w:tabs>
          <w:tab w:val="left" w:pos="720"/>
        </w:tabs>
        <w:ind w:left="720"/>
        <w:jc w:val="both"/>
        <w:rPr>
          <w:rFonts w:ascii="Calibri" w:eastAsia="Calibri" w:hAnsi="Calibri" w:cs="Calibri"/>
          <w:sz w:val="22"/>
          <w:szCs w:val="22"/>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Default="00D57E10">
      <w:pPr>
        <w:tabs>
          <w:tab w:val="left" w:pos="720"/>
        </w:tabs>
        <w:ind w:left="720"/>
        <w:jc w:val="both"/>
        <w:rPr>
          <w:rFonts w:ascii="Calibri" w:eastAsia="Calibri" w:hAnsi="Calibri" w:cs="Calibri"/>
          <w:sz w:val="22"/>
          <w:szCs w:val="22"/>
        </w:rPr>
      </w:pPr>
    </w:p>
    <w:p w14:paraId="48445AE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Default="00D57E10">
      <w:pPr>
        <w:tabs>
          <w:tab w:val="left" w:pos="720"/>
        </w:tabs>
        <w:ind w:left="720"/>
        <w:jc w:val="both"/>
        <w:rPr>
          <w:rFonts w:ascii="Calibri" w:eastAsia="Calibri" w:hAnsi="Calibri" w:cs="Calibri"/>
          <w:sz w:val="22"/>
          <w:szCs w:val="22"/>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Default="00D57E10">
      <w:pPr>
        <w:tabs>
          <w:tab w:val="left" w:pos="720"/>
        </w:tabs>
        <w:ind w:left="1440" w:hanging="1080"/>
        <w:jc w:val="both"/>
        <w:rPr>
          <w:rFonts w:ascii="Calibri" w:eastAsia="Calibri" w:hAnsi="Calibri" w:cs="Calibri"/>
          <w:sz w:val="22"/>
          <w:szCs w:val="22"/>
        </w:rPr>
      </w:pPr>
    </w:p>
    <w:p w14:paraId="37F9D14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05DF75FB" w14:textId="77777777" w:rsidR="00D57E10" w:rsidRDefault="00D57E10">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Default="00D57E10">
      <w:pPr>
        <w:rPr>
          <w:rFonts w:ascii="Calibri" w:eastAsia="Calibri" w:hAnsi="Calibri" w:cs="Calibri"/>
          <w:b/>
          <w:sz w:val="22"/>
          <w:szCs w:val="22"/>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0FF5460C" w14:textId="1F295BE6" w:rsidR="00BF1EBD" w:rsidRDefault="00BF1EBD" w:rsidP="007B4201">
      <w:pPr>
        <w:ind w:left="720"/>
        <w:jc w:val="both"/>
        <w:rPr>
          <w:rFonts w:ascii="Calibri" w:eastAsia="Calibri" w:hAnsi="Calibri" w:cs="Calibri"/>
          <w:sz w:val="22"/>
          <w:szCs w:val="22"/>
        </w:rPr>
      </w:pPr>
      <w:r w:rsidRPr="00F64C31">
        <w:rPr>
          <w:rFonts w:ascii="Calibri" w:eastAsia="Calibri" w:hAnsi="Calibri" w:cs="Calibri"/>
          <w:sz w:val="22"/>
          <w:szCs w:val="22"/>
        </w:rPr>
        <w:t>FEMA’s </w:t>
      </w:r>
      <w:hyperlink r:id="rId11" w:history="1">
        <w:r w:rsidRPr="00F64C31">
          <w:rPr>
            <w:rFonts w:ascii="Calibri" w:eastAsia="Calibri" w:hAnsi="Calibri" w:cs="Calibri"/>
          </w:rPr>
          <w:t>Hazard Mitigation Assistance</w:t>
        </w:r>
      </w:hyperlink>
      <w:r w:rsidRPr="00F64C31">
        <w:rPr>
          <w:rFonts w:ascii="Calibri" w:eastAsia="Calibri" w:hAnsi="Calibri" w:cs="Calibri"/>
          <w:sz w:val="22"/>
          <w:szCs w:val="22"/>
        </w:rPr>
        <w:t> (HMA) programs provide funding for eligible mitigation activities that protect life and property from future disaster damage to build a more resilient nation.</w:t>
      </w:r>
      <w:r>
        <w:rPr>
          <w:rFonts w:ascii="Calibri" w:eastAsia="Calibri" w:hAnsi="Calibri" w:cs="Calibri"/>
          <w:sz w:val="22"/>
          <w:szCs w:val="22"/>
        </w:rPr>
        <w:t xml:space="preserve"> Link to FEMA’s HMA programs: </w:t>
      </w:r>
      <w:hyperlink r:id="rId12" w:history="1">
        <w:r w:rsidRPr="005506FA">
          <w:rPr>
            <w:rStyle w:val="Hyperlink"/>
            <w:rFonts w:ascii="Calibri" w:eastAsia="Calibri" w:hAnsi="Calibri" w:cs="Calibri"/>
            <w:sz w:val="22"/>
            <w:szCs w:val="22"/>
          </w:rPr>
          <w:t>https://www.fema.gov/grants/mitigation</w:t>
        </w:r>
      </w:hyperlink>
    </w:p>
    <w:p w14:paraId="4F8CEC90" w14:textId="77777777" w:rsidR="00BF1EBD" w:rsidRDefault="00BF1EBD" w:rsidP="007B4201">
      <w:pPr>
        <w:ind w:left="720"/>
        <w:jc w:val="both"/>
        <w:rPr>
          <w:rFonts w:ascii="Calibri" w:eastAsia="Calibri" w:hAnsi="Calibri" w:cs="Calibri"/>
          <w:sz w:val="22"/>
          <w:szCs w:val="22"/>
        </w:rPr>
      </w:pPr>
    </w:p>
    <w:p w14:paraId="6C5C1E9C" w14:textId="7407BBFE" w:rsidR="00BF1EBD" w:rsidRDefault="00BF1EBD" w:rsidP="007B4201">
      <w:pPr>
        <w:ind w:left="720"/>
        <w:jc w:val="both"/>
        <w:rPr>
          <w:rFonts w:ascii="Calibri" w:eastAsia="Calibri" w:hAnsi="Calibri" w:cs="Calibri"/>
          <w:sz w:val="22"/>
          <w:szCs w:val="22"/>
        </w:rPr>
      </w:pPr>
      <w:r w:rsidRPr="00F64C31">
        <w:rPr>
          <w:rFonts w:ascii="Calibri" w:eastAsia="Calibri" w:hAnsi="Calibri" w:cs="Calibri"/>
          <w:sz w:val="22"/>
          <w:szCs w:val="22"/>
        </w:rPr>
        <w:t>Please refe</w:t>
      </w:r>
      <w:r w:rsidR="007B4201">
        <w:rPr>
          <w:rFonts w:ascii="Calibri" w:eastAsia="Calibri" w:hAnsi="Calibri" w:cs="Calibri"/>
          <w:sz w:val="22"/>
          <w:szCs w:val="22"/>
        </w:rPr>
        <w:t>re</w:t>
      </w:r>
      <w:r w:rsidRPr="00F64C31">
        <w:rPr>
          <w:rFonts w:ascii="Calibri" w:eastAsia="Calibri" w:hAnsi="Calibri" w:cs="Calibri"/>
          <w:sz w:val="22"/>
          <w:szCs w:val="22"/>
        </w:rPr>
        <w:t>nce the following for a </w:t>
      </w:r>
      <w:hyperlink r:id="rId13" w:history="1">
        <w:r w:rsidRPr="00F64C31">
          <w:rPr>
            <w:rFonts w:ascii="Calibri" w:eastAsia="Calibri" w:hAnsi="Calibri" w:cs="Calibri"/>
            <w:sz w:val="22"/>
            <w:szCs w:val="22"/>
          </w:rPr>
          <w:t>summary of all Hazard Mitigation Assistance Programs</w:t>
        </w:r>
      </w:hyperlink>
      <w:r w:rsidRPr="00F64C31">
        <w:rPr>
          <w:rFonts w:ascii="Calibri" w:eastAsia="Calibri" w:hAnsi="Calibri" w:cs="Calibri"/>
          <w:sz w:val="22"/>
          <w:szCs w:val="22"/>
        </w:rPr>
        <w:t xml:space="preserve"> </w:t>
      </w:r>
      <w:hyperlink r:id="rId14" w:history="1">
        <w:r w:rsidRPr="005506FA">
          <w:rPr>
            <w:rStyle w:val="Hyperlink"/>
            <w:rFonts w:ascii="Calibri" w:eastAsia="Calibri" w:hAnsi="Calibri" w:cs="Calibri"/>
            <w:sz w:val="22"/>
            <w:szCs w:val="22"/>
          </w:rPr>
          <w:t>https://www.fema.gov/fact-sheet/summary-fema-hazard-mitigation-assistance-hma-programs</w:t>
        </w:r>
      </w:hyperlink>
    </w:p>
    <w:p w14:paraId="250F3FC2" w14:textId="77777777" w:rsidR="00BF1EBD" w:rsidRDefault="00BF1EBD" w:rsidP="007B4201">
      <w:pPr>
        <w:ind w:left="720"/>
        <w:jc w:val="both"/>
        <w:rPr>
          <w:rFonts w:ascii="Calibri" w:eastAsia="Calibri" w:hAnsi="Calibri" w:cs="Calibri"/>
          <w:sz w:val="22"/>
          <w:szCs w:val="22"/>
        </w:rPr>
      </w:pPr>
    </w:p>
    <w:p w14:paraId="550DBD55" w14:textId="77777777" w:rsidR="00BF1EBD" w:rsidRDefault="00BF1EBD" w:rsidP="007B4201">
      <w:pPr>
        <w:ind w:left="720"/>
        <w:jc w:val="both"/>
        <w:rPr>
          <w:rFonts w:ascii="Calibri" w:eastAsia="Calibri" w:hAnsi="Calibri" w:cs="Calibri"/>
          <w:sz w:val="22"/>
          <w:szCs w:val="22"/>
        </w:rPr>
      </w:pPr>
      <w:r w:rsidRPr="00BF1EBD">
        <w:rPr>
          <w:rFonts w:ascii="Calibri" w:eastAsia="Calibri" w:hAnsi="Calibri" w:cs="Calibri"/>
          <w:sz w:val="22"/>
          <w:szCs w:val="22"/>
        </w:rPr>
        <w:t>Fiscal Year 2022 Notices of Funding Opportunities</w:t>
      </w:r>
      <w:r>
        <w:rPr>
          <w:rFonts w:ascii="Calibri" w:eastAsia="Calibri" w:hAnsi="Calibri" w:cs="Calibri"/>
          <w:sz w:val="22"/>
          <w:szCs w:val="22"/>
        </w:rPr>
        <w:t xml:space="preserve"> (NOFO) </w:t>
      </w:r>
      <w:r w:rsidRPr="00BF1EBD">
        <w:rPr>
          <w:rFonts w:ascii="Calibri" w:eastAsia="Calibri" w:hAnsi="Calibri" w:cs="Calibri"/>
          <w:sz w:val="22"/>
          <w:szCs w:val="22"/>
        </w:rPr>
        <w:t>for Hazard Mitigation Assistance Grants</w:t>
      </w:r>
      <w:r>
        <w:rPr>
          <w:rFonts w:ascii="Calibri" w:eastAsia="Calibri" w:hAnsi="Calibri" w:cs="Calibri"/>
          <w:sz w:val="22"/>
          <w:szCs w:val="22"/>
        </w:rPr>
        <w:t xml:space="preserve"> can be found at: </w:t>
      </w:r>
      <w:hyperlink r:id="rId15" w:history="1">
        <w:r w:rsidRPr="005506FA">
          <w:rPr>
            <w:rStyle w:val="Hyperlink"/>
            <w:rFonts w:ascii="Calibri" w:eastAsia="Calibri" w:hAnsi="Calibri" w:cs="Calibri"/>
            <w:sz w:val="22"/>
            <w:szCs w:val="22"/>
          </w:rPr>
          <w:t>https://www.fema.gov/grants/mitigation/fy2022-nofo</w:t>
        </w:r>
      </w:hyperlink>
    </w:p>
    <w:p w14:paraId="0B254724" w14:textId="77777777" w:rsidR="00BF1EBD" w:rsidRDefault="00BF1EBD" w:rsidP="007B4201">
      <w:pPr>
        <w:ind w:left="720"/>
        <w:jc w:val="both"/>
        <w:rPr>
          <w:rFonts w:ascii="Calibri" w:eastAsia="Calibri" w:hAnsi="Calibri" w:cs="Calibri"/>
          <w:sz w:val="22"/>
          <w:szCs w:val="22"/>
        </w:rPr>
      </w:pPr>
    </w:p>
    <w:p w14:paraId="3026DAB7" w14:textId="45C27D74" w:rsidR="00BF1EBD" w:rsidRPr="00BF1EBD" w:rsidRDefault="00BF1EBD" w:rsidP="007B4201">
      <w:pPr>
        <w:ind w:left="720"/>
        <w:jc w:val="both"/>
        <w:rPr>
          <w:rFonts w:ascii="Calibri" w:eastAsia="Calibri" w:hAnsi="Calibri" w:cs="Calibri"/>
          <w:sz w:val="22"/>
          <w:szCs w:val="22"/>
        </w:rPr>
      </w:pPr>
      <w:r>
        <w:rPr>
          <w:rFonts w:ascii="Calibri" w:eastAsia="Calibri" w:hAnsi="Calibri" w:cs="Calibri"/>
          <w:sz w:val="22"/>
          <w:szCs w:val="22"/>
        </w:rPr>
        <w:t xml:space="preserve">A through and complete understanding of </w:t>
      </w:r>
      <w:r w:rsidRPr="00BF1EBD">
        <w:rPr>
          <w:rFonts w:ascii="Calibri" w:eastAsia="Calibri" w:hAnsi="Calibri" w:cs="Calibri"/>
          <w:sz w:val="22"/>
          <w:szCs w:val="22"/>
        </w:rPr>
        <w:t>Fiscal Year 202</w:t>
      </w:r>
      <w:r>
        <w:rPr>
          <w:rFonts w:ascii="Calibri" w:eastAsia="Calibri" w:hAnsi="Calibri" w:cs="Calibri"/>
          <w:sz w:val="22"/>
          <w:szCs w:val="22"/>
        </w:rPr>
        <w:t>3</w:t>
      </w:r>
      <w:r w:rsidRPr="00BF1EBD">
        <w:rPr>
          <w:rFonts w:ascii="Calibri" w:eastAsia="Calibri" w:hAnsi="Calibri" w:cs="Calibri"/>
          <w:sz w:val="22"/>
          <w:szCs w:val="22"/>
        </w:rPr>
        <w:t xml:space="preserve"> Notices of Funding Opportunities for Hazard Mitigation Assistance Grants</w:t>
      </w:r>
      <w:r w:rsidR="00730396">
        <w:rPr>
          <w:rFonts w:ascii="Calibri" w:eastAsia="Calibri" w:hAnsi="Calibri" w:cs="Calibri"/>
          <w:sz w:val="22"/>
          <w:szCs w:val="22"/>
        </w:rPr>
        <w:t>, and subsequent years 2024 and 2025,</w:t>
      </w:r>
      <w:r>
        <w:rPr>
          <w:rFonts w:ascii="Calibri" w:eastAsia="Calibri" w:hAnsi="Calibri" w:cs="Calibri"/>
          <w:sz w:val="22"/>
          <w:szCs w:val="22"/>
        </w:rPr>
        <w:t xml:space="preserve"> will be required upon FEMA’s issuance of said NOFO’s. </w:t>
      </w:r>
    </w:p>
    <w:p w14:paraId="5DA15F84" w14:textId="77777777" w:rsidR="00BF1EBD" w:rsidRDefault="00BF1EBD" w:rsidP="007B4201">
      <w:pPr>
        <w:jc w:val="both"/>
      </w:pPr>
    </w:p>
    <w:p w14:paraId="5993A572" w14:textId="51371C6C" w:rsidR="00BF1EBD" w:rsidRDefault="00BF1EBD" w:rsidP="007B4201">
      <w:pPr>
        <w:ind w:left="720"/>
        <w:jc w:val="both"/>
        <w:rPr>
          <w:rFonts w:ascii="Calibri" w:eastAsia="Calibri" w:hAnsi="Calibri" w:cs="Calibri"/>
          <w:sz w:val="22"/>
          <w:szCs w:val="22"/>
        </w:rPr>
      </w:pPr>
      <w:r w:rsidRPr="00F64C31">
        <w:rPr>
          <w:rFonts w:ascii="Calibri" w:eastAsia="Calibri" w:hAnsi="Calibri" w:cs="Calibri"/>
          <w:sz w:val="22"/>
          <w:szCs w:val="22"/>
        </w:rPr>
        <w:t xml:space="preserve">The HMA FY 2023 Hazard Mitigation Assistance program guidance provides critical information about eligibility, the National Evaluation Process, and other key aspects of each program. The guidance can be found at: </w:t>
      </w:r>
      <w:hyperlink r:id="rId16" w:history="1">
        <w:r w:rsidRPr="00F64C31">
          <w:rPr>
            <w:rStyle w:val="Hyperlink"/>
            <w:rFonts w:ascii="Calibri" w:eastAsia="Calibri" w:hAnsi="Calibri" w:cs="Calibri"/>
            <w:sz w:val="22"/>
            <w:szCs w:val="22"/>
          </w:rPr>
          <w:t>https://www.fema.gov/grants/mitigation/hazard-mitigation-assistance-guidance</w:t>
        </w:r>
      </w:hyperlink>
    </w:p>
    <w:p w14:paraId="209F07A7" w14:textId="77777777" w:rsidR="00BF1EBD" w:rsidRDefault="00BF1EBD" w:rsidP="007B4201">
      <w:pPr>
        <w:pBdr>
          <w:top w:val="nil"/>
          <w:left w:val="nil"/>
          <w:bottom w:val="nil"/>
          <w:right w:val="nil"/>
          <w:between w:val="nil"/>
        </w:pBdr>
        <w:tabs>
          <w:tab w:val="left" w:pos="720"/>
        </w:tabs>
        <w:ind w:left="720"/>
        <w:jc w:val="both"/>
        <w:rPr>
          <w:rFonts w:ascii="Calibri" w:eastAsia="Calibri" w:hAnsi="Calibri" w:cs="Calibri"/>
          <w:sz w:val="22"/>
          <w:szCs w:val="22"/>
          <w:highlight w:val="yellow"/>
        </w:rPr>
      </w:pPr>
    </w:p>
    <w:p w14:paraId="4A79F1DE" w14:textId="05336B10" w:rsidR="00212916" w:rsidRPr="00901D1E" w:rsidRDefault="00F06F9A" w:rsidP="007B4201">
      <w:pPr>
        <w:pBdr>
          <w:top w:val="nil"/>
          <w:left w:val="nil"/>
          <w:bottom w:val="nil"/>
          <w:right w:val="nil"/>
          <w:between w:val="nil"/>
        </w:pBdr>
        <w:tabs>
          <w:tab w:val="left" w:pos="720"/>
        </w:tabs>
        <w:ind w:left="720"/>
        <w:jc w:val="both"/>
        <w:rPr>
          <w:rFonts w:ascii="Calibri" w:eastAsia="Calibri" w:hAnsi="Calibri" w:cs="Calibri"/>
          <w:sz w:val="22"/>
          <w:szCs w:val="22"/>
        </w:rPr>
      </w:pPr>
      <w:r w:rsidRPr="00901D1E">
        <w:rPr>
          <w:rFonts w:ascii="Calibri" w:eastAsia="Calibri" w:hAnsi="Calibri" w:cs="Calibri"/>
          <w:sz w:val="22"/>
          <w:szCs w:val="22"/>
        </w:rPr>
        <w:t>HSEMD</w:t>
      </w:r>
      <w:r w:rsidR="00634CBA" w:rsidRPr="00901D1E">
        <w:rPr>
          <w:rFonts w:ascii="Calibri" w:eastAsia="Calibri" w:hAnsi="Calibri" w:cs="Calibri"/>
          <w:sz w:val="22"/>
          <w:szCs w:val="22"/>
        </w:rPr>
        <w:t xml:space="preserve"> </w:t>
      </w:r>
      <w:r w:rsidRPr="00901D1E">
        <w:rPr>
          <w:rFonts w:ascii="Calibri" w:eastAsia="Calibri" w:hAnsi="Calibri" w:cs="Calibri"/>
          <w:sz w:val="22"/>
          <w:szCs w:val="22"/>
        </w:rPr>
        <w:t xml:space="preserve">submitted </w:t>
      </w:r>
      <w:r w:rsidR="00634CBA" w:rsidRPr="00901D1E">
        <w:rPr>
          <w:rFonts w:ascii="Calibri" w:eastAsia="Calibri" w:hAnsi="Calibri" w:cs="Calibri"/>
          <w:sz w:val="22"/>
          <w:szCs w:val="22"/>
        </w:rPr>
        <w:t xml:space="preserve">two </w:t>
      </w:r>
      <w:r w:rsidRPr="00901D1E">
        <w:rPr>
          <w:rFonts w:ascii="Calibri" w:eastAsia="Calibri" w:hAnsi="Calibri" w:cs="Calibri"/>
          <w:sz w:val="22"/>
          <w:szCs w:val="22"/>
        </w:rPr>
        <w:t xml:space="preserve">Grant applications for </w:t>
      </w:r>
      <w:r w:rsidR="00634CBA" w:rsidRPr="00901D1E">
        <w:rPr>
          <w:rFonts w:ascii="Calibri" w:eastAsia="Calibri" w:hAnsi="Calibri" w:cs="Calibri"/>
          <w:sz w:val="22"/>
          <w:szCs w:val="22"/>
        </w:rPr>
        <w:t xml:space="preserve">funding under FEMA’s </w:t>
      </w:r>
      <w:r w:rsidR="0071247E" w:rsidRPr="00901D1E">
        <w:rPr>
          <w:rFonts w:ascii="Calibri" w:eastAsia="Calibri" w:hAnsi="Calibri" w:cs="Calibri"/>
          <w:sz w:val="22"/>
          <w:szCs w:val="22"/>
        </w:rPr>
        <w:t xml:space="preserve">FY 2022 </w:t>
      </w:r>
      <w:r w:rsidR="00634CBA" w:rsidRPr="00901D1E">
        <w:rPr>
          <w:rFonts w:ascii="Calibri" w:eastAsia="Calibri" w:hAnsi="Calibri" w:cs="Calibri"/>
          <w:sz w:val="22"/>
          <w:szCs w:val="22"/>
        </w:rPr>
        <w:t>Building Resilient Infrastructure and Communities (</w:t>
      </w:r>
      <w:r w:rsidRPr="00901D1E">
        <w:rPr>
          <w:rFonts w:ascii="Calibri" w:eastAsia="Calibri" w:hAnsi="Calibri" w:cs="Calibri"/>
          <w:sz w:val="22"/>
          <w:szCs w:val="22"/>
        </w:rPr>
        <w:t>BRIC</w:t>
      </w:r>
      <w:r w:rsidR="00634CBA" w:rsidRPr="00901D1E">
        <w:rPr>
          <w:rFonts w:ascii="Calibri" w:eastAsia="Calibri" w:hAnsi="Calibri" w:cs="Calibri"/>
          <w:sz w:val="22"/>
          <w:szCs w:val="22"/>
        </w:rPr>
        <w:t>)</w:t>
      </w:r>
      <w:r w:rsidRPr="00901D1E">
        <w:rPr>
          <w:rFonts w:ascii="Calibri" w:eastAsia="Calibri" w:hAnsi="Calibri" w:cs="Calibri"/>
          <w:sz w:val="22"/>
          <w:szCs w:val="22"/>
        </w:rPr>
        <w:t xml:space="preserve"> </w:t>
      </w:r>
      <w:r w:rsidR="0071247E" w:rsidRPr="00901D1E">
        <w:rPr>
          <w:rFonts w:ascii="Calibri" w:eastAsia="Calibri" w:hAnsi="Calibri" w:cs="Calibri"/>
          <w:sz w:val="22"/>
          <w:szCs w:val="22"/>
        </w:rPr>
        <w:t xml:space="preserve">program. Grant 1. Grant Title: Comprehensive Resilience Strategy, CC&amp;B, Project Scoping and Grant 2. Grant Title: Building Code Adoption, Administration, and Enforcement Activities, CC&amp;B. </w:t>
      </w:r>
    </w:p>
    <w:p w14:paraId="263289E4" w14:textId="0FB350C4" w:rsidR="00212916" w:rsidRPr="00901D1E" w:rsidRDefault="00212916" w:rsidP="0071247E">
      <w:pPr>
        <w:pBdr>
          <w:top w:val="nil"/>
          <w:left w:val="nil"/>
          <w:bottom w:val="nil"/>
          <w:right w:val="nil"/>
          <w:between w:val="nil"/>
        </w:pBdr>
        <w:tabs>
          <w:tab w:val="left" w:pos="720"/>
        </w:tabs>
        <w:ind w:left="720"/>
        <w:jc w:val="both"/>
        <w:rPr>
          <w:rFonts w:ascii="Calibri" w:eastAsia="Calibri" w:hAnsi="Calibri" w:cs="Calibri"/>
          <w:sz w:val="22"/>
          <w:szCs w:val="22"/>
        </w:rPr>
      </w:pPr>
    </w:p>
    <w:p w14:paraId="1E067E1C" w14:textId="5B5AC8DC" w:rsidR="006A06B7" w:rsidRPr="00901D1E" w:rsidRDefault="006A06B7" w:rsidP="007B4201">
      <w:pPr>
        <w:pBdr>
          <w:top w:val="nil"/>
          <w:left w:val="nil"/>
          <w:bottom w:val="nil"/>
          <w:right w:val="nil"/>
          <w:between w:val="nil"/>
        </w:pBdr>
        <w:tabs>
          <w:tab w:val="left" w:pos="720"/>
        </w:tabs>
        <w:ind w:left="720"/>
        <w:jc w:val="both"/>
        <w:rPr>
          <w:rFonts w:ascii="Calibri" w:eastAsia="Calibri" w:hAnsi="Calibri" w:cs="Calibri"/>
          <w:sz w:val="22"/>
          <w:szCs w:val="22"/>
        </w:rPr>
      </w:pPr>
      <w:r w:rsidRPr="00901D1E">
        <w:rPr>
          <w:rFonts w:ascii="Calibri" w:eastAsia="Calibri" w:hAnsi="Calibri" w:cs="Calibri"/>
          <w:sz w:val="22"/>
          <w:szCs w:val="22"/>
        </w:rPr>
        <w:t xml:space="preserve">The BRIC Program consists of two funding parts. One funding part is a set aside amount that each state receives for planning, capacity building, and projects. Both grants discussed in this RFP were submitted under the state set-aside. The second funding part is a nationally competitive pool of funding. The intent is to utilize the set-aside grants, along with awarded vendor(s), to better position future FEMA Hazard Mitigation Assistance (HMA) sub-applicants to develop and submit nationally competitive HMA sub-applications. </w:t>
      </w:r>
    </w:p>
    <w:p w14:paraId="2D3CC737" w14:textId="77777777" w:rsidR="006A06B7" w:rsidRPr="00901D1E" w:rsidRDefault="006A06B7" w:rsidP="007B4201">
      <w:pPr>
        <w:pBdr>
          <w:top w:val="nil"/>
          <w:left w:val="nil"/>
          <w:bottom w:val="nil"/>
          <w:right w:val="nil"/>
          <w:between w:val="nil"/>
        </w:pBdr>
        <w:tabs>
          <w:tab w:val="left" w:pos="720"/>
        </w:tabs>
        <w:ind w:left="720"/>
        <w:jc w:val="both"/>
        <w:rPr>
          <w:rFonts w:ascii="Calibri" w:eastAsia="Calibri" w:hAnsi="Calibri" w:cs="Calibri"/>
          <w:sz w:val="22"/>
          <w:szCs w:val="22"/>
        </w:rPr>
      </w:pPr>
    </w:p>
    <w:p w14:paraId="57E91911" w14:textId="68A2EC75" w:rsidR="00DB13D7" w:rsidRPr="00901D1E" w:rsidRDefault="00212916" w:rsidP="00DB13D7">
      <w:pPr>
        <w:pBdr>
          <w:top w:val="nil"/>
          <w:left w:val="nil"/>
          <w:bottom w:val="nil"/>
          <w:right w:val="nil"/>
          <w:between w:val="nil"/>
        </w:pBdr>
        <w:tabs>
          <w:tab w:val="left" w:pos="720"/>
        </w:tabs>
        <w:ind w:left="720"/>
        <w:jc w:val="both"/>
        <w:rPr>
          <w:rFonts w:ascii="Calibri" w:eastAsia="Calibri" w:hAnsi="Calibri" w:cs="Calibri"/>
          <w:sz w:val="22"/>
          <w:szCs w:val="22"/>
        </w:rPr>
      </w:pPr>
      <w:r w:rsidRPr="00901D1E">
        <w:rPr>
          <w:rFonts w:ascii="Calibri" w:eastAsia="Calibri" w:hAnsi="Calibri" w:cs="Calibri"/>
          <w:sz w:val="22"/>
          <w:szCs w:val="22"/>
        </w:rPr>
        <w:lastRenderedPageBreak/>
        <w:t xml:space="preserve">The intent of this RFP is to solicit consulting services in anticipation of FEMA award for the two </w:t>
      </w:r>
      <w:r w:rsidR="002E5EB6" w:rsidRPr="00901D1E">
        <w:rPr>
          <w:rFonts w:ascii="Calibri" w:eastAsia="Calibri" w:hAnsi="Calibri" w:cs="Calibri"/>
          <w:sz w:val="22"/>
          <w:szCs w:val="22"/>
        </w:rPr>
        <w:t xml:space="preserve">BRIC </w:t>
      </w:r>
      <w:r w:rsidRPr="00901D1E">
        <w:rPr>
          <w:rFonts w:ascii="Calibri" w:eastAsia="Calibri" w:hAnsi="Calibri" w:cs="Calibri"/>
          <w:sz w:val="22"/>
          <w:szCs w:val="22"/>
        </w:rPr>
        <w:t>grant applications</w:t>
      </w:r>
      <w:r w:rsidR="002E5EB6" w:rsidRPr="00901D1E">
        <w:rPr>
          <w:rFonts w:ascii="Calibri" w:eastAsia="Calibri" w:hAnsi="Calibri" w:cs="Calibri"/>
          <w:sz w:val="22"/>
          <w:szCs w:val="22"/>
        </w:rPr>
        <w:t xml:space="preserve"> to assist HSEMD in the completing </w:t>
      </w:r>
      <w:r w:rsidR="00A81709" w:rsidRPr="00901D1E">
        <w:rPr>
          <w:rFonts w:ascii="Calibri" w:eastAsia="Calibri" w:hAnsi="Calibri" w:cs="Calibri"/>
          <w:sz w:val="22"/>
          <w:szCs w:val="22"/>
        </w:rPr>
        <w:t>each grant’s scope of work</w:t>
      </w:r>
      <w:r w:rsidRPr="00901D1E">
        <w:rPr>
          <w:rFonts w:ascii="Calibri" w:eastAsia="Calibri" w:hAnsi="Calibri" w:cs="Calibri"/>
          <w:sz w:val="22"/>
          <w:szCs w:val="22"/>
        </w:rPr>
        <w:t>.</w:t>
      </w:r>
      <w:r w:rsidR="002E5EB6" w:rsidRPr="00901D1E">
        <w:rPr>
          <w:rFonts w:ascii="Calibri" w:eastAsia="Calibri" w:hAnsi="Calibri" w:cs="Calibri"/>
          <w:sz w:val="22"/>
          <w:szCs w:val="22"/>
        </w:rPr>
        <w:t xml:space="preserve"> </w:t>
      </w:r>
      <w:r w:rsidR="00DB13D7" w:rsidRPr="00901D1E">
        <w:rPr>
          <w:rFonts w:ascii="Calibri" w:eastAsia="Calibri" w:hAnsi="Calibri" w:cs="Calibri"/>
          <w:sz w:val="22"/>
          <w:szCs w:val="22"/>
        </w:rPr>
        <w:t xml:space="preserve">FEMA SUBGRANT ID: EMK-2022-BR-003-0008, Comprehensive Resilience Strategy, CC&amp;B, Project Scoping is summarized as aiding with developing future </w:t>
      </w:r>
      <w:r w:rsidR="006A06B7" w:rsidRPr="00901D1E">
        <w:rPr>
          <w:rFonts w:ascii="Calibri" w:eastAsia="Calibri" w:hAnsi="Calibri" w:cs="Calibri"/>
          <w:sz w:val="22"/>
          <w:szCs w:val="22"/>
        </w:rPr>
        <w:t>HMA applications</w:t>
      </w:r>
      <w:r w:rsidR="00DB13D7" w:rsidRPr="00901D1E">
        <w:rPr>
          <w:rFonts w:ascii="Calibri" w:eastAsia="Calibri" w:hAnsi="Calibri" w:cs="Calibri"/>
          <w:sz w:val="22"/>
          <w:szCs w:val="22"/>
        </w:rPr>
        <w:t xml:space="preserve">. FEMA SUBGRANT ID: EMK-2022-BR-003-0002, Building Code Adoption, Administration, and Enforcement Activities, CC&amp;B is summarized as aiding with outreach related to Building Codes and the Building Code Effectiveness Grading Schedule (BCEGS) program. </w:t>
      </w:r>
    </w:p>
    <w:p w14:paraId="7D6F0C64" w14:textId="24738E59" w:rsidR="00DB13D7" w:rsidRPr="00901D1E" w:rsidRDefault="00DB13D7" w:rsidP="00DB13D7">
      <w:pPr>
        <w:ind w:left="1080"/>
        <w:jc w:val="both"/>
        <w:rPr>
          <w:rFonts w:ascii="Calibri" w:eastAsia="Calibri" w:hAnsi="Calibri" w:cs="Calibri"/>
          <w:b/>
          <w:sz w:val="22"/>
          <w:szCs w:val="22"/>
        </w:rPr>
      </w:pPr>
    </w:p>
    <w:p w14:paraId="3205A763" w14:textId="0DE6374C" w:rsidR="00DB13D7" w:rsidRPr="00901D1E" w:rsidRDefault="002E5EB6" w:rsidP="00DB13D7">
      <w:pPr>
        <w:pBdr>
          <w:top w:val="nil"/>
          <w:left w:val="nil"/>
          <w:bottom w:val="nil"/>
          <w:right w:val="nil"/>
          <w:between w:val="nil"/>
        </w:pBdr>
        <w:tabs>
          <w:tab w:val="left" w:pos="720"/>
        </w:tabs>
        <w:ind w:left="720"/>
        <w:jc w:val="both"/>
        <w:rPr>
          <w:rFonts w:ascii="Calibri" w:eastAsia="Calibri" w:hAnsi="Calibri" w:cs="Calibri"/>
          <w:sz w:val="22"/>
          <w:szCs w:val="22"/>
        </w:rPr>
      </w:pPr>
      <w:r w:rsidRPr="00901D1E">
        <w:rPr>
          <w:rFonts w:ascii="Calibri" w:eastAsia="Calibri" w:hAnsi="Calibri" w:cs="Calibri"/>
          <w:sz w:val="22"/>
          <w:szCs w:val="22"/>
        </w:rPr>
        <w:t xml:space="preserve">HSEMD is seeking consulting services in the form of one or multiple vendors. Each BRIC grant will </w:t>
      </w:r>
      <w:r w:rsidR="00DB13D7" w:rsidRPr="00901D1E">
        <w:rPr>
          <w:rFonts w:ascii="Calibri" w:eastAsia="Calibri" w:hAnsi="Calibri" w:cs="Calibri"/>
          <w:sz w:val="22"/>
          <w:szCs w:val="22"/>
        </w:rPr>
        <w:t>require separate</w:t>
      </w:r>
      <w:r w:rsidRPr="00901D1E">
        <w:rPr>
          <w:rFonts w:ascii="Calibri" w:eastAsia="Calibri" w:hAnsi="Calibri" w:cs="Calibri"/>
          <w:sz w:val="22"/>
          <w:szCs w:val="22"/>
        </w:rPr>
        <w:t xml:space="preserve"> independent agreements with the </w:t>
      </w:r>
      <w:r w:rsidR="00DB13D7" w:rsidRPr="00901D1E">
        <w:rPr>
          <w:rFonts w:ascii="Calibri" w:eastAsia="Calibri" w:hAnsi="Calibri" w:cs="Calibri"/>
          <w:sz w:val="22"/>
          <w:szCs w:val="22"/>
        </w:rPr>
        <w:t>awarded vendor(s)</w:t>
      </w:r>
      <w:r w:rsidRPr="00901D1E">
        <w:rPr>
          <w:rFonts w:ascii="Calibri" w:eastAsia="Calibri" w:hAnsi="Calibri" w:cs="Calibri"/>
          <w:sz w:val="22"/>
          <w:szCs w:val="22"/>
        </w:rPr>
        <w:t>.</w:t>
      </w:r>
      <w:r w:rsidR="00DB13D7" w:rsidRPr="00901D1E">
        <w:rPr>
          <w:rFonts w:ascii="Calibri" w:eastAsia="Calibri" w:hAnsi="Calibri" w:cs="Calibri"/>
          <w:sz w:val="22"/>
          <w:szCs w:val="22"/>
        </w:rPr>
        <w:t xml:space="preserve"> The agreements are for a period of three HMA grant cycles – FY23, FY24, and FY25.</w:t>
      </w:r>
    </w:p>
    <w:p w14:paraId="38C581DA" w14:textId="1DF33EA2" w:rsidR="002E5EB6" w:rsidRPr="00901D1E" w:rsidRDefault="002E5EB6" w:rsidP="002E5EB6">
      <w:pPr>
        <w:pBdr>
          <w:top w:val="nil"/>
          <w:left w:val="nil"/>
          <w:bottom w:val="nil"/>
          <w:right w:val="nil"/>
          <w:between w:val="nil"/>
        </w:pBdr>
        <w:tabs>
          <w:tab w:val="left" w:pos="720"/>
        </w:tabs>
        <w:ind w:left="720"/>
        <w:jc w:val="both"/>
        <w:rPr>
          <w:rFonts w:ascii="Calibri" w:eastAsia="Calibri" w:hAnsi="Calibri" w:cs="Calibri"/>
          <w:sz w:val="22"/>
          <w:szCs w:val="22"/>
        </w:rPr>
      </w:pPr>
    </w:p>
    <w:p w14:paraId="09B01D95" w14:textId="03541CB1" w:rsidR="00DB13D7" w:rsidRPr="00901D1E" w:rsidRDefault="00555D61" w:rsidP="00DB13D7">
      <w:pPr>
        <w:pBdr>
          <w:top w:val="nil"/>
          <w:left w:val="nil"/>
          <w:bottom w:val="nil"/>
          <w:right w:val="nil"/>
          <w:between w:val="nil"/>
        </w:pBdr>
        <w:tabs>
          <w:tab w:val="left" w:pos="720"/>
        </w:tabs>
        <w:ind w:left="720"/>
        <w:jc w:val="both"/>
        <w:rPr>
          <w:rFonts w:ascii="Calibri" w:eastAsia="Calibri" w:hAnsi="Calibri" w:cs="Calibri"/>
          <w:sz w:val="22"/>
          <w:szCs w:val="22"/>
        </w:rPr>
      </w:pPr>
      <w:r w:rsidRPr="00901D1E">
        <w:rPr>
          <w:rFonts w:ascii="Calibri" w:eastAsia="Calibri" w:hAnsi="Calibri" w:cs="Calibri"/>
          <w:sz w:val="22"/>
          <w:szCs w:val="22"/>
        </w:rPr>
        <w:t xml:space="preserve">While both grants were submitted under the BRIC state set-aside, they require FEMA approval. </w:t>
      </w:r>
      <w:r w:rsidR="00DB13D7" w:rsidRPr="00901D1E">
        <w:rPr>
          <w:rFonts w:ascii="Calibri" w:eastAsia="Calibri" w:hAnsi="Calibri" w:cs="Calibri"/>
          <w:sz w:val="22"/>
          <w:szCs w:val="22"/>
        </w:rPr>
        <w:t xml:space="preserve">BRIC award notification is generally provided around </w:t>
      </w:r>
      <w:r w:rsidR="00730396" w:rsidRPr="00901D1E">
        <w:rPr>
          <w:rFonts w:ascii="Calibri" w:eastAsia="Calibri" w:hAnsi="Calibri" w:cs="Calibri"/>
          <w:sz w:val="22"/>
          <w:szCs w:val="22"/>
        </w:rPr>
        <w:t xml:space="preserve">the </w:t>
      </w:r>
      <w:r w:rsidR="00DB13D7" w:rsidRPr="00901D1E">
        <w:rPr>
          <w:rFonts w:ascii="Calibri" w:eastAsia="Calibri" w:hAnsi="Calibri" w:cs="Calibri"/>
          <w:sz w:val="22"/>
          <w:szCs w:val="22"/>
        </w:rPr>
        <w:t xml:space="preserve">September / </w:t>
      </w:r>
      <w:proofErr w:type="gramStart"/>
      <w:r w:rsidR="00DB13D7" w:rsidRPr="00901D1E">
        <w:rPr>
          <w:rFonts w:ascii="Calibri" w:eastAsia="Calibri" w:hAnsi="Calibri" w:cs="Calibri"/>
          <w:sz w:val="22"/>
          <w:szCs w:val="22"/>
        </w:rPr>
        <w:t>Fall</w:t>
      </w:r>
      <w:proofErr w:type="gramEnd"/>
      <w:r w:rsidR="00DB13D7" w:rsidRPr="00901D1E">
        <w:rPr>
          <w:rFonts w:ascii="Calibri" w:eastAsia="Calibri" w:hAnsi="Calibri" w:cs="Calibri"/>
          <w:sz w:val="22"/>
          <w:szCs w:val="22"/>
        </w:rPr>
        <w:t xml:space="preserve"> timeframe.</w:t>
      </w:r>
      <w:r w:rsidR="007032C7" w:rsidRPr="00901D1E">
        <w:rPr>
          <w:rFonts w:ascii="Calibri" w:eastAsia="Calibri" w:hAnsi="Calibri" w:cs="Calibri"/>
          <w:sz w:val="22"/>
          <w:szCs w:val="22"/>
        </w:rPr>
        <w:t xml:space="preserve"> Contracts resulting from this RFP may be awarded pursuant to the availability of funds and at the discretion of the State of Iowa, Iowa Homeland Security and Emergency Management. </w:t>
      </w:r>
    </w:p>
    <w:p w14:paraId="78B401A7" w14:textId="446BA416" w:rsidR="00212916" w:rsidRPr="00901D1E" w:rsidRDefault="00212916" w:rsidP="002E5EB6">
      <w:pPr>
        <w:pBdr>
          <w:top w:val="nil"/>
          <w:left w:val="nil"/>
          <w:bottom w:val="nil"/>
          <w:right w:val="nil"/>
          <w:between w:val="nil"/>
        </w:pBdr>
        <w:tabs>
          <w:tab w:val="left" w:pos="720"/>
        </w:tabs>
        <w:ind w:left="720"/>
        <w:jc w:val="both"/>
        <w:rPr>
          <w:rFonts w:ascii="Calibri" w:eastAsia="Calibri" w:hAnsi="Calibri" w:cs="Calibri"/>
          <w:sz w:val="22"/>
          <w:szCs w:val="22"/>
        </w:rPr>
      </w:pPr>
    </w:p>
    <w:p w14:paraId="5E14D535" w14:textId="77777777" w:rsidR="00EA5463" w:rsidRPr="00354152" w:rsidRDefault="00EA5463" w:rsidP="00EA5463">
      <w:pPr>
        <w:ind w:left="720"/>
        <w:jc w:val="both"/>
        <w:rPr>
          <w:rFonts w:ascii="Calibri" w:eastAsia="Calibri" w:hAnsi="Calibri" w:cs="Calibri"/>
          <w:sz w:val="22"/>
          <w:szCs w:val="22"/>
          <w:highlight w:val="yellow"/>
        </w:rPr>
      </w:pPr>
    </w:p>
    <w:p w14:paraId="68F76FC8" w14:textId="00EF0D26" w:rsidR="000038E4" w:rsidRPr="002C4545" w:rsidRDefault="00082C13" w:rsidP="0083572C">
      <w:pPr>
        <w:ind w:left="720"/>
        <w:jc w:val="both"/>
        <w:rPr>
          <w:rFonts w:ascii="Calibri" w:eastAsia="Calibri" w:hAnsi="Calibri" w:cs="Calibri"/>
          <w:sz w:val="22"/>
          <w:szCs w:val="22"/>
        </w:rPr>
      </w:pPr>
      <w:r w:rsidRPr="00354152">
        <w:rPr>
          <w:rFonts w:ascii="Source Sans Pro" w:eastAsia="Times New Roman" w:hAnsi="Source Sans Pro"/>
          <w:color w:val="222222"/>
          <w:sz w:val="18"/>
          <w:szCs w:val="18"/>
          <w:highlight w:val="yellow"/>
        </w:rPr>
        <w:br/>
      </w:r>
    </w:p>
    <w:p w14:paraId="2900DE0F" w14:textId="77777777" w:rsidR="000038E4" w:rsidRPr="002C4545" w:rsidRDefault="000038E4" w:rsidP="000038E4">
      <w:pPr>
        <w:tabs>
          <w:tab w:val="left" w:pos="720"/>
        </w:tabs>
        <w:ind w:left="720"/>
        <w:rPr>
          <w:rStyle w:val="Strong"/>
          <w:rFonts w:ascii="Calibri" w:hAnsi="Calibri" w:cs="Calibri"/>
          <w:sz w:val="22"/>
          <w:szCs w:val="22"/>
          <w:shd w:val="clear" w:color="auto" w:fill="FFFFFF"/>
        </w:rPr>
      </w:pPr>
    </w:p>
    <w:p w14:paraId="245A45E0" w14:textId="36376789" w:rsidR="00AE26B2" w:rsidRDefault="00AE26B2">
      <w:pPr>
        <w:tabs>
          <w:tab w:val="left" w:pos="720"/>
        </w:tabs>
        <w:jc w:val="both"/>
        <w:rPr>
          <w:rStyle w:val="Strong"/>
          <w:rFonts w:ascii="Source Sans Pro" w:hAnsi="Source Sans Pro"/>
          <w:sz w:val="21"/>
          <w:szCs w:val="21"/>
          <w:shd w:val="clear" w:color="auto" w:fill="FFFFFF"/>
        </w:rPr>
      </w:pPr>
    </w:p>
    <w:p w14:paraId="71F05FFC" w14:textId="77777777" w:rsidR="00AE26B2" w:rsidRDefault="00AE26B2">
      <w:pPr>
        <w:tabs>
          <w:tab w:val="left" w:pos="720"/>
        </w:tabs>
        <w:jc w:val="both"/>
      </w:pPr>
    </w:p>
    <w:p w14:paraId="1F01456D" w14:textId="340E05BA" w:rsidR="00F64C31" w:rsidRDefault="00F64C31" w:rsidP="00F64C31">
      <w:pPr>
        <w:pBdr>
          <w:top w:val="nil"/>
          <w:left w:val="nil"/>
          <w:bottom w:val="nil"/>
          <w:right w:val="nil"/>
          <w:between w:val="nil"/>
        </w:pBdr>
        <w:tabs>
          <w:tab w:val="left" w:pos="720"/>
        </w:tabs>
        <w:ind w:left="720"/>
        <w:rPr>
          <w:rFonts w:ascii="Calibri" w:eastAsia="Calibri" w:hAnsi="Calibri" w:cs="Calibri"/>
          <w:sz w:val="22"/>
          <w:szCs w:val="22"/>
        </w:rPr>
      </w:pPr>
    </w:p>
    <w:p w14:paraId="18FE6FB8" w14:textId="77777777" w:rsidR="00F64C31" w:rsidRPr="00F64C31" w:rsidRDefault="00F64C31" w:rsidP="00F64C31">
      <w:pPr>
        <w:pBdr>
          <w:top w:val="nil"/>
          <w:left w:val="nil"/>
          <w:bottom w:val="nil"/>
          <w:right w:val="nil"/>
          <w:between w:val="nil"/>
        </w:pBdr>
        <w:tabs>
          <w:tab w:val="left" w:pos="720"/>
        </w:tabs>
        <w:ind w:left="720"/>
        <w:rPr>
          <w:rFonts w:ascii="Calibri" w:eastAsia="Calibri" w:hAnsi="Calibri" w:cs="Calibri"/>
          <w:sz w:val="22"/>
          <w:szCs w:val="22"/>
        </w:rPr>
      </w:pPr>
    </w:p>
    <w:p w14:paraId="4449FC99" w14:textId="6FACF458" w:rsidR="00D57E10" w:rsidRDefault="00A42688" w:rsidP="00B93B75">
      <w:pPr>
        <w:rPr>
          <w:rFonts w:ascii="Calibri" w:eastAsia="Calibri" w:hAnsi="Calibri" w:cs="Calibri"/>
          <w:b/>
          <w:sz w:val="22"/>
          <w:szCs w:val="22"/>
        </w:rPr>
      </w:pPr>
      <w:r>
        <w:br w:type="page"/>
      </w: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Default="00D57E10">
      <w:pPr>
        <w:pBdr>
          <w:top w:val="nil"/>
          <w:left w:val="nil"/>
          <w:bottom w:val="nil"/>
          <w:right w:val="nil"/>
          <w:between w:val="nil"/>
        </w:pBdr>
        <w:jc w:val="both"/>
        <w:rPr>
          <w:rFonts w:ascii="Calibri" w:eastAsia="Calibri" w:hAnsi="Calibri" w:cs="Calibri"/>
          <w:color w:val="000000"/>
          <w:sz w:val="22"/>
          <w:szCs w:val="22"/>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Default="00D57E10">
      <w:pPr>
        <w:ind w:left="720"/>
        <w:jc w:val="both"/>
        <w:rPr>
          <w:rFonts w:ascii="Calibri" w:eastAsia="Calibri" w:hAnsi="Calibri" w:cs="Calibri"/>
          <w:sz w:val="22"/>
          <w:szCs w:val="22"/>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Default="00D57E10">
      <w:pPr>
        <w:ind w:left="720"/>
        <w:jc w:val="both"/>
        <w:rPr>
          <w:rFonts w:ascii="Calibri" w:eastAsia="Calibri" w:hAnsi="Calibri" w:cs="Calibri"/>
          <w:sz w:val="22"/>
          <w:szCs w:val="22"/>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7">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8"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Default="00D57E10">
      <w:pPr>
        <w:tabs>
          <w:tab w:val="left" w:pos="2160"/>
        </w:tabs>
        <w:ind w:left="1440" w:hanging="720"/>
        <w:jc w:val="both"/>
        <w:rPr>
          <w:rFonts w:ascii="Calibri" w:eastAsia="Calibri" w:hAnsi="Calibri" w:cs="Calibri"/>
          <w:sz w:val="22"/>
          <w:szCs w:val="22"/>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Default="00D57E10">
      <w:pPr>
        <w:jc w:val="both"/>
        <w:rPr>
          <w:rFonts w:ascii="Calibri" w:eastAsia="Calibri" w:hAnsi="Calibri" w:cs="Calibri"/>
          <w:sz w:val="22"/>
          <w:szCs w:val="22"/>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Default="00D57E10">
      <w:pPr>
        <w:ind w:left="720"/>
        <w:jc w:val="both"/>
        <w:rPr>
          <w:rFonts w:ascii="Calibri" w:eastAsia="Calibri" w:hAnsi="Calibri" w:cs="Calibri"/>
          <w:sz w:val="22"/>
          <w:szCs w:val="22"/>
        </w:rPr>
      </w:pPr>
    </w:p>
    <w:p w14:paraId="2C40ABA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06B73B" w14:textId="77777777" w:rsidR="00D57E10" w:rsidRDefault="00D57E10">
      <w:pPr>
        <w:ind w:left="720"/>
        <w:jc w:val="both"/>
        <w:rPr>
          <w:rFonts w:ascii="Calibri" w:eastAsia="Calibri" w:hAnsi="Calibri" w:cs="Calibri"/>
          <w:sz w:val="22"/>
          <w:szCs w:val="22"/>
        </w:rPr>
      </w:pP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Default="00D57E10">
      <w:pPr>
        <w:ind w:left="1440" w:hanging="660"/>
        <w:jc w:val="both"/>
        <w:rPr>
          <w:rFonts w:ascii="Calibri" w:eastAsia="Calibri" w:hAnsi="Calibri" w:cs="Calibri"/>
          <w:sz w:val="22"/>
          <w:szCs w:val="22"/>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Default="00D57E10">
      <w:pPr>
        <w:ind w:left="1440" w:hanging="720"/>
        <w:jc w:val="both"/>
        <w:rPr>
          <w:rFonts w:ascii="Calibri" w:eastAsia="Calibri" w:hAnsi="Calibri" w:cs="Calibri"/>
          <w:sz w:val="22"/>
          <w:szCs w:val="22"/>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56EF894F"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9"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Default="00D57E10">
      <w:pPr>
        <w:ind w:left="1440" w:hanging="720"/>
        <w:jc w:val="both"/>
        <w:rPr>
          <w:rFonts w:ascii="Calibri" w:eastAsia="Calibri" w:hAnsi="Calibri" w:cs="Calibri"/>
          <w:sz w:val="22"/>
          <w:szCs w:val="22"/>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Default="00D57E10">
      <w:pPr>
        <w:ind w:left="1440" w:hanging="720"/>
        <w:jc w:val="both"/>
        <w:rPr>
          <w:rFonts w:ascii="Calibri" w:eastAsia="Calibri" w:hAnsi="Calibri" w:cs="Calibri"/>
          <w:sz w:val="22"/>
          <w:szCs w:val="22"/>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7209BFD6" w14:textId="4C21319D" w:rsidR="00BE6D77"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307932D2" w14:textId="7E971D67" w:rsidR="00BE6D77" w:rsidRDefault="00BE6D77">
      <w:pPr>
        <w:rPr>
          <w:rFonts w:ascii="Calibri" w:eastAsia="Calibri" w:hAnsi="Calibri" w:cs="Calibri"/>
          <w:sz w:val="22"/>
          <w:szCs w:val="22"/>
        </w:rPr>
      </w:pPr>
    </w:p>
    <w:p w14:paraId="681395D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Default="00D57E10">
      <w:pPr>
        <w:tabs>
          <w:tab w:val="left" w:pos="1260"/>
          <w:tab w:val="left" w:pos="1350"/>
          <w:tab w:val="left" w:pos="1440"/>
        </w:tabs>
        <w:ind w:left="1440"/>
        <w:jc w:val="both"/>
        <w:rPr>
          <w:rFonts w:ascii="Calibri" w:eastAsia="Calibri" w:hAnsi="Calibri" w:cs="Calibri"/>
          <w:sz w:val="22"/>
          <w:szCs w:val="22"/>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Default="00D57E10">
      <w:pPr>
        <w:tabs>
          <w:tab w:val="left" w:pos="1440"/>
        </w:tabs>
        <w:ind w:left="1440"/>
        <w:jc w:val="both"/>
        <w:rPr>
          <w:rFonts w:ascii="Calibri" w:eastAsia="Calibri" w:hAnsi="Calibri" w:cs="Calibri"/>
          <w:sz w:val="22"/>
          <w:szCs w:val="22"/>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77777777"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lastRenderedPageBreak/>
        <w:t>The Respondent fails to deliver the Cost Proposal as a separate file.</w:t>
      </w:r>
    </w:p>
    <w:p w14:paraId="60F9E35C" w14:textId="77777777" w:rsidR="00D57E10" w:rsidRDefault="00D57E10">
      <w:pPr>
        <w:tabs>
          <w:tab w:val="left" w:pos="1620"/>
        </w:tabs>
        <w:spacing w:line="276" w:lineRule="auto"/>
        <w:ind w:left="2880"/>
        <w:jc w:val="both"/>
        <w:rPr>
          <w:rFonts w:ascii="Calibri" w:eastAsia="Calibri" w:hAnsi="Calibri" w:cs="Calibri"/>
          <w:sz w:val="22"/>
          <w:szCs w:val="22"/>
        </w:rPr>
      </w:pPr>
    </w:p>
    <w:p w14:paraId="6D9426D9" w14:textId="77777777" w:rsidR="00D57E10" w:rsidRDefault="00A42688">
      <w:pPr>
        <w:numPr>
          <w:ilvl w:val="2"/>
          <w:numId w:val="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t>The Respondent acknowledges that a mandatory specification of the RFP cannot be met.</w:t>
      </w:r>
    </w:p>
    <w:p w14:paraId="67A33848" w14:textId="77777777" w:rsidR="00D57E10" w:rsidRDefault="00D57E10">
      <w:pPr>
        <w:tabs>
          <w:tab w:val="left" w:pos="1620"/>
        </w:tabs>
        <w:ind w:left="1620"/>
        <w:jc w:val="both"/>
        <w:rPr>
          <w:rFonts w:ascii="Calibri" w:eastAsia="Calibri" w:hAnsi="Calibri" w:cs="Calibri"/>
          <w:sz w:val="22"/>
          <w:szCs w:val="22"/>
        </w:rPr>
      </w:pPr>
    </w:p>
    <w:p w14:paraId="7BB32042"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21E978B8" w14:textId="77777777" w:rsidR="00D57E10" w:rsidRDefault="00D57E10">
      <w:pPr>
        <w:ind w:left="1620"/>
        <w:jc w:val="both"/>
        <w:rPr>
          <w:rFonts w:ascii="Calibri" w:eastAsia="Calibri" w:hAnsi="Calibri" w:cs="Calibri"/>
          <w:sz w:val="22"/>
          <w:szCs w:val="22"/>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Default="00D57E10" w:rsidP="00B31987">
      <w:pPr>
        <w:pBdr>
          <w:top w:val="nil"/>
          <w:left w:val="nil"/>
          <w:bottom w:val="nil"/>
          <w:right w:val="nil"/>
          <w:between w:val="nil"/>
        </w:pBdr>
        <w:rPr>
          <w:rFonts w:ascii="Calibri" w:eastAsia="Calibri" w:hAnsi="Calibri" w:cs="Calibri"/>
          <w:color w:val="000000"/>
          <w:sz w:val="22"/>
          <w:szCs w:val="22"/>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Default="00D57E10">
      <w:pPr>
        <w:ind w:left="720"/>
        <w:jc w:val="both"/>
        <w:rPr>
          <w:rFonts w:ascii="Calibri" w:eastAsia="Calibri" w:hAnsi="Calibri" w:cs="Calibri"/>
          <w:sz w:val="22"/>
          <w:szCs w:val="22"/>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w:t>
      </w:r>
      <w:r>
        <w:rPr>
          <w:rFonts w:ascii="Calibri" w:eastAsia="Calibri" w:hAnsi="Calibri" w:cs="Calibri"/>
          <w:sz w:val="22"/>
          <w:szCs w:val="22"/>
        </w:rPr>
        <w:lastRenderedPageBreak/>
        <w:t>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14:paraId="1DA5801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Default="00D57E10">
      <w:pPr>
        <w:jc w:val="both"/>
        <w:rPr>
          <w:rFonts w:ascii="Calibri" w:eastAsia="Calibri" w:hAnsi="Calibri" w:cs="Calibri"/>
          <w:b/>
          <w:sz w:val="22"/>
          <w:szCs w:val="22"/>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Default="00D57E10">
      <w:pPr>
        <w:ind w:left="1440" w:hanging="720"/>
        <w:jc w:val="both"/>
        <w:rPr>
          <w:rFonts w:ascii="Calibri" w:eastAsia="Calibri" w:hAnsi="Calibri" w:cs="Calibri"/>
          <w:sz w:val="22"/>
          <w:szCs w:val="22"/>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Default="00D57E10">
      <w:pPr>
        <w:tabs>
          <w:tab w:val="left" w:pos="1440"/>
        </w:tabs>
        <w:ind w:left="720" w:hanging="720"/>
        <w:jc w:val="both"/>
        <w:rPr>
          <w:rFonts w:ascii="Calibri" w:eastAsia="Calibri" w:hAnsi="Calibri" w:cs="Calibri"/>
          <w:b/>
          <w:sz w:val="22"/>
          <w:szCs w:val="22"/>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23B5303C" w14:textId="7FC30899" w:rsidR="00D57E10" w:rsidRDefault="00A42688" w:rsidP="007B4201">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Default="00D57E10">
      <w:pPr>
        <w:tabs>
          <w:tab w:val="left" w:pos="1440"/>
        </w:tabs>
        <w:ind w:left="1440" w:hanging="720"/>
        <w:jc w:val="both"/>
        <w:rPr>
          <w:rFonts w:ascii="Calibri" w:eastAsia="Calibri" w:hAnsi="Calibri" w:cs="Calibri"/>
          <w:sz w:val="22"/>
          <w:szCs w:val="22"/>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4CE62A30" w14:textId="77777777" w:rsidR="00D57E10" w:rsidRDefault="00D57E10">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Default="00D57E10">
      <w:pPr>
        <w:tabs>
          <w:tab w:val="left" w:pos="1440"/>
        </w:tabs>
        <w:ind w:left="1440" w:hanging="720"/>
        <w:jc w:val="both"/>
        <w:rPr>
          <w:rFonts w:ascii="Calibri" w:eastAsia="Calibri" w:hAnsi="Calibri" w:cs="Calibri"/>
          <w:sz w:val="22"/>
          <w:szCs w:val="22"/>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010CC4F0" w14:textId="77777777" w:rsidR="00D57E10" w:rsidRDefault="00D57E10">
      <w:pPr>
        <w:ind w:left="720"/>
        <w:jc w:val="both"/>
        <w:rPr>
          <w:rFonts w:ascii="Calibri" w:eastAsia="Calibri" w:hAnsi="Calibri" w:cs="Calibri"/>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2E1AF057" w14:textId="512D6D7C" w:rsidR="00BE6D77" w:rsidRDefault="00A42688">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56CE1479" w14:textId="33F19223" w:rsidR="00BE6D77" w:rsidRDefault="00BE6D77">
      <w:pPr>
        <w:rPr>
          <w:rFonts w:ascii="Calibri" w:eastAsia="Calibri" w:hAnsi="Calibri" w:cs="Calibri"/>
          <w:sz w:val="22"/>
          <w:szCs w:val="22"/>
        </w:rPr>
      </w:pPr>
    </w:p>
    <w:p w14:paraId="715450AB"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Default="00D57E10">
      <w:pPr>
        <w:tabs>
          <w:tab w:val="left" w:pos="1440"/>
        </w:tabs>
        <w:ind w:left="1440" w:hanging="720"/>
        <w:jc w:val="both"/>
        <w:rPr>
          <w:rFonts w:ascii="Calibri" w:eastAsia="Calibri" w:hAnsi="Calibri" w:cs="Calibri"/>
          <w:sz w:val="22"/>
          <w:szCs w:val="22"/>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Default="00D57E10">
      <w:pPr>
        <w:ind w:left="720"/>
        <w:jc w:val="both"/>
        <w:rPr>
          <w:rFonts w:ascii="Calibri" w:eastAsia="Calibri" w:hAnsi="Calibri" w:cs="Calibri"/>
          <w:sz w:val="22"/>
          <w:szCs w:val="22"/>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3 </w:t>
      </w:r>
      <w:r>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2" w:name="_heading=h.30j0zll" w:colFirst="0" w:colLast="0"/>
      <w:bookmarkEnd w:id="2"/>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The Proposal shall be divided into two parts: (1) the Technical Proposal and (2) the Cost Proposal.  The Technical Proposal and the Cost Proposal shall be labeled as such as separate files.  The files shall be labeled with the following information:</w:t>
      </w:r>
    </w:p>
    <w:p w14:paraId="28C8C730" w14:textId="2E9162F0" w:rsidR="00D57E10" w:rsidRPr="001F5815" w:rsidRDefault="001F5815">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1F5815">
        <w:rPr>
          <w:rFonts w:ascii="Calibri" w:eastAsia="Calibri" w:hAnsi="Calibri" w:cs="Calibri"/>
          <w:b/>
          <w:color w:val="000000"/>
          <w:sz w:val="22"/>
          <w:szCs w:val="22"/>
        </w:rPr>
        <w:t>005</w:t>
      </w:r>
      <w:r w:rsidR="00BE6D77" w:rsidRPr="001F5815">
        <w:rPr>
          <w:rFonts w:ascii="Calibri" w:eastAsia="Calibri" w:hAnsi="Calibri" w:cs="Calibri"/>
          <w:b/>
          <w:color w:val="000000"/>
          <w:sz w:val="22"/>
          <w:szCs w:val="22"/>
        </w:rPr>
        <w:t>-</w:t>
      </w:r>
      <w:r w:rsidR="00A42688" w:rsidRPr="001F5815">
        <w:rPr>
          <w:rFonts w:ascii="Calibri" w:eastAsia="Calibri" w:hAnsi="Calibri" w:cs="Calibri"/>
          <w:b/>
          <w:color w:val="000000"/>
          <w:sz w:val="22"/>
          <w:szCs w:val="22"/>
        </w:rPr>
        <w:t>RFP</w:t>
      </w:r>
      <w:r w:rsidR="00BE6D77" w:rsidRPr="001F5815">
        <w:rPr>
          <w:rFonts w:ascii="Calibri" w:eastAsia="Calibri" w:hAnsi="Calibri" w:cs="Calibri"/>
          <w:b/>
          <w:color w:val="000000"/>
          <w:sz w:val="22"/>
          <w:szCs w:val="22"/>
        </w:rPr>
        <w:t>-</w:t>
      </w:r>
      <w:r w:rsidRPr="001F5815">
        <w:rPr>
          <w:rFonts w:ascii="Calibri" w:eastAsia="Calibri" w:hAnsi="Calibri" w:cs="Calibri"/>
          <w:b/>
          <w:color w:val="000000"/>
          <w:sz w:val="22"/>
          <w:szCs w:val="22"/>
        </w:rPr>
        <w:t>0562</w:t>
      </w:r>
      <w:r w:rsidR="00BE6D77" w:rsidRPr="001F5815">
        <w:rPr>
          <w:rFonts w:ascii="Calibri" w:eastAsia="Calibri" w:hAnsi="Calibri" w:cs="Calibri"/>
          <w:b/>
          <w:color w:val="000000"/>
          <w:sz w:val="22"/>
          <w:szCs w:val="22"/>
        </w:rPr>
        <w:t>-202</w:t>
      </w:r>
      <w:r w:rsidR="007B4201" w:rsidRPr="001F5815">
        <w:rPr>
          <w:rFonts w:ascii="Calibri" w:eastAsia="Calibri" w:hAnsi="Calibri" w:cs="Calibri"/>
          <w:b/>
          <w:color w:val="000000"/>
          <w:sz w:val="22"/>
          <w:szCs w:val="22"/>
        </w:rPr>
        <w:t>3</w:t>
      </w:r>
      <w:r w:rsidR="00A42688" w:rsidRPr="001F5815">
        <w:rPr>
          <w:rFonts w:ascii="Calibri" w:eastAsia="Calibri" w:hAnsi="Calibri" w:cs="Calibri"/>
          <w:b/>
          <w:color w:val="000000"/>
          <w:sz w:val="22"/>
          <w:szCs w:val="22"/>
        </w:rPr>
        <w:t xml:space="preserve"> – Respondent Name –Technical Proposal</w:t>
      </w:r>
    </w:p>
    <w:p w14:paraId="398E3490" w14:textId="1CD2D70F" w:rsidR="00D57E10"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1F5815">
        <w:rPr>
          <w:rFonts w:ascii="Calibri" w:eastAsia="Calibri" w:hAnsi="Calibri" w:cs="Calibri"/>
          <w:b/>
          <w:color w:val="000000"/>
          <w:sz w:val="22"/>
          <w:szCs w:val="22"/>
        </w:rPr>
        <w:t>005-RFP-</w:t>
      </w:r>
      <w:r w:rsidR="001F5815" w:rsidRPr="001F5815">
        <w:rPr>
          <w:rFonts w:ascii="Calibri" w:eastAsia="Calibri" w:hAnsi="Calibri" w:cs="Calibri"/>
          <w:b/>
          <w:color w:val="000000"/>
          <w:sz w:val="22"/>
          <w:szCs w:val="22"/>
        </w:rPr>
        <w:t>0562</w:t>
      </w:r>
      <w:r w:rsidRPr="001F5815">
        <w:rPr>
          <w:rFonts w:ascii="Calibri" w:eastAsia="Calibri" w:hAnsi="Calibri" w:cs="Calibri"/>
          <w:b/>
          <w:color w:val="000000"/>
          <w:sz w:val="22"/>
          <w:szCs w:val="22"/>
        </w:rPr>
        <w:t>-202</w:t>
      </w:r>
      <w:r w:rsidR="007B4201" w:rsidRPr="001F5815">
        <w:rPr>
          <w:rFonts w:ascii="Calibri" w:eastAsia="Calibri" w:hAnsi="Calibri" w:cs="Calibri"/>
          <w:b/>
          <w:color w:val="000000"/>
          <w:sz w:val="22"/>
          <w:szCs w:val="22"/>
        </w:rPr>
        <w:t>3</w:t>
      </w:r>
      <w:r>
        <w:rPr>
          <w:rFonts w:ascii="Calibri" w:eastAsia="Calibri" w:hAnsi="Calibri" w:cs="Calibri"/>
          <w:b/>
          <w:color w:val="000000"/>
          <w:sz w:val="22"/>
          <w:szCs w:val="22"/>
        </w:rPr>
        <w:t xml:space="preserve"> </w:t>
      </w:r>
      <w:r w:rsidR="00A42688">
        <w:rPr>
          <w:rFonts w:ascii="Calibri" w:eastAsia="Calibri" w:hAnsi="Calibri" w:cs="Calibri"/>
          <w:b/>
          <w:color w:val="000000"/>
          <w:sz w:val="22"/>
          <w:szCs w:val="22"/>
        </w:rPr>
        <w:t>– Respondent Name –Cost Proposal</w:t>
      </w:r>
    </w:p>
    <w:p w14:paraId="1F833C0D" w14:textId="77777777" w:rsidR="00D57E10"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Default="00A42688">
      <w:pPr>
        <w:numPr>
          <w:ilvl w:val="2"/>
          <w:numId w:val="3"/>
        </w:numPr>
        <w:tabs>
          <w:tab w:val="left" w:pos="1440"/>
        </w:tabs>
        <w:ind w:left="1440"/>
        <w:jc w:val="both"/>
        <w:rPr>
          <w:rFonts w:ascii="Calibri" w:eastAsia="Calibri" w:hAnsi="Calibri" w:cs="Calibri"/>
          <w:sz w:val="18"/>
          <w:szCs w:val="18"/>
          <w:u w:val="single"/>
        </w:rPr>
        <w:sectPr w:rsidR="00D57E1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pPr>
      <w:r>
        <w:rPr>
          <w:rFonts w:ascii="Calibri" w:eastAsia="Calibri" w:hAnsi="Calibri" w:cs="Calibri"/>
          <w:sz w:val="22"/>
          <w:szCs w:val="22"/>
        </w:rPr>
        <w:t>Files must be attached to Respondents submission in the State</w:t>
      </w:r>
      <w:r w:rsidR="00E74D92">
        <w:rPr>
          <w:rFonts w:ascii="Calibri" w:eastAsia="Calibri" w:hAnsi="Calibri" w:cs="Calibri"/>
          <w:sz w:val="22"/>
          <w:szCs w:val="22"/>
        </w:rPr>
        <w:t>’s</w:t>
      </w:r>
      <w:r>
        <w:rPr>
          <w:rFonts w:ascii="Calibri" w:eastAsia="Calibri" w:hAnsi="Calibri" w:cs="Calibri"/>
          <w:sz w:val="22"/>
          <w:szCs w:val="22"/>
        </w:rPr>
        <w:t xml:space="preserve"> </w:t>
      </w:r>
      <w:hyperlink r:id="rId26" w:history="1">
        <w:r w:rsidR="00BF7024" w:rsidRPr="0014388C">
          <w:rPr>
            <w:rStyle w:val="Hyperlink"/>
            <w:rFonts w:asciiTheme="minorHAnsi" w:hAnsiTheme="minorHAnsi" w:cstheme="minorHAnsi"/>
            <w:sz w:val="22"/>
            <w:szCs w:val="22"/>
          </w:rPr>
          <w:t>IMPACS Electronic Procurement System</w:t>
        </w:r>
      </w:hyperlink>
      <w:r w:rsidR="00BF7024">
        <w:rPr>
          <w:rStyle w:val="Hyperlink"/>
          <w:rFonts w:asciiTheme="minorHAnsi" w:hAnsiTheme="minorHAnsi" w:cstheme="minorHAnsi"/>
          <w:sz w:val="22"/>
          <w:szCs w:val="22"/>
        </w:rPr>
        <w:t>.</w:t>
      </w:r>
    </w:p>
    <w:p w14:paraId="028BD2C1" w14:textId="77777777" w:rsidR="00D57E10" w:rsidRDefault="00D57E10">
      <w:pPr>
        <w:tabs>
          <w:tab w:val="left" w:pos="1620"/>
        </w:tabs>
        <w:ind w:left="1530"/>
        <w:jc w:val="both"/>
        <w:rPr>
          <w:rFonts w:ascii="Calibri" w:eastAsia="Calibri" w:hAnsi="Calibri" w:cs="Calibri"/>
          <w:sz w:val="22"/>
          <w:szCs w:val="22"/>
        </w:rPr>
        <w:sectPr w:rsidR="00D57E10">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3A28B95D" w:rsidR="00D57E10" w:rsidRDefault="001F5815">
      <w:pPr>
        <w:pBdr>
          <w:top w:val="nil"/>
          <w:left w:val="nil"/>
          <w:bottom w:val="nil"/>
          <w:right w:val="nil"/>
          <w:between w:val="nil"/>
        </w:pBdr>
        <w:tabs>
          <w:tab w:val="left" w:pos="1440"/>
        </w:tabs>
        <w:ind w:left="1440"/>
        <w:rPr>
          <w:rFonts w:ascii="Calibri" w:eastAsia="Calibri" w:hAnsi="Calibri" w:cs="Calibri"/>
          <w:b/>
          <w:color w:val="000000"/>
          <w:sz w:val="22"/>
          <w:szCs w:val="22"/>
        </w:rPr>
      </w:pPr>
      <w:r>
        <w:rPr>
          <w:rFonts w:ascii="Calibri" w:eastAsia="Calibri" w:hAnsi="Calibri" w:cs="Calibri"/>
          <w:b/>
          <w:color w:val="000000"/>
          <w:sz w:val="22"/>
          <w:szCs w:val="22"/>
        </w:rPr>
        <w:t>005-RFP-</w:t>
      </w:r>
      <w:r w:rsidRPr="001F5815">
        <w:rPr>
          <w:rFonts w:ascii="Calibri" w:eastAsia="Calibri" w:hAnsi="Calibri" w:cs="Calibri"/>
          <w:b/>
          <w:color w:val="000000"/>
          <w:sz w:val="22"/>
          <w:szCs w:val="22"/>
        </w:rPr>
        <w:t>0562</w:t>
      </w:r>
      <w:r w:rsidR="002F34C5">
        <w:rPr>
          <w:rFonts w:ascii="Calibri" w:eastAsia="Calibri" w:hAnsi="Calibri" w:cs="Calibri"/>
          <w:b/>
          <w:color w:val="000000"/>
          <w:sz w:val="22"/>
          <w:szCs w:val="22"/>
        </w:rPr>
        <w:t>-202</w:t>
      </w:r>
      <w:r w:rsidR="007B4201">
        <w:rPr>
          <w:rFonts w:ascii="Calibri" w:eastAsia="Calibri" w:hAnsi="Calibri" w:cs="Calibri"/>
          <w:b/>
          <w:color w:val="000000"/>
          <w:sz w:val="22"/>
          <w:szCs w:val="22"/>
        </w:rPr>
        <w:t>3</w:t>
      </w:r>
      <w:r w:rsidR="002F34C5">
        <w:rPr>
          <w:rFonts w:ascii="Calibri" w:eastAsia="Calibri" w:hAnsi="Calibri" w:cs="Calibri"/>
          <w:b/>
          <w:color w:val="000000"/>
          <w:sz w:val="22"/>
          <w:szCs w:val="22"/>
        </w:rPr>
        <w:t xml:space="preserve"> </w:t>
      </w:r>
      <w:r w:rsidR="00A42688">
        <w:rPr>
          <w:rFonts w:ascii="Calibri" w:eastAsia="Calibri" w:hAnsi="Calibri" w:cs="Calibri"/>
          <w:b/>
          <w:color w:val="000000"/>
          <w:sz w:val="22"/>
          <w:szCs w:val="22"/>
        </w:rPr>
        <w:t>– Respondent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156BAE04" w14:textId="77777777" w:rsidR="007B4201" w:rsidRPr="007B4201" w:rsidRDefault="00A42688" w:rsidP="00354152">
      <w:pPr>
        <w:numPr>
          <w:ilvl w:val="1"/>
          <w:numId w:val="3"/>
        </w:numPr>
        <w:pBdr>
          <w:top w:val="nil"/>
          <w:left w:val="nil"/>
          <w:bottom w:val="nil"/>
          <w:right w:val="nil"/>
          <w:between w:val="nil"/>
        </w:pBdr>
        <w:tabs>
          <w:tab w:val="left" w:pos="720"/>
          <w:tab w:val="left" w:pos="1440"/>
          <w:tab w:val="left" w:pos="1620"/>
        </w:tabs>
        <w:ind w:hanging="720"/>
        <w:jc w:val="both"/>
        <w:rPr>
          <w:rFonts w:ascii="Calibri" w:eastAsia="Calibri" w:hAnsi="Calibri" w:cs="Calibri"/>
          <w:color w:val="000000"/>
          <w:sz w:val="22"/>
          <w:szCs w:val="22"/>
        </w:rPr>
      </w:pPr>
      <w:r w:rsidRPr="007B4201">
        <w:rPr>
          <w:rFonts w:ascii="Calibri" w:eastAsia="Calibri" w:hAnsi="Calibri" w:cs="Calibri"/>
          <w:b/>
          <w:sz w:val="22"/>
          <w:szCs w:val="22"/>
        </w:rPr>
        <w:t xml:space="preserve">Technical Proposal </w:t>
      </w:r>
    </w:p>
    <w:p w14:paraId="7C58BE03" w14:textId="2E47D964" w:rsidR="00D57E10" w:rsidRPr="007B4201" w:rsidRDefault="00A42688" w:rsidP="007B4201">
      <w:pPr>
        <w:pBdr>
          <w:top w:val="nil"/>
          <w:left w:val="nil"/>
          <w:bottom w:val="nil"/>
          <w:right w:val="nil"/>
          <w:between w:val="nil"/>
        </w:pBdr>
        <w:tabs>
          <w:tab w:val="left" w:pos="720"/>
          <w:tab w:val="left" w:pos="1440"/>
          <w:tab w:val="left" w:pos="1620"/>
        </w:tabs>
        <w:ind w:left="720"/>
        <w:jc w:val="both"/>
        <w:rPr>
          <w:rFonts w:ascii="Calibri" w:eastAsia="Calibri" w:hAnsi="Calibri" w:cs="Calibri"/>
          <w:color w:val="000000"/>
          <w:sz w:val="22"/>
          <w:szCs w:val="22"/>
        </w:rPr>
      </w:pPr>
      <w:r w:rsidRPr="007B4201">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53975938"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77777777"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#4.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CD6FC3">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E0730DC" w14:textId="77777777" w:rsidR="00CD6FC3" w:rsidRDefault="00CD6FC3" w:rsidP="00CD6FC3">
      <w:pPr>
        <w:tabs>
          <w:tab w:val="left" w:pos="720"/>
          <w:tab w:val="left" w:pos="900"/>
          <w:tab w:val="left" w:pos="1440"/>
          <w:tab w:val="left" w:pos="1620"/>
          <w:tab w:val="left" w:pos="2340"/>
        </w:tabs>
        <w:jc w:val="both"/>
        <w:rPr>
          <w:rFonts w:ascii="Calibri" w:eastAsia="Calibri" w:hAnsi="Calibri" w:cs="Calibri"/>
          <w:sz w:val="22"/>
          <w:szCs w:val="22"/>
        </w:rPr>
      </w:pP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59AE5BAE" w:rsidR="00D57E10" w:rsidRPr="00A27207" w:rsidRDefault="00CD6FC3" w:rsidP="00A27207">
      <w:pPr>
        <w:tabs>
          <w:tab w:val="left" w:pos="720"/>
          <w:tab w:val="left" w:pos="900"/>
          <w:tab w:val="left" w:pos="1440"/>
          <w:tab w:val="left" w:pos="1620"/>
          <w:tab w:val="left" w:pos="2340"/>
        </w:tabs>
        <w:spacing w:after="240"/>
        <w:ind w:left="2160" w:hanging="2160"/>
        <w:jc w:val="both"/>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10FFF6A9"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46A659B5" w14:textId="76CC43F3" w:rsidR="00A27207" w:rsidRDefault="00A27207"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p>
    <w:p w14:paraId="5F37799D" w14:textId="604E9236" w:rsidR="00A27207" w:rsidRPr="001F5815" w:rsidRDefault="00A27207" w:rsidP="00A27207">
      <w:pPr>
        <w:tabs>
          <w:tab w:val="left" w:pos="720"/>
          <w:tab w:val="left" w:pos="900"/>
          <w:tab w:val="left" w:pos="1440"/>
          <w:tab w:val="left" w:pos="1620"/>
          <w:tab w:val="left" w:pos="2250"/>
          <w:tab w:val="left" w:pos="2340"/>
        </w:tabs>
        <w:ind w:left="2160" w:hanging="720"/>
        <w:jc w:val="both"/>
        <w:rPr>
          <w:rFonts w:ascii="Calibri" w:eastAsia="Calibri" w:hAnsi="Calibri" w:cs="Calibri"/>
          <w:sz w:val="22"/>
          <w:szCs w:val="22"/>
        </w:rPr>
      </w:pPr>
      <w:r w:rsidRPr="001F5815">
        <w:rPr>
          <w:rFonts w:ascii="Calibri" w:eastAsia="Calibri" w:hAnsi="Calibri" w:cs="Calibri"/>
          <w:b/>
          <w:sz w:val="22"/>
          <w:szCs w:val="22"/>
        </w:rPr>
        <w:t>3.2.3.3</w:t>
      </w:r>
      <w:r w:rsidRPr="001F5815">
        <w:rPr>
          <w:rFonts w:ascii="Calibri" w:eastAsia="Calibri" w:hAnsi="Calibri" w:cs="Calibri"/>
          <w:sz w:val="22"/>
          <w:szCs w:val="22"/>
        </w:rPr>
        <w:tab/>
        <w:t>Statements that declare that the Respondent is responding to one or both grant scopes:</w:t>
      </w:r>
    </w:p>
    <w:p w14:paraId="4C9BE309" w14:textId="6EDCD4D6" w:rsidR="00A27207" w:rsidRPr="001F5815" w:rsidRDefault="00A27207" w:rsidP="00A27207">
      <w:pPr>
        <w:pStyle w:val="ListParagraph"/>
        <w:numPr>
          <w:ilvl w:val="0"/>
          <w:numId w:val="41"/>
        </w:numPr>
        <w:tabs>
          <w:tab w:val="left" w:pos="720"/>
          <w:tab w:val="left" w:pos="900"/>
          <w:tab w:val="left" w:pos="1440"/>
          <w:tab w:val="left" w:pos="1620"/>
          <w:tab w:val="left" w:pos="2340"/>
        </w:tabs>
        <w:ind w:left="2520"/>
        <w:jc w:val="both"/>
        <w:rPr>
          <w:rFonts w:ascii="Calibri" w:eastAsia="Calibri" w:hAnsi="Calibri" w:cs="Calibri"/>
          <w:sz w:val="22"/>
          <w:szCs w:val="22"/>
        </w:rPr>
      </w:pPr>
      <w:r w:rsidRPr="001F5815">
        <w:rPr>
          <w:rFonts w:ascii="Calibri" w:eastAsia="Calibri" w:hAnsi="Calibri" w:cs="Calibri"/>
          <w:sz w:val="22"/>
          <w:szCs w:val="22"/>
        </w:rPr>
        <w:t xml:space="preserve">FEMA SUBGRANT ID: EMK-2022-BR-003-0008, Comprehensive Resilience Strategy, CC&amp;B, Project Scoping is summarized as aiding with developing future HMA applications. </w:t>
      </w:r>
    </w:p>
    <w:p w14:paraId="1557C142" w14:textId="1AF3DA9A" w:rsidR="00A27207" w:rsidRPr="001F5815" w:rsidRDefault="00A27207" w:rsidP="00A27207">
      <w:pPr>
        <w:pStyle w:val="ListParagraph"/>
        <w:numPr>
          <w:ilvl w:val="0"/>
          <w:numId w:val="41"/>
        </w:numPr>
        <w:tabs>
          <w:tab w:val="left" w:pos="720"/>
          <w:tab w:val="left" w:pos="900"/>
          <w:tab w:val="left" w:pos="1440"/>
          <w:tab w:val="left" w:pos="1620"/>
          <w:tab w:val="left" w:pos="2340"/>
        </w:tabs>
        <w:ind w:left="2520"/>
        <w:jc w:val="both"/>
        <w:rPr>
          <w:rFonts w:ascii="Calibri" w:eastAsia="Calibri" w:hAnsi="Calibri" w:cs="Calibri"/>
          <w:sz w:val="22"/>
          <w:szCs w:val="22"/>
        </w:rPr>
      </w:pPr>
      <w:r w:rsidRPr="001F5815">
        <w:rPr>
          <w:rFonts w:ascii="Calibri" w:eastAsia="Calibri" w:hAnsi="Calibri" w:cs="Calibri"/>
          <w:sz w:val="22"/>
          <w:szCs w:val="22"/>
        </w:rPr>
        <w:t>FEMA SUBGRANT ID: EMK-2022-BR-003-0002, Building Code Adoption, Administration, and Enforcement Activities, CC&amp;B</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lastRenderedPageBreak/>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E40ED3">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7">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Number of years of experience with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The level of technical experience in providing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2F8669A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3DBFF516" w14:textId="77777777" w:rsidR="00D57E10" w:rsidRDefault="00D57E10">
      <w:pPr>
        <w:tabs>
          <w:tab w:val="left" w:pos="-720"/>
          <w:tab w:val="left" w:pos="1440"/>
          <w:tab w:val="left" w:pos="2430"/>
        </w:tabs>
        <w:jc w:val="both"/>
        <w:rPr>
          <w:rFonts w:ascii="Calibri" w:eastAsia="Calibri" w:hAnsi="Calibri" w:cs="Calibri"/>
          <w:sz w:val="22"/>
          <w:szCs w:val="22"/>
        </w:rPr>
      </w:pPr>
    </w:p>
    <w:p w14:paraId="662F8AA3" w14:textId="1B448C3C"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3.2.7</w:t>
      </w:r>
      <w:r>
        <w:rPr>
          <w:rFonts w:ascii="Calibri" w:eastAsia="Calibri" w:hAnsi="Calibri" w:cs="Calibri"/>
          <w:b/>
          <w:sz w:val="22"/>
          <w:szCs w:val="22"/>
        </w:rPr>
        <w:tab/>
      </w:r>
      <w:r w:rsidR="00A42688">
        <w:rPr>
          <w:rFonts w:ascii="Calibri" w:eastAsia="Calibri" w:hAnsi="Calibri" w:cs="Calibri"/>
          <w:b/>
          <w:sz w:val="22"/>
          <w:szCs w:val="22"/>
        </w:rPr>
        <w:t xml:space="preserve">Termination, Litigation, and Debarment </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46FA411D" w:rsidR="00D57E10" w:rsidRDefault="007C3C4E" w:rsidP="007C3C4E">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7C3C4E">
        <w:rPr>
          <w:rFonts w:ascii="Calibri" w:eastAsia="Calibri" w:hAnsi="Calibri" w:cs="Calibri"/>
          <w:b/>
          <w:sz w:val="22"/>
          <w:szCs w:val="22"/>
        </w:rPr>
        <w:t>3.2.</w:t>
      </w:r>
      <w:r w:rsidR="00E40ED3">
        <w:rPr>
          <w:rFonts w:ascii="Calibri" w:eastAsia="Calibri" w:hAnsi="Calibri" w:cs="Calibri"/>
          <w:b/>
          <w:sz w:val="22"/>
          <w:szCs w:val="22"/>
        </w:rPr>
        <w:t>7</w:t>
      </w:r>
      <w:r w:rsidRPr="007C3C4E">
        <w:rPr>
          <w:rFonts w:ascii="Calibri" w:eastAsia="Calibri" w:hAnsi="Calibri" w:cs="Calibri"/>
          <w:b/>
          <w:sz w:val="22"/>
          <w:szCs w:val="22"/>
        </w:rPr>
        <w:t>.1</w:t>
      </w:r>
      <w:r>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3DF052E2"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E40ED3">
        <w:rPr>
          <w:rFonts w:ascii="Calibri" w:eastAsia="Calibri" w:hAnsi="Calibri" w:cs="Calibri"/>
          <w:b/>
          <w:sz w:val="22"/>
          <w:szCs w:val="22"/>
        </w:rPr>
        <w:t>7</w:t>
      </w:r>
      <w:r w:rsidRPr="007C3C4E">
        <w:rPr>
          <w:rFonts w:ascii="Calibri" w:eastAsia="Calibri" w:hAnsi="Calibri" w:cs="Calibri"/>
          <w:b/>
          <w:sz w:val="22"/>
          <w:szCs w:val="22"/>
        </w:rPr>
        <w:t>.2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232F1359"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E40ED3">
        <w:rPr>
          <w:rFonts w:ascii="Calibri" w:eastAsia="Calibri" w:hAnsi="Calibri" w:cs="Calibri"/>
          <w:b/>
          <w:sz w:val="22"/>
          <w:szCs w:val="22"/>
        </w:rPr>
        <w:t>7</w:t>
      </w:r>
      <w:r w:rsidRPr="007C3C4E">
        <w:rPr>
          <w:rFonts w:ascii="Calibri" w:eastAsia="Calibri" w:hAnsi="Calibri" w:cs="Calibri"/>
          <w:b/>
          <w:sz w:val="22"/>
          <w:szCs w:val="22"/>
        </w:rPr>
        <w:t>.3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6D76CEE6"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E40ED3">
        <w:rPr>
          <w:rFonts w:ascii="Calibri" w:eastAsia="Calibri" w:hAnsi="Calibri" w:cs="Calibri"/>
          <w:b/>
          <w:sz w:val="22"/>
          <w:szCs w:val="22"/>
        </w:rPr>
        <w:t>7</w:t>
      </w:r>
      <w:r w:rsidRPr="007C3C4E">
        <w:rPr>
          <w:rFonts w:ascii="Calibri" w:eastAsia="Calibri" w:hAnsi="Calibri" w:cs="Calibri"/>
          <w:b/>
          <w:sz w:val="22"/>
          <w:szCs w:val="22"/>
        </w:rPr>
        <w:t>.4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50130F27" w:rsidR="00D57E10" w:rsidRDefault="007C3C4E" w:rsidP="007C3C4E">
      <w:pPr>
        <w:tabs>
          <w:tab w:val="left" w:pos="720"/>
          <w:tab w:val="left" w:pos="900"/>
          <w:tab w:val="left" w:pos="1440"/>
          <w:tab w:val="left" w:pos="1620"/>
          <w:tab w:val="left" w:pos="2340"/>
        </w:tabs>
        <w:ind w:left="2160" w:hanging="1260"/>
        <w:jc w:val="both"/>
        <w:rPr>
          <w:rFonts w:ascii="Calibri" w:eastAsia="Calibri" w:hAnsi="Calibri" w:cs="Calibri"/>
          <w:sz w:val="22"/>
          <w:szCs w:val="22"/>
        </w:rPr>
      </w:pPr>
      <w:r>
        <w:rPr>
          <w:rFonts w:ascii="Calibri" w:eastAsia="Calibri" w:hAnsi="Calibri" w:cs="Calibri"/>
          <w:sz w:val="22"/>
          <w:szCs w:val="22"/>
        </w:rPr>
        <w:lastRenderedPageBreak/>
        <w:tab/>
      </w:r>
      <w:r w:rsidRPr="007C3C4E">
        <w:rPr>
          <w:rFonts w:ascii="Calibri" w:eastAsia="Calibri" w:hAnsi="Calibri" w:cs="Calibri"/>
          <w:b/>
          <w:sz w:val="22"/>
          <w:szCs w:val="22"/>
        </w:rPr>
        <w:t>3.2.</w:t>
      </w:r>
      <w:r w:rsidR="00E40ED3">
        <w:rPr>
          <w:rFonts w:ascii="Calibri" w:eastAsia="Calibri" w:hAnsi="Calibri" w:cs="Calibri"/>
          <w:b/>
          <w:sz w:val="22"/>
          <w:szCs w:val="22"/>
        </w:rPr>
        <w:t>7</w:t>
      </w:r>
      <w:r w:rsidRPr="007C3C4E">
        <w:rPr>
          <w:rFonts w:ascii="Calibri" w:eastAsia="Calibri" w:hAnsi="Calibri" w:cs="Calibri"/>
          <w:b/>
          <w:sz w:val="22"/>
          <w:szCs w:val="22"/>
        </w:rPr>
        <w:t>.5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2FE5ACFA" w:rsidR="00D57E10" w:rsidRDefault="007C3C4E" w:rsidP="007B4201">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t>3.2.</w:t>
      </w:r>
      <w:r w:rsidR="00E40ED3">
        <w:rPr>
          <w:rFonts w:ascii="Calibri" w:eastAsia="Calibri" w:hAnsi="Calibri" w:cs="Calibri"/>
          <w:b/>
          <w:sz w:val="22"/>
          <w:szCs w:val="22"/>
        </w:rPr>
        <w:t>8</w:t>
      </w:r>
      <w:r>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1B0D2CE8" w14:textId="0703362D"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025218ED"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w:t>
      </w:r>
      <w:r w:rsidR="007B4201">
        <w:rPr>
          <w:rFonts w:ascii="Calibri" w:eastAsia="Calibri" w:hAnsi="Calibri" w:cs="Calibri"/>
          <w:b/>
          <w:sz w:val="22"/>
          <w:szCs w:val="22"/>
        </w:rPr>
        <w:t>9</w:t>
      </w:r>
      <w:r>
        <w:rPr>
          <w:rFonts w:ascii="Calibri" w:eastAsia="Calibri" w:hAnsi="Calibri" w:cs="Calibri"/>
          <w:b/>
          <w:sz w:val="22"/>
          <w:szCs w:val="22"/>
        </w:rPr>
        <w:tab/>
      </w:r>
      <w:r w:rsidR="00A42688">
        <w:rPr>
          <w:rFonts w:ascii="Calibri" w:eastAsia="Calibri" w:hAnsi="Calibri" w:cs="Calibri"/>
          <w:b/>
          <w:sz w:val="22"/>
          <w:szCs w:val="22"/>
        </w:rPr>
        <w:t>Mandatory 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7B157F3C" w14:textId="77777777" w:rsidR="00D57E10" w:rsidRDefault="00D57E10">
      <w:pPr>
        <w:tabs>
          <w:tab w:val="left" w:pos="720"/>
        </w:tabs>
        <w:jc w:val="both"/>
        <w:rPr>
          <w:rFonts w:ascii="Calibri" w:eastAsia="Calibri" w:hAnsi="Calibri" w:cs="Calibri"/>
          <w:sz w:val="22"/>
          <w:szCs w:val="22"/>
        </w:rPr>
      </w:pPr>
    </w:p>
    <w:p w14:paraId="0E70861C" w14:textId="121D07FF" w:rsidR="00D57E10" w:rsidRDefault="007C3C4E" w:rsidP="00E40ED3">
      <w:pPr>
        <w:tabs>
          <w:tab w:val="left" w:pos="720"/>
        </w:tabs>
        <w:jc w:val="both"/>
        <w:rPr>
          <w:rFonts w:ascii="Calibri" w:eastAsia="Calibri" w:hAnsi="Calibri" w:cs="Calibri"/>
          <w:sz w:val="22"/>
          <w:szCs w:val="22"/>
        </w:rPr>
      </w:pPr>
      <w:r>
        <w:rPr>
          <w:rFonts w:ascii="Calibri" w:eastAsia="Calibri" w:hAnsi="Calibri" w:cs="Calibri"/>
          <w:b/>
          <w:sz w:val="22"/>
          <w:szCs w:val="22"/>
        </w:rPr>
        <w:tab/>
        <w:t>3.2.1</w:t>
      </w:r>
      <w:r w:rsidR="007B4201">
        <w:rPr>
          <w:rFonts w:ascii="Calibri" w:eastAsia="Calibri" w:hAnsi="Calibri" w:cs="Calibri"/>
          <w:b/>
          <w:sz w:val="22"/>
          <w:szCs w:val="22"/>
        </w:rPr>
        <w:t>0</w:t>
      </w:r>
      <w:r>
        <w:rPr>
          <w:rFonts w:ascii="Calibri" w:eastAsia="Calibri" w:hAnsi="Calibri" w:cs="Calibri"/>
          <w:b/>
          <w:sz w:val="22"/>
          <w:szCs w:val="22"/>
        </w:rPr>
        <w:tab/>
      </w:r>
      <w:r w:rsidR="00A42688">
        <w:rPr>
          <w:rFonts w:ascii="Calibri" w:eastAsia="Calibri" w:hAnsi="Calibri" w:cs="Calibri"/>
          <w:b/>
          <w:sz w:val="22"/>
          <w:szCs w:val="22"/>
        </w:rPr>
        <w:t>Optional Features</w:t>
      </w:r>
      <w:r w:rsidR="001E071B">
        <w:rPr>
          <w:rFonts w:ascii="Calibri" w:eastAsia="Calibri" w:hAnsi="Calibri" w:cs="Calibri"/>
          <w:b/>
          <w:sz w:val="22"/>
          <w:szCs w:val="22"/>
        </w:rPr>
        <w:t xml:space="preserve"> </w:t>
      </w:r>
    </w:p>
    <w:p w14:paraId="0DD591DA" w14:textId="5530072B" w:rsidR="00D57E10" w:rsidRDefault="00A42688" w:rsidP="007B4201">
      <w:pPr>
        <w:tabs>
          <w:tab w:val="left" w:pos="720"/>
        </w:tabs>
        <w:spacing w:after="240"/>
        <w:ind w:left="1440"/>
        <w:jc w:val="both"/>
        <w:rPr>
          <w:rFonts w:ascii="Calibri" w:eastAsia="Calibri" w:hAnsi="Calibri" w:cs="Calibri"/>
          <w:sz w:val="22"/>
          <w:szCs w:val="22"/>
        </w:rPr>
      </w:pPr>
      <w:r>
        <w:rPr>
          <w:rFonts w:ascii="Calibri" w:eastAsia="Calibri" w:hAnsi="Calibri" w:cs="Calibri"/>
          <w:sz w:val="22"/>
          <w:szCs w:val="22"/>
        </w:rPr>
        <w:t xml:space="preserve">Provide detailed information for any optional items that may be available.  (Include costs for these items in the Cost Proposal) </w:t>
      </w:r>
    </w:p>
    <w:p w14:paraId="54FA9849" w14:textId="3CB49524" w:rsidR="00D57E10" w:rsidRDefault="00E718F0" w:rsidP="00E718F0">
      <w:pPr>
        <w:rPr>
          <w:rFonts w:ascii="Calibri" w:eastAsia="Calibri" w:hAnsi="Calibri" w:cs="Calibri"/>
          <w:b/>
          <w:sz w:val="22"/>
          <w:szCs w:val="22"/>
        </w:rPr>
      </w:pPr>
      <w:r w:rsidRPr="00E718F0">
        <w:rPr>
          <w:rFonts w:ascii="Calibri" w:eastAsia="Calibri" w:hAnsi="Calibri" w:cs="Calibri"/>
          <w:b/>
          <w:sz w:val="22"/>
          <w:szCs w:val="22"/>
        </w:rPr>
        <w:t>3.3</w:t>
      </w:r>
      <w:r>
        <w:rPr>
          <w:rFonts w:ascii="Calibri" w:eastAsia="Calibri" w:hAnsi="Calibri" w:cs="Calibri"/>
          <w:sz w:val="22"/>
          <w:szCs w:val="22"/>
        </w:rPr>
        <w:tab/>
      </w:r>
      <w:r w:rsidR="00A42688">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1F81B04D" w14:textId="0A0C1A26" w:rsidR="00D57E10" w:rsidRDefault="00A42688">
      <w:pPr>
        <w:numPr>
          <w:ilvl w:val="0"/>
          <w:numId w:val="4"/>
        </w:numPr>
        <w:ind w:left="900" w:hanging="180"/>
        <w:jc w:val="both"/>
        <w:rPr>
          <w:rFonts w:ascii="Calibri" w:eastAsia="Calibri" w:hAnsi="Calibri" w:cs="Calibri"/>
          <w:sz w:val="22"/>
          <w:szCs w:val="22"/>
        </w:rPr>
      </w:pPr>
      <w:r>
        <w:rPr>
          <w:rFonts w:ascii="Calibri" w:eastAsia="Calibri" w:hAnsi="Calibri" w:cs="Calibri"/>
          <w:sz w:val="22"/>
          <w:szCs w:val="22"/>
        </w:rPr>
        <w:t>Provide any one time and recurring</w:t>
      </w:r>
      <w:r w:rsidR="001F5815">
        <w:rPr>
          <w:rFonts w:ascii="Calibri" w:eastAsia="Calibri" w:hAnsi="Calibri" w:cs="Calibri"/>
          <w:sz w:val="22"/>
          <w:szCs w:val="22"/>
        </w:rPr>
        <w:t xml:space="preserve"> costs, r</w:t>
      </w:r>
      <w:r>
        <w:rPr>
          <w:rFonts w:ascii="Calibri" w:eastAsia="Calibri" w:hAnsi="Calibri" w:cs="Calibri"/>
          <w:sz w:val="22"/>
          <w:szCs w:val="22"/>
        </w:rPr>
        <w:t xml:space="preserve">ecurring costs are to be for a </w:t>
      </w:r>
      <w:r w:rsidR="00A04D84">
        <w:rPr>
          <w:rFonts w:ascii="Calibri" w:eastAsia="Calibri" w:hAnsi="Calibri" w:cs="Calibri"/>
          <w:sz w:val="22"/>
          <w:szCs w:val="22"/>
        </w:rPr>
        <w:t>6-year</w:t>
      </w:r>
      <w:r>
        <w:rPr>
          <w:rFonts w:ascii="Calibri" w:eastAsia="Calibri" w:hAnsi="Calibri" w:cs="Calibri"/>
          <w:sz w:val="22"/>
          <w:szCs w:val="22"/>
        </w:rPr>
        <w:t xml:space="preserve"> period to cover initial term and extensions to contract. </w:t>
      </w:r>
    </w:p>
    <w:p w14:paraId="5B833AFF" w14:textId="28FD13CB" w:rsidR="00D57E10" w:rsidRDefault="00A42688">
      <w:pPr>
        <w:numPr>
          <w:ilvl w:val="0"/>
          <w:numId w:val="4"/>
        </w:numPr>
        <w:ind w:left="900" w:hanging="180"/>
        <w:jc w:val="both"/>
        <w:rPr>
          <w:rFonts w:ascii="Calibri" w:eastAsia="Calibri" w:hAnsi="Calibri" w:cs="Calibri"/>
          <w:sz w:val="22"/>
          <w:szCs w:val="22"/>
        </w:rPr>
      </w:pPr>
      <w:r>
        <w:rPr>
          <w:rFonts w:ascii="Calibri" w:eastAsia="Calibri" w:hAnsi="Calibri" w:cs="Calibri"/>
          <w:sz w:val="22"/>
          <w:szCs w:val="22"/>
        </w:rPr>
        <w:t>Any other costs associated with proposed</w:t>
      </w:r>
      <w:r w:rsidR="001F5815">
        <w:rPr>
          <w:rFonts w:ascii="Calibri" w:eastAsia="Calibri" w:hAnsi="Calibri" w:cs="Calibri"/>
          <w:sz w:val="22"/>
          <w:szCs w:val="22"/>
        </w:rPr>
        <w:t xml:space="preserve"> services</w:t>
      </w:r>
      <w:r>
        <w:rPr>
          <w:rFonts w:ascii="Calibri" w:eastAsia="Calibri" w:hAnsi="Calibri" w:cs="Calibri"/>
          <w:sz w:val="22"/>
          <w:szCs w:val="22"/>
        </w:rPr>
        <w:t xml:space="preserve">. </w:t>
      </w:r>
    </w:p>
    <w:p w14:paraId="547B1E6E" w14:textId="3B80BFD2" w:rsidR="00D57E10" w:rsidRDefault="00A42688" w:rsidP="007B4201">
      <w:pPr>
        <w:numPr>
          <w:ilvl w:val="0"/>
          <w:numId w:val="4"/>
        </w:numPr>
        <w:spacing w:after="240"/>
        <w:ind w:left="900" w:hanging="180"/>
        <w:jc w:val="both"/>
        <w:rPr>
          <w:rFonts w:ascii="Calibri" w:eastAsia="Calibri" w:hAnsi="Calibri" w:cs="Calibri"/>
          <w:sz w:val="22"/>
          <w:szCs w:val="22"/>
        </w:rPr>
      </w:pPr>
      <w:r>
        <w:rPr>
          <w:rFonts w:ascii="Calibri" w:eastAsia="Calibri" w:hAnsi="Calibri" w:cs="Calibri"/>
          <w:sz w:val="22"/>
          <w:szCs w:val="22"/>
        </w:rPr>
        <w:t>Pricing</w:t>
      </w:r>
    </w:p>
    <w:p w14:paraId="124B3AFB" w14:textId="76467F8A" w:rsidR="001F5815" w:rsidRDefault="001F5815">
      <w:pPr>
        <w:rPr>
          <w:rFonts w:ascii="Calibri" w:eastAsia="Calibri" w:hAnsi="Calibri" w:cs="Calibri"/>
          <w:sz w:val="22"/>
          <w:szCs w:val="22"/>
        </w:rPr>
      </w:pPr>
      <w:r>
        <w:rPr>
          <w:rFonts w:ascii="Calibri" w:eastAsia="Calibri" w:hAnsi="Calibri" w:cs="Calibri"/>
          <w:sz w:val="22"/>
          <w:szCs w:val="22"/>
        </w:rPr>
        <w:br w:type="page"/>
      </w:r>
    </w:p>
    <w:p w14:paraId="6E0E2DC1" w14:textId="77777777" w:rsidR="001F5815" w:rsidRPr="001F5815" w:rsidRDefault="001F5815" w:rsidP="001F5815">
      <w:pPr>
        <w:pStyle w:val="ListParagraph"/>
        <w:numPr>
          <w:ilvl w:val="1"/>
          <w:numId w:val="3"/>
        </w:numPr>
        <w:tabs>
          <w:tab w:val="left" w:pos="1620"/>
        </w:tabs>
        <w:jc w:val="both"/>
        <w:rPr>
          <w:rFonts w:ascii="Calibri" w:eastAsia="Calibri" w:hAnsi="Calibri" w:cs="Calibri"/>
          <w:b/>
          <w:vanish/>
          <w:sz w:val="22"/>
          <w:szCs w:val="22"/>
        </w:rPr>
      </w:pPr>
    </w:p>
    <w:p w14:paraId="6B225A91" w14:textId="504E7C95" w:rsidR="00D57E10" w:rsidRDefault="00A42688" w:rsidP="001F5815">
      <w:pPr>
        <w:numPr>
          <w:ilvl w:val="2"/>
          <w:numId w:val="3"/>
        </w:numPr>
        <w:tabs>
          <w:tab w:val="left" w:pos="1620"/>
        </w:tabs>
        <w:ind w:left="144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65BEFEC6" w:rsidR="00867B18" w:rsidRDefault="00867B18" w:rsidP="00867B18">
      <w:pPr>
        <w:rPr>
          <w:rFonts w:ascii="Calibri" w:eastAsia="Times New Roman" w:hAnsi="Calibri" w:cs="Calibri"/>
          <w:color w:val="000000"/>
          <w:sz w:val="22"/>
          <w:szCs w:val="22"/>
        </w:rPr>
      </w:pPr>
      <w:r w:rsidRPr="00867B18">
        <w:rPr>
          <w:rFonts w:ascii="Calibri" w:eastAsia="Times New Roman" w:hAnsi="Calibri" w:cs="Calibri"/>
          <w:color w:val="000000"/>
          <w:sz w:val="22"/>
          <w:szCs w:val="22"/>
        </w:rPr>
        <w:t xml:space="preserve">The successful Respondent shall provide the services to the State in accordance with the requirements as provided in this Scope of Work. </w:t>
      </w:r>
    </w:p>
    <w:p w14:paraId="6B40DD73" w14:textId="327C77B8" w:rsidR="00B93B75" w:rsidRDefault="00B93B75" w:rsidP="00867B18">
      <w:pPr>
        <w:rPr>
          <w:rFonts w:ascii="Times New Roman" w:eastAsia="Times New Roman" w:hAnsi="Times New Roman" w:cs="Times New Roman"/>
        </w:rPr>
      </w:pPr>
    </w:p>
    <w:p w14:paraId="4761CE0B" w14:textId="1D2B02BF" w:rsidR="00B93B75" w:rsidRPr="00E40ED3" w:rsidRDefault="00831C03" w:rsidP="00B93B75">
      <w:pPr>
        <w:rPr>
          <w:rFonts w:ascii="Calibri" w:hAnsi="Calibri"/>
          <w:b/>
          <w:bCs/>
          <w:sz w:val="22"/>
          <w:szCs w:val="22"/>
        </w:rPr>
      </w:pPr>
      <w:r>
        <w:rPr>
          <w:rFonts w:ascii="Calibri" w:hAnsi="Calibri"/>
          <w:b/>
          <w:bCs/>
          <w:sz w:val="22"/>
          <w:szCs w:val="22"/>
        </w:rPr>
        <w:t>4.1</w:t>
      </w:r>
      <w:r>
        <w:rPr>
          <w:rFonts w:ascii="Calibri" w:hAnsi="Calibri"/>
          <w:b/>
          <w:bCs/>
          <w:sz w:val="22"/>
          <w:szCs w:val="22"/>
        </w:rPr>
        <w:tab/>
      </w:r>
      <w:r w:rsidR="00B93B75" w:rsidRPr="00E40ED3">
        <w:rPr>
          <w:rFonts w:ascii="Calibri" w:hAnsi="Calibri"/>
          <w:b/>
          <w:bCs/>
          <w:sz w:val="22"/>
          <w:szCs w:val="22"/>
        </w:rPr>
        <w:t xml:space="preserve">Hazard Mitigation Application Technical Assistance </w:t>
      </w:r>
    </w:p>
    <w:p w14:paraId="7214EDC2" w14:textId="27F230C7" w:rsidR="00185F9A" w:rsidRPr="00E718F0" w:rsidRDefault="00613E97" w:rsidP="00185F9A">
      <w:pPr>
        <w:autoSpaceDE w:val="0"/>
        <w:autoSpaceDN w:val="0"/>
        <w:adjustRightInd w:val="0"/>
        <w:ind w:left="720"/>
        <w:jc w:val="both"/>
        <w:rPr>
          <w:rFonts w:ascii="Calibri" w:eastAsia="Calibri" w:hAnsi="Calibri" w:cs="Calibri"/>
          <w:sz w:val="22"/>
          <w:szCs w:val="22"/>
        </w:rPr>
      </w:pPr>
      <w:r w:rsidRPr="00E718F0">
        <w:rPr>
          <w:rFonts w:ascii="Calibri" w:eastAsia="Calibri" w:hAnsi="Calibri" w:cs="Calibri"/>
          <w:sz w:val="22"/>
          <w:szCs w:val="22"/>
        </w:rPr>
        <w:t xml:space="preserve">Respondent is responsible for </w:t>
      </w:r>
      <w:r w:rsidR="00E718F0">
        <w:rPr>
          <w:rFonts w:ascii="Calibri" w:hAnsi="Calibri"/>
          <w:sz w:val="22"/>
          <w:szCs w:val="22"/>
        </w:rPr>
        <w:t>p</w:t>
      </w:r>
      <w:r w:rsidRPr="00E718F0">
        <w:rPr>
          <w:rFonts w:ascii="Calibri" w:hAnsi="Calibri"/>
          <w:sz w:val="22"/>
          <w:szCs w:val="22"/>
        </w:rPr>
        <w:t>rovid</w:t>
      </w:r>
      <w:r w:rsidR="00E718F0">
        <w:rPr>
          <w:rFonts w:ascii="Calibri" w:hAnsi="Calibri"/>
          <w:sz w:val="22"/>
          <w:szCs w:val="22"/>
        </w:rPr>
        <w:t xml:space="preserve">ing </w:t>
      </w:r>
      <w:r w:rsidRPr="00E40ED3">
        <w:rPr>
          <w:rFonts w:ascii="Calibri" w:hAnsi="Calibri"/>
          <w:sz w:val="22"/>
          <w:szCs w:val="22"/>
        </w:rPr>
        <w:t xml:space="preserve">wide-ranging support to statewide eligible sub-applicants in their efforts on climate risk assessments, community engagement, partnership building, mitigation and climate adaptation planning, and Building Resilient Infrastructure and Communities/Flood Mitigation Assistance (BRIC/FMA) program </w:t>
      </w:r>
      <w:r w:rsidRPr="00E718F0">
        <w:rPr>
          <w:rFonts w:ascii="Calibri" w:hAnsi="Calibri"/>
          <w:sz w:val="22"/>
          <w:szCs w:val="22"/>
        </w:rPr>
        <w:t>requests throughout the grant lifecycle.</w:t>
      </w:r>
      <w:r w:rsidR="00867B18" w:rsidRPr="00E718F0">
        <w:rPr>
          <w:rFonts w:ascii="Calibri" w:eastAsia="Calibri" w:hAnsi="Calibri" w:cs="Calibri"/>
          <w:sz w:val="22"/>
          <w:szCs w:val="22"/>
        </w:rPr>
        <w:t xml:space="preserve">  </w:t>
      </w:r>
    </w:p>
    <w:p w14:paraId="3B51C21E" w14:textId="77777777" w:rsidR="00867B18" w:rsidRPr="00E718F0" w:rsidRDefault="00867B18" w:rsidP="00867B18">
      <w:pPr>
        <w:autoSpaceDE w:val="0"/>
        <w:autoSpaceDN w:val="0"/>
        <w:adjustRightInd w:val="0"/>
        <w:ind w:left="1440" w:hanging="720"/>
        <w:jc w:val="both"/>
        <w:rPr>
          <w:rFonts w:ascii="Calibri" w:eastAsia="Calibri" w:hAnsi="Calibri" w:cs="Calibri"/>
          <w:sz w:val="22"/>
          <w:szCs w:val="22"/>
        </w:rPr>
      </w:pPr>
    </w:p>
    <w:p w14:paraId="3D49D4B9" w14:textId="659F68DE" w:rsidR="00613E97" w:rsidRPr="00E40ED3" w:rsidRDefault="00867B18" w:rsidP="00831C03">
      <w:pPr>
        <w:autoSpaceDE w:val="0"/>
        <w:autoSpaceDN w:val="0"/>
        <w:adjustRightInd w:val="0"/>
        <w:ind w:left="1440" w:hanging="720"/>
        <w:jc w:val="both"/>
        <w:rPr>
          <w:rFonts w:ascii="Calibri" w:eastAsia="Calibri" w:hAnsi="Calibri" w:cs="Calibri"/>
          <w:sz w:val="22"/>
          <w:szCs w:val="22"/>
          <w:highlight w:val="green"/>
        </w:rPr>
      </w:pPr>
      <w:r w:rsidRPr="00E718F0">
        <w:rPr>
          <w:rFonts w:ascii="Calibri" w:eastAsia="Calibri" w:hAnsi="Calibri" w:cs="Calibri"/>
          <w:b/>
          <w:sz w:val="22"/>
          <w:szCs w:val="22"/>
        </w:rPr>
        <w:t>4.1.</w:t>
      </w:r>
      <w:r w:rsidR="00831C03">
        <w:rPr>
          <w:rFonts w:ascii="Calibri" w:eastAsia="Calibri" w:hAnsi="Calibri" w:cs="Calibri"/>
          <w:b/>
          <w:sz w:val="22"/>
          <w:szCs w:val="22"/>
        </w:rPr>
        <w:t>1</w:t>
      </w:r>
      <w:r w:rsidRPr="00E718F0">
        <w:rPr>
          <w:rFonts w:ascii="Calibri" w:eastAsia="Calibri" w:hAnsi="Calibri" w:cs="Calibri"/>
          <w:sz w:val="22"/>
          <w:szCs w:val="22"/>
        </w:rPr>
        <w:tab/>
      </w:r>
      <w:r w:rsidR="00E718F0">
        <w:rPr>
          <w:rFonts w:ascii="Calibri" w:hAnsi="Calibri"/>
          <w:sz w:val="22"/>
          <w:szCs w:val="22"/>
        </w:rPr>
        <w:t xml:space="preserve">The Respondent is responsible for </w:t>
      </w:r>
      <w:r w:rsidR="00613E97" w:rsidRPr="00E40ED3">
        <w:rPr>
          <w:rFonts w:ascii="Calibri" w:hAnsi="Calibri"/>
          <w:sz w:val="22"/>
          <w:szCs w:val="22"/>
        </w:rPr>
        <w:t>provid</w:t>
      </w:r>
      <w:r w:rsidR="00E718F0">
        <w:rPr>
          <w:rFonts w:ascii="Calibri" w:hAnsi="Calibri"/>
          <w:sz w:val="22"/>
          <w:szCs w:val="22"/>
        </w:rPr>
        <w:t>ing</w:t>
      </w:r>
      <w:r w:rsidR="00613E97" w:rsidRPr="00E40ED3">
        <w:rPr>
          <w:rFonts w:ascii="Calibri" w:hAnsi="Calibri"/>
          <w:sz w:val="22"/>
          <w:szCs w:val="22"/>
        </w:rPr>
        <w:t xml:space="preserve"> support for project development, and BRIC/FMA application-specific needs throughout the grant lifecycle from pre-application activities to closeout</w:t>
      </w:r>
      <w:r w:rsidR="00E718F0">
        <w:rPr>
          <w:rFonts w:ascii="Calibri" w:hAnsi="Calibri"/>
          <w:sz w:val="22"/>
          <w:szCs w:val="22"/>
        </w:rPr>
        <w:t>.</w:t>
      </w:r>
    </w:p>
    <w:p w14:paraId="4C0DCE0A" w14:textId="2ACFCD9A" w:rsidR="00613E97" w:rsidRPr="00E40ED3" w:rsidRDefault="00613E97" w:rsidP="00831C03">
      <w:pPr>
        <w:autoSpaceDE w:val="0"/>
        <w:autoSpaceDN w:val="0"/>
        <w:adjustRightInd w:val="0"/>
        <w:ind w:left="1440" w:hanging="720"/>
        <w:jc w:val="both"/>
        <w:rPr>
          <w:rFonts w:ascii="Calibri" w:eastAsia="Calibri" w:hAnsi="Calibri" w:cs="Calibri"/>
          <w:sz w:val="22"/>
          <w:szCs w:val="22"/>
          <w:highlight w:val="green"/>
        </w:rPr>
      </w:pPr>
    </w:p>
    <w:p w14:paraId="73C013CD" w14:textId="5264D35D" w:rsidR="00613E97" w:rsidRPr="00E718F0" w:rsidRDefault="00E718F0" w:rsidP="00831C03">
      <w:pPr>
        <w:spacing w:after="160" w:line="259" w:lineRule="auto"/>
        <w:ind w:left="720" w:firstLine="720"/>
        <w:contextualSpacing/>
        <w:jc w:val="both"/>
        <w:rPr>
          <w:rFonts w:ascii="Calibri" w:hAnsi="Calibri"/>
          <w:sz w:val="22"/>
          <w:szCs w:val="22"/>
        </w:rPr>
      </w:pPr>
      <w:r w:rsidRPr="00E718F0">
        <w:rPr>
          <w:rFonts w:ascii="Calibri" w:hAnsi="Calibri"/>
          <w:b/>
          <w:sz w:val="22"/>
          <w:szCs w:val="22"/>
        </w:rPr>
        <w:t>4.1.</w:t>
      </w:r>
      <w:r w:rsidR="00831C03">
        <w:rPr>
          <w:rFonts w:ascii="Calibri" w:hAnsi="Calibri"/>
          <w:b/>
          <w:sz w:val="22"/>
          <w:szCs w:val="22"/>
        </w:rPr>
        <w:t>1</w:t>
      </w:r>
      <w:r w:rsidRPr="00E718F0">
        <w:rPr>
          <w:rFonts w:ascii="Calibri" w:hAnsi="Calibri"/>
          <w:b/>
          <w:sz w:val="22"/>
          <w:szCs w:val="22"/>
        </w:rPr>
        <w:t>.1</w:t>
      </w:r>
      <w:r w:rsidRPr="00E718F0">
        <w:rPr>
          <w:rFonts w:ascii="Calibri" w:hAnsi="Calibri"/>
          <w:sz w:val="22"/>
          <w:szCs w:val="22"/>
        </w:rPr>
        <w:tab/>
        <w:t xml:space="preserve">Respondent </w:t>
      </w:r>
      <w:r w:rsidR="00613E97" w:rsidRPr="00E718F0">
        <w:rPr>
          <w:rFonts w:ascii="Calibri" w:hAnsi="Calibri"/>
          <w:sz w:val="22"/>
          <w:szCs w:val="22"/>
        </w:rPr>
        <w:t xml:space="preserve">will address a range of topics, including, but not limited to: </w:t>
      </w:r>
    </w:p>
    <w:p w14:paraId="2AC482FB" w14:textId="77777777" w:rsidR="00613E97" w:rsidRPr="00E40ED3" w:rsidRDefault="00613E97" w:rsidP="00831C03">
      <w:pPr>
        <w:pStyle w:val="ListParagraph"/>
        <w:numPr>
          <w:ilvl w:val="0"/>
          <w:numId w:val="35"/>
        </w:numPr>
        <w:spacing w:after="160" w:line="259" w:lineRule="auto"/>
        <w:contextualSpacing/>
        <w:jc w:val="both"/>
        <w:rPr>
          <w:rFonts w:ascii="Calibri" w:hAnsi="Calibri"/>
          <w:sz w:val="22"/>
          <w:szCs w:val="22"/>
        </w:rPr>
      </w:pPr>
      <w:r w:rsidRPr="00E40ED3">
        <w:rPr>
          <w:rFonts w:ascii="Calibri" w:hAnsi="Calibri"/>
          <w:sz w:val="22"/>
          <w:szCs w:val="22"/>
        </w:rPr>
        <w:t xml:space="preserve">Local hazard mitigation plan development initial support </w:t>
      </w:r>
    </w:p>
    <w:p w14:paraId="4FE19E97" w14:textId="77777777" w:rsidR="00613E97" w:rsidRPr="00E40ED3" w:rsidRDefault="00613E97" w:rsidP="00831C03">
      <w:pPr>
        <w:pStyle w:val="ListParagraph"/>
        <w:numPr>
          <w:ilvl w:val="0"/>
          <w:numId w:val="35"/>
        </w:numPr>
        <w:spacing w:after="160" w:line="259" w:lineRule="auto"/>
        <w:contextualSpacing/>
        <w:jc w:val="both"/>
        <w:rPr>
          <w:rFonts w:ascii="Calibri" w:hAnsi="Calibri"/>
          <w:sz w:val="22"/>
          <w:szCs w:val="22"/>
        </w:rPr>
      </w:pPr>
      <w:r w:rsidRPr="00E40ED3">
        <w:rPr>
          <w:rFonts w:ascii="Calibri" w:hAnsi="Calibri"/>
          <w:sz w:val="22"/>
          <w:szCs w:val="22"/>
        </w:rPr>
        <w:t xml:space="preserve">Identifying solutions for specific hazards </w:t>
      </w:r>
    </w:p>
    <w:p w14:paraId="1D8DE4AB" w14:textId="77777777" w:rsidR="00613E97" w:rsidRPr="00E40ED3" w:rsidRDefault="00613E97" w:rsidP="00831C03">
      <w:pPr>
        <w:pStyle w:val="ListParagraph"/>
        <w:numPr>
          <w:ilvl w:val="0"/>
          <w:numId w:val="35"/>
        </w:numPr>
        <w:spacing w:after="160" w:line="259" w:lineRule="auto"/>
        <w:contextualSpacing/>
        <w:jc w:val="both"/>
        <w:rPr>
          <w:rFonts w:ascii="Calibri" w:hAnsi="Calibri"/>
          <w:sz w:val="22"/>
          <w:szCs w:val="22"/>
        </w:rPr>
      </w:pPr>
      <w:r w:rsidRPr="00E40ED3">
        <w:rPr>
          <w:rFonts w:ascii="Calibri" w:hAnsi="Calibri"/>
          <w:sz w:val="22"/>
          <w:szCs w:val="22"/>
        </w:rPr>
        <w:t xml:space="preserve">Assistance with hazard mitigation project planning </w:t>
      </w:r>
    </w:p>
    <w:p w14:paraId="678A377B" w14:textId="5EB380E7" w:rsidR="00613E97" w:rsidRPr="00E40ED3" w:rsidRDefault="00625F76" w:rsidP="00831C03">
      <w:pPr>
        <w:pStyle w:val="ListParagraph"/>
        <w:numPr>
          <w:ilvl w:val="0"/>
          <w:numId w:val="35"/>
        </w:numPr>
        <w:spacing w:after="160" w:line="259" w:lineRule="auto"/>
        <w:contextualSpacing/>
        <w:jc w:val="both"/>
        <w:rPr>
          <w:rFonts w:ascii="Calibri" w:hAnsi="Calibri"/>
          <w:sz w:val="22"/>
          <w:szCs w:val="22"/>
        </w:rPr>
      </w:pPr>
      <w:r>
        <w:rPr>
          <w:rFonts w:ascii="Calibri" w:hAnsi="Calibri"/>
          <w:sz w:val="22"/>
          <w:szCs w:val="22"/>
        </w:rPr>
        <w:t>Providing</w:t>
      </w:r>
      <w:r w:rsidR="00613E97" w:rsidRPr="00E40ED3">
        <w:rPr>
          <w:rFonts w:ascii="Calibri" w:hAnsi="Calibri"/>
          <w:sz w:val="22"/>
          <w:szCs w:val="22"/>
        </w:rPr>
        <w:t xml:space="preserve"> application development support </w:t>
      </w:r>
    </w:p>
    <w:p w14:paraId="3C7F4ED6" w14:textId="11BDD790" w:rsidR="00613E97" w:rsidRPr="00E40ED3" w:rsidRDefault="00613E97" w:rsidP="00831C03">
      <w:pPr>
        <w:pStyle w:val="ListParagraph"/>
        <w:numPr>
          <w:ilvl w:val="0"/>
          <w:numId w:val="35"/>
        </w:numPr>
        <w:spacing w:after="160" w:line="259" w:lineRule="auto"/>
        <w:contextualSpacing/>
        <w:jc w:val="both"/>
        <w:rPr>
          <w:rFonts w:ascii="Calibri" w:hAnsi="Calibri"/>
          <w:sz w:val="22"/>
          <w:szCs w:val="22"/>
        </w:rPr>
      </w:pPr>
      <w:r w:rsidRPr="00E40ED3">
        <w:rPr>
          <w:rFonts w:ascii="Calibri" w:hAnsi="Calibri"/>
          <w:sz w:val="22"/>
          <w:szCs w:val="22"/>
        </w:rPr>
        <w:t xml:space="preserve">Demonstrating cost-effectiveness of a </w:t>
      </w:r>
      <w:r w:rsidR="00625F76">
        <w:rPr>
          <w:rFonts w:ascii="Calibri" w:hAnsi="Calibri"/>
          <w:sz w:val="22"/>
          <w:szCs w:val="22"/>
        </w:rPr>
        <w:t>HMA</w:t>
      </w:r>
      <w:r w:rsidRPr="00E40ED3">
        <w:rPr>
          <w:rFonts w:ascii="Calibri" w:hAnsi="Calibri"/>
          <w:sz w:val="22"/>
          <w:szCs w:val="22"/>
        </w:rPr>
        <w:t xml:space="preserve"> </w:t>
      </w:r>
      <w:r w:rsidR="00E718F0" w:rsidRPr="00E40ED3">
        <w:rPr>
          <w:rFonts w:ascii="Calibri" w:hAnsi="Calibri"/>
          <w:sz w:val="22"/>
          <w:szCs w:val="22"/>
        </w:rPr>
        <w:t>sub application</w:t>
      </w:r>
      <w:r w:rsidRPr="00E40ED3">
        <w:rPr>
          <w:rFonts w:ascii="Calibri" w:hAnsi="Calibri"/>
          <w:sz w:val="22"/>
          <w:szCs w:val="22"/>
        </w:rPr>
        <w:t xml:space="preserve"> submission </w:t>
      </w:r>
    </w:p>
    <w:p w14:paraId="7B0049D2" w14:textId="77777777" w:rsidR="00613E97" w:rsidRPr="00E40ED3" w:rsidRDefault="00613E97" w:rsidP="00831C03">
      <w:pPr>
        <w:pStyle w:val="ListParagraph"/>
        <w:numPr>
          <w:ilvl w:val="0"/>
          <w:numId w:val="35"/>
        </w:numPr>
        <w:spacing w:after="160" w:line="259" w:lineRule="auto"/>
        <w:contextualSpacing/>
        <w:jc w:val="both"/>
        <w:rPr>
          <w:rFonts w:ascii="Calibri" w:hAnsi="Calibri"/>
          <w:sz w:val="22"/>
          <w:szCs w:val="22"/>
        </w:rPr>
      </w:pPr>
      <w:r w:rsidRPr="00E40ED3">
        <w:rPr>
          <w:rFonts w:ascii="Calibri" w:hAnsi="Calibri"/>
          <w:sz w:val="22"/>
          <w:szCs w:val="22"/>
        </w:rPr>
        <w:t>Understanding hazard mitigation grant management</w:t>
      </w:r>
    </w:p>
    <w:p w14:paraId="6D6ED73E" w14:textId="3A7D0994" w:rsidR="00613E97" w:rsidRDefault="00613E97" w:rsidP="00831C03">
      <w:pPr>
        <w:autoSpaceDE w:val="0"/>
        <w:autoSpaceDN w:val="0"/>
        <w:adjustRightInd w:val="0"/>
        <w:ind w:left="1440"/>
        <w:jc w:val="both"/>
        <w:rPr>
          <w:rFonts w:ascii="Calibri" w:hAnsi="Calibri"/>
          <w:sz w:val="22"/>
          <w:szCs w:val="22"/>
        </w:rPr>
      </w:pPr>
      <w:r w:rsidRPr="00E40ED3">
        <w:rPr>
          <w:rFonts w:ascii="Calibri" w:hAnsi="Calibri"/>
          <w:sz w:val="22"/>
          <w:szCs w:val="22"/>
        </w:rPr>
        <w:t>Vendor will provide wide-ranging support for submittal of sub-applications per the requirements of the relevant grant cycle and FEMA Hazard Mitigation Notice of Funding Opportunity</w:t>
      </w:r>
      <w:r w:rsidR="00831C03">
        <w:rPr>
          <w:rFonts w:ascii="Calibri" w:hAnsi="Calibri"/>
          <w:sz w:val="22"/>
          <w:szCs w:val="22"/>
        </w:rPr>
        <w:t>.</w:t>
      </w:r>
    </w:p>
    <w:p w14:paraId="69E538AC" w14:textId="77777777" w:rsidR="00354152" w:rsidRDefault="00354152" w:rsidP="00831C03">
      <w:pPr>
        <w:autoSpaceDE w:val="0"/>
        <w:autoSpaceDN w:val="0"/>
        <w:adjustRightInd w:val="0"/>
        <w:ind w:left="1440"/>
        <w:jc w:val="both"/>
        <w:rPr>
          <w:rFonts w:ascii="Calibri" w:hAnsi="Calibri"/>
          <w:sz w:val="22"/>
          <w:szCs w:val="22"/>
        </w:rPr>
      </w:pPr>
    </w:p>
    <w:p w14:paraId="68F0F152" w14:textId="2D829835" w:rsidR="00613E97" w:rsidRPr="00E40ED3" w:rsidRDefault="00613E97" w:rsidP="00C646DE">
      <w:pPr>
        <w:ind w:left="1440"/>
        <w:jc w:val="both"/>
        <w:rPr>
          <w:rFonts w:ascii="Calibri" w:hAnsi="Calibri"/>
          <w:sz w:val="22"/>
          <w:szCs w:val="22"/>
        </w:rPr>
      </w:pPr>
      <w:r w:rsidRPr="00E40ED3">
        <w:rPr>
          <w:rFonts w:ascii="Calibri" w:hAnsi="Calibri"/>
          <w:sz w:val="22"/>
          <w:szCs w:val="22"/>
        </w:rPr>
        <w:t>For reference, links to prior year Notice of Funding Opportunity’s (</w:t>
      </w:r>
      <w:r w:rsidRPr="00E40ED3">
        <w:rPr>
          <w:rFonts w:ascii="Calibri" w:hAnsi="Calibri"/>
          <w:b/>
          <w:sz w:val="22"/>
          <w:szCs w:val="22"/>
        </w:rPr>
        <w:t>NOFOs)</w:t>
      </w:r>
      <w:r w:rsidRPr="00E40ED3">
        <w:rPr>
          <w:rFonts w:ascii="Calibri" w:hAnsi="Calibri"/>
          <w:sz w:val="22"/>
          <w:szCs w:val="22"/>
        </w:rPr>
        <w:t xml:space="preserve"> are provided below. Vendors shall read and the FY23 BRIC/HMA NOFOs if they are published by FEMA during this open solicitation period. </w:t>
      </w:r>
    </w:p>
    <w:p w14:paraId="06160665" w14:textId="77777777" w:rsidR="00613E97" w:rsidRPr="00E40ED3" w:rsidRDefault="00613E97" w:rsidP="00613E97">
      <w:pPr>
        <w:rPr>
          <w:rFonts w:ascii="Calibri" w:hAnsi="Calibri"/>
          <w:sz w:val="22"/>
          <w:szCs w:val="22"/>
        </w:rPr>
      </w:pPr>
    </w:p>
    <w:p w14:paraId="7E66D471" w14:textId="63C6FF10" w:rsidR="00613E97" w:rsidRPr="00E40ED3" w:rsidRDefault="00613E97" w:rsidP="00C646DE">
      <w:pPr>
        <w:ind w:left="1440"/>
        <w:rPr>
          <w:rFonts w:ascii="Calibri" w:hAnsi="Calibri"/>
          <w:sz w:val="22"/>
          <w:szCs w:val="22"/>
        </w:rPr>
      </w:pPr>
      <w:r w:rsidRPr="00E40ED3">
        <w:rPr>
          <w:rFonts w:ascii="Calibri" w:hAnsi="Calibri"/>
          <w:sz w:val="22"/>
          <w:szCs w:val="22"/>
        </w:rPr>
        <w:t xml:space="preserve">FEMA FY22 FMA NOFO: </w:t>
      </w:r>
      <w:hyperlink r:id="rId28" w:history="1">
        <w:r w:rsidR="00831C03" w:rsidRPr="006F7892">
          <w:rPr>
            <w:rStyle w:val="Hyperlink"/>
            <w:rFonts w:ascii="Calibri" w:hAnsi="Calibri"/>
            <w:sz w:val="22"/>
            <w:szCs w:val="22"/>
          </w:rPr>
          <w:t>https://www.fema.gov/sites/default/files/documents/fema_fy22-fma-nofo_08052022_0.pdf</w:t>
        </w:r>
      </w:hyperlink>
    </w:p>
    <w:p w14:paraId="690E18C3" w14:textId="3974D006" w:rsidR="00613E97" w:rsidRPr="00E40ED3" w:rsidRDefault="00613E97" w:rsidP="00867B18">
      <w:pPr>
        <w:autoSpaceDE w:val="0"/>
        <w:autoSpaceDN w:val="0"/>
        <w:adjustRightInd w:val="0"/>
        <w:ind w:left="1440" w:hanging="720"/>
        <w:jc w:val="both"/>
        <w:rPr>
          <w:rFonts w:ascii="Calibri" w:eastAsia="Calibri" w:hAnsi="Calibri" w:cs="Calibri"/>
          <w:sz w:val="22"/>
          <w:szCs w:val="22"/>
          <w:highlight w:val="green"/>
        </w:rPr>
      </w:pPr>
    </w:p>
    <w:p w14:paraId="1EB554CA" w14:textId="128D002F" w:rsidR="00613E97" w:rsidRPr="00E40ED3" w:rsidRDefault="00613E97" w:rsidP="00C646DE">
      <w:pPr>
        <w:ind w:left="1440"/>
        <w:rPr>
          <w:rFonts w:ascii="Calibri" w:hAnsi="Calibri"/>
          <w:sz w:val="22"/>
          <w:szCs w:val="22"/>
        </w:rPr>
      </w:pPr>
      <w:r w:rsidRPr="00E40ED3">
        <w:rPr>
          <w:rFonts w:ascii="Calibri" w:hAnsi="Calibri"/>
          <w:sz w:val="22"/>
          <w:szCs w:val="22"/>
        </w:rPr>
        <w:t xml:space="preserve">FEMA FY22 BRIC NOFO: </w:t>
      </w:r>
      <w:hyperlink r:id="rId29" w:history="1">
        <w:r w:rsidR="00831C03" w:rsidRPr="006F7892">
          <w:rPr>
            <w:rStyle w:val="Hyperlink"/>
            <w:rFonts w:ascii="Calibri" w:hAnsi="Calibri"/>
            <w:sz w:val="22"/>
            <w:szCs w:val="22"/>
          </w:rPr>
          <w:t>https://www.fema.gov/sites/default/files/documents/fema_fy22-bric-nofo_08052022.pdf</w:t>
        </w:r>
      </w:hyperlink>
    </w:p>
    <w:p w14:paraId="4FA3B5C0" w14:textId="7BB85D93" w:rsidR="00867B18" w:rsidRDefault="00867B18" w:rsidP="00867B18">
      <w:pPr>
        <w:autoSpaceDE w:val="0"/>
        <w:autoSpaceDN w:val="0"/>
        <w:adjustRightInd w:val="0"/>
        <w:ind w:left="1440" w:hanging="720"/>
        <w:jc w:val="both"/>
        <w:rPr>
          <w:rFonts w:ascii="Calibri" w:eastAsia="Calibri" w:hAnsi="Calibri" w:cs="Calibri"/>
          <w:sz w:val="22"/>
          <w:szCs w:val="22"/>
          <w:highlight w:val="green"/>
        </w:rPr>
      </w:pPr>
    </w:p>
    <w:p w14:paraId="233156D9" w14:textId="5D65262C" w:rsidR="00354152" w:rsidRPr="007C3209" w:rsidRDefault="00354152" w:rsidP="007C3209">
      <w:pPr>
        <w:autoSpaceDE w:val="0"/>
        <w:autoSpaceDN w:val="0"/>
        <w:adjustRightInd w:val="0"/>
        <w:ind w:left="1440" w:hanging="720"/>
        <w:jc w:val="both"/>
        <w:rPr>
          <w:rFonts w:ascii="Calibri" w:eastAsia="Calibri" w:hAnsi="Calibri" w:cs="Calibri"/>
          <w:b/>
          <w:sz w:val="22"/>
          <w:szCs w:val="22"/>
        </w:rPr>
      </w:pPr>
      <w:r w:rsidRPr="00354152">
        <w:rPr>
          <w:rFonts w:ascii="Calibri" w:eastAsia="Calibri" w:hAnsi="Calibri" w:cs="Calibri"/>
          <w:b/>
          <w:sz w:val="22"/>
          <w:szCs w:val="22"/>
        </w:rPr>
        <w:t>4.1.2</w:t>
      </w:r>
      <w:r w:rsidRPr="00354152">
        <w:rPr>
          <w:rFonts w:ascii="Calibri" w:eastAsia="Calibri" w:hAnsi="Calibri" w:cs="Calibri"/>
          <w:b/>
          <w:sz w:val="22"/>
          <w:szCs w:val="22"/>
        </w:rPr>
        <w:tab/>
      </w:r>
      <w:r w:rsidRPr="007C3209">
        <w:rPr>
          <w:rFonts w:ascii="Calibri" w:eastAsia="Calibri" w:hAnsi="Calibri" w:cs="Calibri"/>
          <w:b/>
          <w:sz w:val="22"/>
          <w:szCs w:val="22"/>
        </w:rPr>
        <w:t>Comprehensive Resilience Strategy, CC&amp;B, Project Scoping</w:t>
      </w:r>
    </w:p>
    <w:p w14:paraId="36DD7F00" w14:textId="77777777" w:rsidR="00354152" w:rsidRPr="007C3209" w:rsidRDefault="00354152" w:rsidP="007C3209">
      <w:pPr>
        <w:ind w:left="1080" w:firstLine="360"/>
        <w:jc w:val="both"/>
        <w:rPr>
          <w:rFonts w:ascii="Calibri" w:eastAsia="Calibri" w:hAnsi="Calibri" w:cs="Calibri"/>
          <w:b/>
          <w:sz w:val="22"/>
          <w:szCs w:val="22"/>
        </w:rPr>
      </w:pPr>
      <w:r w:rsidRPr="007C3209">
        <w:rPr>
          <w:rFonts w:ascii="Calibri" w:eastAsia="Calibri" w:hAnsi="Calibri" w:cs="Calibri"/>
          <w:b/>
          <w:sz w:val="22"/>
          <w:szCs w:val="22"/>
        </w:rPr>
        <w:t>FEMA SUBGRANT ID: EMK-2022-BR-003-0008</w:t>
      </w:r>
    </w:p>
    <w:p w14:paraId="6A5DF75E" w14:textId="77777777" w:rsidR="00354152" w:rsidRPr="007C3209" w:rsidRDefault="00354152" w:rsidP="00354152">
      <w:pPr>
        <w:ind w:left="720"/>
        <w:jc w:val="both"/>
        <w:rPr>
          <w:rFonts w:ascii="Calibri" w:eastAsia="Calibri" w:hAnsi="Calibri" w:cs="Calibri"/>
          <w:sz w:val="22"/>
          <w:szCs w:val="22"/>
        </w:rPr>
      </w:pPr>
    </w:p>
    <w:p w14:paraId="31E7BF38" w14:textId="21531C15" w:rsidR="00354152" w:rsidRPr="007C3209" w:rsidRDefault="007C3209" w:rsidP="007C3209">
      <w:pPr>
        <w:pBdr>
          <w:top w:val="nil"/>
          <w:left w:val="nil"/>
          <w:bottom w:val="nil"/>
          <w:right w:val="nil"/>
          <w:between w:val="nil"/>
        </w:pBdr>
        <w:tabs>
          <w:tab w:val="left" w:pos="720"/>
        </w:tabs>
        <w:ind w:left="1440"/>
        <w:jc w:val="both"/>
        <w:rPr>
          <w:rFonts w:ascii="Calibri" w:eastAsia="Calibri" w:hAnsi="Calibri" w:cs="Calibri"/>
          <w:sz w:val="22"/>
          <w:szCs w:val="22"/>
        </w:rPr>
      </w:pPr>
      <w:r>
        <w:rPr>
          <w:rFonts w:ascii="Calibri" w:eastAsia="Calibri" w:hAnsi="Calibri" w:cs="Calibri"/>
          <w:sz w:val="22"/>
          <w:szCs w:val="22"/>
        </w:rPr>
        <w:t>Below is the s</w:t>
      </w:r>
      <w:r w:rsidR="00354152" w:rsidRPr="007C3209">
        <w:rPr>
          <w:rFonts w:ascii="Calibri" w:eastAsia="Calibri" w:hAnsi="Calibri" w:cs="Calibri"/>
          <w:sz w:val="22"/>
          <w:szCs w:val="22"/>
        </w:rPr>
        <w:t xml:space="preserve">ummarized </w:t>
      </w:r>
      <w:r w:rsidRPr="007C3209">
        <w:rPr>
          <w:rFonts w:ascii="Calibri" w:eastAsia="Calibri" w:hAnsi="Calibri" w:cs="Calibri"/>
          <w:sz w:val="22"/>
          <w:szCs w:val="22"/>
        </w:rPr>
        <w:t xml:space="preserve">Scope Narrative as submitted </w:t>
      </w:r>
      <w:r w:rsidR="00354152" w:rsidRPr="007C3209">
        <w:rPr>
          <w:rFonts w:ascii="Calibri" w:eastAsia="Calibri" w:hAnsi="Calibri" w:cs="Calibri"/>
          <w:sz w:val="22"/>
          <w:szCs w:val="22"/>
        </w:rPr>
        <w:t xml:space="preserve">for </w:t>
      </w:r>
      <w:r w:rsidR="0083572C" w:rsidRPr="007C3209">
        <w:rPr>
          <w:rFonts w:ascii="Calibri" w:eastAsia="Calibri" w:hAnsi="Calibri" w:cs="Calibri"/>
          <w:sz w:val="22"/>
          <w:szCs w:val="22"/>
        </w:rPr>
        <w:t>t</w:t>
      </w:r>
      <w:r w:rsidR="00354152" w:rsidRPr="007C3209">
        <w:rPr>
          <w:rFonts w:ascii="Calibri" w:eastAsia="Calibri" w:hAnsi="Calibri" w:cs="Calibri"/>
          <w:sz w:val="22"/>
          <w:szCs w:val="22"/>
        </w:rPr>
        <w:t xml:space="preserve">he above </w:t>
      </w:r>
      <w:proofErr w:type="spellStart"/>
      <w:r>
        <w:rPr>
          <w:rFonts w:ascii="Calibri" w:eastAsia="Calibri" w:hAnsi="Calibri" w:cs="Calibri"/>
          <w:sz w:val="22"/>
          <w:szCs w:val="22"/>
        </w:rPr>
        <w:t>Subgrant</w:t>
      </w:r>
      <w:proofErr w:type="spellEnd"/>
      <w:r>
        <w:rPr>
          <w:rFonts w:ascii="Calibri" w:eastAsia="Calibri" w:hAnsi="Calibri" w:cs="Calibri"/>
          <w:sz w:val="22"/>
          <w:szCs w:val="22"/>
        </w:rPr>
        <w:t>:</w:t>
      </w:r>
    </w:p>
    <w:p w14:paraId="67958F10" w14:textId="77777777" w:rsidR="0083572C" w:rsidRPr="007C3209" w:rsidRDefault="0083572C" w:rsidP="00354152">
      <w:pPr>
        <w:ind w:left="720"/>
        <w:jc w:val="both"/>
        <w:rPr>
          <w:rFonts w:ascii="Calibri" w:hAnsi="Calibri" w:cs="Calibri"/>
          <w:iCs/>
          <w:sz w:val="22"/>
          <w:szCs w:val="22"/>
          <w:shd w:val="clear" w:color="auto" w:fill="FFFFFF"/>
        </w:rPr>
      </w:pPr>
    </w:p>
    <w:p w14:paraId="124CD14B" w14:textId="325EE303" w:rsidR="00354152" w:rsidRPr="007C3209" w:rsidRDefault="007C3209" w:rsidP="007C3209">
      <w:pPr>
        <w:ind w:left="2160" w:hanging="720"/>
        <w:jc w:val="both"/>
        <w:rPr>
          <w:rFonts w:ascii="Calibri" w:eastAsia="Calibri" w:hAnsi="Calibri" w:cs="Calibri"/>
          <w:sz w:val="22"/>
          <w:szCs w:val="22"/>
        </w:rPr>
      </w:pPr>
      <w:r w:rsidRPr="007C3209">
        <w:rPr>
          <w:rFonts w:ascii="Calibri" w:eastAsia="Calibri" w:hAnsi="Calibri" w:cs="Calibri"/>
          <w:b/>
          <w:sz w:val="22"/>
          <w:szCs w:val="22"/>
        </w:rPr>
        <w:lastRenderedPageBreak/>
        <w:t>4.1.2.1</w:t>
      </w:r>
      <w:r w:rsidRPr="007C3209">
        <w:rPr>
          <w:rFonts w:ascii="Calibri" w:eastAsia="Calibri" w:hAnsi="Calibri" w:cs="Calibri"/>
          <w:sz w:val="22"/>
          <w:szCs w:val="22"/>
        </w:rPr>
        <w:tab/>
      </w:r>
      <w:r w:rsidR="00354152" w:rsidRPr="007C3209">
        <w:rPr>
          <w:rFonts w:ascii="Calibri" w:eastAsia="Calibri" w:hAnsi="Calibri" w:cs="Calibri"/>
          <w:sz w:val="22"/>
          <w:szCs w:val="22"/>
        </w:rPr>
        <w:t>HSEMD and communities considering investments in resilience for Energy, Food and Communications lifelines, as well as additional lifelines discovered under the proposed scope, can work with HSEMD and consultant(s) to develop mitigation proposals, associated budgets, and benefit-cost frameworks to assess the technical and economic feasibility of mitigation options for greater community resilience.</w:t>
      </w:r>
    </w:p>
    <w:p w14:paraId="2805D7E1" w14:textId="77777777" w:rsidR="00354152" w:rsidRPr="00354152" w:rsidRDefault="00354152" w:rsidP="00354152">
      <w:pPr>
        <w:jc w:val="both"/>
        <w:rPr>
          <w:rFonts w:ascii="Calibri" w:eastAsia="Calibri" w:hAnsi="Calibri" w:cs="Calibri"/>
          <w:sz w:val="22"/>
          <w:szCs w:val="22"/>
          <w:highlight w:val="yellow"/>
        </w:rPr>
      </w:pPr>
    </w:p>
    <w:p w14:paraId="03379DF8" w14:textId="292FF9E5" w:rsidR="00354152" w:rsidRPr="007C3209" w:rsidRDefault="007C3209" w:rsidP="007C3209">
      <w:pPr>
        <w:ind w:left="2160" w:hanging="720"/>
        <w:jc w:val="both"/>
        <w:rPr>
          <w:rFonts w:ascii="Calibri" w:eastAsia="Calibri" w:hAnsi="Calibri" w:cs="Calibri"/>
          <w:iCs/>
          <w:sz w:val="22"/>
          <w:szCs w:val="22"/>
        </w:rPr>
      </w:pPr>
      <w:r w:rsidRPr="007C3209">
        <w:rPr>
          <w:rFonts w:ascii="Calibri" w:hAnsi="Calibri" w:cs="Calibri"/>
          <w:b/>
          <w:iCs/>
          <w:sz w:val="22"/>
          <w:szCs w:val="22"/>
          <w:shd w:val="clear" w:color="auto" w:fill="FFFFFF"/>
        </w:rPr>
        <w:t>4.1.2.2</w:t>
      </w:r>
      <w:r w:rsidRPr="007C3209">
        <w:rPr>
          <w:rFonts w:ascii="Calibri" w:hAnsi="Calibri" w:cs="Calibri"/>
          <w:iCs/>
          <w:sz w:val="22"/>
          <w:szCs w:val="22"/>
          <w:shd w:val="clear" w:color="auto" w:fill="FFFFFF"/>
        </w:rPr>
        <w:tab/>
      </w:r>
      <w:r w:rsidR="00354152" w:rsidRPr="007C3209">
        <w:rPr>
          <w:rFonts w:ascii="Calibri" w:hAnsi="Calibri" w:cs="Calibri"/>
          <w:iCs/>
          <w:sz w:val="22"/>
          <w:szCs w:val="22"/>
          <w:shd w:val="clear" w:color="auto" w:fill="FFFFFF"/>
        </w:rPr>
        <w:t xml:space="preserve">What is the scope of work of the proposal? </w:t>
      </w:r>
    </w:p>
    <w:p w14:paraId="07B3F4A9" w14:textId="77777777" w:rsidR="00354152" w:rsidRPr="007C3209" w:rsidRDefault="00354152" w:rsidP="007C3209">
      <w:pPr>
        <w:ind w:left="2160"/>
        <w:jc w:val="both"/>
        <w:rPr>
          <w:rFonts w:ascii="Calibri" w:eastAsia="Calibri" w:hAnsi="Calibri" w:cs="Calibri"/>
          <w:sz w:val="22"/>
          <w:szCs w:val="22"/>
        </w:rPr>
      </w:pPr>
      <w:r w:rsidRPr="007C3209">
        <w:rPr>
          <w:rFonts w:ascii="Calibri" w:eastAsia="Calibri" w:hAnsi="Calibri" w:cs="Calibri"/>
          <w:sz w:val="22"/>
          <w:szCs w:val="22"/>
        </w:rPr>
        <w:t>The proposed project scoping activities are designed to develop mitigation strategies and obtain data to prioritize, select, and develop complete mitigation project proposals and applications in a timely manner which result in either an improvement in the capability to identify appropriate mitigation projects, and/or in the development of application-ready mitigation projects for BRIC or other HMA funding opportunities. This proposal will facilitate and result in several complete project applications for future HMA funding opportunities.</w:t>
      </w:r>
    </w:p>
    <w:p w14:paraId="1DBDA867" w14:textId="77777777" w:rsidR="00354152" w:rsidRPr="00354152" w:rsidRDefault="00354152" w:rsidP="00354152">
      <w:pPr>
        <w:jc w:val="both"/>
        <w:rPr>
          <w:rFonts w:ascii="Calibri" w:eastAsia="Calibri" w:hAnsi="Calibri" w:cs="Calibri"/>
          <w:sz w:val="22"/>
          <w:szCs w:val="22"/>
          <w:highlight w:val="yellow"/>
        </w:rPr>
      </w:pPr>
    </w:p>
    <w:p w14:paraId="0FF239F3" w14:textId="50B4234F" w:rsidR="00354152" w:rsidRPr="007C3209" w:rsidRDefault="007C3209" w:rsidP="007C3209">
      <w:pPr>
        <w:ind w:left="720" w:firstLine="720"/>
        <w:jc w:val="both"/>
        <w:rPr>
          <w:rFonts w:ascii="Calibri" w:eastAsia="Calibri" w:hAnsi="Calibri" w:cs="Calibri"/>
          <w:iCs/>
          <w:sz w:val="22"/>
          <w:szCs w:val="22"/>
        </w:rPr>
      </w:pPr>
      <w:r w:rsidRPr="007C3209">
        <w:rPr>
          <w:rFonts w:ascii="Calibri" w:hAnsi="Calibri" w:cs="Calibri"/>
          <w:b/>
          <w:iCs/>
          <w:sz w:val="22"/>
          <w:szCs w:val="22"/>
          <w:shd w:val="clear" w:color="auto" w:fill="FFFFFF"/>
        </w:rPr>
        <w:t>4.1.2.3</w:t>
      </w:r>
      <w:r w:rsidRPr="007C3209">
        <w:rPr>
          <w:rFonts w:ascii="Calibri" w:hAnsi="Calibri" w:cs="Calibri"/>
          <w:b/>
          <w:iCs/>
          <w:sz w:val="22"/>
          <w:szCs w:val="22"/>
          <w:shd w:val="clear" w:color="auto" w:fill="FFFFFF"/>
        </w:rPr>
        <w:tab/>
      </w:r>
      <w:r w:rsidR="00354152" w:rsidRPr="007C3209">
        <w:rPr>
          <w:rFonts w:ascii="Calibri" w:hAnsi="Calibri" w:cs="Calibri"/>
          <w:iCs/>
          <w:sz w:val="22"/>
          <w:szCs w:val="22"/>
          <w:shd w:val="clear" w:color="auto" w:fill="FFFFFF"/>
        </w:rPr>
        <w:t>Who will manage and complete the mitigation activity?</w:t>
      </w:r>
    </w:p>
    <w:p w14:paraId="5AA5CEE5" w14:textId="77777777" w:rsidR="00354152" w:rsidRPr="007C3209" w:rsidRDefault="00354152" w:rsidP="007C3209">
      <w:pPr>
        <w:ind w:left="2160"/>
        <w:jc w:val="both"/>
        <w:rPr>
          <w:rFonts w:ascii="Calibri" w:eastAsia="Calibri" w:hAnsi="Calibri" w:cs="Calibri"/>
          <w:sz w:val="22"/>
          <w:szCs w:val="22"/>
        </w:rPr>
      </w:pPr>
      <w:r w:rsidRPr="007C3209">
        <w:rPr>
          <w:rFonts w:ascii="Calibri" w:eastAsia="Calibri" w:hAnsi="Calibri" w:cs="Calibri"/>
          <w:sz w:val="22"/>
          <w:szCs w:val="22"/>
        </w:rPr>
        <w:t>HSEMD will manage the activity, working with state agencies, County EMAs, and local jurisdictions to coordinate data for the development of engineering, design, EHP requirements, technical feasibility, and program eligibility to include cost effectiveness/benefit-cost-analysis.</w:t>
      </w:r>
    </w:p>
    <w:p w14:paraId="6AEAC6B6" w14:textId="5D3DE968" w:rsidR="00354152" w:rsidRPr="00354152" w:rsidRDefault="00354152" w:rsidP="00867B18">
      <w:pPr>
        <w:autoSpaceDE w:val="0"/>
        <w:autoSpaceDN w:val="0"/>
        <w:adjustRightInd w:val="0"/>
        <w:ind w:left="1440" w:hanging="720"/>
        <w:jc w:val="both"/>
        <w:rPr>
          <w:rFonts w:ascii="Calibri" w:eastAsia="Calibri" w:hAnsi="Calibri" w:cs="Calibri"/>
          <w:b/>
          <w:sz w:val="22"/>
          <w:szCs w:val="22"/>
        </w:rPr>
      </w:pPr>
    </w:p>
    <w:p w14:paraId="03CB5054" w14:textId="4461E1A6" w:rsidR="00B93B75" w:rsidRPr="00E40ED3" w:rsidRDefault="00831C03" w:rsidP="00B93B75">
      <w:pPr>
        <w:rPr>
          <w:rFonts w:ascii="Calibri" w:hAnsi="Calibri"/>
          <w:b/>
          <w:bCs/>
          <w:sz w:val="22"/>
          <w:szCs w:val="22"/>
        </w:rPr>
      </w:pPr>
      <w:r>
        <w:rPr>
          <w:rFonts w:ascii="Calibri" w:hAnsi="Calibri"/>
          <w:b/>
          <w:bCs/>
          <w:sz w:val="22"/>
          <w:szCs w:val="22"/>
        </w:rPr>
        <w:t>4.2</w:t>
      </w:r>
      <w:r>
        <w:rPr>
          <w:rFonts w:ascii="Calibri" w:hAnsi="Calibri"/>
          <w:b/>
          <w:bCs/>
          <w:sz w:val="22"/>
          <w:szCs w:val="22"/>
        </w:rPr>
        <w:tab/>
      </w:r>
      <w:r w:rsidR="00B93B75" w:rsidRPr="00E40ED3">
        <w:rPr>
          <w:rFonts w:ascii="Calibri" w:hAnsi="Calibri"/>
          <w:b/>
          <w:bCs/>
          <w:sz w:val="22"/>
          <w:szCs w:val="22"/>
        </w:rPr>
        <w:t>Building Codes and Building Code Effectiveness Grading Schedule (BCEGS) Outreach</w:t>
      </w:r>
    </w:p>
    <w:p w14:paraId="29D55FD6" w14:textId="01C4D448" w:rsidR="00B93B75" w:rsidRPr="00E40ED3" w:rsidRDefault="00831C03" w:rsidP="00831C03">
      <w:pPr>
        <w:ind w:left="720"/>
        <w:jc w:val="both"/>
        <w:rPr>
          <w:rFonts w:ascii="Calibri" w:hAnsi="Calibri"/>
          <w:sz w:val="22"/>
          <w:szCs w:val="22"/>
        </w:rPr>
      </w:pPr>
      <w:r>
        <w:rPr>
          <w:rFonts w:ascii="Calibri" w:hAnsi="Calibri"/>
          <w:sz w:val="22"/>
          <w:szCs w:val="22"/>
        </w:rPr>
        <w:t>Respondent is responsible for providing</w:t>
      </w:r>
      <w:r w:rsidR="00B93B75" w:rsidRPr="00E40ED3">
        <w:rPr>
          <w:rFonts w:ascii="Calibri" w:hAnsi="Calibri"/>
          <w:sz w:val="22"/>
          <w:szCs w:val="22"/>
        </w:rPr>
        <w:t xml:space="preserve"> wide-ranging support and outreach for statewide (local jurisdictions) Building Codes and </w:t>
      </w:r>
      <w:bookmarkStart w:id="3" w:name="_Hlk137027272"/>
      <w:r w:rsidR="00B93B75" w:rsidRPr="00E40ED3">
        <w:rPr>
          <w:rFonts w:ascii="Calibri" w:hAnsi="Calibri"/>
          <w:sz w:val="22"/>
          <w:szCs w:val="22"/>
        </w:rPr>
        <w:t>Building Code Effectiveness Grading Schedule (BCEGS) Outreach</w:t>
      </w:r>
      <w:bookmarkEnd w:id="3"/>
      <w:r w:rsidR="00B93B75" w:rsidRPr="00E40ED3">
        <w:rPr>
          <w:rFonts w:ascii="Calibri" w:hAnsi="Calibri"/>
          <w:sz w:val="22"/>
          <w:szCs w:val="22"/>
        </w:rPr>
        <w:t xml:space="preserve">. </w:t>
      </w:r>
      <w:bookmarkStart w:id="4" w:name="_Hlk137027483"/>
      <w:r w:rsidR="00B93B75" w:rsidRPr="00E40ED3">
        <w:rPr>
          <w:rFonts w:ascii="Calibri" w:hAnsi="Calibri"/>
          <w:sz w:val="22"/>
          <w:szCs w:val="22"/>
        </w:rPr>
        <w:t xml:space="preserve">This agreement is for a period of three grant cycles – FY23, FY24, and FY25. </w:t>
      </w:r>
      <w:bookmarkEnd w:id="4"/>
      <w:r w:rsidR="00B93B75" w:rsidRPr="00E40ED3">
        <w:rPr>
          <w:rFonts w:ascii="Calibri" w:hAnsi="Calibri"/>
          <w:sz w:val="22"/>
          <w:szCs w:val="22"/>
        </w:rPr>
        <w:t xml:space="preserve">For reference, </w:t>
      </w:r>
      <w:r w:rsidR="006A5844">
        <w:rPr>
          <w:rFonts w:ascii="Calibri" w:hAnsi="Calibri"/>
          <w:sz w:val="22"/>
          <w:szCs w:val="22"/>
        </w:rPr>
        <w:t xml:space="preserve">the </w:t>
      </w:r>
      <w:r w:rsidR="00B93B75" w:rsidRPr="00E40ED3">
        <w:rPr>
          <w:rFonts w:ascii="Calibri" w:hAnsi="Calibri"/>
          <w:sz w:val="22"/>
          <w:szCs w:val="22"/>
        </w:rPr>
        <w:t>link to prior year BRIC NOFO is provided below. Vendors shall read and the FY23 BRIC NOFO if published by FEMA during this open solicitation period.</w:t>
      </w:r>
    </w:p>
    <w:p w14:paraId="02353144" w14:textId="4DAFBC31" w:rsidR="00B93B75" w:rsidRPr="00E40ED3" w:rsidRDefault="00B93B75" w:rsidP="00B93B75">
      <w:pPr>
        <w:rPr>
          <w:rFonts w:ascii="Calibri" w:hAnsi="Calibri"/>
          <w:sz w:val="22"/>
          <w:szCs w:val="22"/>
        </w:rPr>
      </w:pPr>
    </w:p>
    <w:p w14:paraId="745684EB" w14:textId="426D0758" w:rsidR="00B93B75" w:rsidRPr="00E40ED3" w:rsidRDefault="00B93B75" w:rsidP="00831C03">
      <w:pPr>
        <w:ind w:left="720"/>
        <w:rPr>
          <w:rFonts w:ascii="Calibri" w:hAnsi="Calibri"/>
          <w:sz w:val="22"/>
          <w:szCs w:val="22"/>
        </w:rPr>
      </w:pPr>
      <w:r w:rsidRPr="00E40ED3">
        <w:rPr>
          <w:rFonts w:ascii="Calibri" w:hAnsi="Calibri"/>
          <w:sz w:val="22"/>
          <w:szCs w:val="22"/>
        </w:rPr>
        <w:t xml:space="preserve">FEMA FY22 BRIC NOFO: </w:t>
      </w:r>
      <w:hyperlink r:id="rId30" w:history="1">
        <w:r w:rsidR="00831C03" w:rsidRPr="006F7892">
          <w:rPr>
            <w:rStyle w:val="Hyperlink"/>
            <w:rFonts w:ascii="Calibri" w:hAnsi="Calibri"/>
            <w:sz w:val="22"/>
            <w:szCs w:val="22"/>
          </w:rPr>
          <w:t>https://www.fema.gov/sites/default/files/documents/fema_fy22-bric-nofo_08052022.pdf</w:t>
        </w:r>
      </w:hyperlink>
    </w:p>
    <w:p w14:paraId="7C614EB9" w14:textId="77777777" w:rsidR="00185F9A" w:rsidRPr="00185F9A" w:rsidRDefault="00185F9A" w:rsidP="00185F9A">
      <w:pPr>
        <w:pStyle w:val="ListParagraph"/>
        <w:ind w:left="1224"/>
        <w:jc w:val="both"/>
        <w:rPr>
          <w:rFonts w:ascii="Calibri" w:eastAsia="Calibri" w:hAnsi="Calibri" w:cs="Calibri"/>
          <w:b/>
          <w:sz w:val="22"/>
          <w:szCs w:val="22"/>
        </w:rPr>
      </w:pPr>
    </w:p>
    <w:p w14:paraId="4909EA7A" w14:textId="6CF6D16A" w:rsidR="006A5844" w:rsidRPr="00185F9A" w:rsidRDefault="00185F9A" w:rsidP="00185F9A">
      <w:pPr>
        <w:ind w:firstLine="720"/>
        <w:jc w:val="both"/>
        <w:rPr>
          <w:rFonts w:ascii="Calibri" w:hAnsi="Calibri"/>
          <w:sz w:val="22"/>
          <w:szCs w:val="22"/>
        </w:rPr>
      </w:pPr>
      <w:r w:rsidRPr="00E718F0">
        <w:rPr>
          <w:rFonts w:ascii="Calibri" w:eastAsia="Calibri" w:hAnsi="Calibri" w:cs="Calibri"/>
          <w:b/>
          <w:sz w:val="22"/>
          <w:szCs w:val="22"/>
        </w:rPr>
        <w:t>4.</w:t>
      </w:r>
      <w:r>
        <w:rPr>
          <w:rFonts w:ascii="Calibri" w:eastAsia="Calibri" w:hAnsi="Calibri" w:cs="Calibri"/>
          <w:b/>
          <w:sz w:val="22"/>
          <w:szCs w:val="22"/>
        </w:rPr>
        <w:t>2</w:t>
      </w:r>
      <w:r w:rsidRPr="00E718F0">
        <w:rPr>
          <w:rFonts w:ascii="Calibri" w:eastAsia="Calibri" w:hAnsi="Calibri" w:cs="Calibri"/>
          <w:b/>
          <w:sz w:val="22"/>
          <w:szCs w:val="22"/>
        </w:rPr>
        <w:t>.</w:t>
      </w:r>
      <w:r>
        <w:rPr>
          <w:rFonts w:ascii="Calibri" w:eastAsia="Calibri" w:hAnsi="Calibri" w:cs="Calibri"/>
          <w:b/>
          <w:sz w:val="22"/>
          <w:szCs w:val="22"/>
        </w:rPr>
        <w:t>1</w:t>
      </w:r>
      <w:r>
        <w:rPr>
          <w:rFonts w:ascii="Calibri" w:eastAsia="Calibri" w:hAnsi="Calibri" w:cs="Calibri"/>
          <w:b/>
          <w:sz w:val="22"/>
          <w:szCs w:val="22"/>
        </w:rPr>
        <w:tab/>
      </w:r>
      <w:r w:rsidR="006A5844" w:rsidRPr="00185F9A">
        <w:rPr>
          <w:rFonts w:ascii="Calibri" w:hAnsi="Calibri"/>
          <w:b/>
          <w:bCs/>
          <w:sz w:val="22"/>
          <w:szCs w:val="22"/>
        </w:rPr>
        <w:t>Building Code Activities</w:t>
      </w:r>
    </w:p>
    <w:p w14:paraId="7CCD5E28" w14:textId="437C784C" w:rsidR="006A5844" w:rsidRDefault="006A5844" w:rsidP="00185F9A">
      <w:pPr>
        <w:ind w:left="1440"/>
        <w:jc w:val="both"/>
        <w:rPr>
          <w:rFonts w:ascii="Calibri" w:hAnsi="Calibri"/>
          <w:sz w:val="22"/>
          <w:szCs w:val="22"/>
        </w:rPr>
      </w:pPr>
      <w:r w:rsidRPr="00185F9A">
        <w:rPr>
          <w:rFonts w:ascii="Calibri" w:hAnsi="Calibri"/>
          <w:sz w:val="22"/>
          <w:szCs w:val="22"/>
        </w:rPr>
        <w:t>Selected Vendor will assist local jurisdictions as they pursue building code adoption and enforcement measures to build community resilience. Additionally, many of the building code activities could lead to higher BRIC technical criteria scores for code adoption and the Building Code Effectiveness Grading Schedule (BCEGS) rating, which increase opportunities for BRIC competitive projects.</w:t>
      </w:r>
    </w:p>
    <w:p w14:paraId="2FA58ADF" w14:textId="77777777" w:rsidR="006A5844" w:rsidRDefault="006A5844" w:rsidP="00831C03">
      <w:pPr>
        <w:ind w:left="720"/>
        <w:jc w:val="both"/>
      </w:pPr>
    </w:p>
    <w:p w14:paraId="7AE73C8C" w14:textId="0111813D" w:rsidR="007C3209" w:rsidRDefault="003A7299" w:rsidP="003A7299">
      <w:pPr>
        <w:ind w:left="2160" w:hanging="720"/>
        <w:jc w:val="both"/>
        <w:rPr>
          <w:rFonts w:ascii="Calibri" w:hAnsi="Calibri"/>
          <w:sz w:val="22"/>
          <w:szCs w:val="22"/>
        </w:rPr>
      </w:pPr>
      <w:r w:rsidRPr="003A7299">
        <w:rPr>
          <w:rFonts w:ascii="Calibri" w:hAnsi="Calibri"/>
          <w:b/>
          <w:sz w:val="22"/>
          <w:szCs w:val="22"/>
        </w:rPr>
        <w:t>4.2.1.1</w:t>
      </w:r>
      <w:r>
        <w:rPr>
          <w:rFonts w:ascii="Calibri" w:hAnsi="Calibri"/>
          <w:sz w:val="22"/>
          <w:szCs w:val="22"/>
        </w:rPr>
        <w:tab/>
      </w:r>
      <w:r w:rsidR="006A5844" w:rsidRPr="00185F9A">
        <w:rPr>
          <w:rFonts w:ascii="Calibri" w:hAnsi="Calibri"/>
          <w:sz w:val="22"/>
          <w:szCs w:val="22"/>
        </w:rPr>
        <w:t xml:space="preserve">Eligible building code adoption, administration, and enforcement activities for the proposed BRIC program are activities that: </w:t>
      </w:r>
    </w:p>
    <w:p w14:paraId="1797BCE1" w14:textId="77777777" w:rsidR="003A7299" w:rsidRDefault="003A7299" w:rsidP="003A7299">
      <w:pPr>
        <w:ind w:left="2160" w:hanging="720"/>
        <w:jc w:val="both"/>
        <w:rPr>
          <w:rFonts w:ascii="Calibri" w:hAnsi="Calibri"/>
          <w:sz w:val="22"/>
          <w:szCs w:val="22"/>
        </w:rPr>
      </w:pPr>
    </w:p>
    <w:p w14:paraId="44430863" w14:textId="6B10B471" w:rsidR="006A5844" w:rsidRPr="007C3209" w:rsidRDefault="006A5844" w:rsidP="007C3209">
      <w:pPr>
        <w:pStyle w:val="ListParagraph"/>
        <w:numPr>
          <w:ilvl w:val="0"/>
          <w:numId w:val="42"/>
        </w:numPr>
        <w:jc w:val="both"/>
        <w:rPr>
          <w:rFonts w:ascii="Calibri" w:hAnsi="Calibri"/>
          <w:sz w:val="22"/>
          <w:szCs w:val="22"/>
        </w:rPr>
      </w:pPr>
      <w:r w:rsidRPr="007C3209">
        <w:rPr>
          <w:rFonts w:ascii="Calibri" w:hAnsi="Calibri"/>
          <w:sz w:val="22"/>
          <w:szCs w:val="22"/>
        </w:rPr>
        <w:t xml:space="preserve">Evaluate adoption and/or implementation of codes, specifications, and/or standards that reduce risk </w:t>
      </w:r>
    </w:p>
    <w:p w14:paraId="1EC8DF7C" w14:textId="0F627F0D" w:rsidR="006A5844" w:rsidRPr="00185F9A" w:rsidRDefault="006A5844" w:rsidP="007C3209">
      <w:pPr>
        <w:pStyle w:val="ListParagraph"/>
        <w:numPr>
          <w:ilvl w:val="0"/>
          <w:numId w:val="42"/>
        </w:numPr>
        <w:jc w:val="both"/>
        <w:rPr>
          <w:rFonts w:ascii="Calibri" w:hAnsi="Calibri"/>
          <w:sz w:val="22"/>
          <w:szCs w:val="22"/>
        </w:rPr>
      </w:pPr>
      <w:r w:rsidRPr="00185F9A">
        <w:rPr>
          <w:rFonts w:ascii="Calibri" w:hAnsi="Calibri"/>
          <w:sz w:val="22"/>
          <w:szCs w:val="22"/>
        </w:rPr>
        <w:t xml:space="preserve">Enhance existing adopted codes, specifications, and/or standards to incorporate more current requirements or higher standards </w:t>
      </w:r>
    </w:p>
    <w:p w14:paraId="7F34D93F" w14:textId="670B11FC" w:rsidR="006A5844" w:rsidRPr="00185F9A" w:rsidRDefault="006A5844" w:rsidP="007C3209">
      <w:pPr>
        <w:pStyle w:val="ListParagraph"/>
        <w:numPr>
          <w:ilvl w:val="0"/>
          <w:numId w:val="42"/>
        </w:numPr>
        <w:jc w:val="both"/>
        <w:rPr>
          <w:rFonts w:ascii="Calibri" w:hAnsi="Calibri"/>
          <w:sz w:val="22"/>
          <w:szCs w:val="22"/>
        </w:rPr>
      </w:pPr>
      <w:r w:rsidRPr="00185F9A">
        <w:rPr>
          <w:rFonts w:ascii="Calibri" w:hAnsi="Calibri"/>
          <w:sz w:val="22"/>
          <w:szCs w:val="22"/>
        </w:rPr>
        <w:t>Develop professional workfo</w:t>
      </w:r>
      <w:r w:rsidR="00160E7A">
        <w:rPr>
          <w:rFonts w:ascii="Calibri" w:hAnsi="Calibri"/>
          <w:sz w:val="22"/>
          <w:szCs w:val="22"/>
        </w:rPr>
        <w:t>rce capabilities through technical assistance and training</w:t>
      </w:r>
    </w:p>
    <w:p w14:paraId="58522EED" w14:textId="1B324B73" w:rsidR="006A5844" w:rsidRDefault="006A5844" w:rsidP="00831C03">
      <w:pPr>
        <w:ind w:left="720"/>
        <w:jc w:val="both"/>
      </w:pPr>
    </w:p>
    <w:p w14:paraId="7385457A" w14:textId="2200968F" w:rsidR="006A5844" w:rsidRDefault="003A7299" w:rsidP="003A7299">
      <w:pPr>
        <w:ind w:left="2160" w:hanging="720"/>
        <w:jc w:val="both"/>
        <w:rPr>
          <w:rFonts w:ascii="Calibri" w:hAnsi="Calibri"/>
          <w:sz w:val="22"/>
          <w:szCs w:val="22"/>
        </w:rPr>
      </w:pPr>
      <w:r w:rsidRPr="003A7299">
        <w:rPr>
          <w:rFonts w:ascii="Calibri" w:hAnsi="Calibri"/>
          <w:b/>
          <w:sz w:val="22"/>
          <w:szCs w:val="22"/>
        </w:rPr>
        <w:t>4.2.1.2</w:t>
      </w:r>
      <w:r>
        <w:rPr>
          <w:rFonts w:ascii="Calibri" w:hAnsi="Calibri"/>
          <w:sz w:val="22"/>
          <w:szCs w:val="22"/>
        </w:rPr>
        <w:tab/>
      </w:r>
      <w:r w:rsidR="006A5844" w:rsidRPr="00185F9A">
        <w:rPr>
          <w:rFonts w:ascii="Calibri" w:hAnsi="Calibri"/>
          <w:sz w:val="22"/>
          <w:szCs w:val="22"/>
        </w:rPr>
        <w:t xml:space="preserve">The following is a non-exhaustive list of potential building code adoption and enforcement activities eligible under BRIC to enhance the knowledge, skills, abilities, and expertise of applicants and </w:t>
      </w:r>
      <w:proofErr w:type="spellStart"/>
      <w:r w:rsidR="006A5844" w:rsidRPr="00185F9A">
        <w:rPr>
          <w:rFonts w:ascii="Calibri" w:hAnsi="Calibri"/>
          <w:sz w:val="22"/>
          <w:szCs w:val="22"/>
        </w:rPr>
        <w:t>subapplicants</w:t>
      </w:r>
      <w:proofErr w:type="spellEnd"/>
      <w:r w:rsidR="006A5844" w:rsidRPr="00185F9A">
        <w:rPr>
          <w:rFonts w:ascii="Calibri" w:hAnsi="Calibri"/>
          <w:sz w:val="22"/>
          <w:szCs w:val="22"/>
        </w:rPr>
        <w:t>:</w:t>
      </w:r>
    </w:p>
    <w:p w14:paraId="1A471F51" w14:textId="77777777" w:rsidR="00052D65" w:rsidRPr="00185F9A" w:rsidRDefault="00052D65" w:rsidP="00185F9A">
      <w:pPr>
        <w:ind w:left="1440"/>
        <w:jc w:val="both"/>
        <w:rPr>
          <w:rFonts w:ascii="Calibri" w:hAnsi="Calibri"/>
          <w:sz w:val="22"/>
          <w:szCs w:val="22"/>
        </w:rPr>
      </w:pPr>
    </w:p>
    <w:p w14:paraId="1592D140" w14:textId="6AA2456A" w:rsidR="006A5844"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Evaluate which code adoption and enforcement activities are best suited for the jurisdiction</w:t>
      </w:r>
      <w:r w:rsidR="00052D65">
        <w:rPr>
          <w:rFonts w:ascii="Calibri" w:hAnsi="Calibri"/>
          <w:sz w:val="22"/>
          <w:szCs w:val="22"/>
        </w:rPr>
        <w:t>.</w:t>
      </w:r>
      <w:r w:rsidRPr="00185F9A">
        <w:rPr>
          <w:rFonts w:ascii="Calibri" w:hAnsi="Calibri"/>
          <w:sz w:val="22"/>
          <w:szCs w:val="22"/>
        </w:rPr>
        <w:t xml:space="preserve"> </w:t>
      </w:r>
    </w:p>
    <w:p w14:paraId="6E4DF4C2" w14:textId="77777777" w:rsidR="003A7299" w:rsidRPr="00185F9A" w:rsidRDefault="003A7299" w:rsidP="003A7299">
      <w:pPr>
        <w:pStyle w:val="ListParagraph"/>
        <w:ind w:left="2520"/>
        <w:jc w:val="both"/>
        <w:rPr>
          <w:rFonts w:ascii="Calibri" w:hAnsi="Calibri"/>
          <w:sz w:val="22"/>
          <w:szCs w:val="22"/>
        </w:rPr>
      </w:pPr>
    </w:p>
    <w:p w14:paraId="334FAE8B" w14:textId="04FFC3B1" w:rsidR="006A5844" w:rsidRDefault="006A5844" w:rsidP="003A7299">
      <w:pPr>
        <w:pStyle w:val="ListParagraph"/>
        <w:numPr>
          <w:ilvl w:val="0"/>
          <w:numId w:val="43"/>
        </w:numPr>
        <w:jc w:val="both"/>
        <w:rPr>
          <w:rFonts w:ascii="Calibri" w:hAnsi="Calibri"/>
          <w:sz w:val="22"/>
          <w:szCs w:val="22"/>
        </w:rPr>
      </w:pPr>
      <w:r w:rsidRPr="00185F9A">
        <w:rPr>
          <w:rFonts w:ascii="Calibri" w:hAnsi="Calibri"/>
          <w:sz w:val="22"/>
          <w:szCs w:val="22"/>
        </w:rPr>
        <w:t>For example, a community may evaluate the family of International Codes, namely the International Building Code, International Residential Code, and the International Existing Building Code or other model building codes for adoption. Evaluation activities include staff time or external labor consultants necessary for evaluations and expenses for code review committees. BRIC may also give a community the option of entering into a Memorandum of Agreement or Intergovernmental Agreement with an adjacent jurisdiction or third-party provider to permit and enforce appropriate building codes.</w:t>
      </w:r>
    </w:p>
    <w:p w14:paraId="6303023D" w14:textId="77777777" w:rsidR="00052D65" w:rsidRPr="00185F9A" w:rsidRDefault="00052D65" w:rsidP="00052D65">
      <w:pPr>
        <w:pStyle w:val="ListParagraph"/>
        <w:ind w:left="2520"/>
        <w:jc w:val="both"/>
        <w:rPr>
          <w:rFonts w:ascii="Calibri" w:hAnsi="Calibri"/>
          <w:sz w:val="22"/>
          <w:szCs w:val="22"/>
        </w:rPr>
      </w:pPr>
    </w:p>
    <w:p w14:paraId="7CB2EE84" w14:textId="6DCA70FA" w:rsidR="006A5844" w:rsidRPr="00CF31B4" w:rsidRDefault="006A5844" w:rsidP="003A7299">
      <w:pPr>
        <w:pStyle w:val="ListParagraph"/>
        <w:numPr>
          <w:ilvl w:val="0"/>
          <w:numId w:val="42"/>
        </w:numPr>
        <w:jc w:val="both"/>
        <w:rPr>
          <w:rFonts w:ascii="Calibri" w:hAnsi="Calibri"/>
          <w:sz w:val="22"/>
          <w:szCs w:val="22"/>
        </w:rPr>
      </w:pPr>
      <w:r w:rsidRPr="00CF31B4">
        <w:rPr>
          <w:rFonts w:ascii="Calibri" w:hAnsi="Calibri"/>
          <w:sz w:val="22"/>
          <w:szCs w:val="22"/>
        </w:rPr>
        <w:t xml:space="preserve">Adopt building codes, specifications, and/or standards or develop building codes requirements, including publication of those requirements, related to land use, zoning, floodplain management, infrastructure, wildland-urban interface defensible space (e.g., building, </w:t>
      </w:r>
      <w:proofErr w:type="spellStart"/>
      <w:r w:rsidRPr="00CF31B4">
        <w:rPr>
          <w:rFonts w:ascii="Calibri" w:hAnsi="Calibri"/>
          <w:sz w:val="22"/>
          <w:szCs w:val="22"/>
        </w:rPr>
        <w:t>stormwater</w:t>
      </w:r>
      <w:proofErr w:type="spellEnd"/>
      <w:r w:rsidRPr="00CF31B4">
        <w:rPr>
          <w:rFonts w:ascii="Calibri" w:hAnsi="Calibri"/>
          <w:sz w:val="22"/>
          <w:szCs w:val="22"/>
        </w:rPr>
        <w:t xml:space="preserve"> management regulations), or other area, that help ma</w:t>
      </w:r>
      <w:r w:rsidR="00052D65">
        <w:rPr>
          <w:rFonts w:ascii="Calibri" w:hAnsi="Calibri"/>
          <w:sz w:val="22"/>
          <w:szCs w:val="22"/>
        </w:rPr>
        <w:t>ke the community more resilient</w:t>
      </w:r>
    </w:p>
    <w:p w14:paraId="6851511A" w14:textId="13B424F4"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 xml:space="preserve">Improve or modify current or existing building code requirements to reflect the latest code edition, exceed the latest code edition, or develop or modify building code–coordinated requirements, including publication of those requirements, related to land use, zoning, floodplain management, infrastructure, wildland-urban interface defensible space (e.g., </w:t>
      </w:r>
      <w:proofErr w:type="spellStart"/>
      <w:r w:rsidRPr="00185F9A">
        <w:rPr>
          <w:rFonts w:ascii="Calibri" w:hAnsi="Calibri"/>
          <w:sz w:val="22"/>
          <w:szCs w:val="22"/>
        </w:rPr>
        <w:t>stormwater</w:t>
      </w:r>
      <w:proofErr w:type="spellEnd"/>
      <w:r w:rsidRPr="00185F9A">
        <w:rPr>
          <w:rFonts w:ascii="Calibri" w:hAnsi="Calibri"/>
          <w:sz w:val="22"/>
          <w:szCs w:val="22"/>
        </w:rPr>
        <w:t xml:space="preserve"> management regulations), or other area, that help make the community more resilient </w:t>
      </w:r>
    </w:p>
    <w:p w14:paraId="51348441" w14:textId="54338636"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Enhance existing adopted codes and enforcement to incorporate more current requirements, higher standards, electronic permitting, online model code access, virtual inspection technology, and remote building codes administration</w:t>
      </w:r>
      <w:r w:rsidR="00052D65">
        <w:rPr>
          <w:rFonts w:ascii="Calibri" w:hAnsi="Calibri"/>
          <w:sz w:val="22"/>
          <w:szCs w:val="22"/>
        </w:rPr>
        <w:t>.</w:t>
      </w:r>
      <w:r w:rsidRPr="00185F9A">
        <w:rPr>
          <w:rFonts w:ascii="Calibri" w:hAnsi="Calibri"/>
          <w:sz w:val="22"/>
          <w:szCs w:val="22"/>
        </w:rPr>
        <w:t xml:space="preserve"> </w:t>
      </w:r>
    </w:p>
    <w:p w14:paraId="4FA37BDD" w14:textId="1714CFC0"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 xml:space="preserve">Provide or pursue training, including individual certification courses (inspector, plans reviewer, certified floodplain manager, etc.) and training for both the public and private sectors </w:t>
      </w:r>
    </w:p>
    <w:p w14:paraId="4EAAA6AC" w14:textId="25578897"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 xml:space="preserve">Develop planning, training, and exercises for post-disaster building code enforcement through the International Code Council’s When Disaster Strike’s Institute training course </w:t>
      </w:r>
    </w:p>
    <w:p w14:paraId="4EC1F3F2" w14:textId="33A1DDEE"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 xml:space="preserve">Develop activities related to improving code enforcement (evaluate processes, implement an inspection program, improve BCEGS score, improve Community Rating System rating, etc.) </w:t>
      </w:r>
    </w:p>
    <w:p w14:paraId="18A5214F" w14:textId="7575767B"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 xml:space="preserve">Develop or acquire software and hardware, and associated training, to assist with plan reviews, permitting, inspections, and records retention </w:t>
      </w:r>
    </w:p>
    <w:p w14:paraId="78CB7A0A" w14:textId="2E524AA0"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lastRenderedPageBreak/>
        <w:t xml:space="preserve">Purchase publications, or obtain digital license or printing permissions of publications, to support activities associated with building codes, specifications, and/or standards </w:t>
      </w:r>
    </w:p>
    <w:p w14:paraId="29BE977E" w14:textId="3030BF47"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Engage consulting services to support activities related to building codes, specifications, and/or standards</w:t>
      </w:r>
    </w:p>
    <w:p w14:paraId="4EBE0B87" w14:textId="6261980A"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Cover costs associated with building department accreditation</w:t>
      </w:r>
    </w:p>
    <w:p w14:paraId="5B11B303" w14:textId="0E4712E2" w:rsidR="006A5844" w:rsidRPr="00185F9A" w:rsidRDefault="006A5844" w:rsidP="003A7299">
      <w:pPr>
        <w:pStyle w:val="ListParagraph"/>
        <w:numPr>
          <w:ilvl w:val="0"/>
          <w:numId w:val="42"/>
        </w:numPr>
        <w:jc w:val="both"/>
        <w:rPr>
          <w:rFonts w:ascii="Calibri" w:hAnsi="Calibri"/>
          <w:sz w:val="22"/>
          <w:szCs w:val="22"/>
        </w:rPr>
      </w:pPr>
      <w:r w:rsidRPr="00185F9A">
        <w:rPr>
          <w:rFonts w:ascii="Calibri" w:hAnsi="Calibri"/>
          <w:sz w:val="22"/>
          <w:szCs w:val="22"/>
        </w:rPr>
        <w:t>Conduct public awareness outreach activities (related to new requirements)</w:t>
      </w:r>
    </w:p>
    <w:p w14:paraId="53B9F8EC" w14:textId="77777777" w:rsidR="006A5844" w:rsidRDefault="006A5844" w:rsidP="00831C03">
      <w:pPr>
        <w:ind w:left="720"/>
        <w:jc w:val="both"/>
        <w:rPr>
          <w:rFonts w:ascii="Calibri" w:hAnsi="Calibri"/>
          <w:sz w:val="22"/>
          <w:szCs w:val="22"/>
        </w:rPr>
      </w:pPr>
    </w:p>
    <w:p w14:paraId="2648A478" w14:textId="3FEB73BA" w:rsidR="00CF31B4" w:rsidRDefault="00CF31B4" w:rsidP="003A7299">
      <w:pPr>
        <w:ind w:firstLine="720"/>
        <w:jc w:val="both"/>
        <w:rPr>
          <w:rFonts w:ascii="Calibri" w:eastAsia="Calibri" w:hAnsi="Calibri" w:cs="Calibri"/>
          <w:b/>
          <w:sz w:val="22"/>
          <w:szCs w:val="22"/>
        </w:rPr>
      </w:pPr>
      <w:r w:rsidRPr="00E718F0">
        <w:rPr>
          <w:rFonts w:ascii="Calibri" w:eastAsia="Calibri" w:hAnsi="Calibri" w:cs="Calibri"/>
          <w:b/>
          <w:sz w:val="22"/>
          <w:szCs w:val="22"/>
        </w:rPr>
        <w:t>4.</w:t>
      </w:r>
      <w:r>
        <w:rPr>
          <w:rFonts w:ascii="Calibri" w:eastAsia="Calibri" w:hAnsi="Calibri" w:cs="Calibri"/>
          <w:b/>
          <w:sz w:val="22"/>
          <w:szCs w:val="22"/>
        </w:rPr>
        <w:t>2</w:t>
      </w:r>
      <w:r w:rsidRPr="00E718F0">
        <w:rPr>
          <w:rFonts w:ascii="Calibri" w:eastAsia="Calibri" w:hAnsi="Calibri" w:cs="Calibri"/>
          <w:b/>
          <w:sz w:val="22"/>
          <w:szCs w:val="22"/>
        </w:rPr>
        <w:t>.</w:t>
      </w:r>
      <w:r>
        <w:rPr>
          <w:rFonts w:ascii="Calibri" w:eastAsia="Calibri" w:hAnsi="Calibri" w:cs="Calibri"/>
          <w:b/>
          <w:sz w:val="22"/>
          <w:szCs w:val="22"/>
        </w:rPr>
        <w:t xml:space="preserve">2 </w:t>
      </w:r>
      <w:r>
        <w:rPr>
          <w:rFonts w:ascii="Calibri" w:eastAsia="Calibri" w:hAnsi="Calibri" w:cs="Calibri"/>
          <w:b/>
          <w:sz w:val="22"/>
          <w:szCs w:val="22"/>
        </w:rPr>
        <w:tab/>
      </w:r>
      <w:r w:rsidRPr="00CF31B4">
        <w:rPr>
          <w:rFonts w:ascii="Calibri" w:hAnsi="Calibri"/>
          <w:b/>
          <w:bCs/>
          <w:sz w:val="22"/>
          <w:szCs w:val="22"/>
        </w:rPr>
        <w:t>Building Code Effectiveness Grading Schedule</w:t>
      </w:r>
    </w:p>
    <w:p w14:paraId="395E3468" w14:textId="70D786DF" w:rsidR="00CF31B4" w:rsidRDefault="00CF31B4" w:rsidP="003A7299">
      <w:pPr>
        <w:ind w:left="1440"/>
        <w:jc w:val="both"/>
        <w:rPr>
          <w:rFonts w:ascii="Calibri" w:eastAsia="Calibri" w:hAnsi="Calibri" w:cs="Calibri"/>
          <w:b/>
          <w:sz w:val="22"/>
          <w:szCs w:val="22"/>
        </w:rPr>
      </w:pPr>
      <w:r w:rsidRPr="00CF31B4">
        <w:rPr>
          <w:rFonts w:ascii="Calibri" w:hAnsi="Calibri"/>
          <w:sz w:val="22"/>
          <w:szCs w:val="22"/>
        </w:rPr>
        <w:t>The Building Code Effectiveness Grading Schedule is an independent assessment of a community’s building code adoption and enforcement activities, resulting in a score of 1 (best) to 10 and is a BRIC criterion. For more information on BCEGS, please visit the ISO-Mitigation website at https://www.isomitigation.com/bcegs/.</w:t>
      </w:r>
    </w:p>
    <w:p w14:paraId="355F6C2B" w14:textId="2D72799E" w:rsidR="00CF31B4" w:rsidRDefault="00CF31B4" w:rsidP="00831C03">
      <w:pPr>
        <w:ind w:left="720"/>
        <w:jc w:val="both"/>
        <w:rPr>
          <w:rFonts w:ascii="Calibri" w:eastAsia="Calibri" w:hAnsi="Calibri" w:cs="Calibri"/>
          <w:b/>
          <w:sz w:val="22"/>
          <w:szCs w:val="22"/>
        </w:rPr>
      </w:pPr>
    </w:p>
    <w:p w14:paraId="1BB06E4E" w14:textId="1B785C23" w:rsidR="009A10CD" w:rsidRPr="009A10CD" w:rsidRDefault="009A10CD" w:rsidP="009A10CD">
      <w:pPr>
        <w:ind w:left="1440"/>
        <w:jc w:val="both"/>
        <w:rPr>
          <w:rFonts w:ascii="Calibri" w:hAnsi="Calibri"/>
          <w:sz w:val="22"/>
          <w:szCs w:val="22"/>
        </w:rPr>
      </w:pPr>
      <w:r w:rsidRPr="009A10CD">
        <w:rPr>
          <w:rFonts w:ascii="Calibri" w:hAnsi="Calibri"/>
          <w:sz w:val="22"/>
          <w:szCs w:val="22"/>
        </w:rPr>
        <w:t>Building Code Adoption and Building Code Effectiveness Grading Schedule Rating of 1 to 5 – Adopt one of the two most recent</w:t>
      </w:r>
      <w:r>
        <w:rPr>
          <w:rFonts w:ascii="Calibri" w:hAnsi="Calibri"/>
          <w:sz w:val="22"/>
          <w:szCs w:val="22"/>
        </w:rPr>
        <w:t xml:space="preserve"> </w:t>
      </w:r>
      <w:r w:rsidRPr="009A10CD">
        <w:rPr>
          <w:rFonts w:ascii="Calibri" w:hAnsi="Calibri"/>
          <w:sz w:val="22"/>
          <w:szCs w:val="22"/>
        </w:rPr>
        <w:t>versions of the International Building Code and the International Residential Code model codes published by the International</w:t>
      </w:r>
      <w:r>
        <w:rPr>
          <w:rFonts w:ascii="Calibri" w:hAnsi="Calibri"/>
          <w:sz w:val="22"/>
          <w:szCs w:val="22"/>
        </w:rPr>
        <w:t xml:space="preserve"> </w:t>
      </w:r>
      <w:r w:rsidRPr="009A10CD">
        <w:rPr>
          <w:rFonts w:ascii="Calibri" w:hAnsi="Calibri"/>
          <w:sz w:val="22"/>
          <w:szCs w:val="22"/>
        </w:rPr>
        <w:t>Code Council. Invest in community building code adoption and enforcement activities, including management and training to</w:t>
      </w:r>
      <w:r>
        <w:rPr>
          <w:rFonts w:ascii="Calibri" w:hAnsi="Calibri"/>
          <w:sz w:val="22"/>
          <w:szCs w:val="22"/>
        </w:rPr>
        <w:t xml:space="preserve"> </w:t>
      </w:r>
      <w:r w:rsidRPr="009A10CD">
        <w:rPr>
          <w:rFonts w:ascii="Calibri" w:hAnsi="Calibri"/>
          <w:sz w:val="22"/>
          <w:szCs w:val="22"/>
        </w:rPr>
        <w:t xml:space="preserve">increase </w:t>
      </w:r>
      <w:r>
        <w:rPr>
          <w:rFonts w:ascii="Calibri" w:hAnsi="Calibri"/>
          <w:sz w:val="22"/>
          <w:szCs w:val="22"/>
        </w:rPr>
        <w:t>a</w:t>
      </w:r>
      <w:r w:rsidRPr="009A10CD">
        <w:rPr>
          <w:rFonts w:ascii="Calibri" w:hAnsi="Calibri"/>
          <w:sz w:val="22"/>
          <w:szCs w:val="22"/>
        </w:rPr>
        <w:t xml:space="preserve"> community BCEGS score.</w:t>
      </w:r>
    </w:p>
    <w:p w14:paraId="357A3C92" w14:textId="77777777" w:rsidR="009A10CD" w:rsidRDefault="009A10CD" w:rsidP="00831C03">
      <w:pPr>
        <w:ind w:left="720"/>
        <w:jc w:val="both"/>
        <w:rPr>
          <w:rFonts w:ascii="Calibri" w:eastAsia="Calibri" w:hAnsi="Calibri" w:cs="Calibri"/>
          <w:b/>
          <w:sz w:val="22"/>
          <w:szCs w:val="22"/>
        </w:rPr>
      </w:pPr>
    </w:p>
    <w:p w14:paraId="33302682" w14:textId="57F6EEF6" w:rsidR="00B93B75" w:rsidRDefault="00B93B75" w:rsidP="009A10CD">
      <w:pPr>
        <w:ind w:left="1440"/>
        <w:jc w:val="both"/>
        <w:rPr>
          <w:rFonts w:ascii="Calibri" w:hAnsi="Calibri"/>
          <w:sz w:val="22"/>
          <w:szCs w:val="22"/>
        </w:rPr>
      </w:pPr>
      <w:r w:rsidRPr="00E40ED3">
        <w:rPr>
          <w:rFonts w:ascii="Calibri" w:hAnsi="Calibri"/>
          <w:sz w:val="22"/>
          <w:szCs w:val="22"/>
        </w:rPr>
        <w:t xml:space="preserve">Building Code Effectiveness Grading Schedule (BCEGS) assesses community building codes and their enforcement, with special emphasis on mitigation of losses from natural hazards. </w:t>
      </w:r>
    </w:p>
    <w:p w14:paraId="55440AF3" w14:textId="77777777" w:rsidR="00D57E10" w:rsidRDefault="00D57E10">
      <w:pPr>
        <w:tabs>
          <w:tab w:val="left" w:pos="720"/>
          <w:tab w:val="left" w:pos="1440"/>
        </w:tabs>
        <w:ind w:left="1440"/>
        <w:jc w:val="both"/>
        <w:rPr>
          <w:rFonts w:ascii="Calibri" w:eastAsia="Calibri" w:hAnsi="Calibri" w:cs="Calibri"/>
          <w:sz w:val="22"/>
          <w:szCs w:val="22"/>
        </w:rPr>
      </w:pPr>
    </w:p>
    <w:p w14:paraId="2E64E751" w14:textId="6E8C11AB" w:rsidR="00D57E10"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 xml:space="preserve">Assist local jurisdictions in obtaining a BCEGS rating. </w:t>
      </w:r>
    </w:p>
    <w:p w14:paraId="6008433E" w14:textId="161A49E7" w:rsidR="003D4786"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Assist local jurisdictions in increasing BCEGS rating.</w:t>
      </w:r>
    </w:p>
    <w:p w14:paraId="772AA7FC" w14:textId="2E6F5485" w:rsidR="003D4786"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 xml:space="preserve">Prioritize local jurisdictions with HMA grant deadlines. </w:t>
      </w:r>
    </w:p>
    <w:p w14:paraId="000A32FC" w14:textId="77107544" w:rsid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 xml:space="preserve">Conduct wide reaching statewide BCEGS outreach – including the BRIC / BCEGS relationship. </w:t>
      </w:r>
    </w:p>
    <w:p w14:paraId="29146C42" w14:textId="77777777" w:rsidR="006A5844" w:rsidRDefault="006A5844"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 xml:space="preserve">Conduct wide reaching statewide BCEGS outreach – including the BRIC / BCEGS relationship. </w:t>
      </w:r>
    </w:p>
    <w:p w14:paraId="4D6FAADD" w14:textId="73735C64" w:rsidR="006A5844" w:rsidRDefault="006A5844" w:rsidP="009A10CD">
      <w:pPr>
        <w:pStyle w:val="ListParagraph"/>
        <w:tabs>
          <w:tab w:val="left" w:pos="720"/>
          <w:tab w:val="left" w:pos="1440"/>
        </w:tabs>
        <w:ind w:left="1080"/>
        <w:jc w:val="both"/>
        <w:rPr>
          <w:rFonts w:ascii="Calibri" w:eastAsia="Calibri" w:hAnsi="Calibri" w:cs="Calibri"/>
          <w:sz w:val="22"/>
          <w:szCs w:val="22"/>
        </w:rPr>
      </w:pPr>
    </w:p>
    <w:p w14:paraId="47C8B349" w14:textId="3B78B6E6" w:rsidR="003D4786" w:rsidRPr="009A10CD" w:rsidRDefault="009A10CD" w:rsidP="009A10CD">
      <w:pPr>
        <w:tabs>
          <w:tab w:val="left" w:pos="720"/>
          <w:tab w:val="left" w:pos="1440"/>
        </w:tabs>
        <w:ind w:left="720"/>
        <w:jc w:val="both"/>
        <w:rPr>
          <w:rFonts w:ascii="Calibri" w:eastAsia="Calibri" w:hAnsi="Calibri" w:cs="Calibri"/>
          <w:b/>
          <w:bCs/>
          <w:sz w:val="22"/>
          <w:szCs w:val="22"/>
        </w:rPr>
      </w:pPr>
      <w:r>
        <w:rPr>
          <w:rFonts w:ascii="Calibri" w:eastAsia="Calibri" w:hAnsi="Calibri" w:cs="Calibri"/>
          <w:b/>
          <w:bCs/>
          <w:sz w:val="22"/>
          <w:szCs w:val="22"/>
        </w:rPr>
        <w:t>4.2.3</w:t>
      </w:r>
      <w:r>
        <w:rPr>
          <w:rFonts w:ascii="Calibri" w:eastAsia="Calibri" w:hAnsi="Calibri" w:cs="Calibri"/>
          <w:b/>
          <w:bCs/>
          <w:sz w:val="22"/>
          <w:szCs w:val="22"/>
        </w:rPr>
        <w:tab/>
      </w:r>
      <w:r w:rsidR="003D4786" w:rsidRPr="009A10CD">
        <w:rPr>
          <w:rFonts w:ascii="Calibri" w:eastAsia="Calibri" w:hAnsi="Calibri" w:cs="Calibri"/>
          <w:b/>
          <w:bCs/>
          <w:sz w:val="22"/>
          <w:szCs w:val="22"/>
        </w:rPr>
        <w:t xml:space="preserve">Provide written monthly status report to HSEMD – </w:t>
      </w:r>
      <w:r w:rsidR="003A7299">
        <w:rPr>
          <w:rFonts w:ascii="Calibri" w:eastAsia="Calibri" w:hAnsi="Calibri" w:cs="Calibri"/>
          <w:b/>
          <w:bCs/>
          <w:sz w:val="22"/>
          <w:szCs w:val="22"/>
        </w:rPr>
        <w:t>emailed and discussed virtually</w:t>
      </w:r>
      <w:r w:rsidR="003D4786" w:rsidRPr="009A10CD">
        <w:rPr>
          <w:rFonts w:ascii="Calibri" w:eastAsia="Calibri" w:hAnsi="Calibri" w:cs="Calibri"/>
          <w:b/>
          <w:bCs/>
          <w:sz w:val="22"/>
          <w:szCs w:val="22"/>
        </w:rPr>
        <w:t xml:space="preserve"> </w:t>
      </w:r>
    </w:p>
    <w:p w14:paraId="49829BC7" w14:textId="7823551D" w:rsidR="003D4786"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Outreach conducted.</w:t>
      </w:r>
    </w:p>
    <w:p w14:paraId="246CCDFA" w14:textId="32A06AD9" w:rsidR="003D4786"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Specific jurisdictions being focused on.</w:t>
      </w:r>
    </w:p>
    <w:p w14:paraId="166D957E" w14:textId="50C8707F" w:rsidR="003D4786" w:rsidRDefault="006A5844"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Pr>
          <w:rFonts w:ascii="Calibri" w:eastAsia="Calibri" w:hAnsi="Calibri" w:cs="Calibri"/>
          <w:sz w:val="22"/>
          <w:szCs w:val="22"/>
        </w:rPr>
        <w:t>Current n</w:t>
      </w:r>
      <w:r w:rsidR="003D4786" w:rsidRPr="003D4786">
        <w:rPr>
          <w:rFonts w:ascii="Calibri" w:eastAsia="Calibri" w:hAnsi="Calibri" w:cs="Calibri"/>
          <w:sz w:val="22"/>
          <w:szCs w:val="22"/>
        </w:rPr>
        <w:t>umber of jurisdictions participating in BCEGS.</w:t>
      </w:r>
    </w:p>
    <w:p w14:paraId="3490890F" w14:textId="5EF3B49B" w:rsidR="00185F9A" w:rsidRPr="003D4786" w:rsidRDefault="00185F9A"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Pr>
          <w:rFonts w:ascii="Calibri" w:eastAsia="Calibri" w:hAnsi="Calibri" w:cs="Calibri"/>
          <w:sz w:val="22"/>
          <w:szCs w:val="22"/>
        </w:rPr>
        <w:t xml:space="preserve">Relevant building code adoptions, enforcement, and other actions. </w:t>
      </w:r>
    </w:p>
    <w:p w14:paraId="63DB703F" w14:textId="69FF249B" w:rsidR="003D4786" w:rsidRPr="003D4786" w:rsidRDefault="003D4786" w:rsidP="009A10CD">
      <w:pPr>
        <w:pStyle w:val="ListParagraph"/>
        <w:numPr>
          <w:ilvl w:val="0"/>
          <w:numId w:val="38"/>
        </w:numPr>
        <w:tabs>
          <w:tab w:val="left" w:pos="720"/>
          <w:tab w:val="left" w:pos="1440"/>
        </w:tabs>
        <w:ind w:left="1620" w:hanging="180"/>
        <w:jc w:val="both"/>
        <w:rPr>
          <w:rFonts w:ascii="Calibri" w:eastAsia="Calibri" w:hAnsi="Calibri" w:cs="Calibri"/>
          <w:sz w:val="22"/>
          <w:szCs w:val="22"/>
        </w:rPr>
      </w:pPr>
      <w:r w:rsidRPr="003D4786">
        <w:rPr>
          <w:rFonts w:ascii="Calibri" w:eastAsia="Calibri" w:hAnsi="Calibri" w:cs="Calibri"/>
          <w:sz w:val="22"/>
          <w:szCs w:val="22"/>
        </w:rPr>
        <w:t xml:space="preserve">Other relevant data and information.  </w:t>
      </w:r>
    </w:p>
    <w:p w14:paraId="700ADC80" w14:textId="77777777" w:rsidR="00D57E10" w:rsidRDefault="00D57E10">
      <w:pPr>
        <w:pBdr>
          <w:top w:val="nil"/>
          <w:left w:val="nil"/>
          <w:bottom w:val="nil"/>
          <w:right w:val="nil"/>
          <w:between w:val="nil"/>
        </w:pBdr>
        <w:tabs>
          <w:tab w:val="left" w:pos="720"/>
        </w:tabs>
        <w:jc w:val="both"/>
        <w:rPr>
          <w:rFonts w:ascii="Calibri" w:eastAsia="Calibri" w:hAnsi="Calibri" w:cs="Calibri"/>
          <w:color w:val="000000"/>
          <w:sz w:val="22"/>
          <w:szCs w:val="22"/>
        </w:rPr>
      </w:pPr>
    </w:p>
    <w:p w14:paraId="05995E5F" w14:textId="597DB0B1" w:rsidR="0083572C" w:rsidRPr="0008412B" w:rsidRDefault="001F5815" w:rsidP="001F5815">
      <w:pPr>
        <w:tabs>
          <w:tab w:val="left" w:pos="720"/>
          <w:tab w:val="left" w:pos="1440"/>
        </w:tabs>
        <w:jc w:val="both"/>
        <w:rPr>
          <w:rFonts w:ascii="Calibri" w:eastAsia="Calibri" w:hAnsi="Calibri" w:cs="Calibri"/>
          <w:b/>
          <w:sz w:val="22"/>
          <w:szCs w:val="22"/>
        </w:rPr>
      </w:pPr>
      <w:r>
        <w:rPr>
          <w:rFonts w:ascii="Calibri" w:eastAsia="Calibri" w:hAnsi="Calibri" w:cs="Calibri"/>
          <w:b/>
          <w:sz w:val="22"/>
          <w:szCs w:val="22"/>
        </w:rPr>
        <w:t>4.3</w:t>
      </w:r>
      <w:r>
        <w:rPr>
          <w:rFonts w:ascii="Calibri" w:eastAsia="Calibri" w:hAnsi="Calibri" w:cs="Calibri"/>
          <w:b/>
          <w:sz w:val="22"/>
          <w:szCs w:val="22"/>
        </w:rPr>
        <w:tab/>
      </w:r>
      <w:r w:rsidR="0083572C" w:rsidRPr="0008412B">
        <w:rPr>
          <w:rFonts w:ascii="Calibri" w:eastAsia="Calibri" w:hAnsi="Calibri" w:cs="Calibri"/>
          <w:b/>
          <w:sz w:val="22"/>
          <w:szCs w:val="22"/>
        </w:rPr>
        <w:t>Building Code Adoption, Administration, and Enforcement Activities, CC&amp;B</w:t>
      </w:r>
    </w:p>
    <w:p w14:paraId="67C61550" w14:textId="053AA240" w:rsidR="0083572C" w:rsidRPr="0008412B" w:rsidRDefault="001F5815" w:rsidP="001F5815">
      <w:pPr>
        <w:tabs>
          <w:tab w:val="left" w:pos="720"/>
          <w:tab w:val="left" w:pos="1440"/>
        </w:tabs>
        <w:jc w:val="both"/>
        <w:rPr>
          <w:rFonts w:ascii="Calibri" w:eastAsia="Calibri" w:hAnsi="Calibri" w:cs="Calibri"/>
          <w:b/>
          <w:sz w:val="22"/>
          <w:szCs w:val="22"/>
        </w:rPr>
      </w:pPr>
      <w:r>
        <w:rPr>
          <w:rFonts w:ascii="Calibri" w:eastAsia="Calibri" w:hAnsi="Calibri" w:cs="Calibri"/>
          <w:b/>
          <w:sz w:val="22"/>
          <w:szCs w:val="22"/>
        </w:rPr>
        <w:tab/>
      </w:r>
      <w:r w:rsidR="0083572C" w:rsidRPr="0008412B">
        <w:rPr>
          <w:rFonts w:ascii="Calibri" w:eastAsia="Calibri" w:hAnsi="Calibri" w:cs="Calibri"/>
          <w:b/>
          <w:sz w:val="22"/>
          <w:szCs w:val="22"/>
        </w:rPr>
        <w:t>FEMA SUBGRANT ID: EMK-2022-BR-003-0002 </w:t>
      </w:r>
    </w:p>
    <w:p w14:paraId="56C89BF6" w14:textId="686C7455" w:rsidR="0083572C" w:rsidRPr="0008412B" w:rsidRDefault="0083572C" w:rsidP="0083572C">
      <w:pPr>
        <w:pBdr>
          <w:top w:val="nil"/>
          <w:left w:val="nil"/>
          <w:bottom w:val="nil"/>
          <w:right w:val="nil"/>
          <w:between w:val="nil"/>
        </w:pBdr>
        <w:ind w:firstLine="720"/>
        <w:jc w:val="both"/>
        <w:rPr>
          <w:rFonts w:ascii="Calibri" w:eastAsia="Calibri" w:hAnsi="Calibri" w:cs="Calibri"/>
          <w:b/>
          <w:sz w:val="22"/>
          <w:szCs w:val="22"/>
        </w:rPr>
      </w:pPr>
    </w:p>
    <w:p w14:paraId="04A2A114" w14:textId="7FEA04FE" w:rsidR="003A7299" w:rsidRPr="007C3209" w:rsidRDefault="001F5815" w:rsidP="001F5815">
      <w:pPr>
        <w:pBdr>
          <w:top w:val="nil"/>
          <w:left w:val="nil"/>
          <w:bottom w:val="nil"/>
          <w:right w:val="nil"/>
          <w:between w:val="nil"/>
        </w:pBdr>
        <w:tabs>
          <w:tab w:val="left" w:pos="720"/>
        </w:tabs>
        <w:jc w:val="both"/>
        <w:rPr>
          <w:rFonts w:ascii="Calibri" w:eastAsia="Calibri" w:hAnsi="Calibri" w:cs="Calibri"/>
          <w:sz w:val="22"/>
          <w:szCs w:val="22"/>
        </w:rPr>
      </w:pPr>
      <w:r>
        <w:rPr>
          <w:rFonts w:ascii="Calibri" w:eastAsia="Calibri" w:hAnsi="Calibri" w:cs="Calibri"/>
          <w:sz w:val="22"/>
          <w:szCs w:val="22"/>
        </w:rPr>
        <w:tab/>
      </w:r>
      <w:r w:rsidR="003A7299">
        <w:rPr>
          <w:rFonts w:ascii="Calibri" w:eastAsia="Calibri" w:hAnsi="Calibri" w:cs="Calibri"/>
          <w:sz w:val="22"/>
          <w:szCs w:val="22"/>
        </w:rPr>
        <w:t>Below is the s</w:t>
      </w:r>
      <w:r w:rsidR="003A7299" w:rsidRPr="007C3209">
        <w:rPr>
          <w:rFonts w:ascii="Calibri" w:eastAsia="Calibri" w:hAnsi="Calibri" w:cs="Calibri"/>
          <w:sz w:val="22"/>
          <w:szCs w:val="22"/>
        </w:rPr>
        <w:t xml:space="preserve">ummarized Scope Narrative as submitted for the above </w:t>
      </w:r>
      <w:proofErr w:type="spellStart"/>
      <w:r w:rsidR="003A7299">
        <w:rPr>
          <w:rFonts w:ascii="Calibri" w:eastAsia="Calibri" w:hAnsi="Calibri" w:cs="Calibri"/>
          <w:sz w:val="22"/>
          <w:szCs w:val="22"/>
        </w:rPr>
        <w:t>Subgrant</w:t>
      </w:r>
      <w:proofErr w:type="spellEnd"/>
      <w:r w:rsidR="003A7299">
        <w:rPr>
          <w:rFonts w:ascii="Calibri" w:eastAsia="Calibri" w:hAnsi="Calibri" w:cs="Calibri"/>
          <w:sz w:val="22"/>
          <w:szCs w:val="22"/>
        </w:rPr>
        <w:t>:</w:t>
      </w:r>
    </w:p>
    <w:p w14:paraId="352C7DBF" w14:textId="77777777" w:rsidR="0083572C" w:rsidRPr="0008412B" w:rsidRDefault="0083572C" w:rsidP="0083572C">
      <w:pPr>
        <w:jc w:val="both"/>
        <w:rPr>
          <w:rFonts w:ascii="Source Sans Pro" w:eastAsia="Times New Roman" w:hAnsi="Source Sans Pro"/>
          <w:color w:val="222222"/>
          <w:sz w:val="20"/>
          <w:szCs w:val="20"/>
        </w:rPr>
      </w:pPr>
    </w:p>
    <w:p w14:paraId="465D7AED" w14:textId="1841CFD1" w:rsidR="0083572C" w:rsidRPr="0008412B" w:rsidRDefault="0083572C" w:rsidP="001F5815">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HSEMD will build off of the FEMA Building Code Strategy which organizes and prioritizes FEMA activities to advance the adoption and enforcement of hazard-resistant building codes and standards for FEMA programs. It promotes integrating building codes and standards across FEMA, strengthening nationwide capability and expertise, and driving public action. The building code </w:t>
      </w:r>
      <w:r w:rsidRPr="0008412B">
        <w:rPr>
          <w:rFonts w:ascii="Calibri" w:eastAsia="Calibri" w:hAnsi="Calibri" w:cs="Calibri"/>
          <w:sz w:val="22"/>
          <w:szCs w:val="22"/>
        </w:rPr>
        <w:lastRenderedPageBreak/>
        <w:t xml:space="preserve">strategy is comprised of three goals and 14 objectives that focus on: leveraging partnerships to promote current hazard-resistant building codes. Understanding stakeholder needs to identify opportunities that advance building code adoption and enforcement. Amplifying climate science messaging to increase public demand for building codes and standards. Targeting building code adoption outreach to the most vulnerable communities achieve a more resilient nation. </w:t>
      </w:r>
    </w:p>
    <w:p w14:paraId="0B41C239" w14:textId="77777777" w:rsidR="0083572C" w:rsidRPr="0008412B" w:rsidRDefault="0083572C" w:rsidP="0083572C">
      <w:pPr>
        <w:tabs>
          <w:tab w:val="left" w:pos="720"/>
        </w:tabs>
        <w:ind w:left="720"/>
        <w:jc w:val="both"/>
        <w:rPr>
          <w:rFonts w:ascii="Calibri" w:eastAsia="Calibri" w:hAnsi="Calibri" w:cs="Calibri"/>
          <w:sz w:val="22"/>
          <w:szCs w:val="22"/>
        </w:rPr>
      </w:pPr>
    </w:p>
    <w:p w14:paraId="74C4BC4D" w14:textId="42BEDA32" w:rsidR="0083572C"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Utilizing the following schedule: </w:t>
      </w:r>
    </w:p>
    <w:p w14:paraId="14C3FE0B" w14:textId="77777777" w:rsidR="00AD674E" w:rsidRPr="0008412B" w:rsidRDefault="00AD674E" w:rsidP="0083572C">
      <w:pPr>
        <w:tabs>
          <w:tab w:val="left" w:pos="720"/>
        </w:tabs>
        <w:ind w:left="720"/>
        <w:jc w:val="both"/>
        <w:rPr>
          <w:rFonts w:ascii="Calibri" w:eastAsia="Calibri" w:hAnsi="Calibri" w:cs="Calibri"/>
          <w:sz w:val="22"/>
          <w:szCs w:val="22"/>
        </w:rPr>
      </w:pPr>
    </w:p>
    <w:p w14:paraId="3A78CDA2" w14:textId="32C612B9" w:rsidR="0083572C" w:rsidRPr="0008412B" w:rsidRDefault="00AD674E" w:rsidP="001F5815">
      <w:pPr>
        <w:ind w:left="1440" w:hanging="720"/>
        <w:jc w:val="both"/>
        <w:rPr>
          <w:rFonts w:ascii="Calibri" w:eastAsia="Calibri" w:hAnsi="Calibri" w:cs="Calibri"/>
          <w:sz w:val="22"/>
          <w:szCs w:val="22"/>
        </w:rPr>
      </w:pPr>
      <w:r>
        <w:rPr>
          <w:rFonts w:ascii="Calibri" w:eastAsia="Calibri" w:hAnsi="Calibri" w:cs="Calibri"/>
          <w:b/>
          <w:bCs/>
          <w:sz w:val="22"/>
          <w:szCs w:val="22"/>
        </w:rPr>
        <w:t>4.</w:t>
      </w:r>
      <w:r w:rsidR="001F5815">
        <w:rPr>
          <w:rFonts w:ascii="Calibri" w:eastAsia="Calibri" w:hAnsi="Calibri" w:cs="Calibri"/>
          <w:b/>
          <w:bCs/>
          <w:sz w:val="22"/>
          <w:szCs w:val="22"/>
        </w:rPr>
        <w:t>3</w:t>
      </w:r>
      <w:r>
        <w:rPr>
          <w:rFonts w:ascii="Calibri" w:eastAsia="Calibri" w:hAnsi="Calibri" w:cs="Calibri"/>
          <w:b/>
          <w:bCs/>
          <w:sz w:val="22"/>
          <w:szCs w:val="22"/>
        </w:rPr>
        <w:t>.</w:t>
      </w:r>
      <w:r w:rsidR="001F5815">
        <w:rPr>
          <w:rFonts w:ascii="Calibri" w:eastAsia="Calibri" w:hAnsi="Calibri" w:cs="Calibri"/>
          <w:b/>
          <w:bCs/>
          <w:sz w:val="22"/>
          <w:szCs w:val="22"/>
        </w:rPr>
        <w:t>1</w:t>
      </w:r>
      <w:r w:rsidR="00AA1634">
        <w:rPr>
          <w:rFonts w:ascii="Calibri" w:eastAsia="Calibri" w:hAnsi="Calibri" w:cs="Calibri"/>
          <w:b/>
          <w:bCs/>
          <w:sz w:val="22"/>
          <w:szCs w:val="22"/>
        </w:rPr>
        <w:tab/>
      </w:r>
      <w:r w:rsidR="0083572C" w:rsidRPr="0008412B">
        <w:rPr>
          <w:rFonts w:ascii="Calibri" w:eastAsia="Calibri" w:hAnsi="Calibri" w:cs="Calibri"/>
          <w:sz w:val="22"/>
          <w:szCs w:val="22"/>
        </w:rPr>
        <w:t>A</w:t>
      </w:r>
      <w:r w:rsidR="00917C75">
        <w:rPr>
          <w:rFonts w:ascii="Calibri" w:eastAsia="Calibri" w:hAnsi="Calibri" w:cs="Calibri"/>
          <w:sz w:val="22"/>
          <w:szCs w:val="22"/>
        </w:rPr>
        <w:t>scertain the building code currently in effect in the community</w:t>
      </w:r>
      <w:r w:rsidR="0083572C" w:rsidRPr="0008412B">
        <w:rPr>
          <w:rFonts w:ascii="Calibri" w:eastAsia="Calibri" w:hAnsi="Calibri" w:cs="Calibri"/>
          <w:sz w:val="22"/>
          <w:szCs w:val="22"/>
        </w:rPr>
        <w:t xml:space="preserve">: Consult websites such as local </w:t>
      </w:r>
      <w:proofErr w:type="spellStart"/>
      <w:r w:rsidR="0083572C" w:rsidRPr="0008412B">
        <w:rPr>
          <w:rFonts w:ascii="Calibri" w:eastAsia="Calibri" w:hAnsi="Calibri" w:cs="Calibri"/>
          <w:sz w:val="22"/>
          <w:szCs w:val="22"/>
        </w:rPr>
        <w:t>government’s</w:t>
      </w:r>
      <w:proofErr w:type="spellEnd"/>
      <w:r w:rsidR="0083572C" w:rsidRPr="0008412B">
        <w:rPr>
          <w:rFonts w:ascii="Calibri" w:eastAsia="Calibri" w:hAnsi="Calibri" w:cs="Calibri"/>
          <w:sz w:val="22"/>
          <w:szCs w:val="22"/>
        </w:rPr>
        <w:t xml:space="preserve"> and/ or inspecttoprotect.org to find out whether jurisdiction implemented or adopted a modern, disaster-resistant building code.</w:t>
      </w:r>
    </w:p>
    <w:p w14:paraId="47759CD6" w14:textId="77777777" w:rsidR="0083572C" w:rsidRPr="0008412B"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 </w:t>
      </w:r>
    </w:p>
    <w:p w14:paraId="1F6D01E1" w14:textId="0F35BC63" w:rsidR="00917C75" w:rsidRDefault="001F5815" w:rsidP="00C646DE">
      <w:pPr>
        <w:ind w:left="2880" w:hanging="720"/>
        <w:jc w:val="both"/>
        <w:rPr>
          <w:rFonts w:ascii="Calibri" w:eastAsia="Calibri" w:hAnsi="Calibri" w:cs="Calibri"/>
          <w:sz w:val="22"/>
          <w:szCs w:val="22"/>
        </w:rPr>
      </w:pPr>
      <w:r>
        <w:rPr>
          <w:rFonts w:ascii="Calibri" w:eastAsia="Calibri" w:hAnsi="Calibri" w:cs="Calibri"/>
          <w:b/>
          <w:bCs/>
          <w:sz w:val="22"/>
          <w:szCs w:val="22"/>
        </w:rPr>
        <w:t>4.3</w:t>
      </w:r>
      <w:r w:rsidR="00C646DE">
        <w:rPr>
          <w:rFonts w:ascii="Calibri" w:eastAsia="Calibri" w:hAnsi="Calibri" w:cs="Calibri"/>
          <w:b/>
          <w:bCs/>
          <w:sz w:val="22"/>
          <w:szCs w:val="22"/>
        </w:rPr>
        <w:t>.</w:t>
      </w:r>
      <w:r>
        <w:rPr>
          <w:rFonts w:ascii="Calibri" w:eastAsia="Calibri" w:hAnsi="Calibri" w:cs="Calibri"/>
          <w:b/>
          <w:bCs/>
          <w:sz w:val="22"/>
          <w:szCs w:val="22"/>
        </w:rPr>
        <w:t>1</w:t>
      </w:r>
      <w:r w:rsidR="00C646DE">
        <w:rPr>
          <w:rFonts w:ascii="Calibri" w:eastAsia="Calibri" w:hAnsi="Calibri" w:cs="Calibri"/>
          <w:b/>
          <w:bCs/>
          <w:sz w:val="22"/>
          <w:szCs w:val="22"/>
        </w:rPr>
        <w:t>.</w:t>
      </w:r>
      <w:r>
        <w:rPr>
          <w:rFonts w:ascii="Calibri" w:eastAsia="Calibri" w:hAnsi="Calibri" w:cs="Calibri"/>
          <w:b/>
          <w:bCs/>
          <w:sz w:val="22"/>
          <w:szCs w:val="22"/>
        </w:rPr>
        <w:t>1</w:t>
      </w:r>
      <w:r w:rsidR="00C646DE">
        <w:rPr>
          <w:rFonts w:ascii="Calibri" w:eastAsia="Calibri" w:hAnsi="Calibri" w:cs="Calibri"/>
          <w:b/>
          <w:bCs/>
          <w:sz w:val="22"/>
          <w:szCs w:val="22"/>
        </w:rPr>
        <w:tab/>
      </w:r>
      <w:r w:rsidR="0083572C" w:rsidRPr="0008412B">
        <w:rPr>
          <w:rFonts w:ascii="Calibri" w:eastAsia="Calibri" w:hAnsi="Calibri" w:cs="Calibri"/>
          <w:b/>
          <w:bCs/>
          <w:sz w:val="22"/>
          <w:szCs w:val="22"/>
        </w:rPr>
        <w:t xml:space="preserve"> </w:t>
      </w:r>
      <w:r w:rsidR="0083572C" w:rsidRPr="0008412B">
        <w:rPr>
          <w:rFonts w:ascii="Calibri" w:eastAsia="Calibri" w:hAnsi="Calibri" w:cs="Calibri"/>
          <w:sz w:val="22"/>
          <w:szCs w:val="22"/>
        </w:rPr>
        <w:t>B</w:t>
      </w:r>
      <w:r w:rsidR="00917C75">
        <w:rPr>
          <w:rFonts w:ascii="Calibri" w:eastAsia="Calibri" w:hAnsi="Calibri" w:cs="Calibri"/>
          <w:sz w:val="22"/>
          <w:szCs w:val="22"/>
        </w:rPr>
        <w:t>uild a team</w:t>
      </w:r>
      <w:r w:rsidR="0083572C" w:rsidRPr="0008412B">
        <w:rPr>
          <w:rFonts w:ascii="Calibri" w:eastAsia="Calibri" w:hAnsi="Calibri" w:cs="Calibri"/>
          <w:sz w:val="22"/>
          <w:szCs w:val="22"/>
        </w:rPr>
        <w:t xml:space="preserve">: Engage local stakeholders in the mission to develop and implement a modern building code, along with hazard mitigation plans. Typically, these stakeholders include public, private and civil society parties, including: </w:t>
      </w:r>
    </w:p>
    <w:p w14:paraId="326DDF48" w14:textId="034C4625" w:rsidR="00917C75" w:rsidRPr="00917C75" w:rsidRDefault="0083572C" w:rsidP="00917C75">
      <w:pPr>
        <w:pStyle w:val="ListParagraph"/>
        <w:numPr>
          <w:ilvl w:val="0"/>
          <w:numId w:val="47"/>
        </w:numPr>
        <w:jc w:val="both"/>
        <w:rPr>
          <w:rFonts w:ascii="Calibri" w:eastAsia="Calibri" w:hAnsi="Calibri" w:cs="Calibri"/>
          <w:sz w:val="22"/>
          <w:szCs w:val="22"/>
        </w:rPr>
      </w:pPr>
      <w:r w:rsidRPr="00917C75">
        <w:rPr>
          <w:rFonts w:ascii="Calibri" w:eastAsia="Calibri" w:hAnsi="Calibri" w:cs="Calibri"/>
          <w:sz w:val="22"/>
          <w:szCs w:val="22"/>
        </w:rPr>
        <w:t>Community associations and individual residents and citizens</w:t>
      </w:r>
    </w:p>
    <w:p w14:paraId="0085F1CD" w14:textId="1C0EE1E2" w:rsidR="00917C75"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 xml:space="preserve">Local and state government leaders </w:t>
      </w:r>
    </w:p>
    <w:p w14:paraId="2586FC50" w14:textId="70742498" w:rsidR="00917C75"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 xml:space="preserve">Community planners and/or planning associations </w:t>
      </w:r>
    </w:p>
    <w:p w14:paraId="3394FDE0" w14:textId="5016102F" w:rsidR="00917C75"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 xml:space="preserve">Construction and real estate development industry professionals </w:t>
      </w:r>
    </w:p>
    <w:p w14:paraId="6B7C1619" w14:textId="0CEFEA82" w:rsidR="00917C75"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 xml:space="preserve">The broader business community </w:t>
      </w:r>
    </w:p>
    <w:p w14:paraId="0DC644DA" w14:textId="69873C20" w:rsidR="00917C75"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Civil society organizations</w:t>
      </w:r>
    </w:p>
    <w:p w14:paraId="060EA78B" w14:textId="361E2001" w:rsidR="0083572C" w:rsidRPr="0008412B" w:rsidRDefault="0083572C" w:rsidP="00917C75">
      <w:pPr>
        <w:pStyle w:val="ListParagraph"/>
        <w:numPr>
          <w:ilvl w:val="0"/>
          <w:numId w:val="47"/>
        </w:numPr>
        <w:jc w:val="both"/>
        <w:rPr>
          <w:rFonts w:ascii="Calibri" w:eastAsia="Calibri" w:hAnsi="Calibri" w:cs="Calibri"/>
          <w:sz w:val="22"/>
          <w:szCs w:val="22"/>
        </w:rPr>
      </w:pPr>
      <w:r w:rsidRPr="0008412B">
        <w:rPr>
          <w:rFonts w:ascii="Calibri" w:eastAsia="Calibri" w:hAnsi="Calibri" w:cs="Calibri"/>
          <w:sz w:val="22"/>
          <w:szCs w:val="22"/>
        </w:rPr>
        <w:t>Emergency management agencies.</w:t>
      </w:r>
    </w:p>
    <w:p w14:paraId="7B3E4540" w14:textId="77777777" w:rsidR="0083572C" w:rsidRPr="0008412B"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 </w:t>
      </w:r>
    </w:p>
    <w:p w14:paraId="1EF3AC93" w14:textId="2AC48766" w:rsidR="0083572C" w:rsidRPr="0008412B" w:rsidRDefault="00C646DE" w:rsidP="00C646DE">
      <w:pPr>
        <w:ind w:left="2880" w:hanging="720"/>
        <w:jc w:val="both"/>
        <w:rPr>
          <w:rFonts w:ascii="Calibri" w:eastAsia="Calibri" w:hAnsi="Calibri" w:cs="Calibri"/>
          <w:sz w:val="22"/>
          <w:szCs w:val="22"/>
        </w:rPr>
      </w:pPr>
      <w:r w:rsidRPr="00C646DE">
        <w:rPr>
          <w:rFonts w:ascii="Calibri" w:eastAsia="Calibri" w:hAnsi="Calibri" w:cs="Calibri"/>
          <w:b/>
          <w:sz w:val="22"/>
          <w:szCs w:val="22"/>
        </w:rPr>
        <w:t>4</w:t>
      </w:r>
      <w:r w:rsidR="001F5815">
        <w:rPr>
          <w:rFonts w:ascii="Calibri" w:eastAsia="Calibri" w:hAnsi="Calibri" w:cs="Calibri"/>
          <w:b/>
          <w:sz w:val="22"/>
          <w:szCs w:val="22"/>
        </w:rPr>
        <w:t>.3.1.2</w:t>
      </w:r>
      <w:r w:rsidR="00917C75">
        <w:rPr>
          <w:rFonts w:ascii="Calibri" w:eastAsia="Calibri" w:hAnsi="Calibri" w:cs="Calibri"/>
          <w:b/>
          <w:sz w:val="22"/>
          <w:szCs w:val="22"/>
        </w:rPr>
        <w:tab/>
      </w:r>
      <w:r w:rsidR="00917C75">
        <w:rPr>
          <w:rFonts w:ascii="Calibri" w:eastAsia="Calibri" w:hAnsi="Calibri" w:cs="Calibri"/>
          <w:sz w:val="22"/>
          <w:szCs w:val="22"/>
        </w:rPr>
        <w:t>Formulate a shared strategy for reducing disaster risk</w:t>
      </w:r>
      <w:r w:rsidR="0083572C" w:rsidRPr="0008412B">
        <w:rPr>
          <w:rFonts w:ascii="Calibri" w:eastAsia="Calibri" w:hAnsi="Calibri" w:cs="Calibri"/>
          <w:sz w:val="22"/>
          <w:szCs w:val="22"/>
        </w:rPr>
        <w:t>: Put a new/amended building code in the context of a broader strategy for reducing disaster risk. Codes constitute one tool among many, including urban growth management (plans, zoning ordinances), infrastructure improvements (such as levees), and public information campaigns. This task can strengthen the team formed under step #2.</w:t>
      </w:r>
    </w:p>
    <w:p w14:paraId="053054DA" w14:textId="77777777" w:rsidR="0083572C" w:rsidRPr="0008412B"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 </w:t>
      </w:r>
    </w:p>
    <w:p w14:paraId="2A33F3AE" w14:textId="2CADB025" w:rsidR="0083572C" w:rsidRPr="0008412B" w:rsidRDefault="00C646DE" w:rsidP="00C646DE">
      <w:pPr>
        <w:ind w:left="2880" w:hanging="720"/>
        <w:jc w:val="both"/>
        <w:rPr>
          <w:rFonts w:ascii="Calibri" w:eastAsia="Calibri" w:hAnsi="Calibri" w:cs="Calibri"/>
          <w:sz w:val="22"/>
          <w:szCs w:val="22"/>
        </w:rPr>
      </w:pPr>
      <w:r>
        <w:rPr>
          <w:rFonts w:ascii="Calibri" w:eastAsia="Calibri" w:hAnsi="Calibri" w:cs="Calibri"/>
          <w:b/>
          <w:bCs/>
          <w:sz w:val="22"/>
          <w:szCs w:val="22"/>
        </w:rPr>
        <w:t>4.</w:t>
      </w:r>
      <w:r w:rsidR="001F5815">
        <w:rPr>
          <w:rFonts w:ascii="Calibri" w:eastAsia="Calibri" w:hAnsi="Calibri" w:cs="Calibri"/>
          <w:b/>
          <w:bCs/>
          <w:sz w:val="22"/>
          <w:szCs w:val="22"/>
        </w:rPr>
        <w:t>3</w:t>
      </w:r>
      <w:r>
        <w:rPr>
          <w:rFonts w:ascii="Calibri" w:eastAsia="Calibri" w:hAnsi="Calibri" w:cs="Calibri"/>
          <w:b/>
          <w:bCs/>
          <w:sz w:val="22"/>
          <w:szCs w:val="22"/>
        </w:rPr>
        <w:t>.</w:t>
      </w:r>
      <w:r w:rsidR="001F5815">
        <w:rPr>
          <w:rFonts w:ascii="Calibri" w:eastAsia="Calibri" w:hAnsi="Calibri" w:cs="Calibri"/>
          <w:b/>
          <w:bCs/>
          <w:sz w:val="22"/>
          <w:szCs w:val="22"/>
        </w:rPr>
        <w:t>1</w:t>
      </w:r>
      <w:r>
        <w:rPr>
          <w:rFonts w:ascii="Calibri" w:eastAsia="Calibri" w:hAnsi="Calibri" w:cs="Calibri"/>
          <w:b/>
          <w:bCs/>
          <w:sz w:val="22"/>
          <w:szCs w:val="22"/>
        </w:rPr>
        <w:t>.</w:t>
      </w:r>
      <w:r w:rsidR="001F5815">
        <w:rPr>
          <w:rFonts w:ascii="Calibri" w:eastAsia="Calibri" w:hAnsi="Calibri" w:cs="Calibri"/>
          <w:b/>
          <w:bCs/>
          <w:sz w:val="22"/>
          <w:szCs w:val="22"/>
        </w:rPr>
        <w:t>3</w:t>
      </w:r>
      <w:r>
        <w:rPr>
          <w:rFonts w:ascii="Calibri" w:eastAsia="Calibri" w:hAnsi="Calibri" w:cs="Calibri"/>
          <w:b/>
          <w:bCs/>
          <w:sz w:val="22"/>
          <w:szCs w:val="22"/>
        </w:rPr>
        <w:tab/>
      </w:r>
      <w:r w:rsidR="0083572C" w:rsidRPr="0008412B">
        <w:rPr>
          <w:rFonts w:ascii="Calibri" w:eastAsia="Calibri" w:hAnsi="Calibri" w:cs="Calibri"/>
          <w:sz w:val="22"/>
          <w:szCs w:val="22"/>
        </w:rPr>
        <w:t>M</w:t>
      </w:r>
      <w:r w:rsidR="00917C75">
        <w:rPr>
          <w:rFonts w:ascii="Calibri" w:eastAsia="Calibri" w:hAnsi="Calibri" w:cs="Calibri"/>
          <w:sz w:val="22"/>
          <w:szCs w:val="22"/>
        </w:rPr>
        <w:t>ap out the process for building code adoption</w:t>
      </w:r>
      <w:r w:rsidR="0083572C" w:rsidRPr="0008412B">
        <w:rPr>
          <w:rFonts w:ascii="Calibri" w:eastAsia="Calibri" w:hAnsi="Calibri" w:cs="Calibri"/>
          <w:sz w:val="22"/>
          <w:szCs w:val="22"/>
        </w:rPr>
        <w:t>: Determine the approvals required and the agencies that must issue them. Identify statutory requirements for each approval. Prepare a timeline and an approval strategy.</w:t>
      </w:r>
    </w:p>
    <w:p w14:paraId="261834CD" w14:textId="77777777" w:rsidR="0083572C" w:rsidRPr="0008412B"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 </w:t>
      </w:r>
    </w:p>
    <w:p w14:paraId="09AE671B" w14:textId="00CFACDD" w:rsidR="0083572C" w:rsidRPr="0008412B" w:rsidRDefault="001F5815" w:rsidP="00C646DE">
      <w:pPr>
        <w:ind w:left="2880" w:hanging="720"/>
        <w:jc w:val="both"/>
        <w:rPr>
          <w:rFonts w:ascii="Calibri" w:eastAsia="Calibri" w:hAnsi="Calibri" w:cs="Calibri"/>
          <w:sz w:val="22"/>
          <w:szCs w:val="22"/>
        </w:rPr>
      </w:pPr>
      <w:r>
        <w:rPr>
          <w:rFonts w:ascii="Calibri" w:eastAsia="Calibri" w:hAnsi="Calibri" w:cs="Calibri"/>
          <w:b/>
          <w:bCs/>
          <w:sz w:val="22"/>
          <w:szCs w:val="22"/>
        </w:rPr>
        <w:t>4.3.1.4</w:t>
      </w:r>
      <w:r w:rsidR="00C646DE">
        <w:rPr>
          <w:rFonts w:ascii="Calibri" w:eastAsia="Calibri" w:hAnsi="Calibri" w:cs="Calibri"/>
          <w:b/>
          <w:bCs/>
          <w:sz w:val="22"/>
          <w:szCs w:val="22"/>
        </w:rPr>
        <w:tab/>
      </w:r>
      <w:r w:rsidR="0083572C" w:rsidRPr="0008412B">
        <w:rPr>
          <w:rFonts w:ascii="Calibri" w:eastAsia="Calibri" w:hAnsi="Calibri" w:cs="Calibri"/>
          <w:sz w:val="22"/>
          <w:szCs w:val="22"/>
        </w:rPr>
        <w:t>B</w:t>
      </w:r>
      <w:r w:rsidR="00917C75">
        <w:rPr>
          <w:rFonts w:ascii="Calibri" w:eastAsia="Calibri" w:hAnsi="Calibri" w:cs="Calibri"/>
          <w:sz w:val="22"/>
          <w:szCs w:val="22"/>
        </w:rPr>
        <w:t>uild the case for modern building code adoption</w:t>
      </w:r>
      <w:r w:rsidR="0083572C" w:rsidRPr="0008412B">
        <w:rPr>
          <w:rFonts w:ascii="Calibri" w:eastAsia="Calibri" w:hAnsi="Calibri" w:cs="Calibri"/>
          <w:sz w:val="22"/>
          <w:szCs w:val="22"/>
        </w:rPr>
        <w:t>: Draw from materials within the “Building Codes Save: A Nationwide Study” and the toolkits provided by inspecttoprotect.org and ICCsafe.org to develop succinct arguments for why a given state or locality should formulate, review, approve and adopt a new building code.</w:t>
      </w:r>
    </w:p>
    <w:p w14:paraId="02B626FE" w14:textId="77777777" w:rsidR="0083572C" w:rsidRPr="0008412B" w:rsidRDefault="0083572C" w:rsidP="0083572C">
      <w:pPr>
        <w:tabs>
          <w:tab w:val="left" w:pos="720"/>
        </w:tabs>
        <w:ind w:left="720"/>
        <w:jc w:val="both"/>
        <w:rPr>
          <w:rFonts w:ascii="Calibri" w:eastAsia="Calibri" w:hAnsi="Calibri" w:cs="Calibri"/>
          <w:sz w:val="22"/>
          <w:szCs w:val="22"/>
        </w:rPr>
      </w:pPr>
      <w:r w:rsidRPr="0008412B">
        <w:rPr>
          <w:rFonts w:ascii="Calibri" w:eastAsia="Calibri" w:hAnsi="Calibri" w:cs="Calibri"/>
          <w:sz w:val="22"/>
          <w:szCs w:val="22"/>
        </w:rPr>
        <w:t xml:space="preserve"> </w:t>
      </w:r>
    </w:p>
    <w:p w14:paraId="210289E2" w14:textId="5A494D71" w:rsidR="0083572C" w:rsidRPr="0008412B" w:rsidRDefault="00C646DE" w:rsidP="00C646DE">
      <w:pPr>
        <w:ind w:left="2880" w:hanging="720"/>
        <w:jc w:val="both"/>
        <w:rPr>
          <w:rFonts w:ascii="Calibri" w:eastAsia="Calibri" w:hAnsi="Calibri" w:cs="Calibri"/>
          <w:sz w:val="22"/>
          <w:szCs w:val="22"/>
        </w:rPr>
      </w:pPr>
      <w:r>
        <w:rPr>
          <w:rFonts w:ascii="Calibri" w:eastAsia="Calibri" w:hAnsi="Calibri" w:cs="Calibri"/>
          <w:b/>
          <w:bCs/>
          <w:sz w:val="22"/>
          <w:szCs w:val="22"/>
        </w:rPr>
        <w:t>4.</w:t>
      </w:r>
      <w:r w:rsidR="001F5815">
        <w:rPr>
          <w:rFonts w:ascii="Calibri" w:eastAsia="Calibri" w:hAnsi="Calibri" w:cs="Calibri"/>
          <w:b/>
          <w:bCs/>
          <w:sz w:val="22"/>
          <w:szCs w:val="22"/>
        </w:rPr>
        <w:t>3</w:t>
      </w:r>
      <w:r>
        <w:rPr>
          <w:rFonts w:ascii="Calibri" w:eastAsia="Calibri" w:hAnsi="Calibri" w:cs="Calibri"/>
          <w:b/>
          <w:bCs/>
          <w:sz w:val="22"/>
          <w:szCs w:val="22"/>
        </w:rPr>
        <w:t>.</w:t>
      </w:r>
      <w:r w:rsidR="001F5815">
        <w:rPr>
          <w:rFonts w:ascii="Calibri" w:eastAsia="Calibri" w:hAnsi="Calibri" w:cs="Calibri"/>
          <w:b/>
          <w:bCs/>
          <w:sz w:val="22"/>
          <w:szCs w:val="22"/>
        </w:rPr>
        <w:t>1</w:t>
      </w:r>
      <w:r>
        <w:rPr>
          <w:rFonts w:ascii="Calibri" w:eastAsia="Calibri" w:hAnsi="Calibri" w:cs="Calibri"/>
          <w:b/>
          <w:bCs/>
          <w:sz w:val="22"/>
          <w:szCs w:val="22"/>
        </w:rPr>
        <w:t>.</w:t>
      </w:r>
      <w:r w:rsidR="001F5815">
        <w:rPr>
          <w:rFonts w:ascii="Calibri" w:eastAsia="Calibri" w:hAnsi="Calibri" w:cs="Calibri"/>
          <w:b/>
          <w:bCs/>
          <w:sz w:val="22"/>
          <w:szCs w:val="22"/>
        </w:rPr>
        <w:t>5</w:t>
      </w:r>
      <w:r>
        <w:rPr>
          <w:rFonts w:ascii="Calibri" w:eastAsia="Calibri" w:hAnsi="Calibri" w:cs="Calibri"/>
          <w:b/>
          <w:bCs/>
          <w:sz w:val="22"/>
          <w:szCs w:val="22"/>
        </w:rPr>
        <w:tab/>
      </w:r>
      <w:r w:rsidR="0083572C" w:rsidRPr="0008412B">
        <w:rPr>
          <w:rFonts w:ascii="Calibri" w:eastAsia="Calibri" w:hAnsi="Calibri" w:cs="Calibri"/>
          <w:sz w:val="22"/>
          <w:szCs w:val="22"/>
        </w:rPr>
        <w:t>A</w:t>
      </w:r>
      <w:r w:rsidR="00917C75">
        <w:rPr>
          <w:rFonts w:ascii="Calibri" w:eastAsia="Calibri" w:hAnsi="Calibri" w:cs="Calibri"/>
          <w:sz w:val="22"/>
          <w:szCs w:val="22"/>
        </w:rPr>
        <w:t>dvocate</w:t>
      </w:r>
      <w:r w:rsidR="0083572C" w:rsidRPr="0008412B">
        <w:rPr>
          <w:rFonts w:ascii="Calibri" w:eastAsia="Calibri" w:hAnsi="Calibri" w:cs="Calibri"/>
          <w:sz w:val="22"/>
          <w:szCs w:val="22"/>
        </w:rPr>
        <w:t>: Relying on the team built under step #2, encourage the adoption of the building code with key decision makers at the state and local levels. Raise awareness of the public. Engage with the business community as needed. Create awareness and support presentations for in-person and online promotion of the effort to upgrade to modern hazard-resistant codes.</w:t>
      </w:r>
    </w:p>
    <w:p w14:paraId="69D2651B" w14:textId="5AE50234" w:rsidR="0083572C" w:rsidRPr="0008412B" w:rsidRDefault="0083572C" w:rsidP="00C646DE">
      <w:pPr>
        <w:ind w:left="2880" w:hanging="720"/>
        <w:jc w:val="both"/>
        <w:rPr>
          <w:rFonts w:ascii="Calibri" w:eastAsia="Calibri" w:hAnsi="Calibri" w:cs="Calibri"/>
          <w:sz w:val="22"/>
          <w:szCs w:val="22"/>
        </w:rPr>
      </w:pPr>
      <w:r w:rsidRPr="0008412B">
        <w:rPr>
          <w:rFonts w:ascii="Calibri" w:eastAsia="Calibri" w:hAnsi="Calibri" w:cs="Calibri"/>
          <w:sz w:val="22"/>
          <w:szCs w:val="22"/>
        </w:rPr>
        <w:lastRenderedPageBreak/>
        <w:t xml:space="preserve"> </w:t>
      </w:r>
      <w:r w:rsidR="00C646DE" w:rsidRPr="00C646DE">
        <w:rPr>
          <w:rFonts w:ascii="Calibri" w:eastAsia="Calibri" w:hAnsi="Calibri" w:cs="Calibri"/>
          <w:b/>
          <w:sz w:val="22"/>
          <w:szCs w:val="22"/>
        </w:rPr>
        <w:t>4.</w:t>
      </w:r>
      <w:r w:rsidR="001F5815">
        <w:rPr>
          <w:rFonts w:ascii="Calibri" w:eastAsia="Calibri" w:hAnsi="Calibri" w:cs="Calibri"/>
          <w:b/>
          <w:sz w:val="22"/>
          <w:szCs w:val="22"/>
        </w:rPr>
        <w:t>3</w:t>
      </w:r>
      <w:r w:rsidR="00C646DE" w:rsidRPr="00C646DE">
        <w:rPr>
          <w:rFonts w:ascii="Calibri" w:eastAsia="Calibri" w:hAnsi="Calibri" w:cs="Calibri"/>
          <w:b/>
          <w:sz w:val="22"/>
          <w:szCs w:val="22"/>
        </w:rPr>
        <w:t>.</w:t>
      </w:r>
      <w:r w:rsidR="001F5815">
        <w:rPr>
          <w:rFonts w:ascii="Calibri" w:eastAsia="Calibri" w:hAnsi="Calibri" w:cs="Calibri"/>
          <w:b/>
          <w:sz w:val="22"/>
          <w:szCs w:val="22"/>
        </w:rPr>
        <w:t>1</w:t>
      </w:r>
      <w:r w:rsidR="00C646DE" w:rsidRPr="00C646DE">
        <w:rPr>
          <w:rFonts w:ascii="Calibri" w:eastAsia="Calibri" w:hAnsi="Calibri" w:cs="Calibri"/>
          <w:b/>
          <w:sz w:val="22"/>
          <w:szCs w:val="22"/>
        </w:rPr>
        <w:t>.</w:t>
      </w:r>
      <w:r w:rsidR="001F5815">
        <w:rPr>
          <w:rFonts w:ascii="Calibri" w:eastAsia="Calibri" w:hAnsi="Calibri" w:cs="Calibri"/>
          <w:b/>
          <w:sz w:val="22"/>
          <w:szCs w:val="22"/>
        </w:rPr>
        <w:t>6</w:t>
      </w:r>
      <w:r w:rsidR="00C646DE">
        <w:rPr>
          <w:rFonts w:ascii="Calibri" w:eastAsia="Calibri" w:hAnsi="Calibri" w:cs="Calibri"/>
          <w:sz w:val="22"/>
          <w:szCs w:val="22"/>
        </w:rPr>
        <w:tab/>
      </w:r>
      <w:r w:rsidR="00917C75">
        <w:rPr>
          <w:rFonts w:ascii="Calibri" w:eastAsia="Calibri" w:hAnsi="Calibri" w:cs="Calibri"/>
          <w:sz w:val="22"/>
          <w:szCs w:val="22"/>
        </w:rPr>
        <w:t>Draft the code</w:t>
      </w:r>
      <w:r w:rsidRPr="0008412B">
        <w:rPr>
          <w:rFonts w:ascii="Calibri" w:eastAsia="Calibri" w:hAnsi="Calibri" w:cs="Calibri"/>
          <w:sz w:val="22"/>
          <w:szCs w:val="22"/>
        </w:rPr>
        <w:t>: Making use of International Code Council (ICC) and other model building codes that are available at no charge online, prepare a customized building code ordinance that reflects the priorities, preferences, technical capacity and market conditions of the jurisdiction in question.</w:t>
      </w:r>
    </w:p>
    <w:p w14:paraId="477DA76E" w14:textId="77777777" w:rsidR="0083572C" w:rsidRPr="0008412B" w:rsidRDefault="0083572C" w:rsidP="0083572C">
      <w:pPr>
        <w:tabs>
          <w:tab w:val="left" w:pos="720"/>
        </w:tabs>
        <w:jc w:val="both"/>
        <w:rPr>
          <w:rFonts w:ascii="Calibri" w:hAnsi="Calibri" w:cs="Calibri"/>
          <w:sz w:val="22"/>
          <w:szCs w:val="22"/>
        </w:rPr>
      </w:pPr>
    </w:p>
    <w:p w14:paraId="3A8D1302" w14:textId="028DDF47" w:rsidR="0083572C" w:rsidRPr="0008412B" w:rsidRDefault="00C646DE" w:rsidP="00C646DE">
      <w:pPr>
        <w:ind w:left="2880" w:hanging="720"/>
        <w:jc w:val="both"/>
        <w:rPr>
          <w:rFonts w:ascii="Calibri" w:eastAsia="Calibri" w:hAnsi="Calibri" w:cs="Calibri"/>
          <w:sz w:val="22"/>
          <w:szCs w:val="22"/>
        </w:rPr>
      </w:pPr>
      <w:r w:rsidRPr="00C646DE">
        <w:rPr>
          <w:rFonts w:ascii="Calibri" w:hAnsi="Calibri" w:cs="Calibri"/>
          <w:b/>
          <w:iCs/>
          <w:sz w:val="22"/>
          <w:szCs w:val="22"/>
          <w:shd w:val="clear" w:color="auto" w:fill="FFFFFF"/>
        </w:rPr>
        <w:t>4.</w:t>
      </w:r>
      <w:r w:rsidR="001F5815">
        <w:rPr>
          <w:rFonts w:ascii="Calibri" w:hAnsi="Calibri" w:cs="Calibri"/>
          <w:b/>
          <w:iCs/>
          <w:sz w:val="22"/>
          <w:szCs w:val="22"/>
          <w:shd w:val="clear" w:color="auto" w:fill="FFFFFF"/>
        </w:rPr>
        <w:t>3</w:t>
      </w:r>
      <w:r w:rsidRPr="00C646DE">
        <w:rPr>
          <w:rFonts w:ascii="Calibri" w:hAnsi="Calibri" w:cs="Calibri"/>
          <w:b/>
          <w:iCs/>
          <w:sz w:val="22"/>
          <w:szCs w:val="22"/>
          <w:shd w:val="clear" w:color="auto" w:fill="FFFFFF"/>
        </w:rPr>
        <w:t>.</w:t>
      </w:r>
      <w:r w:rsidR="001F5815">
        <w:rPr>
          <w:rFonts w:ascii="Calibri" w:hAnsi="Calibri" w:cs="Calibri"/>
          <w:b/>
          <w:iCs/>
          <w:sz w:val="22"/>
          <w:szCs w:val="22"/>
          <w:shd w:val="clear" w:color="auto" w:fill="FFFFFF"/>
        </w:rPr>
        <w:t>1</w:t>
      </w:r>
      <w:r w:rsidRPr="00C646DE">
        <w:rPr>
          <w:rFonts w:ascii="Calibri" w:hAnsi="Calibri" w:cs="Calibri"/>
          <w:b/>
          <w:iCs/>
          <w:sz w:val="22"/>
          <w:szCs w:val="22"/>
          <w:shd w:val="clear" w:color="auto" w:fill="FFFFFF"/>
        </w:rPr>
        <w:t>.</w:t>
      </w:r>
      <w:r w:rsidR="001F5815">
        <w:rPr>
          <w:rFonts w:ascii="Calibri" w:hAnsi="Calibri" w:cs="Calibri"/>
          <w:b/>
          <w:iCs/>
          <w:sz w:val="22"/>
          <w:szCs w:val="22"/>
          <w:shd w:val="clear" w:color="auto" w:fill="FFFFFF"/>
        </w:rPr>
        <w:t>7</w:t>
      </w:r>
      <w:r>
        <w:rPr>
          <w:rFonts w:ascii="Calibri" w:hAnsi="Calibri" w:cs="Calibri"/>
          <w:iCs/>
          <w:sz w:val="22"/>
          <w:szCs w:val="22"/>
          <w:shd w:val="clear" w:color="auto" w:fill="FFFFFF"/>
        </w:rPr>
        <w:tab/>
      </w:r>
      <w:r w:rsidR="0083572C" w:rsidRPr="0008412B">
        <w:rPr>
          <w:rFonts w:ascii="Calibri" w:hAnsi="Calibri" w:cs="Calibri"/>
          <w:iCs/>
          <w:sz w:val="22"/>
          <w:szCs w:val="22"/>
          <w:shd w:val="clear" w:color="auto" w:fill="FFFFFF"/>
        </w:rPr>
        <w:t xml:space="preserve">Will the project address the hazards identified and what risks will remain from all hazards after project implementation (residual risk)?  </w:t>
      </w:r>
      <w:r w:rsidR="0083572C" w:rsidRPr="0008412B">
        <w:rPr>
          <w:rFonts w:ascii="Calibri" w:eastAsia="Calibri" w:hAnsi="Calibri" w:cs="Calibri"/>
          <w:sz w:val="22"/>
          <w:szCs w:val="22"/>
        </w:rPr>
        <w:t>BRIC funding is critical to rural, less populated states like Iowa where there may be a lack of funding through FEMA’s Hazard Mitigation Grant Program. The ability to compete successfully for hazard mitigation funding annually is vital for HSEMD to achieve the mitigation goals and objectives defined in the Iowa Enhanced Hazard Mitigation Plan. Because the adoption and enforcement of building codes at the state and local levels is a core consideration in the evaluation of BRIC grant applications, HSEMD is focused on past and present building code practices in Iowa, with emphasis on state and local scores in the Building Code Effectiveness Grading Schedule (BCEGS) program administered by the Insurance Services Office (ISO). These scores are used in rating applications for BRIC funding.</w:t>
      </w:r>
    </w:p>
    <w:p w14:paraId="511F0AB8" w14:textId="77777777" w:rsidR="0083572C" w:rsidRPr="0008412B" w:rsidRDefault="0083572C" w:rsidP="0083572C">
      <w:pPr>
        <w:tabs>
          <w:tab w:val="left" w:pos="720"/>
        </w:tabs>
        <w:ind w:left="720"/>
        <w:jc w:val="both"/>
        <w:rPr>
          <w:rStyle w:val="Strong"/>
          <w:rFonts w:ascii="Calibri" w:hAnsi="Calibri" w:cs="Calibri"/>
          <w:sz w:val="22"/>
          <w:szCs w:val="22"/>
          <w:shd w:val="clear" w:color="auto" w:fill="FFFFFF"/>
        </w:rPr>
      </w:pPr>
    </w:p>
    <w:p w14:paraId="2EEB0A43" w14:textId="61A70750" w:rsidR="0083572C" w:rsidRPr="00C646DE" w:rsidRDefault="00C646DE" w:rsidP="00C646DE">
      <w:pPr>
        <w:tabs>
          <w:tab w:val="left" w:pos="720"/>
        </w:tabs>
        <w:jc w:val="both"/>
        <w:rPr>
          <w:rFonts w:ascii="Calibri" w:hAnsi="Calibri" w:cs="Calibri"/>
          <w:iCs/>
          <w:sz w:val="22"/>
          <w:szCs w:val="22"/>
          <w:shd w:val="clear" w:color="auto" w:fill="FFFFFF"/>
        </w:rPr>
      </w:pPr>
      <w:r>
        <w:rPr>
          <w:rFonts w:ascii="Calibri" w:hAnsi="Calibri" w:cs="Calibri"/>
          <w:iCs/>
          <w:sz w:val="22"/>
          <w:szCs w:val="22"/>
          <w:shd w:val="clear" w:color="auto" w:fill="FFFFFF"/>
        </w:rPr>
        <w:tab/>
      </w:r>
      <w:r>
        <w:rPr>
          <w:rFonts w:ascii="Calibri" w:hAnsi="Calibri" w:cs="Calibri"/>
          <w:iCs/>
          <w:sz w:val="22"/>
          <w:szCs w:val="22"/>
          <w:shd w:val="clear" w:color="auto" w:fill="FFFFFF"/>
        </w:rPr>
        <w:tab/>
      </w:r>
      <w:r>
        <w:rPr>
          <w:rFonts w:ascii="Calibri" w:hAnsi="Calibri" w:cs="Calibri"/>
          <w:iCs/>
          <w:sz w:val="22"/>
          <w:szCs w:val="22"/>
          <w:shd w:val="clear" w:color="auto" w:fill="FFFFFF"/>
        </w:rPr>
        <w:tab/>
      </w:r>
      <w:r>
        <w:rPr>
          <w:rFonts w:ascii="Calibri" w:hAnsi="Calibri" w:cs="Calibri"/>
          <w:iCs/>
          <w:sz w:val="22"/>
          <w:szCs w:val="22"/>
          <w:shd w:val="clear" w:color="auto" w:fill="FFFFFF"/>
        </w:rPr>
        <w:tab/>
      </w:r>
      <w:r w:rsidR="0083572C" w:rsidRPr="00C646DE">
        <w:rPr>
          <w:rFonts w:ascii="Calibri" w:hAnsi="Calibri" w:cs="Calibri"/>
          <w:iCs/>
          <w:sz w:val="22"/>
          <w:szCs w:val="22"/>
          <w:shd w:val="clear" w:color="auto" w:fill="FFFFFF"/>
        </w:rPr>
        <w:t>Provide a clear and detailed description of your proposed activity:</w:t>
      </w:r>
    </w:p>
    <w:p w14:paraId="4C9E4E6D" w14:textId="77777777" w:rsidR="00306100" w:rsidRDefault="0083572C" w:rsidP="000E561E">
      <w:pPr>
        <w:pStyle w:val="ListParagraph"/>
        <w:numPr>
          <w:ilvl w:val="0"/>
          <w:numId w:val="46"/>
        </w:numPr>
        <w:tabs>
          <w:tab w:val="left" w:pos="720"/>
        </w:tabs>
        <w:jc w:val="both"/>
        <w:rPr>
          <w:rFonts w:ascii="Calibri" w:eastAsia="Calibri" w:hAnsi="Calibri" w:cs="Calibri"/>
          <w:sz w:val="22"/>
          <w:szCs w:val="22"/>
        </w:rPr>
      </w:pPr>
      <w:r w:rsidRPr="000E561E">
        <w:rPr>
          <w:rFonts w:ascii="Calibri" w:eastAsia="Calibri" w:hAnsi="Calibri" w:cs="Calibri"/>
          <w:sz w:val="22"/>
          <w:szCs w:val="22"/>
        </w:rPr>
        <w:t xml:space="preserve">Eligible building code adoption and enforcement activities for the proposed project include: </w:t>
      </w:r>
    </w:p>
    <w:p w14:paraId="5D79E1E4" w14:textId="46D68F1B" w:rsidR="00306100" w:rsidRDefault="0083572C" w:rsidP="000E561E">
      <w:pPr>
        <w:pStyle w:val="ListParagraph"/>
        <w:numPr>
          <w:ilvl w:val="0"/>
          <w:numId w:val="46"/>
        </w:numPr>
        <w:tabs>
          <w:tab w:val="left" w:pos="720"/>
        </w:tabs>
        <w:jc w:val="both"/>
        <w:rPr>
          <w:rFonts w:ascii="Calibri" w:eastAsia="Calibri" w:hAnsi="Calibri" w:cs="Calibri"/>
          <w:sz w:val="22"/>
          <w:szCs w:val="22"/>
        </w:rPr>
      </w:pPr>
      <w:r w:rsidRPr="000E561E">
        <w:rPr>
          <w:rFonts w:ascii="Calibri" w:eastAsia="Calibri" w:hAnsi="Calibri" w:cs="Calibri"/>
          <w:sz w:val="22"/>
          <w:szCs w:val="22"/>
        </w:rPr>
        <w:t>E</w:t>
      </w:r>
      <w:r w:rsidR="00306100">
        <w:rPr>
          <w:rFonts w:ascii="Calibri" w:eastAsia="Calibri" w:hAnsi="Calibri" w:cs="Calibri"/>
          <w:sz w:val="22"/>
          <w:szCs w:val="22"/>
        </w:rPr>
        <w:t>valuate</w:t>
      </w:r>
      <w:r w:rsidRPr="000E561E">
        <w:rPr>
          <w:rFonts w:ascii="Calibri" w:eastAsia="Calibri" w:hAnsi="Calibri" w:cs="Calibri"/>
          <w:sz w:val="22"/>
          <w:szCs w:val="22"/>
        </w:rPr>
        <w:t xml:space="preserve"> adoption and/or implementation of codes that reduce risk. </w:t>
      </w:r>
    </w:p>
    <w:p w14:paraId="65F318D8" w14:textId="655EF510" w:rsidR="00306100" w:rsidRDefault="0083572C" w:rsidP="000E561E">
      <w:pPr>
        <w:pStyle w:val="ListParagraph"/>
        <w:numPr>
          <w:ilvl w:val="0"/>
          <w:numId w:val="46"/>
        </w:numPr>
        <w:tabs>
          <w:tab w:val="left" w:pos="720"/>
        </w:tabs>
        <w:jc w:val="both"/>
        <w:rPr>
          <w:rFonts w:ascii="Calibri" w:eastAsia="Calibri" w:hAnsi="Calibri" w:cs="Calibri"/>
          <w:sz w:val="22"/>
          <w:szCs w:val="22"/>
        </w:rPr>
      </w:pPr>
      <w:r w:rsidRPr="000E561E">
        <w:rPr>
          <w:rFonts w:ascii="Calibri" w:eastAsia="Calibri" w:hAnsi="Calibri" w:cs="Calibri"/>
          <w:sz w:val="22"/>
          <w:szCs w:val="22"/>
        </w:rPr>
        <w:t>E</w:t>
      </w:r>
      <w:r w:rsidR="00306100">
        <w:rPr>
          <w:rFonts w:ascii="Calibri" w:eastAsia="Calibri" w:hAnsi="Calibri" w:cs="Calibri"/>
          <w:sz w:val="22"/>
          <w:szCs w:val="22"/>
        </w:rPr>
        <w:t xml:space="preserve">nhance </w:t>
      </w:r>
      <w:r w:rsidRPr="000E561E">
        <w:rPr>
          <w:rFonts w:ascii="Calibri" w:eastAsia="Calibri" w:hAnsi="Calibri" w:cs="Calibri"/>
          <w:sz w:val="22"/>
          <w:szCs w:val="22"/>
        </w:rPr>
        <w:t xml:space="preserve">existing adopted codes to incorporate more current requirements or higher standards. </w:t>
      </w:r>
    </w:p>
    <w:p w14:paraId="09F588E1" w14:textId="7219FBDB" w:rsidR="0083572C" w:rsidRPr="000E561E" w:rsidRDefault="0083572C" w:rsidP="000E561E">
      <w:pPr>
        <w:pStyle w:val="ListParagraph"/>
        <w:numPr>
          <w:ilvl w:val="0"/>
          <w:numId w:val="46"/>
        </w:numPr>
        <w:tabs>
          <w:tab w:val="left" w:pos="720"/>
        </w:tabs>
        <w:jc w:val="both"/>
        <w:rPr>
          <w:rFonts w:ascii="Calibri" w:eastAsia="Calibri" w:hAnsi="Calibri" w:cs="Calibri"/>
          <w:sz w:val="22"/>
          <w:szCs w:val="22"/>
        </w:rPr>
      </w:pPr>
      <w:r w:rsidRPr="000E561E">
        <w:rPr>
          <w:rFonts w:ascii="Calibri" w:eastAsia="Calibri" w:hAnsi="Calibri" w:cs="Calibri"/>
          <w:sz w:val="22"/>
          <w:szCs w:val="22"/>
        </w:rPr>
        <w:t>D</w:t>
      </w:r>
      <w:r w:rsidR="00306100">
        <w:rPr>
          <w:rFonts w:ascii="Calibri" w:eastAsia="Calibri" w:hAnsi="Calibri" w:cs="Calibri"/>
          <w:sz w:val="22"/>
          <w:szCs w:val="22"/>
        </w:rPr>
        <w:t>evelop</w:t>
      </w:r>
      <w:r w:rsidRPr="000E561E">
        <w:rPr>
          <w:rFonts w:ascii="Calibri" w:eastAsia="Calibri" w:hAnsi="Calibri" w:cs="Calibri"/>
          <w:sz w:val="22"/>
          <w:szCs w:val="22"/>
        </w:rPr>
        <w:t xml:space="preserve"> professional workforce capabilities through technical assistance and training. </w:t>
      </w:r>
    </w:p>
    <w:p w14:paraId="2B90DFBB" w14:textId="77777777" w:rsidR="0083572C" w:rsidRPr="00C646DE" w:rsidRDefault="0083572C" w:rsidP="0083572C">
      <w:pPr>
        <w:tabs>
          <w:tab w:val="left" w:pos="720"/>
        </w:tabs>
        <w:ind w:left="720"/>
        <w:jc w:val="both"/>
        <w:rPr>
          <w:rFonts w:ascii="Calibri" w:eastAsia="Calibri" w:hAnsi="Calibri" w:cs="Calibri"/>
          <w:sz w:val="22"/>
          <w:szCs w:val="22"/>
        </w:rPr>
      </w:pPr>
    </w:p>
    <w:p w14:paraId="6D75D2B3" w14:textId="33596D45" w:rsidR="000E561E" w:rsidRDefault="001F5815" w:rsidP="000E561E">
      <w:pPr>
        <w:ind w:left="2880" w:hanging="720"/>
        <w:jc w:val="both"/>
        <w:rPr>
          <w:rFonts w:ascii="Calibri" w:eastAsia="Calibri" w:hAnsi="Calibri" w:cs="Calibri"/>
          <w:sz w:val="22"/>
          <w:szCs w:val="22"/>
        </w:rPr>
      </w:pPr>
      <w:r>
        <w:rPr>
          <w:rFonts w:ascii="Calibri" w:eastAsia="Calibri" w:hAnsi="Calibri" w:cs="Calibri"/>
          <w:b/>
          <w:sz w:val="22"/>
          <w:szCs w:val="22"/>
        </w:rPr>
        <w:t>4.3</w:t>
      </w:r>
      <w:r w:rsidR="000E561E" w:rsidRPr="000E561E">
        <w:rPr>
          <w:rFonts w:ascii="Calibri" w:eastAsia="Calibri" w:hAnsi="Calibri" w:cs="Calibri"/>
          <w:b/>
          <w:sz w:val="22"/>
          <w:szCs w:val="22"/>
        </w:rPr>
        <w:t>.</w:t>
      </w:r>
      <w:r>
        <w:rPr>
          <w:rFonts w:ascii="Calibri" w:eastAsia="Calibri" w:hAnsi="Calibri" w:cs="Calibri"/>
          <w:b/>
          <w:sz w:val="22"/>
          <w:szCs w:val="22"/>
        </w:rPr>
        <w:t>1</w:t>
      </w:r>
      <w:r w:rsidR="000E561E" w:rsidRPr="000E561E">
        <w:rPr>
          <w:rFonts w:ascii="Calibri" w:eastAsia="Calibri" w:hAnsi="Calibri" w:cs="Calibri"/>
          <w:b/>
          <w:sz w:val="22"/>
          <w:szCs w:val="22"/>
        </w:rPr>
        <w:t>.</w:t>
      </w:r>
      <w:r>
        <w:rPr>
          <w:rFonts w:ascii="Calibri" w:eastAsia="Calibri" w:hAnsi="Calibri" w:cs="Calibri"/>
          <w:b/>
          <w:sz w:val="22"/>
          <w:szCs w:val="22"/>
        </w:rPr>
        <w:t>8</w:t>
      </w:r>
      <w:r w:rsidR="000E561E">
        <w:rPr>
          <w:rFonts w:ascii="Calibri" w:eastAsia="Calibri" w:hAnsi="Calibri" w:cs="Calibri"/>
          <w:sz w:val="22"/>
          <w:szCs w:val="22"/>
        </w:rPr>
        <w:tab/>
      </w:r>
      <w:r w:rsidR="0083572C" w:rsidRPr="0008412B">
        <w:rPr>
          <w:rFonts w:ascii="Calibri" w:eastAsia="Calibri" w:hAnsi="Calibri" w:cs="Calibri"/>
          <w:sz w:val="22"/>
          <w:szCs w:val="22"/>
        </w:rPr>
        <w:t xml:space="preserve">The following is a non-exhaustive list of building code adoption and enforcement activities the project will pursue to enhance the knowledge, skills, and expertise of state officials and businesses: </w:t>
      </w:r>
    </w:p>
    <w:p w14:paraId="0324C8E7" w14:textId="77777777" w:rsidR="000E561E" w:rsidRDefault="0083572C" w:rsidP="000E561E">
      <w:pPr>
        <w:ind w:left="2880"/>
        <w:jc w:val="both"/>
        <w:rPr>
          <w:rFonts w:ascii="Calibri" w:eastAsia="Calibri" w:hAnsi="Calibri" w:cs="Calibri"/>
          <w:sz w:val="22"/>
          <w:szCs w:val="22"/>
        </w:rPr>
      </w:pPr>
      <w:r w:rsidRPr="0008412B">
        <w:rPr>
          <w:rFonts w:ascii="Calibri" w:eastAsia="Calibri" w:hAnsi="Calibri" w:cs="Calibri"/>
          <w:sz w:val="22"/>
          <w:szCs w:val="22"/>
        </w:rPr>
        <w:t>E</w:t>
      </w:r>
      <w:r w:rsidR="000E561E">
        <w:rPr>
          <w:rFonts w:ascii="Calibri" w:eastAsia="Calibri" w:hAnsi="Calibri" w:cs="Calibri"/>
          <w:sz w:val="22"/>
          <w:szCs w:val="22"/>
        </w:rPr>
        <w:t>valuate</w:t>
      </w:r>
      <w:r w:rsidRPr="0008412B">
        <w:rPr>
          <w:rFonts w:ascii="Calibri" w:eastAsia="Calibri" w:hAnsi="Calibri" w:cs="Calibri"/>
          <w:sz w:val="22"/>
          <w:szCs w:val="22"/>
        </w:rPr>
        <w:t xml:space="preserve"> which code adoption and enforcement activities are best suited for the jurisdiction.</w:t>
      </w:r>
    </w:p>
    <w:p w14:paraId="2217AED4" w14:textId="01186874" w:rsidR="000E561E" w:rsidRDefault="0083572C" w:rsidP="00AF5E6A">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A</w:t>
      </w:r>
      <w:r w:rsidR="000E561E">
        <w:rPr>
          <w:rFonts w:ascii="Calibri" w:eastAsia="Calibri" w:hAnsi="Calibri" w:cs="Calibri"/>
          <w:sz w:val="22"/>
          <w:szCs w:val="22"/>
        </w:rPr>
        <w:t>dopt building Codes o</w:t>
      </w:r>
      <w:r w:rsidRPr="0008412B">
        <w:rPr>
          <w:rFonts w:ascii="Calibri" w:eastAsia="Calibri" w:hAnsi="Calibri" w:cs="Calibri"/>
          <w:sz w:val="22"/>
          <w:szCs w:val="22"/>
        </w:rPr>
        <w:t>r develop building code requirements, including publication of those requirements, related to land use, zoning, floodplain management, infrastructure, urban-wildland defensible space (e.g., building, storm</w:t>
      </w:r>
      <w:r w:rsidR="00AF5E6A">
        <w:rPr>
          <w:rFonts w:ascii="Calibri" w:eastAsia="Calibri" w:hAnsi="Calibri" w:cs="Calibri"/>
          <w:sz w:val="22"/>
          <w:szCs w:val="22"/>
        </w:rPr>
        <w:t xml:space="preserve"> </w:t>
      </w:r>
      <w:r w:rsidRPr="0008412B">
        <w:rPr>
          <w:rFonts w:ascii="Calibri" w:eastAsia="Calibri" w:hAnsi="Calibri" w:cs="Calibri"/>
          <w:sz w:val="22"/>
          <w:szCs w:val="22"/>
        </w:rPr>
        <w:t xml:space="preserve">water management regulations), or other area, that help make the community more resilient. </w:t>
      </w:r>
    </w:p>
    <w:p w14:paraId="5AFE614B" w14:textId="622E4173" w:rsidR="000E561E" w:rsidRDefault="000E561E" w:rsidP="00AF5E6A">
      <w:pPr>
        <w:pStyle w:val="ListParagraph"/>
        <w:numPr>
          <w:ilvl w:val="0"/>
          <w:numId w:val="46"/>
        </w:numPr>
        <w:tabs>
          <w:tab w:val="left" w:pos="720"/>
        </w:tabs>
        <w:ind w:left="3240"/>
        <w:jc w:val="both"/>
        <w:rPr>
          <w:rFonts w:ascii="Calibri" w:eastAsia="Calibri" w:hAnsi="Calibri" w:cs="Calibri"/>
          <w:sz w:val="22"/>
          <w:szCs w:val="22"/>
        </w:rPr>
      </w:pPr>
      <w:r>
        <w:rPr>
          <w:rFonts w:ascii="Calibri" w:eastAsia="Calibri" w:hAnsi="Calibri" w:cs="Calibri"/>
          <w:sz w:val="22"/>
          <w:szCs w:val="22"/>
        </w:rPr>
        <w:t xml:space="preserve">Improve or modify </w:t>
      </w:r>
      <w:r w:rsidR="0083572C" w:rsidRPr="0008412B">
        <w:rPr>
          <w:rFonts w:ascii="Calibri" w:eastAsia="Calibri" w:hAnsi="Calibri" w:cs="Calibri"/>
          <w:sz w:val="22"/>
          <w:szCs w:val="22"/>
        </w:rPr>
        <w:t xml:space="preserve">current or existing building code requirements to reflect the latest code edition, exceed the latest code edition, or develop or modify building code–coordinated requirements, including publication of those requirements, related to land use, zoning, floodplain management, infrastructure, urban-wildland </w:t>
      </w:r>
      <w:r w:rsidR="0083572C" w:rsidRPr="0008412B">
        <w:rPr>
          <w:rFonts w:ascii="Calibri" w:eastAsia="Calibri" w:hAnsi="Calibri" w:cs="Calibri"/>
          <w:sz w:val="22"/>
          <w:szCs w:val="22"/>
        </w:rPr>
        <w:lastRenderedPageBreak/>
        <w:t>defensible space (e.g., storm</w:t>
      </w:r>
      <w:r w:rsidR="00AF5E6A">
        <w:rPr>
          <w:rFonts w:ascii="Calibri" w:eastAsia="Calibri" w:hAnsi="Calibri" w:cs="Calibri"/>
          <w:sz w:val="22"/>
          <w:szCs w:val="22"/>
        </w:rPr>
        <w:t xml:space="preserve"> </w:t>
      </w:r>
      <w:r w:rsidR="0083572C" w:rsidRPr="0008412B">
        <w:rPr>
          <w:rFonts w:ascii="Calibri" w:eastAsia="Calibri" w:hAnsi="Calibri" w:cs="Calibri"/>
          <w:sz w:val="22"/>
          <w:szCs w:val="22"/>
        </w:rPr>
        <w:t xml:space="preserve">water management regulations), or other area. </w:t>
      </w:r>
    </w:p>
    <w:p w14:paraId="74047985" w14:textId="77DD341B" w:rsidR="000E561E" w:rsidRDefault="0083572C" w:rsidP="00AF5E6A">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E</w:t>
      </w:r>
      <w:r w:rsidR="000E561E">
        <w:rPr>
          <w:rFonts w:ascii="Calibri" w:eastAsia="Calibri" w:hAnsi="Calibri" w:cs="Calibri"/>
          <w:sz w:val="22"/>
          <w:szCs w:val="22"/>
        </w:rPr>
        <w:t>nhance</w:t>
      </w:r>
      <w:r w:rsidRPr="0008412B">
        <w:rPr>
          <w:rFonts w:ascii="Calibri" w:eastAsia="Calibri" w:hAnsi="Calibri" w:cs="Calibri"/>
          <w:sz w:val="22"/>
          <w:szCs w:val="22"/>
        </w:rPr>
        <w:t xml:space="preserve"> existing adopted codes and enforcement to incorporate more current requirements, higher standards, electronic permitting, online model code access, virtual inspection technology, and remote building codes administration. </w:t>
      </w:r>
    </w:p>
    <w:p w14:paraId="354B7AF7" w14:textId="1C425793" w:rsidR="000E561E" w:rsidRDefault="0083572C" w:rsidP="00AF5E6A">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P</w:t>
      </w:r>
      <w:r w:rsidR="00306100">
        <w:rPr>
          <w:rFonts w:ascii="Calibri" w:eastAsia="Calibri" w:hAnsi="Calibri" w:cs="Calibri"/>
          <w:sz w:val="22"/>
          <w:szCs w:val="22"/>
        </w:rPr>
        <w:t>rovide or pursue training</w:t>
      </w:r>
      <w:r w:rsidRPr="0008412B">
        <w:rPr>
          <w:rFonts w:ascii="Calibri" w:eastAsia="Calibri" w:hAnsi="Calibri" w:cs="Calibri"/>
          <w:sz w:val="22"/>
          <w:szCs w:val="22"/>
        </w:rPr>
        <w:t>, including individual certification courses (inspector, plans reviewer, certified floodplain manager, etc.) and training for both the public and private sectors.</w:t>
      </w:r>
    </w:p>
    <w:p w14:paraId="3309B3D6" w14:textId="7650BBF3" w:rsidR="000E561E" w:rsidRDefault="0083572C" w:rsidP="00AF5E6A">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D</w:t>
      </w:r>
      <w:r w:rsidR="00306100">
        <w:rPr>
          <w:rFonts w:ascii="Calibri" w:eastAsia="Calibri" w:hAnsi="Calibri" w:cs="Calibri"/>
          <w:sz w:val="22"/>
          <w:szCs w:val="22"/>
        </w:rPr>
        <w:t>evelop activities</w:t>
      </w:r>
      <w:r w:rsidRPr="0008412B">
        <w:rPr>
          <w:rFonts w:ascii="Calibri" w:eastAsia="Calibri" w:hAnsi="Calibri" w:cs="Calibri"/>
          <w:sz w:val="22"/>
          <w:szCs w:val="22"/>
        </w:rPr>
        <w:t xml:space="preserve"> related to improving code enforcement (evaluate processes, implement an inspection program, improve Building Code Effectiveness Grading Schedule [BCEGS] score, improve Community Rating System [CRS] rating, etc.).</w:t>
      </w:r>
    </w:p>
    <w:p w14:paraId="58545A0C" w14:textId="0713D844" w:rsidR="000E561E" w:rsidRDefault="0083572C" w:rsidP="00AF5E6A">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D</w:t>
      </w:r>
      <w:r w:rsidR="00306100">
        <w:rPr>
          <w:rFonts w:ascii="Calibri" w:eastAsia="Calibri" w:hAnsi="Calibri" w:cs="Calibri"/>
          <w:sz w:val="22"/>
          <w:szCs w:val="22"/>
        </w:rPr>
        <w:t>evelop or acquire software</w:t>
      </w:r>
      <w:r w:rsidRPr="0008412B">
        <w:rPr>
          <w:rFonts w:ascii="Calibri" w:eastAsia="Calibri" w:hAnsi="Calibri" w:cs="Calibri"/>
          <w:sz w:val="22"/>
          <w:szCs w:val="22"/>
        </w:rPr>
        <w:t xml:space="preserve"> and hardware, and associated training, to assist with plan reviews, permitting, inspections, and records retention. </w:t>
      </w:r>
    </w:p>
    <w:p w14:paraId="4AF8F44F" w14:textId="1117BFED" w:rsidR="000E561E" w:rsidRDefault="0083572C" w:rsidP="003847AD">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P</w:t>
      </w:r>
      <w:r w:rsidR="00306100">
        <w:rPr>
          <w:rFonts w:ascii="Calibri" w:eastAsia="Calibri" w:hAnsi="Calibri" w:cs="Calibri"/>
          <w:sz w:val="22"/>
          <w:szCs w:val="22"/>
        </w:rPr>
        <w:t>urchase publications</w:t>
      </w:r>
      <w:r w:rsidRPr="0008412B">
        <w:rPr>
          <w:rFonts w:ascii="Calibri" w:eastAsia="Calibri" w:hAnsi="Calibri" w:cs="Calibri"/>
          <w:sz w:val="22"/>
          <w:szCs w:val="22"/>
        </w:rPr>
        <w:t xml:space="preserve">, or obtain digital license or printing permissions of publications, to support building code activities. </w:t>
      </w:r>
    </w:p>
    <w:p w14:paraId="6C169016" w14:textId="77A6483C" w:rsidR="000E561E" w:rsidRDefault="0083572C" w:rsidP="003847AD">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E</w:t>
      </w:r>
      <w:r w:rsidR="00306100">
        <w:rPr>
          <w:rFonts w:ascii="Calibri" w:eastAsia="Calibri" w:hAnsi="Calibri" w:cs="Calibri"/>
          <w:sz w:val="22"/>
          <w:szCs w:val="22"/>
        </w:rPr>
        <w:t>ngage consulting services</w:t>
      </w:r>
      <w:r w:rsidRPr="0008412B">
        <w:rPr>
          <w:rFonts w:ascii="Calibri" w:eastAsia="Calibri" w:hAnsi="Calibri" w:cs="Calibri"/>
          <w:sz w:val="22"/>
          <w:szCs w:val="22"/>
        </w:rPr>
        <w:t xml:space="preserve"> to support activities related to building codes. </w:t>
      </w:r>
    </w:p>
    <w:p w14:paraId="476535E3" w14:textId="6D25F0FA" w:rsidR="000E561E" w:rsidRDefault="0083572C" w:rsidP="003847AD">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C</w:t>
      </w:r>
      <w:r w:rsidR="00306100">
        <w:rPr>
          <w:rFonts w:ascii="Calibri" w:eastAsia="Calibri" w:hAnsi="Calibri" w:cs="Calibri"/>
          <w:sz w:val="22"/>
          <w:szCs w:val="22"/>
        </w:rPr>
        <w:t>over costs</w:t>
      </w:r>
      <w:r w:rsidRPr="0008412B">
        <w:rPr>
          <w:rFonts w:ascii="Calibri" w:eastAsia="Calibri" w:hAnsi="Calibri" w:cs="Calibri"/>
          <w:sz w:val="22"/>
          <w:szCs w:val="22"/>
        </w:rPr>
        <w:t xml:space="preserve"> associated with building department accreditation. </w:t>
      </w:r>
    </w:p>
    <w:p w14:paraId="6FE3C10D" w14:textId="06D5EC20" w:rsidR="0083572C" w:rsidRPr="002C4545" w:rsidRDefault="0083572C" w:rsidP="003847AD">
      <w:pPr>
        <w:pStyle w:val="ListParagraph"/>
        <w:numPr>
          <w:ilvl w:val="0"/>
          <w:numId w:val="46"/>
        </w:numPr>
        <w:tabs>
          <w:tab w:val="left" w:pos="720"/>
        </w:tabs>
        <w:ind w:left="3240"/>
        <w:jc w:val="both"/>
        <w:rPr>
          <w:rFonts w:ascii="Calibri" w:eastAsia="Calibri" w:hAnsi="Calibri" w:cs="Calibri"/>
          <w:sz w:val="22"/>
          <w:szCs w:val="22"/>
        </w:rPr>
      </w:pPr>
      <w:r w:rsidRPr="0008412B">
        <w:rPr>
          <w:rFonts w:ascii="Calibri" w:eastAsia="Calibri" w:hAnsi="Calibri" w:cs="Calibri"/>
          <w:sz w:val="22"/>
          <w:szCs w:val="22"/>
        </w:rPr>
        <w:t>C</w:t>
      </w:r>
      <w:r w:rsidR="00306100">
        <w:rPr>
          <w:rFonts w:ascii="Calibri" w:eastAsia="Calibri" w:hAnsi="Calibri" w:cs="Calibri"/>
          <w:sz w:val="22"/>
          <w:szCs w:val="22"/>
        </w:rPr>
        <w:t xml:space="preserve">onduct public awareness outreach </w:t>
      </w:r>
      <w:r w:rsidRPr="0008412B">
        <w:rPr>
          <w:rFonts w:ascii="Calibri" w:eastAsia="Calibri" w:hAnsi="Calibri" w:cs="Calibri"/>
          <w:sz w:val="22"/>
          <w:szCs w:val="22"/>
        </w:rPr>
        <w:t>activities (related to new requirements).</w:t>
      </w:r>
    </w:p>
    <w:p w14:paraId="6BB9FEAD" w14:textId="77777777" w:rsidR="00D57E10" w:rsidRDefault="00D57E10">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35B220D5" w14:textId="23CBECB2" w:rsidR="00831C03" w:rsidRPr="00831C03" w:rsidRDefault="00831C03">
      <w:pPr>
        <w:pBdr>
          <w:top w:val="nil"/>
          <w:left w:val="nil"/>
          <w:bottom w:val="nil"/>
          <w:right w:val="nil"/>
          <w:between w:val="nil"/>
        </w:pBdr>
        <w:ind w:left="2160"/>
        <w:rPr>
          <w:rFonts w:ascii="Calibri" w:eastAsia="Calibri" w:hAnsi="Calibri" w:cs="Calibri"/>
          <w:color w:val="000000"/>
          <w:sz w:val="22"/>
          <w:szCs w:val="22"/>
          <w:highlight w:val="yellow"/>
        </w:rPr>
      </w:pPr>
    </w:p>
    <w:p w14:paraId="5290303A" w14:textId="77777777" w:rsidR="00831C03" w:rsidRDefault="00831C03">
      <w:pPr>
        <w:pBdr>
          <w:top w:val="nil"/>
          <w:left w:val="nil"/>
          <w:bottom w:val="nil"/>
          <w:right w:val="nil"/>
          <w:between w:val="nil"/>
        </w:pBdr>
        <w:ind w:left="2160"/>
        <w:rPr>
          <w:rFonts w:ascii="Calibri" w:eastAsia="Calibri" w:hAnsi="Calibri" w:cs="Calibri"/>
          <w:color w:val="000000"/>
          <w:sz w:val="22"/>
          <w:szCs w:val="22"/>
        </w:rPr>
      </w:pPr>
    </w:p>
    <w:p w14:paraId="261A950B" w14:textId="77777777" w:rsidR="00D57E10" w:rsidRDefault="00D57E10">
      <w:pPr>
        <w:rPr>
          <w:rFonts w:ascii="Calibri" w:eastAsia="Calibri" w:hAnsi="Calibri" w:cs="Calibri"/>
          <w:sz w:val="22"/>
          <w:szCs w:val="22"/>
        </w:rPr>
      </w:pPr>
    </w:p>
    <w:p w14:paraId="64D47F0A" w14:textId="77777777" w:rsidR="00D57E10" w:rsidRDefault="00D57E10">
      <w:pPr>
        <w:jc w:val="both"/>
        <w:rPr>
          <w:rFonts w:ascii="Calibri" w:eastAsia="Calibri" w:hAnsi="Calibri" w:cs="Calibri"/>
          <w:sz w:val="22"/>
          <w:szCs w:val="22"/>
        </w:rPr>
      </w:pPr>
    </w:p>
    <w:p w14:paraId="471A9DBD" w14:textId="5578726D" w:rsidR="00D57E10" w:rsidRDefault="00A42688">
      <w:r>
        <w:br w:type="page"/>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556CCCAE" w14:textId="63D602D0" w:rsidR="0006215E" w:rsidRPr="00A27207" w:rsidRDefault="00240661" w:rsidP="00917C75">
      <w:pPr>
        <w:ind w:left="1440" w:hanging="720"/>
        <w:jc w:val="both"/>
        <w:rPr>
          <w:rFonts w:ascii="Calibri" w:eastAsia="Calibri" w:hAnsi="Calibri" w:cs="Calibri"/>
          <w:sz w:val="22"/>
          <w:szCs w:val="22"/>
        </w:rPr>
      </w:pPr>
      <w:r>
        <w:rPr>
          <w:rFonts w:ascii="Calibri" w:eastAsia="Calibri" w:hAnsi="Calibri" w:cs="Calibri"/>
          <w:b/>
          <w:sz w:val="22"/>
          <w:szCs w:val="22"/>
        </w:rPr>
        <w:t>5.1.1</w:t>
      </w:r>
      <w:r>
        <w:rPr>
          <w:rFonts w:ascii="Calibri" w:eastAsia="Calibri" w:hAnsi="Calibri" w:cs="Calibri"/>
          <w:b/>
          <w:sz w:val="22"/>
          <w:szCs w:val="22"/>
        </w:rPr>
        <w:tab/>
      </w:r>
      <w:r w:rsidR="0006215E" w:rsidRPr="00A27207">
        <w:rPr>
          <w:rFonts w:ascii="Calibri" w:eastAsia="Calibri" w:hAnsi="Calibri" w:cs="Calibri"/>
          <w:sz w:val="22"/>
          <w:szCs w:val="22"/>
        </w:rPr>
        <w:t xml:space="preserve">Professional firms, or individuals, with a minimum of five years’ experience working with </w:t>
      </w:r>
      <w:r w:rsidR="001B45FA" w:rsidRPr="00A27207">
        <w:rPr>
          <w:rFonts w:ascii="Calibri" w:eastAsia="Calibri" w:hAnsi="Calibri" w:cs="Calibri"/>
          <w:sz w:val="22"/>
          <w:szCs w:val="22"/>
        </w:rPr>
        <w:t xml:space="preserve">FEMA Hazard Mitigation Assistance (HMA) eligible </w:t>
      </w:r>
      <w:r w:rsidR="0006215E" w:rsidRPr="00A27207">
        <w:rPr>
          <w:rFonts w:ascii="Calibri" w:eastAsia="Calibri" w:hAnsi="Calibri" w:cs="Calibri"/>
          <w:sz w:val="22"/>
          <w:szCs w:val="22"/>
        </w:rPr>
        <w:t xml:space="preserve">Applicants/Sub-applicants who have an expertise in </w:t>
      </w:r>
      <w:r w:rsidR="001B45FA" w:rsidRPr="00A27207">
        <w:rPr>
          <w:rFonts w:ascii="Calibri" w:eastAsia="Calibri" w:hAnsi="Calibri" w:cs="Calibri"/>
          <w:sz w:val="22"/>
          <w:szCs w:val="22"/>
        </w:rPr>
        <w:t xml:space="preserve">FEMA HMA programs, </w:t>
      </w:r>
      <w:r w:rsidR="0006215E" w:rsidRPr="00A27207">
        <w:rPr>
          <w:rFonts w:ascii="Calibri" w:eastAsia="Calibri" w:hAnsi="Calibri" w:cs="Calibri"/>
          <w:sz w:val="22"/>
          <w:szCs w:val="22"/>
        </w:rPr>
        <w:t xml:space="preserve">hazard mitigation planning, building codes, </w:t>
      </w:r>
      <w:r w:rsidR="001B45FA" w:rsidRPr="00A27207">
        <w:rPr>
          <w:rFonts w:ascii="Calibri" w:eastAsia="Calibri" w:hAnsi="Calibri" w:cs="Calibri"/>
          <w:sz w:val="22"/>
          <w:szCs w:val="22"/>
        </w:rPr>
        <w:t xml:space="preserve">Building Code Effectives Grading Schedule (BCEGS), </w:t>
      </w:r>
      <w:r w:rsidR="0006215E" w:rsidRPr="00A27207">
        <w:rPr>
          <w:rFonts w:ascii="Calibri" w:eastAsia="Calibri" w:hAnsi="Calibri" w:cs="Calibri"/>
          <w:sz w:val="22"/>
          <w:szCs w:val="22"/>
        </w:rPr>
        <w:t xml:space="preserve">and previous success supporting </w:t>
      </w:r>
      <w:r w:rsidR="001B45FA" w:rsidRPr="00A27207">
        <w:rPr>
          <w:rFonts w:ascii="Calibri" w:eastAsia="Calibri" w:hAnsi="Calibri" w:cs="Calibri"/>
          <w:sz w:val="22"/>
          <w:szCs w:val="22"/>
        </w:rPr>
        <w:t>FEMA HMA eligible Applicants/Sub-applicants</w:t>
      </w:r>
      <w:r w:rsidR="0006215E" w:rsidRPr="00A27207">
        <w:rPr>
          <w:rFonts w:ascii="Calibri" w:eastAsia="Calibri" w:hAnsi="Calibri" w:cs="Calibri"/>
          <w:sz w:val="22"/>
          <w:szCs w:val="22"/>
        </w:rPr>
        <w:t xml:space="preserve"> with </w:t>
      </w:r>
      <w:r w:rsidR="001B45FA" w:rsidRPr="00A27207">
        <w:rPr>
          <w:rFonts w:ascii="Calibri" w:eastAsia="Calibri" w:hAnsi="Calibri" w:cs="Calibri"/>
          <w:sz w:val="22"/>
          <w:szCs w:val="22"/>
        </w:rPr>
        <w:t>HMA</w:t>
      </w:r>
      <w:r w:rsidR="0006215E" w:rsidRPr="00A27207">
        <w:rPr>
          <w:rFonts w:ascii="Calibri" w:eastAsia="Calibri" w:hAnsi="Calibri" w:cs="Calibri"/>
          <w:sz w:val="22"/>
          <w:szCs w:val="22"/>
        </w:rPr>
        <w:t xml:space="preserve"> funding applications.</w:t>
      </w:r>
    </w:p>
    <w:p w14:paraId="0499674F" w14:textId="0C1CE478" w:rsidR="003A4B22" w:rsidRPr="00A27207" w:rsidRDefault="003A4B22" w:rsidP="00A27207">
      <w:pPr>
        <w:ind w:left="1440"/>
        <w:rPr>
          <w:rFonts w:ascii="Calibri" w:eastAsia="Calibri" w:hAnsi="Calibri" w:cs="Calibri"/>
          <w:sz w:val="22"/>
          <w:szCs w:val="22"/>
        </w:rPr>
      </w:pPr>
    </w:p>
    <w:p w14:paraId="4B758DDC" w14:textId="763B2ED2" w:rsidR="003A4B22" w:rsidRPr="00A27207" w:rsidRDefault="006A3DC8" w:rsidP="006A3DC8">
      <w:pPr>
        <w:ind w:left="1440" w:hanging="720"/>
        <w:rPr>
          <w:rFonts w:ascii="Calibri" w:eastAsia="Calibri" w:hAnsi="Calibri" w:cs="Calibri"/>
          <w:sz w:val="22"/>
          <w:szCs w:val="22"/>
        </w:rPr>
      </w:pPr>
      <w:r w:rsidRPr="00102EA7">
        <w:rPr>
          <w:rFonts w:ascii="Calibri" w:eastAsia="Calibri" w:hAnsi="Calibri" w:cs="Calibri"/>
          <w:b/>
          <w:sz w:val="22"/>
          <w:szCs w:val="22"/>
        </w:rPr>
        <w:t>5.1.2</w:t>
      </w:r>
      <w:r>
        <w:rPr>
          <w:rFonts w:ascii="Calibri" w:eastAsia="Calibri" w:hAnsi="Calibri" w:cs="Calibri"/>
          <w:sz w:val="22"/>
          <w:szCs w:val="22"/>
        </w:rPr>
        <w:tab/>
      </w:r>
      <w:r w:rsidR="003A4B22" w:rsidRPr="00A27207">
        <w:rPr>
          <w:rFonts w:ascii="Calibri" w:eastAsia="Calibri" w:hAnsi="Calibri" w:cs="Calibri"/>
          <w:sz w:val="22"/>
          <w:szCs w:val="22"/>
        </w:rPr>
        <w:t xml:space="preserve">Ability to provide </w:t>
      </w:r>
      <w:r w:rsidR="00A27207" w:rsidRPr="00A27207">
        <w:rPr>
          <w:rFonts w:ascii="Calibri" w:eastAsia="Calibri" w:hAnsi="Calibri" w:cs="Calibri"/>
          <w:sz w:val="22"/>
          <w:szCs w:val="22"/>
        </w:rPr>
        <w:t>line-item</w:t>
      </w:r>
      <w:r w:rsidR="003A4B22" w:rsidRPr="00A27207">
        <w:rPr>
          <w:rFonts w:ascii="Calibri" w:eastAsia="Calibri" w:hAnsi="Calibri" w:cs="Calibri"/>
          <w:sz w:val="22"/>
          <w:szCs w:val="22"/>
        </w:rPr>
        <w:t xml:space="preserve"> invoicing, describing the contracted activity, applicable jurisdiction, grant funding source, and other details required for federal reporting. </w:t>
      </w:r>
    </w:p>
    <w:p w14:paraId="718893E2" w14:textId="1F9E3173" w:rsidR="001B45FA" w:rsidRDefault="001B45FA" w:rsidP="00240661">
      <w:pPr>
        <w:rPr>
          <w:rFonts w:ascii="Source Sans Pro" w:hAnsi="Source Sans Pro"/>
          <w:color w:val="565656"/>
          <w:shd w:val="clear" w:color="auto" w:fill="FFFFFF"/>
        </w:rPr>
      </w:pPr>
    </w:p>
    <w:p w14:paraId="3A25BD72" w14:textId="35A2B7DF" w:rsidR="00240661" w:rsidRPr="00917C75" w:rsidRDefault="00240661" w:rsidP="00240661">
      <w:pPr>
        <w:tabs>
          <w:tab w:val="left" w:pos="720"/>
          <w:tab w:val="left" w:pos="1440"/>
          <w:tab w:val="left" w:pos="1620"/>
        </w:tabs>
        <w:ind w:left="720" w:hanging="720"/>
        <w:jc w:val="both"/>
        <w:rPr>
          <w:rFonts w:ascii="Calibri" w:eastAsia="Calibri" w:hAnsi="Calibri" w:cs="Calibri"/>
          <w:b/>
          <w:sz w:val="22"/>
          <w:szCs w:val="22"/>
        </w:rPr>
      </w:pPr>
      <w:r w:rsidRPr="00917C75">
        <w:rPr>
          <w:rFonts w:ascii="Calibri" w:eastAsia="Calibri" w:hAnsi="Calibri" w:cs="Calibri"/>
          <w:b/>
          <w:sz w:val="22"/>
          <w:szCs w:val="22"/>
        </w:rPr>
        <w:t>5.2</w:t>
      </w:r>
      <w:r w:rsidRPr="00917C75">
        <w:rPr>
          <w:rFonts w:ascii="Calibri" w:eastAsia="Calibri" w:hAnsi="Calibri" w:cs="Calibri"/>
          <w:b/>
          <w:sz w:val="22"/>
          <w:szCs w:val="22"/>
        </w:rPr>
        <w:tab/>
        <w:t>Scored Technical Specifications</w:t>
      </w:r>
      <w:r w:rsidR="00A8405A" w:rsidRPr="00917C75">
        <w:rPr>
          <w:rFonts w:ascii="Calibri" w:eastAsia="Calibri" w:hAnsi="Calibri" w:cs="Calibri"/>
          <w:b/>
          <w:sz w:val="22"/>
          <w:szCs w:val="22"/>
        </w:rPr>
        <w:t xml:space="preserve"> </w:t>
      </w:r>
    </w:p>
    <w:p w14:paraId="54E188F7" w14:textId="77777777" w:rsidR="00240661" w:rsidRPr="00917C75" w:rsidRDefault="00240661" w:rsidP="00240661">
      <w:pPr>
        <w:tabs>
          <w:tab w:val="left" w:pos="720"/>
          <w:tab w:val="left" w:pos="1440"/>
          <w:tab w:val="left" w:pos="1620"/>
        </w:tabs>
        <w:ind w:left="720"/>
        <w:jc w:val="both"/>
        <w:rPr>
          <w:rFonts w:ascii="Calibri" w:eastAsia="Calibri" w:hAnsi="Calibri" w:cs="Calibri"/>
          <w:sz w:val="22"/>
          <w:szCs w:val="22"/>
        </w:rPr>
      </w:pPr>
    </w:p>
    <w:p w14:paraId="5C8FE9CA" w14:textId="77777777" w:rsidR="00102EA7" w:rsidRPr="00917C75" w:rsidRDefault="00102EA7" w:rsidP="00102EA7">
      <w:pPr>
        <w:pStyle w:val="ListParagraph"/>
        <w:numPr>
          <w:ilvl w:val="0"/>
          <w:numId w:val="15"/>
        </w:numPr>
        <w:tabs>
          <w:tab w:val="left" w:pos="720"/>
          <w:tab w:val="left" w:pos="1440"/>
          <w:tab w:val="left" w:pos="1620"/>
        </w:tabs>
        <w:jc w:val="both"/>
        <w:rPr>
          <w:rFonts w:ascii="Calibri" w:eastAsia="Calibri" w:hAnsi="Calibri" w:cs="Calibri"/>
          <w:b/>
          <w:vanish/>
          <w:sz w:val="22"/>
          <w:szCs w:val="22"/>
        </w:rPr>
      </w:pPr>
    </w:p>
    <w:p w14:paraId="284797BC" w14:textId="77777777" w:rsidR="00102EA7" w:rsidRPr="00917C75" w:rsidRDefault="00102EA7" w:rsidP="00102EA7">
      <w:pPr>
        <w:pStyle w:val="ListParagraph"/>
        <w:numPr>
          <w:ilvl w:val="0"/>
          <w:numId w:val="15"/>
        </w:numPr>
        <w:tabs>
          <w:tab w:val="left" w:pos="720"/>
          <w:tab w:val="left" w:pos="1440"/>
          <w:tab w:val="left" w:pos="1620"/>
        </w:tabs>
        <w:jc w:val="both"/>
        <w:rPr>
          <w:rFonts w:ascii="Calibri" w:eastAsia="Calibri" w:hAnsi="Calibri" w:cs="Calibri"/>
          <w:b/>
          <w:vanish/>
          <w:sz w:val="22"/>
          <w:szCs w:val="22"/>
        </w:rPr>
      </w:pPr>
    </w:p>
    <w:p w14:paraId="3331D187" w14:textId="77777777" w:rsidR="00102EA7" w:rsidRPr="00917C75" w:rsidRDefault="00102EA7" w:rsidP="00102EA7">
      <w:pPr>
        <w:pStyle w:val="ListParagraph"/>
        <w:numPr>
          <w:ilvl w:val="1"/>
          <w:numId w:val="15"/>
        </w:numPr>
        <w:tabs>
          <w:tab w:val="left" w:pos="720"/>
          <w:tab w:val="left" w:pos="1440"/>
          <w:tab w:val="left" w:pos="1620"/>
        </w:tabs>
        <w:jc w:val="both"/>
        <w:rPr>
          <w:rFonts w:ascii="Calibri" w:eastAsia="Calibri" w:hAnsi="Calibri" w:cs="Calibri"/>
          <w:b/>
          <w:vanish/>
          <w:sz w:val="22"/>
          <w:szCs w:val="22"/>
        </w:rPr>
      </w:pPr>
    </w:p>
    <w:p w14:paraId="4447F2CC" w14:textId="77777777" w:rsidR="00102EA7" w:rsidRPr="00917C75" w:rsidRDefault="00102EA7" w:rsidP="00102EA7">
      <w:pPr>
        <w:pStyle w:val="ListParagraph"/>
        <w:numPr>
          <w:ilvl w:val="1"/>
          <w:numId w:val="15"/>
        </w:numPr>
        <w:tabs>
          <w:tab w:val="left" w:pos="720"/>
          <w:tab w:val="left" w:pos="1440"/>
          <w:tab w:val="left" w:pos="1620"/>
        </w:tabs>
        <w:jc w:val="both"/>
        <w:rPr>
          <w:rFonts w:ascii="Calibri" w:eastAsia="Calibri" w:hAnsi="Calibri" w:cs="Calibri"/>
          <w:b/>
          <w:vanish/>
          <w:sz w:val="22"/>
          <w:szCs w:val="22"/>
        </w:rPr>
      </w:pPr>
    </w:p>
    <w:p w14:paraId="6B5061AA" w14:textId="72368F03" w:rsidR="00240661" w:rsidRPr="00917C75" w:rsidRDefault="00A8405A" w:rsidP="00102EA7">
      <w:pPr>
        <w:numPr>
          <w:ilvl w:val="2"/>
          <w:numId w:val="15"/>
        </w:numPr>
        <w:tabs>
          <w:tab w:val="left" w:pos="720"/>
          <w:tab w:val="left" w:pos="1440"/>
          <w:tab w:val="left" w:pos="1620"/>
        </w:tabs>
        <w:ind w:left="1440"/>
        <w:jc w:val="both"/>
        <w:rPr>
          <w:rFonts w:ascii="Calibri" w:eastAsia="Calibri" w:hAnsi="Calibri" w:cs="Calibri"/>
          <w:b/>
          <w:sz w:val="22"/>
          <w:szCs w:val="22"/>
        </w:rPr>
      </w:pPr>
      <w:r w:rsidRPr="00917C75">
        <w:rPr>
          <w:rFonts w:ascii="Calibri" w:eastAsia="Calibri" w:hAnsi="Calibri" w:cs="Calibri"/>
          <w:b/>
          <w:sz w:val="22"/>
          <w:szCs w:val="22"/>
        </w:rPr>
        <w:t>Technical Experienc</w:t>
      </w:r>
      <w:r w:rsidR="00917C75">
        <w:rPr>
          <w:rFonts w:ascii="Calibri" w:eastAsia="Calibri" w:hAnsi="Calibri" w:cs="Calibri"/>
          <w:b/>
          <w:sz w:val="22"/>
          <w:szCs w:val="22"/>
        </w:rPr>
        <w:t xml:space="preserve">e and Applicant Qualifications </w:t>
      </w:r>
    </w:p>
    <w:p w14:paraId="1C9840CB" w14:textId="5F77F5AB" w:rsidR="00A8405A" w:rsidRPr="00917C75" w:rsidRDefault="006A3DC8" w:rsidP="007201C7">
      <w:pPr>
        <w:numPr>
          <w:ilvl w:val="3"/>
          <w:numId w:val="15"/>
        </w:numPr>
        <w:tabs>
          <w:tab w:val="left" w:pos="720"/>
          <w:tab w:val="left" w:pos="1440"/>
          <w:tab w:val="left" w:pos="1620"/>
        </w:tabs>
        <w:spacing w:after="240"/>
        <w:jc w:val="both"/>
        <w:rPr>
          <w:rFonts w:ascii="Calibri" w:eastAsia="Calibri" w:hAnsi="Calibri" w:cs="Calibri"/>
          <w:bCs/>
          <w:sz w:val="22"/>
          <w:szCs w:val="22"/>
        </w:rPr>
      </w:pPr>
      <w:r w:rsidRPr="00917C75">
        <w:rPr>
          <w:rFonts w:ascii="Calibri" w:eastAsia="Calibri" w:hAnsi="Calibri" w:cs="Calibri"/>
          <w:bCs/>
          <w:sz w:val="22"/>
          <w:szCs w:val="22"/>
        </w:rPr>
        <w:t>Describe your r</w:t>
      </w:r>
      <w:r w:rsidR="00A8405A" w:rsidRPr="00917C75">
        <w:rPr>
          <w:rFonts w:ascii="Calibri" w:eastAsia="Calibri" w:hAnsi="Calibri" w:cs="Calibri"/>
          <w:bCs/>
          <w:sz w:val="22"/>
          <w:szCs w:val="22"/>
        </w:rPr>
        <w:t xml:space="preserve">elevant experience in proposed topics, particularly working with FEMA, State Emergency Management Offices, other federal and state agencies, and relevant organizations (Insurance Services Office (ISO), for example). </w:t>
      </w:r>
    </w:p>
    <w:p w14:paraId="0C93EA23" w14:textId="3AF90EDF" w:rsidR="00A8405A" w:rsidRPr="00917C75" w:rsidRDefault="006A3DC8" w:rsidP="007201C7">
      <w:pPr>
        <w:numPr>
          <w:ilvl w:val="3"/>
          <w:numId w:val="15"/>
        </w:numPr>
        <w:tabs>
          <w:tab w:val="left" w:pos="720"/>
          <w:tab w:val="left" w:pos="1440"/>
          <w:tab w:val="left" w:pos="1620"/>
        </w:tabs>
        <w:spacing w:after="240"/>
        <w:jc w:val="both"/>
        <w:rPr>
          <w:rFonts w:ascii="Calibri" w:eastAsia="Calibri" w:hAnsi="Calibri" w:cs="Calibri"/>
          <w:bCs/>
          <w:sz w:val="22"/>
          <w:szCs w:val="22"/>
        </w:rPr>
      </w:pPr>
      <w:r w:rsidRPr="00917C75">
        <w:rPr>
          <w:rFonts w:ascii="Calibri" w:eastAsia="Calibri" w:hAnsi="Calibri" w:cs="Calibri"/>
          <w:bCs/>
          <w:sz w:val="22"/>
          <w:szCs w:val="22"/>
        </w:rPr>
        <w:t xml:space="preserve">Describe your </w:t>
      </w:r>
      <w:r w:rsidR="00A8405A" w:rsidRPr="00917C75">
        <w:rPr>
          <w:rFonts w:ascii="Calibri" w:eastAsia="Calibri" w:hAnsi="Calibri" w:cs="Calibri"/>
          <w:bCs/>
          <w:sz w:val="22"/>
          <w:szCs w:val="22"/>
        </w:rPr>
        <w:t>technical knowledge to meet the demands of the project.</w:t>
      </w:r>
    </w:p>
    <w:p w14:paraId="502BF0B4" w14:textId="41AFE961" w:rsidR="00684435" w:rsidRDefault="006A3DC8" w:rsidP="00A8405A">
      <w:pPr>
        <w:numPr>
          <w:ilvl w:val="3"/>
          <w:numId w:val="15"/>
        </w:numPr>
        <w:tabs>
          <w:tab w:val="left" w:pos="720"/>
          <w:tab w:val="left" w:pos="1440"/>
          <w:tab w:val="left" w:pos="1620"/>
        </w:tabs>
        <w:jc w:val="both"/>
        <w:rPr>
          <w:rFonts w:ascii="Calibri" w:eastAsia="Calibri" w:hAnsi="Calibri" w:cs="Calibri"/>
          <w:bCs/>
          <w:sz w:val="22"/>
          <w:szCs w:val="22"/>
        </w:rPr>
      </w:pPr>
      <w:r w:rsidRPr="00917C75">
        <w:rPr>
          <w:rFonts w:ascii="Calibri" w:eastAsia="Calibri" w:hAnsi="Calibri" w:cs="Calibri"/>
          <w:bCs/>
          <w:sz w:val="22"/>
          <w:szCs w:val="22"/>
        </w:rPr>
        <w:t>Describe your</w:t>
      </w:r>
      <w:r w:rsidR="00A8405A" w:rsidRPr="00917C75">
        <w:rPr>
          <w:rFonts w:ascii="Calibri" w:eastAsia="Calibri" w:hAnsi="Calibri" w:cs="Calibri"/>
          <w:bCs/>
          <w:sz w:val="22"/>
          <w:szCs w:val="22"/>
        </w:rPr>
        <w:t xml:space="preserve"> academic and professional experience in relevant field.</w:t>
      </w:r>
    </w:p>
    <w:p w14:paraId="1498F906" w14:textId="77777777" w:rsidR="00684435" w:rsidRDefault="00684435">
      <w:pPr>
        <w:rPr>
          <w:rFonts w:ascii="Calibri" w:eastAsia="Calibri" w:hAnsi="Calibri" w:cs="Calibri"/>
          <w:bCs/>
          <w:sz w:val="22"/>
          <w:szCs w:val="22"/>
        </w:rPr>
      </w:pPr>
      <w:r>
        <w:rPr>
          <w:rFonts w:ascii="Calibri" w:eastAsia="Calibri" w:hAnsi="Calibri" w:cs="Calibri"/>
          <w:bCs/>
          <w:sz w:val="22"/>
          <w:szCs w:val="22"/>
        </w:rPr>
        <w:br w:type="page"/>
      </w:r>
    </w:p>
    <w:p w14:paraId="264B1395" w14:textId="09133A11" w:rsidR="00240661" w:rsidRPr="00684435" w:rsidRDefault="00A8405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684435">
        <w:rPr>
          <w:rFonts w:ascii="Calibri" w:eastAsia="Calibri" w:hAnsi="Calibri" w:cs="Calibri"/>
          <w:b/>
          <w:sz w:val="22"/>
          <w:szCs w:val="22"/>
        </w:rPr>
        <w:lastRenderedPageBreak/>
        <w:t xml:space="preserve">Proposed Approach for Implementation </w:t>
      </w:r>
    </w:p>
    <w:p w14:paraId="04CD751E" w14:textId="6D9D8C4E" w:rsidR="0006215E" w:rsidRPr="0019203A" w:rsidRDefault="006A3DC8" w:rsidP="007201C7">
      <w:pPr>
        <w:numPr>
          <w:ilvl w:val="3"/>
          <w:numId w:val="15"/>
        </w:numPr>
        <w:tabs>
          <w:tab w:val="left" w:pos="720"/>
          <w:tab w:val="left" w:pos="1440"/>
          <w:tab w:val="left" w:pos="1620"/>
        </w:tabs>
        <w:spacing w:after="240"/>
        <w:jc w:val="both"/>
        <w:rPr>
          <w:rFonts w:ascii="Calibri" w:eastAsia="Calibri" w:hAnsi="Calibri" w:cs="Calibri"/>
          <w:bCs/>
          <w:sz w:val="22"/>
          <w:szCs w:val="22"/>
        </w:rPr>
      </w:pPr>
      <w:r w:rsidRPr="0019203A">
        <w:rPr>
          <w:rFonts w:ascii="Calibri" w:eastAsia="Calibri" w:hAnsi="Calibri" w:cs="Calibri"/>
          <w:bCs/>
          <w:sz w:val="22"/>
          <w:szCs w:val="22"/>
        </w:rPr>
        <w:t>How well does the Respondent’s response align with</w:t>
      </w:r>
      <w:r w:rsidR="0006215E" w:rsidRPr="0019203A">
        <w:rPr>
          <w:rFonts w:ascii="Calibri" w:eastAsia="Calibri" w:hAnsi="Calibri" w:cs="Calibri"/>
          <w:bCs/>
          <w:sz w:val="22"/>
          <w:szCs w:val="22"/>
        </w:rPr>
        <w:t xml:space="preserve"> the outlined topics in the RFP.</w:t>
      </w:r>
    </w:p>
    <w:p w14:paraId="632CA602" w14:textId="17BF0B2A" w:rsidR="0006215E" w:rsidRPr="0019203A" w:rsidRDefault="006A3DC8" w:rsidP="007201C7">
      <w:pPr>
        <w:numPr>
          <w:ilvl w:val="3"/>
          <w:numId w:val="15"/>
        </w:numPr>
        <w:tabs>
          <w:tab w:val="left" w:pos="720"/>
          <w:tab w:val="left" w:pos="1440"/>
          <w:tab w:val="left" w:pos="1620"/>
        </w:tabs>
        <w:spacing w:after="240"/>
        <w:jc w:val="both"/>
        <w:rPr>
          <w:rFonts w:ascii="Calibri" w:eastAsia="Calibri" w:hAnsi="Calibri" w:cs="Calibri"/>
          <w:bCs/>
          <w:sz w:val="22"/>
          <w:szCs w:val="22"/>
        </w:rPr>
      </w:pPr>
      <w:r w:rsidRPr="0019203A">
        <w:rPr>
          <w:rFonts w:ascii="Calibri" w:eastAsia="Calibri" w:hAnsi="Calibri" w:cs="Calibri"/>
          <w:bCs/>
          <w:sz w:val="22"/>
          <w:szCs w:val="22"/>
        </w:rPr>
        <w:t>How well does the Respondent’s response d</w:t>
      </w:r>
      <w:r w:rsidR="0006215E" w:rsidRPr="0019203A">
        <w:rPr>
          <w:rFonts w:ascii="Calibri" w:eastAsia="Calibri" w:hAnsi="Calibri" w:cs="Calibri"/>
          <w:bCs/>
          <w:sz w:val="22"/>
          <w:szCs w:val="22"/>
        </w:rPr>
        <w:t xml:space="preserve">emonstrate </w:t>
      </w:r>
      <w:r w:rsidRPr="0019203A">
        <w:rPr>
          <w:rFonts w:ascii="Calibri" w:eastAsia="Calibri" w:hAnsi="Calibri" w:cs="Calibri"/>
          <w:bCs/>
          <w:sz w:val="22"/>
          <w:szCs w:val="22"/>
        </w:rPr>
        <w:t xml:space="preserve">a clear </w:t>
      </w:r>
      <w:r w:rsidR="0006215E" w:rsidRPr="0019203A">
        <w:rPr>
          <w:rFonts w:ascii="Calibri" w:eastAsia="Calibri" w:hAnsi="Calibri" w:cs="Calibri"/>
          <w:bCs/>
          <w:sz w:val="22"/>
          <w:szCs w:val="22"/>
        </w:rPr>
        <w:t xml:space="preserve">understanding of scope of topics in the </w:t>
      </w:r>
      <w:proofErr w:type="gramStart"/>
      <w:r w:rsidR="0006215E" w:rsidRPr="0019203A">
        <w:rPr>
          <w:rFonts w:ascii="Calibri" w:eastAsia="Calibri" w:hAnsi="Calibri" w:cs="Calibri"/>
          <w:bCs/>
          <w:sz w:val="22"/>
          <w:szCs w:val="22"/>
        </w:rPr>
        <w:t>RFP.</w:t>
      </w:r>
      <w:proofErr w:type="gramEnd"/>
    </w:p>
    <w:p w14:paraId="17AC797A" w14:textId="1B7EC24F" w:rsidR="0006215E" w:rsidRPr="0019203A" w:rsidRDefault="006A3DC8" w:rsidP="007201C7">
      <w:pPr>
        <w:numPr>
          <w:ilvl w:val="3"/>
          <w:numId w:val="15"/>
        </w:numPr>
        <w:tabs>
          <w:tab w:val="left" w:pos="720"/>
          <w:tab w:val="left" w:pos="1440"/>
          <w:tab w:val="left" w:pos="1620"/>
        </w:tabs>
        <w:spacing w:after="240"/>
        <w:jc w:val="both"/>
        <w:rPr>
          <w:rFonts w:ascii="Calibri" w:eastAsia="Calibri" w:hAnsi="Calibri" w:cs="Calibri"/>
          <w:bCs/>
          <w:sz w:val="22"/>
          <w:szCs w:val="22"/>
        </w:rPr>
      </w:pPr>
      <w:r w:rsidRPr="0019203A">
        <w:rPr>
          <w:rFonts w:ascii="Calibri" w:eastAsia="Calibri" w:hAnsi="Calibri" w:cs="Calibri"/>
          <w:bCs/>
          <w:sz w:val="22"/>
          <w:szCs w:val="22"/>
        </w:rPr>
        <w:t xml:space="preserve">Describe your ability to meet needs of </w:t>
      </w:r>
      <w:r w:rsidR="0006215E" w:rsidRPr="0019203A">
        <w:rPr>
          <w:rFonts w:ascii="Calibri" w:eastAsia="Calibri" w:hAnsi="Calibri" w:cs="Calibri"/>
          <w:bCs/>
          <w:sz w:val="22"/>
          <w:szCs w:val="22"/>
        </w:rPr>
        <w:t>flexible deployment.</w:t>
      </w:r>
    </w:p>
    <w:p w14:paraId="514F44AD" w14:textId="16C01244" w:rsidR="0006215E" w:rsidRPr="0019203A" w:rsidRDefault="0006215E" w:rsidP="0006215E">
      <w:pPr>
        <w:numPr>
          <w:ilvl w:val="3"/>
          <w:numId w:val="15"/>
        </w:numPr>
        <w:tabs>
          <w:tab w:val="left" w:pos="720"/>
          <w:tab w:val="left" w:pos="1440"/>
          <w:tab w:val="left" w:pos="1620"/>
        </w:tabs>
        <w:jc w:val="both"/>
        <w:rPr>
          <w:rFonts w:ascii="Calibri" w:eastAsia="Calibri" w:hAnsi="Calibri" w:cs="Calibri"/>
          <w:bCs/>
          <w:sz w:val="22"/>
          <w:szCs w:val="22"/>
        </w:rPr>
      </w:pPr>
      <w:r w:rsidRPr="0019203A">
        <w:rPr>
          <w:rFonts w:ascii="Calibri" w:eastAsia="Calibri" w:hAnsi="Calibri" w:cs="Calibri"/>
          <w:bCs/>
          <w:sz w:val="22"/>
          <w:szCs w:val="22"/>
        </w:rPr>
        <w:t>Overall quality and professionalism of the proposal (well written, structured and organized) and materials are provided in the format requested.</w:t>
      </w:r>
    </w:p>
    <w:p w14:paraId="293B035D" w14:textId="77777777" w:rsidR="00240661" w:rsidRPr="00490380" w:rsidRDefault="00240661" w:rsidP="00240661">
      <w:pPr>
        <w:pBdr>
          <w:top w:val="nil"/>
          <w:left w:val="nil"/>
          <w:bottom w:val="nil"/>
          <w:right w:val="nil"/>
          <w:between w:val="nil"/>
        </w:pBdr>
        <w:ind w:left="720"/>
        <w:rPr>
          <w:rFonts w:ascii="Calibri" w:eastAsia="Calibri" w:hAnsi="Calibri" w:cs="Calibri"/>
          <w:color w:val="000000"/>
          <w:sz w:val="22"/>
          <w:szCs w:val="22"/>
          <w:highlight w:val="green"/>
        </w:rPr>
      </w:pPr>
    </w:p>
    <w:p w14:paraId="2E10C4CC" w14:textId="1161BCDC" w:rsidR="00240661" w:rsidRPr="0019203A" w:rsidRDefault="00240661" w:rsidP="00240661">
      <w:pPr>
        <w:tabs>
          <w:tab w:val="left" w:pos="720"/>
          <w:tab w:val="left" w:pos="1440"/>
          <w:tab w:val="left" w:pos="1620"/>
        </w:tabs>
        <w:jc w:val="both"/>
        <w:rPr>
          <w:rFonts w:ascii="Calibri" w:eastAsia="Calibri" w:hAnsi="Calibri" w:cs="Calibri"/>
          <w:b/>
          <w:sz w:val="22"/>
          <w:szCs w:val="22"/>
        </w:rPr>
      </w:pPr>
      <w:r w:rsidRPr="0019203A">
        <w:rPr>
          <w:rFonts w:ascii="Calibri" w:eastAsia="Calibri" w:hAnsi="Calibri" w:cs="Calibri"/>
          <w:b/>
          <w:sz w:val="22"/>
          <w:szCs w:val="22"/>
        </w:rPr>
        <w:t>5.3</w:t>
      </w:r>
      <w:r w:rsidRPr="0019203A">
        <w:rPr>
          <w:rFonts w:ascii="Calibri" w:eastAsia="Calibri" w:hAnsi="Calibri" w:cs="Calibri"/>
          <w:b/>
          <w:sz w:val="22"/>
          <w:szCs w:val="22"/>
        </w:rPr>
        <w:tab/>
      </w:r>
      <w:r w:rsidR="006A3DC8" w:rsidRPr="0019203A">
        <w:rPr>
          <w:rFonts w:ascii="Calibri" w:eastAsia="Calibri" w:hAnsi="Calibri" w:cs="Calibri"/>
          <w:b/>
          <w:sz w:val="22"/>
          <w:szCs w:val="22"/>
        </w:rPr>
        <w:t>Optional Items/Additional Services</w:t>
      </w:r>
    </w:p>
    <w:p w14:paraId="2F251396" w14:textId="0F70E67E" w:rsidR="00240661" w:rsidRPr="0019203A" w:rsidRDefault="00171476" w:rsidP="00867B18">
      <w:pPr>
        <w:tabs>
          <w:tab w:val="left" w:pos="720"/>
          <w:tab w:val="left" w:pos="1440"/>
          <w:tab w:val="left" w:pos="1620"/>
        </w:tabs>
        <w:jc w:val="both"/>
        <w:rPr>
          <w:rFonts w:ascii="Calibri" w:eastAsia="Calibri" w:hAnsi="Calibri" w:cs="Calibri"/>
          <w:b/>
          <w:sz w:val="22"/>
          <w:szCs w:val="22"/>
        </w:rPr>
      </w:pPr>
      <w:r>
        <w:rPr>
          <w:rFonts w:ascii="Calibri" w:eastAsia="Calibri" w:hAnsi="Calibri" w:cs="Calibri"/>
          <w:b/>
          <w:sz w:val="22"/>
          <w:szCs w:val="22"/>
        </w:rPr>
        <w:tab/>
      </w:r>
      <w:r w:rsidR="00EC3844" w:rsidRPr="00EC3844">
        <w:rPr>
          <w:rFonts w:ascii="Calibri" w:eastAsia="Calibri" w:hAnsi="Calibri" w:cs="Calibri"/>
          <w:sz w:val="22"/>
          <w:szCs w:val="22"/>
        </w:rPr>
        <w:t>List any optional or additional services that you are able to provide.</w:t>
      </w:r>
    </w:p>
    <w:p w14:paraId="3C6D302B" w14:textId="77777777" w:rsidR="00240661" w:rsidRPr="00490380" w:rsidRDefault="00240661" w:rsidP="00240661">
      <w:pPr>
        <w:tabs>
          <w:tab w:val="left" w:pos="720"/>
          <w:tab w:val="left" w:pos="1440"/>
          <w:tab w:val="left" w:pos="1620"/>
        </w:tabs>
        <w:ind w:left="720"/>
        <w:jc w:val="both"/>
        <w:rPr>
          <w:rFonts w:ascii="Calibri" w:eastAsia="Calibri" w:hAnsi="Calibri" w:cs="Calibri"/>
          <w:sz w:val="22"/>
          <w:szCs w:val="22"/>
          <w:highlight w:val="green"/>
        </w:rPr>
      </w:pPr>
    </w:p>
    <w:p w14:paraId="1362FDCF" w14:textId="77777777" w:rsidR="00EC3844" w:rsidRPr="00EC3844" w:rsidRDefault="00240661" w:rsidP="00EC3844">
      <w:pPr>
        <w:pBdr>
          <w:top w:val="nil"/>
          <w:left w:val="nil"/>
          <w:bottom w:val="nil"/>
          <w:right w:val="nil"/>
          <w:between w:val="nil"/>
        </w:pBdr>
        <w:tabs>
          <w:tab w:val="left" w:pos="720"/>
        </w:tabs>
        <w:jc w:val="both"/>
        <w:rPr>
          <w:rFonts w:ascii="Calibri" w:eastAsia="Calibri" w:hAnsi="Calibri" w:cs="Calibri"/>
          <w:b/>
          <w:color w:val="000000"/>
          <w:sz w:val="22"/>
          <w:szCs w:val="22"/>
        </w:rPr>
      </w:pPr>
      <w:r w:rsidRPr="00EC3844">
        <w:rPr>
          <w:rFonts w:ascii="Calibri" w:eastAsia="Calibri" w:hAnsi="Calibri" w:cs="Calibri"/>
          <w:b/>
          <w:sz w:val="22"/>
          <w:szCs w:val="22"/>
        </w:rPr>
        <w:t>5.4</w:t>
      </w:r>
      <w:r w:rsidRPr="00EC3844">
        <w:rPr>
          <w:rFonts w:ascii="Calibri" w:eastAsia="Calibri" w:hAnsi="Calibri" w:cs="Calibri"/>
          <w:b/>
          <w:sz w:val="22"/>
          <w:szCs w:val="22"/>
        </w:rPr>
        <w:tab/>
      </w:r>
      <w:r w:rsidR="00EC3844" w:rsidRPr="00EC3844">
        <w:rPr>
          <w:rFonts w:ascii="Calibri" w:hAnsi="Calibri" w:cs="Calibri"/>
          <w:b/>
          <w:bCs/>
          <w:sz w:val="22"/>
          <w:szCs w:val="22"/>
        </w:rPr>
        <w:t>Performance-Based Criteria</w:t>
      </w:r>
    </w:p>
    <w:p w14:paraId="57AFA977" w14:textId="77777777" w:rsidR="00EC3844" w:rsidRPr="00EC3844" w:rsidRDefault="00EC3844" w:rsidP="00EC3844">
      <w:pPr>
        <w:autoSpaceDE w:val="0"/>
        <w:autoSpaceDN w:val="0"/>
        <w:adjustRightInd w:val="0"/>
        <w:ind w:left="720"/>
        <w:jc w:val="both"/>
        <w:rPr>
          <w:rFonts w:ascii="Calibri" w:hAnsi="Calibri" w:cs="Calibri"/>
          <w:sz w:val="22"/>
          <w:szCs w:val="22"/>
        </w:rPr>
      </w:pPr>
      <w:r w:rsidRPr="00EC3844">
        <w:rPr>
          <w:rFonts w:ascii="Calibri" w:hAnsi="Calibri" w:cs="Calibri"/>
          <w:sz w:val="22"/>
          <w:szCs w:val="22"/>
        </w:rPr>
        <w:t>Performance-based measures are required to be included in any State service contract pursuant with Iowa Code section 8.47 (1) (Iowa Supp. 2001) (2001 Iowa Acts, House file 687, section 5).</w:t>
      </w:r>
    </w:p>
    <w:p w14:paraId="09052E13" w14:textId="77777777" w:rsidR="00EC3844" w:rsidRPr="00EC3844" w:rsidRDefault="00EC3844" w:rsidP="00EC3844">
      <w:pPr>
        <w:pStyle w:val="ListParagraph"/>
        <w:numPr>
          <w:ilvl w:val="0"/>
          <w:numId w:val="49"/>
        </w:numPr>
        <w:autoSpaceDE w:val="0"/>
        <w:autoSpaceDN w:val="0"/>
        <w:adjustRightInd w:val="0"/>
        <w:ind w:left="1080"/>
        <w:jc w:val="both"/>
        <w:rPr>
          <w:rFonts w:ascii="Calibri" w:hAnsi="Calibri" w:cs="Calibri"/>
          <w:sz w:val="22"/>
          <w:szCs w:val="22"/>
        </w:rPr>
      </w:pPr>
      <w:r w:rsidRPr="00EC3844">
        <w:rPr>
          <w:rFonts w:ascii="Calibri" w:hAnsi="Calibri" w:cs="Calibri"/>
          <w:sz w:val="22"/>
          <w:szCs w:val="22"/>
        </w:rPr>
        <w:t>Describe any performance-based incentives and disincentives that the Respondent would propose including in the resulting contract.</w:t>
      </w:r>
    </w:p>
    <w:p w14:paraId="26C53B56" w14:textId="77777777" w:rsidR="00EC3844" w:rsidRPr="00EC3844" w:rsidRDefault="00EC3844" w:rsidP="00EC3844">
      <w:pPr>
        <w:pStyle w:val="ListParagraph"/>
        <w:numPr>
          <w:ilvl w:val="0"/>
          <w:numId w:val="49"/>
        </w:numPr>
        <w:autoSpaceDE w:val="0"/>
        <w:autoSpaceDN w:val="0"/>
        <w:adjustRightInd w:val="0"/>
        <w:ind w:left="1080"/>
        <w:jc w:val="both"/>
        <w:rPr>
          <w:rFonts w:ascii="Calibri" w:hAnsi="Calibri" w:cs="Calibri"/>
          <w:sz w:val="22"/>
          <w:szCs w:val="22"/>
        </w:rPr>
      </w:pPr>
      <w:r w:rsidRPr="00EC3844">
        <w:rPr>
          <w:rFonts w:ascii="Calibri" w:hAnsi="Calibri" w:cs="Calibri"/>
          <w:sz w:val="22"/>
          <w:szCs w:val="22"/>
        </w:rPr>
        <w:t>Who assesses/ inspects and reports subpar performance?</w:t>
      </w:r>
    </w:p>
    <w:p w14:paraId="77822110" w14:textId="77777777" w:rsidR="00EC3844" w:rsidRPr="00EC3844" w:rsidRDefault="00EC3844" w:rsidP="00EC3844">
      <w:pPr>
        <w:pStyle w:val="ListParagraph"/>
        <w:numPr>
          <w:ilvl w:val="0"/>
          <w:numId w:val="49"/>
        </w:numPr>
        <w:autoSpaceDE w:val="0"/>
        <w:autoSpaceDN w:val="0"/>
        <w:adjustRightInd w:val="0"/>
        <w:ind w:left="1080"/>
        <w:jc w:val="both"/>
        <w:rPr>
          <w:rFonts w:ascii="Calibri" w:hAnsi="Calibri" w:cs="Calibri"/>
          <w:sz w:val="22"/>
          <w:szCs w:val="22"/>
        </w:rPr>
      </w:pPr>
      <w:r w:rsidRPr="00EC3844">
        <w:rPr>
          <w:rFonts w:ascii="Calibri" w:hAnsi="Calibri" w:cs="Calibri"/>
          <w:sz w:val="22"/>
          <w:szCs w:val="22"/>
        </w:rPr>
        <w:t>How are they measured?</w:t>
      </w:r>
    </w:p>
    <w:p w14:paraId="563B6650" w14:textId="77777777" w:rsidR="00EC3844" w:rsidRPr="00EC3844" w:rsidRDefault="00EC3844" w:rsidP="00EC3844">
      <w:pPr>
        <w:pStyle w:val="ListParagraph"/>
        <w:numPr>
          <w:ilvl w:val="0"/>
          <w:numId w:val="49"/>
        </w:numPr>
        <w:autoSpaceDE w:val="0"/>
        <w:autoSpaceDN w:val="0"/>
        <w:adjustRightInd w:val="0"/>
        <w:ind w:left="1080"/>
        <w:jc w:val="both"/>
        <w:rPr>
          <w:rFonts w:ascii="Calibri" w:hAnsi="Calibri" w:cs="Calibri"/>
          <w:sz w:val="22"/>
          <w:szCs w:val="22"/>
        </w:rPr>
      </w:pPr>
      <w:r w:rsidRPr="00EC3844">
        <w:rPr>
          <w:rFonts w:ascii="Calibri" w:hAnsi="Calibri" w:cs="Calibri"/>
          <w:sz w:val="22"/>
          <w:szCs w:val="22"/>
        </w:rPr>
        <w:t>How will they be tracked?</w:t>
      </w:r>
    </w:p>
    <w:p w14:paraId="3FD0DC83" w14:textId="77777777" w:rsidR="00EC3844" w:rsidRPr="00EC3844" w:rsidRDefault="00EC3844" w:rsidP="00EC3844">
      <w:pPr>
        <w:pStyle w:val="ListParagraph"/>
        <w:numPr>
          <w:ilvl w:val="0"/>
          <w:numId w:val="49"/>
        </w:numPr>
        <w:autoSpaceDE w:val="0"/>
        <w:autoSpaceDN w:val="0"/>
        <w:adjustRightInd w:val="0"/>
        <w:ind w:left="1080"/>
        <w:jc w:val="both"/>
        <w:rPr>
          <w:rFonts w:ascii="Calibri" w:hAnsi="Calibri" w:cs="Calibri"/>
          <w:sz w:val="22"/>
          <w:szCs w:val="22"/>
        </w:rPr>
      </w:pPr>
      <w:r w:rsidRPr="00EC3844">
        <w:rPr>
          <w:rFonts w:ascii="Calibri" w:hAnsi="Calibri" w:cs="Calibri"/>
          <w:sz w:val="22"/>
          <w:szCs w:val="22"/>
        </w:rPr>
        <w:t>How much should they be (monetarily)?</w:t>
      </w:r>
    </w:p>
    <w:p w14:paraId="4AA85213" w14:textId="77777777" w:rsidR="00EC3844" w:rsidRPr="00EC3844" w:rsidRDefault="00EC3844" w:rsidP="00EC3844">
      <w:pPr>
        <w:pStyle w:val="ListParagraph"/>
        <w:numPr>
          <w:ilvl w:val="0"/>
          <w:numId w:val="49"/>
        </w:numPr>
        <w:tabs>
          <w:tab w:val="left" w:pos="720"/>
        </w:tabs>
        <w:ind w:left="1080"/>
        <w:jc w:val="both"/>
        <w:rPr>
          <w:rFonts w:ascii="Calibri" w:hAnsi="Calibri" w:cs="Calibri"/>
          <w:sz w:val="22"/>
          <w:szCs w:val="22"/>
        </w:rPr>
      </w:pPr>
      <w:r w:rsidRPr="00EC3844">
        <w:rPr>
          <w:rFonts w:ascii="Calibri" w:hAnsi="Calibri" w:cs="Calibri"/>
          <w:sz w:val="22"/>
          <w:szCs w:val="22"/>
        </w:rPr>
        <w:t>What results are shared and how often?</w:t>
      </w:r>
    </w:p>
    <w:p w14:paraId="524E1E0C" w14:textId="2A0184D1" w:rsidR="00240661" w:rsidRPr="00490380" w:rsidRDefault="00240661" w:rsidP="00240661">
      <w:pPr>
        <w:pBdr>
          <w:top w:val="nil"/>
          <w:left w:val="nil"/>
          <w:bottom w:val="nil"/>
          <w:right w:val="nil"/>
          <w:between w:val="nil"/>
        </w:pBdr>
        <w:tabs>
          <w:tab w:val="left" w:pos="720"/>
        </w:tabs>
        <w:ind w:left="1440"/>
        <w:jc w:val="both"/>
        <w:rPr>
          <w:rFonts w:ascii="Calibri" w:eastAsia="Calibri" w:hAnsi="Calibri" w:cs="Calibri"/>
          <w:color w:val="000000"/>
          <w:sz w:val="22"/>
          <w:szCs w:val="22"/>
          <w:highlight w:val="green"/>
        </w:rPr>
      </w:pPr>
    </w:p>
    <w:p w14:paraId="58C9F2E1" w14:textId="71F2C41B" w:rsidR="00240661" w:rsidRDefault="00240661" w:rsidP="00831C03">
      <w:pPr>
        <w:tabs>
          <w:tab w:val="left" w:pos="720"/>
          <w:tab w:val="left" w:pos="1440"/>
          <w:tab w:val="left" w:pos="1620"/>
        </w:tabs>
        <w:jc w:val="both"/>
      </w:pPr>
    </w:p>
    <w:p w14:paraId="527D7A78" w14:textId="62276A46" w:rsidR="00240661" w:rsidRDefault="00240661"/>
    <w:p w14:paraId="1D24F5D2" w14:textId="39DF68C5" w:rsidR="00240661" w:rsidRDefault="00240661"/>
    <w:p w14:paraId="4AC32409" w14:textId="2FF16F71"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Pr="001F000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After the Technical Proposals are evaluated and scored, the Cost Proposals will be opened and </w:t>
      </w:r>
      <w:r w:rsidRPr="001F0000">
        <w:rPr>
          <w:rFonts w:ascii="Calibri" w:eastAsia="Calibri" w:hAnsi="Calibri" w:cs="Calibri"/>
          <w:color w:val="000000"/>
          <w:sz w:val="22"/>
          <w:szCs w:val="22"/>
        </w:rPr>
        <w:t>scored.</w:t>
      </w:r>
    </w:p>
    <w:p w14:paraId="56874E13" w14:textId="77777777" w:rsidR="00D57E10" w:rsidRPr="001F0000" w:rsidRDefault="00D57E10">
      <w:pPr>
        <w:tabs>
          <w:tab w:val="left" w:pos="-720"/>
        </w:tabs>
        <w:ind w:left="720"/>
        <w:jc w:val="both"/>
        <w:rPr>
          <w:rFonts w:ascii="Calibri" w:eastAsia="Calibri" w:hAnsi="Calibri" w:cs="Calibri"/>
          <w:sz w:val="22"/>
          <w:szCs w:val="22"/>
        </w:rPr>
      </w:pPr>
    </w:p>
    <w:p w14:paraId="2A1DE588" w14:textId="77777777" w:rsidR="00D57E10" w:rsidRPr="001F0000" w:rsidRDefault="00A42688">
      <w:pPr>
        <w:tabs>
          <w:tab w:val="left" w:pos="-720"/>
        </w:tabs>
        <w:spacing w:after="120"/>
        <w:ind w:left="720"/>
        <w:jc w:val="both"/>
        <w:rPr>
          <w:rFonts w:ascii="Calibri" w:eastAsia="Calibri" w:hAnsi="Calibri" w:cs="Calibri"/>
          <w:sz w:val="22"/>
          <w:szCs w:val="22"/>
        </w:rPr>
      </w:pPr>
      <w:r w:rsidRPr="001F0000">
        <w:rPr>
          <w:rFonts w:ascii="Calibri" w:eastAsia="Calibri" w:hAnsi="Calibri" w:cs="Calibri"/>
          <w:sz w:val="22"/>
          <w:szCs w:val="22"/>
        </w:rPr>
        <w:t>To assist the Agency in evaluating, Cost Proposals may be evaluated and points awarded as follows:</w:t>
      </w:r>
    </w:p>
    <w:p w14:paraId="57FB6114" w14:textId="77777777" w:rsidR="00D57E10" w:rsidRPr="001F0000"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1F0000">
        <w:rPr>
          <w:rFonts w:ascii="Calibri" w:eastAsia="Calibri" w:hAnsi="Calibri" w:cs="Calibri"/>
          <w:color w:val="000000"/>
          <w:sz w:val="22"/>
          <w:szCs w:val="22"/>
        </w:rPr>
        <w:t xml:space="preserve">The Cost Proposals will be ranked from least to most expensive. </w:t>
      </w:r>
    </w:p>
    <w:p w14:paraId="61C831D4" w14:textId="77777777" w:rsidR="00D57E10" w:rsidRPr="001F0000"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1F0000">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1F0000"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1F0000">
        <w:rPr>
          <w:rFonts w:ascii="Calibri" w:eastAsia="Calibri" w:hAnsi="Calibri" w:cs="Calibri"/>
          <w:color w:val="000000"/>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14EA8258" w:rsidR="007201C7"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1F0000">
        <w:rPr>
          <w:rFonts w:ascii="Calibri" w:eastAsia="Calibri" w:hAnsi="Calibri" w:cs="Calibri"/>
          <w:color w:val="000000"/>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03972F6E" w14:textId="77777777" w:rsidR="007201C7" w:rsidRDefault="007201C7">
      <w:pPr>
        <w:rPr>
          <w:rFonts w:ascii="Calibri" w:eastAsia="Calibri" w:hAnsi="Calibri" w:cs="Calibri"/>
          <w:color w:val="000000"/>
          <w:sz w:val="22"/>
          <w:szCs w:val="22"/>
        </w:rPr>
      </w:pPr>
      <w:r>
        <w:rPr>
          <w:rFonts w:ascii="Calibri" w:eastAsia="Calibri" w:hAnsi="Calibri" w:cs="Calibri"/>
          <w:color w:val="000000"/>
          <w:sz w:val="22"/>
          <w:szCs w:val="22"/>
        </w:rPr>
        <w:br w:type="page"/>
      </w:r>
    </w:p>
    <w:p w14:paraId="50E7AD26" w14:textId="77777777" w:rsidR="00D57E10" w:rsidRPr="001F0000" w:rsidRDefault="00A42688">
      <w:pPr>
        <w:tabs>
          <w:tab w:val="left" w:pos="-720"/>
        </w:tabs>
        <w:ind w:left="720"/>
        <w:jc w:val="both"/>
        <w:rPr>
          <w:rFonts w:ascii="Calibri" w:eastAsia="Calibri" w:hAnsi="Calibri" w:cs="Calibri"/>
          <w:sz w:val="22"/>
          <w:szCs w:val="22"/>
        </w:rPr>
      </w:pPr>
      <w:r w:rsidRPr="001F0000">
        <w:rPr>
          <w:rFonts w:ascii="Calibri" w:eastAsia="Calibri" w:hAnsi="Calibri" w:cs="Calibri"/>
          <w:sz w:val="22"/>
          <w:szCs w:val="22"/>
        </w:rPr>
        <w:lastRenderedPageBreak/>
        <w:t>Example:</w:t>
      </w:r>
    </w:p>
    <w:p w14:paraId="62EA7E44" w14:textId="77777777" w:rsidR="00D57E10" w:rsidRPr="001F0000" w:rsidRDefault="00A42688">
      <w:pPr>
        <w:tabs>
          <w:tab w:val="left" w:pos="-720"/>
        </w:tabs>
        <w:ind w:left="720"/>
        <w:jc w:val="both"/>
        <w:rPr>
          <w:rFonts w:ascii="Calibri" w:eastAsia="Calibri" w:hAnsi="Calibri" w:cs="Calibri"/>
          <w:sz w:val="22"/>
          <w:szCs w:val="22"/>
        </w:rPr>
      </w:pPr>
      <w:r w:rsidRPr="001F0000">
        <w:rPr>
          <w:rFonts w:ascii="Calibri" w:eastAsia="Calibri" w:hAnsi="Calibri" w:cs="Calibri"/>
          <w:sz w:val="22"/>
          <w:szCs w:val="22"/>
        </w:rPr>
        <w:t>Respondent A quotes $35,000; Respondent B quotes $45,000 and Respondent C quotes $65,000.</w:t>
      </w:r>
      <w:r w:rsidRPr="001F0000">
        <w:rPr>
          <w:rFonts w:ascii="Calibri" w:eastAsia="Calibri" w:hAnsi="Calibri" w:cs="Calibri"/>
          <w:sz w:val="22"/>
          <w:szCs w:val="22"/>
        </w:rPr>
        <w:tab/>
      </w:r>
      <w:r w:rsidRPr="001F0000">
        <w:rPr>
          <w:rFonts w:ascii="Calibri" w:eastAsia="Calibri" w:hAnsi="Calibri" w:cs="Calibri"/>
          <w:sz w:val="22"/>
          <w:szCs w:val="22"/>
        </w:rPr>
        <w:tab/>
      </w:r>
    </w:p>
    <w:p w14:paraId="58FAF362" w14:textId="77777777" w:rsidR="00D57E10" w:rsidRPr="001F0000" w:rsidRDefault="00A42688">
      <w:pPr>
        <w:ind w:left="1170" w:firstLine="270"/>
        <w:jc w:val="both"/>
        <w:rPr>
          <w:rFonts w:ascii="Calibri" w:eastAsia="Calibri" w:hAnsi="Calibri" w:cs="Calibri"/>
          <w:sz w:val="22"/>
          <w:szCs w:val="22"/>
        </w:rPr>
      </w:pPr>
      <w:r w:rsidRPr="001F0000">
        <w:rPr>
          <w:rFonts w:ascii="Calibri" w:eastAsia="Calibri" w:hAnsi="Calibri" w:cs="Calibri"/>
          <w:sz w:val="22"/>
          <w:szCs w:val="22"/>
        </w:rPr>
        <w:t>Respondent A:</w:t>
      </w:r>
      <w:r w:rsidRPr="001F0000">
        <w:rPr>
          <w:rFonts w:ascii="Calibri" w:eastAsia="Calibri" w:hAnsi="Calibri" w:cs="Calibri"/>
          <w:sz w:val="22"/>
          <w:szCs w:val="22"/>
        </w:rPr>
        <w:tab/>
      </w:r>
      <w:r w:rsidRPr="001F0000">
        <w:rPr>
          <w:rFonts w:ascii="Calibri" w:eastAsia="Calibri" w:hAnsi="Calibri" w:cs="Calibri"/>
          <w:sz w:val="22"/>
          <w:szCs w:val="22"/>
          <w:u w:val="single"/>
        </w:rPr>
        <w:t>$35,000</w:t>
      </w:r>
      <w:r w:rsidRPr="001F0000">
        <w:rPr>
          <w:rFonts w:ascii="Calibri" w:eastAsia="Calibri" w:hAnsi="Calibri" w:cs="Calibri"/>
          <w:sz w:val="22"/>
          <w:szCs w:val="22"/>
        </w:rPr>
        <w:t xml:space="preserve"> = receives 100% of available points on cost.</w:t>
      </w:r>
    </w:p>
    <w:p w14:paraId="2E57DA08" w14:textId="77777777" w:rsidR="00D57E10" w:rsidRPr="001F0000" w:rsidRDefault="00A42688">
      <w:pPr>
        <w:ind w:left="1170" w:hanging="630"/>
        <w:jc w:val="both"/>
        <w:rPr>
          <w:rFonts w:ascii="Calibri" w:eastAsia="Calibri" w:hAnsi="Calibri" w:cs="Calibri"/>
          <w:sz w:val="22"/>
          <w:szCs w:val="22"/>
        </w:rPr>
      </w:pPr>
      <w:r w:rsidRPr="001F0000">
        <w:rPr>
          <w:rFonts w:ascii="Calibri" w:eastAsia="Calibri" w:hAnsi="Calibri" w:cs="Calibri"/>
          <w:sz w:val="22"/>
          <w:szCs w:val="22"/>
        </w:rPr>
        <w:tab/>
        <w:t xml:space="preserve">             </w:t>
      </w:r>
      <w:r w:rsidRPr="001F0000">
        <w:rPr>
          <w:rFonts w:ascii="Calibri" w:eastAsia="Calibri" w:hAnsi="Calibri" w:cs="Calibri"/>
          <w:sz w:val="22"/>
          <w:szCs w:val="22"/>
        </w:rPr>
        <w:tab/>
      </w:r>
      <w:r w:rsidRPr="001F0000">
        <w:rPr>
          <w:rFonts w:ascii="Calibri" w:eastAsia="Calibri" w:hAnsi="Calibri" w:cs="Calibri"/>
          <w:sz w:val="22"/>
          <w:szCs w:val="22"/>
        </w:rPr>
        <w:tab/>
        <w:t>$35,000</w:t>
      </w:r>
      <w:r w:rsidRPr="001F0000">
        <w:rPr>
          <w:rFonts w:ascii="Calibri" w:eastAsia="Calibri" w:hAnsi="Calibri" w:cs="Calibri"/>
          <w:sz w:val="22"/>
          <w:szCs w:val="22"/>
        </w:rPr>
        <w:tab/>
      </w:r>
    </w:p>
    <w:p w14:paraId="7B54402A" w14:textId="77777777" w:rsidR="00D57E10" w:rsidRPr="001F0000" w:rsidRDefault="00D57E10">
      <w:pPr>
        <w:ind w:left="1170" w:hanging="630"/>
        <w:jc w:val="both"/>
        <w:rPr>
          <w:rFonts w:ascii="Calibri" w:eastAsia="Calibri" w:hAnsi="Calibri" w:cs="Calibri"/>
          <w:sz w:val="22"/>
          <w:szCs w:val="22"/>
        </w:rPr>
      </w:pPr>
    </w:p>
    <w:p w14:paraId="6A2E9499" w14:textId="77777777" w:rsidR="00D57E10" w:rsidRPr="001F0000" w:rsidRDefault="00A42688">
      <w:pPr>
        <w:ind w:left="1170" w:firstLine="270"/>
        <w:jc w:val="both"/>
        <w:rPr>
          <w:rFonts w:ascii="Calibri" w:eastAsia="Calibri" w:hAnsi="Calibri" w:cs="Calibri"/>
          <w:sz w:val="22"/>
          <w:szCs w:val="22"/>
        </w:rPr>
      </w:pPr>
      <w:r w:rsidRPr="001F0000">
        <w:rPr>
          <w:rFonts w:ascii="Calibri" w:eastAsia="Calibri" w:hAnsi="Calibri" w:cs="Calibri"/>
          <w:sz w:val="22"/>
          <w:szCs w:val="22"/>
        </w:rPr>
        <w:t xml:space="preserve">Respondent B: </w:t>
      </w:r>
      <w:r w:rsidRPr="001F0000">
        <w:rPr>
          <w:rFonts w:ascii="Calibri" w:eastAsia="Calibri" w:hAnsi="Calibri" w:cs="Calibri"/>
          <w:sz w:val="22"/>
          <w:szCs w:val="22"/>
        </w:rPr>
        <w:tab/>
      </w:r>
      <w:r w:rsidRPr="001F0000">
        <w:rPr>
          <w:rFonts w:ascii="Calibri" w:eastAsia="Calibri" w:hAnsi="Calibri" w:cs="Calibri"/>
          <w:sz w:val="22"/>
          <w:szCs w:val="22"/>
          <w:u w:val="single"/>
        </w:rPr>
        <w:t>$35,000</w:t>
      </w:r>
      <w:r w:rsidRPr="001F0000">
        <w:rPr>
          <w:rFonts w:ascii="Calibri" w:eastAsia="Calibri" w:hAnsi="Calibri" w:cs="Calibri"/>
          <w:sz w:val="22"/>
          <w:szCs w:val="22"/>
        </w:rPr>
        <w:t xml:space="preserve"> = receives 78% of available points on cost.</w:t>
      </w:r>
    </w:p>
    <w:p w14:paraId="1807AFD7" w14:textId="77777777" w:rsidR="00D57E10" w:rsidRPr="001F0000" w:rsidRDefault="00A42688">
      <w:pPr>
        <w:ind w:left="1170" w:hanging="630"/>
        <w:jc w:val="both"/>
        <w:rPr>
          <w:rFonts w:ascii="Calibri" w:eastAsia="Calibri" w:hAnsi="Calibri" w:cs="Calibri"/>
          <w:sz w:val="22"/>
          <w:szCs w:val="22"/>
        </w:rPr>
      </w:pPr>
      <w:r w:rsidRPr="001F0000">
        <w:rPr>
          <w:rFonts w:ascii="Calibri" w:eastAsia="Calibri" w:hAnsi="Calibri" w:cs="Calibri"/>
          <w:sz w:val="22"/>
          <w:szCs w:val="22"/>
        </w:rPr>
        <w:tab/>
      </w:r>
      <w:r w:rsidRPr="001F0000">
        <w:rPr>
          <w:rFonts w:ascii="Calibri" w:eastAsia="Calibri" w:hAnsi="Calibri" w:cs="Calibri"/>
          <w:sz w:val="22"/>
          <w:szCs w:val="22"/>
        </w:rPr>
        <w:tab/>
      </w:r>
      <w:r w:rsidRPr="001F0000">
        <w:rPr>
          <w:rFonts w:ascii="Calibri" w:eastAsia="Calibri" w:hAnsi="Calibri" w:cs="Calibri"/>
          <w:sz w:val="22"/>
          <w:szCs w:val="22"/>
        </w:rPr>
        <w:tab/>
      </w:r>
      <w:r w:rsidRPr="001F0000">
        <w:rPr>
          <w:rFonts w:ascii="Calibri" w:eastAsia="Calibri" w:hAnsi="Calibri" w:cs="Calibri"/>
          <w:sz w:val="22"/>
          <w:szCs w:val="22"/>
        </w:rPr>
        <w:tab/>
        <w:t>$45,000</w:t>
      </w:r>
    </w:p>
    <w:p w14:paraId="79F1810D" w14:textId="77777777" w:rsidR="00D57E10" w:rsidRPr="001F0000" w:rsidRDefault="00A42688">
      <w:pPr>
        <w:ind w:left="1170" w:hanging="630"/>
        <w:jc w:val="both"/>
        <w:rPr>
          <w:rFonts w:ascii="Calibri" w:eastAsia="Calibri" w:hAnsi="Calibri" w:cs="Calibri"/>
          <w:sz w:val="22"/>
          <w:szCs w:val="22"/>
        </w:rPr>
      </w:pPr>
      <w:r w:rsidRPr="001F0000">
        <w:rPr>
          <w:rFonts w:ascii="Calibri" w:eastAsia="Calibri" w:hAnsi="Calibri" w:cs="Calibri"/>
          <w:sz w:val="22"/>
          <w:szCs w:val="22"/>
        </w:rPr>
        <w:tab/>
      </w:r>
      <w:r w:rsidRPr="001F0000">
        <w:rPr>
          <w:rFonts w:ascii="Calibri" w:eastAsia="Calibri" w:hAnsi="Calibri" w:cs="Calibri"/>
          <w:sz w:val="22"/>
          <w:szCs w:val="22"/>
        </w:rPr>
        <w:tab/>
      </w:r>
    </w:p>
    <w:p w14:paraId="40F0C789" w14:textId="77777777" w:rsidR="00D57E10" w:rsidRPr="001F0000" w:rsidRDefault="00A42688">
      <w:pPr>
        <w:ind w:left="1170" w:firstLine="270"/>
        <w:jc w:val="both"/>
        <w:rPr>
          <w:rFonts w:ascii="Calibri" w:eastAsia="Calibri" w:hAnsi="Calibri" w:cs="Calibri"/>
          <w:sz w:val="22"/>
          <w:szCs w:val="22"/>
        </w:rPr>
      </w:pPr>
      <w:r w:rsidRPr="001F0000">
        <w:rPr>
          <w:rFonts w:ascii="Calibri" w:eastAsia="Calibri" w:hAnsi="Calibri" w:cs="Calibri"/>
          <w:sz w:val="22"/>
          <w:szCs w:val="22"/>
        </w:rPr>
        <w:t xml:space="preserve">Respondent C: </w:t>
      </w:r>
      <w:r w:rsidRPr="001F0000">
        <w:rPr>
          <w:rFonts w:ascii="Calibri" w:eastAsia="Calibri" w:hAnsi="Calibri" w:cs="Calibri"/>
          <w:sz w:val="22"/>
          <w:szCs w:val="22"/>
        </w:rPr>
        <w:tab/>
      </w:r>
      <w:r w:rsidRPr="001F0000">
        <w:rPr>
          <w:rFonts w:ascii="Calibri" w:eastAsia="Calibri" w:hAnsi="Calibri" w:cs="Calibri"/>
          <w:sz w:val="22"/>
          <w:szCs w:val="22"/>
          <w:u w:val="single"/>
        </w:rPr>
        <w:t>$35,000</w:t>
      </w:r>
      <w:r w:rsidRPr="001F0000">
        <w:rPr>
          <w:rFonts w:ascii="Calibri" w:eastAsia="Calibri" w:hAnsi="Calibri" w:cs="Calibri"/>
          <w:sz w:val="22"/>
          <w:szCs w:val="22"/>
        </w:rPr>
        <w:t xml:space="preserve"> = receives 54% of available points on cost.</w:t>
      </w:r>
    </w:p>
    <w:p w14:paraId="70239754" w14:textId="77777777" w:rsidR="00D57E10" w:rsidRPr="001F0000" w:rsidRDefault="00A42688">
      <w:pPr>
        <w:ind w:firstLine="360"/>
        <w:rPr>
          <w:rFonts w:ascii="Calibri" w:eastAsia="Calibri" w:hAnsi="Calibri" w:cs="Calibri"/>
          <w:sz w:val="22"/>
          <w:szCs w:val="22"/>
        </w:rPr>
      </w:pPr>
      <w:r w:rsidRPr="001F0000">
        <w:rPr>
          <w:rFonts w:ascii="Calibri" w:eastAsia="Calibri" w:hAnsi="Calibri" w:cs="Calibri"/>
          <w:b/>
          <w:sz w:val="22"/>
          <w:szCs w:val="22"/>
        </w:rPr>
        <w:tab/>
      </w:r>
      <w:r w:rsidRPr="001F0000">
        <w:rPr>
          <w:rFonts w:ascii="Calibri" w:eastAsia="Calibri" w:hAnsi="Calibri" w:cs="Calibri"/>
          <w:b/>
          <w:sz w:val="22"/>
          <w:szCs w:val="22"/>
        </w:rPr>
        <w:tab/>
      </w:r>
      <w:r w:rsidRPr="001F0000">
        <w:rPr>
          <w:rFonts w:ascii="Calibri" w:eastAsia="Calibri" w:hAnsi="Calibri" w:cs="Calibri"/>
          <w:b/>
          <w:sz w:val="22"/>
          <w:szCs w:val="22"/>
        </w:rPr>
        <w:tab/>
      </w:r>
      <w:r w:rsidRPr="001F0000">
        <w:rPr>
          <w:rFonts w:ascii="Calibri" w:eastAsia="Calibri" w:hAnsi="Calibri" w:cs="Calibri"/>
          <w:b/>
          <w:sz w:val="22"/>
          <w:szCs w:val="22"/>
        </w:rPr>
        <w:tab/>
      </w:r>
      <w:r w:rsidRPr="001F0000">
        <w:rPr>
          <w:rFonts w:ascii="Calibri" w:eastAsia="Calibri" w:hAnsi="Calibri" w:cs="Calibri"/>
          <w:sz w:val="22"/>
          <w:szCs w:val="22"/>
        </w:rPr>
        <w:t>$65,000</w:t>
      </w:r>
    </w:p>
    <w:p w14:paraId="20715313" w14:textId="77777777" w:rsidR="00D57E10" w:rsidRDefault="00D57E10">
      <w:pPr>
        <w:ind w:firstLine="360"/>
        <w:rPr>
          <w:rFonts w:ascii="Calibri" w:eastAsia="Calibri" w:hAnsi="Calibri" w:cs="Calibri"/>
          <w:sz w:val="22"/>
          <w:szCs w:val="22"/>
          <w:highlight w:val="green"/>
        </w:rPr>
      </w:pP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5" w:name="_heading=h.3znysh7" w:colFirst="0" w:colLast="0"/>
      <w:bookmarkEnd w:id="5"/>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terms and conditions in this Section 6,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6" w:name="_heading=h.2et92p0" w:colFirst="0" w:colLast="0"/>
      <w:bookmarkEnd w:id="6"/>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0FB36122" w:rsidR="00D57E10"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6FA1FE2F" w14:textId="77777777" w:rsidR="004C70EF" w:rsidRDefault="004C70EF">
      <w:pPr>
        <w:ind w:left="1440"/>
        <w:jc w:val="both"/>
        <w:rPr>
          <w:sz w:val="22"/>
          <w:szCs w:val="22"/>
        </w:rPr>
      </w:pP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7" w:name="_heading=h.tyjcwt" w:colFirst="0" w:colLast="0"/>
      <w:bookmarkEnd w:id="7"/>
      <w:r>
        <w:rPr>
          <w:rFonts w:ascii="Calibri" w:eastAsia="Calibri" w:hAnsi="Calibri" w:cs="Calibri"/>
          <w:b/>
          <w:color w:val="000000"/>
          <w:sz w:val="22"/>
          <w:szCs w:val="22"/>
        </w:rPr>
        <w:t xml:space="preserve">Special Terms and Conditions </w:t>
      </w: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8" w:name="_heading=h.3dy6vkm" w:colFirst="0" w:colLast="0"/>
      <w:bookmarkEnd w:id="8"/>
      <w:r>
        <w:rPr>
          <w:rFonts w:ascii="Calibri" w:eastAsia="Calibri" w:hAnsi="Calibri" w:cs="Calibri"/>
          <w:b/>
          <w:color w:val="000000"/>
          <w:sz w:val="22"/>
          <w:szCs w:val="22"/>
        </w:rPr>
        <w:t>Term Length</w:t>
      </w:r>
    </w:p>
    <w:p w14:paraId="4A9A33A6" w14:textId="2B03A13D" w:rsidR="00D57E10" w:rsidRDefault="00A42688" w:rsidP="004C70EF">
      <w:pPr>
        <w:tabs>
          <w:tab w:val="left" w:pos="-720"/>
        </w:tabs>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w:t>
      </w:r>
      <w:r w:rsidRPr="00BA52A4">
        <w:rPr>
          <w:rFonts w:ascii="Calibri" w:eastAsia="Calibri" w:hAnsi="Calibri" w:cs="Calibri"/>
          <w:sz w:val="22"/>
          <w:szCs w:val="22"/>
        </w:rPr>
        <w:t xml:space="preserve">term of </w:t>
      </w:r>
      <w:r w:rsidR="00BA52A4" w:rsidRPr="00BA52A4">
        <w:rPr>
          <w:rFonts w:ascii="Calibri" w:eastAsia="Calibri" w:hAnsi="Calibri" w:cs="Calibri"/>
          <w:sz w:val="22"/>
          <w:szCs w:val="22"/>
        </w:rPr>
        <w:t>one (1) year</w:t>
      </w:r>
      <w:r w:rsidRPr="00BA52A4">
        <w:rPr>
          <w:rFonts w:ascii="Calibri" w:eastAsia="Calibri" w:hAnsi="Calibri" w:cs="Calibri"/>
          <w:sz w:val="22"/>
          <w:szCs w:val="22"/>
        </w:rPr>
        <w:t xml:space="preserve">, </w:t>
      </w:r>
      <w:r>
        <w:rPr>
          <w:rFonts w:ascii="Calibri" w:eastAsia="Calibri" w:hAnsi="Calibri" w:cs="Calibri"/>
          <w:color w:val="000000"/>
          <w:sz w:val="22"/>
          <w:szCs w:val="22"/>
        </w:rPr>
        <w:t>beginning on the date of contract execution</w:t>
      </w:r>
      <w:r w:rsidR="00BA52A4">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State shall have the option, in its sole discretion, to renew the Contract on the same terms and conditions for up to a total of </w:t>
      </w:r>
      <w:r w:rsidR="00BA52A4">
        <w:rPr>
          <w:rFonts w:ascii="Calibri" w:eastAsia="Calibri" w:hAnsi="Calibri" w:cs="Calibri"/>
          <w:color w:val="000000"/>
          <w:sz w:val="22"/>
          <w:szCs w:val="22"/>
        </w:rPr>
        <w:t xml:space="preserve">five (5) </w:t>
      </w:r>
      <w:r>
        <w:rPr>
          <w:rFonts w:ascii="Calibri" w:eastAsia="Calibri" w:hAnsi="Calibri" w:cs="Calibri"/>
          <w:color w:val="000000"/>
          <w:sz w:val="22"/>
          <w:szCs w:val="22"/>
        </w:rPr>
        <w:t xml:space="preserve">additional one-year terms. The State will give the Vendor written notice of its intent whether to exercise each option no later than </w:t>
      </w:r>
      <w:r w:rsidR="00BA52A4">
        <w:rPr>
          <w:rFonts w:ascii="Calibri" w:eastAsia="Calibri" w:hAnsi="Calibri" w:cs="Calibri"/>
          <w:color w:val="000000"/>
          <w:sz w:val="22"/>
          <w:szCs w:val="22"/>
        </w:rPr>
        <w:t xml:space="preserve">sixty (60) </w:t>
      </w:r>
      <w:r>
        <w:rPr>
          <w:rFonts w:ascii="Calibri" w:eastAsia="Calibri" w:hAnsi="Calibri" w:cs="Calibri"/>
          <w:color w:val="000000"/>
          <w:sz w:val="22"/>
          <w:szCs w:val="22"/>
        </w:rPr>
        <w:t>days 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E162C1">
      <w:pPr>
        <w:ind w:left="2340"/>
        <w:rPr>
          <w:rFonts w:ascii="Calibri" w:eastAsia="Calibri" w:hAnsi="Calibri" w:cs="Calibri"/>
          <w:sz w:val="22"/>
          <w:szCs w:val="22"/>
        </w:rPr>
      </w:pPr>
      <w:hyperlink r:id="rId31">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w:t>
      </w:r>
      <w:r>
        <w:rPr>
          <w:rFonts w:ascii="Calibri" w:eastAsia="Calibri" w:hAnsi="Calibri" w:cs="Calibri"/>
          <w:sz w:val="22"/>
          <w:szCs w:val="22"/>
        </w:rPr>
        <w:lastRenderedPageBreak/>
        <w:t>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9" w:name="_heading=h.1t3h5sf" w:colFirst="0" w:colLast="0"/>
      <w:bookmarkEnd w:id="9"/>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32">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33">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lastRenderedPageBreak/>
        <w:t>The State can agree to pay in less than sixty (60) days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0" w:name="_heading=h.4d34og8" w:colFirst="0" w:colLast="0"/>
      <w:bookmarkEnd w:id="10"/>
      <w:r>
        <w:rPr>
          <w:rFonts w:ascii="Calibri" w:eastAsia="Calibri" w:hAnsi="Calibri" w:cs="Calibri"/>
          <w:b/>
          <w:color w:val="000000"/>
          <w:sz w:val="22"/>
          <w:szCs w:val="22"/>
        </w:rPr>
        <w:t>Insurance</w:t>
      </w:r>
    </w:p>
    <w:p w14:paraId="5689C4A2" w14:textId="77777777" w:rsidR="00D57E10" w:rsidRDefault="00A42688" w:rsidP="00867B18">
      <w:pPr>
        <w:spacing w:after="240"/>
        <w:ind w:left="144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0"/>
        <w:tblW w:w="7820" w:type="dxa"/>
        <w:tblInd w:w="1520" w:type="dxa"/>
        <w:tblLayout w:type="fixed"/>
        <w:tblLook w:val="0000" w:firstRow="0" w:lastRow="0" w:firstColumn="0" w:lastColumn="0" w:noHBand="0" w:noVBand="0"/>
      </w:tblPr>
      <w:tblGrid>
        <w:gridCol w:w="4057"/>
        <w:gridCol w:w="2310"/>
        <w:gridCol w:w="1453"/>
      </w:tblGrid>
      <w:tr w:rsidR="00D57E10" w14:paraId="21034141"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7382F782" w14:textId="5E9C46A2" w:rsidR="00D57E10" w:rsidRDefault="00A42688" w:rsidP="00867B18">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2C4E8FE4" w14:textId="77777777" w:rsidR="004C70EF" w:rsidRDefault="004C70EF" w:rsidP="00867B18">
      <w:pPr>
        <w:spacing w:before="240" w:after="240"/>
        <w:ind w:left="1440"/>
        <w:jc w:val="both"/>
        <w:rPr>
          <w:rFonts w:ascii="Calibri" w:eastAsia="Calibri" w:hAnsi="Calibri" w:cs="Calibri"/>
          <w:sz w:val="22"/>
          <w:szCs w:val="22"/>
        </w:rPr>
      </w:pPr>
    </w:p>
    <w:p w14:paraId="7301CFA4"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1" w:name="_heading=h.2s8eyo1" w:colFirst="0" w:colLast="0"/>
      <w:bookmarkEnd w:id="11"/>
      <w:r>
        <w:rPr>
          <w:rFonts w:ascii="Calibri" w:eastAsia="Calibri" w:hAnsi="Calibri" w:cs="Calibri"/>
          <w:b/>
          <w:color w:val="000000"/>
          <w:sz w:val="22"/>
          <w:szCs w:val="22"/>
        </w:rPr>
        <w:lastRenderedPageBreak/>
        <w:t>Performance Security</w:t>
      </w:r>
    </w:p>
    <w:p w14:paraId="2787ACA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1AF69C8B" w14:textId="77777777" w:rsidR="00D57E10" w:rsidRDefault="00D57E10">
      <w:pPr>
        <w:ind w:left="1440"/>
        <w:jc w:val="both"/>
        <w:rPr>
          <w:rFonts w:ascii="Calibri" w:eastAsia="Calibri" w:hAnsi="Calibri" w:cs="Calibri"/>
          <w:sz w:val="22"/>
          <w:szCs w:val="22"/>
        </w:rPr>
      </w:pPr>
    </w:p>
    <w:p w14:paraId="01E0443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2" w:name="_heading=h.17dp8vu" w:colFirst="0" w:colLast="0"/>
      <w:bookmarkEnd w:id="12"/>
      <w:r>
        <w:rPr>
          <w:rFonts w:ascii="Calibri" w:eastAsia="Calibri" w:hAnsi="Calibri" w:cs="Calibri"/>
          <w:b/>
          <w:color w:val="000000"/>
          <w:sz w:val="22"/>
          <w:szCs w:val="22"/>
        </w:rPr>
        <w:t>Quarterly Report</w:t>
      </w:r>
    </w:p>
    <w:p w14:paraId="13A66D11" w14:textId="76E0B656"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w:t>
      </w:r>
      <w:proofErr w:type="gramStart"/>
      <w:r w:rsidRPr="00867B18">
        <w:rPr>
          <w:rFonts w:ascii="Calibri" w:eastAsia="Calibri" w:hAnsi="Calibri" w:cs="Calibri"/>
          <w:sz w:val="22"/>
          <w:szCs w:val="22"/>
        </w:rPr>
        <w:t>Attn</w:t>
      </w:r>
      <w:proofErr w:type="gramEnd"/>
      <w:r w:rsidRPr="00867B18">
        <w:rPr>
          <w:rFonts w:ascii="Calibri" w:eastAsia="Calibri" w:hAnsi="Calibri" w:cs="Calibri"/>
          <w:sz w:val="22"/>
          <w:szCs w:val="22"/>
        </w:rPr>
        <w:t xml:space="preserve">: </w:t>
      </w:r>
      <w:r w:rsidR="00867B18">
        <w:rPr>
          <w:rFonts w:ascii="Calibri" w:eastAsia="Calibri" w:hAnsi="Calibri" w:cs="Calibri"/>
          <w:sz w:val="22"/>
          <w:szCs w:val="22"/>
        </w:rPr>
        <w:t>Kathy Harper at 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72B2F2A7" w14:textId="77777777" w:rsidR="00D57E10" w:rsidRDefault="00D57E10">
      <w:pPr>
        <w:ind w:left="1440"/>
        <w:jc w:val="both"/>
        <w:rPr>
          <w:rFonts w:ascii="Calibri" w:eastAsia="Calibri" w:hAnsi="Calibri" w:cs="Calibri"/>
          <w:sz w:val="22"/>
          <w:szCs w:val="22"/>
        </w:rPr>
      </w:pPr>
    </w:p>
    <w:p w14:paraId="5613DA77"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3" w:name="_heading=h.3rdcrjn" w:colFirst="0" w:colLast="0"/>
      <w:bookmarkEnd w:id="13"/>
      <w:r>
        <w:rPr>
          <w:rFonts w:ascii="Calibri" w:eastAsia="Calibri" w:hAnsi="Calibri" w:cs="Calibri"/>
          <w:b/>
          <w:color w:val="000000"/>
          <w:sz w:val="22"/>
          <w:szCs w:val="22"/>
        </w:rPr>
        <w:t xml:space="preserve">Administrative Fee </w:t>
      </w:r>
    </w:p>
    <w:p w14:paraId="52B0F35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affecting the approved Good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6974A1A7" w14:textId="77777777" w:rsidR="00D57E10" w:rsidRDefault="00D57E10">
      <w:pPr>
        <w:ind w:left="1440"/>
        <w:jc w:val="both"/>
        <w:rPr>
          <w:rFonts w:ascii="Calibri" w:eastAsia="Calibri" w:hAnsi="Calibri" w:cs="Calibri"/>
          <w:sz w:val="22"/>
          <w:szCs w:val="22"/>
        </w:rPr>
      </w:pP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4" w:name="_heading=h.26in1rg" w:colFirst="0" w:colLast="0"/>
      <w:bookmarkEnd w:id="14"/>
      <w:r>
        <w:rPr>
          <w:rFonts w:ascii="Calibri" w:eastAsia="Calibri" w:hAnsi="Calibri" w:cs="Calibri"/>
          <w:b/>
          <w:color w:val="000000"/>
          <w:sz w:val="22"/>
          <w:szCs w:val="22"/>
        </w:rPr>
        <w:t>Order of Precedence</w:t>
      </w:r>
    </w:p>
    <w:p w14:paraId="220A226E" w14:textId="3E22B110" w:rsidR="00BA52A4"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 (Contract Terms and Conditions &amp; Administration) set forth under a subsection with a title other than Special Terms &amp; Conditions.</w:t>
      </w:r>
    </w:p>
    <w:p w14:paraId="53EF7772" w14:textId="77777777" w:rsidR="00BA52A4" w:rsidRDefault="00BA52A4">
      <w:pPr>
        <w:rPr>
          <w:rFonts w:ascii="Calibri" w:eastAsia="Calibri" w:hAnsi="Calibri" w:cs="Calibri"/>
          <w:sz w:val="22"/>
          <w:szCs w:val="22"/>
        </w:rPr>
      </w:pPr>
      <w:r>
        <w:rPr>
          <w:rFonts w:ascii="Calibri" w:eastAsia="Calibri" w:hAnsi="Calibri" w:cs="Calibri"/>
          <w:sz w:val="22"/>
          <w:szCs w:val="22"/>
        </w:rPr>
        <w:br w:type="page"/>
      </w:r>
    </w:p>
    <w:p w14:paraId="0C18C8D8" w14:textId="425013D2" w:rsidR="00D57E10"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lastRenderedPageBreak/>
        <w:t>Response Check List</w:t>
      </w:r>
      <w:r w:rsidR="00A04D84">
        <w:rPr>
          <w:rFonts w:ascii="Calibri" w:eastAsia="Calibri" w:hAnsi="Calibri" w:cs="Calibri"/>
          <w:b/>
          <w:color w:val="000000"/>
          <w:sz w:val="22"/>
          <w:szCs w:val="22"/>
        </w:rPr>
        <w:t xml:space="preserve"> </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46729B">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46729B">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46729B">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46729B">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46729B">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46729B">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46729B">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46729B">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46729B">
            <w:pPr>
              <w:jc w:val="both"/>
              <w:rPr>
                <w:rFonts w:ascii="Calibri" w:hAnsi="Calibri"/>
                <w:b/>
                <w:bCs/>
                <w:sz w:val="22"/>
                <w:szCs w:val="22"/>
              </w:rPr>
            </w:pPr>
          </w:p>
        </w:tc>
      </w:tr>
      <w:tr w:rsidR="00935178" w:rsidRPr="009E13BD" w14:paraId="06E37423" w14:textId="77777777" w:rsidTr="0046729B">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46729B">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46729B">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46729B">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46729B">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46729B">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46729B">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46729B">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46729B">
            <w:pPr>
              <w:pStyle w:val="BodyText"/>
              <w:jc w:val="both"/>
              <w:rPr>
                <w:rFonts w:ascii="Calibri" w:hAnsi="Calibri"/>
                <w:sz w:val="22"/>
                <w:szCs w:val="22"/>
              </w:rPr>
            </w:pPr>
          </w:p>
        </w:tc>
      </w:tr>
      <w:tr w:rsidR="00935178" w:rsidRPr="009E13BD" w14:paraId="2A48FB2A"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D4A928E" w14:textId="77777777" w:rsidR="00935178" w:rsidRPr="00BA52A4" w:rsidRDefault="00935178" w:rsidP="0046729B">
            <w:pPr>
              <w:pStyle w:val="NoSpacing"/>
              <w:ind w:left="407" w:hanging="407"/>
              <w:rPr>
                <w:rFonts w:ascii="Calibri" w:hAnsi="Calibri"/>
                <w:sz w:val="22"/>
                <w:szCs w:val="22"/>
              </w:rPr>
            </w:pPr>
            <w:r w:rsidRPr="00BA52A4">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CD853CC" w14:textId="6A733A6C" w:rsidR="00935178" w:rsidRPr="00BA52A4" w:rsidRDefault="00935178" w:rsidP="0046729B">
            <w:pPr>
              <w:pStyle w:val="NoSpacing"/>
              <w:rPr>
                <w:rFonts w:ascii="Calibri" w:hAnsi="Calibri"/>
                <w:sz w:val="22"/>
                <w:szCs w:val="22"/>
              </w:rPr>
            </w:pPr>
            <w:r w:rsidRPr="00BA52A4">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46729B">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46729B">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46729B">
            <w:pPr>
              <w:pStyle w:val="BodyText"/>
              <w:jc w:val="both"/>
              <w:rPr>
                <w:rFonts w:ascii="Calibri" w:hAnsi="Calibri"/>
                <w:sz w:val="22"/>
                <w:szCs w:val="22"/>
              </w:rPr>
            </w:pPr>
          </w:p>
        </w:tc>
      </w:tr>
      <w:tr w:rsidR="00935178" w:rsidRPr="009E13BD" w14:paraId="57120AFB"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FC92086"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46729B">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46729B">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46729B">
            <w:pPr>
              <w:pStyle w:val="BodyText"/>
              <w:jc w:val="both"/>
              <w:rPr>
                <w:rFonts w:ascii="Calibri" w:hAnsi="Calibri"/>
                <w:sz w:val="22"/>
                <w:szCs w:val="22"/>
              </w:rPr>
            </w:pPr>
          </w:p>
        </w:tc>
      </w:tr>
      <w:tr w:rsidR="00935178" w:rsidRPr="009E13BD" w14:paraId="2C453B49"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A3C2010"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46729B">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46729B">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46729B">
            <w:pPr>
              <w:pStyle w:val="BodyText"/>
              <w:jc w:val="both"/>
              <w:rPr>
                <w:rFonts w:ascii="Calibri" w:hAnsi="Calibri"/>
                <w:sz w:val="22"/>
                <w:szCs w:val="22"/>
              </w:rPr>
            </w:pPr>
          </w:p>
        </w:tc>
      </w:tr>
      <w:tr w:rsidR="00935178" w:rsidRPr="009E13BD" w14:paraId="18A21003"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DDB31C8"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6D119F31"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8151D53"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D12E32D"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4D90246A"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C4D14B0"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4F3AE897"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2DD1C5A2"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397AA7F"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4C74B163"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C60858"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2111B027"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21F9D3C8"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083E5ADA"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3023B4"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0D6874E"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E9F8276"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46729B">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46729B">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46729B">
            <w:pPr>
              <w:pStyle w:val="BodyText"/>
              <w:jc w:val="both"/>
              <w:rPr>
                <w:rFonts w:ascii="Calibri" w:hAnsi="Calibri"/>
                <w:sz w:val="22"/>
                <w:szCs w:val="22"/>
              </w:rPr>
            </w:pPr>
          </w:p>
        </w:tc>
      </w:tr>
      <w:tr w:rsidR="00935178" w:rsidRPr="009E13BD" w14:paraId="0AAA2C64"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7E1E4721"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5.   Mandatory Specifications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D75B638"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5.   Scored Technical Specifications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2493DE8C" w14:textId="77777777" w:rsidTr="00BA52A4">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1019EB7" w14:textId="77777777" w:rsidR="00935178" w:rsidRPr="00BA52A4" w:rsidRDefault="00935178" w:rsidP="0046729B">
            <w:pPr>
              <w:pStyle w:val="NoSpacing"/>
              <w:rPr>
                <w:rFonts w:ascii="Calibri" w:hAnsi="Calibri"/>
                <w:sz w:val="22"/>
                <w:szCs w:val="22"/>
              </w:rPr>
            </w:pPr>
            <w:r w:rsidRPr="00BA52A4">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063284E9"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219B7C"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56D0C5"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46729B">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46729B">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46729B">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062F2B21" w:rsidR="00935178" w:rsidRPr="009E13BD" w:rsidRDefault="00935178" w:rsidP="0046729B">
            <w:pPr>
              <w:pStyle w:val="NoSpacing"/>
              <w:rPr>
                <w:rFonts w:ascii="Calibri" w:hAnsi="Calibri"/>
                <w:sz w:val="22"/>
                <w:szCs w:val="22"/>
              </w:rPr>
            </w:pPr>
            <w:r w:rsidRPr="00336283">
              <w:rPr>
                <w:rFonts w:ascii="Calibri" w:hAnsi="Calibri"/>
                <w:b/>
                <w:sz w:val="22"/>
                <w:szCs w:val="22"/>
              </w:rPr>
              <w:t>COST PROPOSAL</w:t>
            </w:r>
            <w:r w:rsidR="007201C7">
              <w:rPr>
                <w:rFonts w:ascii="Calibri" w:hAnsi="Calibri"/>
                <w:b/>
                <w:sz w:val="22"/>
                <w:szCs w:val="22"/>
              </w:rPr>
              <w:t xml:space="preserve">(s)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46729B">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type w:val="continuous"/>
      <w:pgSz w:w="12240" w:h="15840"/>
      <w:pgMar w:top="1440" w:right="1440" w:bottom="1152"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14D09" w16cex:dateUtc="2023-07-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3AC73D" w16cid:durableId="28454AB7"/>
  <w16cid:commentId w16cid:paraId="5C329E64" w16cid:durableId="28514D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0412" w14:textId="77777777" w:rsidR="00917C75" w:rsidRDefault="00917C75">
      <w:r>
        <w:separator/>
      </w:r>
    </w:p>
  </w:endnote>
  <w:endnote w:type="continuationSeparator" w:id="0">
    <w:p w14:paraId="3DD7FFB2" w14:textId="77777777" w:rsidR="00917C75" w:rsidRDefault="0091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917C75" w:rsidRDefault="00917C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917C75" w:rsidRDefault="00917C7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598145C5" w:rsidR="00917C75" w:rsidRDefault="00917C75">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162C1">
      <w:rPr>
        <w:rFonts w:ascii="Calibri" w:eastAsia="Calibri" w:hAnsi="Calibri" w:cs="Calibri"/>
        <w:noProof/>
        <w:color w:val="000000"/>
        <w:sz w:val="20"/>
        <w:szCs w:val="20"/>
      </w:rPr>
      <w:t>20</w:t>
    </w:r>
    <w:r>
      <w:rPr>
        <w:rFonts w:ascii="Calibri" w:eastAsia="Calibri" w:hAnsi="Calibri" w:cs="Calibri"/>
        <w:color w:val="000000"/>
        <w:sz w:val="20"/>
        <w:szCs w:val="20"/>
      </w:rPr>
      <w:fldChar w:fldCharType="end"/>
    </w:r>
  </w:p>
  <w:p w14:paraId="6526C2E3" w14:textId="77777777" w:rsidR="00917C75" w:rsidRDefault="00917C7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917C75" w:rsidRDefault="00917C7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B2FFE" w14:textId="77777777" w:rsidR="00917C75" w:rsidRDefault="00917C75">
      <w:r>
        <w:separator/>
      </w:r>
    </w:p>
  </w:footnote>
  <w:footnote w:type="continuationSeparator" w:id="0">
    <w:p w14:paraId="3E86A322" w14:textId="77777777" w:rsidR="00917C75" w:rsidRDefault="0091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917C75" w:rsidRDefault="00917C75">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6D9A6234" w:rsidR="00917C75" w:rsidRDefault="00917C75">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7216"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1834A92D" w:rsidR="00917C75" w:rsidRDefault="00917C75">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1834A92D" w:rsidR="00917C75" w:rsidRDefault="00917C75">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917C75" w:rsidRDefault="00917C75">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9913E7A"/>
    <w:multiLevelType w:val="hybridMultilevel"/>
    <w:tmpl w:val="2BA020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6709A5"/>
    <w:multiLevelType w:val="hybridMultilevel"/>
    <w:tmpl w:val="681A30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6" w15:restartNumberingAfterBreak="0">
    <w:nsid w:val="14757B2D"/>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145FC"/>
    <w:multiLevelType w:val="hybridMultilevel"/>
    <w:tmpl w:val="553682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85D1E"/>
    <w:multiLevelType w:val="multilevel"/>
    <w:tmpl w:val="3F0064D6"/>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D0C8B"/>
    <w:multiLevelType w:val="multilevel"/>
    <w:tmpl w:val="2B1E73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457C86"/>
    <w:multiLevelType w:val="hybridMultilevel"/>
    <w:tmpl w:val="CED8F2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375418"/>
    <w:multiLevelType w:val="hybridMultilevel"/>
    <w:tmpl w:val="E3BAEA7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E7B28"/>
    <w:multiLevelType w:val="hybridMultilevel"/>
    <w:tmpl w:val="0D6E92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426D55"/>
    <w:multiLevelType w:val="hybridMultilevel"/>
    <w:tmpl w:val="5F42CA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1A59"/>
    <w:multiLevelType w:val="hybridMultilevel"/>
    <w:tmpl w:val="EECA4E9C"/>
    <w:lvl w:ilvl="0" w:tplc="04090001">
      <w:start w:val="1"/>
      <w:numFmt w:val="bullet"/>
      <w:lvlText w:val=""/>
      <w:lvlJc w:val="left"/>
      <w:pPr>
        <w:ind w:left="2889" w:hanging="360"/>
      </w:pPr>
      <w:rPr>
        <w:rFonts w:ascii="Symbol" w:hAnsi="Symbol" w:hint="default"/>
      </w:rPr>
    </w:lvl>
    <w:lvl w:ilvl="1" w:tplc="04090003" w:tentative="1">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26"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03744"/>
    <w:multiLevelType w:val="multilevel"/>
    <w:tmpl w:val="070CBEB4"/>
    <w:numStyleLink w:val="Style5"/>
  </w:abstractNum>
  <w:abstractNum w:abstractNumId="28" w15:restartNumberingAfterBreak="0">
    <w:nsid w:val="4D9A3F9D"/>
    <w:multiLevelType w:val="hybridMultilevel"/>
    <w:tmpl w:val="74E63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4B0D09"/>
    <w:multiLevelType w:val="multilevel"/>
    <w:tmpl w:val="A8962B8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720"/>
      </w:pPr>
      <w:rPr>
        <w:rFonts w:ascii="Noto Sans Symbols" w:eastAsia="Noto Sans Symbols" w:hAnsi="Noto Sans Symbols" w:cs="Noto Sans Symbols"/>
        <w:b/>
      </w:rPr>
    </w:lvl>
    <w:lvl w:ilvl="3">
      <w:start w:val="1"/>
      <w:numFmt w:val="decimal"/>
      <w:lvlText w:val="●.%2.●.%4"/>
      <w:lvlJc w:val="left"/>
      <w:pPr>
        <w:ind w:left="2880" w:hanging="1080"/>
      </w:pPr>
      <w:rPr>
        <w:b/>
      </w:r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abstractNum w:abstractNumId="30"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B7735"/>
    <w:multiLevelType w:val="hybridMultilevel"/>
    <w:tmpl w:val="1F74F4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6E839B4"/>
    <w:multiLevelType w:val="hybridMultilevel"/>
    <w:tmpl w:val="E210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42" w15:restartNumberingAfterBreak="0">
    <w:nsid w:val="708B4D87"/>
    <w:multiLevelType w:val="hybridMultilevel"/>
    <w:tmpl w:val="0480E1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5"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6"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7"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0"/>
  </w:num>
  <w:num w:numId="3">
    <w:abstractNumId w:val="44"/>
  </w:num>
  <w:num w:numId="4">
    <w:abstractNumId w:val="29"/>
  </w:num>
  <w:num w:numId="5">
    <w:abstractNumId w:val="47"/>
  </w:num>
  <w:num w:numId="6">
    <w:abstractNumId w:val="41"/>
  </w:num>
  <w:num w:numId="7">
    <w:abstractNumId w:val="22"/>
  </w:num>
  <w:num w:numId="8">
    <w:abstractNumId w:val="45"/>
  </w:num>
  <w:num w:numId="9">
    <w:abstractNumId w:val="24"/>
  </w:num>
  <w:num w:numId="10">
    <w:abstractNumId w:val="38"/>
  </w:num>
  <w:num w:numId="11">
    <w:abstractNumId w:val="37"/>
  </w:num>
  <w:num w:numId="12">
    <w:abstractNumId w:val="20"/>
  </w:num>
  <w:num w:numId="13">
    <w:abstractNumId w:val="2"/>
  </w:num>
  <w:num w:numId="14">
    <w:abstractNumId w:val="30"/>
  </w:num>
  <w:num w:numId="15">
    <w:abstractNumId w:val="21"/>
  </w:num>
  <w:num w:numId="16">
    <w:abstractNumId w:val="11"/>
  </w:num>
  <w:num w:numId="17">
    <w:abstractNumId w:val="46"/>
  </w:num>
  <w:num w:numId="18">
    <w:abstractNumId w:val="16"/>
  </w:num>
  <w:num w:numId="19">
    <w:abstractNumId w:val="39"/>
  </w:num>
  <w:num w:numId="20">
    <w:abstractNumId w:val="9"/>
    <w:lvlOverride w:ilvl="0">
      <w:lvl w:ilvl="0">
        <w:numFmt w:val="decimal"/>
        <w:lvlText w:val="%1."/>
        <w:lvlJc w:val="left"/>
      </w:lvl>
    </w:lvlOverride>
  </w:num>
  <w:num w:numId="21">
    <w:abstractNumId w:val="43"/>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48"/>
    <w:lvlOverride w:ilvl="0">
      <w:lvl w:ilvl="0">
        <w:numFmt w:val="decimal"/>
        <w:lvlText w:val="%1."/>
        <w:lvlJc w:val="left"/>
      </w:lvl>
    </w:lvlOverride>
  </w:num>
  <w:num w:numId="24">
    <w:abstractNumId w:val="35"/>
    <w:lvlOverride w:ilvl="0">
      <w:lvl w:ilvl="0">
        <w:numFmt w:val="decimal"/>
        <w:lvlText w:val="%1."/>
        <w:lvlJc w:val="left"/>
      </w:lvl>
    </w:lvlOverride>
  </w:num>
  <w:num w:numId="25">
    <w:abstractNumId w:val="18"/>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6">
    <w:abstractNumId w:val="12"/>
  </w:num>
  <w:num w:numId="27">
    <w:abstractNumId w:val="7"/>
  </w:num>
  <w:num w:numId="28">
    <w:abstractNumId w:val="0"/>
  </w:num>
  <w:num w:numId="29">
    <w:abstractNumId w:val="27"/>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36"/>
  </w:num>
  <w:num w:numId="31">
    <w:abstractNumId w:val="15"/>
  </w:num>
  <w:num w:numId="32">
    <w:abstractNumId w:val="3"/>
  </w:num>
  <w:num w:numId="33">
    <w:abstractNumId w:val="33"/>
  </w:num>
  <w:num w:numId="34">
    <w:abstractNumId w:val="34"/>
  </w:num>
  <w:num w:numId="35">
    <w:abstractNumId w:val="31"/>
  </w:num>
  <w:num w:numId="36">
    <w:abstractNumId w:val="6"/>
  </w:num>
  <w:num w:numId="37">
    <w:abstractNumId w:val="28"/>
  </w:num>
  <w:num w:numId="38">
    <w:abstractNumId w:val="1"/>
  </w:num>
  <w:num w:numId="39">
    <w:abstractNumId w:val="13"/>
  </w:num>
  <w:num w:numId="40">
    <w:abstractNumId w:val="14"/>
  </w:num>
  <w:num w:numId="41">
    <w:abstractNumId w:val="25"/>
  </w:num>
  <w:num w:numId="42">
    <w:abstractNumId w:val="8"/>
  </w:num>
  <w:num w:numId="43">
    <w:abstractNumId w:val="17"/>
  </w:num>
  <w:num w:numId="44">
    <w:abstractNumId w:val="23"/>
  </w:num>
  <w:num w:numId="45">
    <w:abstractNumId w:val="4"/>
  </w:num>
  <w:num w:numId="46">
    <w:abstractNumId w:val="19"/>
  </w:num>
  <w:num w:numId="47">
    <w:abstractNumId w:val="42"/>
  </w:num>
  <w:num w:numId="48">
    <w:abstractNumId w:val="1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38E4"/>
    <w:rsid w:val="00006442"/>
    <w:rsid w:val="00052D65"/>
    <w:rsid w:val="0006215E"/>
    <w:rsid w:val="00082C13"/>
    <w:rsid w:val="0008412B"/>
    <w:rsid w:val="000929E9"/>
    <w:rsid w:val="000E561E"/>
    <w:rsid w:val="000F5CD2"/>
    <w:rsid w:val="000F630D"/>
    <w:rsid w:val="00102EA7"/>
    <w:rsid w:val="0010662F"/>
    <w:rsid w:val="00136D04"/>
    <w:rsid w:val="00153E0A"/>
    <w:rsid w:val="00160E7A"/>
    <w:rsid w:val="00171476"/>
    <w:rsid w:val="00185F9A"/>
    <w:rsid w:val="0019203A"/>
    <w:rsid w:val="001B45FA"/>
    <w:rsid w:val="001E071B"/>
    <w:rsid w:val="001F0000"/>
    <w:rsid w:val="001F5815"/>
    <w:rsid w:val="00212916"/>
    <w:rsid w:val="00240661"/>
    <w:rsid w:val="002C4545"/>
    <w:rsid w:val="002E5EB6"/>
    <w:rsid w:val="002F34C5"/>
    <w:rsid w:val="00306100"/>
    <w:rsid w:val="00330B8E"/>
    <w:rsid w:val="00354152"/>
    <w:rsid w:val="003624D8"/>
    <w:rsid w:val="00366D47"/>
    <w:rsid w:val="00380DA9"/>
    <w:rsid w:val="003847AD"/>
    <w:rsid w:val="003A4B22"/>
    <w:rsid w:val="003A7299"/>
    <w:rsid w:val="003C0212"/>
    <w:rsid w:val="003C347D"/>
    <w:rsid w:val="003C4B5A"/>
    <w:rsid w:val="003D4786"/>
    <w:rsid w:val="00415580"/>
    <w:rsid w:val="00417CA5"/>
    <w:rsid w:val="00462347"/>
    <w:rsid w:val="0046729B"/>
    <w:rsid w:val="00490380"/>
    <w:rsid w:val="00493BEB"/>
    <w:rsid w:val="004C70EF"/>
    <w:rsid w:val="004D79E1"/>
    <w:rsid w:val="00555D61"/>
    <w:rsid w:val="00575881"/>
    <w:rsid w:val="00595D0B"/>
    <w:rsid w:val="005B2C2D"/>
    <w:rsid w:val="005C6A25"/>
    <w:rsid w:val="006120DA"/>
    <w:rsid w:val="00613E97"/>
    <w:rsid w:val="00625F76"/>
    <w:rsid w:val="00634CBA"/>
    <w:rsid w:val="00684435"/>
    <w:rsid w:val="006A06B7"/>
    <w:rsid w:val="006A3DC8"/>
    <w:rsid w:val="006A5844"/>
    <w:rsid w:val="006C4F26"/>
    <w:rsid w:val="007032C7"/>
    <w:rsid w:val="0071247E"/>
    <w:rsid w:val="007201C7"/>
    <w:rsid w:val="00730396"/>
    <w:rsid w:val="00745842"/>
    <w:rsid w:val="00791C69"/>
    <w:rsid w:val="007B4201"/>
    <w:rsid w:val="007C3209"/>
    <w:rsid w:val="007C3C4E"/>
    <w:rsid w:val="008252D3"/>
    <w:rsid w:val="00831C03"/>
    <w:rsid w:val="0083572C"/>
    <w:rsid w:val="00867B18"/>
    <w:rsid w:val="00896AC5"/>
    <w:rsid w:val="008C3912"/>
    <w:rsid w:val="008D759C"/>
    <w:rsid w:val="008E01C7"/>
    <w:rsid w:val="00901D1E"/>
    <w:rsid w:val="00912BA6"/>
    <w:rsid w:val="00917C75"/>
    <w:rsid w:val="00935178"/>
    <w:rsid w:val="009508B7"/>
    <w:rsid w:val="0099767C"/>
    <w:rsid w:val="009A10CD"/>
    <w:rsid w:val="00A04D84"/>
    <w:rsid w:val="00A27207"/>
    <w:rsid w:val="00A35C21"/>
    <w:rsid w:val="00A42688"/>
    <w:rsid w:val="00A54BE5"/>
    <w:rsid w:val="00A81709"/>
    <w:rsid w:val="00A8405A"/>
    <w:rsid w:val="00AA1634"/>
    <w:rsid w:val="00AD674E"/>
    <w:rsid w:val="00AE26B2"/>
    <w:rsid w:val="00AF5E6A"/>
    <w:rsid w:val="00B26A59"/>
    <w:rsid w:val="00B31987"/>
    <w:rsid w:val="00B74191"/>
    <w:rsid w:val="00B74540"/>
    <w:rsid w:val="00B84DCE"/>
    <w:rsid w:val="00B93B75"/>
    <w:rsid w:val="00BA52A4"/>
    <w:rsid w:val="00BD6266"/>
    <w:rsid w:val="00BE0097"/>
    <w:rsid w:val="00BE6D77"/>
    <w:rsid w:val="00BF1EBD"/>
    <w:rsid w:val="00BF6706"/>
    <w:rsid w:val="00BF7024"/>
    <w:rsid w:val="00C00D9F"/>
    <w:rsid w:val="00C646DE"/>
    <w:rsid w:val="00C75A2A"/>
    <w:rsid w:val="00C936E9"/>
    <w:rsid w:val="00CB4B12"/>
    <w:rsid w:val="00CD6FC3"/>
    <w:rsid w:val="00CF31B4"/>
    <w:rsid w:val="00D57E10"/>
    <w:rsid w:val="00D72D25"/>
    <w:rsid w:val="00DB13D7"/>
    <w:rsid w:val="00E13D9A"/>
    <w:rsid w:val="00E162C1"/>
    <w:rsid w:val="00E40ED3"/>
    <w:rsid w:val="00E718F0"/>
    <w:rsid w:val="00E74D92"/>
    <w:rsid w:val="00EA5463"/>
    <w:rsid w:val="00EA7B2A"/>
    <w:rsid w:val="00EC3844"/>
    <w:rsid w:val="00ED0247"/>
    <w:rsid w:val="00EF253B"/>
    <w:rsid w:val="00EF48AE"/>
    <w:rsid w:val="00F06F9A"/>
    <w:rsid w:val="00F20BD8"/>
    <w:rsid w:val="00F62791"/>
    <w:rsid w:val="00F6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7E5392"/>
  <w15:docId w15:val="{D3183555-9230-4292-9446-99A7A05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082C13"/>
    <w:rPr>
      <w:b/>
      <w:bCs/>
    </w:rPr>
  </w:style>
  <w:style w:type="character" w:customStyle="1" w:styleId="UnresolvedMention">
    <w:name w:val="Unresolved Mention"/>
    <w:basedOn w:val="DefaultParagraphFont"/>
    <w:uiPriority w:val="99"/>
    <w:semiHidden/>
    <w:unhideWhenUsed/>
    <w:rsid w:val="00F64C31"/>
    <w:rPr>
      <w:color w:val="605E5C"/>
      <w:shd w:val="clear" w:color="auto" w:fill="E1DFDD"/>
    </w:rPr>
  </w:style>
  <w:style w:type="character" w:customStyle="1" w:styleId="field">
    <w:name w:val="field"/>
    <w:basedOn w:val="DefaultParagraphFont"/>
    <w:rsid w:val="00BF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15634814">
      <w:bodyDiv w:val="1"/>
      <w:marLeft w:val="0"/>
      <w:marRight w:val="0"/>
      <w:marTop w:val="0"/>
      <w:marBottom w:val="0"/>
      <w:divBdr>
        <w:top w:val="none" w:sz="0" w:space="0" w:color="auto"/>
        <w:left w:val="none" w:sz="0" w:space="0" w:color="auto"/>
        <w:bottom w:val="none" w:sz="0" w:space="0" w:color="auto"/>
        <w:right w:val="none" w:sz="0" w:space="0" w:color="auto"/>
      </w:divBdr>
      <w:divsChild>
        <w:div w:id="743651039">
          <w:marLeft w:val="0"/>
          <w:marRight w:val="0"/>
          <w:marTop w:val="0"/>
          <w:marBottom w:val="0"/>
          <w:divBdr>
            <w:top w:val="none" w:sz="0" w:space="0" w:color="auto"/>
            <w:left w:val="none" w:sz="0" w:space="0" w:color="auto"/>
            <w:bottom w:val="none" w:sz="0" w:space="0" w:color="auto"/>
            <w:right w:val="none" w:sz="0" w:space="0" w:color="auto"/>
          </w:divBdr>
        </w:div>
        <w:div w:id="376399791">
          <w:marLeft w:val="0"/>
          <w:marRight w:val="0"/>
          <w:marTop w:val="0"/>
          <w:marBottom w:val="0"/>
          <w:divBdr>
            <w:top w:val="none" w:sz="0" w:space="0" w:color="auto"/>
            <w:left w:val="none" w:sz="0" w:space="0" w:color="auto"/>
            <w:bottom w:val="none" w:sz="0" w:space="0" w:color="auto"/>
            <w:right w:val="none" w:sz="0" w:space="0" w:color="auto"/>
          </w:divBdr>
        </w:div>
        <w:div w:id="1384057814">
          <w:marLeft w:val="0"/>
          <w:marRight w:val="0"/>
          <w:marTop w:val="0"/>
          <w:marBottom w:val="0"/>
          <w:divBdr>
            <w:top w:val="none" w:sz="0" w:space="0" w:color="auto"/>
            <w:left w:val="none" w:sz="0" w:space="0" w:color="auto"/>
            <w:bottom w:val="none" w:sz="0" w:space="0" w:color="auto"/>
            <w:right w:val="none" w:sz="0" w:space="0" w:color="auto"/>
          </w:divBdr>
        </w:div>
        <w:div w:id="461582220">
          <w:marLeft w:val="0"/>
          <w:marRight w:val="0"/>
          <w:marTop w:val="0"/>
          <w:marBottom w:val="0"/>
          <w:divBdr>
            <w:top w:val="none" w:sz="0" w:space="0" w:color="auto"/>
            <w:left w:val="none" w:sz="0" w:space="0" w:color="auto"/>
            <w:bottom w:val="none" w:sz="0" w:space="0" w:color="auto"/>
            <w:right w:val="none" w:sz="0" w:space="0" w:color="auto"/>
          </w:divBdr>
        </w:div>
        <w:div w:id="892815477">
          <w:marLeft w:val="0"/>
          <w:marRight w:val="0"/>
          <w:marTop w:val="0"/>
          <w:marBottom w:val="0"/>
          <w:divBdr>
            <w:top w:val="none" w:sz="0" w:space="0" w:color="auto"/>
            <w:left w:val="none" w:sz="0" w:space="0" w:color="auto"/>
            <w:bottom w:val="none" w:sz="0" w:space="0" w:color="auto"/>
            <w:right w:val="none" w:sz="0" w:space="0" w:color="auto"/>
          </w:divBdr>
        </w:div>
      </w:divsChild>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 w:id="209882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ma.gov/fact-sheet/summary-fema-hazard-mitigation-assistance-hma-programs" TargetMode="External"/><Relationship Id="rId18" Type="http://schemas.openxmlformats.org/officeDocument/2006/relationships/hyperlink" Target="https://bids.sciquest.com/apps/Router/PublicEvent?CustomerOrg=DASIowa" TargetMode="External"/><Relationship Id="rId26" Type="http://schemas.openxmlformats.org/officeDocument/2006/relationships/hyperlink" Target="https://bids.sciquest.com/apps/Router/PublicEvent?CustomerOrg=DASIowa" TargetMode="Externa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fema.gov/grants/mitigation" TargetMode="External"/><Relationship Id="rId17" Type="http://schemas.openxmlformats.org/officeDocument/2006/relationships/hyperlink" Target="http://bidopportunities.iowa.gov/" TargetMode="External"/><Relationship Id="rId25" Type="http://schemas.openxmlformats.org/officeDocument/2006/relationships/footer" Target="footer3.xml"/><Relationship Id="rId33" Type="http://schemas.openxmlformats.org/officeDocument/2006/relationships/hyperlink" Target="http://www.ftc.gov/os/statutes/fcrajump.shtm" TargetMode="External"/><Relationship Id="rId2" Type="http://schemas.openxmlformats.org/officeDocument/2006/relationships/customXml" Target="../customXml/item2.xml"/><Relationship Id="rId16" Type="http://schemas.openxmlformats.org/officeDocument/2006/relationships/hyperlink" Target="https://www.fema.gov/grants/mitigation/hazard-mitigation-assistance-guidance" TargetMode="External"/><Relationship Id="rId20" Type="http://schemas.openxmlformats.org/officeDocument/2006/relationships/header" Target="header1.xml"/><Relationship Id="rId29" Type="http://schemas.openxmlformats.org/officeDocument/2006/relationships/hyperlink" Target="https://www.fema.gov/sites/default/files/documents/fema_fy22-bric-nofo_08052022.pdf"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ma.gov/grants/mitigation" TargetMode="External"/><Relationship Id="rId24" Type="http://schemas.openxmlformats.org/officeDocument/2006/relationships/header" Target="header3.xml"/><Relationship Id="rId32" Type="http://schemas.openxmlformats.org/officeDocument/2006/relationships/hyperlink" Target="https://www.pcisecuritystandards.org/security_standards/" TargetMode="External"/><Relationship Id="rId5" Type="http://schemas.openxmlformats.org/officeDocument/2006/relationships/settings" Target="settings.xml"/><Relationship Id="rId15" Type="http://schemas.openxmlformats.org/officeDocument/2006/relationships/hyperlink" Target="https://www.fema.gov/grants/mitigation/fy2022-nofo" TargetMode="External"/><Relationship Id="rId23" Type="http://schemas.openxmlformats.org/officeDocument/2006/relationships/footer" Target="footer2.xml"/><Relationship Id="rId28" Type="http://schemas.openxmlformats.org/officeDocument/2006/relationships/hyperlink" Target="https://www.fema.gov/sites/default/files/documents/fema_fy22-fma-nofo_08052022_0.pdf" TargetMode="External"/><Relationship Id="rId10" Type="http://schemas.openxmlformats.org/officeDocument/2006/relationships/hyperlink" Target="https://bids.sciquest.com/apps/Router/PublicEvent?CustomerOrg=DASIowa" TargetMode="External"/><Relationship Id="rId19" Type="http://schemas.openxmlformats.org/officeDocument/2006/relationships/hyperlink" Target="https://bids.sciquest.com/apps/Router/PublicEvent?CustomerOrg=DASIowa" TargetMode="External"/><Relationship Id="rId31" Type="http://schemas.openxmlformats.org/officeDocument/2006/relationships/hyperlink" Target="https://das.iowa.gov/sites/default/files/acct_sae/man_for_ref/forms/eft_authorization_form.pdf" TargetMode="External"/><Relationship Id="rId4" Type="http://schemas.openxmlformats.org/officeDocument/2006/relationships/styles" Target="styles.xml"/><Relationship Id="rId9" Type="http://schemas.openxmlformats.org/officeDocument/2006/relationships/hyperlink" Target="http://bidopportunities.iowa.gov" TargetMode="External"/><Relationship Id="rId14" Type="http://schemas.openxmlformats.org/officeDocument/2006/relationships/hyperlink" Target="https://www.fema.gov/fact-sheet/summary-fema-hazard-mitigation-assistance-hma-programs" TargetMode="External"/><Relationship Id="rId22" Type="http://schemas.openxmlformats.org/officeDocument/2006/relationships/footer" Target="footer1.xml"/><Relationship Id="rId27" Type="http://schemas.openxmlformats.org/officeDocument/2006/relationships/hyperlink" Target="https://das.iowa.gov/procurement/vendors/how-do-business" TargetMode="External"/><Relationship Id="rId30" Type="http://schemas.openxmlformats.org/officeDocument/2006/relationships/hyperlink" Target="https://www.fema.gov/sites/default/files/documents/fema_fy22-bric-nofo_08052022.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281878-7B80-4B7F-8C04-9C430FE6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35</Pages>
  <Words>11944</Words>
  <Characters>68086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Schmitz</dc:creator>
  <cp:lastModifiedBy>Harper, Kathryn [DAS]</cp:lastModifiedBy>
  <cp:revision>15</cp:revision>
  <dcterms:created xsi:type="dcterms:W3CDTF">2023-07-24T17:15:00Z</dcterms:created>
  <dcterms:modified xsi:type="dcterms:W3CDTF">2023-07-25T14:23:00Z</dcterms:modified>
</cp:coreProperties>
</file>