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050" w:rsidRDefault="00F97050" w:rsidP="00F97050">
      <w:pPr>
        <w:tabs>
          <w:tab w:val="left" w:pos="5490"/>
          <w:tab w:val="left" w:pos="8730"/>
        </w:tabs>
        <w:spacing w:before="180" w:line="20" w:lineRule="atLeast"/>
        <w:ind w:left="-450" w:right="-540"/>
        <w:rPr>
          <w:rFonts w:ascii="Arial" w:hAnsi="Arial" w:cs="Arial"/>
          <w:b/>
          <w:color w:val="44589F"/>
          <w:sz w:val="20"/>
          <w:szCs w:val="20"/>
        </w:rPr>
      </w:pPr>
      <w:r w:rsidRPr="00A508D4">
        <w:rPr>
          <w:rFonts w:ascii="Arial" w:hAnsi="Arial" w:cs="Arial"/>
          <w:noProof/>
        </w:rPr>
        <w:drawing>
          <wp:inline distT="0" distB="0" distL="0" distR="0" wp14:anchorId="13DAA3C1" wp14:editId="45C8E4AD">
            <wp:extent cx="4057650" cy="571500"/>
            <wp:effectExtent l="0" t="0" r="0" b="0"/>
            <wp:docPr id="1" name="Picture 36" descr="DHS_Logo_Color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HS_Logo_Color_Hor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7650" cy="571500"/>
                    </a:xfrm>
                    <a:prstGeom prst="rect">
                      <a:avLst/>
                    </a:prstGeom>
                    <a:noFill/>
                    <a:ln>
                      <a:noFill/>
                    </a:ln>
                  </pic:spPr>
                </pic:pic>
              </a:graphicData>
            </a:graphic>
          </wp:inline>
        </w:drawing>
      </w:r>
    </w:p>
    <w:p w:rsidR="00F97050" w:rsidRDefault="00F97050" w:rsidP="00F97050">
      <w:pPr>
        <w:tabs>
          <w:tab w:val="left" w:pos="3780"/>
          <w:tab w:val="left" w:pos="6840"/>
        </w:tabs>
        <w:spacing w:before="180" w:line="20" w:lineRule="atLeast"/>
        <w:ind w:left="-450" w:right="-630"/>
        <w:rPr>
          <w:rFonts w:ascii="Arial" w:hAnsi="Arial" w:cs="Arial"/>
          <w:color w:val="44589F"/>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66040</wp:posOffset>
                </wp:positionV>
                <wp:extent cx="6537960" cy="0"/>
                <wp:effectExtent l="15240" t="6350" r="952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straightConnector1">
                          <a:avLst/>
                        </a:prstGeom>
                        <a:noFill/>
                        <a:ln w="12700">
                          <a:solidFill>
                            <a:srgbClr val="3A418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3058A" id="_x0000_t32" coordsize="21600,21600" o:spt="32" o:oned="t" path="m,l21600,21600e" filled="f">
                <v:path arrowok="t" fillok="f" o:connecttype="none"/>
                <o:lock v:ext="edit" shapetype="t"/>
              </v:shapetype>
              <v:shape id="Straight Arrow Connector 2" o:spid="_x0000_s1026" type="#_x0000_t32" style="position:absolute;margin-left:-22.8pt;margin-top:5.2pt;width:514.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" strokecolor="#3a4189" strokeweight="1pt"/>
            </w:pict>
          </mc:Fallback>
        </mc:AlternateContent>
      </w:r>
      <w:r>
        <w:rPr>
          <w:rFonts w:ascii="Arial" w:hAnsi="Arial" w:cs="Arial"/>
          <w:color w:val="44589F"/>
          <w:sz w:val="20"/>
          <w:szCs w:val="20"/>
        </w:rPr>
        <w:t>Kim Reynolds, Governor</w:t>
      </w:r>
      <w:r>
        <w:rPr>
          <w:rFonts w:ascii="Arial" w:hAnsi="Arial" w:cs="Arial"/>
          <w:color w:val="44589F"/>
          <w:sz w:val="20"/>
          <w:szCs w:val="20"/>
        </w:rPr>
        <w:tab/>
        <w:t>Adam Gregg, Lt. Governor</w:t>
      </w:r>
      <w:r>
        <w:rPr>
          <w:rFonts w:ascii="Arial" w:hAnsi="Arial" w:cs="Arial"/>
          <w:color w:val="44589F"/>
          <w:sz w:val="20"/>
          <w:szCs w:val="20"/>
        </w:rPr>
        <w:tab/>
      </w:r>
      <w:r>
        <w:rPr>
          <w:rFonts w:ascii="Arial" w:hAnsi="Arial" w:cs="Arial"/>
          <w:color w:val="44589F"/>
          <w:sz w:val="20"/>
          <w:szCs w:val="20"/>
        </w:rPr>
        <w:tab/>
      </w:r>
      <w:r>
        <w:rPr>
          <w:rFonts w:ascii="Arial" w:hAnsi="Arial" w:cs="Arial"/>
          <w:color w:val="44589F"/>
          <w:sz w:val="20"/>
          <w:szCs w:val="20"/>
        </w:rPr>
        <w:tab/>
        <w:t>Kelly Garcia, Director</w:t>
      </w:r>
    </w:p>
    <w:p w:rsidR="00F97050" w:rsidRDefault="00F97050" w:rsidP="00F97050">
      <w:pPr>
        <w:tabs>
          <w:tab w:val="left" w:pos="0"/>
        </w:tabs>
        <w:ind w:left="-450" w:right="-540"/>
        <w:rPr>
          <w:rFonts w:ascii="Arial" w:hAnsi="Arial" w:cs="Arial"/>
          <w:b/>
          <w:color w:val="44589F"/>
          <w:sz w:val="20"/>
          <w:szCs w:val="20"/>
        </w:rPr>
      </w:pPr>
    </w:p>
    <w:p w:rsidR="00F97050" w:rsidRDefault="00F97050" w:rsidP="00F97050">
      <w:pPr>
        <w:rPr>
          <w:b/>
          <w:sz w:val="20"/>
          <w:szCs w:val="20"/>
        </w:rPr>
      </w:pPr>
    </w:p>
    <w:p w:rsidR="00EA6C7D" w:rsidRPr="007640A0" w:rsidRDefault="00EA6C7D" w:rsidP="00EA6C7D">
      <w:pPr>
        <w:ind w:right="-54"/>
        <w:jc w:val="center"/>
        <w:rPr>
          <w:rFonts w:ascii="Arial" w:hAnsi="Arial" w:cs="Arial"/>
          <w:b/>
          <w:sz w:val="24"/>
          <w:szCs w:val="20"/>
        </w:rPr>
      </w:pPr>
      <w:r w:rsidRPr="007640A0">
        <w:rPr>
          <w:rFonts w:ascii="Arial" w:hAnsi="Arial" w:cs="Arial"/>
          <w:b/>
          <w:sz w:val="24"/>
          <w:szCs w:val="20"/>
        </w:rPr>
        <w:t>INFORMAL COMPETITIVE SOLICATION</w:t>
      </w:r>
    </w:p>
    <w:p w:rsidR="00EA6C7D" w:rsidRPr="007640A0" w:rsidRDefault="00EA6C7D" w:rsidP="00EA6C7D">
      <w:pPr>
        <w:ind w:right="-54"/>
        <w:jc w:val="center"/>
        <w:rPr>
          <w:rFonts w:ascii="Arial" w:hAnsi="Arial" w:cs="Arial"/>
          <w:b/>
          <w:sz w:val="24"/>
          <w:szCs w:val="20"/>
        </w:rPr>
      </w:pPr>
      <w:proofErr w:type="gramStart"/>
      <w:r w:rsidRPr="007640A0">
        <w:rPr>
          <w:rFonts w:ascii="Arial" w:hAnsi="Arial" w:cs="Arial"/>
          <w:b/>
          <w:sz w:val="24"/>
          <w:szCs w:val="20"/>
        </w:rPr>
        <w:t>for</w:t>
      </w:r>
      <w:proofErr w:type="gramEnd"/>
    </w:p>
    <w:p w:rsidR="00EA6C7D" w:rsidRDefault="00EA6C7D" w:rsidP="00EA6C7D">
      <w:pPr>
        <w:ind w:right="-54"/>
        <w:jc w:val="center"/>
        <w:rPr>
          <w:rFonts w:ascii="Arial" w:hAnsi="Arial" w:cs="Arial"/>
          <w:b/>
          <w:sz w:val="24"/>
          <w:szCs w:val="20"/>
        </w:rPr>
      </w:pPr>
      <w:r>
        <w:rPr>
          <w:rFonts w:ascii="Arial" w:hAnsi="Arial" w:cs="Arial"/>
          <w:b/>
          <w:sz w:val="24"/>
          <w:szCs w:val="20"/>
        </w:rPr>
        <w:t>PROPANE BACK-UP SYSTEM SERVICE AGREEMENT</w:t>
      </w:r>
    </w:p>
    <w:p w:rsidR="00EA6C7D" w:rsidRPr="007640A0" w:rsidRDefault="00EA6C7D" w:rsidP="00EA6C7D">
      <w:pPr>
        <w:ind w:right="-54"/>
        <w:jc w:val="center"/>
        <w:rPr>
          <w:rFonts w:ascii="Arial" w:hAnsi="Arial" w:cs="Arial"/>
          <w:b/>
          <w:sz w:val="24"/>
          <w:szCs w:val="20"/>
        </w:rPr>
      </w:pPr>
      <w:r>
        <w:rPr>
          <w:rFonts w:ascii="Arial" w:hAnsi="Arial" w:cs="Arial"/>
          <w:b/>
          <w:sz w:val="24"/>
          <w:szCs w:val="20"/>
        </w:rPr>
        <w:t>GL-</w:t>
      </w:r>
      <w:r w:rsidR="00080414">
        <w:rPr>
          <w:rFonts w:ascii="Arial" w:hAnsi="Arial" w:cs="Arial"/>
          <w:b/>
          <w:sz w:val="24"/>
          <w:szCs w:val="20"/>
        </w:rPr>
        <w:t>21-012</w:t>
      </w:r>
    </w:p>
    <w:p w:rsidR="00EA6C7D" w:rsidRPr="007640A0" w:rsidRDefault="00EA6C7D" w:rsidP="00EA6C7D">
      <w:pPr>
        <w:ind w:right="-54"/>
        <w:jc w:val="center"/>
        <w:rPr>
          <w:rFonts w:ascii="Arial" w:hAnsi="Arial" w:cs="Arial"/>
          <w:sz w:val="24"/>
          <w:szCs w:val="20"/>
        </w:rPr>
      </w:pPr>
    </w:p>
    <w:p w:rsidR="00EA6C7D" w:rsidRPr="007640A0" w:rsidRDefault="00EA6C7D" w:rsidP="00EA6C7D">
      <w:pPr>
        <w:ind w:right="-54"/>
        <w:jc w:val="both"/>
        <w:rPr>
          <w:rFonts w:ascii="Arial" w:hAnsi="Arial" w:cs="Arial"/>
          <w:sz w:val="24"/>
          <w:szCs w:val="20"/>
        </w:rPr>
      </w:pPr>
      <w:r w:rsidRPr="007640A0">
        <w:rPr>
          <w:rFonts w:ascii="Arial" w:hAnsi="Arial" w:cs="Arial"/>
          <w:b/>
          <w:sz w:val="24"/>
          <w:szCs w:val="20"/>
        </w:rPr>
        <w:t>INTRODUCTION</w:t>
      </w:r>
    </w:p>
    <w:p w:rsidR="00EA6C7D" w:rsidRPr="007640A0" w:rsidRDefault="00EA6C7D" w:rsidP="00EA6C7D">
      <w:pPr>
        <w:ind w:right="-54"/>
        <w:jc w:val="both"/>
        <w:rPr>
          <w:rFonts w:ascii="Arial" w:hAnsi="Arial" w:cs="Arial"/>
          <w:sz w:val="24"/>
          <w:szCs w:val="20"/>
        </w:rPr>
      </w:pPr>
      <w:r w:rsidRPr="007640A0">
        <w:rPr>
          <w:rFonts w:ascii="Arial" w:hAnsi="Arial" w:cs="Arial"/>
          <w:sz w:val="24"/>
          <w:szCs w:val="20"/>
        </w:rPr>
        <w:t>In accordance with the informal competition procedures provided for in 11 I</w:t>
      </w:r>
      <w:r>
        <w:rPr>
          <w:rFonts w:ascii="Arial" w:hAnsi="Arial" w:cs="Arial"/>
          <w:sz w:val="24"/>
          <w:szCs w:val="20"/>
        </w:rPr>
        <w:t>owa Administrative Code rule 118</w:t>
      </w:r>
      <w:r w:rsidRPr="007640A0">
        <w:rPr>
          <w:rFonts w:ascii="Arial" w:hAnsi="Arial" w:cs="Arial"/>
          <w:sz w:val="24"/>
          <w:szCs w:val="20"/>
        </w:rPr>
        <w:t xml:space="preserve">.9, the </w:t>
      </w:r>
      <w:r>
        <w:rPr>
          <w:rFonts w:ascii="Arial" w:hAnsi="Arial" w:cs="Arial"/>
          <w:sz w:val="24"/>
          <w:szCs w:val="20"/>
        </w:rPr>
        <w:t>Glenwood Resource Center</w:t>
      </w:r>
      <w:r w:rsidRPr="007640A0">
        <w:rPr>
          <w:rFonts w:ascii="Arial" w:hAnsi="Arial" w:cs="Arial"/>
          <w:sz w:val="24"/>
          <w:szCs w:val="20"/>
        </w:rPr>
        <w:t xml:space="preserve"> (the Agency) is seeking a </w:t>
      </w:r>
      <w:r>
        <w:rPr>
          <w:rFonts w:ascii="Arial" w:hAnsi="Arial" w:cs="Arial"/>
          <w:sz w:val="24"/>
          <w:szCs w:val="20"/>
        </w:rPr>
        <w:t>certified inspection contractor</w:t>
      </w:r>
      <w:r w:rsidRPr="007640A0">
        <w:rPr>
          <w:rFonts w:ascii="Arial" w:hAnsi="Arial" w:cs="Arial"/>
          <w:sz w:val="24"/>
          <w:szCs w:val="20"/>
        </w:rPr>
        <w:t xml:space="preserve"> (Service Provider) to </w:t>
      </w:r>
      <w:r>
        <w:rPr>
          <w:rFonts w:ascii="Arial" w:hAnsi="Arial" w:cs="Arial"/>
          <w:sz w:val="24"/>
          <w:szCs w:val="20"/>
        </w:rPr>
        <w:t>annually inspect, service and maintain Agencies Propane Back-up System</w:t>
      </w:r>
      <w:r w:rsidRPr="007640A0">
        <w:rPr>
          <w:rFonts w:ascii="Arial" w:hAnsi="Arial" w:cs="Arial"/>
          <w:sz w:val="24"/>
          <w:szCs w:val="20"/>
        </w:rPr>
        <w:t xml:space="preserve">.  The Agency anticipates that the term of any resulting contract will </w:t>
      </w:r>
      <w:r>
        <w:rPr>
          <w:rFonts w:ascii="Arial" w:hAnsi="Arial" w:cs="Arial"/>
          <w:sz w:val="24"/>
          <w:szCs w:val="20"/>
        </w:rPr>
        <w:t>be 1 year beginning</w:t>
      </w:r>
      <w:r w:rsidRPr="007640A0">
        <w:rPr>
          <w:rFonts w:ascii="Arial" w:hAnsi="Arial" w:cs="Arial"/>
          <w:sz w:val="24"/>
          <w:szCs w:val="20"/>
        </w:rPr>
        <w:t xml:space="preserve"> on </w:t>
      </w:r>
      <w:r>
        <w:rPr>
          <w:rFonts w:ascii="Arial" w:hAnsi="Arial" w:cs="Arial"/>
          <w:color w:val="000000"/>
          <w:sz w:val="24"/>
          <w:szCs w:val="20"/>
        </w:rPr>
        <w:t>July 1, 20</w:t>
      </w:r>
      <w:r w:rsidR="006A2171">
        <w:rPr>
          <w:rFonts w:ascii="Arial" w:hAnsi="Arial" w:cs="Arial"/>
          <w:color w:val="000000"/>
          <w:sz w:val="24"/>
          <w:szCs w:val="20"/>
        </w:rPr>
        <w:t>20</w:t>
      </w:r>
      <w:r>
        <w:rPr>
          <w:rFonts w:ascii="Arial" w:hAnsi="Arial" w:cs="Arial"/>
          <w:color w:val="000000"/>
          <w:sz w:val="24"/>
          <w:szCs w:val="20"/>
        </w:rPr>
        <w:t xml:space="preserve"> with </w:t>
      </w:r>
      <w:r w:rsidR="006A2171">
        <w:rPr>
          <w:rFonts w:ascii="Arial" w:hAnsi="Arial" w:cs="Arial"/>
          <w:color w:val="000000"/>
          <w:sz w:val="24"/>
          <w:szCs w:val="20"/>
        </w:rPr>
        <w:t>five (</w:t>
      </w:r>
      <w:r>
        <w:rPr>
          <w:rFonts w:ascii="Arial" w:hAnsi="Arial" w:cs="Arial"/>
          <w:color w:val="000000"/>
          <w:sz w:val="24"/>
          <w:szCs w:val="20"/>
        </w:rPr>
        <w:t>5</w:t>
      </w:r>
      <w:r w:rsidR="006A2171">
        <w:rPr>
          <w:rFonts w:ascii="Arial" w:hAnsi="Arial" w:cs="Arial"/>
          <w:color w:val="000000"/>
          <w:sz w:val="24"/>
          <w:szCs w:val="20"/>
        </w:rPr>
        <w:t>)</w:t>
      </w:r>
      <w:r>
        <w:rPr>
          <w:rFonts w:ascii="Arial" w:hAnsi="Arial" w:cs="Arial"/>
          <w:color w:val="000000"/>
          <w:sz w:val="24"/>
          <w:szCs w:val="20"/>
        </w:rPr>
        <w:t xml:space="preserve"> 1-year optional renewals.</w:t>
      </w:r>
      <w:r w:rsidRPr="007640A0">
        <w:rPr>
          <w:rFonts w:ascii="Arial" w:hAnsi="Arial" w:cs="Arial"/>
          <w:sz w:val="24"/>
          <w:szCs w:val="20"/>
        </w:rPr>
        <w:t xml:space="preserve"> </w:t>
      </w:r>
    </w:p>
    <w:p w:rsidR="00EA6C7D" w:rsidRPr="007640A0" w:rsidRDefault="00EA6C7D" w:rsidP="00EA6C7D">
      <w:pPr>
        <w:ind w:right="-54"/>
        <w:jc w:val="both"/>
        <w:rPr>
          <w:rFonts w:ascii="Arial" w:hAnsi="Arial" w:cs="Arial"/>
          <w:sz w:val="24"/>
          <w:szCs w:val="20"/>
        </w:rPr>
      </w:pPr>
    </w:p>
    <w:p w:rsidR="00EA6C7D" w:rsidRPr="007640A0" w:rsidRDefault="00EA6C7D" w:rsidP="00EA6C7D">
      <w:pPr>
        <w:ind w:right="-54"/>
        <w:jc w:val="both"/>
        <w:rPr>
          <w:rFonts w:ascii="Arial" w:hAnsi="Arial" w:cs="Arial"/>
          <w:sz w:val="24"/>
          <w:szCs w:val="20"/>
        </w:rPr>
      </w:pPr>
      <w:r w:rsidRPr="007640A0">
        <w:rPr>
          <w:rFonts w:ascii="Arial" w:hAnsi="Arial" w:cs="Arial"/>
          <w:sz w:val="24"/>
          <w:szCs w:val="20"/>
        </w:rPr>
        <w:t xml:space="preserve">Service Providers interested in providing these services should submit proposals to the </w:t>
      </w:r>
      <w:r>
        <w:rPr>
          <w:rFonts w:ascii="Arial" w:hAnsi="Arial" w:cs="Arial"/>
          <w:sz w:val="24"/>
          <w:szCs w:val="20"/>
        </w:rPr>
        <w:t xml:space="preserve">Glenwood Resource Center, 711 </w:t>
      </w:r>
      <w:proofErr w:type="gramStart"/>
      <w:r>
        <w:rPr>
          <w:rFonts w:ascii="Arial" w:hAnsi="Arial" w:cs="Arial"/>
          <w:sz w:val="24"/>
          <w:szCs w:val="20"/>
        </w:rPr>
        <w:t>South</w:t>
      </w:r>
      <w:proofErr w:type="gramEnd"/>
      <w:r>
        <w:rPr>
          <w:rFonts w:ascii="Arial" w:hAnsi="Arial" w:cs="Arial"/>
          <w:sz w:val="24"/>
          <w:szCs w:val="20"/>
        </w:rPr>
        <w:t xml:space="preserve"> Vine, Glenwood, IA  51534, no later than 2</w:t>
      </w:r>
      <w:r w:rsidRPr="007640A0">
        <w:rPr>
          <w:rFonts w:ascii="Arial" w:hAnsi="Arial" w:cs="Arial"/>
          <w:sz w:val="24"/>
          <w:szCs w:val="20"/>
        </w:rPr>
        <w:t xml:space="preserve">:00 p.m. (local time), </w:t>
      </w:r>
      <w:r w:rsidR="00F55E4C">
        <w:rPr>
          <w:rFonts w:ascii="Arial" w:hAnsi="Arial" w:cs="Arial"/>
          <w:sz w:val="24"/>
          <w:szCs w:val="20"/>
        </w:rPr>
        <w:t>May 4, 2020</w:t>
      </w:r>
      <w:r w:rsidRPr="007640A0">
        <w:rPr>
          <w:rFonts w:ascii="Arial" w:hAnsi="Arial" w:cs="Arial"/>
          <w:sz w:val="24"/>
          <w:szCs w:val="20"/>
        </w:rPr>
        <w:t xml:space="preserve">.  Any proposal received after this deadline will be rejected and returned to the Service Provider. </w:t>
      </w:r>
    </w:p>
    <w:p w:rsidR="00EA6C7D" w:rsidRPr="007640A0" w:rsidRDefault="00EA6C7D" w:rsidP="00EA6C7D">
      <w:pPr>
        <w:ind w:right="-54"/>
        <w:jc w:val="both"/>
        <w:rPr>
          <w:rFonts w:ascii="Arial" w:hAnsi="Arial" w:cs="Arial"/>
          <w:sz w:val="24"/>
          <w:szCs w:val="20"/>
        </w:rPr>
      </w:pPr>
    </w:p>
    <w:p w:rsidR="00EA6C7D" w:rsidRPr="007640A0" w:rsidRDefault="00EA6C7D" w:rsidP="00EA6C7D">
      <w:pPr>
        <w:ind w:right="-54"/>
        <w:jc w:val="both"/>
        <w:rPr>
          <w:rFonts w:ascii="Arial" w:hAnsi="Arial" w:cs="Arial"/>
          <w:b/>
          <w:i/>
          <w:sz w:val="24"/>
          <w:szCs w:val="20"/>
        </w:rPr>
      </w:pPr>
      <w:r w:rsidRPr="007640A0">
        <w:rPr>
          <w:rFonts w:ascii="Arial" w:hAnsi="Arial" w:cs="Arial"/>
          <w:b/>
          <w:i/>
          <w:sz w:val="24"/>
          <w:szCs w:val="20"/>
        </w:rPr>
        <w:t>Proposals should include the Service Provider’s cost proposal and sufficient information regarding the Service Provider’s ability to perform the services sought to enable the Agency to make a judgment about the Service Provider’s ability to perform the work identified in the Scope of Services.  The Service Provider should also include references with its proposal.</w:t>
      </w:r>
    </w:p>
    <w:p w:rsidR="00EA6C7D" w:rsidRPr="007640A0" w:rsidRDefault="00EA6C7D" w:rsidP="00EA6C7D">
      <w:pPr>
        <w:ind w:right="-54"/>
        <w:jc w:val="both"/>
        <w:rPr>
          <w:rFonts w:ascii="Arial" w:hAnsi="Arial" w:cs="Arial"/>
          <w:sz w:val="24"/>
          <w:szCs w:val="20"/>
        </w:rPr>
      </w:pPr>
    </w:p>
    <w:p w:rsidR="00EA6C7D" w:rsidRPr="007640A0" w:rsidRDefault="00EA6C7D" w:rsidP="00EA6C7D">
      <w:pPr>
        <w:ind w:right="-54"/>
        <w:jc w:val="both"/>
        <w:rPr>
          <w:rFonts w:ascii="Arial" w:hAnsi="Arial" w:cs="Arial"/>
          <w:sz w:val="24"/>
          <w:szCs w:val="20"/>
        </w:rPr>
      </w:pPr>
      <w:r w:rsidRPr="007640A0">
        <w:rPr>
          <w:rFonts w:ascii="Arial" w:hAnsi="Arial" w:cs="Arial"/>
          <w:sz w:val="24"/>
          <w:szCs w:val="20"/>
        </w:rPr>
        <w:t>The dates set forth below are for informational planning purposes only.   The Agency reserves the right to change the dates:</w:t>
      </w:r>
    </w:p>
    <w:p w:rsidR="00EA6C7D" w:rsidRPr="007640A0" w:rsidRDefault="00EA6C7D" w:rsidP="00EA6C7D">
      <w:pPr>
        <w:ind w:right="-54"/>
        <w:jc w:val="both"/>
        <w:rPr>
          <w:rFonts w:ascii="Arial" w:hAnsi="Arial" w:cs="Arial"/>
          <w:sz w:val="24"/>
          <w:szCs w:val="20"/>
        </w:rPr>
      </w:pPr>
    </w:p>
    <w:p w:rsidR="00EA6C7D" w:rsidRPr="007640A0" w:rsidRDefault="00823459" w:rsidP="00EA6C7D">
      <w:pPr>
        <w:ind w:left="2160" w:right="-54" w:hanging="1440"/>
        <w:jc w:val="both"/>
        <w:rPr>
          <w:rFonts w:ascii="Arial" w:hAnsi="Arial" w:cs="Arial"/>
          <w:sz w:val="24"/>
          <w:szCs w:val="20"/>
        </w:rPr>
      </w:pPr>
      <w:r>
        <w:rPr>
          <w:rFonts w:ascii="Arial" w:hAnsi="Arial" w:cs="Arial"/>
          <w:sz w:val="24"/>
          <w:szCs w:val="20"/>
        </w:rPr>
        <w:t>04/0</w:t>
      </w:r>
      <w:r w:rsidR="001B6D7E">
        <w:rPr>
          <w:rFonts w:ascii="Arial" w:hAnsi="Arial" w:cs="Arial"/>
          <w:sz w:val="24"/>
          <w:szCs w:val="20"/>
        </w:rPr>
        <w:t>2</w:t>
      </w:r>
      <w:r>
        <w:rPr>
          <w:rFonts w:ascii="Arial" w:hAnsi="Arial" w:cs="Arial"/>
          <w:sz w:val="24"/>
          <w:szCs w:val="20"/>
        </w:rPr>
        <w:t>/20</w:t>
      </w:r>
      <w:r w:rsidR="00EA6C7D" w:rsidRPr="007640A0">
        <w:rPr>
          <w:rFonts w:ascii="Arial" w:hAnsi="Arial" w:cs="Arial"/>
          <w:sz w:val="24"/>
          <w:szCs w:val="20"/>
        </w:rPr>
        <w:tab/>
        <w:t>Submit Informal Competitive Solicitation to TSB web page</w:t>
      </w:r>
    </w:p>
    <w:p w:rsidR="00EA6C7D" w:rsidRDefault="00823459" w:rsidP="00EA6C7D">
      <w:pPr>
        <w:ind w:left="2160" w:right="-54" w:hanging="1440"/>
        <w:jc w:val="both"/>
        <w:rPr>
          <w:rFonts w:ascii="Arial" w:hAnsi="Arial" w:cs="Arial"/>
          <w:sz w:val="24"/>
          <w:szCs w:val="20"/>
        </w:rPr>
      </w:pPr>
      <w:r>
        <w:rPr>
          <w:rFonts w:ascii="Arial" w:hAnsi="Arial" w:cs="Arial"/>
          <w:sz w:val="24"/>
          <w:szCs w:val="20"/>
        </w:rPr>
        <w:t>04/0</w:t>
      </w:r>
      <w:r w:rsidR="001B6D7E">
        <w:rPr>
          <w:rFonts w:ascii="Arial" w:hAnsi="Arial" w:cs="Arial"/>
          <w:sz w:val="24"/>
          <w:szCs w:val="20"/>
        </w:rPr>
        <w:t>4</w:t>
      </w:r>
      <w:r>
        <w:rPr>
          <w:rFonts w:ascii="Arial" w:hAnsi="Arial" w:cs="Arial"/>
          <w:sz w:val="24"/>
          <w:szCs w:val="20"/>
        </w:rPr>
        <w:t>/20</w:t>
      </w:r>
      <w:r w:rsidR="00EA6C7D" w:rsidRPr="007640A0">
        <w:rPr>
          <w:rFonts w:ascii="Arial" w:hAnsi="Arial" w:cs="Arial"/>
          <w:sz w:val="24"/>
          <w:szCs w:val="20"/>
        </w:rPr>
        <w:tab/>
        <w:t>Submit Informal Competitive Solicitation to three potential Service Providers</w:t>
      </w:r>
    </w:p>
    <w:p w:rsidR="00EA6C7D" w:rsidRPr="007640A0" w:rsidRDefault="00823459" w:rsidP="00EA6C7D">
      <w:pPr>
        <w:ind w:left="2160" w:right="-54" w:hanging="1440"/>
        <w:jc w:val="both"/>
        <w:rPr>
          <w:rFonts w:ascii="Arial" w:hAnsi="Arial" w:cs="Arial"/>
          <w:sz w:val="24"/>
          <w:szCs w:val="20"/>
        </w:rPr>
      </w:pPr>
      <w:r>
        <w:rPr>
          <w:rFonts w:ascii="Arial" w:hAnsi="Arial" w:cs="Arial"/>
          <w:sz w:val="24"/>
          <w:szCs w:val="20"/>
        </w:rPr>
        <w:t>04/15/20</w:t>
      </w:r>
      <w:r w:rsidR="00EA6C7D">
        <w:rPr>
          <w:rFonts w:ascii="Arial" w:hAnsi="Arial" w:cs="Arial"/>
          <w:sz w:val="24"/>
          <w:szCs w:val="20"/>
        </w:rPr>
        <w:tab/>
        <w:t>Mandatory Site Visit for all interested bidders, 1</w:t>
      </w:r>
      <w:r>
        <w:rPr>
          <w:rFonts w:ascii="Arial" w:hAnsi="Arial" w:cs="Arial"/>
          <w:sz w:val="24"/>
          <w:szCs w:val="20"/>
        </w:rPr>
        <w:t>0</w:t>
      </w:r>
      <w:r w:rsidR="00EA6C7D">
        <w:rPr>
          <w:rFonts w:ascii="Arial" w:hAnsi="Arial" w:cs="Arial"/>
          <w:sz w:val="24"/>
          <w:szCs w:val="20"/>
        </w:rPr>
        <w:t>:00</w:t>
      </w:r>
      <w:r>
        <w:rPr>
          <w:rFonts w:ascii="Arial" w:hAnsi="Arial" w:cs="Arial"/>
          <w:sz w:val="24"/>
          <w:szCs w:val="20"/>
        </w:rPr>
        <w:t>A</w:t>
      </w:r>
      <w:r w:rsidR="00EA6C7D">
        <w:rPr>
          <w:rFonts w:ascii="Arial" w:hAnsi="Arial" w:cs="Arial"/>
          <w:sz w:val="24"/>
          <w:szCs w:val="20"/>
        </w:rPr>
        <w:t>M, Glenwood Re</w:t>
      </w:r>
      <w:bookmarkStart w:id="0" w:name="_GoBack"/>
      <w:bookmarkEnd w:id="0"/>
      <w:r w:rsidR="00EA6C7D">
        <w:rPr>
          <w:rFonts w:ascii="Arial" w:hAnsi="Arial" w:cs="Arial"/>
          <w:sz w:val="24"/>
          <w:szCs w:val="20"/>
        </w:rPr>
        <w:t>source Center, 711 S. Vine, Glenwood, IA 51534.  Please call 712-525-1381 to confirm attendance.</w:t>
      </w:r>
    </w:p>
    <w:p w:rsidR="00EA6C7D" w:rsidRPr="007640A0" w:rsidRDefault="00EA6C7D" w:rsidP="00EA6C7D">
      <w:pPr>
        <w:ind w:right="-54"/>
        <w:jc w:val="both"/>
        <w:rPr>
          <w:rFonts w:ascii="Arial" w:hAnsi="Arial" w:cs="Arial"/>
          <w:sz w:val="24"/>
          <w:szCs w:val="20"/>
        </w:rPr>
      </w:pPr>
      <w:r w:rsidRPr="007640A0">
        <w:rPr>
          <w:rFonts w:ascii="Arial" w:hAnsi="Arial" w:cs="Arial"/>
          <w:sz w:val="24"/>
          <w:szCs w:val="20"/>
        </w:rPr>
        <w:tab/>
      </w:r>
      <w:r w:rsidR="00823459">
        <w:rPr>
          <w:rFonts w:ascii="Arial" w:hAnsi="Arial" w:cs="Arial"/>
          <w:sz w:val="24"/>
          <w:szCs w:val="20"/>
        </w:rPr>
        <w:t>05/04/20</w:t>
      </w:r>
      <w:r w:rsidRPr="007640A0">
        <w:rPr>
          <w:rFonts w:ascii="Arial" w:hAnsi="Arial" w:cs="Arial"/>
          <w:sz w:val="24"/>
          <w:szCs w:val="20"/>
        </w:rPr>
        <w:tab/>
        <w:t>Proposals due</w:t>
      </w:r>
    </w:p>
    <w:p w:rsidR="00EA6C7D" w:rsidRPr="007640A0" w:rsidRDefault="00EA6C7D" w:rsidP="00EA6C7D">
      <w:pPr>
        <w:ind w:right="-54"/>
        <w:jc w:val="both"/>
        <w:rPr>
          <w:rFonts w:ascii="Arial" w:hAnsi="Arial" w:cs="Arial"/>
          <w:sz w:val="24"/>
          <w:szCs w:val="20"/>
        </w:rPr>
      </w:pPr>
      <w:r w:rsidRPr="007640A0">
        <w:rPr>
          <w:rFonts w:ascii="Arial" w:hAnsi="Arial" w:cs="Arial"/>
          <w:sz w:val="24"/>
          <w:szCs w:val="20"/>
        </w:rPr>
        <w:tab/>
      </w:r>
      <w:r w:rsidR="00823459">
        <w:rPr>
          <w:rFonts w:ascii="Arial" w:hAnsi="Arial" w:cs="Arial"/>
          <w:sz w:val="24"/>
          <w:szCs w:val="20"/>
        </w:rPr>
        <w:t>05/08/20</w:t>
      </w:r>
      <w:r w:rsidRPr="007640A0">
        <w:rPr>
          <w:rFonts w:ascii="Arial" w:hAnsi="Arial" w:cs="Arial"/>
          <w:sz w:val="24"/>
          <w:szCs w:val="20"/>
        </w:rPr>
        <w:tab/>
        <w:t>Select successful Service Provider</w:t>
      </w:r>
    </w:p>
    <w:p w:rsidR="00EA6C7D" w:rsidRPr="007640A0" w:rsidRDefault="00EA6C7D" w:rsidP="00EA6C7D">
      <w:pPr>
        <w:ind w:left="720" w:right="-54" w:hanging="720"/>
        <w:jc w:val="both"/>
        <w:rPr>
          <w:rFonts w:ascii="Arial" w:hAnsi="Arial" w:cs="Arial"/>
          <w:sz w:val="24"/>
          <w:szCs w:val="20"/>
        </w:rPr>
      </w:pPr>
      <w:r w:rsidRPr="007640A0">
        <w:rPr>
          <w:rFonts w:ascii="Arial" w:hAnsi="Arial" w:cs="Arial"/>
          <w:sz w:val="24"/>
          <w:szCs w:val="20"/>
        </w:rPr>
        <w:tab/>
      </w:r>
      <w:r>
        <w:rPr>
          <w:rFonts w:ascii="Arial" w:hAnsi="Arial" w:cs="Arial"/>
          <w:sz w:val="24"/>
          <w:szCs w:val="20"/>
        </w:rPr>
        <w:t>0</w:t>
      </w:r>
      <w:r w:rsidR="00823459">
        <w:rPr>
          <w:rFonts w:ascii="Arial" w:hAnsi="Arial" w:cs="Arial"/>
          <w:sz w:val="24"/>
          <w:szCs w:val="20"/>
        </w:rPr>
        <w:t>6</w:t>
      </w:r>
      <w:r>
        <w:rPr>
          <w:rFonts w:ascii="Arial" w:hAnsi="Arial" w:cs="Arial"/>
          <w:sz w:val="24"/>
          <w:szCs w:val="20"/>
        </w:rPr>
        <w:t>/</w:t>
      </w:r>
      <w:r w:rsidR="00823459">
        <w:rPr>
          <w:rFonts w:ascii="Arial" w:hAnsi="Arial" w:cs="Arial"/>
          <w:sz w:val="24"/>
          <w:szCs w:val="20"/>
        </w:rPr>
        <w:t>15</w:t>
      </w:r>
      <w:r>
        <w:rPr>
          <w:rFonts w:ascii="Arial" w:hAnsi="Arial" w:cs="Arial"/>
          <w:sz w:val="24"/>
          <w:szCs w:val="20"/>
        </w:rPr>
        <w:t>/</w:t>
      </w:r>
      <w:r w:rsidR="00823459">
        <w:rPr>
          <w:rFonts w:ascii="Arial" w:hAnsi="Arial" w:cs="Arial"/>
          <w:sz w:val="24"/>
          <w:szCs w:val="20"/>
        </w:rPr>
        <w:t>20</w:t>
      </w:r>
      <w:r w:rsidRPr="007640A0">
        <w:rPr>
          <w:rFonts w:ascii="Arial" w:hAnsi="Arial" w:cs="Arial"/>
          <w:sz w:val="24"/>
          <w:szCs w:val="20"/>
        </w:rPr>
        <w:tab/>
        <w:t xml:space="preserve">Deadline for executing contract </w:t>
      </w:r>
    </w:p>
    <w:p w:rsidR="00EA6C7D" w:rsidRPr="007640A0" w:rsidRDefault="00EA6C7D" w:rsidP="00EA6C7D">
      <w:pPr>
        <w:ind w:right="-54"/>
        <w:jc w:val="both"/>
        <w:rPr>
          <w:rFonts w:ascii="Arial" w:hAnsi="Arial" w:cs="Arial"/>
          <w:sz w:val="24"/>
          <w:szCs w:val="20"/>
        </w:rPr>
      </w:pPr>
    </w:p>
    <w:p w:rsidR="00EA6C7D" w:rsidRPr="007640A0" w:rsidRDefault="00EA6C7D" w:rsidP="00EA6C7D">
      <w:pPr>
        <w:ind w:right="-54"/>
        <w:jc w:val="both"/>
        <w:rPr>
          <w:rFonts w:ascii="Arial" w:hAnsi="Arial" w:cs="Arial"/>
          <w:sz w:val="24"/>
          <w:szCs w:val="20"/>
        </w:rPr>
      </w:pPr>
      <w:r w:rsidRPr="007640A0">
        <w:rPr>
          <w:rFonts w:ascii="Arial" w:hAnsi="Arial" w:cs="Arial"/>
          <w:sz w:val="24"/>
          <w:szCs w:val="20"/>
        </w:rPr>
        <w:t xml:space="preserve">The Agency will utilize an evaluation committee made up of employees of the Agency to evaluate the proposals.  </w:t>
      </w:r>
      <w:r w:rsidRPr="007640A0">
        <w:rPr>
          <w:rFonts w:ascii="Arial" w:hAnsi="Arial" w:cs="Arial"/>
          <w:b/>
          <w:sz w:val="24"/>
          <w:szCs w:val="20"/>
        </w:rPr>
        <w:t xml:space="preserve">From the date of issuance of this Informal Competitive </w:t>
      </w:r>
      <w:r w:rsidRPr="007640A0">
        <w:rPr>
          <w:rFonts w:ascii="Arial" w:hAnsi="Arial" w:cs="Arial"/>
          <w:b/>
          <w:sz w:val="24"/>
          <w:szCs w:val="20"/>
        </w:rPr>
        <w:lastRenderedPageBreak/>
        <w:t>Solicitation until announcement of the successful Service Provider, Service Providers may not contact any employee of the State of Iowa other than the identified contact person about this Informal Competitive Solicitation</w:t>
      </w:r>
      <w:r w:rsidRPr="007640A0">
        <w:rPr>
          <w:rFonts w:ascii="Arial" w:hAnsi="Arial" w:cs="Arial"/>
          <w:sz w:val="24"/>
          <w:szCs w:val="20"/>
        </w:rPr>
        <w:t xml:space="preserve">.  Service Providers may contact </w:t>
      </w:r>
      <w:r>
        <w:rPr>
          <w:rFonts w:ascii="Arial" w:hAnsi="Arial" w:cs="Arial"/>
          <w:sz w:val="24"/>
          <w:szCs w:val="20"/>
        </w:rPr>
        <w:t xml:space="preserve">Karen Callaway, Purchasing Agent 2, 711 </w:t>
      </w:r>
      <w:proofErr w:type="gramStart"/>
      <w:r>
        <w:rPr>
          <w:rFonts w:ascii="Arial" w:hAnsi="Arial" w:cs="Arial"/>
          <w:sz w:val="24"/>
          <w:szCs w:val="20"/>
        </w:rPr>
        <w:t>South</w:t>
      </w:r>
      <w:proofErr w:type="gramEnd"/>
      <w:r>
        <w:rPr>
          <w:rFonts w:ascii="Arial" w:hAnsi="Arial" w:cs="Arial"/>
          <w:sz w:val="24"/>
          <w:szCs w:val="20"/>
        </w:rPr>
        <w:t xml:space="preserve"> Vine, Glenwood, IA  51534 </w:t>
      </w:r>
      <w:r w:rsidRPr="007640A0">
        <w:rPr>
          <w:rFonts w:ascii="Arial" w:hAnsi="Arial" w:cs="Arial"/>
          <w:sz w:val="24"/>
          <w:szCs w:val="20"/>
        </w:rPr>
        <w:t xml:space="preserve">in writing with questions related to the interpretation of this Informal Competitive Solicitation and the procurement process.  Written responses to all questions received will be provided to all potential Service Providers.  If a Service Provider or someone acting on a Service Provider’s behalf attempts to discuss this </w:t>
      </w:r>
      <w:r w:rsidRPr="00675FB4">
        <w:rPr>
          <w:rFonts w:ascii="Arial" w:hAnsi="Arial" w:cs="Arial"/>
          <w:sz w:val="24"/>
          <w:szCs w:val="20"/>
        </w:rPr>
        <w:t>Informal Competitive Solicitation</w:t>
      </w:r>
      <w:r w:rsidRPr="007640A0">
        <w:rPr>
          <w:rFonts w:ascii="Arial" w:hAnsi="Arial" w:cs="Arial"/>
          <w:sz w:val="24"/>
          <w:szCs w:val="20"/>
        </w:rPr>
        <w:t xml:space="preserve"> orally or in writing with any members of the evaluation committee, or any employee of the State of Iowa, other than </w:t>
      </w:r>
      <w:r>
        <w:rPr>
          <w:rFonts w:ascii="Arial" w:hAnsi="Arial" w:cs="Arial"/>
          <w:sz w:val="24"/>
          <w:szCs w:val="20"/>
        </w:rPr>
        <w:t>Karen Callaway,</w:t>
      </w:r>
      <w:r w:rsidRPr="007640A0">
        <w:rPr>
          <w:rFonts w:ascii="Arial" w:hAnsi="Arial" w:cs="Arial"/>
          <w:sz w:val="24"/>
          <w:szCs w:val="20"/>
        </w:rPr>
        <w:t xml:space="preserve"> the Service Provider may be disqualified. </w:t>
      </w:r>
    </w:p>
    <w:p w:rsidR="00EA6C7D" w:rsidRPr="007640A0" w:rsidRDefault="00EA6C7D" w:rsidP="00EA6C7D">
      <w:pPr>
        <w:ind w:right="-54"/>
        <w:jc w:val="both"/>
        <w:rPr>
          <w:rFonts w:ascii="Arial" w:hAnsi="Arial" w:cs="Arial"/>
          <w:sz w:val="24"/>
          <w:szCs w:val="20"/>
        </w:rPr>
      </w:pPr>
    </w:p>
    <w:p w:rsidR="00EA6C7D" w:rsidRPr="007640A0" w:rsidRDefault="00EA6C7D" w:rsidP="00EA6C7D">
      <w:pPr>
        <w:ind w:right="-54"/>
        <w:jc w:val="both"/>
        <w:rPr>
          <w:rFonts w:ascii="Arial" w:hAnsi="Arial" w:cs="Arial"/>
          <w:sz w:val="24"/>
          <w:szCs w:val="20"/>
        </w:rPr>
      </w:pPr>
      <w:r w:rsidRPr="007640A0">
        <w:rPr>
          <w:rFonts w:ascii="Arial" w:hAnsi="Arial" w:cs="Arial"/>
          <w:sz w:val="24"/>
          <w:szCs w:val="20"/>
        </w:rPr>
        <w:t xml:space="preserve">The Agency reserves the right to reject any or all proposals, in whole or in part, to advertise for new proposals, to abandon the need for such services, and to cancel this Informal Competitive Solicitation at any time prior to the execution of the written contract.  </w:t>
      </w:r>
    </w:p>
    <w:p w:rsidR="00EA6C7D" w:rsidRPr="007640A0" w:rsidRDefault="00EA6C7D" w:rsidP="00EA6C7D">
      <w:pPr>
        <w:ind w:right="-54"/>
        <w:jc w:val="both"/>
        <w:rPr>
          <w:rFonts w:ascii="Arial" w:hAnsi="Arial" w:cs="Arial"/>
          <w:sz w:val="24"/>
          <w:szCs w:val="20"/>
        </w:rPr>
      </w:pPr>
    </w:p>
    <w:p w:rsidR="00EA6C7D" w:rsidRPr="007640A0" w:rsidRDefault="00EA6C7D" w:rsidP="00EA6C7D">
      <w:pPr>
        <w:ind w:right="-54"/>
        <w:jc w:val="both"/>
        <w:rPr>
          <w:rFonts w:ascii="Arial" w:hAnsi="Arial" w:cs="Arial"/>
          <w:sz w:val="24"/>
          <w:szCs w:val="20"/>
        </w:rPr>
      </w:pPr>
      <w:r w:rsidRPr="007640A0">
        <w:rPr>
          <w:rFonts w:ascii="Arial" w:hAnsi="Arial" w:cs="Arial"/>
          <w:sz w:val="24"/>
          <w:szCs w:val="20"/>
        </w:rPr>
        <w:t xml:space="preserve">All information submitted by a Service Provider may be treated as a public record by the Agency unless the Service Provider properly requests that the information be treated as confidential information in accordance with the public records laws of the State of </w:t>
      </w:r>
      <w:smartTag w:uri="urn:schemas-microsoft-com:office:smarttags" w:element="State">
        <w:smartTag w:uri="urn:schemas-microsoft-com:office:smarttags" w:element="place">
          <w:r w:rsidRPr="007640A0">
            <w:rPr>
              <w:rFonts w:ascii="Arial" w:hAnsi="Arial" w:cs="Arial"/>
              <w:sz w:val="24"/>
              <w:szCs w:val="20"/>
            </w:rPr>
            <w:t>Iowa</w:t>
          </w:r>
        </w:smartTag>
      </w:smartTag>
      <w:r w:rsidRPr="007640A0">
        <w:rPr>
          <w:rFonts w:ascii="Arial" w:hAnsi="Arial" w:cs="Arial"/>
          <w:sz w:val="24"/>
          <w:szCs w:val="20"/>
        </w:rPr>
        <w:t xml:space="preserve"> at the time its proposal is submitted.</w:t>
      </w:r>
    </w:p>
    <w:p w:rsidR="00EA6C7D" w:rsidRPr="007640A0" w:rsidRDefault="00EA6C7D" w:rsidP="00EA6C7D">
      <w:pPr>
        <w:ind w:right="-54"/>
        <w:jc w:val="both"/>
        <w:rPr>
          <w:rFonts w:ascii="Arial" w:hAnsi="Arial" w:cs="Arial"/>
          <w:sz w:val="24"/>
          <w:szCs w:val="20"/>
        </w:rPr>
      </w:pPr>
    </w:p>
    <w:p w:rsidR="00EA6C7D" w:rsidRPr="007640A0" w:rsidRDefault="00EA6C7D" w:rsidP="00EA6C7D">
      <w:pPr>
        <w:ind w:right="-54"/>
        <w:jc w:val="both"/>
        <w:rPr>
          <w:rFonts w:ascii="Arial" w:hAnsi="Arial" w:cs="Arial"/>
          <w:sz w:val="24"/>
          <w:szCs w:val="20"/>
        </w:rPr>
      </w:pPr>
      <w:r w:rsidRPr="007640A0">
        <w:rPr>
          <w:rFonts w:ascii="Arial" w:hAnsi="Arial" w:cs="Arial"/>
          <w:sz w:val="24"/>
          <w:szCs w:val="20"/>
        </w:rPr>
        <w:t>The costs of preparation and delivery of the bid proposal are solely the responsibility of the Service Provider.</w:t>
      </w:r>
    </w:p>
    <w:p w:rsidR="00EA6C7D" w:rsidRPr="007640A0" w:rsidRDefault="00EA6C7D" w:rsidP="00EA6C7D">
      <w:pPr>
        <w:ind w:right="-54"/>
        <w:jc w:val="both"/>
        <w:rPr>
          <w:rFonts w:ascii="Arial" w:hAnsi="Arial" w:cs="Arial"/>
          <w:sz w:val="24"/>
          <w:szCs w:val="20"/>
        </w:rPr>
      </w:pPr>
    </w:p>
    <w:p w:rsidR="00EA6C7D" w:rsidRPr="007640A0" w:rsidRDefault="00EA6C7D" w:rsidP="00EA6C7D">
      <w:pPr>
        <w:ind w:right="-54"/>
        <w:jc w:val="both"/>
        <w:rPr>
          <w:rFonts w:ascii="Arial" w:hAnsi="Arial" w:cs="Arial"/>
          <w:sz w:val="24"/>
          <w:szCs w:val="20"/>
        </w:rPr>
      </w:pPr>
      <w:r w:rsidRPr="007640A0">
        <w:rPr>
          <w:rFonts w:ascii="Arial" w:hAnsi="Arial" w:cs="Arial"/>
          <w:sz w:val="24"/>
          <w:szCs w:val="20"/>
        </w:rPr>
        <w:t xml:space="preserve">By submitting a proposal, the Service Provider agrees that the Agency may copy the proposal for purposes of facilitating the evaluation of the proposal or to respond to requests for public records and represents that such copying will not violate the rights of any third party. </w:t>
      </w:r>
    </w:p>
    <w:p w:rsidR="00EA6C7D" w:rsidRPr="007640A0" w:rsidRDefault="00EA6C7D" w:rsidP="00EA6C7D">
      <w:pPr>
        <w:ind w:right="-54"/>
        <w:jc w:val="both"/>
        <w:rPr>
          <w:rFonts w:ascii="Arial" w:hAnsi="Arial" w:cs="Arial"/>
          <w:sz w:val="24"/>
          <w:szCs w:val="20"/>
        </w:rPr>
      </w:pPr>
    </w:p>
    <w:p w:rsidR="00EA6C7D" w:rsidRPr="007640A0" w:rsidRDefault="00EA6C7D" w:rsidP="00EA6C7D">
      <w:pPr>
        <w:tabs>
          <w:tab w:val="left" w:pos="1440"/>
        </w:tabs>
        <w:ind w:right="-54"/>
        <w:jc w:val="both"/>
        <w:rPr>
          <w:rFonts w:ascii="Arial" w:hAnsi="Arial" w:cs="Arial"/>
          <w:sz w:val="24"/>
          <w:szCs w:val="20"/>
        </w:rPr>
      </w:pPr>
      <w:r w:rsidRPr="007640A0">
        <w:rPr>
          <w:rFonts w:ascii="Arial" w:hAnsi="Arial" w:cs="Arial"/>
          <w:sz w:val="24"/>
          <w:szCs w:val="20"/>
        </w:rPr>
        <w:t>By submitting a proposal, the Service Provider agrees that it will not bring any claim or have any cause of action against the Agency based on any misunderstanding concerning the information provided herein or concerning the Agency's failure, negligent or otherwise, to provide the bidder with pertinent information as intended by this Informal Competitive Solicitation.</w:t>
      </w:r>
    </w:p>
    <w:p w:rsidR="00EA6C7D" w:rsidRPr="007640A0" w:rsidRDefault="00EA6C7D" w:rsidP="00EA6C7D">
      <w:pPr>
        <w:ind w:right="-54"/>
        <w:jc w:val="both"/>
        <w:rPr>
          <w:rFonts w:ascii="Arial" w:hAnsi="Arial" w:cs="Arial"/>
          <w:sz w:val="24"/>
          <w:szCs w:val="20"/>
        </w:rPr>
      </w:pPr>
    </w:p>
    <w:p w:rsidR="00EA6C7D" w:rsidRPr="007640A0" w:rsidRDefault="00EA6C7D" w:rsidP="00EA6C7D">
      <w:pPr>
        <w:ind w:right="-54"/>
        <w:jc w:val="both"/>
        <w:rPr>
          <w:rFonts w:ascii="Arial" w:hAnsi="Arial" w:cs="Arial"/>
          <w:sz w:val="24"/>
          <w:szCs w:val="20"/>
        </w:rPr>
      </w:pPr>
      <w:r w:rsidRPr="007640A0">
        <w:rPr>
          <w:rFonts w:ascii="Arial" w:hAnsi="Arial" w:cs="Arial"/>
          <w:sz w:val="24"/>
          <w:szCs w:val="20"/>
        </w:rPr>
        <w:t>Notice of intent to award the cont</w:t>
      </w:r>
      <w:r>
        <w:rPr>
          <w:rFonts w:ascii="Arial" w:hAnsi="Arial" w:cs="Arial"/>
          <w:sz w:val="24"/>
          <w:szCs w:val="20"/>
        </w:rPr>
        <w:t>r</w:t>
      </w:r>
      <w:r w:rsidRPr="007640A0">
        <w:rPr>
          <w:rFonts w:ascii="Arial" w:hAnsi="Arial" w:cs="Arial"/>
          <w:sz w:val="24"/>
          <w:szCs w:val="20"/>
        </w:rPr>
        <w:t xml:space="preserve">act will be sent by mail to all Service Providers submitting a timely proposal.  Negotiation and execution of contract with the successful Service Provider shall be completed no later than </w:t>
      </w:r>
      <w:r w:rsidR="00E76133">
        <w:rPr>
          <w:rFonts w:ascii="Arial" w:hAnsi="Arial" w:cs="Arial"/>
          <w:sz w:val="24"/>
          <w:szCs w:val="20"/>
        </w:rPr>
        <w:t>June 15, 2020</w:t>
      </w:r>
      <w:r>
        <w:rPr>
          <w:rFonts w:ascii="Arial" w:hAnsi="Arial" w:cs="Arial"/>
          <w:sz w:val="24"/>
          <w:szCs w:val="20"/>
        </w:rPr>
        <w:t>.</w:t>
      </w:r>
      <w:r w:rsidRPr="007640A0">
        <w:rPr>
          <w:rFonts w:ascii="Arial" w:hAnsi="Arial" w:cs="Arial"/>
          <w:sz w:val="24"/>
          <w:szCs w:val="20"/>
        </w:rPr>
        <w:t xml:space="preserve">  If the apparent successful Service Provider fails to negotiate and deliver an executed contract by that date, the Agency may, in its sole discretion, cancel the award and award the contract to the next highest ranked Service Provider.</w:t>
      </w:r>
    </w:p>
    <w:p w:rsidR="00EA6C7D" w:rsidRPr="007640A0" w:rsidRDefault="00EA6C7D" w:rsidP="00EA6C7D">
      <w:pPr>
        <w:ind w:right="-54"/>
        <w:jc w:val="both"/>
        <w:rPr>
          <w:rFonts w:ascii="Arial" w:hAnsi="Arial" w:cs="Arial"/>
          <w:sz w:val="24"/>
          <w:szCs w:val="20"/>
        </w:rPr>
      </w:pPr>
    </w:p>
    <w:p w:rsidR="00EA6C7D" w:rsidRPr="007640A0" w:rsidRDefault="00EA6C7D" w:rsidP="00EA6C7D">
      <w:pPr>
        <w:ind w:right="-54"/>
        <w:jc w:val="both"/>
        <w:rPr>
          <w:rFonts w:ascii="Arial" w:hAnsi="Arial" w:cs="Arial"/>
          <w:sz w:val="24"/>
          <w:szCs w:val="20"/>
        </w:rPr>
      </w:pPr>
      <w:r w:rsidRPr="007640A0">
        <w:rPr>
          <w:rFonts w:ascii="Arial" w:hAnsi="Arial" w:cs="Arial"/>
          <w:b/>
          <w:sz w:val="24"/>
          <w:szCs w:val="20"/>
        </w:rPr>
        <w:t>SCOPE OF SERVICES</w:t>
      </w:r>
    </w:p>
    <w:p w:rsidR="00EA6C7D" w:rsidRPr="007640A0" w:rsidRDefault="00EA6C7D" w:rsidP="00EA6C7D">
      <w:pPr>
        <w:ind w:right="-54"/>
        <w:jc w:val="both"/>
        <w:rPr>
          <w:rFonts w:ascii="Arial" w:hAnsi="Arial" w:cs="Arial"/>
          <w:sz w:val="24"/>
          <w:szCs w:val="20"/>
        </w:rPr>
      </w:pPr>
      <w:r w:rsidRPr="007640A0">
        <w:rPr>
          <w:rFonts w:ascii="Arial" w:hAnsi="Arial" w:cs="Arial"/>
          <w:sz w:val="24"/>
          <w:szCs w:val="20"/>
        </w:rPr>
        <w:t xml:space="preserve">The successful Service Provider will </w:t>
      </w:r>
      <w:r>
        <w:rPr>
          <w:rFonts w:ascii="Arial" w:hAnsi="Arial" w:cs="Arial"/>
          <w:sz w:val="24"/>
          <w:szCs w:val="20"/>
        </w:rPr>
        <w:t>inspect, service and maintain the Propane Back-Up System located at the Powerhouse.  This is a back-up system for Agencies natural gas system and consists of an 18,000 gallon tank with an atomizer system.</w:t>
      </w:r>
      <w:r w:rsidRPr="007640A0">
        <w:rPr>
          <w:rFonts w:ascii="Arial" w:hAnsi="Arial" w:cs="Arial"/>
          <w:sz w:val="24"/>
          <w:szCs w:val="20"/>
        </w:rPr>
        <w:t xml:space="preserve"> </w:t>
      </w:r>
      <w:r>
        <w:rPr>
          <w:rFonts w:ascii="Arial" w:hAnsi="Arial" w:cs="Arial"/>
          <w:sz w:val="24"/>
          <w:szCs w:val="20"/>
        </w:rPr>
        <w:t xml:space="preserve">The Agency is </w:t>
      </w:r>
      <w:r>
        <w:rPr>
          <w:rFonts w:ascii="Arial" w:hAnsi="Arial" w:cs="Arial"/>
          <w:sz w:val="24"/>
          <w:szCs w:val="20"/>
        </w:rPr>
        <w:lastRenderedPageBreak/>
        <w:t xml:space="preserve">seeking a cost for the annual inspection, cost for labor and parts.  </w:t>
      </w:r>
      <w:r w:rsidRPr="007640A0">
        <w:rPr>
          <w:rFonts w:ascii="Arial" w:hAnsi="Arial" w:cs="Arial"/>
          <w:sz w:val="24"/>
          <w:szCs w:val="20"/>
        </w:rPr>
        <w:t>Such services shall include, but are not limited to, the following:</w:t>
      </w:r>
    </w:p>
    <w:p w:rsidR="00EA6C7D" w:rsidRPr="007640A0" w:rsidRDefault="00EA6C7D" w:rsidP="00EA6C7D">
      <w:pPr>
        <w:ind w:right="-54"/>
        <w:jc w:val="both"/>
        <w:rPr>
          <w:rFonts w:ascii="Arial" w:hAnsi="Arial" w:cs="Arial"/>
          <w:sz w:val="24"/>
          <w:szCs w:val="20"/>
        </w:rPr>
      </w:pPr>
    </w:p>
    <w:p w:rsidR="009464D2" w:rsidRDefault="009464D2" w:rsidP="009464D2">
      <w:pPr>
        <w:numPr>
          <w:ilvl w:val="0"/>
          <w:numId w:val="2"/>
        </w:numPr>
        <w:ind w:right="-54"/>
        <w:jc w:val="both"/>
        <w:rPr>
          <w:rFonts w:ascii="Arial" w:hAnsi="Arial" w:cs="Arial"/>
          <w:sz w:val="24"/>
          <w:szCs w:val="20"/>
        </w:rPr>
      </w:pPr>
      <w:r>
        <w:rPr>
          <w:rFonts w:ascii="Arial" w:hAnsi="Arial" w:cs="Arial"/>
          <w:b/>
          <w:sz w:val="24"/>
          <w:szCs w:val="24"/>
        </w:rPr>
        <w:t xml:space="preserve">Month of September 2020: </w:t>
      </w:r>
    </w:p>
    <w:p w:rsidR="009464D2" w:rsidRDefault="009464D2" w:rsidP="009464D2">
      <w:pPr>
        <w:numPr>
          <w:ilvl w:val="1"/>
          <w:numId w:val="2"/>
        </w:numPr>
        <w:ind w:right="-54"/>
        <w:jc w:val="both"/>
        <w:rPr>
          <w:rFonts w:ascii="Arial" w:hAnsi="Arial" w:cs="Arial"/>
          <w:sz w:val="24"/>
          <w:szCs w:val="20"/>
        </w:rPr>
      </w:pPr>
      <w:r w:rsidRPr="009464D2">
        <w:rPr>
          <w:rFonts w:ascii="Arial" w:hAnsi="Arial" w:cs="Arial"/>
          <w:sz w:val="24"/>
          <w:szCs w:val="24"/>
        </w:rPr>
        <w:t>Determine the condition of the existing equipment on the Agency’s Propane Back-up System. What is working and what is not.</w:t>
      </w:r>
      <w:r>
        <w:rPr>
          <w:rFonts w:ascii="Arial" w:hAnsi="Arial" w:cs="Arial"/>
          <w:sz w:val="24"/>
          <w:szCs w:val="20"/>
        </w:rPr>
        <w:tab/>
      </w:r>
    </w:p>
    <w:p w:rsidR="009464D2" w:rsidRDefault="009464D2" w:rsidP="009464D2">
      <w:pPr>
        <w:numPr>
          <w:ilvl w:val="1"/>
          <w:numId w:val="2"/>
        </w:numPr>
        <w:ind w:right="-54"/>
        <w:jc w:val="both"/>
        <w:rPr>
          <w:rFonts w:ascii="Arial" w:hAnsi="Arial" w:cs="Arial"/>
          <w:sz w:val="24"/>
          <w:szCs w:val="20"/>
        </w:rPr>
      </w:pPr>
      <w:r w:rsidRPr="009464D2">
        <w:rPr>
          <w:rFonts w:ascii="Arial" w:hAnsi="Arial" w:cs="Arial"/>
          <w:sz w:val="24"/>
          <w:szCs w:val="24"/>
        </w:rPr>
        <w:t>Create a list of parts and/or equipment that must be replaced to ensure the system is functional. Provide a proposal to Agency’s Operations Manager of replacement parts and/or equipment for approval to repair.</w:t>
      </w:r>
    </w:p>
    <w:p w:rsidR="009464D2" w:rsidRPr="009464D2" w:rsidRDefault="009464D2" w:rsidP="009464D2">
      <w:pPr>
        <w:numPr>
          <w:ilvl w:val="1"/>
          <w:numId w:val="2"/>
        </w:numPr>
        <w:ind w:right="-54"/>
        <w:jc w:val="both"/>
        <w:rPr>
          <w:rFonts w:ascii="Arial" w:hAnsi="Arial" w:cs="Arial"/>
          <w:sz w:val="24"/>
          <w:szCs w:val="20"/>
        </w:rPr>
      </w:pPr>
      <w:r w:rsidRPr="009464D2">
        <w:rPr>
          <w:rFonts w:ascii="Arial" w:hAnsi="Arial" w:cs="Arial"/>
          <w:sz w:val="24"/>
          <w:szCs w:val="24"/>
        </w:rPr>
        <w:t>Work directly with the Agency’s Operations Manager in creating start-up procedures for Agency staff to follow.</w:t>
      </w:r>
    </w:p>
    <w:p w:rsidR="009464D2" w:rsidRPr="009464D2" w:rsidRDefault="009464D2" w:rsidP="009464D2">
      <w:pPr>
        <w:numPr>
          <w:ilvl w:val="1"/>
          <w:numId w:val="2"/>
        </w:numPr>
        <w:ind w:right="-54"/>
        <w:jc w:val="both"/>
        <w:rPr>
          <w:rFonts w:ascii="Arial" w:hAnsi="Arial" w:cs="Arial"/>
          <w:sz w:val="24"/>
          <w:szCs w:val="24"/>
        </w:rPr>
      </w:pPr>
      <w:r w:rsidRPr="009464D2">
        <w:rPr>
          <w:rFonts w:ascii="Arial" w:hAnsi="Arial" w:cs="Arial"/>
          <w:sz w:val="24"/>
          <w:szCs w:val="24"/>
        </w:rPr>
        <w:t>Start-up and test run the propane back-up system for a minimum of four hours.</w:t>
      </w:r>
    </w:p>
    <w:p w:rsidR="009464D2" w:rsidRDefault="009464D2" w:rsidP="009464D2">
      <w:pPr>
        <w:numPr>
          <w:ilvl w:val="1"/>
          <w:numId w:val="2"/>
        </w:numPr>
        <w:ind w:right="-54"/>
        <w:jc w:val="both"/>
        <w:rPr>
          <w:rFonts w:ascii="Arial" w:hAnsi="Arial" w:cs="Arial"/>
          <w:sz w:val="24"/>
          <w:szCs w:val="24"/>
        </w:rPr>
      </w:pPr>
      <w:r w:rsidRPr="009464D2">
        <w:rPr>
          <w:rFonts w:ascii="Arial" w:hAnsi="Arial" w:cs="Arial"/>
          <w:sz w:val="24"/>
          <w:szCs w:val="24"/>
        </w:rPr>
        <w:t>Start-up and test run the propane back-up system for a minimum of four hours.</w:t>
      </w:r>
    </w:p>
    <w:p w:rsidR="009464D2" w:rsidRDefault="009464D2" w:rsidP="009464D2">
      <w:pPr>
        <w:numPr>
          <w:ilvl w:val="1"/>
          <w:numId w:val="2"/>
        </w:numPr>
        <w:ind w:right="-54"/>
        <w:jc w:val="both"/>
        <w:rPr>
          <w:rFonts w:ascii="Arial" w:hAnsi="Arial" w:cs="Arial"/>
          <w:sz w:val="24"/>
          <w:szCs w:val="24"/>
        </w:rPr>
      </w:pPr>
      <w:r w:rsidRPr="009464D2">
        <w:rPr>
          <w:rFonts w:ascii="Arial" w:hAnsi="Arial" w:cs="Arial"/>
          <w:sz w:val="24"/>
          <w:szCs w:val="24"/>
        </w:rPr>
        <w:t>Start-up and test run the propane back-up system for a minimum of four hours</w:t>
      </w:r>
      <w:proofErr w:type="gramStart"/>
      <w:r w:rsidRPr="009464D2">
        <w:rPr>
          <w:rFonts w:ascii="Arial" w:hAnsi="Arial" w:cs="Arial"/>
          <w:sz w:val="24"/>
          <w:szCs w:val="24"/>
        </w:rPr>
        <w:t>.•</w:t>
      </w:r>
      <w:proofErr w:type="gramEnd"/>
      <w:r>
        <w:rPr>
          <w:rFonts w:ascii="Arial" w:hAnsi="Arial" w:cs="Arial"/>
          <w:sz w:val="24"/>
          <w:szCs w:val="24"/>
        </w:rPr>
        <w:t xml:space="preserve"> </w:t>
      </w:r>
      <w:r w:rsidRPr="009464D2">
        <w:rPr>
          <w:rFonts w:ascii="Arial" w:hAnsi="Arial" w:cs="Arial"/>
          <w:sz w:val="24"/>
          <w:szCs w:val="24"/>
        </w:rPr>
        <w:t>Return system back to natural gas operations.</w:t>
      </w:r>
    </w:p>
    <w:p w:rsidR="009464D2" w:rsidRDefault="009464D2" w:rsidP="009464D2">
      <w:pPr>
        <w:numPr>
          <w:ilvl w:val="0"/>
          <w:numId w:val="2"/>
        </w:numPr>
        <w:ind w:right="-54"/>
        <w:jc w:val="both"/>
        <w:rPr>
          <w:rFonts w:ascii="Arial" w:hAnsi="Arial" w:cs="Arial"/>
          <w:sz w:val="24"/>
          <w:szCs w:val="20"/>
        </w:rPr>
      </w:pPr>
      <w:r>
        <w:rPr>
          <w:rFonts w:ascii="Arial" w:hAnsi="Arial" w:cs="Arial"/>
          <w:b/>
          <w:sz w:val="24"/>
          <w:szCs w:val="24"/>
        </w:rPr>
        <w:t xml:space="preserve">Month of December 2020: </w:t>
      </w:r>
    </w:p>
    <w:p w:rsidR="009464D2" w:rsidRDefault="009464D2" w:rsidP="009464D2">
      <w:pPr>
        <w:pStyle w:val="ListParagraph"/>
        <w:numPr>
          <w:ilvl w:val="1"/>
          <w:numId w:val="2"/>
        </w:numPr>
        <w:ind w:right="-54"/>
        <w:jc w:val="both"/>
        <w:rPr>
          <w:rFonts w:ascii="Arial" w:hAnsi="Arial" w:cs="Arial"/>
          <w:sz w:val="24"/>
          <w:szCs w:val="24"/>
        </w:rPr>
      </w:pPr>
      <w:r w:rsidRPr="009464D2">
        <w:rPr>
          <w:rFonts w:ascii="Arial" w:hAnsi="Arial" w:cs="Arial"/>
          <w:sz w:val="24"/>
          <w:szCs w:val="24"/>
        </w:rPr>
        <w:t xml:space="preserve">Return when the building has a much larger heat load. Work with the Agency’s Plant Operation's team to start </w:t>
      </w:r>
      <w:r>
        <w:rPr>
          <w:rFonts w:ascii="Arial" w:hAnsi="Arial" w:cs="Arial"/>
          <w:sz w:val="24"/>
          <w:szCs w:val="24"/>
        </w:rPr>
        <w:t>up the Back-Up Propane System.</w:t>
      </w:r>
    </w:p>
    <w:p w:rsidR="009464D2" w:rsidRDefault="009464D2" w:rsidP="009464D2">
      <w:pPr>
        <w:pStyle w:val="ListParagraph"/>
        <w:numPr>
          <w:ilvl w:val="1"/>
          <w:numId w:val="2"/>
        </w:numPr>
        <w:ind w:right="-54"/>
        <w:jc w:val="both"/>
        <w:rPr>
          <w:rFonts w:ascii="Arial" w:hAnsi="Arial" w:cs="Arial"/>
          <w:sz w:val="24"/>
          <w:szCs w:val="24"/>
        </w:rPr>
      </w:pPr>
      <w:r w:rsidRPr="009464D2">
        <w:rPr>
          <w:rFonts w:ascii="Arial" w:hAnsi="Arial" w:cs="Arial"/>
          <w:sz w:val="24"/>
          <w:szCs w:val="24"/>
        </w:rPr>
        <w:t>After start-up, return to the Agency’s laundry area and</w:t>
      </w:r>
      <w:r>
        <w:rPr>
          <w:rFonts w:ascii="Arial" w:hAnsi="Arial" w:cs="Arial"/>
          <w:sz w:val="24"/>
          <w:szCs w:val="24"/>
        </w:rPr>
        <w:t xml:space="preserve"> record a combustion Analysis.</w:t>
      </w:r>
    </w:p>
    <w:p w:rsidR="009464D2" w:rsidRDefault="009464D2" w:rsidP="009464D2">
      <w:pPr>
        <w:pStyle w:val="ListParagraph"/>
        <w:numPr>
          <w:ilvl w:val="1"/>
          <w:numId w:val="2"/>
        </w:numPr>
        <w:ind w:right="-54"/>
        <w:jc w:val="both"/>
        <w:rPr>
          <w:rFonts w:ascii="Arial" w:hAnsi="Arial" w:cs="Arial"/>
          <w:sz w:val="24"/>
          <w:szCs w:val="24"/>
        </w:rPr>
      </w:pPr>
      <w:r w:rsidRPr="009464D2">
        <w:rPr>
          <w:rFonts w:ascii="Arial" w:hAnsi="Arial" w:cs="Arial"/>
          <w:sz w:val="24"/>
          <w:szCs w:val="24"/>
        </w:rPr>
        <w:t>Run for a period of time until the propane mixture has reached the residential area that Agency has determi</w:t>
      </w:r>
      <w:r>
        <w:rPr>
          <w:rFonts w:ascii="Arial" w:hAnsi="Arial" w:cs="Arial"/>
          <w:sz w:val="24"/>
          <w:szCs w:val="24"/>
        </w:rPr>
        <w:t>ned.</w:t>
      </w:r>
    </w:p>
    <w:p w:rsidR="009464D2" w:rsidRDefault="009464D2" w:rsidP="009464D2">
      <w:pPr>
        <w:pStyle w:val="ListParagraph"/>
        <w:numPr>
          <w:ilvl w:val="1"/>
          <w:numId w:val="2"/>
        </w:numPr>
        <w:ind w:right="-54"/>
        <w:jc w:val="both"/>
        <w:rPr>
          <w:rFonts w:ascii="Arial" w:hAnsi="Arial" w:cs="Arial"/>
          <w:sz w:val="24"/>
          <w:szCs w:val="24"/>
        </w:rPr>
      </w:pPr>
      <w:r w:rsidRPr="009464D2">
        <w:rPr>
          <w:rFonts w:ascii="Arial" w:hAnsi="Arial" w:cs="Arial"/>
          <w:sz w:val="24"/>
          <w:szCs w:val="24"/>
        </w:rPr>
        <w:t>Provide a combustion anal</w:t>
      </w:r>
      <w:r>
        <w:rPr>
          <w:rFonts w:ascii="Arial" w:hAnsi="Arial" w:cs="Arial"/>
          <w:sz w:val="24"/>
          <w:szCs w:val="24"/>
        </w:rPr>
        <w:t>ysis for the residential unit.</w:t>
      </w:r>
    </w:p>
    <w:p w:rsidR="009464D2" w:rsidRDefault="009464D2" w:rsidP="009464D2">
      <w:pPr>
        <w:pStyle w:val="ListParagraph"/>
        <w:numPr>
          <w:ilvl w:val="1"/>
          <w:numId w:val="2"/>
        </w:numPr>
        <w:ind w:right="-54"/>
        <w:jc w:val="both"/>
        <w:rPr>
          <w:rFonts w:ascii="Arial" w:hAnsi="Arial" w:cs="Arial"/>
          <w:sz w:val="24"/>
          <w:szCs w:val="24"/>
        </w:rPr>
      </w:pPr>
      <w:r w:rsidRPr="009464D2">
        <w:rPr>
          <w:rFonts w:ascii="Arial" w:hAnsi="Arial" w:cs="Arial"/>
          <w:sz w:val="24"/>
          <w:szCs w:val="24"/>
        </w:rPr>
        <w:t xml:space="preserve">Record the approximate time it took for the propane </w:t>
      </w:r>
      <w:r>
        <w:rPr>
          <w:rFonts w:ascii="Arial" w:hAnsi="Arial" w:cs="Arial"/>
          <w:sz w:val="24"/>
          <w:szCs w:val="24"/>
        </w:rPr>
        <w:t>to reach the residential unit.</w:t>
      </w:r>
    </w:p>
    <w:p w:rsidR="00B7570C" w:rsidRDefault="009464D2" w:rsidP="009464D2">
      <w:pPr>
        <w:pStyle w:val="ListParagraph"/>
        <w:numPr>
          <w:ilvl w:val="1"/>
          <w:numId w:val="2"/>
        </w:numPr>
        <w:ind w:right="-54"/>
        <w:rPr>
          <w:rFonts w:ascii="Arial" w:hAnsi="Arial" w:cs="Arial"/>
          <w:sz w:val="24"/>
          <w:szCs w:val="24"/>
        </w:rPr>
      </w:pPr>
      <w:r w:rsidRPr="009464D2">
        <w:rPr>
          <w:rFonts w:ascii="Arial" w:hAnsi="Arial" w:cs="Arial"/>
          <w:sz w:val="24"/>
          <w:szCs w:val="24"/>
        </w:rPr>
        <w:t>Return system back to natural gas operations.</w:t>
      </w:r>
    </w:p>
    <w:p w:rsidR="00B7570C" w:rsidRDefault="00B7570C" w:rsidP="00B7570C">
      <w:pPr>
        <w:pStyle w:val="ListParagraph"/>
        <w:numPr>
          <w:ilvl w:val="0"/>
          <w:numId w:val="2"/>
        </w:numPr>
        <w:ind w:right="-54"/>
        <w:rPr>
          <w:rFonts w:ascii="Arial" w:hAnsi="Arial" w:cs="Arial"/>
          <w:sz w:val="24"/>
          <w:szCs w:val="24"/>
        </w:rPr>
      </w:pPr>
      <w:r w:rsidRPr="00B7570C">
        <w:rPr>
          <w:rFonts w:ascii="Arial" w:hAnsi="Arial" w:cs="Arial"/>
          <w:b/>
          <w:sz w:val="24"/>
          <w:szCs w:val="24"/>
        </w:rPr>
        <w:t>Years 2-5: Description of Services:</w:t>
      </w:r>
      <w:r w:rsidRPr="00B7570C">
        <w:rPr>
          <w:rFonts w:ascii="Arial" w:hAnsi="Arial" w:cs="Arial"/>
          <w:b/>
          <w:sz w:val="24"/>
          <w:szCs w:val="24"/>
        </w:rPr>
        <w:br/>
      </w:r>
      <w:r w:rsidRPr="00B7570C">
        <w:rPr>
          <w:rFonts w:ascii="Arial" w:hAnsi="Arial" w:cs="Arial"/>
          <w:sz w:val="24"/>
          <w:szCs w:val="24"/>
        </w:rPr>
        <w:t>For years Two thru Five t</w:t>
      </w:r>
      <w:r>
        <w:rPr>
          <w:rFonts w:ascii="Arial" w:hAnsi="Arial" w:cs="Arial"/>
          <w:sz w:val="24"/>
          <w:szCs w:val="24"/>
        </w:rPr>
        <w:t>he scope of work is as follows:</w:t>
      </w:r>
      <w:r w:rsidRPr="00B7570C">
        <w:rPr>
          <w:rFonts w:ascii="Arial" w:hAnsi="Arial" w:cs="Arial"/>
          <w:sz w:val="24"/>
          <w:szCs w:val="24"/>
        </w:rPr>
        <w:br/>
      </w:r>
      <w:r w:rsidRPr="00B7570C">
        <w:rPr>
          <w:rFonts w:ascii="Arial" w:hAnsi="Arial" w:cs="Arial"/>
          <w:b/>
          <w:sz w:val="24"/>
          <w:szCs w:val="24"/>
        </w:rPr>
        <w:t>Month of September:</w:t>
      </w:r>
    </w:p>
    <w:p w:rsidR="00B7570C" w:rsidRDefault="00B7570C" w:rsidP="00B7570C">
      <w:pPr>
        <w:pStyle w:val="ListParagraph"/>
        <w:numPr>
          <w:ilvl w:val="1"/>
          <w:numId w:val="2"/>
        </w:numPr>
        <w:ind w:right="-54"/>
        <w:rPr>
          <w:rFonts w:ascii="Arial" w:hAnsi="Arial" w:cs="Arial"/>
          <w:sz w:val="24"/>
          <w:szCs w:val="24"/>
        </w:rPr>
      </w:pPr>
      <w:r w:rsidRPr="00B7570C">
        <w:rPr>
          <w:rFonts w:ascii="Arial" w:hAnsi="Arial" w:cs="Arial"/>
          <w:sz w:val="24"/>
          <w:szCs w:val="24"/>
        </w:rPr>
        <w:t>Determine the condition of the existing equipment on the Agency’s Propane Back-up system. What is working and</w:t>
      </w:r>
      <w:r>
        <w:rPr>
          <w:rFonts w:ascii="Arial" w:hAnsi="Arial" w:cs="Arial"/>
          <w:sz w:val="24"/>
          <w:szCs w:val="24"/>
        </w:rPr>
        <w:t xml:space="preserve"> what is not.</w:t>
      </w:r>
    </w:p>
    <w:p w:rsidR="00B7570C" w:rsidRDefault="00B7570C" w:rsidP="00B7570C">
      <w:pPr>
        <w:pStyle w:val="ListParagraph"/>
        <w:numPr>
          <w:ilvl w:val="1"/>
          <w:numId w:val="2"/>
        </w:numPr>
        <w:ind w:right="-54"/>
        <w:rPr>
          <w:rFonts w:ascii="Arial" w:hAnsi="Arial" w:cs="Arial"/>
          <w:sz w:val="24"/>
          <w:szCs w:val="24"/>
        </w:rPr>
      </w:pPr>
      <w:r w:rsidRPr="00B7570C">
        <w:rPr>
          <w:rFonts w:ascii="Arial" w:hAnsi="Arial" w:cs="Arial"/>
          <w:sz w:val="24"/>
          <w:szCs w:val="24"/>
        </w:rPr>
        <w:t xml:space="preserve">Create a list of parts and/or equipment that must be replaced to ensure the system is functional. Provide a </w:t>
      </w:r>
      <w:r>
        <w:rPr>
          <w:rFonts w:ascii="Arial" w:hAnsi="Arial" w:cs="Arial"/>
          <w:sz w:val="24"/>
          <w:szCs w:val="24"/>
        </w:rPr>
        <w:t xml:space="preserve">proposal to Agency’s Operation </w:t>
      </w:r>
      <w:r w:rsidRPr="00B7570C">
        <w:rPr>
          <w:rFonts w:ascii="Arial" w:hAnsi="Arial" w:cs="Arial"/>
          <w:sz w:val="24"/>
          <w:szCs w:val="24"/>
        </w:rPr>
        <w:t>Manager of replace the parts and/or eq</w:t>
      </w:r>
      <w:r>
        <w:rPr>
          <w:rFonts w:ascii="Arial" w:hAnsi="Arial" w:cs="Arial"/>
          <w:sz w:val="24"/>
          <w:szCs w:val="24"/>
        </w:rPr>
        <w:t>uipment for approval to repair</w:t>
      </w:r>
    </w:p>
    <w:p w:rsidR="00B7570C" w:rsidRDefault="00B7570C" w:rsidP="00B7570C">
      <w:pPr>
        <w:pStyle w:val="ListParagraph"/>
        <w:numPr>
          <w:ilvl w:val="1"/>
          <w:numId w:val="2"/>
        </w:numPr>
        <w:ind w:right="-54"/>
        <w:rPr>
          <w:rFonts w:ascii="Arial" w:hAnsi="Arial" w:cs="Arial"/>
          <w:sz w:val="24"/>
          <w:szCs w:val="24"/>
        </w:rPr>
      </w:pPr>
      <w:r w:rsidRPr="00B7570C">
        <w:rPr>
          <w:rFonts w:ascii="Arial" w:hAnsi="Arial" w:cs="Arial"/>
          <w:sz w:val="24"/>
          <w:szCs w:val="24"/>
        </w:rPr>
        <w:t>Start-up and test run the propane back-up syste</w:t>
      </w:r>
      <w:r>
        <w:rPr>
          <w:rFonts w:ascii="Arial" w:hAnsi="Arial" w:cs="Arial"/>
          <w:sz w:val="24"/>
          <w:szCs w:val="24"/>
        </w:rPr>
        <w:t>m for a minimum of four hours.</w:t>
      </w:r>
    </w:p>
    <w:p w:rsidR="00B7570C" w:rsidRDefault="00B7570C" w:rsidP="00B7570C">
      <w:pPr>
        <w:pStyle w:val="ListParagraph"/>
        <w:numPr>
          <w:ilvl w:val="1"/>
          <w:numId w:val="2"/>
        </w:numPr>
        <w:ind w:right="-54"/>
        <w:rPr>
          <w:rFonts w:ascii="Arial" w:hAnsi="Arial" w:cs="Arial"/>
          <w:sz w:val="24"/>
          <w:szCs w:val="24"/>
        </w:rPr>
      </w:pPr>
      <w:r w:rsidRPr="00B7570C">
        <w:rPr>
          <w:rFonts w:ascii="Arial" w:hAnsi="Arial" w:cs="Arial"/>
          <w:sz w:val="24"/>
          <w:szCs w:val="24"/>
        </w:rPr>
        <w:t>Provide a combustion analysis in the Agency’s laundry area to determine if the gases are mixing correctly.</w:t>
      </w:r>
    </w:p>
    <w:p w:rsidR="00B7570C" w:rsidRPr="00B7570C" w:rsidRDefault="00B7570C" w:rsidP="00B7570C">
      <w:pPr>
        <w:pStyle w:val="ListParagraph"/>
        <w:numPr>
          <w:ilvl w:val="1"/>
          <w:numId w:val="2"/>
        </w:numPr>
        <w:ind w:right="-54"/>
        <w:rPr>
          <w:rFonts w:ascii="Arial" w:hAnsi="Arial" w:cs="Arial"/>
          <w:sz w:val="24"/>
          <w:szCs w:val="24"/>
        </w:rPr>
      </w:pPr>
      <w:r w:rsidRPr="00B7570C">
        <w:rPr>
          <w:rFonts w:ascii="Arial" w:hAnsi="Arial" w:cs="Arial"/>
          <w:sz w:val="24"/>
          <w:szCs w:val="24"/>
        </w:rPr>
        <w:t>Return system back to natural gas operations.</w:t>
      </w:r>
      <w:r w:rsidRPr="00B7570C">
        <w:rPr>
          <w:rFonts w:ascii="Arial" w:hAnsi="Arial" w:cs="Arial"/>
          <w:sz w:val="24"/>
          <w:szCs w:val="24"/>
        </w:rPr>
        <w:br/>
      </w:r>
    </w:p>
    <w:p w:rsidR="00B7570C" w:rsidRPr="00B7570C" w:rsidRDefault="00B7570C" w:rsidP="00B7570C">
      <w:pPr>
        <w:ind w:right="-54"/>
        <w:rPr>
          <w:rFonts w:ascii="Arial" w:hAnsi="Arial" w:cs="Arial"/>
          <w:sz w:val="24"/>
          <w:szCs w:val="24"/>
        </w:rPr>
      </w:pPr>
      <w:r w:rsidRPr="00B7570C">
        <w:rPr>
          <w:rFonts w:ascii="Arial" w:hAnsi="Arial" w:cs="Arial"/>
          <w:b/>
          <w:sz w:val="24"/>
          <w:szCs w:val="24"/>
        </w:rPr>
        <w:t>PERFORMANCE MEASURE:</w:t>
      </w:r>
      <w:r w:rsidRPr="00B7570C">
        <w:rPr>
          <w:rFonts w:ascii="Arial" w:hAnsi="Arial" w:cs="Arial"/>
          <w:sz w:val="24"/>
          <w:szCs w:val="24"/>
        </w:rPr>
        <w:t xml:space="preserve"> Inspect system and provide Agency with list of replacement parts/equipment for approval to repair.</w:t>
      </w:r>
      <w:r w:rsidRPr="00B7570C">
        <w:rPr>
          <w:rFonts w:ascii="Arial" w:hAnsi="Arial" w:cs="Arial"/>
          <w:sz w:val="24"/>
          <w:szCs w:val="24"/>
        </w:rPr>
        <w:br/>
      </w:r>
    </w:p>
    <w:p w:rsidR="00EA6C7D" w:rsidRPr="00B7570C" w:rsidRDefault="00B7570C" w:rsidP="00B7570C">
      <w:pPr>
        <w:ind w:right="-54"/>
        <w:jc w:val="both"/>
        <w:rPr>
          <w:rFonts w:ascii="Arial" w:hAnsi="Arial" w:cs="Arial"/>
          <w:sz w:val="24"/>
          <w:szCs w:val="24"/>
        </w:rPr>
      </w:pPr>
      <w:r w:rsidRPr="00B7570C">
        <w:rPr>
          <w:rFonts w:ascii="Arial" w:hAnsi="Arial" w:cs="Arial"/>
          <w:b/>
          <w:sz w:val="24"/>
          <w:szCs w:val="24"/>
        </w:rPr>
        <w:lastRenderedPageBreak/>
        <w:t>MONITORING:</w:t>
      </w:r>
      <w:r w:rsidRPr="00B7570C">
        <w:rPr>
          <w:rFonts w:ascii="Arial" w:hAnsi="Arial" w:cs="Arial"/>
          <w:sz w:val="24"/>
          <w:szCs w:val="24"/>
        </w:rPr>
        <w:t xml:space="preserve"> When services are completed, the Directory of Environmental Services will verify services by supporting documentation itemizing work performed; the </w:t>
      </w:r>
      <w:r>
        <w:rPr>
          <w:rFonts w:ascii="Arial" w:hAnsi="Arial" w:cs="Arial"/>
          <w:sz w:val="24"/>
          <w:szCs w:val="24"/>
        </w:rPr>
        <w:t xml:space="preserve">Contract </w:t>
      </w:r>
      <w:r w:rsidRPr="00B7570C">
        <w:rPr>
          <w:rFonts w:ascii="Arial" w:hAnsi="Arial" w:cs="Arial"/>
          <w:sz w:val="24"/>
          <w:szCs w:val="24"/>
        </w:rPr>
        <w:t xml:space="preserve">Manager will verify invoices and supporting documentation prior to payment.  </w:t>
      </w:r>
    </w:p>
    <w:p w:rsidR="00B7570C" w:rsidRPr="009464D2" w:rsidRDefault="00B7570C" w:rsidP="009464D2">
      <w:pPr>
        <w:ind w:left="1440" w:right="-54"/>
        <w:jc w:val="both"/>
        <w:rPr>
          <w:rFonts w:ascii="Arial" w:hAnsi="Arial" w:cs="Arial"/>
          <w:sz w:val="24"/>
          <w:szCs w:val="20"/>
        </w:rPr>
      </w:pPr>
    </w:p>
    <w:p w:rsidR="00EA6C7D" w:rsidRPr="00A6370A" w:rsidRDefault="00EA6C7D" w:rsidP="00EA6C7D">
      <w:pPr>
        <w:rPr>
          <w:rFonts w:ascii="Arial" w:hAnsi="Arial" w:cs="Arial"/>
          <w:b/>
          <w:sz w:val="24"/>
          <w:szCs w:val="24"/>
        </w:rPr>
      </w:pPr>
      <w:r w:rsidRPr="00A6370A">
        <w:rPr>
          <w:rFonts w:ascii="Arial" w:hAnsi="Arial" w:cs="Arial"/>
          <w:b/>
          <w:sz w:val="24"/>
          <w:szCs w:val="24"/>
        </w:rPr>
        <w:t>AWARDED BIDDER SHALL:</w:t>
      </w:r>
    </w:p>
    <w:p w:rsidR="00EA6C7D" w:rsidRPr="00CF79FF" w:rsidRDefault="00EA6C7D" w:rsidP="00EA6C7D">
      <w:pPr>
        <w:numPr>
          <w:ilvl w:val="0"/>
          <w:numId w:val="3"/>
        </w:numPr>
        <w:spacing w:line="276" w:lineRule="auto"/>
        <w:rPr>
          <w:rFonts w:ascii="Arial" w:hAnsi="Arial" w:cs="Arial"/>
          <w:sz w:val="24"/>
          <w:szCs w:val="24"/>
        </w:rPr>
      </w:pPr>
      <w:r w:rsidRPr="00CF79FF">
        <w:rPr>
          <w:rFonts w:ascii="Arial" w:hAnsi="Arial" w:cs="Arial"/>
          <w:sz w:val="24"/>
          <w:szCs w:val="24"/>
        </w:rPr>
        <w:t xml:space="preserve">Provide all labor, tools and materials to complete </w:t>
      </w:r>
      <w:r>
        <w:rPr>
          <w:rFonts w:ascii="Arial" w:hAnsi="Arial" w:cs="Arial"/>
          <w:sz w:val="24"/>
          <w:szCs w:val="24"/>
        </w:rPr>
        <w:t>inspection and service.</w:t>
      </w:r>
    </w:p>
    <w:p w:rsidR="00EA6C7D" w:rsidRPr="00CF79FF" w:rsidRDefault="00EA6C7D" w:rsidP="00EA6C7D">
      <w:pPr>
        <w:numPr>
          <w:ilvl w:val="0"/>
          <w:numId w:val="3"/>
        </w:numPr>
        <w:spacing w:line="276" w:lineRule="auto"/>
        <w:rPr>
          <w:rFonts w:ascii="Arial" w:hAnsi="Arial" w:cs="Arial"/>
          <w:sz w:val="24"/>
          <w:szCs w:val="24"/>
        </w:rPr>
      </w:pPr>
      <w:r w:rsidRPr="00CF79FF">
        <w:rPr>
          <w:rFonts w:ascii="Arial" w:hAnsi="Arial" w:cs="Arial"/>
          <w:sz w:val="24"/>
          <w:szCs w:val="24"/>
        </w:rPr>
        <w:t>Comply with OSHA regulations</w:t>
      </w:r>
    </w:p>
    <w:p w:rsidR="00EA6C7D" w:rsidRPr="00CF79FF" w:rsidRDefault="00EA6C7D" w:rsidP="00EA6C7D">
      <w:pPr>
        <w:numPr>
          <w:ilvl w:val="0"/>
          <w:numId w:val="3"/>
        </w:numPr>
        <w:spacing w:line="276" w:lineRule="auto"/>
        <w:rPr>
          <w:rFonts w:ascii="Arial" w:hAnsi="Arial" w:cs="Arial"/>
          <w:bCs/>
          <w:color w:val="000000"/>
          <w:sz w:val="24"/>
          <w:szCs w:val="24"/>
        </w:rPr>
      </w:pPr>
      <w:r w:rsidRPr="00CF79FF">
        <w:rPr>
          <w:rFonts w:ascii="Arial" w:hAnsi="Arial" w:cs="Arial"/>
          <w:bCs/>
          <w:color w:val="000000"/>
          <w:spacing w:val="-6"/>
          <w:sz w:val="24"/>
          <w:szCs w:val="24"/>
        </w:rPr>
        <w:t xml:space="preserve">Abide by </w:t>
      </w:r>
      <w:r>
        <w:rPr>
          <w:rFonts w:ascii="Arial" w:hAnsi="Arial" w:cs="Arial"/>
          <w:bCs/>
          <w:color w:val="000000"/>
          <w:spacing w:val="-6"/>
          <w:sz w:val="24"/>
          <w:szCs w:val="24"/>
        </w:rPr>
        <w:t>A</w:t>
      </w:r>
      <w:r w:rsidRPr="00CF79FF">
        <w:rPr>
          <w:rFonts w:ascii="Arial" w:hAnsi="Arial" w:cs="Arial"/>
          <w:bCs/>
          <w:color w:val="000000"/>
          <w:spacing w:val="-6"/>
          <w:sz w:val="24"/>
          <w:szCs w:val="24"/>
        </w:rPr>
        <w:t xml:space="preserve">gency contractor guidelines while working on the </w:t>
      </w:r>
      <w:r w:rsidRPr="00CF79FF">
        <w:rPr>
          <w:rFonts w:ascii="Arial" w:hAnsi="Arial" w:cs="Arial"/>
          <w:bCs/>
          <w:color w:val="000000"/>
          <w:sz w:val="24"/>
          <w:szCs w:val="24"/>
        </w:rPr>
        <w:t>campus.</w:t>
      </w:r>
    </w:p>
    <w:p w:rsidR="00EA6C7D" w:rsidRPr="00CF79FF" w:rsidRDefault="00EA6C7D" w:rsidP="00EA6C7D">
      <w:pPr>
        <w:numPr>
          <w:ilvl w:val="0"/>
          <w:numId w:val="3"/>
        </w:numPr>
        <w:spacing w:line="276" w:lineRule="auto"/>
        <w:rPr>
          <w:rFonts w:ascii="Arial" w:hAnsi="Arial" w:cs="Arial"/>
          <w:sz w:val="24"/>
          <w:szCs w:val="24"/>
        </w:rPr>
      </w:pPr>
      <w:r w:rsidRPr="00CF79FF">
        <w:rPr>
          <w:rFonts w:ascii="Arial" w:hAnsi="Arial" w:cs="Arial"/>
          <w:sz w:val="24"/>
          <w:szCs w:val="24"/>
        </w:rPr>
        <w:t>Complete project in a professional manner and in compliance with all building codes and other applicable laws.</w:t>
      </w:r>
    </w:p>
    <w:p w:rsidR="00EA6C7D" w:rsidRPr="00CF79FF" w:rsidRDefault="00EA6C7D" w:rsidP="00EA6C7D">
      <w:pPr>
        <w:numPr>
          <w:ilvl w:val="0"/>
          <w:numId w:val="3"/>
        </w:numPr>
        <w:spacing w:line="276" w:lineRule="auto"/>
        <w:rPr>
          <w:rFonts w:ascii="Arial" w:hAnsi="Arial" w:cs="Arial"/>
          <w:sz w:val="24"/>
          <w:szCs w:val="24"/>
        </w:rPr>
      </w:pPr>
      <w:r>
        <w:rPr>
          <w:rFonts w:ascii="Arial" w:hAnsi="Arial" w:cs="Arial"/>
          <w:sz w:val="24"/>
          <w:szCs w:val="24"/>
        </w:rPr>
        <w:t>E</w:t>
      </w:r>
      <w:r w:rsidRPr="00CF79FF">
        <w:rPr>
          <w:rFonts w:ascii="Arial" w:hAnsi="Arial" w:cs="Arial"/>
          <w:sz w:val="24"/>
          <w:szCs w:val="24"/>
        </w:rPr>
        <w:t xml:space="preserve">mployees performing work </w:t>
      </w:r>
      <w:r>
        <w:rPr>
          <w:rFonts w:ascii="Arial" w:hAnsi="Arial" w:cs="Arial"/>
          <w:sz w:val="24"/>
          <w:szCs w:val="24"/>
        </w:rPr>
        <w:t xml:space="preserve">shall be </w:t>
      </w:r>
      <w:r w:rsidRPr="00CF79FF">
        <w:rPr>
          <w:rFonts w:ascii="Arial" w:hAnsi="Arial" w:cs="Arial"/>
          <w:sz w:val="24"/>
          <w:szCs w:val="24"/>
        </w:rPr>
        <w:t>duly licensed and authorized by law to perform said work</w:t>
      </w:r>
      <w:r>
        <w:rPr>
          <w:rFonts w:ascii="Arial" w:hAnsi="Arial" w:cs="Arial"/>
          <w:sz w:val="24"/>
          <w:szCs w:val="24"/>
        </w:rPr>
        <w:t xml:space="preserve"> if required</w:t>
      </w:r>
      <w:r w:rsidRPr="00CF79FF">
        <w:rPr>
          <w:rFonts w:ascii="Arial" w:hAnsi="Arial" w:cs="Arial"/>
          <w:sz w:val="24"/>
          <w:szCs w:val="24"/>
        </w:rPr>
        <w:t>.</w:t>
      </w:r>
    </w:p>
    <w:p w:rsidR="00EA6C7D" w:rsidRPr="00CF79FF" w:rsidRDefault="00EA6C7D" w:rsidP="00EA6C7D">
      <w:pPr>
        <w:numPr>
          <w:ilvl w:val="0"/>
          <w:numId w:val="3"/>
        </w:numPr>
        <w:spacing w:line="276" w:lineRule="auto"/>
        <w:rPr>
          <w:rFonts w:ascii="Arial" w:hAnsi="Arial" w:cs="Arial"/>
          <w:sz w:val="24"/>
          <w:szCs w:val="24"/>
        </w:rPr>
      </w:pPr>
      <w:r w:rsidRPr="00CF79FF">
        <w:rPr>
          <w:rFonts w:ascii="Arial" w:hAnsi="Arial" w:cs="Arial"/>
          <w:sz w:val="24"/>
          <w:szCs w:val="24"/>
        </w:rPr>
        <w:t>Clean up and remove all construction debris from project, leaving area as found</w:t>
      </w:r>
    </w:p>
    <w:p w:rsidR="00EA6C7D" w:rsidRPr="00CF79FF" w:rsidRDefault="00EA6C7D" w:rsidP="00EA6C7D">
      <w:pPr>
        <w:numPr>
          <w:ilvl w:val="0"/>
          <w:numId w:val="3"/>
        </w:numPr>
        <w:spacing w:line="276" w:lineRule="auto"/>
        <w:rPr>
          <w:rFonts w:ascii="Arial" w:hAnsi="Arial" w:cs="Arial"/>
          <w:sz w:val="24"/>
          <w:szCs w:val="24"/>
        </w:rPr>
      </w:pPr>
      <w:r w:rsidRPr="00CF79FF">
        <w:rPr>
          <w:rFonts w:ascii="Arial" w:hAnsi="Arial" w:cs="Arial"/>
          <w:sz w:val="24"/>
          <w:szCs w:val="24"/>
        </w:rPr>
        <w:t xml:space="preserve">Complete background forms for all employees completing project and return them to Karen Callaway, purchasing.  Employees must be approved before project can </w:t>
      </w:r>
      <w:r>
        <w:rPr>
          <w:rFonts w:ascii="Arial" w:hAnsi="Arial" w:cs="Arial"/>
          <w:sz w:val="24"/>
          <w:szCs w:val="24"/>
        </w:rPr>
        <w:t>be started</w:t>
      </w:r>
      <w:r w:rsidRPr="00CF79FF">
        <w:rPr>
          <w:rFonts w:ascii="Arial" w:hAnsi="Arial" w:cs="Arial"/>
          <w:sz w:val="24"/>
          <w:szCs w:val="24"/>
        </w:rPr>
        <w:t>. A letter will be sent to vendor with approved employees. Contractor shall reference Iowa code 218.13 on record checks.  (copy available from agency on request)</w:t>
      </w:r>
      <w:r>
        <w:rPr>
          <w:rFonts w:ascii="Arial" w:hAnsi="Arial" w:cs="Arial"/>
          <w:sz w:val="24"/>
          <w:szCs w:val="24"/>
        </w:rPr>
        <w:t xml:space="preserve"> In the event the vendor is not able to provide a technician that can pass a background check, the Director of Environmental Services will review the circumstances.</w:t>
      </w:r>
    </w:p>
    <w:p w:rsidR="00EA6C7D" w:rsidRPr="00310AA0" w:rsidRDefault="00EA6C7D" w:rsidP="00EA6C7D">
      <w:pPr>
        <w:numPr>
          <w:ilvl w:val="0"/>
          <w:numId w:val="3"/>
        </w:numPr>
        <w:ind w:right="-54"/>
        <w:jc w:val="both"/>
        <w:rPr>
          <w:rFonts w:ascii="Arial" w:hAnsi="Arial" w:cs="Arial"/>
          <w:sz w:val="24"/>
          <w:szCs w:val="20"/>
        </w:rPr>
      </w:pPr>
      <w:r w:rsidRPr="00310AA0">
        <w:rPr>
          <w:rFonts w:ascii="Arial" w:hAnsi="Arial" w:cs="Arial"/>
          <w:sz w:val="24"/>
          <w:szCs w:val="24"/>
        </w:rPr>
        <w:t>Check in at Environmental Services department on each day of service</w:t>
      </w:r>
    </w:p>
    <w:p w:rsidR="00EA6C7D" w:rsidRPr="007640A0" w:rsidRDefault="00EA6C7D" w:rsidP="00EA6C7D">
      <w:pPr>
        <w:ind w:left="720" w:right="-54"/>
        <w:jc w:val="both"/>
        <w:rPr>
          <w:rFonts w:ascii="Arial" w:hAnsi="Arial" w:cs="Arial"/>
          <w:sz w:val="24"/>
          <w:szCs w:val="20"/>
        </w:rPr>
      </w:pPr>
    </w:p>
    <w:p w:rsidR="00EA6C7D" w:rsidRPr="007640A0" w:rsidRDefault="00EA6C7D" w:rsidP="00EA6C7D">
      <w:pPr>
        <w:ind w:left="720" w:right="-54"/>
        <w:jc w:val="both"/>
        <w:rPr>
          <w:rFonts w:ascii="Arial" w:hAnsi="Arial" w:cs="Arial"/>
          <w:sz w:val="24"/>
          <w:szCs w:val="20"/>
        </w:rPr>
      </w:pPr>
    </w:p>
    <w:p w:rsidR="00EA6C7D" w:rsidRPr="007640A0" w:rsidRDefault="00EA6C7D" w:rsidP="00EA6C7D">
      <w:pPr>
        <w:ind w:right="-54"/>
        <w:jc w:val="both"/>
        <w:rPr>
          <w:rFonts w:ascii="Arial" w:hAnsi="Arial" w:cs="Arial"/>
          <w:b/>
          <w:sz w:val="24"/>
          <w:szCs w:val="20"/>
        </w:rPr>
      </w:pPr>
      <w:r w:rsidRPr="007640A0">
        <w:rPr>
          <w:rFonts w:ascii="Arial" w:hAnsi="Arial" w:cs="Arial"/>
          <w:b/>
          <w:sz w:val="24"/>
          <w:szCs w:val="20"/>
        </w:rPr>
        <w:t>EVALUATION CRITERIA</w:t>
      </w:r>
    </w:p>
    <w:p w:rsidR="00EA6C7D" w:rsidRPr="007640A0" w:rsidRDefault="00EA6C7D" w:rsidP="00EA6C7D">
      <w:pPr>
        <w:ind w:right="-54"/>
        <w:jc w:val="both"/>
        <w:rPr>
          <w:rFonts w:ascii="Arial" w:hAnsi="Arial" w:cs="Arial"/>
          <w:b/>
          <w:sz w:val="24"/>
          <w:szCs w:val="20"/>
        </w:rPr>
      </w:pPr>
      <w:r w:rsidRPr="007640A0">
        <w:rPr>
          <w:rFonts w:ascii="Arial" w:hAnsi="Arial" w:cs="Arial"/>
          <w:sz w:val="24"/>
          <w:szCs w:val="20"/>
        </w:rPr>
        <w:t xml:space="preserve">Proposals will be reviewed by the evaluation committee.  The committee will consider all information provided in the proposal when making its recommendation and may consider relevant information from other sources.  </w:t>
      </w:r>
      <w:r w:rsidRPr="007640A0">
        <w:rPr>
          <w:rFonts w:ascii="Arial" w:hAnsi="Arial" w:cs="Arial"/>
          <w:i/>
          <w:sz w:val="24"/>
          <w:szCs w:val="20"/>
        </w:rPr>
        <w:t xml:space="preserve">The evaluation committee </w:t>
      </w:r>
      <w:r w:rsidRPr="007640A0">
        <w:rPr>
          <w:rFonts w:ascii="Arial" w:hAnsi="Arial" w:cs="Arial"/>
          <w:b/>
          <w:i/>
          <w:sz w:val="24"/>
          <w:szCs w:val="20"/>
        </w:rPr>
        <w:t xml:space="preserve">will award the contract to the responsible Service Provider submitting the best proposal.   The lowest priced proposal is not necessarily the best proposal.  </w:t>
      </w:r>
      <w:r w:rsidRPr="007640A0">
        <w:rPr>
          <w:rFonts w:ascii="Arial" w:hAnsi="Arial" w:cs="Arial"/>
          <w:sz w:val="24"/>
          <w:szCs w:val="20"/>
        </w:rPr>
        <w:t>The evaluation committee’s selection will be subject to the final approval of the Agency.</w:t>
      </w:r>
    </w:p>
    <w:p w:rsidR="00EA6C7D" w:rsidRPr="007640A0" w:rsidRDefault="00EA6C7D" w:rsidP="00EA6C7D">
      <w:pPr>
        <w:keepNext/>
        <w:tabs>
          <w:tab w:val="left" w:pos="-720"/>
        </w:tabs>
        <w:suppressAutoHyphens/>
        <w:ind w:left="720" w:right="-54"/>
        <w:jc w:val="both"/>
        <w:outlineLvl w:val="2"/>
        <w:rPr>
          <w:rFonts w:ascii="Arial" w:hAnsi="Arial" w:cs="Arial"/>
          <w:sz w:val="24"/>
          <w:szCs w:val="20"/>
        </w:rPr>
      </w:pPr>
    </w:p>
    <w:p w:rsidR="00EA6C7D" w:rsidRPr="007640A0" w:rsidRDefault="00EA6C7D" w:rsidP="00EA6C7D">
      <w:pPr>
        <w:keepNext/>
        <w:tabs>
          <w:tab w:val="left" w:pos="-720"/>
        </w:tabs>
        <w:suppressAutoHyphens/>
        <w:ind w:right="-54"/>
        <w:jc w:val="both"/>
        <w:outlineLvl w:val="2"/>
        <w:rPr>
          <w:rFonts w:ascii="Arial" w:hAnsi="Arial" w:cs="Arial"/>
          <w:sz w:val="24"/>
          <w:szCs w:val="20"/>
        </w:rPr>
      </w:pPr>
      <w:r w:rsidRPr="007640A0">
        <w:rPr>
          <w:rFonts w:ascii="Arial" w:hAnsi="Arial" w:cs="Arial"/>
          <w:sz w:val="24"/>
          <w:szCs w:val="20"/>
        </w:rPr>
        <w:t xml:space="preserve">The proposals will be evaluated and a recommendation will be made using the following criteria, which are listed in no particular order:  </w:t>
      </w:r>
    </w:p>
    <w:p w:rsidR="00EA6C7D" w:rsidRPr="007640A0" w:rsidRDefault="00EA6C7D" w:rsidP="00EA6C7D">
      <w:pPr>
        <w:ind w:left="1080" w:right="-54"/>
        <w:jc w:val="both"/>
        <w:rPr>
          <w:rFonts w:ascii="Arial" w:hAnsi="Arial" w:cs="Arial"/>
          <w:sz w:val="24"/>
          <w:szCs w:val="20"/>
        </w:rPr>
      </w:pPr>
    </w:p>
    <w:p w:rsidR="00EA6C7D" w:rsidRPr="007640A0" w:rsidRDefault="00EA6C7D" w:rsidP="00EA6C7D">
      <w:pPr>
        <w:numPr>
          <w:ilvl w:val="0"/>
          <w:numId w:val="1"/>
        </w:numPr>
        <w:ind w:right="-54"/>
        <w:jc w:val="both"/>
        <w:rPr>
          <w:rFonts w:ascii="Arial" w:hAnsi="Arial" w:cs="Arial"/>
          <w:sz w:val="24"/>
          <w:szCs w:val="20"/>
        </w:rPr>
      </w:pPr>
      <w:r w:rsidRPr="007640A0">
        <w:rPr>
          <w:rFonts w:ascii="Arial" w:hAnsi="Arial" w:cs="Arial"/>
          <w:sz w:val="24"/>
          <w:szCs w:val="20"/>
        </w:rPr>
        <w:t>Cost;</w:t>
      </w:r>
    </w:p>
    <w:p w:rsidR="00EA6C7D" w:rsidRPr="007640A0" w:rsidRDefault="00EA6C7D" w:rsidP="00EA6C7D">
      <w:pPr>
        <w:ind w:left="720" w:right="-54"/>
        <w:jc w:val="both"/>
        <w:rPr>
          <w:rFonts w:ascii="Arial" w:hAnsi="Arial" w:cs="Arial"/>
          <w:sz w:val="24"/>
          <w:szCs w:val="20"/>
        </w:rPr>
      </w:pPr>
    </w:p>
    <w:p w:rsidR="00EA6C7D" w:rsidRPr="007640A0" w:rsidRDefault="00EA6C7D" w:rsidP="00EA6C7D">
      <w:pPr>
        <w:numPr>
          <w:ilvl w:val="0"/>
          <w:numId w:val="1"/>
        </w:numPr>
        <w:ind w:right="-54"/>
        <w:jc w:val="both"/>
        <w:rPr>
          <w:rFonts w:ascii="Arial" w:hAnsi="Arial" w:cs="Arial"/>
          <w:sz w:val="24"/>
          <w:szCs w:val="20"/>
        </w:rPr>
      </w:pPr>
      <w:r w:rsidRPr="007640A0">
        <w:rPr>
          <w:rFonts w:ascii="Arial" w:hAnsi="Arial" w:cs="Arial"/>
          <w:sz w:val="24"/>
          <w:szCs w:val="20"/>
        </w:rPr>
        <w:t>Past performance of work that is identical or similar to the scope of services identified;</w:t>
      </w:r>
    </w:p>
    <w:p w:rsidR="00EA6C7D" w:rsidRPr="007640A0" w:rsidRDefault="00EA6C7D" w:rsidP="00EA6C7D">
      <w:pPr>
        <w:ind w:left="1440" w:right="-54" w:hanging="360"/>
        <w:jc w:val="both"/>
        <w:rPr>
          <w:rFonts w:ascii="Arial" w:hAnsi="Arial" w:cs="Arial"/>
          <w:sz w:val="24"/>
          <w:szCs w:val="20"/>
        </w:rPr>
      </w:pPr>
    </w:p>
    <w:p w:rsidR="00EA6C7D" w:rsidRPr="007640A0" w:rsidRDefault="00EA6C7D" w:rsidP="00EA6C7D">
      <w:pPr>
        <w:ind w:left="1440" w:right="-54" w:hanging="720"/>
        <w:jc w:val="both"/>
        <w:rPr>
          <w:rFonts w:ascii="Arial" w:hAnsi="Arial" w:cs="Arial"/>
          <w:sz w:val="24"/>
          <w:szCs w:val="20"/>
        </w:rPr>
      </w:pPr>
      <w:r w:rsidRPr="007640A0">
        <w:rPr>
          <w:rFonts w:ascii="Arial" w:hAnsi="Arial" w:cs="Arial"/>
          <w:sz w:val="24"/>
          <w:szCs w:val="20"/>
        </w:rPr>
        <w:t>c.</w:t>
      </w:r>
      <w:r w:rsidRPr="007640A0">
        <w:rPr>
          <w:rFonts w:ascii="Arial" w:hAnsi="Arial" w:cs="Arial"/>
          <w:sz w:val="24"/>
          <w:szCs w:val="20"/>
        </w:rPr>
        <w:tab/>
        <w:t>Experience and references that demonstrate, to the satisfaction of the Agency, the expertise and ability of the Service Provider to provide the Scope of Services described in the Informal Competitive Solicitation; and</w:t>
      </w:r>
    </w:p>
    <w:p w:rsidR="00EA6C7D" w:rsidRPr="007640A0" w:rsidRDefault="00EA6C7D" w:rsidP="00EA6C7D">
      <w:pPr>
        <w:ind w:left="1080" w:right="-54"/>
        <w:jc w:val="both"/>
        <w:rPr>
          <w:rFonts w:ascii="Arial" w:hAnsi="Arial" w:cs="Arial"/>
          <w:sz w:val="24"/>
          <w:szCs w:val="20"/>
        </w:rPr>
      </w:pPr>
    </w:p>
    <w:p w:rsidR="00EA6C7D" w:rsidRPr="007640A0" w:rsidRDefault="00EA6C7D" w:rsidP="00EA6C7D">
      <w:pPr>
        <w:ind w:left="1440" w:right="-54" w:hanging="720"/>
        <w:jc w:val="both"/>
        <w:rPr>
          <w:rFonts w:ascii="Arial" w:hAnsi="Arial" w:cs="Arial"/>
          <w:sz w:val="24"/>
          <w:szCs w:val="20"/>
        </w:rPr>
      </w:pPr>
      <w:r w:rsidRPr="007640A0">
        <w:rPr>
          <w:rFonts w:ascii="Arial" w:hAnsi="Arial" w:cs="Arial"/>
          <w:sz w:val="24"/>
          <w:szCs w:val="20"/>
        </w:rPr>
        <w:t xml:space="preserve">d. </w:t>
      </w:r>
      <w:r w:rsidRPr="007640A0">
        <w:rPr>
          <w:rFonts w:ascii="Arial" w:hAnsi="Arial" w:cs="Arial"/>
          <w:sz w:val="24"/>
          <w:szCs w:val="20"/>
        </w:rPr>
        <w:tab/>
        <w:t>The capacity of the Service Provider to complete responsibilities described in the Scope of Services.</w:t>
      </w:r>
    </w:p>
    <w:p w:rsidR="00EA6C7D" w:rsidRPr="007640A0" w:rsidRDefault="00EA6C7D" w:rsidP="00EA6C7D">
      <w:pPr>
        <w:ind w:left="360" w:right="-54" w:firstLine="720"/>
        <w:jc w:val="both"/>
        <w:rPr>
          <w:rFonts w:ascii="Arial" w:hAnsi="Arial" w:cs="Arial"/>
          <w:sz w:val="24"/>
          <w:szCs w:val="20"/>
        </w:rPr>
      </w:pPr>
    </w:p>
    <w:p w:rsidR="00EA6C7D" w:rsidRPr="007640A0" w:rsidRDefault="00EA6C7D" w:rsidP="00EA6C7D">
      <w:pPr>
        <w:tabs>
          <w:tab w:val="left" w:pos="720"/>
          <w:tab w:val="center" w:pos="4320"/>
          <w:tab w:val="right" w:pos="8640"/>
        </w:tabs>
        <w:ind w:right="-54"/>
        <w:jc w:val="both"/>
        <w:rPr>
          <w:rFonts w:ascii="Arial" w:hAnsi="Arial" w:cs="Arial"/>
          <w:sz w:val="24"/>
          <w:szCs w:val="20"/>
        </w:rPr>
      </w:pPr>
    </w:p>
    <w:p w:rsidR="00EA6C7D" w:rsidRPr="007640A0" w:rsidRDefault="00EA6C7D" w:rsidP="00EA6C7D">
      <w:pPr>
        <w:ind w:right="-54"/>
        <w:jc w:val="both"/>
        <w:rPr>
          <w:rFonts w:ascii="Arial" w:hAnsi="Arial" w:cs="Arial"/>
          <w:sz w:val="24"/>
          <w:szCs w:val="20"/>
        </w:rPr>
      </w:pPr>
      <w:r w:rsidRPr="007640A0">
        <w:rPr>
          <w:rFonts w:ascii="Arial" w:hAnsi="Arial" w:cs="Arial"/>
          <w:sz w:val="24"/>
          <w:szCs w:val="20"/>
        </w:rPr>
        <w:t xml:space="preserve">If there is a tie for the best proposal and only one of the Service Providers is an Iowa business, the Iowa business shall be given preference over the out of state Service Providers. </w:t>
      </w:r>
    </w:p>
    <w:p w:rsidR="00EA6C7D" w:rsidRDefault="00EA6C7D" w:rsidP="00EA6C7D"/>
    <w:p w:rsidR="00EA6C7D" w:rsidRDefault="00EA6C7D" w:rsidP="00EA6C7D"/>
    <w:p w:rsidR="00EA6C7D" w:rsidRDefault="00EA6C7D" w:rsidP="00EA6C7D"/>
    <w:p w:rsidR="00EA6C7D" w:rsidRDefault="00EA6C7D" w:rsidP="00EA6C7D"/>
    <w:p w:rsidR="00EA6C7D" w:rsidRDefault="00EA6C7D" w:rsidP="00EA6C7D"/>
    <w:p w:rsidR="00EA6C7D" w:rsidRDefault="00EA6C7D" w:rsidP="00EA6C7D"/>
    <w:p w:rsidR="00EA6C7D" w:rsidRDefault="00EA6C7D" w:rsidP="00EA6C7D"/>
    <w:p w:rsidR="00EA6C7D" w:rsidRDefault="00EA6C7D" w:rsidP="00EA6C7D"/>
    <w:p w:rsidR="00EA6C7D" w:rsidRDefault="00EA6C7D" w:rsidP="00EA6C7D"/>
    <w:p w:rsidR="00EA6C7D" w:rsidRDefault="00EA6C7D" w:rsidP="00EA6C7D"/>
    <w:p w:rsidR="00EA6C7D" w:rsidRDefault="00EA6C7D" w:rsidP="00EA6C7D"/>
    <w:p w:rsidR="00EA6C7D" w:rsidRDefault="00EA6C7D" w:rsidP="00EA6C7D"/>
    <w:p w:rsidR="00EA6C7D" w:rsidRDefault="00EA6C7D" w:rsidP="00EA6C7D"/>
    <w:p w:rsidR="00EA6C7D" w:rsidRDefault="00EA6C7D" w:rsidP="00EA6C7D"/>
    <w:p w:rsidR="00EA6C7D" w:rsidRDefault="00EA6C7D" w:rsidP="00EA6C7D">
      <w:pPr>
        <w:jc w:val="center"/>
      </w:pPr>
    </w:p>
    <w:p w:rsidR="00431C09" w:rsidRDefault="00431C09" w:rsidP="00431C09"/>
    <w:p w:rsidR="00431C09" w:rsidRDefault="00431C09" w:rsidP="00431C09"/>
    <w:p w:rsidR="00431C09" w:rsidRDefault="00431C09" w:rsidP="00431C09"/>
    <w:p w:rsidR="00431C09" w:rsidRDefault="00431C09" w:rsidP="00431C09"/>
    <w:p w:rsidR="00431C09" w:rsidRDefault="00431C09" w:rsidP="00431C09"/>
    <w:p w:rsidR="00431C09" w:rsidRDefault="00431C09" w:rsidP="00431C09"/>
    <w:p w:rsidR="00431C09" w:rsidRDefault="00431C09" w:rsidP="00431C09">
      <w:pPr>
        <w:jc w:val="center"/>
      </w:pPr>
    </w:p>
    <w:p w:rsidR="00F97050" w:rsidRDefault="00F97050" w:rsidP="00431C09">
      <w:pPr>
        <w:ind w:right="-54"/>
        <w:jc w:val="center"/>
        <w:rPr>
          <w:b/>
          <w:sz w:val="20"/>
          <w:szCs w:val="20"/>
        </w:rPr>
      </w:pPr>
    </w:p>
    <w:sectPr w:rsidR="00F9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00E26"/>
    <w:multiLevelType w:val="singleLevel"/>
    <w:tmpl w:val="0A6C5522"/>
    <w:lvl w:ilvl="0">
      <w:start w:val="1"/>
      <w:numFmt w:val="lowerLetter"/>
      <w:lvlText w:val="%1."/>
      <w:lvlJc w:val="left"/>
      <w:pPr>
        <w:tabs>
          <w:tab w:val="num" w:pos="1440"/>
        </w:tabs>
        <w:ind w:left="1440" w:hanging="720"/>
      </w:pPr>
    </w:lvl>
  </w:abstractNum>
  <w:abstractNum w:abstractNumId="1" w15:restartNumberingAfterBreak="0">
    <w:nsid w:val="50A33F24"/>
    <w:multiLevelType w:val="hybridMultilevel"/>
    <w:tmpl w:val="F1248B5A"/>
    <w:lvl w:ilvl="0" w:tplc="9A28895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8D467A"/>
    <w:multiLevelType w:val="hybridMultilevel"/>
    <w:tmpl w:val="0D921864"/>
    <w:lvl w:ilvl="0" w:tplc="9A28895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50"/>
    <w:rsid w:val="00080414"/>
    <w:rsid w:val="001B6D7E"/>
    <w:rsid w:val="0031482D"/>
    <w:rsid w:val="003A374B"/>
    <w:rsid w:val="00431C09"/>
    <w:rsid w:val="0045587B"/>
    <w:rsid w:val="00490B0A"/>
    <w:rsid w:val="00572C51"/>
    <w:rsid w:val="005947BD"/>
    <w:rsid w:val="006A2171"/>
    <w:rsid w:val="00743E35"/>
    <w:rsid w:val="00777DE8"/>
    <w:rsid w:val="007C67F6"/>
    <w:rsid w:val="007E40B1"/>
    <w:rsid w:val="00823459"/>
    <w:rsid w:val="00825068"/>
    <w:rsid w:val="0090456A"/>
    <w:rsid w:val="009464D2"/>
    <w:rsid w:val="0096710F"/>
    <w:rsid w:val="00A03611"/>
    <w:rsid w:val="00A14968"/>
    <w:rsid w:val="00B7570C"/>
    <w:rsid w:val="00DF3F2A"/>
    <w:rsid w:val="00E05470"/>
    <w:rsid w:val="00E634A0"/>
    <w:rsid w:val="00E76133"/>
    <w:rsid w:val="00EA6C7D"/>
    <w:rsid w:val="00F2287D"/>
    <w:rsid w:val="00F55E4C"/>
    <w:rsid w:val="00F97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45B2C03"/>
  <w15:chartTrackingRefBased/>
  <w15:docId w15:val="{80717DA3-5C52-4E19-B59C-468550CC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050"/>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C51"/>
    <w:pPr>
      <w:spacing w:after="0" w:line="240" w:lineRule="auto"/>
      <w:jc w:val="both"/>
    </w:pPr>
    <w:rPr>
      <w:rFonts w:ascii="Times New Roman" w:eastAsia="Times New Roman" w:hAnsi="Times New Roman" w:cs="Times New Roman"/>
    </w:rPr>
  </w:style>
  <w:style w:type="character" w:customStyle="1" w:styleId="ContractLevel2Char">
    <w:name w:val="Contract Level 2 Char"/>
    <w:link w:val="ContractLevel2"/>
    <w:locked/>
    <w:rsid w:val="00572C51"/>
    <w:rPr>
      <w:b/>
      <w:bCs/>
    </w:rPr>
  </w:style>
  <w:style w:type="paragraph" w:customStyle="1" w:styleId="ContractLevel2">
    <w:name w:val="Contract Level 2"/>
    <w:basedOn w:val="Normal"/>
    <w:link w:val="ContractLevel2Char"/>
    <w:qFormat/>
    <w:rsid w:val="00572C51"/>
    <w:rPr>
      <w:rFonts w:asciiTheme="minorHAnsi" w:eastAsiaTheme="minorHAnsi" w:hAnsiTheme="minorHAnsi" w:cstheme="minorBidi"/>
      <w:b/>
      <w:bCs/>
    </w:rPr>
  </w:style>
  <w:style w:type="paragraph" w:styleId="ListParagraph">
    <w:name w:val="List Paragraph"/>
    <w:basedOn w:val="Normal"/>
    <w:uiPriority w:val="34"/>
    <w:qFormat/>
    <w:rsid w:val="00946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Callaway, Karen</dc:creator>
  <cp:keywords/>
  <dc:description/>
  <cp:lastModifiedBy>Valquier, Terri</cp:lastModifiedBy>
  <cp:revision>12</cp:revision>
  <dcterms:created xsi:type="dcterms:W3CDTF">2020-03-30T17:22:00Z</dcterms:created>
  <dcterms:modified xsi:type="dcterms:W3CDTF">2020-04-02T13:54:00Z</dcterms:modified>
</cp:coreProperties>
</file>